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rPr>
          <w:rFonts w:hint="eastAsia" w:ascii="楷体" w:hAnsi="楷体" w:eastAsia="楷体" w:cs="黑体"/>
          <w:color w:val="000000"/>
          <w:sz w:val="32"/>
          <w:szCs w:val="32"/>
        </w:rPr>
      </w:pPr>
      <w:r>
        <w:rPr>
          <w:rFonts w:hint="eastAsia" w:ascii="楷体_GB2312" w:hAnsi="楷体_GB2312" w:eastAsia="楷体_GB2312" w:cs="楷体_GB2312"/>
          <w:color w:val="000000"/>
          <w:sz w:val="32"/>
          <w:szCs w:val="32"/>
        </w:rPr>
        <w:t>附件1：</w:t>
      </w:r>
    </w:p>
    <w:p>
      <w:pPr>
        <w:adjustRightInd w:val="0"/>
        <w:snapToGrid w:val="0"/>
        <w:spacing w:line="500" w:lineRule="exact"/>
        <w:jc w:val="center"/>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怀化市物业专项维修资金统筹账户增值收益购买电梯维修保险改革试点申请表</w:t>
      </w:r>
    </w:p>
    <w:p>
      <w:pPr>
        <w:adjustRightInd w:val="0"/>
        <w:snapToGrid w:val="0"/>
        <w:spacing w:line="500" w:lineRule="exact"/>
        <w:jc w:val="center"/>
        <w:rPr>
          <w:rFonts w:ascii="方正小标宋简体" w:hAnsi="方正小标宋简体" w:eastAsia="方正小标宋简体" w:cs="方正小标宋简体"/>
          <w:color w:val="000000"/>
          <w:sz w:val="40"/>
          <w:szCs w:val="40"/>
        </w:rPr>
      </w:pP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35"/>
        <w:gridCol w:w="1591"/>
        <w:gridCol w:w="851"/>
        <w:gridCol w:w="1318"/>
        <w:gridCol w:w="1284"/>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jc w:val="right"/>
        </w:trPr>
        <w:tc>
          <w:tcPr>
            <w:tcW w:w="2826" w:type="dxa"/>
            <w:gridSpan w:val="2"/>
            <w:noWrap w:val="0"/>
            <w:vAlign w:val="center"/>
          </w:tcPr>
          <w:p>
            <w:pPr>
              <w:adjustRightInd w:val="0"/>
              <w:snapToGrid w:val="0"/>
              <w:spacing w:line="500" w:lineRule="exact"/>
              <w:jc w:val="center"/>
              <w:rPr>
                <w:rFonts w:hint="eastAsia" w:ascii="仿宋" w:hAnsi="仿宋" w:eastAsia="仿宋" w:cs="仿宋_GB2312"/>
                <w:b/>
                <w:bCs/>
                <w:color w:val="000000"/>
                <w:sz w:val="24"/>
              </w:rPr>
            </w:pPr>
            <w:r>
              <w:rPr>
                <w:rFonts w:hint="eastAsia" w:ascii="仿宋" w:hAnsi="仿宋" w:eastAsia="仿宋" w:cs="仿宋_GB2312"/>
                <w:b/>
                <w:bCs/>
                <w:color w:val="000000"/>
                <w:sz w:val="24"/>
              </w:rPr>
              <w:t>小区（房屋）名称</w:t>
            </w:r>
          </w:p>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及坐落（明确到幢或单元）</w:t>
            </w:r>
          </w:p>
        </w:tc>
        <w:tc>
          <w:tcPr>
            <w:tcW w:w="6020" w:type="dxa"/>
            <w:gridSpan w:val="4"/>
            <w:noWrap w:val="0"/>
            <w:vAlign w:val="center"/>
          </w:tcPr>
          <w:p>
            <w:pPr>
              <w:adjustRightInd w:val="0"/>
              <w:snapToGrid w:val="0"/>
              <w:spacing w:line="5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atLeast"/>
          <w:jc w:val="right"/>
        </w:trPr>
        <w:tc>
          <w:tcPr>
            <w:tcW w:w="2826" w:type="dxa"/>
            <w:gridSpan w:val="2"/>
            <w:noWrap w:val="0"/>
            <w:vAlign w:val="center"/>
          </w:tcPr>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申请人（业主委员会或相关业主）</w:t>
            </w:r>
          </w:p>
        </w:tc>
        <w:tc>
          <w:tcPr>
            <w:tcW w:w="2169" w:type="dxa"/>
            <w:gridSpan w:val="2"/>
            <w:noWrap w:val="0"/>
            <w:vAlign w:val="center"/>
          </w:tcPr>
          <w:p>
            <w:pPr>
              <w:adjustRightInd w:val="0"/>
              <w:snapToGrid w:val="0"/>
              <w:spacing w:line="500" w:lineRule="exact"/>
              <w:jc w:val="center"/>
              <w:rPr>
                <w:rFonts w:ascii="仿宋" w:hAnsi="仿宋" w:eastAsia="仿宋" w:cs="仿宋_GB2312"/>
                <w:color w:val="000000"/>
                <w:sz w:val="24"/>
              </w:rPr>
            </w:pPr>
          </w:p>
        </w:tc>
        <w:tc>
          <w:tcPr>
            <w:tcW w:w="1284" w:type="dxa"/>
            <w:noWrap w:val="0"/>
            <w:vAlign w:val="center"/>
          </w:tcPr>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联系电话</w:t>
            </w:r>
          </w:p>
        </w:tc>
        <w:tc>
          <w:tcPr>
            <w:tcW w:w="2567" w:type="dxa"/>
            <w:noWrap w:val="0"/>
            <w:vAlign w:val="center"/>
          </w:tcPr>
          <w:p>
            <w:pPr>
              <w:adjustRightInd w:val="0"/>
              <w:snapToGrid w:val="0"/>
              <w:spacing w:line="5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8" w:hRule="atLeast"/>
          <w:jc w:val="right"/>
        </w:trPr>
        <w:tc>
          <w:tcPr>
            <w:tcW w:w="2826" w:type="dxa"/>
            <w:gridSpan w:val="2"/>
            <w:noWrap w:val="0"/>
            <w:vAlign w:val="center"/>
          </w:tcPr>
          <w:p>
            <w:pPr>
              <w:adjustRightInd w:val="0"/>
              <w:snapToGrid w:val="0"/>
              <w:spacing w:line="500" w:lineRule="exact"/>
              <w:jc w:val="center"/>
              <w:rPr>
                <w:rFonts w:hint="eastAsia" w:ascii="仿宋" w:hAnsi="仿宋" w:eastAsia="仿宋" w:cs="仿宋_GB2312"/>
                <w:b/>
                <w:bCs/>
                <w:color w:val="000000"/>
                <w:sz w:val="24"/>
              </w:rPr>
            </w:pPr>
            <w:r>
              <w:rPr>
                <w:rFonts w:hint="eastAsia" w:ascii="仿宋" w:hAnsi="仿宋" w:eastAsia="仿宋" w:cs="仿宋_GB2312"/>
                <w:b/>
                <w:bCs/>
                <w:color w:val="000000"/>
                <w:sz w:val="24"/>
              </w:rPr>
              <w:t>保险机构名称</w:t>
            </w:r>
          </w:p>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和联系人</w:t>
            </w:r>
          </w:p>
        </w:tc>
        <w:tc>
          <w:tcPr>
            <w:tcW w:w="2169" w:type="dxa"/>
            <w:gridSpan w:val="2"/>
            <w:noWrap w:val="0"/>
            <w:vAlign w:val="center"/>
          </w:tcPr>
          <w:p>
            <w:pPr>
              <w:adjustRightInd w:val="0"/>
              <w:snapToGrid w:val="0"/>
              <w:spacing w:line="500" w:lineRule="exact"/>
              <w:jc w:val="center"/>
              <w:rPr>
                <w:rFonts w:ascii="仿宋" w:hAnsi="仿宋" w:eastAsia="仿宋" w:cs="仿宋_GB2312"/>
                <w:color w:val="000000"/>
                <w:sz w:val="24"/>
              </w:rPr>
            </w:pPr>
          </w:p>
        </w:tc>
        <w:tc>
          <w:tcPr>
            <w:tcW w:w="1284" w:type="dxa"/>
            <w:noWrap w:val="0"/>
            <w:vAlign w:val="center"/>
          </w:tcPr>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联系电话</w:t>
            </w:r>
          </w:p>
        </w:tc>
        <w:tc>
          <w:tcPr>
            <w:tcW w:w="2567" w:type="dxa"/>
            <w:noWrap w:val="0"/>
            <w:vAlign w:val="center"/>
          </w:tcPr>
          <w:p>
            <w:pPr>
              <w:adjustRightInd w:val="0"/>
              <w:snapToGrid w:val="0"/>
              <w:spacing w:line="5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00" w:hRule="atLeast"/>
          <w:jc w:val="right"/>
        </w:trPr>
        <w:tc>
          <w:tcPr>
            <w:tcW w:w="1235" w:type="dxa"/>
            <w:noWrap w:val="0"/>
            <w:vAlign w:val="center"/>
          </w:tcPr>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申</w:t>
            </w:r>
          </w:p>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请</w:t>
            </w:r>
          </w:p>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事</w:t>
            </w:r>
          </w:p>
          <w:p>
            <w:pPr>
              <w:adjustRightInd w:val="0"/>
              <w:snapToGrid w:val="0"/>
              <w:spacing w:line="500" w:lineRule="exact"/>
              <w:jc w:val="center"/>
              <w:rPr>
                <w:rFonts w:ascii="仿宋" w:hAnsi="仿宋" w:eastAsia="仿宋" w:cs="仿宋_GB2312"/>
                <w:color w:val="000000"/>
                <w:sz w:val="24"/>
              </w:rPr>
            </w:pPr>
            <w:r>
              <w:rPr>
                <w:rFonts w:hint="eastAsia" w:ascii="仿宋" w:hAnsi="仿宋" w:eastAsia="仿宋" w:cs="仿宋_GB2312"/>
                <w:b/>
                <w:bCs/>
                <w:color w:val="000000"/>
                <w:sz w:val="24"/>
              </w:rPr>
              <w:t>项</w:t>
            </w:r>
          </w:p>
        </w:tc>
        <w:tc>
          <w:tcPr>
            <w:tcW w:w="7611" w:type="dxa"/>
            <w:gridSpan w:val="5"/>
            <w:noWrap w:val="0"/>
            <w:vAlign w:val="center"/>
          </w:tcPr>
          <w:p>
            <w:pPr>
              <w:adjustRightInd w:val="0"/>
              <w:snapToGri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根据怀化市住房和城乡建设局关于《怀化市物业专项维修资金探索增值收益引入电梯维修保险改革试点工作方案》精神，本小区（幢、单元）房屋交付使用已满</w:t>
            </w:r>
            <w:r>
              <w:rPr>
                <w:rFonts w:ascii="仿宋" w:hAnsi="仿宋" w:eastAsia="仿宋" w:cs="仿宋_GB2312"/>
                <w:color w:val="000000"/>
                <w:sz w:val="24"/>
                <w:u w:val="single"/>
              </w:rPr>
              <w:t xml:space="preserve">   </w:t>
            </w:r>
            <w:r>
              <w:rPr>
                <w:rFonts w:hint="eastAsia" w:ascii="仿宋" w:hAnsi="仿宋" w:eastAsia="仿宋" w:cs="仿宋_GB2312"/>
                <w:color w:val="000000"/>
                <w:sz w:val="24"/>
              </w:rPr>
              <w:t>年，且物业专项维修资金统筹账户资金足额，申请购买电梯维修保险。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85" w:hRule="atLeast"/>
          <w:jc w:val="right"/>
        </w:trPr>
        <w:tc>
          <w:tcPr>
            <w:tcW w:w="1235" w:type="dxa"/>
            <w:vMerge w:val="restart"/>
            <w:noWrap w:val="0"/>
            <w:vAlign w:val="center"/>
          </w:tcPr>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申</w:t>
            </w:r>
          </w:p>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请</w:t>
            </w:r>
          </w:p>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人</w:t>
            </w:r>
          </w:p>
        </w:tc>
        <w:tc>
          <w:tcPr>
            <w:tcW w:w="2442" w:type="dxa"/>
            <w:gridSpan w:val="2"/>
            <w:noWrap w:val="0"/>
            <w:vAlign w:val="center"/>
          </w:tcPr>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业主委员会或</w:t>
            </w:r>
          </w:p>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相关业主（盖章并签</w:t>
            </w:r>
          </w:p>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署意见）</w:t>
            </w:r>
          </w:p>
        </w:tc>
        <w:tc>
          <w:tcPr>
            <w:tcW w:w="5169" w:type="dxa"/>
            <w:gridSpan w:val="3"/>
            <w:noWrap w:val="0"/>
            <w:vAlign w:val="center"/>
          </w:tcPr>
          <w:p>
            <w:pPr>
              <w:adjustRightInd w:val="0"/>
              <w:snapToGrid w:val="0"/>
              <w:spacing w:line="500" w:lineRule="exact"/>
              <w:jc w:val="center"/>
              <w:rPr>
                <w:rFonts w:ascii="仿宋" w:hAnsi="仿宋" w:eastAsia="仿宋" w:cs="仿宋_GB2312"/>
                <w:color w:val="000000"/>
                <w:sz w:val="24"/>
              </w:rPr>
            </w:pPr>
            <w:r>
              <w:rPr>
                <w:rFonts w:hint="eastAsia" w:ascii="仿宋" w:hAnsi="仿宋" w:eastAsia="仿宋" w:cs="仿宋_GB2312"/>
                <w:color w:val="000000"/>
                <w:sz w:val="24"/>
              </w:rPr>
              <w:t>年</w:t>
            </w:r>
            <w:r>
              <w:rPr>
                <w:rFonts w:ascii="仿宋" w:hAnsi="仿宋" w:eastAsia="仿宋" w:cs="仿宋_GB2312"/>
                <w:color w:val="000000"/>
                <w:sz w:val="24"/>
              </w:rPr>
              <w:tab/>
            </w:r>
            <w:r>
              <w:rPr>
                <w:rFonts w:hint="eastAsia" w:ascii="仿宋" w:hAnsi="仿宋" w:eastAsia="仿宋" w:cs="仿宋_GB2312"/>
                <w:color w:val="000000"/>
                <w:sz w:val="24"/>
              </w:rPr>
              <w:t>月</w:t>
            </w:r>
            <w:r>
              <w:rPr>
                <w:rFonts w:ascii="仿宋" w:hAnsi="仿宋" w:eastAsia="仿宋" w:cs="仿宋_GB2312"/>
                <w:color w:val="000000"/>
                <w:sz w:val="24"/>
              </w:rPr>
              <w:tab/>
            </w:r>
            <w:r>
              <w:rPr>
                <w:rFonts w:hint="eastAsia" w:ascii="仿宋" w:hAnsi="仿宋" w:eastAsia="仿宋" w:cs="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6" w:hRule="atLeast"/>
          <w:jc w:val="right"/>
        </w:trPr>
        <w:tc>
          <w:tcPr>
            <w:tcW w:w="1235" w:type="dxa"/>
            <w:vMerge w:val="continue"/>
            <w:noWrap w:val="0"/>
            <w:vAlign w:val="center"/>
          </w:tcPr>
          <w:p>
            <w:pPr>
              <w:adjustRightInd w:val="0"/>
              <w:snapToGrid w:val="0"/>
              <w:spacing w:line="500" w:lineRule="exact"/>
              <w:jc w:val="center"/>
              <w:rPr>
                <w:rFonts w:ascii="仿宋" w:hAnsi="仿宋" w:eastAsia="仿宋" w:cs="仿宋_GB2312"/>
                <w:b/>
                <w:bCs/>
                <w:color w:val="000000"/>
                <w:sz w:val="24"/>
              </w:rPr>
            </w:pPr>
          </w:p>
        </w:tc>
        <w:tc>
          <w:tcPr>
            <w:tcW w:w="2442" w:type="dxa"/>
            <w:gridSpan w:val="2"/>
            <w:noWrap w:val="0"/>
            <w:vAlign w:val="center"/>
          </w:tcPr>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受委托的物业服务企</w:t>
            </w:r>
          </w:p>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业（盖章并签署意见）</w:t>
            </w:r>
          </w:p>
        </w:tc>
        <w:tc>
          <w:tcPr>
            <w:tcW w:w="5169" w:type="dxa"/>
            <w:gridSpan w:val="3"/>
            <w:noWrap w:val="0"/>
            <w:vAlign w:val="center"/>
          </w:tcPr>
          <w:p>
            <w:pPr>
              <w:adjustRightInd w:val="0"/>
              <w:snapToGrid w:val="0"/>
              <w:spacing w:line="500" w:lineRule="exact"/>
              <w:jc w:val="center"/>
              <w:rPr>
                <w:rFonts w:ascii="仿宋" w:hAnsi="仿宋" w:eastAsia="仿宋" w:cs="仿宋_GB2312"/>
                <w:color w:val="000000"/>
                <w:sz w:val="24"/>
              </w:rPr>
            </w:pPr>
            <w:r>
              <w:rPr>
                <w:rFonts w:hint="eastAsia" w:ascii="仿宋" w:hAnsi="仿宋" w:eastAsia="仿宋" w:cs="仿宋_GB2312"/>
                <w:color w:val="000000"/>
                <w:sz w:val="24"/>
              </w:rPr>
              <w:t>年</w:t>
            </w:r>
            <w:r>
              <w:rPr>
                <w:rFonts w:ascii="仿宋" w:hAnsi="仿宋" w:eastAsia="仿宋" w:cs="仿宋_GB2312"/>
                <w:color w:val="000000"/>
                <w:sz w:val="24"/>
              </w:rPr>
              <w:tab/>
            </w:r>
            <w:r>
              <w:rPr>
                <w:rFonts w:hint="eastAsia" w:ascii="仿宋" w:hAnsi="仿宋" w:eastAsia="仿宋" w:cs="仿宋_GB2312"/>
                <w:color w:val="000000"/>
                <w:sz w:val="24"/>
              </w:rPr>
              <w:t>月</w:t>
            </w:r>
            <w:r>
              <w:rPr>
                <w:rFonts w:ascii="仿宋" w:hAnsi="仿宋" w:eastAsia="仿宋" w:cs="仿宋_GB2312"/>
                <w:color w:val="000000"/>
                <w:sz w:val="24"/>
              </w:rPr>
              <w:tab/>
            </w:r>
            <w:r>
              <w:rPr>
                <w:rFonts w:hint="eastAsia" w:ascii="仿宋" w:hAnsi="仿宋" w:eastAsia="仿宋" w:cs="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13" w:hRule="atLeast"/>
          <w:jc w:val="right"/>
        </w:trPr>
        <w:tc>
          <w:tcPr>
            <w:tcW w:w="3677" w:type="dxa"/>
            <w:gridSpan w:val="3"/>
            <w:noWrap w:val="0"/>
            <w:vAlign w:val="center"/>
          </w:tcPr>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社区居委会（盖章并</w:t>
            </w:r>
          </w:p>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签署意见）</w:t>
            </w:r>
          </w:p>
        </w:tc>
        <w:tc>
          <w:tcPr>
            <w:tcW w:w="5169" w:type="dxa"/>
            <w:gridSpan w:val="3"/>
            <w:noWrap w:val="0"/>
            <w:vAlign w:val="center"/>
          </w:tcPr>
          <w:p>
            <w:pPr>
              <w:adjustRightInd w:val="0"/>
              <w:snapToGrid w:val="0"/>
              <w:spacing w:line="500" w:lineRule="exact"/>
              <w:jc w:val="center"/>
              <w:rPr>
                <w:rFonts w:ascii="仿宋" w:hAnsi="仿宋" w:eastAsia="仿宋" w:cs="仿宋_GB2312"/>
                <w:color w:val="000000"/>
                <w:sz w:val="24"/>
              </w:rPr>
            </w:pPr>
            <w:r>
              <w:rPr>
                <w:rFonts w:hint="eastAsia" w:ascii="仿宋" w:hAnsi="仿宋" w:eastAsia="仿宋" w:cs="仿宋_GB2312"/>
                <w:color w:val="000000"/>
                <w:sz w:val="24"/>
              </w:rPr>
              <w:t>年</w:t>
            </w:r>
            <w:r>
              <w:rPr>
                <w:rFonts w:ascii="仿宋" w:hAnsi="仿宋" w:eastAsia="仿宋" w:cs="仿宋_GB2312"/>
                <w:color w:val="000000"/>
                <w:sz w:val="24"/>
              </w:rPr>
              <w:tab/>
            </w:r>
            <w:r>
              <w:rPr>
                <w:rFonts w:hint="eastAsia" w:ascii="仿宋" w:hAnsi="仿宋" w:eastAsia="仿宋" w:cs="仿宋_GB2312"/>
                <w:color w:val="000000"/>
                <w:sz w:val="24"/>
              </w:rPr>
              <w:t>月</w:t>
            </w:r>
            <w:r>
              <w:rPr>
                <w:rFonts w:ascii="仿宋" w:hAnsi="仿宋" w:eastAsia="仿宋" w:cs="仿宋_GB2312"/>
                <w:color w:val="000000"/>
                <w:sz w:val="24"/>
              </w:rPr>
              <w:tab/>
            </w:r>
            <w:r>
              <w:rPr>
                <w:rFonts w:hint="eastAsia" w:ascii="仿宋" w:hAnsi="仿宋" w:eastAsia="仿宋" w:cs="仿宋_GB2312"/>
                <w:color w:val="000000"/>
                <w:sz w:val="24"/>
              </w:rPr>
              <w:t>日</w:t>
            </w:r>
          </w:p>
        </w:tc>
      </w:tr>
    </w:tbl>
    <w:p>
      <w:pPr>
        <w:adjustRightInd w:val="0"/>
        <w:snapToGrid w:val="0"/>
        <w:spacing w:line="560" w:lineRule="exact"/>
        <w:rPr>
          <w:rFonts w:hint="eastAsia" w:ascii="楷体_GB2312" w:hAnsi="楷体_GB2312" w:eastAsia="楷体_GB2312" w:cs="楷体_GB2312"/>
          <w:color w:val="000000"/>
          <w:sz w:val="32"/>
          <w:szCs w:val="32"/>
        </w:rPr>
      </w:pPr>
      <w:r>
        <w:rPr>
          <w:rFonts w:hint="eastAsia" w:ascii="楷体" w:hAnsi="楷体" w:eastAsia="楷体" w:cs="黑体"/>
          <w:color w:val="000000"/>
          <w:sz w:val="32"/>
          <w:szCs w:val="32"/>
        </w:rPr>
        <w:br w:type="page"/>
      </w:r>
      <w:r>
        <w:rPr>
          <w:rFonts w:hint="eastAsia" w:ascii="楷体_GB2312" w:hAnsi="楷体_GB2312" w:eastAsia="楷体_GB2312" w:cs="楷体_GB2312"/>
          <w:color w:val="000000"/>
          <w:sz w:val="32"/>
          <w:szCs w:val="32"/>
        </w:rPr>
        <w:t>附件2：</w:t>
      </w:r>
    </w:p>
    <w:p>
      <w:pPr>
        <w:adjustRightInd w:val="0"/>
        <w:snapToGrid w:val="0"/>
        <w:spacing w:line="560" w:lineRule="exact"/>
        <w:jc w:val="center"/>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怀化市物业专项维修资金统筹账户增值收益购买电梯维修保险改革试点资金查询确认单</w:t>
      </w:r>
    </w:p>
    <w:p>
      <w:pPr>
        <w:adjustRightInd w:val="0"/>
        <w:snapToGrid w:val="0"/>
        <w:spacing w:line="560" w:lineRule="exact"/>
        <w:jc w:val="center"/>
        <w:rPr>
          <w:rFonts w:hint="eastAsia" w:ascii="方正小标宋简体" w:hAnsi="方正小标宋简体" w:eastAsia="方正小标宋简体" w:cs="方正小标宋简体"/>
          <w:color w:val="000000"/>
          <w:sz w:val="40"/>
          <w:szCs w:val="40"/>
        </w:rPr>
      </w:pP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16"/>
        <w:gridCol w:w="1610"/>
        <w:gridCol w:w="681"/>
        <w:gridCol w:w="1488"/>
        <w:gridCol w:w="1284"/>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95" w:hRule="atLeast"/>
          <w:jc w:val="right"/>
        </w:trPr>
        <w:tc>
          <w:tcPr>
            <w:tcW w:w="2826" w:type="dxa"/>
            <w:gridSpan w:val="2"/>
            <w:noWrap w:val="0"/>
            <w:vAlign w:val="center"/>
          </w:tcPr>
          <w:p>
            <w:pPr>
              <w:adjustRightInd w:val="0"/>
              <w:snapToGrid w:val="0"/>
              <w:spacing w:line="500" w:lineRule="exact"/>
              <w:jc w:val="center"/>
              <w:rPr>
                <w:rFonts w:hint="eastAsia" w:ascii="仿宋" w:hAnsi="仿宋" w:eastAsia="仿宋" w:cs="仿宋_GB2312"/>
                <w:b/>
                <w:bCs/>
                <w:color w:val="000000"/>
                <w:sz w:val="24"/>
              </w:rPr>
            </w:pPr>
            <w:r>
              <w:rPr>
                <w:rFonts w:hint="eastAsia" w:ascii="仿宋" w:hAnsi="仿宋" w:eastAsia="仿宋" w:cs="仿宋_GB2312"/>
                <w:b/>
                <w:bCs/>
                <w:color w:val="000000"/>
                <w:sz w:val="24"/>
              </w:rPr>
              <w:t>小区（房屋）名称</w:t>
            </w:r>
          </w:p>
          <w:p>
            <w:pPr>
              <w:adjustRightInd w:val="0"/>
              <w:snapToGrid w:val="0"/>
              <w:spacing w:line="500" w:lineRule="exact"/>
              <w:rPr>
                <w:rFonts w:hint="eastAsia" w:ascii="仿宋" w:hAnsi="仿宋" w:eastAsia="仿宋" w:cs="仿宋_GB2312"/>
                <w:b/>
                <w:bCs/>
                <w:color w:val="000000"/>
                <w:sz w:val="24"/>
              </w:rPr>
            </w:pPr>
            <w:r>
              <w:rPr>
                <w:rFonts w:hint="eastAsia" w:ascii="仿宋" w:hAnsi="仿宋" w:eastAsia="仿宋" w:cs="仿宋_GB2312"/>
                <w:b/>
                <w:bCs/>
                <w:color w:val="000000"/>
                <w:sz w:val="24"/>
              </w:rPr>
              <w:t>及坐落（明确到幢或单元）</w:t>
            </w:r>
          </w:p>
        </w:tc>
        <w:tc>
          <w:tcPr>
            <w:tcW w:w="6020" w:type="dxa"/>
            <w:gridSpan w:val="4"/>
            <w:noWrap w:val="0"/>
            <w:vAlign w:val="center"/>
          </w:tcPr>
          <w:p>
            <w:pPr>
              <w:adjustRightInd w:val="0"/>
              <w:snapToGrid w:val="0"/>
              <w:spacing w:line="5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atLeast"/>
          <w:jc w:val="right"/>
        </w:trPr>
        <w:tc>
          <w:tcPr>
            <w:tcW w:w="2826" w:type="dxa"/>
            <w:gridSpan w:val="2"/>
            <w:noWrap w:val="0"/>
            <w:vAlign w:val="center"/>
          </w:tcPr>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查询人（业主委员会或相关业主）</w:t>
            </w:r>
          </w:p>
        </w:tc>
        <w:tc>
          <w:tcPr>
            <w:tcW w:w="2169" w:type="dxa"/>
            <w:gridSpan w:val="2"/>
            <w:noWrap w:val="0"/>
            <w:vAlign w:val="center"/>
          </w:tcPr>
          <w:p>
            <w:pPr>
              <w:adjustRightInd w:val="0"/>
              <w:snapToGrid w:val="0"/>
              <w:spacing w:line="500" w:lineRule="exact"/>
              <w:jc w:val="center"/>
              <w:rPr>
                <w:rFonts w:ascii="仿宋" w:hAnsi="仿宋" w:eastAsia="仿宋" w:cs="仿宋_GB2312"/>
                <w:color w:val="000000"/>
                <w:sz w:val="24"/>
              </w:rPr>
            </w:pPr>
          </w:p>
        </w:tc>
        <w:tc>
          <w:tcPr>
            <w:tcW w:w="1284" w:type="dxa"/>
            <w:noWrap w:val="0"/>
            <w:vAlign w:val="center"/>
          </w:tcPr>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联系电话</w:t>
            </w:r>
          </w:p>
        </w:tc>
        <w:tc>
          <w:tcPr>
            <w:tcW w:w="2567" w:type="dxa"/>
            <w:noWrap w:val="0"/>
            <w:vAlign w:val="center"/>
          </w:tcPr>
          <w:p>
            <w:pPr>
              <w:adjustRightInd w:val="0"/>
              <w:snapToGrid w:val="0"/>
              <w:spacing w:line="5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00" w:hRule="atLeast"/>
          <w:jc w:val="right"/>
        </w:trPr>
        <w:tc>
          <w:tcPr>
            <w:tcW w:w="1216" w:type="dxa"/>
            <w:noWrap w:val="0"/>
            <w:vAlign w:val="center"/>
          </w:tcPr>
          <w:p>
            <w:pPr>
              <w:adjustRightInd w:val="0"/>
              <w:snapToGrid w:val="0"/>
              <w:spacing w:line="500" w:lineRule="exact"/>
              <w:jc w:val="center"/>
              <w:rPr>
                <w:rFonts w:hint="eastAsia" w:ascii="仿宋" w:hAnsi="仿宋" w:eastAsia="仿宋" w:cs="仿宋_GB2312"/>
                <w:b/>
                <w:bCs/>
                <w:color w:val="000000"/>
                <w:sz w:val="24"/>
              </w:rPr>
            </w:pPr>
            <w:r>
              <w:rPr>
                <w:rFonts w:hint="eastAsia" w:ascii="仿宋" w:hAnsi="仿宋" w:eastAsia="仿宋" w:cs="仿宋_GB2312"/>
                <w:b/>
                <w:bCs/>
                <w:color w:val="000000"/>
                <w:sz w:val="24"/>
              </w:rPr>
              <w:t>查</w:t>
            </w:r>
          </w:p>
          <w:p>
            <w:pPr>
              <w:adjustRightInd w:val="0"/>
              <w:snapToGrid w:val="0"/>
              <w:spacing w:line="500" w:lineRule="exact"/>
              <w:jc w:val="center"/>
              <w:rPr>
                <w:rFonts w:hint="eastAsia" w:ascii="仿宋" w:hAnsi="仿宋" w:eastAsia="仿宋" w:cs="仿宋_GB2312"/>
                <w:b/>
                <w:bCs/>
                <w:color w:val="000000"/>
                <w:sz w:val="24"/>
              </w:rPr>
            </w:pPr>
            <w:r>
              <w:rPr>
                <w:rFonts w:hint="eastAsia" w:ascii="仿宋" w:hAnsi="仿宋" w:eastAsia="仿宋" w:cs="仿宋_GB2312"/>
                <w:b/>
                <w:bCs/>
                <w:color w:val="000000"/>
                <w:sz w:val="24"/>
              </w:rPr>
              <w:t>询</w:t>
            </w:r>
          </w:p>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事</w:t>
            </w:r>
          </w:p>
          <w:p>
            <w:pPr>
              <w:adjustRightInd w:val="0"/>
              <w:snapToGrid w:val="0"/>
              <w:spacing w:line="500" w:lineRule="exact"/>
              <w:jc w:val="center"/>
              <w:rPr>
                <w:rFonts w:ascii="仿宋" w:hAnsi="仿宋" w:eastAsia="仿宋" w:cs="仿宋_GB2312"/>
                <w:color w:val="000000"/>
                <w:sz w:val="24"/>
              </w:rPr>
            </w:pPr>
            <w:r>
              <w:rPr>
                <w:rFonts w:hint="eastAsia" w:ascii="仿宋" w:hAnsi="仿宋" w:eastAsia="仿宋" w:cs="仿宋_GB2312"/>
                <w:b/>
                <w:bCs/>
                <w:color w:val="000000"/>
                <w:sz w:val="24"/>
              </w:rPr>
              <w:t>项</w:t>
            </w:r>
          </w:p>
        </w:tc>
        <w:tc>
          <w:tcPr>
            <w:tcW w:w="7630" w:type="dxa"/>
            <w:gridSpan w:val="5"/>
            <w:noWrap w:val="0"/>
            <w:vAlign w:val="center"/>
          </w:tcPr>
          <w:p>
            <w:pPr>
              <w:adjustRightInd w:val="0"/>
              <w:snapToGrid w:val="0"/>
              <w:spacing w:line="500" w:lineRule="exact"/>
              <w:ind w:firstLine="480" w:firstLineChars="200"/>
              <w:jc w:val="left"/>
              <w:rPr>
                <w:rFonts w:hint="eastAsia" w:ascii="仿宋" w:hAnsi="仿宋" w:eastAsia="仿宋" w:cs="仿宋_GB2312"/>
                <w:color w:val="000000"/>
                <w:sz w:val="24"/>
              </w:rPr>
            </w:pPr>
            <w:r>
              <w:rPr>
                <w:rFonts w:hint="eastAsia" w:ascii="仿宋" w:hAnsi="仿宋" w:eastAsia="仿宋" w:cs="仿宋_GB2312"/>
                <w:color w:val="000000"/>
                <w:sz w:val="24"/>
              </w:rPr>
              <w:t>根据怀化市住房和城乡建设局关于《怀化市物业专项维修资金探索增值收益引入电梯维修保险改革试点工作方案》精神，本小区（</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幢、</w:t>
            </w:r>
          </w:p>
          <w:p>
            <w:pPr>
              <w:adjustRightInd w:val="0"/>
              <w:snapToGrid w:val="0"/>
              <w:spacing w:line="500" w:lineRule="exact"/>
              <w:jc w:val="left"/>
              <w:rPr>
                <w:rFonts w:hint="eastAsia" w:ascii="仿宋" w:hAnsi="仿宋" w:eastAsia="仿宋" w:cs="仿宋_GB2312"/>
                <w:color w:val="000000"/>
                <w:sz w:val="24"/>
              </w:rPr>
            </w:pP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单元）房屋交付使用已满</w:t>
            </w:r>
            <w:r>
              <w:rPr>
                <w:rFonts w:ascii="仿宋" w:hAnsi="仿宋" w:eastAsia="仿宋" w:cs="仿宋_GB2312"/>
                <w:color w:val="000000"/>
                <w:sz w:val="24"/>
                <w:u w:val="single"/>
              </w:rPr>
              <w:t xml:space="preserve"> </w:t>
            </w:r>
            <w:r>
              <w:rPr>
                <w:rFonts w:hint="eastAsia" w:ascii="仿宋" w:hAnsi="仿宋" w:eastAsia="仿宋" w:cs="仿宋_GB2312"/>
                <w:color w:val="000000"/>
                <w:sz w:val="24"/>
                <w:u w:val="single"/>
              </w:rPr>
              <w:t xml:space="preserve"> </w:t>
            </w:r>
            <w:r>
              <w:rPr>
                <w:rFonts w:ascii="仿宋" w:hAnsi="仿宋" w:eastAsia="仿宋" w:cs="仿宋_GB2312"/>
                <w:color w:val="000000"/>
                <w:sz w:val="24"/>
                <w:u w:val="single"/>
              </w:rPr>
              <w:t xml:space="preserve">  </w:t>
            </w:r>
            <w:r>
              <w:rPr>
                <w:rFonts w:hint="eastAsia" w:ascii="仿宋" w:hAnsi="仿宋" w:eastAsia="仿宋" w:cs="仿宋_GB2312"/>
                <w:color w:val="000000"/>
                <w:sz w:val="24"/>
              </w:rPr>
              <w:t>年，拟使用物业专项维修资金统筹账户增值收益购买电梯维修保险，申请查询物业专项维修资金统筹账户增值收益情况。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63" w:hRule="atLeast"/>
          <w:jc w:val="right"/>
        </w:trPr>
        <w:tc>
          <w:tcPr>
            <w:tcW w:w="1216" w:type="dxa"/>
            <w:noWrap w:val="0"/>
            <w:vAlign w:val="center"/>
          </w:tcPr>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维修资金管理部门</w:t>
            </w:r>
          </w:p>
        </w:tc>
        <w:tc>
          <w:tcPr>
            <w:tcW w:w="2291" w:type="dxa"/>
            <w:gridSpan w:val="2"/>
            <w:noWrap w:val="0"/>
            <w:vAlign w:val="center"/>
          </w:tcPr>
          <w:p>
            <w:pPr>
              <w:adjustRightInd w:val="0"/>
              <w:snapToGrid w:val="0"/>
              <w:spacing w:line="500" w:lineRule="exact"/>
              <w:jc w:val="center"/>
              <w:rPr>
                <w:rFonts w:ascii="仿宋" w:hAnsi="仿宋" w:eastAsia="仿宋" w:cs="仿宋_GB2312"/>
                <w:b/>
                <w:bCs/>
                <w:color w:val="000000"/>
                <w:sz w:val="24"/>
              </w:rPr>
            </w:pPr>
            <w:r>
              <w:rPr>
                <w:rFonts w:hint="eastAsia" w:ascii="仿宋" w:hAnsi="仿宋" w:eastAsia="仿宋" w:cs="仿宋_GB2312"/>
                <w:color w:val="000000"/>
                <w:sz w:val="24"/>
              </w:rPr>
              <w:t>（签章并列明所查询幢或单元统筹账户增值收益情况</w:t>
            </w:r>
            <w:r>
              <w:rPr>
                <w:rFonts w:hint="eastAsia" w:ascii="仿宋" w:hAnsi="仿宋" w:eastAsia="仿宋" w:cs="仿宋_GB2312"/>
                <w:b/>
                <w:bCs/>
                <w:color w:val="000000"/>
                <w:sz w:val="24"/>
              </w:rPr>
              <w:t>）</w:t>
            </w:r>
          </w:p>
        </w:tc>
        <w:tc>
          <w:tcPr>
            <w:tcW w:w="5339" w:type="dxa"/>
            <w:gridSpan w:val="3"/>
            <w:noWrap w:val="0"/>
            <w:vAlign w:val="center"/>
          </w:tcPr>
          <w:p>
            <w:pPr>
              <w:adjustRightInd w:val="0"/>
              <w:snapToGrid w:val="0"/>
              <w:spacing w:line="500" w:lineRule="exact"/>
              <w:jc w:val="center"/>
              <w:rPr>
                <w:rFonts w:hint="eastAsia" w:ascii="仿宋" w:hAnsi="仿宋" w:eastAsia="仿宋" w:cs="仿宋_GB2312"/>
                <w:color w:val="000000"/>
                <w:sz w:val="24"/>
              </w:rPr>
            </w:pPr>
          </w:p>
          <w:p>
            <w:pPr>
              <w:adjustRightInd w:val="0"/>
              <w:snapToGrid w:val="0"/>
              <w:spacing w:line="500" w:lineRule="exact"/>
              <w:jc w:val="center"/>
              <w:rPr>
                <w:rFonts w:hint="eastAsia" w:ascii="仿宋" w:hAnsi="仿宋" w:eastAsia="仿宋" w:cs="仿宋_GB2312"/>
                <w:color w:val="000000"/>
                <w:sz w:val="24"/>
              </w:rPr>
            </w:pPr>
          </w:p>
          <w:p>
            <w:pPr>
              <w:adjustRightInd w:val="0"/>
              <w:snapToGrid w:val="0"/>
              <w:spacing w:line="500" w:lineRule="exact"/>
              <w:jc w:val="center"/>
              <w:rPr>
                <w:rFonts w:hint="eastAsia" w:ascii="仿宋" w:hAnsi="仿宋" w:eastAsia="仿宋" w:cs="仿宋_GB2312"/>
                <w:color w:val="000000"/>
                <w:sz w:val="24"/>
              </w:rPr>
            </w:pPr>
          </w:p>
          <w:p>
            <w:pPr>
              <w:adjustRightInd w:val="0"/>
              <w:snapToGrid w:val="0"/>
              <w:spacing w:line="500" w:lineRule="exact"/>
              <w:jc w:val="center"/>
              <w:rPr>
                <w:rFonts w:hint="eastAsia" w:ascii="仿宋" w:hAnsi="仿宋" w:eastAsia="仿宋" w:cs="仿宋_GB2312"/>
                <w:color w:val="000000"/>
                <w:sz w:val="24"/>
              </w:rPr>
            </w:pPr>
          </w:p>
          <w:p>
            <w:pPr>
              <w:adjustRightInd w:val="0"/>
              <w:snapToGrid w:val="0"/>
              <w:spacing w:line="500" w:lineRule="exact"/>
              <w:jc w:val="center"/>
              <w:rPr>
                <w:rFonts w:hint="eastAsia" w:ascii="仿宋" w:hAnsi="仿宋" w:eastAsia="仿宋" w:cs="仿宋_GB2312"/>
                <w:color w:val="000000"/>
                <w:sz w:val="24"/>
              </w:rPr>
            </w:pPr>
          </w:p>
          <w:p>
            <w:pPr>
              <w:adjustRightInd w:val="0"/>
              <w:snapToGrid w:val="0"/>
              <w:spacing w:line="500" w:lineRule="exact"/>
              <w:jc w:val="center"/>
              <w:rPr>
                <w:rFonts w:hint="eastAsia" w:ascii="仿宋" w:hAnsi="仿宋" w:eastAsia="仿宋" w:cs="仿宋_GB2312"/>
                <w:color w:val="000000"/>
                <w:sz w:val="24"/>
              </w:rPr>
            </w:pPr>
          </w:p>
          <w:p>
            <w:pPr>
              <w:adjustRightInd w:val="0"/>
              <w:snapToGrid w:val="0"/>
              <w:spacing w:line="500" w:lineRule="exact"/>
              <w:jc w:val="center"/>
              <w:rPr>
                <w:rFonts w:ascii="仿宋" w:hAnsi="仿宋" w:eastAsia="仿宋" w:cs="仿宋_GB2312"/>
                <w:color w:val="000000"/>
                <w:sz w:val="24"/>
              </w:rPr>
            </w:pPr>
            <w:r>
              <w:rPr>
                <w:rFonts w:hint="eastAsia" w:ascii="仿宋" w:hAnsi="仿宋" w:eastAsia="仿宋" w:cs="仿宋_GB2312"/>
                <w:color w:val="000000"/>
                <w:sz w:val="24"/>
              </w:rPr>
              <w:t>年</w:t>
            </w:r>
            <w:r>
              <w:rPr>
                <w:rFonts w:ascii="仿宋" w:hAnsi="仿宋" w:eastAsia="仿宋" w:cs="仿宋_GB2312"/>
                <w:color w:val="000000"/>
                <w:sz w:val="24"/>
              </w:rPr>
              <w:tab/>
            </w:r>
            <w:r>
              <w:rPr>
                <w:rFonts w:hint="eastAsia" w:ascii="仿宋" w:hAnsi="仿宋" w:eastAsia="仿宋" w:cs="仿宋_GB2312"/>
                <w:color w:val="000000"/>
                <w:sz w:val="24"/>
              </w:rPr>
              <w:t>月</w:t>
            </w:r>
            <w:r>
              <w:rPr>
                <w:rFonts w:ascii="仿宋" w:hAnsi="仿宋" w:eastAsia="仿宋" w:cs="仿宋_GB2312"/>
                <w:color w:val="000000"/>
                <w:sz w:val="24"/>
              </w:rPr>
              <w:tab/>
            </w:r>
            <w:r>
              <w:rPr>
                <w:rFonts w:hint="eastAsia" w:ascii="仿宋" w:hAnsi="仿宋" w:eastAsia="仿宋" w:cs="仿宋_GB2312"/>
                <w:color w:val="000000"/>
                <w:sz w:val="24"/>
              </w:rPr>
              <w:t>日</w:t>
            </w:r>
          </w:p>
        </w:tc>
      </w:tr>
    </w:tbl>
    <w:p>
      <w:pPr>
        <w:adjustRightInd w:val="0"/>
        <w:snapToGrid w:val="0"/>
        <w:spacing w:line="560" w:lineRule="exact"/>
        <w:jc w:val="left"/>
        <w:rPr>
          <w:rFonts w:hint="eastAsia" w:ascii="楷体_GB2312" w:hAnsi="楷体_GB2312" w:eastAsia="楷体_GB2312" w:cs="楷体_GB2312"/>
          <w:color w:val="000000"/>
          <w:sz w:val="32"/>
          <w:szCs w:val="32"/>
        </w:rPr>
      </w:pPr>
      <w:r>
        <w:rPr>
          <w:rFonts w:hint="eastAsia" w:ascii="楷体" w:hAnsi="楷体" w:eastAsia="楷体" w:cs="黑体"/>
          <w:color w:val="000000"/>
          <w:sz w:val="32"/>
          <w:szCs w:val="32"/>
        </w:rPr>
        <w:br w:type="page"/>
      </w:r>
      <w:r>
        <w:rPr>
          <w:rFonts w:hint="eastAsia" w:ascii="楷体_GB2312" w:hAnsi="楷体_GB2312" w:eastAsia="楷体_GB2312" w:cs="楷体_GB2312"/>
          <w:color w:val="000000"/>
          <w:sz w:val="32"/>
          <w:szCs w:val="32"/>
        </w:rPr>
        <w:t>附件3：</w:t>
      </w:r>
    </w:p>
    <w:p>
      <w:pPr>
        <w:adjustRightInd w:val="0"/>
        <w:snapToGrid w:val="0"/>
        <w:spacing w:line="540" w:lineRule="exact"/>
        <w:jc w:val="center"/>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怀化市物业专项维修资金统筹账户增值收益购买电梯维修保险改革试点工作联系函</w:t>
      </w:r>
    </w:p>
    <w:p>
      <w:pPr>
        <w:adjustRightInd w:val="0"/>
        <w:snapToGrid w:val="0"/>
        <w:spacing w:line="540" w:lineRule="exact"/>
        <w:jc w:val="left"/>
        <w:rPr>
          <w:rFonts w:ascii="仿宋" w:hAnsi="仿宋" w:eastAsia="仿宋" w:cs="仿宋_GB2312"/>
          <w:color w:val="000000"/>
          <w:sz w:val="32"/>
          <w:szCs w:val="32"/>
        </w:rPr>
      </w:pPr>
      <w:r>
        <w:rPr>
          <w:rFonts w:hint="eastAsia" w:ascii="仿宋" w:hAnsi="仿宋" w:eastAsia="仿宋" w:cs="仿宋_GB2312"/>
          <w:color w:val="000000"/>
          <w:sz w:val="32"/>
          <w:szCs w:val="32"/>
        </w:rPr>
        <w:t>致：</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全体业主</w:t>
      </w:r>
    </w:p>
    <w:p>
      <w:pPr>
        <w:adjustRightInd w:val="0"/>
        <w:snapToGrid w:val="0"/>
        <w:spacing w:line="540" w:lineRule="exact"/>
        <w:ind w:firstLine="620"/>
        <w:rPr>
          <w:rFonts w:ascii="仿宋" w:hAnsi="仿宋" w:eastAsia="仿宋" w:cs="仿宋_GB2312"/>
          <w:color w:val="000000"/>
          <w:sz w:val="32"/>
          <w:szCs w:val="32"/>
        </w:rPr>
      </w:pPr>
      <w:r>
        <w:rPr>
          <w:rFonts w:hint="eastAsia" w:ascii="仿宋" w:hAnsi="仿宋" w:eastAsia="仿宋" w:cs="仿宋_GB2312"/>
          <w:color w:val="000000"/>
          <w:sz w:val="32"/>
          <w:szCs w:val="32"/>
        </w:rPr>
        <w:t>根据怀化市住房和城乡建设局关于《怀化市物业专项维修资金探索增值收益引入电梯维修保险改革试点工作方案》，我公司拟对第一批申请试点的</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小区，</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台电梯，保险费合计</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元（</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元／年）进行承保。本次申请有效期为</w:t>
      </w:r>
      <w:r>
        <w:rPr>
          <w:rFonts w:hint="eastAsia" w:ascii="仿宋" w:hAnsi="仿宋" w:eastAsia="仿宋" w:cs="仿宋_GB2312"/>
          <w:color w:val="000000"/>
          <w:sz w:val="32"/>
          <w:szCs w:val="32"/>
          <w:u w:val="single"/>
        </w:rPr>
        <w:t>三</w:t>
      </w:r>
      <w:r>
        <w:rPr>
          <w:rFonts w:hint="eastAsia" w:ascii="仿宋" w:hAnsi="仿宋" w:eastAsia="仿宋" w:cs="仿宋_GB2312"/>
          <w:color w:val="000000"/>
          <w:sz w:val="32"/>
          <w:szCs w:val="32"/>
        </w:rPr>
        <w:t>年，保费按年拨付，如业主有异议，协议生效一年后由列支范围内半数以上业主提出书面申请解除协议。</w:t>
      </w: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71"/>
        <w:gridCol w:w="2650"/>
        <w:gridCol w:w="2410"/>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jc w:val="right"/>
        </w:trPr>
        <w:tc>
          <w:tcPr>
            <w:tcW w:w="1471" w:type="dxa"/>
            <w:noWrap w:val="0"/>
            <w:vAlign w:val="center"/>
          </w:tcPr>
          <w:p>
            <w:pPr>
              <w:adjustRightInd w:val="0"/>
              <w:snapToGrid w:val="0"/>
              <w:spacing w:line="560" w:lineRule="exact"/>
              <w:jc w:val="center"/>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保险责任</w:t>
            </w:r>
          </w:p>
        </w:tc>
        <w:tc>
          <w:tcPr>
            <w:tcW w:w="2650" w:type="dxa"/>
            <w:noWrap w:val="0"/>
            <w:vAlign w:val="center"/>
          </w:tcPr>
          <w:p>
            <w:pPr>
              <w:adjustRightInd w:val="0"/>
              <w:snapToGrid w:val="0"/>
              <w:spacing w:line="560" w:lineRule="exact"/>
              <w:jc w:val="center"/>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保障范围</w:t>
            </w:r>
          </w:p>
        </w:tc>
        <w:tc>
          <w:tcPr>
            <w:tcW w:w="2410" w:type="dxa"/>
            <w:noWrap w:val="0"/>
            <w:vAlign w:val="center"/>
          </w:tcPr>
          <w:p>
            <w:pPr>
              <w:adjustRightInd w:val="0"/>
              <w:snapToGrid w:val="0"/>
              <w:spacing w:line="560" w:lineRule="exact"/>
              <w:jc w:val="center"/>
              <w:rPr>
                <w:rFonts w:ascii="仿宋" w:hAnsi="仿宋" w:eastAsia="仿宋" w:cs="仿宋_GB2312"/>
                <w:b/>
                <w:bCs/>
                <w:color w:val="000000"/>
                <w:sz w:val="28"/>
                <w:szCs w:val="28"/>
              </w:rPr>
            </w:pPr>
            <w:r>
              <w:rPr>
                <w:rFonts w:hint="eastAsia" w:ascii="仿宋" w:hAnsi="仿宋" w:eastAsia="仿宋" w:cs="仿宋_GB2312"/>
                <w:b/>
                <w:bCs/>
                <w:color w:val="000000"/>
                <w:sz w:val="28"/>
                <w:szCs w:val="28"/>
              </w:rPr>
              <w:t>赔偿限额</w:t>
            </w:r>
          </w:p>
        </w:tc>
        <w:tc>
          <w:tcPr>
            <w:tcW w:w="2334" w:type="dxa"/>
            <w:noWrap w:val="0"/>
            <w:vAlign w:val="center"/>
          </w:tcPr>
          <w:p>
            <w:pPr>
              <w:adjustRightInd w:val="0"/>
              <w:snapToGrid w:val="0"/>
              <w:spacing w:line="560" w:lineRule="exact"/>
              <w:jc w:val="center"/>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保险费（台）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80" w:hRule="atLeast"/>
          <w:jc w:val="right"/>
        </w:trPr>
        <w:tc>
          <w:tcPr>
            <w:tcW w:w="1471" w:type="dxa"/>
            <w:noWrap w:val="0"/>
            <w:vAlign w:val="center"/>
          </w:tcPr>
          <w:p>
            <w:pPr>
              <w:adjustRightInd w:val="0"/>
              <w:snapToGrid w:val="0"/>
              <w:spacing w:line="56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维修或更换单件价值200元以上配件损失</w:t>
            </w:r>
          </w:p>
        </w:tc>
        <w:tc>
          <w:tcPr>
            <w:tcW w:w="2650" w:type="dxa"/>
            <w:noWrap w:val="0"/>
            <w:vAlign w:val="center"/>
          </w:tcPr>
          <w:p>
            <w:pPr>
              <w:adjustRightInd w:val="0"/>
              <w:snapToGrid w:val="0"/>
              <w:spacing w:line="560" w:lineRule="exact"/>
              <w:rPr>
                <w:rFonts w:ascii="仿宋" w:hAnsi="仿宋" w:eastAsia="仿宋" w:cs="仿宋_GB2312"/>
                <w:color w:val="000000"/>
                <w:sz w:val="28"/>
                <w:szCs w:val="28"/>
              </w:rPr>
            </w:pPr>
            <w:r>
              <w:rPr>
                <w:rFonts w:hint="eastAsia" w:ascii="仿宋" w:hAnsi="仿宋" w:eastAsia="仿宋" w:cs="仿宋_GB2312"/>
                <w:color w:val="000000"/>
                <w:sz w:val="28"/>
                <w:szCs w:val="28"/>
              </w:rPr>
              <w:t>电梯在正常合理的使用过程中发生故障，必须修理更换配件时，保险公司按保险协议约定负责赔偿实际支出的合理和必要的修理、更换费用。</w:t>
            </w:r>
          </w:p>
        </w:tc>
        <w:tc>
          <w:tcPr>
            <w:tcW w:w="2410" w:type="dxa"/>
            <w:noWrap w:val="0"/>
            <w:vAlign w:val="center"/>
          </w:tcPr>
          <w:p>
            <w:pPr>
              <w:adjustRightInd w:val="0"/>
              <w:snapToGrid w:val="0"/>
              <w:spacing w:line="560" w:lineRule="exact"/>
              <w:jc w:val="center"/>
              <w:rPr>
                <w:rFonts w:ascii="仿宋" w:hAnsi="仿宋" w:eastAsia="仿宋" w:cs="仿宋_GB2312"/>
                <w:color w:val="000000"/>
                <w:sz w:val="28"/>
                <w:szCs w:val="28"/>
              </w:rPr>
            </w:pPr>
            <w:r>
              <w:rPr>
                <w:rFonts w:ascii="仿宋" w:hAnsi="仿宋" w:eastAsia="仿宋" w:cs="仿宋_GB2312"/>
                <w:color w:val="000000"/>
                <w:sz w:val="28"/>
                <w:szCs w:val="28"/>
              </w:rPr>
              <w:t>8</w:t>
            </w:r>
            <w:r>
              <w:rPr>
                <w:rFonts w:hint="eastAsia" w:ascii="仿宋" w:hAnsi="仿宋" w:eastAsia="仿宋" w:cs="仿宋_GB2312"/>
                <w:color w:val="000000"/>
                <w:sz w:val="28"/>
                <w:szCs w:val="28"/>
              </w:rPr>
              <w:t>万元／台／年</w:t>
            </w:r>
          </w:p>
        </w:tc>
        <w:tc>
          <w:tcPr>
            <w:tcW w:w="2334" w:type="dxa"/>
            <w:noWrap w:val="0"/>
            <w:vAlign w:val="center"/>
          </w:tcPr>
          <w:p>
            <w:pPr>
              <w:adjustRightInd w:val="0"/>
              <w:snapToGrid w:val="0"/>
              <w:spacing w:line="560" w:lineRule="exact"/>
              <w:jc w:val="left"/>
              <w:rPr>
                <w:rFonts w:hint="eastAsia" w:ascii="仿宋" w:hAnsi="仿宋" w:eastAsia="仿宋" w:cs="仿宋_GB2312"/>
                <w:color w:val="000000"/>
                <w:sz w:val="28"/>
                <w:szCs w:val="28"/>
              </w:rPr>
            </w:pPr>
            <w:r>
              <w:rPr>
                <w:rFonts w:hint="eastAsia" w:ascii="仿宋" w:hAnsi="仿宋" w:eastAsia="仿宋" w:cs="仿宋_GB2312"/>
                <w:color w:val="000000"/>
                <w:sz w:val="28"/>
                <w:szCs w:val="28"/>
              </w:rPr>
              <w:t>梯龄5年以内,保险费=2000元*保险费调整系数；</w:t>
            </w:r>
          </w:p>
          <w:p>
            <w:pPr>
              <w:adjustRightInd w:val="0"/>
              <w:snapToGrid w:val="0"/>
              <w:spacing w:line="560" w:lineRule="exact"/>
              <w:jc w:val="left"/>
              <w:rPr>
                <w:rFonts w:ascii="仿宋" w:hAnsi="仿宋" w:eastAsia="仿宋" w:cs="仿宋_GB2312"/>
                <w:color w:val="000000"/>
                <w:sz w:val="28"/>
                <w:szCs w:val="28"/>
              </w:rPr>
            </w:pPr>
            <w:r>
              <w:rPr>
                <w:rFonts w:hint="eastAsia" w:ascii="仿宋" w:hAnsi="仿宋" w:eastAsia="仿宋" w:cs="仿宋_GB2312"/>
                <w:color w:val="000000"/>
                <w:sz w:val="28"/>
                <w:szCs w:val="28"/>
              </w:rPr>
              <w:t>梯龄5年（含）—20年，保险费＝</w:t>
            </w:r>
            <w:r>
              <w:rPr>
                <w:rFonts w:ascii="仿宋" w:hAnsi="仿宋" w:eastAsia="仿宋" w:cs="仿宋_GB2312"/>
                <w:color w:val="000000"/>
                <w:sz w:val="28"/>
                <w:szCs w:val="28"/>
              </w:rPr>
              <w:t>3000</w:t>
            </w:r>
            <w:r>
              <w:rPr>
                <w:rFonts w:hint="eastAsia" w:ascii="仿宋" w:hAnsi="仿宋" w:eastAsia="仿宋" w:cs="仿宋_GB2312"/>
                <w:color w:val="000000"/>
                <w:sz w:val="28"/>
                <w:szCs w:val="28"/>
              </w:rPr>
              <w:t>元*保险费调整系数</w:t>
            </w:r>
          </w:p>
        </w:tc>
      </w:tr>
    </w:tbl>
    <w:p>
      <w:pPr>
        <w:adjustRightInd w:val="0"/>
        <w:snapToGrid w:val="0"/>
        <w:spacing w:line="560" w:lineRule="exact"/>
        <w:ind w:firstLine="660"/>
        <w:jc w:val="left"/>
        <w:rPr>
          <w:rFonts w:ascii="仿宋" w:hAnsi="仿宋" w:eastAsia="仿宋" w:cs="仿宋_GB2312"/>
          <w:color w:val="000000"/>
          <w:sz w:val="32"/>
          <w:szCs w:val="32"/>
        </w:rPr>
      </w:pPr>
      <w:r>
        <w:rPr>
          <w:rFonts w:hint="eastAsia" w:ascii="仿宋" w:hAnsi="仿宋" w:eastAsia="仿宋" w:cs="仿宋_GB2312"/>
          <w:color w:val="000000"/>
          <w:sz w:val="32"/>
          <w:szCs w:val="32"/>
        </w:rPr>
        <w:t>保险费系数详见附件7:《怀化市电梯维修保险方案》</w:t>
      </w:r>
    </w:p>
    <w:p>
      <w:pPr>
        <w:adjustRightInd w:val="0"/>
        <w:snapToGrid w:val="0"/>
        <w:spacing w:line="560" w:lineRule="exact"/>
        <w:jc w:val="right"/>
        <w:rPr>
          <w:rFonts w:hint="eastAsia" w:ascii="仿宋" w:hAnsi="仿宋" w:eastAsia="仿宋" w:cs="仿宋_GB2312"/>
          <w:color w:val="000000"/>
          <w:sz w:val="32"/>
          <w:szCs w:val="32"/>
        </w:rPr>
      </w:pPr>
    </w:p>
    <w:p>
      <w:pPr>
        <w:adjustRightInd w:val="0"/>
        <w:snapToGrid w:val="0"/>
        <w:spacing w:line="560" w:lineRule="exact"/>
        <w:jc w:val="right"/>
        <w:rPr>
          <w:rFonts w:ascii="仿宋" w:hAnsi="仿宋" w:eastAsia="仿宋" w:cs="仿宋_GB2312"/>
          <w:color w:val="000000"/>
          <w:sz w:val="32"/>
          <w:szCs w:val="32"/>
        </w:rPr>
      </w:pPr>
      <w:r>
        <w:rPr>
          <w:rFonts w:hint="eastAsia" w:ascii="仿宋" w:hAnsi="仿宋" w:eastAsia="仿宋" w:cs="仿宋_GB2312"/>
          <w:color w:val="000000"/>
          <w:sz w:val="32"/>
          <w:szCs w:val="32"/>
        </w:rPr>
        <w:t>中国人民财产保险股份有限公司怀化市分公司</w:t>
      </w:r>
    </w:p>
    <w:p>
      <w:pPr>
        <w:adjustRightInd w:val="0"/>
        <w:snapToGrid w:val="0"/>
        <w:spacing w:line="560" w:lineRule="exact"/>
        <w:ind w:right="640" w:firstLine="1920" w:firstLineChars="600"/>
        <w:jc w:val="center"/>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           年</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 xml:space="preserve"> 月</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 xml:space="preserve"> </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日</w:t>
      </w:r>
    </w:p>
    <w:p>
      <w:pPr>
        <w:tabs>
          <w:tab w:val="center" w:pos="4650"/>
        </w:tabs>
        <w:adjustRightInd w:val="0"/>
        <w:snapToGrid w:val="0"/>
        <w:spacing w:line="560" w:lineRule="exact"/>
        <w:jc w:val="left"/>
        <w:rPr>
          <w:rFonts w:ascii="仿宋_GB2312" w:hAnsi="仿宋_GB2312" w:eastAsia="仿宋_GB2312" w:cs="仿宋_GB2312"/>
          <w:color w:val="000000"/>
          <w:sz w:val="32"/>
          <w:szCs w:val="32"/>
        </w:rPr>
      </w:pPr>
      <w:r>
        <w:rPr>
          <w:rFonts w:hint="eastAsia" w:ascii="仿宋" w:hAnsi="仿宋" w:eastAsia="仿宋" w:cs="仿宋_GB2312"/>
          <w:color w:val="000000"/>
          <w:sz w:val="32"/>
          <w:szCs w:val="32"/>
        </w:rPr>
        <w:br w:type="page"/>
      </w:r>
      <w:r>
        <w:rPr>
          <w:rFonts w:hint="eastAsia" w:ascii="楷体_GB2312" w:hAnsi="楷体_GB2312" w:eastAsia="楷体_GB2312" w:cs="楷体_GB2312"/>
          <w:color w:val="000000"/>
          <w:sz w:val="32"/>
          <w:szCs w:val="32"/>
        </w:rPr>
        <w:t>附件4：</w:t>
      </w:r>
      <w:r>
        <w:rPr>
          <w:rFonts w:ascii="仿宋_GB2312" w:hAnsi="仿宋_GB2312" w:eastAsia="仿宋_GB2312" w:cs="仿宋_GB2312"/>
          <w:color w:val="000000"/>
          <w:sz w:val="32"/>
          <w:szCs w:val="32"/>
        </w:rPr>
        <w:tab/>
      </w:r>
    </w:p>
    <w:p>
      <w:pPr>
        <w:adjustRightInd w:val="0"/>
        <w:snapToGrid w:val="0"/>
        <w:spacing w:line="560" w:lineRule="exact"/>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怀化市物业专项维修资金统筹账户增值收益购买电梯维修保险改革试点现场查勘意见书</w:t>
      </w:r>
    </w:p>
    <w:tbl>
      <w:tblPr>
        <w:tblStyle w:val="5"/>
        <w:tblW w:w="906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27"/>
        <w:gridCol w:w="1843"/>
        <w:gridCol w:w="992"/>
        <w:gridCol w:w="1559"/>
        <w:gridCol w:w="1229"/>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92" w:hRule="atLeast"/>
          <w:jc w:val="right"/>
        </w:trPr>
        <w:tc>
          <w:tcPr>
            <w:tcW w:w="1627" w:type="dxa"/>
            <w:noWrap w:val="0"/>
            <w:vAlign w:val="center"/>
          </w:tcPr>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物业小区名称</w:t>
            </w:r>
          </w:p>
        </w:tc>
        <w:tc>
          <w:tcPr>
            <w:tcW w:w="2835" w:type="dxa"/>
            <w:gridSpan w:val="2"/>
            <w:noWrap w:val="0"/>
            <w:vAlign w:val="center"/>
          </w:tcPr>
          <w:p>
            <w:pPr>
              <w:adjustRightInd w:val="0"/>
              <w:snapToGrid w:val="0"/>
              <w:spacing w:line="560" w:lineRule="exact"/>
              <w:jc w:val="center"/>
              <w:rPr>
                <w:rFonts w:ascii="仿宋" w:hAnsi="仿宋" w:eastAsia="仿宋" w:cs="仿宋_GB2312"/>
                <w:b/>
                <w:bCs/>
                <w:color w:val="000000"/>
                <w:sz w:val="24"/>
              </w:rPr>
            </w:pPr>
          </w:p>
        </w:tc>
        <w:tc>
          <w:tcPr>
            <w:tcW w:w="1559" w:type="dxa"/>
            <w:noWrap w:val="0"/>
            <w:vAlign w:val="center"/>
          </w:tcPr>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查勘时间</w:t>
            </w:r>
          </w:p>
        </w:tc>
        <w:tc>
          <w:tcPr>
            <w:tcW w:w="3043" w:type="dxa"/>
            <w:gridSpan w:val="2"/>
            <w:noWrap w:val="0"/>
            <w:vAlign w:val="center"/>
          </w:tcPr>
          <w:p>
            <w:pPr>
              <w:adjustRightInd w:val="0"/>
              <w:snapToGrid w:val="0"/>
              <w:spacing w:line="560" w:lineRule="exact"/>
              <w:jc w:val="center"/>
              <w:rPr>
                <w:rFonts w:ascii="仿宋" w:hAnsi="仿宋" w:eastAsia="仿宋" w:cs="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91" w:hRule="atLeast"/>
          <w:jc w:val="right"/>
        </w:trPr>
        <w:tc>
          <w:tcPr>
            <w:tcW w:w="1627" w:type="dxa"/>
            <w:noWrap w:val="0"/>
            <w:vAlign w:val="center"/>
          </w:tcPr>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申请人（经办</w:t>
            </w:r>
          </w:p>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人姓名）</w:t>
            </w:r>
          </w:p>
        </w:tc>
        <w:tc>
          <w:tcPr>
            <w:tcW w:w="1843" w:type="dxa"/>
            <w:noWrap w:val="0"/>
            <w:vAlign w:val="center"/>
          </w:tcPr>
          <w:p>
            <w:pPr>
              <w:adjustRightInd w:val="0"/>
              <w:snapToGrid w:val="0"/>
              <w:spacing w:line="560" w:lineRule="exact"/>
              <w:jc w:val="center"/>
              <w:rPr>
                <w:rFonts w:ascii="仿宋" w:hAnsi="仿宋" w:eastAsia="仿宋" w:cs="仿宋_GB2312"/>
                <w:b/>
                <w:bCs/>
                <w:color w:val="000000"/>
                <w:sz w:val="24"/>
              </w:rPr>
            </w:pPr>
          </w:p>
        </w:tc>
        <w:tc>
          <w:tcPr>
            <w:tcW w:w="992" w:type="dxa"/>
            <w:noWrap w:val="0"/>
            <w:vAlign w:val="center"/>
          </w:tcPr>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联系</w:t>
            </w:r>
          </w:p>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电话</w:t>
            </w:r>
          </w:p>
        </w:tc>
        <w:tc>
          <w:tcPr>
            <w:tcW w:w="1559" w:type="dxa"/>
            <w:noWrap w:val="0"/>
            <w:vAlign w:val="center"/>
          </w:tcPr>
          <w:p>
            <w:pPr>
              <w:adjustRightInd w:val="0"/>
              <w:snapToGrid w:val="0"/>
              <w:spacing w:line="560" w:lineRule="exact"/>
              <w:jc w:val="center"/>
              <w:rPr>
                <w:rFonts w:ascii="仿宋" w:hAnsi="仿宋" w:eastAsia="仿宋" w:cs="仿宋_GB2312"/>
                <w:b/>
                <w:bCs/>
                <w:color w:val="000000"/>
                <w:sz w:val="24"/>
              </w:rPr>
            </w:pPr>
          </w:p>
        </w:tc>
        <w:tc>
          <w:tcPr>
            <w:tcW w:w="1229" w:type="dxa"/>
            <w:noWrap w:val="0"/>
            <w:vAlign w:val="center"/>
          </w:tcPr>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查勘</w:t>
            </w:r>
          </w:p>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人员</w:t>
            </w:r>
          </w:p>
        </w:tc>
        <w:tc>
          <w:tcPr>
            <w:tcW w:w="1814" w:type="dxa"/>
            <w:noWrap w:val="0"/>
            <w:vAlign w:val="center"/>
          </w:tcPr>
          <w:p>
            <w:pPr>
              <w:adjustRightInd w:val="0"/>
              <w:snapToGrid w:val="0"/>
              <w:spacing w:line="560" w:lineRule="exact"/>
              <w:jc w:val="center"/>
              <w:rPr>
                <w:rFonts w:ascii="仿宋" w:hAnsi="仿宋" w:eastAsia="仿宋" w:cs="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2" w:hRule="atLeast"/>
          <w:jc w:val="right"/>
        </w:trPr>
        <w:tc>
          <w:tcPr>
            <w:tcW w:w="1627" w:type="dxa"/>
            <w:noWrap w:val="0"/>
            <w:vAlign w:val="center"/>
          </w:tcPr>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查勘项目</w:t>
            </w:r>
          </w:p>
        </w:tc>
        <w:tc>
          <w:tcPr>
            <w:tcW w:w="7437" w:type="dxa"/>
            <w:gridSpan w:val="5"/>
            <w:noWrap w:val="0"/>
            <w:vAlign w:val="center"/>
          </w:tcPr>
          <w:p>
            <w:pPr>
              <w:adjustRightInd w:val="0"/>
              <w:snapToGrid w:val="0"/>
              <w:spacing w:line="56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4" w:hRule="atLeast"/>
          <w:jc w:val="right"/>
        </w:trPr>
        <w:tc>
          <w:tcPr>
            <w:tcW w:w="1627" w:type="dxa"/>
            <w:noWrap w:val="0"/>
            <w:vAlign w:val="center"/>
          </w:tcPr>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查勘</w:t>
            </w:r>
          </w:p>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意见</w:t>
            </w:r>
          </w:p>
        </w:tc>
        <w:tc>
          <w:tcPr>
            <w:tcW w:w="7437" w:type="dxa"/>
            <w:gridSpan w:val="5"/>
            <w:noWrap w:val="0"/>
            <w:vAlign w:val="bottom"/>
          </w:tcPr>
          <w:p>
            <w:pPr>
              <w:adjustRightInd w:val="0"/>
              <w:snapToGrid w:val="0"/>
              <w:spacing w:line="560" w:lineRule="exact"/>
              <w:ind w:right="600"/>
              <w:jc w:val="right"/>
              <w:rPr>
                <w:rFonts w:ascii="仿宋" w:hAnsi="仿宋" w:eastAsia="仿宋" w:cs="仿宋_GB2312"/>
                <w:color w:val="000000"/>
                <w:sz w:val="24"/>
              </w:rPr>
            </w:pPr>
            <w:r>
              <w:rPr>
                <w:rFonts w:hint="eastAsia" w:ascii="仿宋" w:hAnsi="仿宋" w:eastAsia="仿宋" w:cs="仿宋_GB2312"/>
                <w:color w:val="000000"/>
                <w:sz w:val="24"/>
              </w:rPr>
              <w:t>（保险公司签章）</w:t>
            </w:r>
          </w:p>
          <w:p>
            <w:pPr>
              <w:adjustRightInd w:val="0"/>
              <w:snapToGrid w:val="0"/>
              <w:spacing w:line="560" w:lineRule="exact"/>
              <w:ind w:right="840"/>
              <w:jc w:val="right"/>
              <w:rPr>
                <w:rFonts w:ascii="仿宋" w:hAnsi="仿宋" w:eastAsia="仿宋" w:cs="仿宋_GB2312"/>
                <w:color w:val="000000"/>
                <w:sz w:val="24"/>
              </w:rPr>
            </w:pPr>
            <w:r>
              <w:rPr>
                <w:rFonts w:hint="eastAsia" w:ascii="仿宋" w:hAnsi="仿宋" w:eastAsia="仿宋" w:cs="仿宋_GB2312"/>
                <w:color w:val="000000"/>
                <w:sz w:val="24"/>
              </w:rPr>
              <w:t>年</w:t>
            </w:r>
            <w:r>
              <w:rPr>
                <w:rFonts w:ascii="仿宋" w:hAnsi="仿宋" w:eastAsia="仿宋" w:cs="仿宋_GB2312"/>
                <w:color w:val="000000"/>
                <w:sz w:val="24"/>
              </w:rPr>
              <w:tab/>
            </w:r>
            <w:r>
              <w:rPr>
                <w:rFonts w:hint="eastAsia" w:ascii="仿宋" w:hAnsi="仿宋" w:eastAsia="仿宋" w:cs="仿宋_GB2312"/>
                <w:color w:val="000000"/>
                <w:sz w:val="24"/>
              </w:rPr>
              <w:t>月</w:t>
            </w:r>
            <w:r>
              <w:rPr>
                <w:rFonts w:ascii="仿宋" w:hAnsi="仿宋" w:eastAsia="仿宋" w:cs="仿宋_GB2312"/>
                <w:color w:val="000000"/>
                <w:sz w:val="24"/>
              </w:rPr>
              <w:tab/>
            </w:r>
            <w:r>
              <w:rPr>
                <w:rFonts w:hint="eastAsia" w:ascii="仿宋" w:hAnsi="仿宋" w:eastAsia="仿宋" w:cs="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19" w:hRule="atLeast"/>
          <w:jc w:val="right"/>
        </w:trPr>
        <w:tc>
          <w:tcPr>
            <w:tcW w:w="1627" w:type="dxa"/>
            <w:noWrap w:val="0"/>
            <w:vAlign w:val="center"/>
          </w:tcPr>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申请人（业主</w:t>
            </w:r>
          </w:p>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委员会或相关</w:t>
            </w:r>
          </w:p>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业主代表）</w:t>
            </w:r>
          </w:p>
        </w:tc>
        <w:tc>
          <w:tcPr>
            <w:tcW w:w="7437" w:type="dxa"/>
            <w:gridSpan w:val="5"/>
            <w:noWrap w:val="0"/>
            <w:vAlign w:val="bottom"/>
          </w:tcPr>
          <w:p>
            <w:pPr>
              <w:adjustRightInd w:val="0"/>
              <w:snapToGrid w:val="0"/>
              <w:spacing w:line="560" w:lineRule="exact"/>
              <w:ind w:right="600"/>
              <w:jc w:val="right"/>
              <w:rPr>
                <w:rFonts w:ascii="仿宋" w:hAnsi="仿宋" w:eastAsia="仿宋" w:cs="仿宋_GB2312"/>
                <w:color w:val="000000"/>
                <w:sz w:val="24"/>
              </w:rPr>
            </w:pPr>
            <w:r>
              <w:rPr>
                <w:rFonts w:hint="eastAsia" w:ascii="仿宋" w:hAnsi="仿宋" w:eastAsia="仿宋" w:cs="仿宋_GB2312"/>
                <w:color w:val="000000"/>
                <w:sz w:val="24"/>
              </w:rPr>
              <w:t>（签字/盖章）</w:t>
            </w:r>
          </w:p>
          <w:p>
            <w:pPr>
              <w:adjustRightInd w:val="0"/>
              <w:snapToGrid w:val="0"/>
              <w:spacing w:line="560" w:lineRule="exact"/>
              <w:ind w:right="840"/>
              <w:jc w:val="right"/>
              <w:rPr>
                <w:rFonts w:ascii="仿宋" w:hAnsi="仿宋" w:eastAsia="仿宋" w:cs="仿宋_GB2312"/>
                <w:color w:val="000000"/>
                <w:sz w:val="24"/>
              </w:rPr>
            </w:pPr>
            <w:r>
              <w:rPr>
                <w:rFonts w:hint="eastAsia" w:ascii="仿宋" w:hAnsi="仿宋" w:eastAsia="仿宋" w:cs="仿宋_GB2312"/>
                <w:color w:val="000000"/>
                <w:sz w:val="24"/>
              </w:rPr>
              <w:t>年</w:t>
            </w:r>
            <w:r>
              <w:rPr>
                <w:rFonts w:ascii="仿宋" w:hAnsi="仿宋" w:eastAsia="仿宋" w:cs="仿宋_GB2312"/>
                <w:color w:val="000000"/>
                <w:sz w:val="24"/>
              </w:rPr>
              <w:tab/>
            </w:r>
            <w:r>
              <w:rPr>
                <w:rFonts w:hint="eastAsia" w:ascii="仿宋" w:hAnsi="仿宋" w:eastAsia="仿宋" w:cs="仿宋_GB2312"/>
                <w:color w:val="000000"/>
                <w:sz w:val="24"/>
              </w:rPr>
              <w:t>月</w:t>
            </w:r>
            <w:r>
              <w:rPr>
                <w:rFonts w:ascii="仿宋" w:hAnsi="仿宋" w:eastAsia="仿宋" w:cs="仿宋_GB2312"/>
                <w:color w:val="000000"/>
                <w:sz w:val="24"/>
              </w:rPr>
              <w:tab/>
            </w:r>
            <w:r>
              <w:rPr>
                <w:rFonts w:hint="eastAsia" w:ascii="仿宋" w:hAnsi="仿宋" w:eastAsia="仿宋" w:cs="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99" w:hRule="atLeast"/>
          <w:jc w:val="right"/>
        </w:trPr>
        <w:tc>
          <w:tcPr>
            <w:tcW w:w="1627" w:type="dxa"/>
            <w:noWrap w:val="0"/>
            <w:vAlign w:val="center"/>
          </w:tcPr>
          <w:p>
            <w:pPr>
              <w:adjustRightInd w:val="0"/>
              <w:snapToGrid w:val="0"/>
              <w:spacing w:line="560" w:lineRule="exact"/>
              <w:jc w:val="center"/>
              <w:rPr>
                <w:rFonts w:hint="eastAsia" w:ascii="仿宋" w:hAnsi="仿宋" w:eastAsia="仿宋" w:cs="仿宋_GB2312"/>
                <w:b/>
                <w:bCs/>
                <w:color w:val="000000"/>
                <w:sz w:val="24"/>
              </w:rPr>
            </w:pPr>
            <w:r>
              <w:rPr>
                <w:rFonts w:hint="eastAsia" w:ascii="仿宋" w:hAnsi="仿宋" w:eastAsia="仿宋" w:cs="仿宋_GB2312"/>
                <w:b/>
                <w:bCs/>
                <w:color w:val="000000"/>
                <w:sz w:val="24"/>
              </w:rPr>
              <w:t>受委托的物</w:t>
            </w:r>
          </w:p>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业服务企业</w:t>
            </w:r>
          </w:p>
        </w:tc>
        <w:tc>
          <w:tcPr>
            <w:tcW w:w="7437" w:type="dxa"/>
            <w:gridSpan w:val="5"/>
            <w:noWrap w:val="0"/>
            <w:vAlign w:val="bottom"/>
          </w:tcPr>
          <w:p>
            <w:pPr>
              <w:adjustRightInd w:val="0"/>
              <w:snapToGrid w:val="0"/>
              <w:spacing w:line="560" w:lineRule="exact"/>
              <w:ind w:right="720"/>
              <w:jc w:val="right"/>
              <w:rPr>
                <w:rFonts w:ascii="仿宋" w:hAnsi="仿宋" w:eastAsia="仿宋" w:cs="仿宋_GB2312"/>
                <w:color w:val="000000"/>
                <w:sz w:val="24"/>
              </w:rPr>
            </w:pPr>
            <w:r>
              <w:rPr>
                <w:rFonts w:hint="eastAsia" w:ascii="仿宋" w:hAnsi="仿宋" w:eastAsia="仿宋" w:cs="仿宋_GB2312"/>
                <w:color w:val="000000"/>
                <w:sz w:val="24"/>
              </w:rPr>
              <w:t>（签章）</w:t>
            </w:r>
          </w:p>
          <w:p>
            <w:pPr>
              <w:adjustRightInd w:val="0"/>
              <w:snapToGrid w:val="0"/>
              <w:spacing w:line="560" w:lineRule="exact"/>
              <w:ind w:right="840"/>
              <w:jc w:val="right"/>
              <w:rPr>
                <w:rFonts w:ascii="仿宋" w:hAnsi="仿宋" w:eastAsia="仿宋" w:cs="仿宋_GB2312"/>
                <w:color w:val="000000"/>
                <w:sz w:val="24"/>
              </w:rPr>
            </w:pPr>
            <w:r>
              <w:rPr>
                <w:rFonts w:hint="eastAsia" w:ascii="仿宋" w:hAnsi="仿宋" w:eastAsia="仿宋" w:cs="仿宋_GB2312"/>
                <w:color w:val="000000"/>
                <w:sz w:val="24"/>
              </w:rPr>
              <w:t>年</w:t>
            </w:r>
            <w:r>
              <w:rPr>
                <w:rFonts w:ascii="仿宋" w:hAnsi="仿宋" w:eastAsia="仿宋" w:cs="仿宋_GB2312"/>
                <w:color w:val="000000"/>
                <w:sz w:val="24"/>
              </w:rPr>
              <w:tab/>
            </w:r>
            <w:r>
              <w:rPr>
                <w:rFonts w:hint="eastAsia" w:ascii="仿宋" w:hAnsi="仿宋" w:eastAsia="仿宋" w:cs="仿宋_GB2312"/>
                <w:color w:val="000000"/>
                <w:sz w:val="24"/>
              </w:rPr>
              <w:t>月</w:t>
            </w:r>
            <w:r>
              <w:rPr>
                <w:rFonts w:ascii="仿宋" w:hAnsi="仿宋" w:eastAsia="仿宋" w:cs="仿宋_GB2312"/>
                <w:color w:val="000000"/>
                <w:sz w:val="24"/>
              </w:rPr>
              <w:tab/>
            </w:r>
            <w:r>
              <w:rPr>
                <w:rFonts w:hint="eastAsia" w:ascii="仿宋" w:hAnsi="仿宋" w:eastAsia="仿宋" w:cs="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99" w:hRule="atLeast"/>
          <w:jc w:val="right"/>
        </w:trPr>
        <w:tc>
          <w:tcPr>
            <w:tcW w:w="1627" w:type="dxa"/>
            <w:noWrap w:val="0"/>
            <w:vAlign w:val="center"/>
          </w:tcPr>
          <w:p>
            <w:pPr>
              <w:adjustRightInd w:val="0"/>
              <w:snapToGrid w:val="0"/>
              <w:spacing w:line="560" w:lineRule="exact"/>
              <w:jc w:val="center"/>
              <w:rPr>
                <w:rFonts w:hint="eastAsia" w:ascii="仿宋" w:hAnsi="仿宋" w:eastAsia="仿宋" w:cs="仿宋_GB2312"/>
                <w:b/>
                <w:bCs/>
                <w:color w:val="000000"/>
                <w:sz w:val="24"/>
              </w:rPr>
            </w:pPr>
            <w:r>
              <w:rPr>
                <w:rFonts w:hint="eastAsia" w:ascii="仿宋" w:hAnsi="仿宋" w:eastAsia="仿宋" w:cs="仿宋_GB2312"/>
                <w:b/>
                <w:bCs/>
                <w:color w:val="000000"/>
                <w:sz w:val="24"/>
              </w:rPr>
              <w:t>维保公司</w:t>
            </w:r>
          </w:p>
        </w:tc>
        <w:tc>
          <w:tcPr>
            <w:tcW w:w="7437" w:type="dxa"/>
            <w:gridSpan w:val="5"/>
            <w:noWrap w:val="0"/>
            <w:vAlign w:val="bottom"/>
          </w:tcPr>
          <w:p>
            <w:pPr>
              <w:adjustRightInd w:val="0"/>
              <w:snapToGrid w:val="0"/>
              <w:spacing w:line="560" w:lineRule="exact"/>
              <w:ind w:right="720"/>
              <w:jc w:val="right"/>
              <w:rPr>
                <w:rFonts w:ascii="仿宋" w:hAnsi="仿宋" w:eastAsia="仿宋" w:cs="仿宋_GB2312"/>
                <w:color w:val="000000"/>
                <w:sz w:val="24"/>
              </w:rPr>
            </w:pPr>
            <w:r>
              <w:rPr>
                <w:rFonts w:hint="eastAsia" w:ascii="仿宋" w:hAnsi="仿宋" w:eastAsia="仿宋" w:cs="仿宋_GB2312"/>
                <w:color w:val="000000"/>
                <w:sz w:val="24"/>
              </w:rPr>
              <w:t>（签章）</w:t>
            </w:r>
          </w:p>
          <w:p>
            <w:pPr>
              <w:adjustRightInd w:val="0"/>
              <w:snapToGrid w:val="0"/>
              <w:spacing w:line="560" w:lineRule="exact"/>
              <w:ind w:right="720"/>
              <w:jc w:val="right"/>
              <w:rPr>
                <w:rFonts w:hint="eastAsia" w:ascii="仿宋" w:hAnsi="仿宋" w:eastAsia="仿宋" w:cs="仿宋_GB2312"/>
                <w:color w:val="000000"/>
                <w:sz w:val="24"/>
              </w:rPr>
            </w:pPr>
            <w:r>
              <w:rPr>
                <w:rFonts w:hint="eastAsia" w:ascii="仿宋" w:hAnsi="仿宋" w:eastAsia="仿宋" w:cs="仿宋_GB2312"/>
                <w:color w:val="000000"/>
                <w:sz w:val="24"/>
              </w:rPr>
              <w:t>年</w:t>
            </w:r>
            <w:r>
              <w:rPr>
                <w:rFonts w:ascii="仿宋" w:hAnsi="仿宋" w:eastAsia="仿宋" w:cs="仿宋_GB2312"/>
                <w:color w:val="000000"/>
                <w:sz w:val="24"/>
              </w:rPr>
              <w:tab/>
            </w:r>
            <w:r>
              <w:rPr>
                <w:rFonts w:hint="eastAsia" w:ascii="仿宋" w:hAnsi="仿宋" w:eastAsia="仿宋" w:cs="仿宋_GB2312"/>
                <w:color w:val="000000"/>
                <w:sz w:val="24"/>
              </w:rPr>
              <w:t>月</w:t>
            </w:r>
            <w:r>
              <w:rPr>
                <w:rFonts w:ascii="仿宋" w:hAnsi="仿宋" w:eastAsia="仿宋" w:cs="仿宋_GB2312"/>
                <w:color w:val="000000"/>
                <w:sz w:val="24"/>
              </w:rPr>
              <w:tab/>
            </w:r>
            <w:r>
              <w:rPr>
                <w:rFonts w:hint="eastAsia" w:ascii="仿宋" w:hAnsi="仿宋" w:eastAsia="仿宋" w:cs="仿宋_GB2312"/>
                <w:color w:val="000000"/>
                <w:sz w:val="24"/>
              </w:rPr>
              <w:t>日</w:t>
            </w:r>
          </w:p>
        </w:tc>
      </w:tr>
    </w:tbl>
    <w:p>
      <w:pPr>
        <w:adjustRightInd w:val="0"/>
        <w:snapToGrid w:val="0"/>
        <w:spacing w:line="560" w:lineRule="exact"/>
        <w:jc w:val="left"/>
        <w:rPr>
          <w:rFonts w:ascii="楷体" w:hAnsi="楷体" w:eastAsia="楷体" w:cs="仿宋_GB2312"/>
          <w:color w:val="000000"/>
          <w:sz w:val="32"/>
          <w:szCs w:val="32"/>
        </w:rPr>
      </w:pPr>
      <w:r>
        <w:rPr>
          <w:rFonts w:hint="eastAsia" w:ascii="楷体_GB2312" w:hAnsi="楷体_GB2312" w:eastAsia="楷体_GB2312" w:cs="楷体_GB2312"/>
          <w:color w:val="000000"/>
          <w:sz w:val="32"/>
          <w:szCs w:val="32"/>
        </w:rPr>
        <w:t>附件5：</w:t>
      </w:r>
    </w:p>
    <w:p>
      <w:pPr>
        <w:adjustRightInd w:val="0"/>
        <w:snapToGrid w:val="0"/>
        <w:spacing w:line="600" w:lineRule="exact"/>
        <w:jc w:val="center"/>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《怀化市物业专项维修资金统筹账户增值收益购买电梯维修保险方案》公示</w:t>
      </w:r>
    </w:p>
    <w:p>
      <w:pPr>
        <w:adjustRightInd w:val="0"/>
        <w:snapToGrid w:val="0"/>
        <w:spacing w:line="600" w:lineRule="exact"/>
        <w:jc w:val="left"/>
        <w:rPr>
          <w:rFonts w:ascii="仿宋" w:hAnsi="仿宋" w:eastAsia="仿宋" w:cs="仿宋_GB2312"/>
          <w:color w:val="000000"/>
          <w:sz w:val="32"/>
          <w:szCs w:val="32"/>
        </w:rPr>
      </w:pP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hint="eastAsia" w:ascii="仿宋" w:hAnsi="仿宋" w:eastAsia="仿宋" w:cs="仿宋_GB2312"/>
          <w:color w:val="000000"/>
          <w:sz w:val="32"/>
          <w:szCs w:val="32"/>
        </w:rPr>
        <w:t>业主：</w:t>
      </w:r>
    </w:p>
    <w:p>
      <w:pPr>
        <w:adjustRightInd w:val="0"/>
        <w:snapToGrid w:val="0"/>
        <w:spacing w:line="60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申请使用物业专项维修资金统筹账户资金购买电梯维修保险，现将方案公示如下：</w:t>
      </w:r>
    </w:p>
    <w:p>
      <w:pPr>
        <w:adjustRightInd w:val="0"/>
        <w:snapToGrid w:val="0"/>
        <w:spacing w:line="600" w:lineRule="exact"/>
        <w:ind w:firstLine="520"/>
        <w:jc w:val="left"/>
        <w:rPr>
          <w:rFonts w:ascii="仿宋" w:hAnsi="仿宋" w:eastAsia="仿宋" w:cs="仿宋_GB2312"/>
          <w:color w:val="000000"/>
          <w:sz w:val="32"/>
          <w:szCs w:val="32"/>
        </w:rPr>
      </w:pPr>
      <w:r>
        <w:rPr>
          <w:rFonts w:ascii="仿宋" w:hAnsi="仿宋" w:eastAsia="仿宋" w:cs="仿宋_GB2312"/>
          <w:color w:val="000000"/>
          <w:sz w:val="32"/>
          <w:szCs w:val="32"/>
        </w:rPr>
        <w:t>1</w:t>
      </w:r>
      <w:r>
        <w:rPr>
          <w:rFonts w:hint="eastAsia" w:ascii="仿宋" w:hAnsi="仿宋" w:eastAsia="仿宋" w:cs="仿宋_GB2312"/>
          <w:color w:val="000000"/>
          <w:sz w:val="32"/>
          <w:szCs w:val="32"/>
        </w:rPr>
        <w:t>、组织申报单位：</w:t>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p>
    <w:p>
      <w:pPr>
        <w:adjustRightInd w:val="0"/>
        <w:snapToGrid w:val="0"/>
        <w:spacing w:line="600" w:lineRule="exact"/>
        <w:ind w:firstLine="520"/>
        <w:jc w:val="left"/>
        <w:rPr>
          <w:rFonts w:ascii="仿宋" w:hAnsi="仿宋" w:eastAsia="仿宋" w:cs="仿宋_GB2312"/>
          <w:color w:val="000000"/>
          <w:sz w:val="32"/>
          <w:szCs w:val="32"/>
        </w:rPr>
      </w:pPr>
      <w:r>
        <w:rPr>
          <w:rFonts w:ascii="仿宋" w:hAnsi="仿宋" w:eastAsia="仿宋" w:cs="仿宋_GB2312"/>
          <w:color w:val="000000"/>
          <w:sz w:val="32"/>
          <w:szCs w:val="32"/>
        </w:rPr>
        <w:t>2</w:t>
      </w:r>
      <w:r>
        <w:rPr>
          <w:rFonts w:hint="eastAsia" w:ascii="仿宋" w:hAnsi="仿宋" w:eastAsia="仿宋" w:cs="仿宋_GB2312"/>
          <w:color w:val="000000"/>
          <w:sz w:val="32"/>
          <w:szCs w:val="32"/>
        </w:rPr>
        <w:t>、预算费用：</w:t>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ab/>
      </w:r>
      <w:r>
        <w:rPr>
          <w:rFonts w:ascii="仿宋" w:hAnsi="仿宋" w:eastAsia="仿宋" w:cs="仿宋_GB2312"/>
          <w:color w:val="000000"/>
          <w:sz w:val="32"/>
          <w:szCs w:val="32"/>
          <w:u w:val="single"/>
        </w:rPr>
        <w:tab/>
      </w:r>
    </w:p>
    <w:p>
      <w:pPr>
        <w:adjustRightInd w:val="0"/>
        <w:snapToGrid w:val="0"/>
        <w:spacing w:line="600" w:lineRule="exact"/>
        <w:ind w:firstLine="520"/>
        <w:jc w:val="left"/>
        <w:rPr>
          <w:rFonts w:ascii="仿宋" w:hAnsi="仿宋" w:eastAsia="仿宋" w:cs="仿宋_GB2312"/>
          <w:color w:val="000000"/>
          <w:sz w:val="32"/>
          <w:szCs w:val="32"/>
        </w:rPr>
      </w:pPr>
      <w:r>
        <w:rPr>
          <w:rFonts w:ascii="仿宋" w:hAnsi="仿宋" w:eastAsia="仿宋" w:cs="仿宋_GB2312"/>
          <w:color w:val="000000"/>
          <w:sz w:val="32"/>
          <w:szCs w:val="32"/>
        </w:rPr>
        <w:t>3</w:t>
      </w:r>
      <w:r>
        <w:rPr>
          <w:rFonts w:hint="eastAsia" w:ascii="仿宋" w:hAnsi="仿宋" w:eastAsia="仿宋" w:cs="仿宋_GB2312"/>
          <w:color w:val="000000"/>
          <w:sz w:val="32"/>
          <w:szCs w:val="32"/>
        </w:rPr>
        <w:t>、列支范围：</w:t>
      </w:r>
      <w:r>
        <w:rPr>
          <w:rFonts w:hint="eastAsia" w:ascii="仿宋" w:hAnsi="仿宋" w:eastAsia="仿宋" w:cs="仿宋_GB2312"/>
          <w:color w:val="000000"/>
          <w:sz w:val="32"/>
          <w:szCs w:val="32"/>
          <w:u w:val="single"/>
        </w:rPr>
        <w:t>楼幢统筹账户</w:t>
      </w:r>
    </w:p>
    <w:p>
      <w:pPr>
        <w:adjustRightInd w:val="0"/>
        <w:snapToGrid w:val="0"/>
        <w:spacing w:line="600" w:lineRule="exact"/>
        <w:ind w:firstLine="520"/>
        <w:jc w:val="left"/>
        <w:rPr>
          <w:rFonts w:ascii="仿宋" w:hAnsi="仿宋" w:eastAsia="仿宋" w:cs="仿宋_GB2312"/>
          <w:color w:val="000000"/>
          <w:sz w:val="32"/>
          <w:szCs w:val="32"/>
        </w:rPr>
      </w:pPr>
      <w:r>
        <w:rPr>
          <w:rFonts w:ascii="仿宋" w:hAnsi="仿宋" w:eastAsia="仿宋" w:cs="仿宋_GB2312"/>
          <w:color w:val="000000"/>
          <w:sz w:val="32"/>
          <w:szCs w:val="32"/>
        </w:rPr>
        <w:t>4</w:t>
      </w:r>
      <w:r>
        <w:rPr>
          <w:rFonts w:hint="eastAsia" w:ascii="仿宋" w:hAnsi="仿宋" w:eastAsia="仿宋" w:cs="仿宋_GB2312"/>
          <w:color w:val="000000"/>
          <w:sz w:val="32"/>
          <w:szCs w:val="32"/>
        </w:rPr>
        <w:t>、保险机构：</w:t>
      </w:r>
      <w:r>
        <w:rPr>
          <w:rFonts w:hint="eastAsia" w:ascii="仿宋" w:hAnsi="仿宋" w:eastAsia="仿宋" w:cs="仿宋_GB2312"/>
          <w:color w:val="000000"/>
          <w:sz w:val="32"/>
          <w:szCs w:val="32"/>
          <w:u w:val="single"/>
        </w:rPr>
        <w:t xml:space="preserve">                          </w:t>
      </w:r>
    </w:p>
    <w:p>
      <w:pPr>
        <w:adjustRightInd w:val="0"/>
        <w:snapToGrid w:val="0"/>
        <w:spacing w:line="600" w:lineRule="exact"/>
        <w:ind w:firstLine="520"/>
        <w:rPr>
          <w:rFonts w:ascii="仿宋" w:hAnsi="仿宋" w:eastAsia="仿宋" w:cs="仿宋_GB2312"/>
          <w:color w:val="000000"/>
          <w:sz w:val="32"/>
          <w:szCs w:val="32"/>
        </w:rPr>
      </w:pPr>
      <w:r>
        <w:rPr>
          <w:rFonts w:hint="eastAsia" w:ascii="仿宋" w:hAnsi="仿宋" w:eastAsia="仿宋" w:cs="仿宋_GB2312"/>
          <w:color w:val="000000"/>
          <w:sz w:val="32"/>
          <w:szCs w:val="32"/>
        </w:rPr>
        <w:t>现予以公示七天，公示期间如有异议，请向社区居委会提交书面材料；无异议或异议不成立的，申请人将到怀化市住房保障服务中心办理备案登记手续并组织实施。保险协议为期</w:t>
      </w:r>
      <w:r>
        <w:rPr>
          <w:rFonts w:hint="eastAsia" w:ascii="仿宋" w:hAnsi="仿宋" w:eastAsia="仿宋" w:cs="仿宋_GB2312"/>
          <w:color w:val="000000"/>
          <w:sz w:val="32"/>
          <w:szCs w:val="32"/>
          <w:u w:val="single"/>
        </w:rPr>
        <w:t>三</w:t>
      </w:r>
      <w:r>
        <w:rPr>
          <w:rFonts w:hint="eastAsia" w:ascii="仿宋" w:hAnsi="仿宋" w:eastAsia="仿宋" w:cs="仿宋_GB2312"/>
          <w:color w:val="000000"/>
          <w:sz w:val="32"/>
          <w:szCs w:val="32"/>
        </w:rPr>
        <w:t>年，保费按年拨付，协议期内不需再行公示，如业主有异议，协议生效一年后，可由列支范围内半数以上业主提出书面申请解除协议。如下一年度保费已拨付，由保险公司全额退回。需了解本方案详细情况可向申请人咨询。</w:t>
      </w:r>
    </w:p>
    <w:p>
      <w:pPr>
        <w:adjustRightInd w:val="0"/>
        <w:snapToGrid w:val="0"/>
        <w:spacing w:line="600" w:lineRule="exact"/>
        <w:ind w:firstLine="520"/>
        <w:rPr>
          <w:rFonts w:ascii="仿宋" w:hAnsi="仿宋" w:eastAsia="仿宋" w:cs="仿宋_GB2312"/>
          <w:color w:val="000000"/>
          <w:sz w:val="32"/>
          <w:szCs w:val="32"/>
        </w:rPr>
      </w:pPr>
    </w:p>
    <w:p>
      <w:pPr>
        <w:adjustRightInd w:val="0"/>
        <w:snapToGrid w:val="0"/>
        <w:spacing w:line="60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业主委员会（签章）：</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相关业主（签字）：</w:t>
      </w:r>
    </w:p>
    <w:p>
      <w:pPr>
        <w:tabs>
          <w:tab w:val="center" w:pos="4650"/>
        </w:tabs>
        <w:adjustRightInd w:val="0"/>
        <w:snapToGrid w:val="0"/>
        <w:spacing w:line="600" w:lineRule="exact"/>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w:t>
      </w:r>
      <w:r>
        <w:rPr>
          <w:rFonts w:hint="eastAsia" w:ascii="仿宋" w:hAnsi="仿宋" w:eastAsia="仿宋" w:cs="仿宋_GB2312"/>
          <w:color w:val="000000"/>
          <w:sz w:val="32"/>
          <w:szCs w:val="32"/>
        </w:rPr>
        <w:t>受委托的物业服务企业（签章）：</w:t>
      </w:r>
    </w:p>
    <w:p>
      <w:pPr>
        <w:tabs>
          <w:tab w:val="center" w:pos="4650"/>
        </w:tabs>
        <w:adjustRightInd w:val="0"/>
        <w:snapToGrid w:val="0"/>
        <w:spacing w:line="600" w:lineRule="exact"/>
        <w:ind w:firstLine="1920" w:firstLineChars="60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年   月  日</w:t>
      </w:r>
    </w:p>
    <w:p>
      <w:pPr>
        <w:tabs>
          <w:tab w:val="center" w:pos="4650"/>
        </w:tabs>
        <w:adjustRightInd w:val="0"/>
        <w:snapToGrid w:val="0"/>
        <w:spacing w:line="600" w:lineRule="exact"/>
        <w:jc w:val="left"/>
        <w:rPr>
          <w:rFonts w:hint="eastAsia" w:ascii="楷体_GB2312" w:hAnsi="楷体_GB2312" w:eastAsia="楷体_GB2312" w:cs="楷体_GB2312"/>
          <w:color w:val="000000"/>
          <w:sz w:val="32"/>
          <w:szCs w:val="32"/>
        </w:rPr>
      </w:pPr>
      <w:r>
        <w:rPr>
          <w:rFonts w:ascii="仿宋" w:hAnsi="仿宋" w:eastAsia="仿宋" w:cs="仿宋_GB2312"/>
          <w:color w:val="000000"/>
          <w:sz w:val="32"/>
          <w:szCs w:val="32"/>
        </w:rPr>
        <w:br w:type="page"/>
      </w:r>
      <w:r>
        <w:rPr>
          <w:rFonts w:hint="eastAsia" w:ascii="楷体_GB2312" w:hAnsi="楷体_GB2312" w:eastAsia="楷体_GB2312" w:cs="楷体_GB2312"/>
          <w:color w:val="000000"/>
          <w:sz w:val="32"/>
          <w:szCs w:val="32"/>
        </w:rPr>
        <w:t>附件6：</w:t>
      </w:r>
    </w:p>
    <w:p>
      <w:pPr>
        <w:adjustRightInd w:val="0"/>
        <w:snapToGrid w:val="0"/>
        <w:spacing w:line="560" w:lineRule="exact"/>
        <w:jc w:val="center"/>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怀化市物业专项维修资金统筹账户增值收益购买电梯维修保险改革试点申请登记表</w:t>
      </w:r>
    </w:p>
    <w:p>
      <w:pPr>
        <w:adjustRightInd w:val="0"/>
        <w:snapToGrid w:val="0"/>
        <w:spacing w:line="560" w:lineRule="exact"/>
        <w:jc w:val="center"/>
        <w:rPr>
          <w:rFonts w:hint="eastAsia" w:ascii="方正小标宋简体" w:hAnsi="方正小标宋简体" w:eastAsia="方正小标宋简体" w:cs="方正小标宋简体"/>
          <w:color w:val="000000"/>
          <w:sz w:val="40"/>
          <w:szCs w:val="40"/>
        </w:rPr>
      </w:pP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86"/>
        <w:gridCol w:w="2552"/>
        <w:gridCol w:w="708"/>
        <w:gridCol w:w="1985"/>
        <w:gridCol w:w="567"/>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0" w:hRule="atLeast"/>
          <w:jc w:val="right"/>
        </w:trPr>
        <w:tc>
          <w:tcPr>
            <w:tcW w:w="1286" w:type="dxa"/>
            <w:noWrap w:val="0"/>
            <w:vAlign w:val="center"/>
          </w:tcPr>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物业小区（幢、单元）</w:t>
            </w:r>
          </w:p>
        </w:tc>
        <w:tc>
          <w:tcPr>
            <w:tcW w:w="2552" w:type="dxa"/>
            <w:noWrap w:val="0"/>
            <w:vAlign w:val="center"/>
          </w:tcPr>
          <w:p>
            <w:pPr>
              <w:adjustRightInd w:val="0"/>
              <w:snapToGrid w:val="0"/>
              <w:spacing w:line="560" w:lineRule="exact"/>
              <w:jc w:val="center"/>
              <w:rPr>
                <w:rFonts w:ascii="仿宋" w:hAnsi="仿宋" w:eastAsia="仿宋" w:cs="仿宋_GB2312"/>
                <w:color w:val="000000"/>
                <w:sz w:val="24"/>
              </w:rPr>
            </w:pPr>
          </w:p>
        </w:tc>
        <w:tc>
          <w:tcPr>
            <w:tcW w:w="708" w:type="dxa"/>
            <w:noWrap w:val="0"/>
            <w:vAlign w:val="center"/>
          </w:tcPr>
          <w:p>
            <w:pPr>
              <w:adjustRightInd w:val="0"/>
              <w:snapToGrid w:val="0"/>
              <w:spacing w:line="560" w:lineRule="exact"/>
              <w:jc w:val="center"/>
              <w:rPr>
                <w:rFonts w:ascii="仿宋" w:hAnsi="仿宋" w:eastAsia="仿宋" w:cs="仿宋_GB2312"/>
                <w:color w:val="000000"/>
                <w:sz w:val="24"/>
              </w:rPr>
            </w:pPr>
            <w:r>
              <w:rPr>
                <w:rFonts w:hint="eastAsia" w:ascii="仿宋" w:hAnsi="仿宋" w:eastAsia="仿宋" w:cs="仿宋_GB2312"/>
                <w:b/>
                <w:bCs/>
                <w:color w:val="000000"/>
                <w:sz w:val="24"/>
              </w:rPr>
              <w:t>申请时间</w:t>
            </w:r>
          </w:p>
        </w:tc>
        <w:tc>
          <w:tcPr>
            <w:tcW w:w="4319" w:type="dxa"/>
            <w:gridSpan w:val="3"/>
            <w:noWrap w:val="0"/>
            <w:vAlign w:val="center"/>
          </w:tcPr>
          <w:p>
            <w:pPr>
              <w:adjustRightInd w:val="0"/>
              <w:snapToGrid w:val="0"/>
              <w:spacing w:line="56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1" w:hRule="atLeast"/>
          <w:jc w:val="right"/>
        </w:trPr>
        <w:tc>
          <w:tcPr>
            <w:tcW w:w="1286" w:type="dxa"/>
            <w:noWrap w:val="0"/>
            <w:vAlign w:val="center"/>
          </w:tcPr>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联系人</w:t>
            </w:r>
          </w:p>
        </w:tc>
        <w:tc>
          <w:tcPr>
            <w:tcW w:w="2552" w:type="dxa"/>
            <w:noWrap w:val="0"/>
            <w:vAlign w:val="center"/>
          </w:tcPr>
          <w:p>
            <w:pPr>
              <w:adjustRightInd w:val="0"/>
              <w:snapToGrid w:val="0"/>
              <w:spacing w:line="560" w:lineRule="exact"/>
              <w:jc w:val="center"/>
              <w:rPr>
                <w:rFonts w:ascii="仿宋" w:hAnsi="仿宋" w:eastAsia="仿宋" w:cs="仿宋_GB2312"/>
                <w:color w:val="000000"/>
                <w:sz w:val="24"/>
              </w:rPr>
            </w:pPr>
          </w:p>
        </w:tc>
        <w:tc>
          <w:tcPr>
            <w:tcW w:w="708" w:type="dxa"/>
            <w:noWrap w:val="0"/>
            <w:vAlign w:val="center"/>
          </w:tcPr>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联系电话</w:t>
            </w:r>
          </w:p>
        </w:tc>
        <w:tc>
          <w:tcPr>
            <w:tcW w:w="1985" w:type="dxa"/>
            <w:noWrap w:val="0"/>
            <w:vAlign w:val="center"/>
          </w:tcPr>
          <w:p>
            <w:pPr>
              <w:adjustRightInd w:val="0"/>
              <w:snapToGrid w:val="0"/>
              <w:spacing w:line="560" w:lineRule="exact"/>
              <w:jc w:val="center"/>
              <w:rPr>
                <w:rFonts w:hint="eastAsia" w:ascii="仿宋" w:hAnsi="仿宋" w:eastAsia="仿宋" w:cs="仿宋_GB2312"/>
                <w:b/>
                <w:bCs/>
                <w:color w:val="000000"/>
                <w:sz w:val="24"/>
              </w:rPr>
            </w:pPr>
          </w:p>
        </w:tc>
        <w:tc>
          <w:tcPr>
            <w:tcW w:w="567" w:type="dxa"/>
            <w:noWrap w:val="0"/>
            <w:vAlign w:val="center"/>
          </w:tcPr>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登记</w:t>
            </w:r>
          </w:p>
          <w:p>
            <w:pPr>
              <w:adjustRightInd w:val="0"/>
              <w:snapToGrid w:val="0"/>
              <w:spacing w:line="560" w:lineRule="exact"/>
              <w:jc w:val="center"/>
              <w:rPr>
                <w:rFonts w:ascii="仿宋" w:hAnsi="仿宋" w:eastAsia="仿宋" w:cs="仿宋_GB2312"/>
                <w:color w:val="000000"/>
                <w:sz w:val="24"/>
              </w:rPr>
            </w:pPr>
            <w:r>
              <w:rPr>
                <w:rFonts w:hint="eastAsia" w:ascii="仿宋" w:hAnsi="仿宋" w:eastAsia="仿宋" w:cs="仿宋_GB2312"/>
                <w:b/>
                <w:bCs/>
                <w:color w:val="000000"/>
                <w:sz w:val="24"/>
              </w:rPr>
              <w:t>人员</w:t>
            </w:r>
          </w:p>
        </w:tc>
        <w:tc>
          <w:tcPr>
            <w:tcW w:w="1767" w:type="dxa"/>
            <w:noWrap w:val="0"/>
            <w:vAlign w:val="center"/>
          </w:tcPr>
          <w:p>
            <w:pPr>
              <w:adjustRightInd w:val="0"/>
              <w:snapToGrid w:val="0"/>
              <w:spacing w:line="56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9" w:hRule="atLeast"/>
          <w:jc w:val="right"/>
        </w:trPr>
        <w:tc>
          <w:tcPr>
            <w:tcW w:w="1286" w:type="dxa"/>
            <w:noWrap w:val="0"/>
            <w:vAlign w:val="center"/>
          </w:tcPr>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登记项目</w:t>
            </w:r>
          </w:p>
        </w:tc>
        <w:tc>
          <w:tcPr>
            <w:tcW w:w="7579" w:type="dxa"/>
            <w:gridSpan w:val="5"/>
            <w:noWrap w:val="0"/>
            <w:vAlign w:val="center"/>
          </w:tcPr>
          <w:p>
            <w:pPr>
              <w:adjustRightInd w:val="0"/>
              <w:snapToGrid w:val="0"/>
              <w:spacing w:line="560" w:lineRule="exact"/>
              <w:jc w:val="center"/>
              <w:rPr>
                <w:rFonts w:ascii="仿宋" w:hAnsi="仿宋" w:eastAsia="仿宋" w:cs="仿宋_GB2312"/>
                <w:color w:val="000000"/>
                <w:sz w:val="24"/>
              </w:rPr>
            </w:pPr>
            <w:r>
              <w:rPr>
                <w:rFonts w:hint="eastAsia" w:ascii="仿宋" w:hAnsi="仿宋" w:eastAsia="仿宋" w:cs="仿宋_GB2312"/>
                <w:color w:val="000000"/>
                <w:sz w:val="24"/>
              </w:rPr>
              <w:t>购买电梯维修保险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0" w:hRule="atLeast"/>
          <w:jc w:val="right"/>
        </w:trPr>
        <w:tc>
          <w:tcPr>
            <w:tcW w:w="1286" w:type="dxa"/>
            <w:noWrap w:val="0"/>
            <w:vAlign w:val="center"/>
          </w:tcPr>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登记意见</w:t>
            </w:r>
          </w:p>
        </w:tc>
        <w:tc>
          <w:tcPr>
            <w:tcW w:w="7579" w:type="dxa"/>
            <w:gridSpan w:val="5"/>
            <w:noWrap w:val="0"/>
            <w:vAlign w:val="center"/>
          </w:tcPr>
          <w:p>
            <w:pPr>
              <w:adjustRightInd w:val="0"/>
              <w:snapToGrid w:val="0"/>
              <w:spacing w:line="400" w:lineRule="exact"/>
              <w:rPr>
                <w:rFonts w:ascii="仿宋" w:hAnsi="仿宋" w:eastAsia="仿宋" w:cs="仿宋_GB2312"/>
                <w:color w:val="000000"/>
                <w:sz w:val="24"/>
              </w:rPr>
            </w:pPr>
            <w:r>
              <w:rPr>
                <w:rFonts w:hint="eastAsia" w:ascii="仿宋" w:hAnsi="仿宋" w:eastAsia="仿宋" w:cs="仿宋_GB2312"/>
                <w:color w:val="000000"/>
                <w:sz w:val="24"/>
              </w:rPr>
              <w:t>申请项目符合《怀化市物业专项维修资金探索增值收益引入电梯维修保险改革试点工作方案》规定，现予以登记。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4" w:hRule="atLeast"/>
          <w:jc w:val="right"/>
        </w:trPr>
        <w:tc>
          <w:tcPr>
            <w:tcW w:w="1286" w:type="dxa"/>
            <w:noWrap w:val="0"/>
            <w:vAlign w:val="center"/>
          </w:tcPr>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申请人</w:t>
            </w:r>
          </w:p>
        </w:tc>
        <w:tc>
          <w:tcPr>
            <w:tcW w:w="7579" w:type="dxa"/>
            <w:gridSpan w:val="5"/>
            <w:noWrap w:val="0"/>
            <w:vAlign w:val="center"/>
          </w:tcPr>
          <w:p>
            <w:pPr>
              <w:adjustRightInd w:val="0"/>
              <w:snapToGrid w:val="0"/>
              <w:spacing w:line="400" w:lineRule="exact"/>
              <w:ind w:firstLine="480" w:firstLineChars="200"/>
              <w:rPr>
                <w:rFonts w:ascii="仿宋" w:hAnsi="仿宋" w:eastAsia="仿宋" w:cs="仿宋_GB2312"/>
                <w:color w:val="000000"/>
                <w:sz w:val="24"/>
              </w:rPr>
            </w:pPr>
            <w:r>
              <w:rPr>
                <w:rFonts w:ascii="仿宋" w:hAnsi="仿宋" w:eastAsia="仿宋" w:cs="仿宋_GB2312"/>
                <w:color w:val="000000"/>
                <w:sz w:val="24"/>
              </w:rPr>
              <w:t>1</w:t>
            </w:r>
            <w:r>
              <w:rPr>
                <w:rFonts w:hint="eastAsia" w:ascii="仿宋" w:hAnsi="仿宋" w:eastAsia="仿宋" w:cs="仿宋_GB2312"/>
                <w:color w:val="000000"/>
                <w:sz w:val="24"/>
              </w:rPr>
              <w:t>、已领取（知晓）《怀化市物业专项维修资金统筹账户增值收益购买电梯维修保险改革试点操作流程》及附件</w:t>
            </w:r>
          </w:p>
          <w:p>
            <w:pPr>
              <w:adjustRightInd w:val="0"/>
              <w:snapToGrid w:val="0"/>
              <w:spacing w:line="400" w:lineRule="exact"/>
              <w:ind w:firstLine="480" w:firstLineChars="200"/>
              <w:rPr>
                <w:rFonts w:hint="eastAsia" w:ascii="仿宋" w:hAnsi="仿宋" w:eastAsia="仿宋" w:cs="仿宋_GB2312"/>
                <w:color w:val="000000"/>
                <w:sz w:val="24"/>
              </w:rPr>
            </w:pPr>
            <w:r>
              <w:rPr>
                <w:rFonts w:ascii="仿宋" w:hAnsi="仿宋" w:eastAsia="仿宋" w:cs="仿宋_GB2312"/>
                <w:color w:val="000000"/>
                <w:sz w:val="24"/>
              </w:rPr>
              <w:t>2</w:t>
            </w:r>
            <w:r>
              <w:rPr>
                <w:rFonts w:hint="eastAsia" w:ascii="仿宋" w:hAnsi="仿宋" w:eastAsia="仿宋" w:cs="仿宋_GB2312"/>
                <w:color w:val="000000"/>
                <w:sz w:val="24"/>
              </w:rPr>
              <w:t>、其他意见：口有</w:t>
            </w:r>
            <w:r>
              <w:rPr>
                <w:rFonts w:ascii="仿宋" w:hAnsi="仿宋" w:eastAsia="仿宋" w:cs="仿宋_GB2312"/>
                <w:color w:val="000000"/>
                <w:sz w:val="24"/>
              </w:rPr>
              <w:t xml:space="preserve"> </w:t>
            </w:r>
            <w:r>
              <w:rPr>
                <w:rFonts w:hint="eastAsia" w:ascii="仿宋" w:hAnsi="仿宋" w:eastAsia="仿宋" w:cs="仿宋_GB2312"/>
                <w:color w:val="000000"/>
                <w:sz w:val="24"/>
              </w:rPr>
              <w:t>口无</w:t>
            </w:r>
          </w:p>
          <w:p>
            <w:pPr>
              <w:adjustRightInd w:val="0"/>
              <w:snapToGrid w:val="0"/>
              <w:spacing w:line="400" w:lineRule="exact"/>
              <w:ind w:firstLine="480" w:firstLineChars="200"/>
              <w:rPr>
                <w:rFonts w:hint="eastAsia" w:ascii="仿宋" w:hAnsi="仿宋" w:eastAsia="仿宋" w:cs="仿宋_GB2312"/>
                <w:color w:val="000000"/>
                <w:sz w:val="24"/>
              </w:rPr>
            </w:pPr>
          </w:p>
          <w:p>
            <w:pPr>
              <w:adjustRightInd w:val="0"/>
              <w:snapToGrid w:val="0"/>
              <w:spacing w:line="400" w:lineRule="exact"/>
              <w:ind w:firstLine="3840" w:firstLineChars="1600"/>
              <w:rPr>
                <w:rFonts w:hint="eastAsia" w:ascii="仿宋" w:hAnsi="仿宋" w:eastAsia="仿宋" w:cs="仿宋_GB2312"/>
                <w:color w:val="000000"/>
                <w:sz w:val="24"/>
              </w:rPr>
            </w:pPr>
            <w:r>
              <w:rPr>
                <w:rFonts w:hint="eastAsia" w:ascii="仿宋" w:hAnsi="仿宋" w:eastAsia="仿宋" w:cs="仿宋_GB2312"/>
                <w:color w:val="000000"/>
                <w:sz w:val="24"/>
              </w:rPr>
              <w:t>（签章）</w:t>
            </w:r>
          </w:p>
          <w:p>
            <w:pPr>
              <w:adjustRightInd w:val="0"/>
              <w:snapToGrid w:val="0"/>
              <w:spacing w:line="400" w:lineRule="exact"/>
              <w:ind w:firstLine="3600" w:firstLineChars="1500"/>
              <w:rPr>
                <w:rFonts w:ascii="仿宋" w:hAnsi="仿宋" w:eastAsia="仿宋" w:cs="仿宋_GB2312"/>
                <w:color w:val="000000"/>
                <w:sz w:val="24"/>
              </w:rPr>
            </w:pPr>
            <w:r>
              <w:rPr>
                <w:rFonts w:hint="eastAsia" w:ascii="仿宋" w:hAnsi="仿宋" w:eastAsia="仿宋" w:cs="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57" w:hRule="atLeast"/>
          <w:jc w:val="right"/>
        </w:trPr>
        <w:tc>
          <w:tcPr>
            <w:tcW w:w="1286" w:type="dxa"/>
            <w:noWrap w:val="0"/>
            <w:vAlign w:val="center"/>
          </w:tcPr>
          <w:p>
            <w:pPr>
              <w:adjustRightInd w:val="0"/>
              <w:snapToGrid w:val="0"/>
              <w:spacing w:line="560" w:lineRule="exact"/>
              <w:jc w:val="center"/>
              <w:rPr>
                <w:rFonts w:hint="eastAsia" w:ascii="仿宋" w:hAnsi="仿宋" w:eastAsia="仿宋" w:cs="仿宋_GB2312"/>
                <w:b/>
                <w:bCs/>
                <w:color w:val="000000"/>
                <w:sz w:val="24"/>
              </w:rPr>
            </w:pPr>
            <w:r>
              <w:rPr>
                <w:rFonts w:hint="eastAsia" w:ascii="仿宋" w:hAnsi="仿宋" w:eastAsia="仿宋" w:cs="仿宋_GB2312"/>
                <w:b/>
                <w:bCs/>
                <w:color w:val="000000"/>
                <w:sz w:val="24"/>
              </w:rPr>
              <w:t>受委托的</w:t>
            </w:r>
          </w:p>
          <w:p>
            <w:pPr>
              <w:adjustRightInd w:val="0"/>
              <w:snapToGrid w:val="0"/>
              <w:spacing w:line="560" w:lineRule="exact"/>
              <w:jc w:val="center"/>
              <w:rPr>
                <w:rFonts w:ascii="仿宋" w:hAnsi="仿宋" w:eastAsia="仿宋" w:cs="仿宋_GB2312"/>
                <w:b/>
                <w:bCs/>
                <w:color w:val="000000"/>
                <w:sz w:val="24"/>
              </w:rPr>
            </w:pPr>
            <w:r>
              <w:rPr>
                <w:rFonts w:hint="eastAsia" w:ascii="仿宋" w:hAnsi="仿宋" w:eastAsia="仿宋" w:cs="仿宋_GB2312"/>
                <w:b/>
                <w:bCs/>
                <w:color w:val="000000"/>
                <w:sz w:val="24"/>
              </w:rPr>
              <w:t>物业企业</w:t>
            </w:r>
          </w:p>
        </w:tc>
        <w:tc>
          <w:tcPr>
            <w:tcW w:w="7579" w:type="dxa"/>
            <w:gridSpan w:val="5"/>
            <w:noWrap w:val="0"/>
            <w:vAlign w:val="center"/>
          </w:tcPr>
          <w:p>
            <w:pPr>
              <w:adjustRightInd w:val="0"/>
              <w:snapToGrid w:val="0"/>
              <w:spacing w:line="400" w:lineRule="exact"/>
              <w:ind w:firstLine="480" w:firstLineChars="200"/>
              <w:rPr>
                <w:rFonts w:ascii="仿宋" w:hAnsi="仿宋" w:eastAsia="仿宋" w:cs="仿宋_GB2312"/>
                <w:color w:val="000000"/>
                <w:sz w:val="24"/>
              </w:rPr>
            </w:pPr>
            <w:r>
              <w:rPr>
                <w:rFonts w:ascii="仿宋" w:hAnsi="仿宋" w:eastAsia="仿宋" w:cs="仿宋_GB2312"/>
                <w:color w:val="000000"/>
                <w:sz w:val="24"/>
              </w:rPr>
              <w:t>1</w:t>
            </w:r>
            <w:r>
              <w:rPr>
                <w:rFonts w:hint="eastAsia" w:ascii="仿宋" w:hAnsi="仿宋" w:eastAsia="仿宋" w:cs="仿宋_GB2312"/>
                <w:color w:val="000000"/>
                <w:sz w:val="24"/>
              </w:rPr>
              <w:t>、已领取（知晓）《怀化市物业专项维修资金统筹账户增值收益购买电梯维修保险改革试点操作流程》及附件</w:t>
            </w:r>
          </w:p>
          <w:p>
            <w:pPr>
              <w:adjustRightInd w:val="0"/>
              <w:snapToGrid w:val="0"/>
              <w:spacing w:line="400" w:lineRule="exact"/>
              <w:ind w:firstLine="480" w:firstLineChars="200"/>
              <w:rPr>
                <w:rFonts w:hint="eastAsia" w:ascii="仿宋" w:hAnsi="仿宋" w:eastAsia="仿宋" w:cs="仿宋_GB2312"/>
                <w:color w:val="000000"/>
                <w:sz w:val="24"/>
              </w:rPr>
            </w:pPr>
            <w:r>
              <w:rPr>
                <w:rFonts w:ascii="仿宋" w:hAnsi="仿宋" w:eastAsia="仿宋" w:cs="仿宋_GB2312"/>
                <w:color w:val="000000"/>
                <w:sz w:val="24"/>
              </w:rPr>
              <w:t>2</w:t>
            </w:r>
            <w:r>
              <w:rPr>
                <w:rFonts w:hint="eastAsia" w:ascii="仿宋" w:hAnsi="仿宋" w:eastAsia="仿宋" w:cs="仿宋_GB2312"/>
                <w:color w:val="000000"/>
                <w:sz w:val="24"/>
              </w:rPr>
              <w:t>、其他意见：口有</w:t>
            </w:r>
            <w:r>
              <w:rPr>
                <w:rFonts w:ascii="仿宋" w:hAnsi="仿宋" w:eastAsia="仿宋" w:cs="仿宋_GB2312"/>
                <w:color w:val="000000"/>
                <w:sz w:val="24"/>
              </w:rPr>
              <w:t xml:space="preserve"> </w:t>
            </w:r>
            <w:r>
              <w:rPr>
                <w:rFonts w:hint="eastAsia" w:ascii="仿宋" w:hAnsi="仿宋" w:eastAsia="仿宋" w:cs="仿宋_GB2312"/>
                <w:color w:val="000000"/>
                <w:sz w:val="24"/>
              </w:rPr>
              <w:t>口无</w:t>
            </w:r>
          </w:p>
          <w:p>
            <w:pPr>
              <w:adjustRightInd w:val="0"/>
              <w:snapToGrid w:val="0"/>
              <w:spacing w:line="400" w:lineRule="exact"/>
              <w:ind w:firstLine="480" w:firstLineChars="200"/>
              <w:rPr>
                <w:rFonts w:hint="eastAsia" w:ascii="仿宋" w:hAnsi="仿宋" w:eastAsia="仿宋" w:cs="仿宋_GB2312"/>
                <w:color w:val="000000"/>
                <w:sz w:val="24"/>
              </w:rPr>
            </w:pPr>
          </w:p>
          <w:p>
            <w:pPr>
              <w:adjustRightInd w:val="0"/>
              <w:snapToGrid w:val="0"/>
              <w:spacing w:line="400" w:lineRule="exact"/>
              <w:ind w:firstLine="3840" w:firstLineChars="1600"/>
              <w:rPr>
                <w:rFonts w:hint="eastAsia" w:ascii="仿宋" w:hAnsi="仿宋" w:eastAsia="仿宋" w:cs="仿宋_GB2312"/>
                <w:color w:val="000000"/>
                <w:sz w:val="24"/>
              </w:rPr>
            </w:pPr>
            <w:r>
              <w:rPr>
                <w:rFonts w:hint="eastAsia" w:ascii="仿宋" w:hAnsi="仿宋" w:eastAsia="仿宋" w:cs="仿宋_GB2312"/>
                <w:color w:val="000000"/>
                <w:sz w:val="24"/>
              </w:rPr>
              <w:t>（签章）</w:t>
            </w:r>
          </w:p>
          <w:p>
            <w:pPr>
              <w:adjustRightInd w:val="0"/>
              <w:snapToGrid w:val="0"/>
              <w:spacing w:line="400" w:lineRule="exact"/>
              <w:ind w:right="480" w:firstLine="3600" w:firstLineChars="1500"/>
              <w:rPr>
                <w:rFonts w:ascii="仿宋" w:hAnsi="仿宋" w:eastAsia="仿宋" w:cs="仿宋_GB2312"/>
                <w:color w:val="000000"/>
                <w:sz w:val="24"/>
              </w:rPr>
            </w:pPr>
            <w:r>
              <w:rPr>
                <w:rFonts w:hint="eastAsia" w:ascii="仿宋" w:hAnsi="仿宋" w:eastAsia="仿宋" w:cs="仿宋_GB2312"/>
                <w:color w:val="000000"/>
                <w:sz w:val="24"/>
              </w:rPr>
              <w:t>年   月   日</w:t>
            </w:r>
          </w:p>
        </w:tc>
      </w:tr>
    </w:tbl>
    <w:p>
      <w:pPr>
        <w:adjustRightInd w:val="0"/>
        <w:snapToGrid w:val="0"/>
        <w:spacing w:line="560" w:lineRule="exact"/>
        <w:jc w:val="left"/>
        <w:rPr>
          <w:rFonts w:hint="eastAsia" w:ascii="楷体_GB2312" w:hAnsi="楷体_GB2312" w:eastAsia="楷体_GB2312" w:cs="楷体_GB2312"/>
          <w:color w:val="000000"/>
          <w:sz w:val="32"/>
          <w:szCs w:val="32"/>
        </w:rPr>
      </w:pPr>
      <w:r>
        <w:rPr>
          <w:rFonts w:hint="eastAsia" w:ascii="楷体" w:hAnsi="楷体" w:eastAsia="楷体" w:cs="黑体"/>
          <w:color w:val="000000"/>
          <w:sz w:val="32"/>
          <w:szCs w:val="32"/>
        </w:rPr>
        <w:br w:type="page"/>
      </w:r>
      <w:r>
        <w:rPr>
          <w:rFonts w:hint="eastAsia" w:ascii="楷体_GB2312" w:hAnsi="楷体_GB2312" w:eastAsia="楷体_GB2312" w:cs="楷体_GB2312"/>
          <w:color w:val="000000"/>
          <w:sz w:val="32"/>
          <w:szCs w:val="32"/>
        </w:rPr>
        <w:t>附件7：</w:t>
      </w:r>
    </w:p>
    <w:p>
      <w:pPr>
        <w:spacing w:after="312" w:afterLines="100" w:line="600" w:lineRule="exact"/>
        <w:jc w:val="center"/>
        <w:outlineLvl w:val="1"/>
        <w:rPr>
          <w:rFonts w:ascii="宋体" w:hAnsi="宋体" w:cs="宋体"/>
          <w:color w:val="000000"/>
          <w:sz w:val="40"/>
          <w:szCs w:val="40"/>
        </w:rPr>
      </w:pPr>
      <w:r>
        <w:rPr>
          <w:rFonts w:hint="eastAsia" w:ascii="方正小标宋简体" w:hAnsi="方正小标宋简体" w:eastAsia="方正小标宋简体" w:cs="方正小标宋简体"/>
          <w:color w:val="000000"/>
          <w:sz w:val="40"/>
          <w:szCs w:val="40"/>
        </w:rPr>
        <w:t>怀化市电梯维修保险方案</w:t>
      </w:r>
    </w:p>
    <w:p>
      <w:pPr>
        <w:spacing w:line="560" w:lineRule="exact"/>
        <w:ind w:firstLine="672" w:firstLineChars="200"/>
        <w:rPr>
          <w:rFonts w:hint="eastAsia" w:ascii="仿宋" w:hAnsi="仿宋" w:eastAsia="仿宋" w:cs="仿宋_GB2312"/>
          <w:color w:val="000000"/>
          <w:sz w:val="32"/>
          <w:szCs w:val="32"/>
        </w:rPr>
      </w:pPr>
      <w:r>
        <w:rPr>
          <w:rFonts w:hint="eastAsia" w:ascii="仿宋" w:hAnsi="仿宋" w:eastAsia="仿宋" w:cs="仿宋_GB2312"/>
          <w:color w:val="000000"/>
          <w:spacing w:val="8"/>
          <w:kern w:val="0"/>
          <w:sz w:val="32"/>
          <w:szCs w:val="32"/>
        </w:rPr>
        <w:t>为切实做好我市物业专项维修资金统筹账户资金购买电梯维修保险的创新改革工作，确保电梯维保、维修环节引进保险之后取得实质性效果，达到预期目的，特制订此保险方案。</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一、保险内容</w:t>
      </w:r>
    </w:p>
    <w:p>
      <w:pPr>
        <w:spacing w:line="560" w:lineRule="exact"/>
        <w:ind w:firstLine="675" w:firstLineChars="200"/>
        <w:rPr>
          <w:rFonts w:hint="eastAsia" w:ascii="楷体_GB2312" w:hAnsi="楷体_GB2312" w:eastAsia="楷体_GB2312" w:cs="楷体_GB2312"/>
          <w:b/>
          <w:bCs/>
          <w:color w:val="000000"/>
          <w:spacing w:val="8"/>
          <w:kern w:val="0"/>
          <w:sz w:val="32"/>
          <w:szCs w:val="32"/>
        </w:rPr>
      </w:pPr>
      <w:r>
        <w:rPr>
          <w:rFonts w:hint="eastAsia" w:ascii="楷体_GB2312" w:hAnsi="楷体_GB2312" w:eastAsia="楷体_GB2312" w:cs="楷体_GB2312"/>
          <w:b/>
          <w:bCs/>
          <w:color w:val="000000"/>
          <w:spacing w:val="8"/>
          <w:kern w:val="0"/>
          <w:sz w:val="32"/>
          <w:szCs w:val="32"/>
        </w:rPr>
        <w:t>1.投保人</w:t>
      </w:r>
    </w:p>
    <w:p>
      <w:pPr>
        <w:spacing w:line="5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投保电梯所在幢或单元的小区物业公司、业主委员会（无业委会的，可由三名业主代表申请投保）。</w:t>
      </w:r>
    </w:p>
    <w:p>
      <w:pPr>
        <w:spacing w:line="560" w:lineRule="exact"/>
        <w:ind w:firstLine="675" w:firstLineChars="200"/>
        <w:rPr>
          <w:rFonts w:hint="eastAsia" w:ascii="楷体_GB2312" w:hAnsi="楷体_GB2312" w:eastAsia="楷体_GB2312" w:cs="楷体_GB2312"/>
          <w:b/>
          <w:bCs/>
          <w:color w:val="000000"/>
          <w:spacing w:val="8"/>
          <w:kern w:val="0"/>
          <w:sz w:val="32"/>
          <w:szCs w:val="32"/>
        </w:rPr>
      </w:pPr>
      <w:r>
        <w:rPr>
          <w:rFonts w:hint="eastAsia" w:ascii="楷体_GB2312" w:hAnsi="楷体_GB2312" w:eastAsia="楷体_GB2312" w:cs="楷体_GB2312"/>
          <w:b/>
          <w:bCs/>
          <w:color w:val="000000"/>
          <w:spacing w:val="8"/>
          <w:kern w:val="0"/>
          <w:sz w:val="32"/>
          <w:szCs w:val="32"/>
        </w:rPr>
        <w:t>2.被保险人</w:t>
      </w:r>
    </w:p>
    <w:p>
      <w:pPr>
        <w:spacing w:line="5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投保电梯所在幢或单元的业主。</w:t>
      </w:r>
    </w:p>
    <w:p>
      <w:pPr>
        <w:spacing w:line="560" w:lineRule="exact"/>
        <w:ind w:firstLine="675" w:firstLineChars="200"/>
        <w:rPr>
          <w:rFonts w:hint="eastAsia" w:ascii="楷体_GB2312" w:hAnsi="楷体_GB2312" w:eastAsia="楷体_GB2312" w:cs="楷体_GB2312"/>
          <w:b/>
          <w:bCs/>
          <w:color w:val="000000"/>
          <w:spacing w:val="8"/>
          <w:kern w:val="0"/>
          <w:sz w:val="32"/>
          <w:szCs w:val="32"/>
        </w:rPr>
      </w:pPr>
      <w:r>
        <w:rPr>
          <w:rFonts w:hint="eastAsia" w:ascii="楷体_GB2312" w:hAnsi="楷体_GB2312" w:eastAsia="楷体_GB2312" w:cs="楷体_GB2312"/>
          <w:b/>
          <w:bCs/>
          <w:color w:val="000000"/>
          <w:spacing w:val="8"/>
          <w:kern w:val="0"/>
          <w:sz w:val="32"/>
          <w:szCs w:val="32"/>
        </w:rPr>
        <w:t>3.保险责任</w:t>
      </w:r>
    </w:p>
    <w:p>
      <w:pPr>
        <w:spacing w:line="560" w:lineRule="exact"/>
        <w:ind w:firstLine="672" w:firstLineChars="200"/>
        <w:rPr>
          <w:rFonts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（1）电梯在正常、合理的使用过程中发生故障必须维修、更换零部件时，保险公司在按约定负责赔偿实际支出单件价值200元以上的合理和必要的维修或更换配件损失费用。</w:t>
      </w:r>
    </w:p>
    <w:p>
      <w:pPr>
        <w:spacing w:line="5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（2）保险公司免费提供维保过程的实时信息服务，通过物联网科技系统对电梯维保及运行情况进行监督。</w:t>
      </w:r>
    </w:p>
    <w:p>
      <w:pPr>
        <w:spacing w:line="560" w:lineRule="exact"/>
        <w:ind w:firstLine="675" w:firstLineChars="200"/>
        <w:rPr>
          <w:rFonts w:hint="eastAsia" w:ascii="仿宋_GB2312" w:hAnsi="仿宋_GB2312" w:eastAsia="仿宋_GB2312" w:cs="仿宋_GB2312"/>
          <w:color w:val="000000"/>
          <w:spacing w:val="8"/>
          <w:kern w:val="0"/>
          <w:sz w:val="32"/>
          <w:szCs w:val="32"/>
        </w:rPr>
      </w:pPr>
      <w:r>
        <w:rPr>
          <w:rFonts w:hint="eastAsia" w:ascii="楷体_GB2312" w:hAnsi="楷体_GB2312" w:eastAsia="楷体_GB2312" w:cs="楷体_GB2312"/>
          <w:b/>
          <w:bCs/>
          <w:color w:val="000000"/>
          <w:spacing w:val="8"/>
          <w:kern w:val="0"/>
          <w:sz w:val="32"/>
          <w:szCs w:val="32"/>
        </w:rPr>
        <w:t>4.承保方案</w:t>
      </w:r>
    </w:p>
    <w:p>
      <w:pPr>
        <w:spacing w:line="5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保额：80000元/台/年。</w:t>
      </w:r>
    </w:p>
    <w:p>
      <w:pPr>
        <w:pStyle w:val="4"/>
        <w:spacing w:after="0" w:line="560" w:lineRule="exact"/>
        <w:ind w:left="0" w:leftChars="0" w:firstLine="672"/>
        <w:rPr>
          <w:rFonts w:ascii="仿宋" w:hAnsi="仿宋" w:eastAsia="仿宋"/>
          <w:color w:val="000000"/>
        </w:rPr>
      </w:pPr>
      <w:r>
        <w:rPr>
          <w:rFonts w:hint="eastAsia" w:ascii="仿宋" w:hAnsi="仿宋" w:eastAsia="仿宋" w:cs="仿宋_GB2312"/>
          <w:color w:val="000000"/>
          <w:spacing w:val="8"/>
          <w:kern w:val="0"/>
          <w:sz w:val="32"/>
          <w:szCs w:val="32"/>
        </w:rPr>
        <w:t>年基准保费：梯龄5年以内2000元；梯龄5年（含）以上—20年以下3000元。</w:t>
      </w:r>
    </w:p>
    <w:p>
      <w:pPr>
        <w:spacing w:line="5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年保险费：保险费=基准保费*保险费调整系数（具体包括梯龄、速度、载重、楼层、质检评估以及品牌系数），且保险费按上述标准计算低于1500元/台/年时按1500元/台/年计取，高于5000元/台/年时按5000元/台/年计取。保险费调整系数详见下表：</w:t>
      </w:r>
    </w:p>
    <w:p>
      <w:pPr>
        <w:spacing w:line="600" w:lineRule="exact"/>
        <w:jc w:val="center"/>
        <w:rPr>
          <w:rFonts w:hint="eastAsia" w:ascii="仿宋_GB2312" w:hAnsi="仿宋_GB2312" w:eastAsia="仿宋_GB2312" w:cs="仿宋_GB2312"/>
          <w:b/>
          <w:bCs/>
          <w:color w:val="000000"/>
          <w:spacing w:val="8"/>
          <w:kern w:val="0"/>
          <w:sz w:val="32"/>
          <w:szCs w:val="32"/>
        </w:rPr>
      </w:pPr>
      <w:r>
        <w:rPr>
          <w:rFonts w:hint="eastAsia" w:ascii="仿宋_GB2312" w:hAnsi="仿宋_GB2312" w:eastAsia="仿宋_GB2312" w:cs="仿宋_GB2312"/>
          <w:b/>
          <w:bCs/>
          <w:color w:val="000000"/>
          <w:spacing w:val="8"/>
          <w:kern w:val="0"/>
          <w:sz w:val="32"/>
          <w:szCs w:val="32"/>
        </w:rPr>
        <w:t>梯龄系数</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40"/>
        <w:gridCol w:w="4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梯龄（含保修期）</w:t>
            </w:r>
          </w:p>
        </w:tc>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费率系数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5年以内</w:t>
            </w:r>
          </w:p>
        </w:tc>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5（含）-8年</w:t>
            </w:r>
          </w:p>
        </w:tc>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8（含）-10年</w:t>
            </w:r>
          </w:p>
        </w:tc>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10（含）-15年</w:t>
            </w:r>
          </w:p>
        </w:tc>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15（含）-20年</w:t>
            </w:r>
          </w:p>
        </w:tc>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0" w:type="dxa"/>
            <w:gridSpan w:val="2"/>
            <w:noWrap w:val="0"/>
            <w:vAlign w:val="center"/>
          </w:tcPr>
          <w:p>
            <w:pPr>
              <w:numPr>
                <w:ilvl w:val="0"/>
                <w:numId w:val="1"/>
              </w:numPr>
              <w:spacing w:line="600" w:lineRule="exact"/>
              <w:ind w:left="0" w:firstLine="0"/>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b/>
                <w:bCs/>
                <w:color w:val="000000"/>
                <w:spacing w:val="8"/>
                <w:kern w:val="0"/>
                <w:sz w:val="24"/>
              </w:rPr>
              <w:t>梯龄计算方式：办理使用登记之日起至申请购买电梯维修保险之日止</w:t>
            </w:r>
          </w:p>
        </w:tc>
      </w:tr>
    </w:tbl>
    <w:p>
      <w:pPr>
        <w:spacing w:line="600" w:lineRule="exact"/>
        <w:jc w:val="center"/>
        <w:rPr>
          <w:rFonts w:hint="eastAsia" w:ascii="仿宋_GB2312" w:hAnsi="仿宋_GB2312" w:eastAsia="仿宋_GB2312" w:cs="仿宋_GB2312"/>
          <w:b/>
          <w:bCs/>
          <w:color w:val="000000"/>
          <w:spacing w:val="8"/>
          <w:kern w:val="0"/>
          <w:sz w:val="32"/>
          <w:szCs w:val="32"/>
        </w:rPr>
      </w:pPr>
      <w:r>
        <w:rPr>
          <w:rFonts w:hint="eastAsia" w:ascii="仿宋_GB2312" w:hAnsi="仿宋_GB2312" w:eastAsia="仿宋_GB2312" w:cs="仿宋_GB2312"/>
          <w:b/>
          <w:bCs/>
          <w:color w:val="000000"/>
          <w:spacing w:val="8"/>
          <w:kern w:val="0"/>
          <w:sz w:val="32"/>
          <w:szCs w:val="32"/>
        </w:rPr>
        <w:t>速度系数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0" w:type="dxa"/>
            <w:tcBorders>
              <w:top w:val="single" w:color="auto" w:sz="12" w:space="0"/>
              <w:left w:val="single" w:color="auto" w:sz="12" w:space="0"/>
            </w:tcBorders>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速度</w:t>
            </w:r>
          </w:p>
        </w:tc>
        <w:tc>
          <w:tcPr>
            <w:tcW w:w="4260" w:type="dxa"/>
            <w:tcBorders>
              <w:top w:val="single" w:color="auto" w:sz="12" w:space="0"/>
              <w:right w:val="single" w:color="auto" w:sz="12" w:space="0"/>
            </w:tcBorders>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费率系数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0" w:type="dxa"/>
            <w:tcBorders>
              <w:left w:val="single" w:color="auto" w:sz="12" w:space="0"/>
            </w:tcBorders>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≤2.0 m/s</w:t>
            </w:r>
          </w:p>
        </w:tc>
        <w:tc>
          <w:tcPr>
            <w:tcW w:w="4260" w:type="dxa"/>
            <w:tcBorders>
              <w:right w:val="single" w:color="auto" w:sz="12" w:space="0"/>
            </w:tcBorders>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0" w:type="dxa"/>
            <w:tcBorders>
              <w:left w:val="single" w:color="auto" w:sz="12" w:space="0"/>
              <w:bottom w:val="single" w:color="auto" w:sz="12" w:space="0"/>
            </w:tcBorders>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＞2.0 m/s</w:t>
            </w:r>
          </w:p>
        </w:tc>
        <w:tc>
          <w:tcPr>
            <w:tcW w:w="4260" w:type="dxa"/>
            <w:tcBorders>
              <w:bottom w:val="single" w:color="auto" w:sz="12" w:space="0"/>
              <w:right w:val="single" w:color="auto" w:sz="12" w:space="0"/>
            </w:tcBorders>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1.2</w:t>
            </w:r>
          </w:p>
        </w:tc>
      </w:tr>
    </w:tbl>
    <w:p>
      <w:pPr>
        <w:spacing w:line="600" w:lineRule="exact"/>
        <w:jc w:val="center"/>
        <w:rPr>
          <w:rFonts w:hint="eastAsia" w:ascii="仿宋_GB2312" w:hAnsi="仿宋_GB2312" w:eastAsia="仿宋_GB2312" w:cs="仿宋_GB2312"/>
          <w:b/>
          <w:bCs/>
          <w:color w:val="000000"/>
          <w:spacing w:val="8"/>
          <w:kern w:val="0"/>
          <w:sz w:val="32"/>
          <w:szCs w:val="32"/>
        </w:rPr>
      </w:pPr>
      <w:r>
        <w:rPr>
          <w:rFonts w:hint="eastAsia" w:ascii="仿宋_GB2312" w:hAnsi="仿宋_GB2312" w:eastAsia="仿宋_GB2312" w:cs="仿宋_GB2312"/>
          <w:b/>
          <w:bCs/>
          <w:color w:val="000000"/>
          <w:spacing w:val="8"/>
          <w:kern w:val="0"/>
          <w:sz w:val="32"/>
          <w:szCs w:val="32"/>
        </w:rPr>
        <w:t>载重系数</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40"/>
        <w:gridCol w:w="4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载重</w:t>
            </w:r>
          </w:p>
        </w:tc>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费率系数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≤1050kg</w:t>
            </w:r>
          </w:p>
        </w:tc>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＞1050kg</w:t>
            </w:r>
          </w:p>
        </w:tc>
        <w:tc>
          <w:tcPr>
            <w:tcW w:w="424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1.2</w:t>
            </w:r>
          </w:p>
        </w:tc>
      </w:tr>
    </w:tbl>
    <w:tbl>
      <w:tblPr>
        <w:tblStyle w:val="5"/>
        <w:tblpPr w:leftFromText="180" w:rightFromText="180" w:vertAnchor="text" w:horzAnchor="page" w:tblpX="1815" w:tblpY="62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26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楼层</w:t>
            </w:r>
          </w:p>
        </w:tc>
        <w:tc>
          <w:tcPr>
            <w:tcW w:w="426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费率系数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26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6层以内</w:t>
            </w:r>
          </w:p>
        </w:tc>
        <w:tc>
          <w:tcPr>
            <w:tcW w:w="426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26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6-15层</w:t>
            </w:r>
          </w:p>
        </w:tc>
        <w:tc>
          <w:tcPr>
            <w:tcW w:w="426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26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15-25层</w:t>
            </w:r>
          </w:p>
        </w:tc>
        <w:tc>
          <w:tcPr>
            <w:tcW w:w="426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26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25层以上</w:t>
            </w:r>
          </w:p>
        </w:tc>
        <w:tc>
          <w:tcPr>
            <w:tcW w:w="426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1.1</w:t>
            </w:r>
          </w:p>
        </w:tc>
      </w:tr>
    </w:tbl>
    <w:p>
      <w:pPr>
        <w:spacing w:line="600" w:lineRule="exact"/>
        <w:jc w:val="center"/>
        <w:rPr>
          <w:rFonts w:hint="eastAsia" w:ascii="仿宋_GB2312" w:hAnsi="仿宋_GB2312" w:eastAsia="仿宋_GB2312" w:cs="仿宋_GB2312"/>
          <w:b/>
          <w:bCs/>
          <w:color w:val="000000"/>
          <w:spacing w:val="8"/>
          <w:kern w:val="0"/>
          <w:sz w:val="32"/>
          <w:szCs w:val="32"/>
        </w:rPr>
      </w:pPr>
      <w:r>
        <w:rPr>
          <w:rFonts w:hint="eastAsia" w:ascii="仿宋_GB2312" w:hAnsi="仿宋_GB2312" w:eastAsia="仿宋_GB2312" w:cs="仿宋_GB2312"/>
          <w:b/>
          <w:bCs/>
          <w:color w:val="000000"/>
          <w:spacing w:val="8"/>
          <w:kern w:val="0"/>
          <w:sz w:val="32"/>
          <w:szCs w:val="32"/>
        </w:rPr>
        <w:t>楼层系数</w:t>
      </w:r>
    </w:p>
    <w:p>
      <w:pPr>
        <w:spacing w:line="600" w:lineRule="exact"/>
        <w:jc w:val="center"/>
        <w:rPr>
          <w:rFonts w:hint="eastAsia" w:ascii="仿宋_GB2312" w:hAnsi="仿宋_GB2312" w:eastAsia="仿宋_GB2312" w:cs="仿宋_GB2312"/>
          <w:b/>
          <w:bCs/>
          <w:color w:val="000000"/>
          <w:spacing w:val="8"/>
          <w:kern w:val="0"/>
          <w:sz w:val="32"/>
          <w:szCs w:val="32"/>
        </w:rPr>
      </w:pPr>
      <w:r>
        <w:rPr>
          <w:rFonts w:hint="eastAsia" w:ascii="仿宋_GB2312" w:hAnsi="仿宋_GB2312" w:eastAsia="仿宋_GB2312" w:cs="仿宋_GB2312"/>
          <w:b/>
          <w:bCs/>
          <w:color w:val="000000"/>
          <w:spacing w:val="8"/>
          <w:kern w:val="0"/>
          <w:sz w:val="32"/>
          <w:szCs w:val="32"/>
        </w:rPr>
        <w:t>质检评估系数</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50"/>
        <w:gridCol w:w="4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25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评估状况</w:t>
            </w:r>
          </w:p>
        </w:tc>
        <w:tc>
          <w:tcPr>
            <w:tcW w:w="425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费率系数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25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优秀</w:t>
            </w:r>
          </w:p>
        </w:tc>
        <w:tc>
          <w:tcPr>
            <w:tcW w:w="425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25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良好</w:t>
            </w:r>
          </w:p>
        </w:tc>
        <w:tc>
          <w:tcPr>
            <w:tcW w:w="425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25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合格</w:t>
            </w:r>
          </w:p>
        </w:tc>
        <w:tc>
          <w:tcPr>
            <w:tcW w:w="425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500" w:type="dxa"/>
            <w:gridSpan w:val="2"/>
            <w:noWrap w:val="0"/>
            <w:vAlign w:val="center"/>
          </w:tcPr>
          <w:p>
            <w:pPr>
              <w:spacing w:line="600" w:lineRule="exact"/>
              <w:jc w:val="center"/>
              <w:rPr>
                <w:rFonts w:ascii="仿宋_GB2312" w:hAnsi="仿宋_GB2312" w:eastAsia="仿宋_GB2312" w:cs="仿宋_GB2312"/>
                <w:color w:val="000000"/>
                <w:spacing w:val="8"/>
                <w:kern w:val="0"/>
                <w:sz w:val="24"/>
              </w:rPr>
            </w:pPr>
            <w:r>
              <w:rPr>
                <w:rFonts w:hint="eastAsia" w:ascii="仿宋_GB2312" w:hAnsi="仿宋_GB2312" w:eastAsia="仿宋_GB2312" w:cs="仿宋_GB2312"/>
                <w:b/>
                <w:bCs/>
                <w:color w:val="000000"/>
                <w:spacing w:val="8"/>
                <w:kern w:val="0"/>
                <w:sz w:val="24"/>
              </w:rPr>
              <w:t>保险公司专业团队人员进行巡检评估</w:t>
            </w:r>
          </w:p>
        </w:tc>
      </w:tr>
    </w:tbl>
    <w:p>
      <w:pPr>
        <w:spacing w:line="600" w:lineRule="exact"/>
        <w:jc w:val="center"/>
        <w:rPr>
          <w:rFonts w:hint="eastAsia" w:ascii="仿宋_GB2312" w:hAnsi="仿宋_GB2312" w:eastAsia="仿宋_GB2312" w:cs="仿宋_GB2312"/>
          <w:b/>
          <w:bCs/>
          <w:color w:val="000000"/>
          <w:spacing w:val="8"/>
          <w:kern w:val="0"/>
          <w:sz w:val="32"/>
          <w:szCs w:val="32"/>
        </w:rPr>
      </w:pPr>
      <w:r>
        <w:rPr>
          <w:rFonts w:hint="eastAsia" w:ascii="仿宋_GB2312" w:hAnsi="仿宋_GB2312" w:eastAsia="仿宋_GB2312" w:cs="仿宋_GB2312"/>
          <w:b/>
          <w:bCs/>
          <w:color w:val="000000"/>
          <w:spacing w:val="8"/>
          <w:kern w:val="0"/>
          <w:sz w:val="32"/>
          <w:szCs w:val="32"/>
        </w:rPr>
        <w:t>品牌系数</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50"/>
        <w:gridCol w:w="4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25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品牌</w:t>
            </w:r>
          </w:p>
        </w:tc>
        <w:tc>
          <w:tcPr>
            <w:tcW w:w="425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费率系数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250" w:type="dxa"/>
            <w:noWrap w:val="0"/>
            <w:vAlign w:val="center"/>
          </w:tcPr>
          <w:p>
            <w:pPr>
              <w:spacing w:line="600" w:lineRule="exact"/>
              <w:jc w:val="center"/>
              <w:rPr>
                <w:rFonts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一线品牌：奥的斯机电、三菱、通力、迅达、日立、东芝、富士达、蒂森等</w:t>
            </w:r>
          </w:p>
        </w:tc>
        <w:tc>
          <w:tcPr>
            <w:tcW w:w="425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250" w:type="dxa"/>
            <w:noWrap w:val="0"/>
            <w:vAlign w:val="center"/>
          </w:tcPr>
          <w:p>
            <w:pPr>
              <w:spacing w:line="600" w:lineRule="exact"/>
              <w:jc w:val="center"/>
              <w:rPr>
                <w:rFonts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二线品牌：永大电梯、博林特、西尼电梯、巨人通力、西继迅达、东南电梯、康力电梯、杭州西奥等</w:t>
            </w:r>
          </w:p>
        </w:tc>
        <w:tc>
          <w:tcPr>
            <w:tcW w:w="425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5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其他品牌</w:t>
            </w:r>
          </w:p>
        </w:tc>
        <w:tc>
          <w:tcPr>
            <w:tcW w:w="4250" w:type="dxa"/>
            <w:noWrap w:val="0"/>
            <w:vAlign w:val="center"/>
          </w:tcPr>
          <w:p>
            <w:pPr>
              <w:spacing w:line="600" w:lineRule="exact"/>
              <w:jc w:val="center"/>
              <w:rPr>
                <w:rFonts w:hint="eastAsia" w:ascii="仿宋_GB2312" w:hAnsi="仿宋_GB2312" w:eastAsia="仿宋_GB2312" w:cs="仿宋_GB2312"/>
                <w:color w:val="000000"/>
                <w:spacing w:val="8"/>
                <w:kern w:val="0"/>
                <w:sz w:val="24"/>
              </w:rPr>
            </w:pPr>
            <w:r>
              <w:rPr>
                <w:rFonts w:hint="eastAsia" w:ascii="仿宋_GB2312" w:hAnsi="仿宋_GB2312" w:eastAsia="仿宋_GB2312" w:cs="仿宋_GB2312"/>
                <w:color w:val="000000"/>
                <w:spacing w:val="8"/>
                <w:kern w:val="0"/>
                <w:sz w:val="24"/>
              </w:rPr>
              <w:t>1.1</w:t>
            </w:r>
          </w:p>
        </w:tc>
      </w:tr>
    </w:tbl>
    <w:p>
      <w:pPr>
        <w:spacing w:line="660" w:lineRule="exact"/>
        <w:ind w:firstLine="675" w:firstLineChars="200"/>
        <w:rPr>
          <w:rFonts w:hint="eastAsia" w:ascii="楷体_GB2312" w:hAnsi="楷体_GB2312" w:eastAsia="楷体_GB2312" w:cs="楷体_GB2312"/>
          <w:b/>
          <w:bCs/>
          <w:color w:val="000000"/>
          <w:spacing w:val="8"/>
          <w:kern w:val="0"/>
          <w:sz w:val="32"/>
          <w:szCs w:val="32"/>
        </w:rPr>
      </w:pPr>
      <w:r>
        <w:rPr>
          <w:rFonts w:hint="eastAsia" w:ascii="楷体_GB2312" w:hAnsi="楷体_GB2312" w:eastAsia="楷体_GB2312" w:cs="楷体_GB2312"/>
          <w:b/>
          <w:bCs/>
          <w:color w:val="000000"/>
          <w:spacing w:val="8"/>
          <w:kern w:val="0"/>
          <w:sz w:val="32"/>
          <w:szCs w:val="32"/>
        </w:rPr>
        <w:t>5.服务期限</w:t>
      </w:r>
    </w:p>
    <w:p>
      <w:pPr>
        <w:spacing w:line="660" w:lineRule="exact"/>
        <w:ind w:firstLine="672" w:firstLineChars="200"/>
        <w:rPr>
          <w:rFonts w:hint="eastAsia" w:ascii="仿宋" w:hAnsi="仿宋" w:eastAsia="仿宋" w:cs="楷体_GB2312"/>
          <w:b/>
          <w:bCs/>
          <w:color w:val="000000"/>
          <w:spacing w:val="8"/>
          <w:kern w:val="0"/>
          <w:sz w:val="32"/>
          <w:szCs w:val="32"/>
        </w:rPr>
      </w:pPr>
      <w:r>
        <w:rPr>
          <w:rFonts w:hint="eastAsia" w:ascii="仿宋" w:hAnsi="仿宋" w:eastAsia="仿宋" w:cs="仿宋_GB2312"/>
          <w:color w:val="000000"/>
          <w:spacing w:val="8"/>
          <w:kern w:val="0"/>
          <w:sz w:val="32"/>
          <w:szCs w:val="32"/>
        </w:rPr>
        <w:t>三年，保费按年收取。</w:t>
      </w:r>
    </w:p>
    <w:p>
      <w:pPr>
        <w:spacing w:line="660" w:lineRule="exact"/>
        <w:ind w:firstLine="672"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6.</w:t>
      </w:r>
      <w:r>
        <w:rPr>
          <w:rFonts w:hint="eastAsia" w:ascii="楷体_GB2312" w:hAnsi="楷体_GB2312" w:eastAsia="楷体_GB2312" w:cs="楷体_GB2312"/>
          <w:b/>
          <w:bCs/>
          <w:color w:val="000000"/>
          <w:spacing w:val="8"/>
          <w:kern w:val="0"/>
          <w:sz w:val="32"/>
          <w:szCs w:val="32"/>
        </w:rPr>
        <w:t>电梯保障范围</w:t>
      </w:r>
    </w:p>
    <w:p>
      <w:pPr>
        <w:numPr>
          <w:ilvl w:val="0"/>
          <w:numId w:val="2"/>
        </w:numPr>
        <w:spacing w:line="660" w:lineRule="exact"/>
        <w:rPr>
          <w:rFonts w:hint="eastAsia" w:ascii="仿宋_GB2312" w:hAnsi="仿宋_GB2312" w:eastAsia="仿宋_GB2312" w:cs="仿宋_GB2312"/>
          <w:b/>
          <w:bCs/>
          <w:color w:val="000000"/>
          <w:spacing w:val="8"/>
          <w:kern w:val="0"/>
          <w:sz w:val="32"/>
          <w:szCs w:val="32"/>
        </w:rPr>
      </w:pPr>
      <w:r>
        <w:rPr>
          <w:rFonts w:hint="eastAsia" w:ascii="仿宋_GB2312" w:hAnsi="仿宋_GB2312" w:eastAsia="仿宋_GB2312" w:cs="仿宋_GB2312"/>
          <w:b/>
          <w:bCs/>
          <w:color w:val="000000"/>
          <w:spacing w:val="8"/>
          <w:kern w:val="0"/>
          <w:sz w:val="32"/>
          <w:szCs w:val="32"/>
        </w:rPr>
        <w:t>保险公司负责因保险责任造成电梯以下部分的维修或更换：</w:t>
      </w:r>
    </w:p>
    <w:p>
      <w:pPr>
        <w:spacing w:line="6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1.1机房部分：主机、报闸、制动器检测开关、曳引轮、蜗杆、蜗轮、轴承、制动线圈、制动器检测开关、编码器、及其机电驱动装置；</w:t>
      </w:r>
    </w:p>
    <w:p>
      <w:pPr>
        <w:spacing w:line="6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1.2控制柜：变频器、驱动模块、电梯主板、接触器、继电器、变压器，轿厢和厅门机械按钮、电子轻触式按钮、轿厢和大厅楼层位置显示器、厅门信号灯、轿厢方向指示器；</w:t>
      </w:r>
    </w:p>
    <w:p>
      <w:pPr>
        <w:spacing w:line="6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1.3安全设备部分：限速器、限速器轮和轴组件、轴承、安全钳、安全开关、外加通讯设备（五方对讲）；</w:t>
      </w:r>
    </w:p>
    <w:p>
      <w:pPr>
        <w:spacing w:line="6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1.4井道部分：随行电缆、导向轮或复绕轮及其轴承、缓冲器、上下极限开关、限速器张紧轮装置、补偿链、补偿轮装置、对重及对重导靴，包括滚轮和导靴片、曳引钢丝绳，称重设备，平层感应器；</w:t>
      </w:r>
    </w:p>
    <w:p>
      <w:pPr>
        <w:spacing w:line="6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1.5厅、轿门部分：门机、门机变频器、厅门联锁装置、厅门挂轮及辅助；</w:t>
      </w:r>
    </w:p>
    <w:p>
      <w:pPr>
        <w:spacing w:line="660" w:lineRule="exact"/>
        <w:ind w:firstLine="672" w:firstLineChars="200"/>
        <w:rPr>
          <w:rFonts w:hint="eastAsia" w:ascii="仿宋_GB2312" w:hAnsi="仿宋_GB2312" w:eastAsia="仿宋_GB2312" w:cs="仿宋_GB2312"/>
          <w:color w:val="000000"/>
          <w:spacing w:val="8"/>
          <w:kern w:val="0"/>
          <w:sz w:val="32"/>
          <w:szCs w:val="32"/>
        </w:rPr>
      </w:pPr>
      <w:r>
        <w:rPr>
          <w:rFonts w:hint="eastAsia" w:ascii="仿宋" w:hAnsi="仿宋" w:eastAsia="仿宋" w:cs="仿宋_GB2312"/>
          <w:color w:val="000000"/>
          <w:spacing w:val="8"/>
          <w:kern w:val="0"/>
          <w:sz w:val="32"/>
          <w:szCs w:val="32"/>
        </w:rPr>
        <w:t>1.6开关门成套装置、轿门滑轮组件、轿门开关、轿门保护装置。</w:t>
      </w:r>
    </w:p>
    <w:p>
      <w:pPr>
        <w:numPr>
          <w:ilvl w:val="0"/>
          <w:numId w:val="2"/>
        </w:numPr>
        <w:spacing w:line="660" w:lineRule="exact"/>
        <w:rPr>
          <w:rFonts w:hint="eastAsia" w:ascii="仿宋_GB2312" w:hAnsi="仿宋_GB2312" w:eastAsia="仿宋_GB2312" w:cs="仿宋_GB2312"/>
          <w:b/>
          <w:bCs/>
          <w:color w:val="000000"/>
          <w:spacing w:val="8"/>
          <w:kern w:val="0"/>
          <w:sz w:val="32"/>
          <w:szCs w:val="32"/>
        </w:rPr>
      </w:pPr>
      <w:r>
        <w:rPr>
          <w:rFonts w:hint="eastAsia" w:ascii="仿宋_GB2312" w:hAnsi="仿宋_GB2312" w:eastAsia="仿宋_GB2312" w:cs="仿宋_GB2312"/>
          <w:b/>
          <w:bCs/>
          <w:color w:val="000000"/>
          <w:spacing w:val="8"/>
          <w:kern w:val="0"/>
          <w:sz w:val="32"/>
          <w:szCs w:val="32"/>
        </w:rPr>
        <w:t>保险公司不负责电梯以下部分的维修或更换：</w:t>
      </w:r>
    </w:p>
    <w:p>
      <w:pPr>
        <w:spacing w:line="6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轿厢围壁、包括固定或可移动的面板、门面板、轿门、吊顶、光线散射屏、荧光灯管、扶手、灯泡、镜子、地面装饰、地毯及其它装饰和配件，从配电房至机房的供电装置、音乐装置、广告显示屏、保安系统等非电梯主体的设备及电梯井道机房之外的电线（如排水系统、通信公司安装的信号设备等）。（以上非电梯主体，属于电梯外部附属的设施设备和装饰）。</w:t>
      </w:r>
    </w:p>
    <w:p>
      <w:pPr>
        <w:numPr>
          <w:ilvl w:val="0"/>
          <w:numId w:val="2"/>
        </w:numPr>
        <w:spacing w:line="660" w:lineRule="exact"/>
        <w:rPr>
          <w:rFonts w:hint="eastAsia" w:ascii="仿宋_GB2312" w:hAnsi="仿宋_GB2312" w:eastAsia="仿宋_GB2312" w:cs="仿宋_GB2312"/>
          <w:b/>
          <w:bCs/>
          <w:color w:val="000000"/>
          <w:spacing w:val="8"/>
          <w:kern w:val="0"/>
          <w:sz w:val="32"/>
          <w:szCs w:val="32"/>
        </w:rPr>
      </w:pPr>
      <w:r>
        <w:rPr>
          <w:rFonts w:hint="eastAsia" w:ascii="仿宋_GB2312" w:hAnsi="仿宋_GB2312" w:eastAsia="仿宋_GB2312" w:cs="仿宋_GB2312"/>
          <w:b/>
          <w:bCs/>
          <w:color w:val="000000"/>
          <w:spacing w:val="8"/>
          <w:kern w:val="0"/>
          <w:sz w:val="32"/>
          <w:szCs w:val="32"/>
        </w:rPr>
        <w:t>由下列原因造成的损失不在保险责任范围内：</w:t>
      </w:r>
    </w:p>
    <w:p>
      <w:pPr>
        <w:spacing w:line="6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1.由于人为故意损坏造成的材料及人工费用；</w:t>
      </w:r>
    </w:p>
    <w:p>
      <w:pPr>
        <w:spacing w:line="6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2.因自然灾害、战争等不可抗力造成的所有额外费用；</w:t>
      </w:r>
    </w:p>
    <w:p>
      <w:pPr>
        <w:spacing w:line="6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3.根据《电梯施工类别划分表》（国市监特设函〔2019〕64号）中定义的电/扶梯的安装、改造产生的材料和人工费用；</w:t>
      </w:r>
    </w:p>
    <w:p>
      <w:pPr>
        <w:spacing w:line="6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4.电梯超过设计使用寿命后的中修、升级改造及大修所含的材料和人工费用；</w:t>
      </w:r>
    </w:p>
    <w:p>
      <w:pPr>
        <w:spacing w:line="66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5.机房井道防水或者消防水管爆烈导致电梯进水。</w:t>
      </w:r>
    </w:p>
    <w:p>
      <w:pPr>
        <w:spacing w:line="660" w:lineRule="exact"/>
        <w:ind w:firstLine="672" w:firstLineChars="200"/>
        <w:rPr>
          <w:rFonts w:hint="eastAsia" w:ascii="仿宋_GB2312" w:hAnsi="仿宋_GB2312" w:eastAsia="仿宋_GB2312" w:cs="仿宋_GB2312"/>
          <w:color w:val="000000"/>
          <w:spacing w:val="8"/>
          <w:kern w:val="0"/>
          <w:sz w:val="32"/>
          <w:szCs w:val="32"/>
        </w:rPr>
      </w:pPr>
    </w:p>
    <w:p>
      <w:pPr>
        <w:numPr>
          <w:ilvl w:val="0"/>
          <w:numId w:val="3"/>
        </w:numPr>
        <w:adjustRightInd w:val="0"/>
        <w:snapToGrid w:val="0"/>
        <w:spacing w:after="156" w:afterLines="50" w:line="600" w:lineRule="exact"/>
        <w:jc w:val="left"/>
        <w:rPr>
          <w:rFonts w:ascii="黑体" w:hAnsi="黑体" w:eastAsia="黑体" w:cs="黑体"/>
          <w:color w:val="000000"/>
          <w:sz w:val="32"/>
          <w:szCs w:val="32"/>
        </w:rPr>
      </w:pPr>
      <w:r>
        <w:rPr>
          <w:rFonts w:hint="eastAsia" w:ascii="黑体" w:hAnsi="黑体" w:eastAsia="黑体" w:cs="黑体"/>
          <w:color w:val="000000"/>
          <w:sz w:val="32"/>
          <w:szCs w:val="32"/>
        </w:rPr>
        <w:t>电梯维修保险专业化服务团队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368"/>
        <w:gridCol w:w="2286"/>
        <w:gridCol w:w="2351"/>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8" w:type="dxa"/>
            <w:noWrap w:val="0"/>
            <w:vAlign w:val="center"/>
          </w:tcPr>
          <w:p>
            <w:pPr>
              <w:numPr>
                <w:ilvl w:val="0"/>
                <w:numId w:val="1"/>
              </w:numPr>
              <w:adjustRightInd w:val="0"/>
              <w:snapToGrid w:val="0"/>
              <w:spacing w:line="560" w:lineRule="exact"/>
              <w:ind w:left="0" w:firstLine="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序号</w:t>
            </w:r>
          </w:p>
        </w:tc>
        <w:tc>
          <w:tcPr>
            <w:tcW w:w="1431" w:type="dxa"/>
            <w:noWrap w:val="0"/>
            <w:vAlign w:val="center"/>
          </w:tcPr>
          <w:p>
            <w:pPr>
              <w:numPr>
                <w:ilvl w:val="0"/>
                <w:numId w:val="1"/>
              </w:numPr>
              <w:adjustRightInd w:val="0"/>
              <w:snapToGrid w:val="0"/>
              <w:spacing w:line="560" w:lineRule="exact"/>
              <w:ind w:left="0" w:firstLine="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姓名</w:t>
            </w:r>
          </w:p>
        </w:tc>
        <w:tc>
          <w:tcPr>
            <w:tcW w:w="2438" w:type="dxa"/>
            <w:noWrap w:val="0"/>
            <w:vAlign w:val="center"/>
          </w:tcPr>
          <w:p>
            <w:pPr>
              <w:numPr>
                <w:ilvl w:val="0"/>
                <w:numId w:val="1"/>
              </w:numPr>
              <w:adjustRightInd w:val="0"/>
              <w:snapToGrid w:val="0"/>
              <w:spacing w:line="560" w:lineRule="exact"/>
              <w:ind w:left="0" w:firstLine="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本项目职务</w:t>
            </w:r>
          </w:p>
        </w:tc>
        <w:tc>
          <w:tcPr>
            <w:tcW w:w="2504" w:type="dxa"/>
            <w:noWrap w:val="0"/>
            <w:vAlign w:val="center"/>
          </w:tcPr>
          <w:p>
            <w:pPr>
              <w:numPr>
                <w:ilvl w:val="0"/>
                <w:numId w:val="1"/>
              </w:numPr>
              <w:adjustRightInd w:val="0"/>
              <w:snapToGrid w:val="0"/>
              <w:spacing w:line="560" w:lineRule="exact"/>
              <w:ind w:left="0" w:firstLine="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主要负责工作</w:t>
            </w:r>
          </w:p>
        </w:tc>
        <w:tc>
          <w:tcPr>
            <w:tcW w:w="2116" w:type="dxa"/>
            <w:noWrap w:val="0"/>
            <w:vAlign w:val="center"/>
          </w:tcPr>
          <w:p>
            <w:pPr>
              <w:numPr>
                <w:ilvl w:val="0"/>
                <w:numId w:val="1"/>
              </w:numPr>
              <w:adjustRightInd w:val="0"/>
              <w:snapToGrid w:val="0"/>
              <w:spacing w:line="560" w:lineRule="exact"/>
              <w:ind w:left="0" w:firstLine="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8"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1</w:t>
            </w:r>
          </w:p>
        </w:tc>
        <w:tc>
          <w:tcPr>
            <w:tcW w:w="1431"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周  杰</w:t>
            </w:r>
          </w:p>
        </w:tc>
        <w:tc>
          <w:tcPr>
            <w:tcW w:w="2438"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项目负责人兼服务小组组长</w:t>
            </w:r>
          </w:p>
        </w:tc>
        <w:tc>
          <w:tcPr>
            <w:tcW w:w="2504"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全盘工作</w:t>
            </w:r>
          </w:p>
        </w:tc>
        <w:tc>
          <w:tcPr>
            <w:tcW w:w="2116"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15096290067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8"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2</w:t>
            </w:r>
          </w:p>
        </w:tc>
        <w:tc>
          <w:tcPr>
            <w:tcW w:w="1431"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韩  晶</w:t>
            </w:r>
          </w:p>
        </w:tc>
        <w:tc>
          <w:tcPr>
            <w:tcW w:w="2438"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服务小组副组长</w:t>
            </w:r>
          </w:p>
        </w:tc>
        <w:tc>
          <w:tcPr>
            <w:tcW w:w="2504"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理赔接报案、协赔工作</w:t>
            </w:r>
          </w:p>
        </w:tc>
        <w:tc>
          <w:tcPr>
            <w:tcW w:w="2116"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18627489555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78"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3</w:t>
            </w:r>
          </w:p>
        </w:tc>
        <w:tc>
          <w:tcPr>
            <w:tcW w:w="1431"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左兴发</w:t>
            </w:r>
          </w:p>
        </w:tc>
        <w:tc>
          <w:tcPr>
            <w:tcW w:w="2438"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服务小组成员</w:t>
            </w:r>
          </w:p>
        </w:tc>
        <w:tc>
          <w:tcPr>
            <w:tcW w:w="2504"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理赔接报案、协赔工作</w:t>
            </w:r>
          </w:p>
        </w:tc>
        <w:tc>
          <w:tcPr>
            <w:tcW w:w="2116"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13786256388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8"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4</w:t>
            </w:r>
          </w:p>
        </w:tc>
        <w:tc>
          <w:tcPr>
            <w:tcW w:w="1431"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唐  俊</w:t>
            </w:r>
          </w:p>
        </w:tc>
        <w:tc>
          <w:tcPr>
            <w:tcW w:w="2438"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服务小组成员</w:t>
            </w:r>
          </w:p>
        </w:tc>
        <w:tc>
          <w:tcPr>
            <w:tcW w:w="2504"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审核理赔资料、支付赔款</w:t>
            </w:r>
          </w:p>
        </w:tc>
        <w:tc>
          <w:tcPr>
            <w:tcW w:w="2116"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17375590911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8"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5</w:t>
            </w:r>
          </w:p>
        </w:tc>
        <w:tc>
          <w:tcPr>
            <w:tcW w:w="1431"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舒剑韬</w:t>
            </w:r>
          </w:p>
        </w:tc>
        <w:tc>
          <w:tcPr>
            <w:tcW w:w="2438"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服务小组成员</w:t>
            </w:r>
          </w:p>
        </w:tc>
        <w:tc>
          <w:tcPr>
            <w:tcW w:w="2504"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承保工作、日常对接</w:t>
            </w:r>
          </w:p>
        </w:tc>
        <w:tc>
          <w:tcPr>
            <w:tcW w:w="2116"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16797319631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8"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6</w:t>
            </w:r>
          </w:p>
        </w:tc>
        <w:tc>
          <w:tcPr>
            <w:tcW w:w="1431"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杨洪秀</w:t>
            </w:r>
          </w:p>
        </w:tc>
        <w:tc>
          <w:tcPr>
            <w:tcW w:w="2438"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服务小组成员</w:t>
            </w:r>
          </w:p>
        </w:tc>
        <w:tc>
          <w:tcPr>
            <w:tcW w:w="2504"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承保工作、日常对接</w:t>
            </w:r>
          </w:p>
        </w:tc>
        <w:tc>
          <w:tcPr>
            <w:tcW w:w="2116"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17769284592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8"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7</w:t>
            </w:r>
          </w:p>
        </w:tc>
        <w:tc>
          <w:tcPr>
            <w:tcW w:w="1431"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黄晓琪</w:t>
            </w:r>
          </w:p>
        </w:tc>
        <w:tc>
          <w:tcPr>
            <w:tcW w:w="2438"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服务小组成员</w:t>
            </w:r>
          </w:p>
        </w:tc>
        <w:tc>
          <w:tcPr>
            <w:tcW w:w="2504" w:type="dxa"/>
            <w:noWrap w:val="0"/>
            <w:vAlign w:val="center"/>
          </w:tcPr>
          <w:p>
            <w:pPr>
              <w:numPr>
                <w:ilvl w:val="0"/>
                <w:numId w:val="1"/>
              </w:numPr>
              <w:adjustRightInd w:val="0"/>
              <w:snapToGrid w:val="0"/>
              <w:spacing w:line="560" w:lineRule="exact"/>
              <w:ind w:left="0" w:firstLine="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承保工作、日常对接</w:t>
            </w:r>
          </w:p>
        </w:tc>
        <w:tc>
          <w:tcPr>
            <w:tcW w:w="2116" w:type="dxa"/>
            <w:noWrap w:val="0"/>
            <w:vAlign w:val="center"/>
          </w:tcPr>
          <w:p>
            <w:pPr>
              <w:numPr>
                <w:ilvl w:val="0"/>
                <w:numId w:val="1"/>
              </w:numPr>
              <w:adjustRightInd w:val="0"/>
              <w:snapToGrid w:val="0"/>
              <w:spacing w:line="560" w:lineRule="exact"/>
              <w:ind w:left="0" w:firstLine="0"/>
              <w:jc w:val="center"/>
              <w:rPr>
                <w:rFonts w:ascii="仿宋" w:hAnsi="仿宋" w:eastAsia="仿宋" w:cs="仿宋_GB2312"/>
                <w:color w:val="000000"/>
                <w:sz w:val="28"/>
                <w:szCs w:val="28"/>
              </w:rPr>
            </w:pPr>
            <w:r>
              <w:rPr>
                <w:rFonts w:hint="eastAsia" w:ascii="仿宋" w:hAnsi="仿宋" w:eastAsia="仿宋" w:cs="仿宋_GB2312"/>
                <w:color w:val="000000"/>
                <w:sz w:val="28"/>
                <w:szCs w:val="28"/>
              </w:rPr>
              <w:t>17725177157</w:t>
            </w:r>
          </w:p>
        </w:tc>
      </w:tr>
    </w:tbl>
    <w:p>
      <w:pPr>
        <w:spacing w:line="54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保险公司7*24小时报案电话95518</w:t>
      </w:r>
    </w:p>
    <w:p>
      <w:pPr>
        <w:adjustRightInd w:val="0"/>
        <w:snapToGrid w:val="0"/>
        <w:spacing w:line="600" w:lineRule="exact"/>
        <w:jc w:val="left"/>
        <w:rPr>
          <w:rFonts w:hint="eastAsia" w:ascii="楷体_GB2312" w:hAnsi="楷体_GB2312" w:eastAsia="楷体_GB2312" w:cs="楷体_GB2312"/>
          <w:color w:val="000000"/>
          <w:sz w:val="32"/>
          <w:szCs w:val="32"/>
        </w:rPr>
      </w:pPr>
      <w:r>
        <w:rPr>
          <w:rFonts w:hint="eastAsia" w:ascii="仿宋" w:hAnsi="仿宋" w:eastAsia="仿宋" w:cs="仿宋_GB2312"/>
          <w:color w:val="000000"/>
          <w:sz w:val="32"/>
          <w:szCs w:val="32"/>
        </w:rPr>
        <w:br w:type="page"/>
      </w:r>
      <w:r>
        <w:rPr>
          <w:rFonts w:hint="eastAsia" w:ascii="楷体_GB2312" w:hAnsi="楷体_GB2312" w:eastAsia="楷体_GB2312" w:cs="楷体_GB2312"/>
          <w:color w:val="000000"/>
          <w:sz w:val="36"/>
          <w:szCs w:val="36"/>
        </w:rPr>
        <w:t>附件8：</w:t>
      </w:r>
    </w:p>
    <w:p>
      <w:pPr>
        <w:spacing w:line="600" w:lineRule="exact"/>
        <w:jc w:val="center"/>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电梯维修保险协议</w:t>
      </w:r>
    </w:p>
    <w:p>
      <w:pPr>
        <w:spacing w:line="600" w:lineRule="exact"/>
        <w:jc w:val="left"/>
        <w:rPr>
          <w:rFonts w:hint="eastAsia" w:ascii="方正小标宋简体" w:hAnsi="方正小标宋简体" w:eastAsia="方正小标宋简体" w:cs="方正小标宋简体"/>
          <w:color w:val="000000"/>
          <w:sz w:val="40"/>
          <w:szCs w:val="40"/>
        </w:rPr>
      </w:pPr>
    </w:p>
    <w:p>
      <w:pPr>
        <w:spacing w:line="60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甲方：</w:t>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rPr>
        <w:t>（业主委员会/业主代表）</w:t>
      </w:r>
    </w:p>
    <w:p>
      <w:pPr>
        <w:spacing w:after="580" w:line="60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地址：</w:t>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ab/>
      </w:r>
    </w:p>
    <w:p>
      <w:pPr>
        <w:spacing w:line="60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乙方：</w:t>
      </w:r>
      <w:r>
        <w:rPr>
          <w:rFonts w:hint="eastAsia" w:ascii="仿宋" w:hAnsi="仿宋" w:eastAsia="仿宋" w:cs="仿宋_GB2312"/>
          <w:color w:val="000000"/>
          <w:sz w:val="32"/>
          <w:szCs w:val="32"/>
          <w:u w:val="single"/>
        </w:rPr>
        <w:t>中国人民财产保险股份有限公司怀化市分公司</w:t>
      </w:r>
      <w:r>
        <w:rPr>
          <w:rFonts w:hint="eastAsia" w:ascii="仿宋" w:hAnsi="仿宋" w:eastAsia="仿宋" w:cs="仿宋_GB2312"/>
          <w:color w:val="000000"/>
          <w:sz w:val="32"/>
          <w:szCs w:val="32"/>
        </w:rPr>
        <w:t>（保险公司）</w:t>
      </w:r>
    </w:p>
    <w:p>
      <w:pPr>
        <w:spacing w:after="580" w:line="600" w:lineRule="exact"/>
        <w:jc w:val="left"/>
        <w:rPr>
          <w:rFonts w:ascii="仿宋" w:hAnsi="仿宋" w:eastAsia="仿宋" w:cs="仿宋_GB2312"/>
          <w:color w:val="000000"/>
          <w:sz w:val="32"/>
          <w:szCs w:val="32"/>
        </w:rPr>
      </w:pPr>
      <w:r>
        <w:rPr>
          <w:rFonts w:hint="eastAsia" w:ascii="仿宋" w:hAnsi="仿宋" w:eastAsia="仿宋" w:cs="仿宋_GB2312"/>
          <w:color w:val="000000"/>
          <w:sz w:val="32"/>
          <w:szCs w:val="32"/>
        </w:rPr>
        <w:t>地址：</w:t>
      </w:r>
      <w:r>
        <w:rPr>
          <w:rFonts w:hint="eastAsia" w:ascii="仿宋" w:hAnsi="仿宋" w:eastAsia="仿宋" w:cs="仿宋_GB2312"/>
          <w:color w:val="000000"/>
          <w:sz w:val="32"/>
          <w:szCs w:val="32"/>
          <w:u w:val="single"/>
        </w:rPr>
        <w:t>怀化市鹤城区迎丰中路760号，电话：0745-2712647</w:t>
      </w:r>
    </w:p>
    <w:p>
      <w:pPr>
        <w:spacing w:line="60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丙方：</w:t>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rPr>
        <w:t>（物业公司）</w:t>
      </w:r>
    </w:p>
    <w:p>
      <w:pPr>
        <w:spacing w:after="580" w:line="60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地址：</w:t>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p>
    <w:p>
      <w:pPr>
        <w:spacing w:line="60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丁方：</w:t>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rPr>
        <w:t>（维保公司）</w:t>
      </w:r>
    </w:p>
    <w:p>
      <w:pPr>
        <w:spacing w:after="580" w:line="60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地址：</w:t>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p>
    <w:p>
      <w:pPr>
        <w:spacing w:line="600" w:lineRule="exact"/>
        <w:ind w:firstLine="660"/>
        <w:rPr>
          <w:rFonts w:hint="eastAsia" w:ascii="仿宋_GB2312" w:hAnsi="仿宋_GB2312" w:eastAsia="仿宋_GB2312" w:cs="仿宋_GB2312"/>
          <w:color w:val="000000"/>
          <w:sz w:val="32"/>
          <w:szCs w:val="32"/>
        </w:rPr>
      </w:pPr>
      <w:r>
        <w:rPr>
          <w:rFonts w:hint="eastAsia" w:ascii="仿宋" w:hAnsi="仿宋" w:eastAsia="仿宋" w:cs="仿宋_GB2312"/>
          <w:color w:val="000000"/>
          <w:sz w:val="32"/>
          <w:szCs w:val="32"/>
        </w:rPr>
        <w:t>根据怀化市住房和城乡建设局、怀化市市场监督管理局、怀化市人民政府金融工作办公室联合发文《关于印发&lt;怀化市物业专项维修资金探索增值收益引入电梯维修保险改革试点工作方案&gt;的通知》（怀建发﹝2023﹞51号）文件精神，经甲、乙、丙、丁四方友好协商，本着自愿、平等、互利和诚实信用的原则，就甲方投保的电梯维修保险达成本协议。</w:t>
      </w:r>
    </w:p>
    <w:p>
      <w:pPr>
        <w:spacing w:line="600" w:lineRule="exact"/>
        <w:ind w:left="629"/>
        <w:jc w:val="left"/>
        <w:rPr>
          <w:rFonts w:hint="eastAsia" w:ascii="黑体" w:hAnsi="黑体" w:eastAsia="黑体" w:cs="黑体"/>
          <w:color w:val="000000"/>
          <w:sz w:val="32"/>
          <w:szCs w:val="32"/>
        </w:rPr>
      </w:pPr>
      <w:r>
        <w:rPr>
          <w:rFonts w:hint="eastAsia" w:ascii="黑体" w:hAnsi="黑体" w:eastAsia="黑体" w:cs="黑体"/>
          <w:color w:val="000000"/>
          <w:sz w:val="32"/>
          <w:szCs w:val="32"/>
        </w:rPr>
        <w:t>一、投保人／被保险人名称和地址</w:t>
      </w:r>
    </w:p>
    <w:p>
      <w:pPr>
        <w:spacing w:line="600" w:lineRule="exact"/>
        <w:ind w:left="629"/>
        <w:jc w:val="left"/>
        <w:rPr>
          <w:rFonts w:ascii="仿宋" w:hAnsi="仿宋" w:eastAsia="仿宋" w:cs="仿宋_GB2312"/>
          <w:color w:val="000000"/>
          <w:sz w:val="32"/>
          <w:szCs w:val="32"/>
          <w:u w:val="single"/>
        </w:rPr>
      </w:pPr>
      <w:r>
        <w:rPr>
          <w:rFonts w:hint="eastAsia" w:ascii="仿宋" w:hAnsi="仿宋" w:eastAsia="仿宋" w:cs="仿宋_GB2312"/>
          <w:color w:val="000000"/>
          <w:sz w:val="32"/>
          <w:szCs w:val="32"/>
        </w:rPr>
        <w:t>投保人名称／被保险人：</w:t>
      </w:r>
      <w:r>
        <w:rPr>
          <w:rFonts w:hint="eastAsia" w:ascii="仿宋" w:hAnsi="仿宋" w:eastAsia="仿宋" w:cs="仿宋_GB2312"/>
          <w:color w:val="000000"/>
          <w:sz w:val="32"/>
          <w:szCs w:val="32"/>
          <w:u w:val="single"/>
        </w:rPr>
        <w:t xml:space="preserve">                    </w:t>
      </w:r>
    </w:p>
    <w:p>
      <w:pPr>
        <w:spacing w:line="600" w:lineRule="exact"/>
        <w:ind w:firstLine="660"/>
        <w:jc w:val="left"/>
        <w:rPr>
          <w:rFonts w:ascii="仿宋" w:hAnsi="仿宋" w:eastAsia="仿宋" w:cs="仿宋_GB2312"/>
          <w:color w:val="000000"/>
          <w:sz w:val="32"/>
          <w:szCs w:val="32"/>
          <w:u w:val="single"/>
        </w:rPr>
      </w:pPr>
      <w:r>
        <w:rPr>
          <w:rFonts w:hint="eastAsia" w:ascii="仿宋" w:hAnsi="仿宋" w:eastAsia="仿宋" w:cs="仿宋_GB2312"/>
          <w:color w:val="000000"/>
          <w:sz w:val="32"/>
          <w:szCs w:val="32"/>
        </w:rPr>
        <w:t>地址：</w:t>
      </w:r>
      <w:r>
        <w:rPr>
          <w:rFonts w:hint="eastAsia" w:ascii="仿宋" w:hAnsi="仿宋" w:eastAsia="仿宋" w:cs="仿宋_GB2312"/>
          <w:color w:val="000000"/>
          <w:sz w:val="32"/>
          <w:szCs w:val="32"/>
          <w:u w:val="single"/>
        </w:rPr>
        <w:t xml:space="preserve">                                    </w:t>
      </w:r>
    </w:p>
    <w:p>
      <w:pPr>
        <w:spacing w:line="600" w:lineRule="exact"/>
        <w:ind w:left="629"/>
        <w:jc w:val="left"/>
        <w:rPr>
          <w:rFonts w:ascii="黑体" w:hAnsi="黑体" w:eastAsia="黑体" w:cs="黑体"/>
          <w:color w:val="000000"/>
          <w:sz w:val="32"/>
          <w:szCs w:val="32"/>
          <w:u w:val="single"/>
        </w:rPr>
      </w:pPr>
      <w:r>
        <w:rPr>
          <w:rFonts w:hint="eastAsia" w:ascii="黑体" w:hAnsi="黑体" w:eastAsia="黑体" w:cs="黑体"/>
          <w:color w:val="000000"/>
          <w:sz w:val="32"/>
          <w:szCs w:val="32"/>
        </w:rPr>
        <w:t>二、项目名称：</w:t>
      </w:r>
      <w:r>
        <w:rPr>
          <w:rFonts w:hint="eastAsia" w:ascii="黑体" w:hAnsi="黑体" w:eastAsia="黑体" w:cs="黑体"/>
          <w:color w:val="000000"/>
          <w:sz w:val="32"/>
          <w:szCs w:val="32"/>
          <w:u w:val="single"/>
        </w:rPr>
        <w:t xml:space="preserve">                            </w:t>
      </w:r>
    </w:p>
    <w:p>
      <w:pPr>
        <w:spacing w:line="600" w:lineRule="exact"/>
        <w:ind w:left="629"/>
        <w:jc w:val="left"/>
        <w:rPr>
          <w:rFonts w:hint="eastAsia" w:ascii="黑体" w:hAnsi="黑体" w:eastAsia="黑体" w:cs="黑体"/>
          <w:color w:val="000000"/>
          <w:sz w:val="32"/>
          <w:szCs w:val="32"/>
        </w:rPr>
      </w:pPr>
      <w:r>
        <w:rPr>
          <w:rFonts w:hint="eastAsia" w:ascii="黑体" w:hAnsi="黑体" w:eastAsia="黑体" w:cs="黑体"/>
          <w:color w:val="000000"/>
          <w:sz w:val="32"/>
          <w:szCs w:val="32"/>
        </w:rPr>
        <w:t>三、承保电梯数量：</w:t>
      </w:r>
      <w:r>
        <w:rPr>
          <w:rFonts w:hint="eastAsia" w:ascii="黑体" w:hAnsi="黑体" w:eastAsia="黑体" w:cs="黑体"/>
          <w:color w:val="000000"/>
          <w:sz w:val="32"/>
          <w:szCs w:val="32"/>
          <w:u w:val="single"/>
        </w:rPr>
        <w:tab/>
      </w:r>
      <w:r>
        <w:rPr>
          <w:rFonts w:hint="eastAsia" w:ascii="黑体" w:hAnsi="黑体" w:eastAsia="黑体" w:cs="黑体"/>
          <w:color w:val="000000"/>
          <w:sz w:val="32"/>
          <w:szCs w:val="32"/>
          <w:u w:val="single"/>
        </w:rPr>
        <w:tab/>
      </w:r>
      <w:r>
        <w:rPr>
          <w:rFonts w:hint="eastAsia" w:ascii="黑体" w:hAnsi="黑体" w:eastAsia="黑体" w:cs="黑体"/>
          <w:color w:val="000000"/>
          <w:sz w:val="32"/>
          <w:szCs w:val="32"/>
        </w:rPr>
        <w:t>台</w:t>
      </w:r>
    </w:p>
    <w:p>
      <w:pPr>
        <w:spacing w:line="600" w:lineRule="exact"/>
        <w:ind w:left="629"/>
        <w:jc w:val="left"/>
        <w:rPr>
          <w:rFonts w:hint="eastAsia" w:ascii="黑体" w:hAnsi="黑体" w:eastAsia="黑体" w:cs="黑体"/>
          <w:color w:val="000000"/>
          <w:sz w:val="32"/>
          <w:szCs w:val="32"/>
        </w:rPr>
      </w:pPr>
      <w:r>
        <w:rPr>
          <w:rFonts w:hint="eastAsia" w:ascii="黑体" w:hAnsi="黑体" w:eastAsia="黑体" w:cs="黑体"/>
          <w:color w:val="000000"/>
          <w:sz w:val="32"/>
          <w:szCs w:val="32"/>
        </w:rPr>
        <w:t>四、协议期间：</w:t>
      </w:r>
      <w:r>
        <w:rPr>
          <w:rFonts w:hint="eastAsia" w:ascii="仿宋_GB2312" w:hAnsi="仿宋_GB2312" w:eastAsia="仿宋_GB2312" w:cs="仿宋_GB2312"/>
          <w:color w:val="000000"/>
          <w:sz w:val="32"/>
          <w:szCs w:val="32"/>
        </w:rPr>
        <w:t>本协议有效期为</w:t>
      </w:r>
      <w:r>
        <w:rPr>
          <w:rFonts w:hint="eastAsia" w:ascii="仿宋_GB2312" w:hAnsi="仿宋_GB2312" w:eastAsia="仿宋_GB2312" w:cs="仿宋_GB2312"/>
          <w:color w:val="000000"/>
          <w:sz w:val="32"/>
          <w:szCs w:val="32"/>
          <w:u w:val="single"/>
        </w:rPr>
        <w:t>三</w:t>
      </w:r>
      <w:r>
        <w:rPr>
          <w:rFonts w:hint="eastAsia" w:ascii="仿宋_GB2312" w:hAnsi="仿宋_GB2312" w:eastAsia="仿宋_GB2312" w:cs="仿宋_GB2312"/>
          <w:color w:val="000000"/>
          <w:sz w:val="32"/>
          <w:szCs w:val="32"/>
        </w:rPr>
        <w:t>年。</w:t>
      </w:r>
    </w:p>
    <w:p>
      <w:pPr>
        <w:spacing w:line="60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自</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日零时起，至</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日二十四时止。（备注：协议有效期内丙、丁方如有更换，甲、乙方与其签订补充协议，本协议约定的权利和义务不变。）</w:t>
      </w:r>
    </w:p>
    <w:p>
      <w:pPr>
        <w:spacing w:line="600" w:lineRule="exact"/>
        <w:ind w:firstLine="561"/>
        <w:jc w:val="left"/>
        <w:rPr>
          <w:rFonts w:hint="eastAsia" w:ascii="黑体" w:hAnsi="黑体" w:eastAsia="黑体" w:cs="黑体"/>
          <w:color w:val="000000"/>
          <w:sz w:val="32"/>
          <w:szCs w:val="32"/>
        </w:rPr>
      </w:pPr>
      <w:r>
        <w:rPr>
          <w:rFonts w:hint="eastAsia" w:ascii="黑体" w:hAnsi="黑体" w:eastAsia="黑体" w:cs="黑体"/>
          <w:color w:val="000000"/>
          <w:sz w:val="32"/>
          <w:szCs w:val="32"/>
        </w:rPr>
        <w:t>五、适用条款：</w:t>
      </w:r>
    </w:p>
    <w:p>
      <w:pPr>
        <w:spacing w:line="600" w:lineRule="exact"/>
        <w:ind w:firstLine="560"/>
        <w:rPr>
          <w:rFonts w:hint="eastAsia" w:ascii="仿宋" w:hAnsi="仿宋" w:eastAsia="仿宋" w:cs="仿宋_GB2312"/>
          <w:color w:val="000000"/>
          <w:sz w:val="32"/>
          <w:szCs w:val="32"/>
        </w:rPr>
      </w:pPr>
      <w:r>
        <w:rPr>
          <w:rFonts w:hint="eastAsia" w:ascii="仿宋" w:hAnsi="仿宋" w:eastAsia="仿宋" w:cs="仿宋_GB2312"/>
          <w:color w:val="000000"/>
          <w:sz w:val="32"/>
          <w:szCs w:val="32"/>
        </w:rPr>
        <w:t>1．《中国人民财产保险股份有限公司财产一切险条款》（2009版）</w:t>
      </w:r>
    </w:p>
    <w:p>
      <w:pPr>
        <w:spacing w:line="600" w:lineRule="exact"/>
        <w:ind w:firstLine="560"/>
        <w:rPr>
          <w:rFonts w:hint="eastAsia" w:ascii="仿宋" w:hAnsi="仿宋" w:eastAsia="仿宋" w:cs="仿宋_GB2312"/>
          <w:color w:val="000000"/>
          <w:sz w:val="32"/>
          <w:szCs w:val="32"/>
        </w:rPr>
      </w:pPr>
      <w:r>
        <w:rPr>
          <w:rFonts w:hint="eastAsia" w:ascii="仿宋" w:hAnsi="仿宋" w:eastAsia="仿宋" w:cs="仿宋_GB2312"/>
          <w:color w:val="000000"/>
          <w:sz w:val="32"/>
          <w:szCs w:val="32"/>
        </w:rPr>
        <w:t>2．《中国人民财产保险股份有限公司机器损坏险条款》（2015版）</w:t>
      </w:r>
    </w:p>
    <w:p>
      <w:pPr>
        <w:spacing w:line="600" w:lineRule="exact"/>
        <w:ind w:firstLine="561"/>
        <w:rPr>
          <w:rFonts w:hint="eastAsia" w:ascii="仿宋" w:hAnsi="仿宋" w:eastAsia="仿宋" w:cs="仿宋_GB2312"/>
          <w:color w:val="000000"/>
          <w:sz w:val="32"/>
          <w:szCs w:val="32"/>
        </w:rPr>
      </w:pPr>
      <w:r>
        <w:rPr>
          <w:rFonts w:hint="eastAsia" w:ascii="仿宋" w:hAnsi="仿宋" w:eastAsia="仿宋" w:cs="仿宋_GB2312"/>
          <w:color w:val="000000"/>
          <w:sz w:val="32"/>
          <w:szCs w:val="32"/>
        </w:rPr>
        <w:t>3.《中国人民财产保险股份有限公司财产险附加电梯条款》</w:t>
      </w:r>
    </w:p>
    <w:p>
      <w:pPr>
        <w:spacing w:line="600" w:lineRule="exact"/>
        <w:ind w:firstLine="561"/>
        <w:rPr>
          <w:rFonts w:hint="eastAsia" w:ascii="仿宋" w:hAnsi="仿宋" w:eastAsia="仿宋" w:cs="仿宋_GB2312"/>
          <w:color w:val="000000"/>
          <w:sz w:val="32"/>
          <w:szCs w:val="32"/>
        </w:rPr>
      </w:pPr>
      <w:r>
        <w:rPr>
          <w:rFonts w:hint="eastAsia" w:ascii="仿宋" w:hAnsi="仿宋" w:eastAsia="仿宋" w:cs="仿宋_GB2312"/>
          <w:color w:val="000000"/>
          <w:sz w:val="32"/>
          <w:szCs w:val="32"/>
        </w:rPr>
        <w:t>4.《中国人民财产保险股份有限公司财产险附加放弃比例分摊条款》</w:t>
      </w:r>
    </w:p>
    <w:p>
      <w:pPr>
        <w:spacing w:line="600" w:lineRule="exact"/>
        <w:ind w:firstLine="561"/>
        <w:rPr>
          <w:rFonts w:hint="eastAsia" w:ascii="仿宋" w:hAnsi="仿宋" w:eastAsia="仿宋" w:cs="仿宋_GB2312"/>
          <w:color w:val="000000"/>
          <w:sz w:val="32"/>
          <w:szCs w:val="32"/>
        </w:rPr>
      </w:pPr>
      <w:r>
        <w:rPr>
          <w:rFonts w:hint="eastAsia" w:ascii="仿宋" w:hAnsi="仿宋" w:eastAsia="仿宋" w:cs="仿宋_GB2312"/>
          <w:color w:val="000000"/>
          <w:sz w:val="32"/>
          <w:szCs w:val="32"/>
        </w:rPr>
        <w:t>5.《中国人民财产保险股份有限公司财产险附加防灾防损条款》</w:t>
      </w:r>
    </w:p>
    <w:p>
      <w:pPr>
        <w:spacing w:line="600" w:lineRule="exact"/>
        <w:ind w:firstLine="561"/>
        <w:jc w:val="left"/>
        <w:rPr>
          <w:rFonts w:hint="eastAsia" w:ascii="黑体" w:hAnsi="黑体" w:eastAsia="黑体" w:cs="黑体"/>
          <w:color w:val="000000"/>
          <w:sz w:val="32"/>
          <w:szCs w:val="32"/>
        </w:rPr>
      </w:pPr>
      <w:r>
        <w:rPr>
          <w:rFonts w:hint="eastAsia" w:ascii="黑体" w:hAnsi="黑体" w:eastAsia="黑体" w:cs="黑体"/>
          <w:color w:val="000000"/>
          <w:sz w:val="32"/>
          <w:szCs w:val="32"/>
        </w:rPr>
        <w:t>六、投保资料</w:t>
      </w:r>
    </w:p>
    <w:p>
      <w:pPr>
        <w:spacing w:line="600" w:lineRule="exact"/>
        <w:ind w:firstLine="56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《财产一切险投保单》</w:t>
      </w:r>
    </w:p>
    <w:p>
      <w:pPr>
        <w:spacing w:line="600" w:lineRule="exact"/>
        <w:ind w:firstLine="560"/>
        <w:jc w:val="left"/>
        <w:rPr>
          <w:rFonts w:ascii="仿宋" w:hAnsi="仿宋" w:eastAsia="仿宋" w:cs="仿宋_GB2312"/>
          <w:color w:val="000000"/>
          <w:sz w:val="32"/>
          <w:szCs w:val="32"/>
        </w:rPr>
      </w:pPr>
      <w:r>
        <w:rPr>
          <w:rFonts w:hint="eastAsia" w:ascii="仿宋" w:hAnsi="仿宋" w:eastAsia="仿宋" w:cs="仿宋_GB2312"/>
          <w:color w:val="000000"/>
          <w:sz w:val="32"/>
          <w:szCs w:val="32"/>
        </w:rPr>
        <w:t>《机器损坏险投保单》</w:t>
      </w:r>
    </w:p>
    <w:p>
      <w:pPr>
        <w:spacing w:line="600" w:lineRule="exact"/>
        <w:ind w:firstLine="56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《电梯维修保险投保清单》</w:t>
      </w:r>
    </w:p>
    <w:p>
      <w:pPr>
        <w:spacing w:line="600" w:lineRule="exact"/>
        <w:ind w:firstLine="561"/>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《电梯安全维修保险信息登记表》</w:t>
      </w:r>
    </w:p>
    <w:p>
      <w:pPr>
        <w:spacing w:line="600" w:lineRule="exact"/>
        <w:ind w:firstLine="561"/>
        <w:jc w:val="left"/>
        <w:rPr>
          <w:rFonts w:hint="eastAsia" w:ascii="黑体" w:hAnsi="黑体" w:eastAsia="黑体" w:cs="黑体"/>
          <w:color w:val="000000"/>
          <w:sz w:val="32"/>
          <w:szCs w:val="32"/>
        </w:rPr>
      </w:pPr>
      <w:r>
        <w:rPr>
          <w:rFonts w:hint="eastAsia" w:ascii="黑体" w:hAnsi="黑体" w:eastAsia="黑体" w:cs="黑体"/>
          <w:color w:val="000000"/>
          <w:sz w:val="32"/>
          <w:szCs w:val="32"/>
        </w:rPr>
        <w:t>七、保险责任</w:t>
      </w:r>
    </w:p>
    <w:p>
      <w:pPr>
        <w:spacing w:line="600" w:lineRule="exact"/>
        <w:ind w:firstLine="672" w:firstLineChars="200"/>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1.电梯在正常、合理的使用过程中发生故障必须维修、更换零部件时，保险公司在按约定负责赔偿实际支出的合理和必要的维修费用。</w:t>
      </w:r>
    </w:p>
    <w:p>
      <w:pPr>
        <w:spacing w:line="600" w:lineRule="exact"/>
        <w:rPr>
          <w:rFonts w:hint="eastAsia" w:ascii="仿宋" w:hAnsi="仿宋" w:eastAsia="仿宋" w:cs="仿宋_GB2312"/>
          <w:color w:val="000000"/>
          <w:spacing w:val="8"/>
          <w:kern w:val="0"/>
          <w:sz w:val="32"/>
          <w:szCs w:val="32"/>
        </w:rPr>
      </w:pPr>
      <w:r>
        <w:rPr>
          <w:rFonts w:hint="eastAsia" w:ascii="仿宋" w:hAnsi="仿宋" w:eastAsia="仿宋" w:cs="仿宋_GB2312"/>
          <w:color w:val="000000"/>
          <w:spacing w:val="8"/>
          <w:kern w:val="0"/>
          <w:sz w:val="32"/>
          <w:szCs w:val="32"/>
        </w:rPr>
        <w:t xml:space="preserve">   2.保险公司免费提供维保过程管理服务，通过物联网科技系统对电梯维保及运行情况进行监督。</w:t>
      </w:r>
    </w:p>
    <w:p>
      <w:pPr>
        <w:spacing w:line="600" w:lineRule="exact"/>
        <w:ind w:firstLine="580"/>
        <w:jc w:val="left"/>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3.下列原因造成的损失不在保险责任范围内：</w:t>
      </w:r>
    </w:p>
    <w:p>
      <w:pPr>
        <w:spacing w:line="600" w:lineRule="exact"/>
        <w:ind w:firstLine="561"/>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（1）由于人为故意损坏造成的材料及人工费用；</w:t>
      </w:r>
    </w:p>
    <w:p>
      <w:pPr>
        <w:spacing w:line="600" w:lineRule="exact"/>
        <w:ind w:firstLine="561"/>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（2）因自然灾害、战争等不可抗力造成的所有额外费用；</w:t>
      </w:r>
    </w:p>
    <w:p>
      <w:pPr>
        <w:spacing w:line="600" w:lineRule="exact"/>
        <w:ind w:firstLine="561"/>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（3）根据《电梯施工类别划分表》（国市监特设函〔2019〕64号）中定义的电/扶梯的安装、改造产生的材料和人工费用；</w:t>
      </w:r>
    </w:p>
    <w:p>
      <w:pPr>
        <w:spacing w:line="600" w:lineRule="exact"/>
        <w:ind w:firstLine="561"/>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（4）电梯超过设计使用寿命后的中修、升级改造及大修所含的材料和人工费用；</w:t>
      </w:r>
    </w:p>
    <w:p>
      <w:pPr>
        <w:spacing w:line="600" w:lineRule="exact"/>
        <w:ind w:firstLine="561"/>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（5）机房井道防水或者消防水管爆烈导致电梯进水。</w:t>
      </w:r>
    </w:p>
    <w:p>
      <w:pPr>
        <w:spacing w:line="600" w:lineRule="exact"/>
        <w:ind w:firstLine="561"/>
        <w:jc w:val="left"/>
        <w:rPr>
          <w:rFonts w:hint="eastAsia" w:ascii="黑体" w:hAnsi="黑体" w:eastAsia="黑体" w:cs="黑体"/>
          <w:color w:val="000000"/>
          <w:sz w:val="32"/>
          <w:szCs w:val="32"/>
        </w:rPr>
      </w:pPr>
      <w:r>
        <w:rPr>
          <w:rFonts w:hint="eastAsia" w:ascii="黑体" w:hAnsi="黑体" w:eastAsia="黑体" w:cs="黑体"/>
          <w:color w:val="000000"/>
          <w:sz w:val="32"/>
          <w:szCs w:val="32"/>
        </w:rPr>
        <w:t>八、保险金额</w:t>
      </w:r>
    </w:p>
    <w:p>
      <w:pPr>
        <w:spacing w:line="600" w:lineRule="exact"/>
        <w:ind w:firstLine="578"/>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每台电梯保险金额：</w:t>
      </w:r>
      <w:r>
        <w:rPr>
          <w:rFonts w:hint="eastAsia" w:ascii="仿宋_GB2312" w:hAnsi="仿宋_GB2312" w:eastAsia="仿宋" w:cs="仿宋_GB2312"/>
          <w:color w:val="000000"/>
          <w:sz w:val="32"/>
          <w:szCs w:val="32"/>
        </w:rPr>
        <w:t>¥</w:t>
      </w:r>
      <w:r>
        <w:rPr>
          <w:rFonts w:hint="eastAsia" w:ascii="仿宋" w:hAnsi="仿宋" w:eastAsia="仿宋" w:cs="仿宋_GB2312"/>
          <w:color w:val="000000"/>
          <w:sz w:val="32"/>
          <w:szCs w:val="32"/>
          <w:u w:val="single"/>
        </w:rPr>
        <w:t>80000</w:t>
      </w:r>
      <w:r>
        <w:rPr>
          <w:rFonts w:hint="eastAsia" w:ascii="仿宋" w:hAnsi="仿宋" w:eastAsia="仿宋" w:cs="仿宋_GB2312"/>
          <w:color w:val="000000"/>
          <w:sz w:val="32"/>
          <w:szCs w:val="32"/>
        </w:rPr>
        <w:t>元／台／年。</w:t>
      </w:r>
    </w:p>
    <w:p>
      <w:pPr>
        <w:spacing w:line="600" w:lineRule="exact"/>
        <w:ind w:firstLine="561"/>
        <w:jc w:val="left"/>
        <w:rPr>
          <w:rFonts w:hint="eastAsia" w:ascii="黑体" w:hAnsi="黑体" w:eastAsia="黑体" w:cs="黑体"/>
          <w:color w:val="000000"/>
          <w:sz w:val="32"/>
          <w:szCs w:val="32"/>
        </w:rPr>
      </w:pPr>
      <w:r>
        <w:rPr>
          <w:rFonts w:hint="eastAsia" w:ascii="黑体" w:hAnsi="黑体" w:eastAsia="黑体" w:cs="黑体"/>
          <w:color w:val="000000"/>
          <w:sz w:val="32"/>
          <w:szCs w:val="32"/>
        </w:rPr>
        <w:t>九、特别约定</w:t>
      </w:r>
    </w:p>
    <w:p>
      <w:pPr>
        <w:spacing w:line="600" w:lineRule="exact"/>
        <w:ind w:firstLine="580"/>
        <w:rPr>
          <w:rFonts w:hint="eastAsia" w:ascii="仿宋" w:hAnsi="仿宋" w:eastAsia="仿宋" w:cs="仿宋_GB2312"/>
          <w:color w:val="000000"/>
          <w:sz w:val="32"/>
          <w:szCs w:val="32"/>
        </w:rPr>
      </w:pPr>
      <w:r>
        <w:rPr>
          <w:rFonts w:hint="eastAsia" w:ascii="仿宋" w:hAnsi="仿宋" w:eastAsia="仿宋" w:cs="仿宋_GB2312"/>
          <w:color w:val="000000"/>
          <w:sz w:val="32"/>
          <w:szCs w:val="32"/>
        </w:rPr>
        <w:t>1.经约定，因自然灾害、战争等不可抗力造成的保险标的损失费用，乙方不负责赔付。</w:t>
      </w:r>
    </w:p>
    <w:p>
      <w:pPr>
        <w:spacing w:line="600" w:lineRule="exact"/>
        <w:ind w:firstLine="580"/>
        <w:rPr>
          <w:rFonts w:hint="eastAsia" w:ascii="仿宋" w:hAnsi="仿宋" w:eastAsia="仿宋" w:cs="仿宋_GB2312"/>
          <w:color w:val="000000"/>
          <w:sz w:val="32"/>
          <w:szCs w:val="32"/>
        </w:rPr>
      </w:pPr>
      <w:r>
        <w:rPr>
          <w:rFonts w:hint="eastAsia" w:ascii="仿宋" w:hAnsi="仿宋" w:eastAsia="仿宋" w:cs="仿宋_GB2312"/>
          <w:color w:val="000000"/>
          <w:sz w:val="32"/>
          <w:szCs w:val="32"/>
        </w:rPr>
        <w:t>2.附加电梯条款，每台电梯保险金额为80000元／年，其中，单件价值在</w:t>
      </w:r>
      <w:r>
        <w:rPr>
          <w:rFonts w:hint="eastAsia" w:ascii="仿宋" w:hAnsi="仿宋" w:eastAsia="仿宋" w:cs="仿宋_GB2312"/>
          <w:color w:val="000000"/>
          <w:sz w:val="32"/>
          <w:szCs w:val="32"/>
          <w:u w:val="single"/>
        </w:rPr>
        <w:t>200元以上</w:t>
      </w:r>
      <w:r>
        <w:rPr>
          <w:rFonts w:hint="eastAsia" w:ascii="仿宋" w:hAnsi="仿宋" w:eastAsia="仿宋" w:cs="仿宋_GB2312"/>
          <w:color w:val="000000"/>
          <w:sz w:val="32"/>
          <w:szCs w:val="32"/>
        </w:rPr>
        <w:t>的零配件（以附件为准）损失，累计赔偿限额为</w:t>
      </w:r>
      <w:r>
        <w:rPr>
          <w:rFonts w:hint="eastAsia" w:ascii="仿宋" w:hAnsi="仿宋" w:eastAsia="仿宋" w:cs="仿宋_GB2312"/>
          <w:color w:val="000000"/>
          <w:sz w:val="32"/>
          <w:szCs w:val="32"/>
          <w:u w:val="single"/>
        </w:rPr>
        <w:t>80000</w:t>
      </w:r>
      <w:r>
        <w:rPr>
          <w:rFonts w:hint="eastAsia" w:ascii="仿宋" w:hAnsi="仿宋" w:eastAsia="仿宋" w:cs="仿宋_GB2312"/>
          <w:color w:val="000000"/>
          <w:sz w:val="32"/>
          <w:szCs w:val="32"/>
        </w:rPr>
        <w:t>元每台／年。</w:t>
      </w:r>
    </w:p>
    <w:p>
      <w:pPr>
        <w:spacing w:line="600" w:lineRule="exact"/>
        <w:ind w:firstLine="58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3.本保险负责因保险责任造成电梯以下部分的维修或更换：</w:t>
      </w:r>
    </w:p>
    <w:p>
      <w:pPr>
        <w:spacing w:line="600" w:lineRule="exact"/>
        <w:ind w:firstLine="58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（1）机房部分：主机、报闸、制动器检测开关、曳引轮、蜗杆、蜗轮、轴承、制动线圈、制动器检测开关、编码器、及其机电驱动装置；</w:t>
      </w:r>
    </w:p>
    <w:p>
      <w:pPr>
        <w:spacing w:line="600" w:lineRule="exact"/>
        <w:ind w:firstLine="640"/>
        <w:rPr>
          <w:rFonts w:hint="eastAsia" w:ascii="仿宋" w:hAnsi="仿宋" w:eastAsia="仿宋" w:cs="仿宋_GB2312"/>
          <w:color w:val="000000"/>
          <w:sz w:val="32"/>
          <w:szCs w:val="32"/>
        </w:rPr>
      </w:pPr>
      <w:r>
        <w:rPr>
          <w:rFonts w:hint="eastAsia" w:ascii="仿宋" w:hAnsi="仿宋" w:eastAsia="仿宋" w:cs="仿宋_GB2312"/>
          <w:color w:val="000000"/>
          <w:sz w:val="32"/>
          <w:szCs w:val="32"/>
        </w:rPr>
        <w:t>（2）控制柜：变频器、驱动模块．电梯主板、接触器、继电器、变压器，轿厢和厅门机械按钮、电子轻触式按钮、轿厢和大厅楼层位置显示器、厅门信号灯、轿厢方向指示器；</w:t>
      </w:r>
    </w:p>
    <w:p>
      <w:pPr>
        <w:spacing w:line="600" w:lineRule="exact"/>
        <w:ind w:firstLine="640"/>
        <w:rPr>
          <w:rFonts w:hint="eastAsia" w:ascii="仿宋" w:hAnsi="仿宋" w:eastAsia="仿宋" w:cs="仿宋_GB2312"/>
          <w:color w:val="000000"/>
          <w:sz w:val="32"/>
          <w:szCs w:val="32"/>
        </w:rPr>
      </w:pPr>
      <w:r>
        <w:rPr>
          <w:rFonts w:hint="eastAsia" w:ascii="仿宋" w:hAnsi="仿宋" w:eastAsia="仿宋" w:cs="仿宋_GB2312"/>
          <w:color w:val="000000"/>
          <w:sz w:val="32"/>
          <w:szCs w:val="32"/>
        </w:rPr>
        <w:t>（3）安全设备部分：限速器、限速器轮和轴组件、轴承、安全钳、安全开关、外加通讯设备（五方对讲）；</w:t>
      </w:r>
    </w:p>
    <w:p>
      <w:pPr>
        <w:spacing w:line="600" w:lineRule="exact"/>
        <w:ind w:firstLine="640"/>
        <w:rPr>
          <w:rFonts w:hint="eastAsia" w:ascii="仿宋" w:hAnsi="仿宋" w:eastAsia="仿宋" w:cs="仿宋_GB2312"/>
          <w:color w:val="000000"/>
          <w:sz w:val="32"/>
          <w:szCs w:val="32"/>
        </w:rPr>
      </w:pPr>
      <w:r>
        <w:rPr>
          <w:rFonts w:hint="eastAsia" w:ascii="仿宋" w:hAnsi="仿宋" w:eastAsia="仿宋" w:cs="仿宋_GB2312"/>
          <w:color w:val="000000"/>
          <w:sz w:val="32"/>
          <w:szCs w:val="32"/>
        </w:rPr>
        <w:t>（4）井道部分：随行电缆、导向轮或复绕轮及其轴承、缓冲器、上下极限开关、限速器张紧轮装置、补偿链、补偿轮装置、对重及对重导靴，包括滚轮和导靴片、曳引钢丝绳、称重设备、平层感应器；</w:t>
      </w:r>
    </w:p>
    <w:p>
      <w:pPr>
        <w:spacing w:line="600" w:lineRule="exact"/>
        <w:ind w:firstLine="640"/>
        <w:rPr>
          <w:rFonts w:hint="eastAsia" w:ascii="仿宋" w:hAnsi="仿宋" w:eastAsia="仿宋" w:cs="仿宋_GB2312"/>
          <w:color w:val="000000"/>
          <w:sz w:val="32"/>
          <w:szCs w:val="32"/>
        </w:rPr>
      </w:pPr>
      <w:r>
        <w:rPr>
          <w:rFonts w:hint="eastAsia" w:ascii="仿宋" w:hAnsi="仿宋" w:eastAsia="仿宋" w:cs="仿宋_GB2312"/>
          <w:color w:val="000000"/>
          <w:sz w:val="32"/>
          <w:szCs w:val="32"/>
        </w:rPr>
        <w:t>（5）厅、轿门部分：门机、门机变频器、厅门联锁装置、厅门挂轮及辅助；</w:t>
      </w:r>
    </w:p>
    <w:p>
      <w:pPr>
        <w:spacing w:line="600" w:lineRule="exact"/>
        <w:ind w:firstLine="640"/>
        <w:rPr>
          <w:rFonts w:hint="eastAsia" w:ascii="仿宋" w:hAnsi="仿宋" w:eastAsia="仿宋" w:cs="仿宋_GB2312"/>
          <w:color w:val="000000"/>
          <w:sz w:val="32"/>
          <w:szCs w:val="32"/>
        </w:rPr>
      </w:pPr>
      <w:r>
        <w:rPr>
          <w:rFonts w:hint="eastAsia" w:ascii="仿宋" w:hAnsi="仿宋" w:eastAsia="仿宋" w:cs="仿宋_GB2312"/>
          <w:color w:val="000000"/>
          <w:sz w:val="32"/>
          <w:szCs w:val="32"/>
        </w:rPr>
        <w:t>（6）开关门成套装置、轿门滑轮组件、轿门开关、轿门保护装置。</w:t>
      </w:r>
    </w:p>
    <w:p>
      <w:pPr>
        <w:spacing w:line="600" w:lineRule="exact"/>
        <w:ind w:firstLine="640"/>
        <w:rPr>
          <w:rFonts w:hint="eastAsia" w:ascii="仿宋_GB2312" w:hAnsi="仿宋_GB2312" w:eastAsia="仿宋_GB2312" w:cs="仿宋_GB2312"/>
          <w:color w:val="000000"/>
          <w:sz w:val="32"/>
          <w:szCs w:val="32"/>
        </w:rPr>
      </w:pPr>
      <w:r>
        <w:rPr>
          <w:rFonts w:hint="eastAsia" w:ascii="仿宋" w:hAnsi="仿宋" w:eastAsia="仿宋" w:cs="仿宋_GB2312"/>
          <w:color w:val="000000"/>
          <w:sz w:val="32"/>
          <w:szCs w:val="32"/>
        </w:rPr>
        <w:t>4.本保险不负责电梯以下部分的维修或更换：轿厢围壁、包括固定或可移动的面板、门面板、轿门、吊顶、光线散射屏、荧光灯管、扶手、灯泡、镜子、地面装饰、地毯及其它建筑装饰和配件；厅门、门框及地坎、沉箱、液缸和管道，从配电房至机房的供电装置、音乐装置、保安系统等非甲方设备及电梯井道机房之外的电线。</w:t>
      </w:r>
    </w:p>
    <w:p>
      <w:pPr>
        <w:spacing w:line="600" w:lineRule="exact"/>
        <w:ind w:firstLine="561"/>
        <w:jc w:val="left"/>
        <w:rPr>
          <w:rFonts w:hint="eastAsia" w:ascii="黑体" w:hAnsi="黑体" w:eastAsia="黑体" w:cs="黑体"/>
          <w:color w:val="000000"/>
          <w:sz w:val="32"/>
          <w:szCs w:val="32"/>
        </w:rPr>
      </w:pPr>
      <w:r>
        <w:rPr>
          <w:rFonts w:hint="eastAsia" w:ascii="黑体" w:hAnsi="黑体" w:eastAsia="黑体" w:cs="黑体"/>
          <w:color w:val="000000"/>
          <w:sz w:val="32"/>
          <w:szCs w:val="32"/>
        </w:rPr>
        <w:t>十、保险费</w:t>
      </w:r>
    </w:p>
    <w:p>
      <w:pPr>
        <w:spacing w:line="60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保险费＝基准保费＊保险费调整系数＊本协议年限</w:t>
      </w:r>
    </w:p>
    <w:p>
      <w:pPr>
        <w:spacing w:line="60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总保费＝本小区承保电梯保费之和</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保费支付方式：本保险协议为期三年，保费按年拨付，协议期内不需再行公示。首年维修资金管理部门收到保险公司提供的协议后，7个工作日从统筹账户将保险费拨付给乙方。次年维修资金管理部门根据协议在当年保险到期前10个工作日内从统筹账户将保险费拨付给乙方，如业主有异议，可由列支范围内半数以上业主提出书面申请解除协议，如保费已拨付，由保险公司全额退回。</w:t>
      </w:r>
    </w:p>
    <w:p>
      <w:pPr>
        <w:spacing w:line="600" w:lineRule="exact"/>
        <w:ind w:firstLine="620"/>
        <w:jc w:val="left"/>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十一、赔款支付方式</w:t>
      </w:r>
    </w:p>
    <w:p>
      <w:pPr>
        <w:spacing w:line="600" w:lineRule="exact"/>
        <w:ind w:firstLine="618"/>
        <w:rPr>
          <w:rFonts w:hint="eastAsia" w:ascii="仿宋" w:hAnsi="仿宋" w:eastAsia="仿宋" w:cs="仿宋_GB2312"/>
          <w:color w:val="000000"/>
          <w:sz w:val="32"/>
          <w:szCs w:val="32"/>
        </w:rPr>
      </w:pPr>
      <w:r>
        <w:rPr>
          <w:rFonts w:hint="eastAsia" w:ascii="仿宋" w:hAnsi="仿宋" w:eastAsia="仿宋" w:cs="仿宋_GB2312"/>
          <w:color w:val="000000"/>
          <w:sz w:val="32"/>
          <w:szCs w:val="32"/>
        </w:rPr>
        <w:t>丁方每月28号前将本月维修清单提供给乙方，经乙方复核并签字确认后，通知丁方向乙方开具增值税专用发票。乙方在收到发票后，于事故结算月次月10日前将赔款划转至丁方指定账户。如有特殊情况需求，丁方与乙方可商议缩短付款周期。</w:t>
      </w:r>
    </w:p>
    <w:p>
      <w:pPr>
        <w:spacing w:line="600" w:lineRule="exact"/>
        <w:ind w:firstLine="620"/>
        <w:jc w:val="left"/>
        <w:rPr>
          <w:rFonts w:hint="eastAsia" w:ascii="黑体" w:hAnsi="黑体" w:eastAsia="黑体" w:cs="黑体"/>
          <w:color w:val="000000"/>
          <w:sz w:val="32"/>
          <w:szCs w:val="32"/>
        </w:rPr>
      </w:pPr>
      <w:r>
        <w:rPr>
          <w:rFonts w:hint="eastAsia" w:ascii="黑体" w:hAnsi="黑体" w:eastAsia="黑体" w:cs="黑体"/>
          <w:color w:val="000000"/>
          <w:sz w:val="32"/>
          <w:szCs w:val="32"/>
        </w:rPr>
        <w:t>十二、权利与义务</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除保险条款约定外，甲方、乙方、丙方、丁方还具有以下权利及义务：</w:t>
      </w:r>
    </w:p>
    <w:p>
      <w:pPr>
        <w:spacing w:line="600" w:lineRule="exact"/>
        <w:ind w:firstLine="620"/>
        <w:jc w:val="left"/>
        <w:rPr>
          <w:rFonts w:hint="eastAsia" w:ascii="楷体" w:hAnsi="楷体" w:eastAsia="楷体" w:cs="仿宋_GB2312"/>
          <w:b/>
          <w:bCs/>
          <w:color w:val="000000"/>
          <w:sz w:val="32"/>
          <w:szCs w:val="32"/>
        </w:rPr>
      </w:pPr>
      <w:r>
        <w:rPr>
          <w:rFonts w:hint="eastAsia" w:ascii="楷体" w:hAnsi="楷体" w:eastAsia="楷体" w:cs="仿宋_GB2312"/>
          <w:b/>
          <w:bCs/>
          <w:color w:val="000000"/>
          <w:sz w:val="32"/>
          <w:szCs w:val="32"/>
        </w:rPr>
        <w:t>（一）甲方权利与义务</w:t>
      </w:r>
    </w:p>
    <w:p>
      <w:pPr>
        <w:spacing w:line="600" w:lineRule="exact"/>
        <w:ind w:firstLine="620"/>
        <w:jc w:val="left"/>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1.甲方权利</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1）有权监督、检查乙方、丁方依照协议约定对电梯开展的维护保养计划的落实情况，监督经丁方维护保养后的电梯是否符合法律法规、安全技术规范、强制性检验标准、安全性能和制造单位安装使用维护说明书的等要求；</w:t>
      </w:r>
    </w:p>
    <w:p>
      <w:pPr>
        <w:spacing w:line="60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（2）有权要求乙方、丁方定期提供电梯维保报告。</w:t>
      </w:r>
    </w:p>
    <w:p>
      <w:pPr>
        <w:spacing w:line="600" w:lineRule="exact"/>
        <w:ind w:firstLine="620"/>
        <w:jc w:val="left"/>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2、甲方义务</w:t>
      </w:r>
    </w:p>
    <w:p>
      <w:pPr>
        <w:spacing w:line="600" w:lineRule="exact"/>
        <w:ind w:firstLine="620"/>
        <w:jc w:val="left"/>
        <w:rPr>
          <w:rFonts w:hint="eastAsia" w:ascii="仿宋" w:hAnsi="仿宋" w:eastAsia="仿宋" w:cs="仿宋_GB2312"/>
          <w:b/>
          <w:bCs/>
          <w:color w:val="000000"/>
          <w:sz w:val="32"/>
          <w:szCs w:val="32"/>
        </w:rPr>
      </w:pPr>
      <w:r>
        <w:rPr>
          <w:rFonts w:hint="eastAsia" w:ascii="仿宋" w:hAnsi="仿宋" w:eastAsia="仿宋" w:cs="仿宋_GB2312"/>
          <w:color w:val="000000"/>
          <w:sz w:val="32"/>
          <w:szCs w:val="32"/>
        </w:rPr>
        <w:t>（1）甲方应严格遵守政府有关电梯安全管理和设备使用的法规和规章以及国家及政府有关部门制定的其他相关法律、法规</w:t>
      </w:r>
    </w:p>
    <w:p>
      <w:pPr>
        <w:spacing w:line="60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及规定，避免或减少责任事故的发生。</w:t>
      </w:r>
    </w:p>
    <w:p>
      <w:pPr>
        <w:spacing w:line="600" w:lineRule="exact"/>
        <w:ind w:firstLine="640" w:firstLineChars="20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（2）保险事故发生时，甲方应当尽力采取必要的措施，防止或者减少损失。甲方知道保险事故发生后，应当及时通知保险人。</w:t>
      </w:r>
    </w:p>
    <w:p>
      <w:pPr>
        <w:spacing w:line="600" w:lineRule="exact"/>
        <w:ind w:firstLine="640" w:firstLineChars="20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（3）配合丁方在电梯承保前进行体检，对于丁方出具的体检报告书面确认，需整改的地方，应在投保前进行整改。</w:t>
      </w:r>
    </w:p>
    <w:p>
      <w:pPr>
        <w:spacing w:line="600" w:lineRule="exact"/>
        <w:ind w:firstLine="620"/>
        <w:jc w:val="left"/>
        <w:rPr>
          <w:rFonts w:hint="eastAsia" w:ascii="楷体" w:hAnsi="楷体" w:eastAsia="楷体" w:cs="仿宋_GB2312"/>
          <w:b/>
          <w:bCs/>
          <w:color w:val="000000"/>
          <w:sz w:val="32"/>
          <w:szCs w:val="32"/>
        </w:rPr>
      </w:pPr>
      <w:r>
        <w:rPr>
          <w:rFonts w:hint="eastAsia" w:ascii="楷体" w:hAnsi="楷体" w:eastAsia="楷体" w:cs="仿宋_GB2312"/>
          <w:b/>
          <w:bCs/>
          <w:color w:val="000000"/>
          <w:sz w:val="32"/>
          <w:szCs w:val="32"/>
        </w:rPr>
        <w:t>（二）乙方权利与义务</w:t>
      </w:r>
    </w:p>
    <w:p>
      <w:pPr>
        <w:spacing w:line="600" w:lineRule="exact"/>
        <w:ind w:firstLine="620"/>
        <w:jc w:val="left"/>
        <w:rPr>
          <w:rFonts w:hint="eastAsia" w:ascii="仿宋" w:hAnsi="仿宋" w:eastAsia="仿宋" w:cs="仿宋_GB2312"/>
          <w:color w:val="000000"/>
          <w:sz w:val="32"/>
          <w:szCs w:val="32"/>
        </w:rPr>
      </w:pPr>
      <w:r>
        <w:rPr>
          <w:rFonts w:hint="eastAsia" w:ascii="仿宋" w:hAnsi="仿宋" w:eastAsia="仿宋" w:cs="仿宋_GB2312"/>
          <w:b/>
          <w:bCs/>
          <w:color w:val="000000"/>
          <w:sz w:val="32"/>
          <w:szCs w:val="32"/>
        </w:rPr>
        <w:t>1.乙方权利</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（1）乙方具有对丁方的监督权利，制定相应的考核办法，对丁方的服务质量以及“PICC电梯卫士”维保过程质量监控系统使用情况予以考核及监督。</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（2）在保险期间，如发生责任范围以外的赔偿，有权进行代位追偿。</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（3）在保险期间对相关方提供的相关资料、数据真实性进行审核，如因相关资料、数据真实性的原因造成的相关经济损失可以采取相应的法律手段。</w:t>
      </w:r>
    </w:p>
    <w:p>
      <w:pPr>
        <w:spacing w:line="60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（4）按约定期限收取保险费和支付赔款。</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（5）乙方有权履行甲方转移授权的对丁方维修保养的监督和管理职责。</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（6）乙方有权对电梯单个部件在200元以上的维修进行定损、报价审核，丁方须在乙方系统确认之后进行维修。</w:t>
      </w:r>
    </w:p>
    <w:p>
      <w:pPr>
        <w:spacing w:line="60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（7）因丁方原因导致维修配件无法在约定的期限内提供或价格虚高的情况，乙方在征求业主委员会或物业公司同意下，采取自行措施予以解决。</w:t>
      </w:r>
    </w:p>
    <w:p>
      <w:pPr>
        <w:spacing w:line="600" w:lineRule="exact"/>
        <w:ind w:firstLine="620"/>
        <w:jc w:val="left"/>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2.乙方义务</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（1）向甲方提供“PICC电梯卫士”维保过程质量监控系统，用于对丁方日常工作的监督，并向甲方、丙方开通相关查询权限、数据调用等。</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（2）审核丁方书面提出的电梯零部件更换要求并在一天内书面予以答复，小修当时回复。</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（3）若小区业主需要安装“PICC电梯卫士”手机终端进行协议电梯监管，乙方应予以提供，并指导业主操作。</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（4）因电梯管理需要，乙方、丁方应向甲方提供相应书面维修记录、保养记录、事故分析报告等必要的书面文件。</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（5）乙方应严格监督丁方的日常维修与保养工作，不得无故发生非甲方原因等的停梯现象。</w:t>
      </w:r>
    </w:p>
    <w:p>
      <w:pPr>
        <w:spacing w:line="60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（6）对丁方开展的电梯维修工作签字确认。</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（7）乙方负责年度内保险责任范围内200元以上，8万元以内的维修。超过8万元时，乙方应提醒甲方启用维修资金进行维修。</w:t>
      </w:r>
    </w:p>
    <w:p>
      <w:pPr>
        <w:spacing w:line="600" w:lineRule="exact"/>
        <w:ind w:firstLine="620"/>
        <w:jc w:val="left"/>
        <w:rPr>
          <w:rFonts w:hint="eastAsia" w:ascii="楷体" w:hAnsi="楷体" w:eastAsia="楷体" w:cs="仿宋_GB2312"/>
          <w:b/>
          <w:bCs/>
          <w:color w:val="000000"/>
          <w:sz w:val="32"/>
          <w:szCs w:val="32"/>
        </w:rPr>
      </w:pPr>
      <w:r>
        <w:rPr>
          <w:rFonts w:hint="eastAsia" w:ascii="楷体" w:hAnsi="楷体" w:eastAsia="楷体" w:cs="仿宋_GB2312"/>
          <w:b/>
          <w:bCs/>
          <w:color w:val="000000"/>
          <w:sz w:val="32"/>
          <w:szCs w:val="32"/>
        </w:rPr>
        <w:t>（三）丙方权利与义务</w:t>
      </w:r>
    </w:p>
    <w:p>
      <w:pPr>
        <w:spacing w:line="600" w:lineRule="exact"/>
        <w:ind w:firstLine="620"/>
        <w:jc w:val="left"/>
        <w:rPr>
          <w:rFonts w:ascii="仿宋" w:hAnsi="仿宋" w:eastAsia="仿宋" w:cs="仿宋_GB2312"/>
          <w:b/>
          <w:bCs/>
          <w:color w:val="000000"/>
          <w:sz w:val="32"/>
          <w:szCs w:val="32"/>
        </w:rPr>
      </w:pPr>
      <w:r>
        <w:rPr>
          <w:rFonts w:hint="eastAsia" w:ascii="仿宋" w:hAnsi="仿宋" w:eastAsia="仿宋" w:cs="仿宋_GB2312"/>
          <w:b/>
          <w:bCs/>
          <w:color w:val="000000"/>
          <w:sz w:val="32"/>
          <w:szCs w:val="32"/>
        </w:rPr>
        <w:t>1.丙方的权利</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1）有权监督、检查乙方、丁方依照协议约定对电梯开展的维护保养计划的落实情况，监督经丁方维护保养后的电梯是否符合法律法规、安全技术规范、强制性检验标准、安全性能和制造单位安装使用维护说明书的等要求；</w:t>
      </w:r>
    </w:p>
    <w:p>
      <w:pPr>
        <w:spacing w:line="600" w:lineRule="exact"/>
        <w:ind w:firstLine="640" w:firstLineChars="20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2）有权检查丁方委派为本小区电梯提供维护保养服务人员的持证上岗情况，有权拒绝无证人员单独开展维护保养活动。有权要求丁方人员服从本小区现场安全管理，有权要求丁方更换不服从现场安全管理的人员，有权对提供的零部件是否符合相应的国家规范标准进行确认。</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（3）对电梯维护保养或使用过程中有安全争议的，有权委托国家指定的特种设备检验机构或有鉴定资质的单位对丁方按照协议约定实施维护保养工作的情况进行评定。</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（4）丙方在无过错的情况下，如因丁方的过错导致丙方管理的电梯未通过特种设备检验机构的年检时，经四方协商确认后，由丁方承担相关复检费用。</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（5）有权要求乙方、丁方提供相应的书面记录并配合有关职能部门的检查。</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（6）丙方有权要求乙、丁双方按照丙方年度电梯设备管理计划，实时宣讲电梯等设备设施的正确使用方法、乘梯须知、乘梯注意事项、同时做好电梯困人的等各类应急演练，要求要有演练预案。</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（7）丙方有权根据维护保养反馈结果，业主乘梯满意度以及PICC人保卫士系统考核结果等因素，更换电梯维护保养单位。</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（8）乙、丁方若有争议时，不得影响甲方、丙方对电梯的正常管理使用。</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（9）丙方根据乙方每月提交的电梯卫士使用情况给丁方进行评分，丙、丁双方根据已签署且在履行的《电梯标准维护保养合同》约定进行考核。</w:t>
      </w:r>
    </w:p>
    <w:p>
      <w:pPr>
        <w:spacing w:line="600" w:lineRule="exact"/>
        <w:ind w:firstLine="620"/>
        <w:jc w:val="left"/>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2.丙方义务</w:t>
      </w:r>
    </w:p>
    <w:p>
      <w:pPr>
        <w:spacing w:line="60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（1）依法建立电梯日常安全管理制度，及时向乙方、丁方报告故障维修，要求制度上墙、上梯。</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（2）督促电梯安全管理人员现场监督检查丁方的电梯保养工作过程和结果。</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（3）电梯日常使用期间，确保值班人员可接收求救电话、警铃装置发出的求救信号，及时通知丁方抢修并做好详细记录。严禁未持有电梯安全员证的人员自行对被困乘客进行救援。</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（4）制订电梯专项应急救援预案（包括电梯人身伤害事故、困人、故障、火灾、水浸等），至少每年组织一次应急演练，确保应急救援体系运行有效。</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5）保证电梯供电、消防、防雷、通风、降温等系统安全可靠，满足国家标准规定，为丁方提供维护保养所需的工作环境。保证机房上锁、井道、底坑无漏水、渗水现象。通往机房、底坑、滑轮间、井道安全门的通道畅通、照明充分；确保作业环境中应由丙方提供的安全防护措施到位，防止无关人员进入。</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（6）采取有效措施监控电梯使用情况，积极主动开展文明乘梯宣传活动，及时制止乘客不文明乘梯行为或恶意破坏电梯的行为。</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（7）在电梯使用标志所标注的下次检验日期届满前1个月，向特种设备检验机构提出定期检验申请。因丙方管理原因导致电梯定期检验不合格，由丙方承担相应责任和电梯复检费用。</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（8）电梯因不可抗力因素（如战争、火灾、水灾、风暴和地震等）所造成设备损坏、丢失的，由丙方自行承担全部责任。</w:t>
      </w:r>
    </w:p>
    <w:p>
      <w:pPr>
        <w:spacing w:line="60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（9）丙方应按照《电梯使用管理与维护保养规则》TSGT5002-2017的要求逐台建立电梯安全技术档案，并提供给乙方及丁方查询。</w:t>
      </w:r>
    </w:p>
    <w:p>
      <w:pPr>
        <w:spacing w:line="600" w:lineRule="exact"/>
        <w:ind w:left="40" w:firstLine="480"/>
        <w:rPr>
          <w:rFonts w:hint="eastAsia" w:ascii="仿宋" w:hAnsi="仿宋" w:eastAsia="仿宋" w:cs="仿宋_GB2312"/>
          <w:color w:val="000000"/>
          <w:sz w:val="32"/>
          <w:szCs w:val="32"/>
        </w:rPr>
      </w:pPr>
      <w:r>
        <w:rPr>
          <w:rFonts w:hint="eastAsia" w:ascii="仿宋" w:hAnsi="仿宋" w:eastAsia="仿宋" w:cs="仿宋_GB2312"/>
          <w:color w:val="000000"/>
          <w:sz w:val="32"/>
          <w:szCs w:val="32"/>
        </w:rPr>
        <w:t>（10）未经丁方书面许可不得允许非丁方人员从事与电梯维护保养有关的作业以及机房内、井道内、轿厢顶的其它作业（丁方或经丁方授权的服务公司除外）。</w:t>
      </w:r>
    </w:p>
    <w:p>
      <w:pPr>
        <w:spacing w:line="600" w:lineRule="exact"/>
        <w:ind w:left="40" w:firstLine="48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（11）对丁方的维护保养记录、维修单签字。</w:t>
      </w:r>
    </w:p>
    <w:p>
      <w:pPr>
        <w:spacing w:line="600" w:lineRule="exact"/>
        <w:ind w:left="40" w:firstLine="480"/>
        <w:rPr>
          <w:rFonts w:hint="eastAsia" w:ascii="仿宋" w:hAnsi="仿宋" w:eastAsia="仿宋" w:cs="仿宋_GB2312"/>
          <w:color w:val="000000"/>
          <w:sz w:val="32"/>
          <w:szCs w:val="32"/>
        </w:rPr>
      </w:pPr>
      <w:r>
        <w:rPr>
          <w:rFonts w:hint="eastAsia" w:ascii="仿宋" w:hAnsi="仿宋" w:eastAsia="仿宋" w:cs="仿宋_GB2312"/>
          <w:color w:val="000000"/>
          <w:sz w:val="32"/>
          <w:szCs w:val="32"/>
        </w:rPr>
        <w:t>（12）配合乙方在电梯承保前进行体检，对于乙方出具的体检报告书面确认，需整改的地方，应在投保前进行整改。</w:t>
      </w:r>
    </w:p>
    <w:p>
      <w:pPr>
        <w:spacing w:line="600" w:lineRule="exact"/>
        <w:ind w:firstLine="540"/>
        <w:jc w:val="left"/>
        <w:rPr>
          <w:rFonts w:hint="eastAsia" w:ascii="楷体" w:hAnsi="楷体" w:eastAsia="楷体" w:cs="仿宋_GB2312"/>
          <w:b/>
          <w:bCs/>
          <w:color w:val="000000"/>
          <w:sz w:val="32"/>
          <w:szCs w:val="32"/>
        </w:rPr>
      </w:pPr>
      <w:r>
        <w:rPr>
          <w:rFonts w:hint="eastAsia" w:ascii="楷体" w:hAnsi="楷体" w:eastAsia="楷体" w:cs="仿宋_GB2312"/>
          <w:b/>
          <w:bCs/>
          <w:color w:val="000000"/>
          <w:sz w:val="32"/>
          <w:szCs w:val="32"/>
        </w:rPr>
        <w:t>（四）丁方权利与义务</w:t>
      </w:r>
    </w:p>
    <w:p>
      <w:pPr>
        <w:spacing w:line="600" w:lineRule="exact"/>
        <w:ind w:firstLine="540"/>
        <w:jc w:val="left"/>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1.丁方权利</w:t>
      </w:r>
    </w:p>
    <w:p>
      <w:pPr>
        <w:spacing w:line="600" w:lineRule="exact"/>
        <w:ind w:left="80" w:firstLine="540"/>
        <w:rPr>
          <w:rFonts w:hint="eastAsia" w:ascii="仿宋" w:hAnsi="仿宋" w:eastAsia="仿宋" w:cs="仿宋_GB2312"/>
          <w:color w:val="000000"/>
          <w:sz w:val="32"/>
          <w:szCs w:val="32"/>
        </w:rPr>
      </w:pPr>
      <w:r>
        <w:rPr>
          <w:rFonts w:hint="eastAsia" w:ascii="仿宋" w:hAnsi="仿宋" w:eastAsia="仿宋" w:cs="仿宋_GB2312"/>
          <w:color w:val="000000"/>
          <w:sz w:val="32"/>
          <w:szCs w:val="32"/>
        </w:rPr>
        <w:t>（1）有权要求丙方提供维护保养所需的工作环境，查询电梯相关资料。</w:t>
      </w:r>
    </w:p>
    <w:p>
      <w:pPr>
        <w:spacing w:line="600" w:lineRule="exact"/>
        <w:ind w:left="80" w:firstLine="540"/>
        <w:rPr>
          <w:rFonts w:hint="eastAsia" w:ascii="仿宋" w:hAnsi="仿宋" w:eastAsia="仿宋" w:cs="仿宋_GB2312"/>
          <w:color w:val="000000"/>
          <w:sz w:val="32"/>
          <w:szCs w:val="32"/>
        </w:rPr>
      </w:pPr>
      <w:r>
        <w:rPr>
          <w:rFonts w:hint="eastAsia" w:ascii="仿宋" w:hAnsi="仿宋" w:eastAsia="仿宋" w:cs="仿宋_GB2312"/>
          <w:color w:val="000000"/>
          <w:sz w:val="32"/>
          <w:szCs w:val="32"/>
        </w:rPr>
        <w:t>（2）当电梯存在安全隐患时，丁方有采取停梯措施及阻止冒险作业的权利。</w:t>
      </w:r>
    </w:p>
    <w:p>
      <w:pPr>
        <w:spacing w:line="600" w:lineRule="exact"/>
        <w:ind w:left="80" w:firstLine="54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（3）有权拒绝丙方提出的影响电梯安全运行的要求。</w:t>
      </w:r>
    </w:p>
    <w:p>
      <w:pPr>
        <w:spacing w:line="600" w:lineRule="exact"/>
        <w:ind w:left="80" w:firstLine="54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（4）有权拒绝丙方提出的强行使用带病电梯的要求。</w:t>
      </w:r>
    </w:p>
    <w:p>
      <w:pPr>
        <w:spacing w:line="600" w:lineRule="exact"/>
        <w:ind w:left="80" w:firstLine="54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（5）有权对丙方履行电梯法定检验情况进行监督及申诉。</w:t>
      </w:r>
    </w:p>
    <w:p>
      <w:pPr>
        <w:spacing w:line="600" w:lineRule="exact"/>
        <w:ind w:firstLine="540"/>
        <w:jc w:val="left"/>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2.丁方义务</w:t>
      </w:r>
    </w:p>
    <w:p>
      <w:pPr>
        <w:spacing w:line="600" w:lineRule="exact"/>
        <w:ind w:left="80" w:firstLine="540"/>
        <w:rPr>
          <w:rFonts w:hint="eastAsia" w:ascii="仿宋" w:hAnsi="仿宋" w:eastAsia="仿宋" w:cs="仿宋_GB2312"/>
          <w:color w:val="000000"/>
          <w:sz w:val="32"/>
          <w:szCs w:val="32"/>
        </w:rPr>
      </w:pPr>
      <w:r>
        <w:rPr>
          <w:rFonts w:hint="eastAsia" w:ascii="仿宋" w:hAnsi="仿宋" w:eastAsia="仿宋" w:cs="仿宋_GB2312"/>
          <w:color w:val="000000"/>
          <w:sz w:val="32"/>
          <w:szCs w:val="32"/>
        </w:rPr>
        <w:t>（1）丁方实施维护保养后的电梯应符合安全技术规范、强制性标准和电梯制造单位的技术要求。</w:t>
      </w:r>
    </w:p>
    <w:p>
      <w:pPr>
        <w:spacing w:line="600" w:lineRule="exact"/>
        <w:ind w:left="80" w:firstLine="540"/>
        <w:rPr>
          <w:rFonts w:hint="eastAsia" w:ascii="仿宋" w:hAnsi="仿宋" w:eastAsia="仿宋" w:cs="仿宋_GB2312"/>
          <w:color w:val="000000"/>
          <w:sz w:val="32"/>
          <w:szCs w:val="32"/>
        </w:rPr>
      </w:pPr>
      <w:r>
        <w:rPr>
          <w:rFonts w:hint="eastAsia" w:ascii="仿宋" w:hAnsi="仿宋" w:eastAsia="仿宋" w:cs="仿宋_GB2312"/>
          <w:color w:val="000000"/>
          <w:sz w:val="32"/>
          <w:szCs w:val="32"/>
        </w:rPr>
        <w:t>（2）丁方提供24小时的紧急救援服务，24小时紧急救援服务热线电话</w:t>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rPr>
        <w:t>，联络人</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。当电梯发生困人故障，丁方应按照 TSG T5002-2017 电梯使用管理与维护保养规则及《</w:t>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ab/>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物业服务项目电梯安全管理办法》的要求及时抵达现场实施紧急救援，抵达时间中心城区不应超过30分钟，非中心城区不应超过60分钟，特殊区域不应超过80分钟。设立固定维保点的，维保人员应及时抵达现场进行处置。特殊场所可另行约定实施紧急救援时间。</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3）丁方必须按照丙方对乙方的授权要求，接受乙方对其维保过程的监督。丁方日常的维护保养须按乙方“PICC电梯卫士”要求进行，如有特殊情况无法达到乙方“PICC电梯卫士”指标要求，应提前7个工作日提交书面报告至乙、丙双方，经乙、丙双方同意后方可调整。</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4）根据电梯的使用情况、设备状况及乙方“PICC电梯卫士”要求，确认并提供全年保养计划和各项定期保养计划的具体实施时间表。如需调整原保养计划，应提前7日通知已、丙方并经乙、丙方同意后方可调整，但应保证保养时间间隔不得超过15日。</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（5）丁方应安排熟悉所维护保养电梯原理、结构、性能、安全要求的具有相应项目资格的特种设备作业人员负责维护保养工作，确保严格按照安全技术规范进行维护保养。</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（6）作业过程中应服从丙方现场安全管理，落实现场安全防护措施，保证作业安全。需要安全监护作业的内容应书面告知丙方。</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（7）发现安全隐患时，丁方应及时书面告知丙方，并上传至乙方“PICC电梯卫士”。发现严重事故隐患的，应立即停止该电梯的使用，并向县级以上负责特种设备安全监督管理的部门报告。</w:t>
      </w:r>
    </w:p>
    <w:p>
      <w:pPr>
        <w:spacing w:line="60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（8）现场采取停梯措施时，应当加强安全防护，并及时组织抢修。</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（9）协助丙方建立健全安全管理制度、安全技术档案、应急救援预案，配合丙方开展应急救援演练。负责年度自行检查，配合开展电梯定期检验。</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（10）建立实施电梯维护保养回访抽查制度（包括工作人员服务态度、工作质量、是否按照规定维护保养等）和故障统计分析制度，并进行记录。</w:t>
      </w:r>
    </w:p>
    <w:p>
      <w:pPr>
        <w:spacing w:line="60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（11）不得以任何形式将维护保养工作分包、转包。</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（12）小区项目电梯数量</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以上，电梯维修保养单位应在小区内设立固定的维保点，物业服务公司应有偿提供必要的场地。</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（13）日常小修且业主有急迫乘梯需求时，丁方可根据实际情况及时采取措施，将损坏部件拍照上传至乙方，及时恢复电梯的正常使用。事后，及时与乙方沟通，处理善后事宜，确保不引起业主投诉。</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（14）突发情况需要立即更换零配件时，损失金额</w:t>
      </w:r>
      <w:r>
        <w:rPr>
          <w:rFonts w:hint="eastAsia" w:ascii="仿宋_GB2312" w:hAnsi="仿宋_GB2312" w:eastAsia="仿宋" w:cs="仿宋_GB2312"/>
          <w:color w:val="000000"/>
          <w:sz w:val="32"/>
          <w:szCs w:val="32"/>
        </w:rPr>
        <w:t>¥</w:t>
      </w:r>
      <w:r>
        <w:rPr>
          <w:rFonts w:hint="eastAsia" w:ascii="仿宋" w:hAnsi="仿宋" w:eastAsia="仿宋" w:cs="仿宋_GB2312"/>
          <w:color w:val="000000"/>
          <w:sz w:val="32"/>
          <w:szCs w:val="32"/>
        </w:rPr>
        <w:t>200-1000元以内的零配件维修，应在24小时之内对接乙方进行更换。损失金额大于</w:t>
      </w:r>
      <w:r>
        <w:rPr>
          <w:rFonts w:hint="eastAsia" w:ascii="仿宋_GB2312" w:hAnsi="仿宋_GB2312" w:eastAsia="仿宋" w:cs="仿宋_GB2312"/>
          <w:color w:val="000000"/>
          <w:sz w:val="32"/>
          <w:szCs w:val="32"/>
        </w:rPr>
        <w:t>¥</w:t>
      </w:r>
      <w:r>
        <w:rPr>
          <w:rFonts w:hint="eastAsia" w:ascii="仿宋" w:hAnsi="仿宋" w:eastAsia="仿宋" w:cs="仿宋_GB2312"/>
          <w:color w:val="000000"/>
          <w:sz w:val="32"/>
          <w:szCs w:val="32"/>
        </w:rPr>
        <w:t>1000元（不含）的配件维修，丁方将派专业工程师与乙方共同现场查勘，根据具体情况在0.5个工作日内对维修时限回复乙、丙方。</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（15）丁方应在电梯年检前，对每一部电梯进行提前检验。若不符合检验要求的，应在3个工作日内向丙方提出书面整改事项。否则，相关责任由丁方承担。</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（16）丁方必须保障、满足电梯日常配件的储备，不因缺乏配件而产生停梯。经乙方确认的常用配件应在24小时内提供，不常用配件需5天内提供到位。</w:t>
      </w:r>
    </w:p>
    <w:p>
      <w:pPr>
        <w:spacing w:line="600" w:lineRule="exact"/>
        <w:ind w:firstLine="601"/>
        <w:rPr>
          <w:rFonts w:hint="eastAsia" w:ascii="仿宋_GB2312" w:hAnsi="仿宋_GB2312" w:eastAsia="仿宋_GB2312" w:cs="仿宋_GB2312"/>
          <w:color w:val="000000"/>
          <w:sz w:val="32"/>
          <w:szCs w:val="32"/>
        </w:rPr>
      </w:pPr>
      <w:r>
        <w:rPr>
          <w:rFonts w:hint="eastAsia" w:ascii="仿宋" w:hAnsi="仿宋" w:eastAsia="仿宋" w:cs="仿宋_GB2312"/>
          <w:color w:val="000000"/>
          <w:sz w:val="32"/>
          <w:szCs w:val="32"/>
        </w:rPr>
        <w:t>（17）丁方需提供单价在200元以内的电梯零配件清单，供乙、丙方核定。价值大于200元的配件清单，亦须详尽提供（详见附件二）。特殊配件价格，乙、丁方商议处理。</w:t>
      </w:r>
    </w:p>
    <w:p>
      <w:pPr>
        <w:spacing w:line="600" w:lineRule="exact"/>
        <w:ind w:firstLine="620"/>
        <w:jc w:val="left"/>
        <w:rPr>
          <w:rFonts w:hint="eastAsia" w:ascii="黑体" w:hAnsi="黑体" w:eastAsia="黑体" w:cs="黑体"/>
          <w:color w:val="000000"/>
          <w:sz w:val="32"/>
          <w:szCs w:val="32"/>
        </w:rPr>
      </w:pPr>
      <w:r>
        <w:rPr>
          <w:rFonts w:hint="eastAsia" w:ascii="黑体" w:hAnsi="黑体" w:eastAsia="黑体" w:cs="黑体"/>
          <w:color w:val="000000"/>
          <w:sz w:val="32"/>
          <w:szCs w:val="32"/>
        </w:rPr>
        <w:t>十二、“PICC电梯卫士”要求</w:t>
      </w:r>
    </w:p>
    <w:p>
      <w:pPr>
        <w:spacing w:line="600" w:lineRule="exact"/>
        <w:ind w:firstLine="600"/>
        <w:rPr>
          <w:rFonts w:hint="eastAsia" w:ascii="仿宋" w:hAnsi="仿宋" w:eastAsia="仿宋" w:cs="仿宋_GB2312"/>
          <w:color w:val="000000"/>
          <w:sz w:val="32"/>
          <w:szCs w:val="32"/>
        </w:rPr>
      </w:pPr>
      <w:r>
        <w:rPr>
          <w:rFonts w:hint="eastAsia" w:ascii="仿宋" w:hAnsi="仿宋" w:eastAsia="仿宋" w:cs="仿宋_GB2312"/>
          <w:color w:val="000000"/>
          <w:sz w:val="32"/>
          <w:szCs w:val="32"/>
        </w:rPr>
        <w:t>1.“PICC电梯卫士”系统中，自起保日起一年内，维保任务完成率低于98％，记一次警告；</w:t>
      </w:r>
    </w:p>
    <w:p>
      <w:pPr>
        <w:spacing w:line="600" w:lineRule="exact"/>
        <w:ind w:firstLine="600"/>
        <w:rPr>
          <w:rFonts w:hint="eastAsia" w:ascii="仿宋" w:hAnsi="仿宋" w:eastAsia="仿宋" w:cs="仿宋_GB2312"/>
          <w:color w:val="000000"/>
          <w:sz w:val="32"/>
          <w:szCs w:val="32"/>
        </w:rPr>
      </w:pPr>
      <w:r>
        <w:rPr>
          <w:rFonts w:hint="eastAsia" w:ascii="仿宋" w:hAnsi="仿宋" w:eastAsia="仿宋" w:cs="仿宋_GB2312"/>
          <w:color w:val="000000"/>
          <w:sz w:val="32"/>
          <w:szCs w:val="32"/>
        </w:rPr>
        <w:t>2.“PICC电梯卫士”系统中，自起保日起一年内，临时任务完成率低于100％，记一次警告；</w:t>
      </w:r>
    </w:p>
    <w:p>
      <w:pPr>
        <w:spacing w:line="600" w:lineRule="exact"/>
        <w:ind w:firstLine="600"/>
        <w:rPr>
          <w:rFonts w:hint="eastAsia" w:ascii="仿宋" w:hAnsi="仿宋" w:eastAsia="仿宋" w:cs="仿宋_GB2312"/>
          <w:color w:val="000000"/>
          <w:sz w:val="32"/>
          <w:szCs w:val="32"/>
        </w:rPr>
      </w:pPr>
      <w:r>
        <w:rPr>
          <w:rFonts w:hint="eastAsia" w:ascii="仿宋" w:hAnsi="仿宋" w:eastAsia="仿宋" w:cs="仿宋_GB2312"/>
          <w:color w:val="000000"/>
          <w:sz w:val="32"/>
          <w:szCs w:val="32"/>
        </w:rPr>
        <w:t>3.“PICC电梯卫士”系统中，自起保日起一年内，困人救援及时率一旦低于98％，记一次警告；</w:t>
      </w:r>
    </w:p>
    <w:p>
      <w:pPr>
        <w:spacing w:line="600" w:lineRule="exact"/>
        <w:ind w:firstLine="600"/>
        <w:rPr>
          <w:rFonts w:hint="eastAsia" w:ascii="仿宋" w:hAnsi="仿宋" w:eastAsia="仿宋" w:cs="仿宋_GB2312"/>
          <w:color w:val="000000"/>
          <w:sz w:val="32"/>
          <w:szCs w:val="32"/>
        </w:rPr>
      </w:pPr>
      <w:r>
        <w:rPr>
          <w:rFonts w:hint="eastAsia" w:ascii="仿宋" w:hAnsi="仿宋" w:eastAsia="仿宋" w:cs="仿宋_GB2312"/>
          <w:color w:val="000000"/>
          <w:sz w:val="32"/>
          <w:szCs w:val="32"/>
        </w:rPr>
        <w:t>4.“PICC电梯卫士”系统中，自起保日起一年内，每部电梯故障率高于5次／60000运行次数，记一次警告（人为引起的故障除外，须在故障发生后三日内以书面形式向丙方提交相关证据）。如出现有效投诉，经核实，电梯确出现过相关故障，但未在“PICC电梯卫士”系统中记录的，记一次警告；</w:t>
      </w:r>
    </w:p>
    <w:p>
      <w:pPr>
        <w:spacing w:line="600" w:lineRule="exact"/>
        <w:ind w:firstLine="600"/>
        <w:rPr>
          <w:rFonts w:hint="eastAsia" w:ascii="仿宋" w:hAnsi="仿宋" w:eastAsia="仿宋" w:cs="仿宋_GB2312"/>
          <w:color w:val="000000"/>
          <w:sz w:val="32"/>
          <w:szCs w:val="32"/>
        </w:rPr>
      </w:pPr>
      <w:r>
        <w:rPr>
          <w:rFonts w:hint="eastAsia" w:ascii="仿宋" w:hAnsi="仿宋" w:eastAsia="仿宋" w:cs="仿宋_GB2312"/>
          <w:color w:val="000000"/>
          <w:sz w:val="32"/>
          <w:szCs w:val="32"/>
        </w:rPr>
        <w:t>5.当电梯发生故障后，丁方未能在甲方规定时间内完成配件更换任务，记一次警告；</w:t>
      </w:r>
    </w:p>
    <w:p>
      <w:pPr>
        <w:spacing w:line="600" w:lineRule="exact"/>
        <w:ind w:firstLine="600"/>
        <w:rPr>
          <w:rFonts w:hint="eastAsia" w:ascii="仿宋_GB2312" w:hAnsi="仿宋_GB2312" w:eastAsia="仿宋_GB2312" w:cs="仿宋_GB2312"/>
          <w:color w:val="000000"/>
          <w:sz w:val="32"/>
          <w:szCs w:val="32"/>
        </w:rPr>
      </w:pPr>
      <w:r>
        <w:rPr>
          <w:rFonts w:hint="eastAsia" w:ascii="仿宋" w:hAnsi="仿宋" w:eastAsia="仿宋" w:cs="仿宋_GB2312"/>
          <w:color w:val="000000"/>
          <w:sz w:val="32"/>
          <w:szCs w:val="32"/>
        </w:rPr>
        <w:t>6.出现以上情况中任何1次警告，由乙方对丁方发出提醒，限期整改；累计警告达3次，乙方根据“PICC电梯卫士”乙方提出书面整改函，乙方每月将丁方电梯卫士使用情况提交给甲方和丙方。</w:t>
      </w:r>
    </w:p>
    <w:p>
      <w:pPr>
        <w:spacing w:line="600" w:lineRule="exact"/>
        <w:ind w:firstLine="620"/>
        <w:jc w:val="left"/>
        <w:rPr>
          <w:rFonts w:hint="eastAsia" w:ascii="黑体" w:hAnsi="黑体" w:eastAsia="黑体" w:cs="黑体"/>
          <w:color w:val="000000"/>
          <w:sz w:val="32"/>
          <w:szCs w:val="32"/>
        </w:rPr>
      </w:pPr>
      <w:r>
        <w:rPr>
          <w:rFonts w:hint="eastAsia" w:ascii="黑体" w:hAnsi="黑体" w:eastAsia="黑体" w:cs="黑体"/>
          <w:color w:val="000000"/>
          <w:sz w:val="32"/>
          <w:szCs w:val="32"/>
        </w:rPr>
        <w:t>十三、责任免除及违约责任</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1.因甲方、丙方使用电梯不当、疏忽或人为原因导致电梯发生意外，所引起的经济及法律责任与乙方、丁方无关。</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2.非乙、丁方配套的产品装置而造成电梯故障、事故与乙方、丁方无关。</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3.因丁方过错在维护保养中，发生人身伤亡、设备损坏或零部件丢失等的，均由丁方负责。发生其它异常情形的，应由相应的职能部门或协议方共同聘请的第三方机构进行责任认定，最终由责任方承担。</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4.丁方违反约定，作业过程中未服从丙方现场安全管理，落实现场安全防护措施的，丙方可对当次作业或保养的当台当月维护保养费进行拒付。</w:t>
      </w:r>
    </w:p>
    <w:p>
      <w:pPr>
        <w:spacing w:line="600" w:lineRule="exact"/>
        <w:ind w:firstLine="618"/>
        <w:rPr>
          <w:rFonts w:hint="eastAsia" w:ascii="仿宋" w:hAnsi="仿宋" w:eastAsia="仿宋" w:cs="仿宋_GB2312"/>
          <w:color w:val="000000"/>
          <w:sz w:val="32"/>
          <w:szCs w:val="32"/>
        </w:rPr>
      </w:pPr>
      <w:r>
        <w:rPr>
          <w:rFonts w:hint="eastAsia" w:ascii="仿宋" w:hAnsi="仿宋" w:eastAsia="仿宋" w:cs="仿宋_GB2312"/>
          <w:color w:val="000000"/>
          <w:sz w:val="32"/>
          <w:szCs w:val="32"/>
        </w:rPr>
        <w:t>5.因乙、丁方矛盾或争议导致甲、丙方电梯停梯超过48小时且无具体答复甲、丙方时，丙方有权扣除该梯当月维护保养费。</w:t>
      </w:r>
    </w:p>
    <w:p>
      <w:pPr>
        <w:spacing w:line="600" w:lineRule="exact"/>
        <w:ind w:firstLine="620"/>
        <w:jc w:val="left"/>
        <w:rPr>
          <w:rFonts w:hint="eastAsia" w:ascii="黑体" w:hAnsi="黑体" w:eastAsia="黑体" w:cs="黑体"/>
          <w:color w:val="000000"/>
          <w:sz w:val="32"/>
          <w:szCs w:val="32"/>
        </w:rPr>
      </w:pPr>
      <w:r>
        <w:rPr>
          <w:rFonts w:hint="eastAsia" w:ascii="黑体" w:hAnsi="黑体" w:eastAsia="黑体" w:cs="黑体"/>
          <w:color w:val="000000"/>
          <w:sz w:val="32"/>
          <w:szCs w:val="32"/>
        </w:rPr>
        <w:t>十四、协议解除</w:t>
      </w:r>
    </w:p>
    <w:p>
      <w:pPr>
        <w:spacing w:line="60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（一）甲、乙、丙、丁四方协商一致，可以解除协议。</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（二）任何一方违约导致协议无法继续履行的，协议其他主体方可以解除协议。</w:t>
      </w:r>
    </w:p>
    <w:p>
      <w:pPr>
        <w:spacing w:line="600" w:lineRule="exact"/>
        <w:ind w:firstLine="62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（三）业主委员会与物业公司解除合同时，此协议同时解除物业公司权益与义务，并与新物业公司签订补充协议。</w:t>
      </w:r>
    </w:p>
    <w:p>
      <w:pPr>
        <w:spacing w:line="60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（四）物业公司与维保公司解除合同时，此协议同时解除维保公司权益与义务，并于新的维保公司签订补充协议。</w:t>
      </w:r>
    </w:p>
    <w:p>
      <w:pPr>
        <w:spacing w:line="600" w:lineRule="exact"/>
        <w:ind w:firstLine="620"/>
        <w:jc w:val="left"/>
        <w:rPr>
          <w:rFonts w:hint="eastAsia" w:ascii="黑体" w:hAnsi="黑体" w:eastAsia="黑体" w:cs="黑体"/>
          <w:color w:val="000000"/>
          <w:sz w:val="32"/>
          <w:szCs w:val="32"/>
        </w:rPr>
      </w:pPr>
      <w:r>
        <w:rPr>
          <w:rFonts w:hint="eastAsia" w:ascii="黑体" w:hAnsi="黑体" w:eastAsia="黑体" w:cs="黑体"/>
          <w:color w:val="000000"/>
          <w:sz w:val="32"/>
          <w:szCs w:val="32"/>
        </w:rPr>
        <w:t>十五、其它事项</w:t>
      </w:r>
    </w:p>
    <w:p>
      <w:pPr>
        <w:spacing w:line="600" w:lineRule="exact"/>
        <w:ind w:left="220" w:firstLine="660"/>
        <w:rPr>
          <w:rFonts w:hint="eastAsia" w:ascii="仿宋" w:hAnsi="仿宋" w:eastAsia="仿宋" w:cs="仿宋_GB2312"/>
          <w:color w:val="000000"/>
          <w:sz w:val="32"/>
          <w:szCs w:val="32"/>
        </w:rPr>
      </w:pPr>
      <w:r>
        <w:rPr>
          <w:rFonts w:hint="eastAsia" w:ascii="仿宋" w:hAnsi="仿宋" w:eastAsia="仿宋" w:cs="仿宋_GB2312"/>
          <w:color w:val="000000"/>
          <w:sz w:val="32"/>
          <w:szCs w:val="32"/>
        </w:rPr>
        <w:t>1.甲、乙、丙、丁四方必须服从怀化市电梯安全检测主管部门的安全技术监督，对甲、乙、丙、丁四方无法确定的责任，应由监管部门裁决，四方应服从裁决。</w:t>
      </w:r>
    </w:p>
    <w:p>
      <w:pPr>
        <w:spacing w:line="600" w:lineRule="exact"/>
        <w:ind w:left="220" w:firstLine="66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2.电梯年检费、125试验费由丙方承担。</w:t>
      </w:r>
    </w:p>
    <w:p>
      <w:pPr>
        <w:spacing w:line="600" w:lineRule="exact"/>
        <w:ind w:left="220" w:firstLine="660"/>
        <w:rPr>
          <w:rFonts w:hint="eastAsia" w:ascii="仿宋" w:hAnsi="仿宋" w:eastAsia="仿宋" w:cs="仿宋_GB2312"/>
          <w:color w:val="000000"/>
          <w:sz w:val="32"/>
          <w:szCs w:val="32"/>
        </w:rPr>
      </w:pPr>
      <w:r>
        <w:rPr>
          <w:rFonts w:hint="eastAsia" w:ascii="仿宋" w:hAnsi="仿宋" w:eastAsia="仿宋" w:cs="仿宋_GB2312"/>
          <w:color w:val="000000"/>
          <w:sz w:val="32"/>
          <w:szCs w:val="32"/>
        </w:rPr>
        <w:t>3.该协议中丙方的权利及义务所涉及的与电梯日常管理相关的条款，由丙方与丁方进行协调配合工作。</w:t>
      </w:r>
    </w:p>
    <w:p>
      <w:pPr>
        <w:spacing w:line="600" w:lineRule="exact"/>
        <w:ind w:left="220" w:firstLine="660"/>
        <w:rPr>
          <w:rFonts w:hint="eastAsia" w:ascii="仿宋" w:hAnsi="仿宋" w:eastAsia="仿宋" w:cs="仿宋_GB2312"/>
          <w:color w:val="000000"/>
          <w:sz w:val="32"/>
          <w:szCs w:val="32"/>
        </w:rPr>
      </w:pPr>
      <w:r>
        <w:rPr>
          <w:rFonts w:hint="eastAsia" w:ascii="仿宋" w:hAnsi="仿宋" w:eastAsia="仿宋" w:cs="仿宋_GB2312"/>
          <w:color w:val="000000"/>
          <w:sz w:val="32"/>
          <w:szCs w:val="32"/>
        </w:rPr>
        <w:t>4.本协议在履行期间，若四方发生争议时，在不影响维保工作的前提下，应友好协商解决；协商不成的，应向怀化市有管辖权的人民法院提起诉讼。</w:t>
      </w:r>
    </w:p>
    <w:p>
      <w:pPr>
        <w:spacing w:line="600" w:lineRule="exact"/>
        <w:ind w:left="220" w:firstLine="660"/>
        <w:rPr>
          <w:rFonts w:hint="eastAsia" w:ascii="仿宋" w:hAnsi="仿宋" w:eastAsia="仿宋" w:cs="仿宋_GB2312"/>
          <w:color w:val="000000"/>
          <w:sz w:val="32"/>
          <w:szCs w:val="32"/>
        </w:rPr>
      </w:pPr>
      <w:r>
        <w:rPr>
          <w:rFonts w:hint="eastAsia" w:ascii="仿宋" w:hAnsi="仿宋" w:eastAsia="仿宋" w:cs="仿宋_GB2312"/>
          <w:color w:val="000000"/>
          <w:sz w:val="32"/>
          <w:szCs w:val="32"/>
        </w:rPr>
        <w:t>5.本协议一式捌份，甲、乙、丙丁四方签字盖章后生效，甲、乙、丙、丁四方各执贰份，均具有同等法律效力。协议附件部分，是本协议的有效组成部分。</w:t>
      </w:r>
    </w:p>
    <w:p>
      <w:pPr>
        <w:spacing w:after="312" w:afterLines="100" w:line="600" w:lineRule="exact"/>
        <w:ind w:left="221" w:firstLine="658"/>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6.甲、乙、丙、丁四方相关主要信息表</w:t>
      </w:r>
    </w:p>
    <w:p>
      <w:pPr>
        <w:spacing w:line="54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（1）甲方信息</w:t>
      </w:r>
    </w:p>
    <w:tbl>
      <w:tblPr>
        <w:tblStyle w:val="5"/>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141"/>
        <w:gridCol w:w="2546"/>
        <w:gridCol w:w="1382"/>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单位名称</w:t>
            </w:r>
          </w:p>
        </w:tc>
        <w:tc>
          <w:tcPr>
            <w:tcW w:w="6618" w:type="dxa"/>
            <w:gridSpan w:val="3"/>
            <w:noWrap w:val="0"/>
            <w:vAlign w:val="center"/>
          </w:tcPr>
          <w:p>
            <w:pPr>
              <w:spacing w:line="540" w:lineRule="exact"/>
              <w:jc w:val="right"/>
              <w:rPr>
                <w:rFonts w:hint="eastAsia" w:ascii="仿宋" w:hAnsi="仿宋" w:eastAsia="仿宋" w:cs="仿宋_GB2312"/>
                <w:color w:val="000000"/>
                <w:sz w:val="28"/>
                <w:szCs w:val="28"/>
              </w:rPr>
            </w:pPr>
            <w:r>
              <w:rPr>
                <w:rFonts w:hint="eastAsia" w:ascii="仿宋" w:hAnsi="仿宋" w:eastAsia="仿宋" w:cs="仿宋_GB2312"/>
                <w:color w:val="000000"/>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负责人</w:t>
            </w:r>
          </w:p>
        </w:tc>
        <w:tc>
          <w:tcPr>
            <w:tcW w:w="2546" w:type="dxa"/>
            <w:noWrap w:val="0"/>
            <w:vAlign w:val="center"/>
          </w:tcPr>
          <w:p>
            <w:pPr>
              <w:spacing w:line="540" w:lineRule="exact"/>
              <w:jc w:val="center"/>
              <w:rPr>
                <w:rFonts w:hint="eastAsia" w:ascii="仿宋" w:hAnsi="仿宋" w:eastAsia="仿宋" w:cs="仿宋_GB2312"/>
                <w:color w:val="000000"/>
                <w:sz w:val="28"/>
                <w:szCs w:val="28"/>
              </w:rPr>
            </w:pPr>
          </w:p>
        </w:tc>
        <w:tc>
          <w:tcPr>
            <w:tcW w:w="1382"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承办人</w:t>
            </w:r>
          </w:p>
        </w:tc>
        <w:tc>
          <w:tcPr>
            <w:tcW w:w="2690" w:type="dxa"/>
            <w:noWrap w:val="0"/>
            <w:vAlign w:val="center"/>
          </w:tcPr>
          <w:p>
            <w:pPr>
              <w:spacing w:line="540" w:lineRule="exact"/>
              <w:jc w:val="center"/>
              <w:rPr>
                <w:rFonts w:hint="eastAsia"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联系人地址</w:t>
            </w:r>
          </w:p>
        </w:tc>
        <w:tc>
          <w:tcPr>
            <w:tcW w:w="6618" w:type="dxa"/>
            <w:gridSpan w:val="3"/>
            <w:noWrap w:val="0"/>
            <w:vAlign w:val="center"/>
          </w:tcPr>
          <w:p>
            <w:pPr>
              <w:spacing w:line="540" w:lineRule="exact"/>
              <w:jc w:val="center"/>
              <w:rPr>
                <w:rFonts w:hint="eastAsia"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7"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电  话</w:t>
            </w:r>
          </w:p>
        </w:tc>
        <w:tc>
          <w:tcPr>
            <w:tcW w:w="2546" w:type="dxa"/>
            <w:noWrap w:val="0"/>
            <w:vAlign w:val="center"/>
          </w:tcPr>
          <w:p>
            <w:pPr>
              <w:spacing w:line="540" w:lineRule="exact"/>
              <w:jc w:val="center"/>
              <w:rPr>
                <w:rFonts w:hint="eastAsia" w:ascii="仿宋" w:hAnsi="仿宋" w:eastAsia="仿宋" w:cs="仿宋_GB2312"/>
                <w:color w:val="000000"/>
                <w:sz w:val="28"/>
                <w:szCs w:val="28"/>
              </w:rPr>
            </w:pPr>
          </w:p>
        </w:tc>
        <w:tc>
          <w:tcPr>
            <w:tcW w:w="1382"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邮政编码</w:t>
            </w:r>
          </w:p>
        </w:tc>
        <w:tc>
          <w:tcPr>
            <w:tcW w:w="2690" w:type="dxa"/>
            <w:noWrap w:val="0"/>
            <w:vAlign w:val="center"/>
          </w:tcPr>
          <w:p>
            <w:pPr>
              <w:spacing w:before="110" w:line="540" w:lineRule="exact"/>
              <w:jc w:val="center"/>
              <w:rPr>
                <w:rFonts w:hint="eastAsia"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开户银行</w:t>
            </w:r>
          </w:p>
        </w:tc>
        <w:tc>
          <w:tcPr>
            <w:tcW w:w="2546" w:type="dxa"/>
            <w:noWrap w:val="0"/>
            <w:vAlign w:val="center"/>
          </w:tcPr>
          <w:p>
            <w:pPr>
              <w:spacing w:line="540" w:lineRule="exact"/>
              <w:jc w:val="center"/>
              <w:rPr>
                <w:rFonts w:hint="eastAsia" w:ascii="仿宋" w:hAnsi="仿宋" w:eastAsia="仿宋" w:cs="仿宋_GB2312"/>
                <w:color w:val="000000"/>
                <w:sz w:val="28"/>
                <w:szCs w:val="28"/>
              </w:rPr>
            </w:pPr>
          </w:p>
        </w:tc>
        <w:tc>
          <w:tcPr>
            <w:tcW w:w="1382"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帐号</w:t>
            </w:r>
          </w:p>
        </w:tc>
        <w:tc>
          <w:tcPr>
            <w:tcW w:w="2690" w:type="dxa"/>
            <w:noWrap w:val="0"/>
            <w:vAlign w:val="center"/>
          </w:tcPr>
          <w:p>
            <w:pPr>
              <w:spacing w:line="540" w:lineRule="exact"/>
              <w:jc w:val="center"/>
              <w:rPr>
                <w:rFonts w:hint="eastAsia"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6"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纳税人识别号</w:t>
            </w:r>
          </w:p>
        </w:tc>
        <w:tc>
          <w:tcPr>
            <w:tcW w:w="6618" w:type="dxa"/>
            <w:gridSpan w:val="3"/>
            <w:noWrap w:val="0"/>
            <w:vAlign w:val="center"/>
          </w:tcPr>
          <w:p>
            <w:pPr>
              <w:spacing w:line="540" w:lineRule="exact"/>
              <w:jc w:val="center"/>
              <w:rPr>
                <w:rFonts w:hint="eastAsia" w:ascii="仿宋" w:hAnsi="仿宋" w:eastAsia="仿宋" w:cs="仿宋_GB2312"/>
                <w:color w:val="000000"/>
                <w:sz w:val="28"/>
                <w:szCs w:val="28"/>
              </w:rPr>
            </w:pPr>
          </w:p>
        </w:tc>
      </w:tr>
    </w:tbl>
    <w:p>
      <w:pPr>
        <w:numPr>
          <w:ilvl w:val="0"/>
          <w:numId w:val="4"/>
        </w:numPr>
        <w:spacing w:before="240" w:line="54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乙方信息</w:t>
      </w:r>
    </w:p>
    <w:tbl>
      <w:tblPr>
        <w:tblStyle w:val="5"/>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141"/>
        <w:gridCol w:w="2546"/>
        <w:gridCol w:w="1382"/>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单位名称</w:t>
            </w:r>
          </w:p>
        </w:tc>
        <w:tc>
          <w:tcPr>
            <w:tcW w:w="6618" w:type="dxa"/>
            <w:gridSpan w:val="3"/>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中国人民财产保险股份有限公司怀化市分公司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负责人</w:t>
            </w:r>
          </w:p>
        </w:tc>
        <w:tc>
          <w:tcPr>
            <w:tcW w:w="2546" w:type="dxa"/>
            <w:noWrap w:val="0"/>
            <w:vAlign w:val="center"/>
          </w:tcPr>
          <w:p>
            <w:pPr>
              <w:spacing w:line="54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何毅</w:t>
            </w:r>
          </w:p>
        </w:tc>
        <w:tc>
          <w:tcPr>
            <w:tcW w:w="1382"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承办人</w:t>
            </w:r>
          </w:p>
        </w:tc>
        <w:tc>
          <w:tcPr>
            <w:tcW w:w="2690" w:type="dxa"/>
            <w:noWrap w:val="0"/>
            <w:vAlign w:val="center"/>
          </w:tcPr>
          <w:p>
            <w:pPr>
              <w:spacing w:line="540" w:lineRule="exact"/>
              <w:jc w:val="center"/>
              <w:rPr>
                <w:rFonts w:hint="eastAsia"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联系人地址</w:t>
            </w:r>
          </w:p>
        </w:tc>
        <w:tc>
          <w:tcPr>
            <w:tcW w:w="6618" w:type="dxa"/>
            <w:gridSpan w:val="3"/>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怀化市鹤城区迎丰中路760号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7"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电  话</w:t>
            </w:r>
          </w:p>
        </w:tc>
        <w:tc>
          <w:tcPr>
            <w:tcW w:w="2546"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0745-2712647</w:t>
            </w:r>
          </w:p>
        </w:tc>
        <w:tc>
          <w:tcPr>
            <w:tcW w:w="1382"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邮政编码</w:t>
            </w:r>
          </w:p>
        </w:tc>
        <w:tc>
          <w:tcPr>
            <w:tcW w:w="2690" w:type="dxa"/>
            <w:noWrap w:val="0"/>
            <w:vAlign w:val="center"/>
          </w:tcPr>
          <w:p>
            <w:pPr>
              <w:spacing w:before="110" w:line="54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418000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开户银行</w:t>
            </w:r>
          </w:p>
        </w:tc>
        <w:tc>
          <w:tcPr>
            <w:tcW w:w="2546"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中国工商银行股份有限公司怀化庆丰支行</w:t>
            </w:r>
          </w:p>
        </w:tc>
        <w:tc>
          <w:tcPr>
            <w:tcW w:w="1382"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帐号</w:t>
            </w:r>
          </w:p>
        </w:tc>
        <w:tc>
          <w:tcPr>
            <w:tcW w:w="2690"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1914100109023102932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6"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纳税人识别号</w:t>
            </w:r>
          </w:p>
        </w:tc>
        <w:tc>
          <w:tcPr>
            <w:tcW w:w="6618" w:type="dxa"/>
            <w:gridSpan w:val="3"/>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9143 1200 8888 9089 3Q</w:t>
            </w:r>
          </w:p>
        </w:tc>
      </w:tr>
    </w:tbl>
    <w:p>
      <w:pPr>
        <w:numPr>
          <w:ilvl w:val="0"/>
          <w:numId w:val="4"/>
        </w:numPr>
        <w:spacing w:before="480" w:line="54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丙方信息</w:t>
      </w:r>
    </w:p>
    <w:tbl>
      <w:tblPr>
        <w:tblStyle w:val="5"/>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141"/>
        <w:gridCol w:w="2546"/>
        <w:gridCol w:w="1382"/>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单位名称</w:t>
            </w:r>
          </w:p>
        </w:tc>
        <w:tc>
          <w:tcPr>
            <w:tcW w:w="6618" w:type="dxa"/>
            <w:gridSpan w:val="3"/>
            <w:noWrap w:val="0"/>
            <w:vAlign w:val="center"/>
          </w:tcPr>
          <w:p>
            <w:pPr>
              <w:spacing w:line="540" w:lineRule="exact"/>
              <w:jc w:val="right"/>
              <w:rPr>
                <w:rFonts w:hint="eastAsia" w:ascii="仿宋" w:hAnsi="仿宋" w:eastAsia="仿宋" w:cs="仿宋_GB2312"/>
                <w:color w:val="000000"/>
                <w:sz w:val="28"/>
                <w:szCs w:val="28"/>
              </w:rPr>
            </w:pPr>
            <w:r>
              <w:rPr>
                <w:rFonts w:hint="eastAsia" w:ascii="仿宋" w:hAnsi="仿宋" w:eastAsia="仿宋" w:cs="仿宋_GB2312"/>
                <w:color w:val="000000"/>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负责人</w:t>
            </w:r>
          </w:p>
        </w:tc>
        <w:tc>
          <w:tcPr>
            <w:tcW w:w="2546" w:type="dxa"/>
            <w:noWrap w:val="0"/>
            <w:vAlign w:val="center"/>
          </w:tcPr>
          <w:p>
            <w:pPr>
              <w:spacing w:line="540" w:lineRule="exact"/>
              <w:jc w:val="center"/>
              <w:rPr>
                <w:rFonts w:hint="eastAsia" w:ascii="仿宋" w:hAnsi="仿宋" w:eastAsia="仿宋" w:cs="仿宋_GB2312"/>
                <w:color w:val="000000"/>
                <w:sz w:val="28"/>
                <w:szCs w:val="28"/>
              </w:rPr>
            </w:pPr>
          </w:p>
        </w:tc>
        <w:tc>
          <w:tcPr>
            <w:tcW w:w="1382"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承办人</w:t>
            </w:r>
          </w:p>
        </w:tc>
        <w:tc>
          <w:tcPr>
            <w:tcW w:w="2690" w:type="dxa"/>
            <w:noWrap w:val="0"/>
            <w:vAlign w:val="center"/>
          </w:tcPr>
          <w:p>
            <w:pPr>
              <w:spacing w:line="540" w:lineRule="exact"/>
              <w:jc w:val="center"/>
              <w:rPr>
                <w:rFonts w:hint="eastAsia"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联系人地址</w:t>
            </w:r>
          </w:p>
        </w:tc>
        <w:tc>
          <w:tcPr>
            <w:tcW w:w="6618" w:type="dxa"/>
            <w:gridSpan w:val="3"/>
            <w:noWrap w:val="0"/>
            <w:vAlign w:val="center"/>
          </w:tcPr>
          <w:p>
            <w:pPr>
              <w:spacing w:line="540" w:lineRule="exact"/>
              <w:jc w:val="center"/>
              <w:rPr>
                <w:rFonts w:hint="eastAsia"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7"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电话</w:t>
            </w:r>
          </w:p>
        </w:tc>
        <w:tc>
          <w:tcPr>
            <w:tcW w:w="2546" w:type="dxa"/>
            <w:noWrap w:val="0"/>
            <w:vAlign w:val="center"/>
          </w:tcPr>
          <w:p>
            <w:pPr>
              <w:spacing w:line="540" w:lineRule="exact"/>
              <w:jc w:val="center"/>
              <w:rPr>
                <w:rFonts w:hint="eastAsia" w:ascii="仿宋" w:hAnsi="仿宋" w:eastAsia="仿宋" w:cs="仿宋_GB2312"/>
                <w:color w:val="000000"/>
                <w:sz w:val="28"/>
                <w:szCs w:val="28"/>
              </w:rPr>
            </w:pPr>
          </w:p>
        </w:tc>
        <w:tc>
          <w:tcPr>
            <w:tcW w:w="1382"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邮政编码</w:t>
            </w:r>
          </w:p>
        </w:tc>
        <w:tc>
          <w:tcPr>
            <w:tcW w:w="2690" w:type="dxa"/>
            <w:noWrap w:val="0"/>
            <w:vAlign w:val="center"/>
          </w:tcPr>
          <w:p>
            <w:pPr>
              <w:spacing w:before="110" w:line="540" w:lineRule="exact"/>
              <w:jc w:val="center"/>
              <w:rPr>
                <w:rFonts w:hint="eastAsia"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开户银行</w:t>
            </w:r>
          </w:p>
        </w:tc>
        <w:tc>
          <w:tcPr>
            <w:tcW w:w="2546" w:type="dxa"/>
            <w:noWrap w:val="0"/>
            <w:vAlign w:val="center"/>
          </w:tcPr>
          <w:p>
            <w:pPr>
              <w:spacing w:line="540" w:lineRule="exact"/>
              <w:jc w:val="center"/>
              <w:rPr>
                <w:rFonts w:hint="eastAsia" w:ascii="仿宋" w:hAnsi="仿宋" w:eastAsia="仿宋" w:cs="仿宋_GB2312"/>
                <w:color w:val="000000"/>
                <w:sz w:val="28"/>
                <w:szCs w:val="28"/>
              </w:rPr>
            </w:pPr>
          </w:p>
        </w:tc>
        <w:tc>
          <w:tcPr>
            <w:tcW w:w="1382"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帐号</w:t>
            </w:r>
          </w:p>
        </w:tc>
        <w:tc>
          <w:tcPr>
            <w:tcW w:w="2690" w:type="dxa"/>
            <w:noWrap w:val="0"/>
            <w:vAlign w:val="center"/>
          </w:tcPr>
          <w:p>
            <w:pPr>
              <w:spacing w:line="540" w:lineRule="exact"/>
              <w:jc w:val="center"/>
              <w:rPr>
                <w:rFonts w:hint="eastAsia"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6"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纳税人识别号</w:t>
            </w:r>
          </w:p>
        </w:tc>
        <w:tc>
          <w:tcPr>
            <w:tcW w:w="6618" w:type="dxa"/>
            <w:gridSpan w:val="3"/>
            <w:noWrap w:val="0"/>
            <w:vAlign w:val="center"/>
          </w:tcPr>
          <w:p>
            <w:pPr>
              <w:spacing w:line="540" w:lineRule="exact"/>
              <w:jc w:val="center"/>
              <w:rPr>
                <w:rFonts w:hint="eastAsia" w:ascii="仿宋" w:hAnsi="仿宋" w:eastAsia="仿宋" w:cs="仿宋_GB2312"/>
                <w:color w:val="000000"/>
                <w:sz w:val="28"/>
                <w:szCs w:val="28"/>
              </w:rPr>
            </w:pPr>
          </w:p>
        </w:tc>
      </w:tr>
    </w:tbl>
    <w:p>
      <w:pPr>
        <w:numPr>
          <w:ilvl w:val="0"/>
          <w:numId w:val="4"/>
        </w:numPr>
        <w:spacing w:before="80" w:line="54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丁方信息</w:t>
      </w:r>
    </w:p>
    <w:tbl>
      <w:tblPr>
        <w:tblStyle w:val="5"/>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141"/>
        <w:gridCol w:w="2546"/>
        <w:gridCol w:w="1382"/>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单位名称</w:t>
            </w:r>
          </w:p>
        </w:tc>
        <w:tc>
          <w:tcPr>
            <w:tcW w:w="6618" w:type="dxa"/>
            <w:gridSpan w:val="3"/>
            <w:noWrap w:val="0"/>
            <w:vAlign w:val="center"/>
          </w:tcPr>
          <w:p>
            <w:pPr>
              <w:spacing w:line="540" w:lineRule="exact"/>
              <w:jc w:val="right"/>
              <w:rPr>
                <w:rFonts w:hint="eastAsia" w:ascii="仿宋" w:hAnsi="仿宋" w:eastAsia="仿宋" w:cs="仿宋_GB2312"/>
                <w:color w:val="000000"/>
                <w:sz w:val="28"/>
                <w:szCs w:val="28"/>
              </w:rPr>
            </w:pPr>
            <w:r>
              <w:rPr>
                <w:rFonts w:hint="eastAsia" w:ascii="仿宋" w:hAnsi="仿宋" w:eastAsia="仿宋" w:cs="仿宋_GB2312"/>
                <w:color w:val="000000"/>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负责人</w:t>
            </w:r>
          </w:p>
        </w:tc>
        <w:tc>
          <w:tcPr>
            <w:tcW w:w="2546" w:type="dxa"/>
            <w:noWrap w:val="0"/>
            <w:vAlign w:val="center"/>
          </w:tcPr>
          <w:p>
            <w:pPr>
              <w:spacing w:line="540" w:lineRule="exact"/>
              <w:jc w:val="center"/>
              <w:rPr>
                <w:rFonts w:hint="eastAsia" w:ascii="仿宋" w:hAnsi="仿宋" w:eastAsia="仿宋" w:cs="仿宋_GB2312"/>
                <w:color w:val="000000"/>
                <w:sz w:val="28"/>
                <w:szCs w:val="28"/>
              </w:rPr>
            </w:pPr>
          </w:p>
        </w:tc>
        <w:tc>
          <w:tcPr>
            <w:tcW w:w="1382"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承办人</w:t>
            </w:r>
          </w:p>
        </w:tc>
        <w:tc>
          <w:tcPr>
            <w:tcW w:w="2690" w:type="dxa"/>
            <w:noWrap w:val="0"/>
            <w:vAlign w:val="center"/>
          </w:tcPr>
          <w:p>
            <w:pPr>
              <w:spacing w:line="540" w:lineRule="exact"/>
              <w:jc w:val="center"/>
              <w:rPr>
                <w:rFonts w:hint="eastAsia"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6"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联系人地址</w:t>
            </w:r>
          </w:p>
        </w:tc>
        <w:tc>
          <w:tcPr>
            <w:tcW w:w="6618" w:type="dxa"/>
            <w:gridSpan w:val="3"/>
            <w:noWrap w:val="0"/>
            <w:vAlign w:val="center"/>
          </w:tcPr>
          <w:p>
            <w:pPr>
              <w:spacing w:line="540" w:lineRule="exact"/>
              <w:jc w:val="center"/>
              <w:rPr>
                <w:rFonts w:hint="eastAsia"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7"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电话</w:t>
            </w:r>
          </w:p>
        </w:tc>
        <w:tc>
          <w:tcPr>
            <w:tcW w:w="2546" w:type="dxa"/>
            <w:noWrap w:val="0"/>
            <w:vAlign w:val="center"/>
          </w:tcPr>
          <w:p>
            <w:pPr>
              <w:spacing w:line="540" w:lineRule="exact"/>
              <w:jc w:val="center"/>
              <w:rPr>
                <w:rFonts w:hint="eastAsia" w:ascii="仿宋" w:hAnsi="仿宋" w:eastAsia="仿宋" w:cs="仿宋_GB2312"/>
                <w:color w:val="000000"/>
                <w:sz w:val="28"/>
                <w:szCs w:val="28"/>
              </w:rPr>
            </w:pPr>
          </w:p>
        </w:tc>
        <w:tc>
          <w:tcPr>
            <w:tcW w:w="1382"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邮政编码</w:t>
            </w:r>
          </w:p>
        </w:tc>
        <w:tc>
          <w:tcPr>
            <w:tcW w:w="2690" w:type="dxa"/>
            <w:noWrap w:val="0"/>
            <w:vAlign w:val="center"/>
          </w:tcPr>
          <w:p>
            <w:pPr>
              <w:spacing w:before="110" w:line="540" w:lineRule="exact"/>
              <w:jc w:val="center"/>
              <w:rPr>
                <w:rFonts w:hint="eastAsia"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开户银行</w:t>
            </w:r>
          </w:p>
        </w:tc>
        <w:tc>
          <w:tcPr>
            <w:tcW w:w="2546" w:type="dxa"/>
            <w:noWrap w:val="0"/>
            <w:vAlign w:val="center"/>
          </w:tcPr>
          <w:p>
            <w:pPr>
              <w:spacing w:line="540" w:lineRule="exact"/>
              <w:jc w:val="center"/>
              <w:rPr>
                <w:rFonts w:hint="eastAsia" w:ascii="仿宋" w:hAnsi="仿宋" w:eastAsia="仿宋" w:cs="仿宋_GB2312"/>
                <w:color w:val="000000"/>
                <w:sz w:val="28"/>
                <w:szCs w:val="28"/>
              </w:rPr>
            </w:pPr>
          </w:p>
        </w:tc>
        <w:tc>
          <w:tcPr>
            <w:tcW w:w="1382"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帐号</w:t>
            </w:r>
          </w:p>
        </w:tc>
        <w:tc>
          <w:tcPr>
            <w:tcW w:w="2690" w:type="dxa"/>
            <w:noWrap w:val="0"/>
            <w:vAlign w:val="center"/>
          </w:tcPr>
          <w:p>
            <w:pPr>
              <w:spacing w:line="540" w:lineRule="exact"/>
              <w:jc w:val="center"/>
              <w:rPr>
                <w:rFonts w:hint="eastAsia" w:ascii="仿宋" w:hAnsi="仿宋" w:eastAsia="仿宋"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6" w:hRule="atLeast"/>
          <w:jc w:val="center"/>
        </w:trPr>
        <w:tc>
          <w:tcPr>
            <w:tcW w:w="2141" w:type="dxa"/>
            <w:noWrap w:val="0"/>
            <w:vAlign w:val="center"/>
          </w:tcPr>
          <w:p>
            <w:pPr>
              <w:spacing w:line="540" w:lineRule="exact"/>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纳税人识别号</w:t>
            </w:r>
          </w:p>
        </w:tc>
        <w:tc>
          <w:tcPr>
            <w:tcW w:w="6618" w:type="dxa"/>
            <w:gridSpan w:val="3"/>
            <w:noWrap w:val="0"/>
            <w:vAlign w:val="center"/>
          </w:tcPr>
          <w:p>
            <w:pPr>
              <w:spacing w:line="540" w:lineRule="exact"/>
              <w:jc w:val="center"/>
              <w:rPr>
                <w:rFonts w:hint="eastAsia" w:ascii="仿宋" w:hAnsi="仿宋" w:eastAsia="仿宋" w:cs="仿宋_GB2312"/>
                <w:color w:val="000000"/>
                <w:sz w:val="28"/>
                <w:szCs w:val="28"/>
              </w:rPr>
            </w:pPr>
          </w:p>
        </w:tc>
      </w:tr>
    </w:tbl>
    <w:p>
      <w:pPr>
        <w:spacing w:line="540" w:lineRule="exact"/>
        <w:ind w:firstLine="620"/>
        <w:jc w:val="left"/>
        <w:rPr>
          <w:rFonts w:hint="eastAsia" w:ascii="黑体" w:hAnsi="黑体" w:eastAsia="黑体" w:cs="黑体"/>
          <w:color w:val="000000"/>
          <w:sz w:val="32"/>
          <w:szCs w:val="32"/>
        </w:rPr>
      </w:pPr>
      <w:r>
        <w:rPr>
          <w:rFonts w:hint="eastAsia" w:ascii="黑体" w:hAnsi="黑体" w:eastAsia="黑体" w:cs="黑体"/>
          <w:color w:val="000000"/>
          <w:sz w:val="32"/>
          <w:szCs w:val="32"/>
        </w:rPr>
        <w:t>十六、附件</w:t>
      </w:r>
    </w:p>
    <w:p>
      <w:pPr>
        <w:spacing w:line="54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1.《电梯承保清单》</w:t>
      </w:r>
    </w:p>
    <w:p>
      <w:pPr>
        <w:spacing w:line="54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2.《电梯维修配件清单及价目表》</w:t>
      </w:r>
    </w:p>
    <w:p>
      <w:pPr>
        <w:spacing w:line="54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3.《PICC电梯维保维修考核工作表》</w:t>
      </w:r>
    </w:p>
    <w:p>
      <w:pPr>
        <w:spacing w:line="540" w:lineRule="exact"/>
        <w:ind w:firstLine="62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4.《电梯标准维护保养合同》（物业公司和维保公司原合同）</w:t>
      </w:r>
    </w:p>
    <w:p>
      <w:pPr>
        <w:spacing w:line="540" w:lineRule="exact"/>
        <w:rPr>
          <w:rFonts w:hint="eastAsia" w:ascii="仿宋" w:hAnsi="仿宋" w:eastAsia="仿宋" w:cs="仿宋_GB2312"/>
          <w:color w:val="000000"/>
          <w:sz w:val="32"/>
          <w:szCs w:val="32"/>
        </w:rPr>
      </w:pPr>
      <w:r>
        <w:rPr>
          <w:rFonts w:hint="eastAsia" w:ascii="仿宋_GB2312" w:hAnsi="仿宋_GB2312" w:eastAsia="仿宋_GB2312" w:cs="仿宋_GB2312"/>
          <w:color w:val="000000"/>
          <w:sz w:val="32"/>
          <w:szCs w:val="32"/>
        </w:rPr>
        <w:br w:type="page"/>
      </w:r>
      <w:r>
        <w:rPr>
          <w:rFonts w:hint="eastAsia" w:ascii="仿宋" w:hAnsi="仿宋" w:eastAsia="仿宋" w:cs="仿宋_GB2312"/>
          <w:color w:val="000000"/>
          <w:sz w:val="32"/>
          <w:szCs w:val="32"/>
        </w:rPr>
        <w:t>本页为协议签署页（以下无正文）</w:t>
      </w:r>
    </w:p>
    <w:p>
      <w:pPr>
        <w:spacing w:line="540" w:lineRule="exact"/>
        <w:jc w:val="left"/>
        <w:rPr>
          <w:rFonts w:hint="eastAsia" w:ascii="仿宋" w:hAnsi="仿宋" w:eastAsia="仿宋" w:cs="仿宋_GB2312"/>
          <w:color w:val="000000"/>
          <w:sz w:val="32"/>
          <w:szCs w:val="32"/>
        </w:rPr>
      </w:pPr>
    </w:p>
    <w:p>
      <w:pPr>
        <w:spacing w:line="540" w:lineRule="exact"/>
        <w:jc w:val="left"/>
        <w:rPr>
          <w:rFonts w:hint="eastAsia" w:ascii="仿宋" w:hAnsi="仿宋" w:eastAsia="仿宋" w:cs="仿宋_GB2312"/>
          <w:color w:val="000000"/>
          <w:sz w:val="32"/>
          <w:szCs w:val="32"/>
        </w:rPr>
      </w:pPr>
    </w:p>
    <w:p>
      <w:pPr>
        <w:spacing w:line="54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甲方（盖章）：</w:t>
      </w:r>
    </w:p>
    <w:p>
      <w:pPr>
        <w:spacing w:line="54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法定代表人或授权代表签字：</w:t>
      </w:r>
    </w:p>
    <w:p>
      <w:pPr>
        <w:spacing w:after="1120" w:line="54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签订时间：</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日</w:t>
      </w:r>
    </w:p>
    <w:p>
      <w:pPr>
        <w:spacing w:line="54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乙方（盖章）：</w:t>
      </w:r>
    </w:p>
    <w:p>
      <w:pPr>
        <w:spacing w:line="54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法定代表人或授权代表签字：</w:t>
      </w:r>
    </w:p>
    <w:p>
      <w:pPr>
        <w:spacing w:after="1660" w:line="54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签订时间：</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日</w:t>
      </w:r>
    </w:p>
    <w:p>
      <w:pPr>
        <w:spacing w:line="54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丙方（盖章）：</w:t>
      </w:r>
    </w:p>
    <w:p>
      <w:pPr>
        <w:spacing w:line="54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法定代表人或授权代表签字：</w:t>
      </w:r>
    </w:p>
    <w:p>
      <w:pPr>
        <w:spacing w:after="1120" w:line="54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签订时间：</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日</w:t>
      </w:r>
    </w:p>
    <w:p>
      <w:pPr>
        <w:spacing w:line="54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丁方（盖章）：</w:t>
      </w:r>
    </w:p>
    <w:p>
      <w:pPr>
        <w:spacing w:line="540" w:lineRule="exact"/>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法定代表人或授权代表签字：</w:t>
      </w:r>
    </w:p>
    <w:p>
      <w:pPr>
        <w:spacing w:after="1120" w:line="540" w:lineRule="exact"/>
        <w:jc w:val="left"/>
      </w:pPr>
      <w:r>
        <w:rPr>
          <w:rFonts w:hint="eastAsia" w:ascii="仿宋" w:hAnsi="仿宋" w:eastAsia="仿宋" w:cs="仿宋_GB2312"/>
          <w:color w:val="000000"/>
          <w:sz w:val="32"/>
          <w:szCs w:val="32"/>
        </w:rPr>
        <w:t>签订时间：</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日</w:t>
      </w:r>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spacing w:line="400" w:lineRule="exact"/>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064B7"/>
    <w:multiLevelType w:val="singleLevel"/>
    <w:tmpl w:val="AFF064B7"/>
    <w:lvl w:ilvl="0" w:tentative="0">
      <w:start w:val="2"/>
      <w:numFmt w:val="chineseCounting"/>
      <w:suff w:val="nothing"/>
      <w:lvlText w:val="%1、"/>
      <w:lvlJc w:val="left"/>
      <w:rPr>
        <w:rFonts w:hint="eastAsia"/>
      </w:rPr>
    </w:lvl>
  </w:abstractNum>
  <w:abstractNum w:abstractNumId="1">
    <w:nsid w:val="0DDE2B46"/>
    <w:multiLevelType w:val="multilevel"/>
    <w:tmpl w:val="0DDE2B46"/>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2">
    <w:nsid w:val="4AB97603"/>
    <w:multiLevelType w:val="singleLevel"/>
    <w:tmpl w:val="4AB97603"/>
    <w:lvl w:ilvl="0" w:tentative="0">
      <w:start w:val="2"/>
      <w:numFmt w:val="decimal"/>
      <w:suff w:val="nothing"/>
      <w:lvlText w:val="（%1）"/>
      <w:lvlJc w:val="left"/>
    </w:lvl>
  </w:abstractNum>
  <w:abstractNum w:abstractNumId="3">
    <w:nsid w:val="58C8987C"/>
    <w:multiLevelType w:val="singleLevel"/>
    <w:tmpl w:val="58C8987C"/>
    <w:lvl w:ilvl="0" w:tentative="0">
      <w:start w:val="1"/>
      <w:numFmt w:val="bullet"/>
      <w:lvlText w:val=""/>
      <w:lvlJc w:val="left"/>
      <w:pPr>
        <w:ind w:left="42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Zjk3MmY4M2EwMmZhZTJkZDIxMjBlOWY0NzRlNTUifQ=="/>
  </w:docVars>
  <w:rsids>
    <w:rsidRoot w:val="6C2C4F72"/>
    <w:rsid w:val="6C2C4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iPriority w:val="99"/>
    <w:pPr>
      <w:tabs>
        <w:tab w:val="center" w:pos="4153"/>
        <w:tab w:val="right" w:pos="8306"/>
      </w:tabs>
      <w:snapToGrid w:val="0"/>
      <w:jc w:val="left"/>
    </w:pPr>
    <w:rPr>
      <w:sz w:val="18"/>
      <w:szCs w:val="18"/>
    </w:rPr>
  </w:style>
  <w:style w:type="paragraph" w:styleId="4">
    <w:name w:val="Body Text First Indent 2"/>
    <w:basedOn w:val="2"/>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2023-12-06T02:38:00Z</dcterms:created>
  <dc:creator>三妮子</dc:creator>
  <cp:lastModifiedBy>三妮子</cp:lastModifiedBy>
  <dcterms:modified xsi:type="dcterms:W3CDTF">2023-12-06T02:39:09Z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6741D63FA7084379808844F8509FE044_11</vt:lpwstr>
  </property>
</Properties>
</file>