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                                       </w:t>
      </w:r>
    </w:p>
    <w:tbl>
      <w:tblPr>
        <w:tblStyle w:val="4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95.95%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13.88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18.29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11.44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11.97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3.85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11.97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7.7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7.59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7.59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3、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公务接待费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1.91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507.68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665.83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550.79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36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8"/>
                <w:szCs w:val="18"/>
              </w:rPr>
              <w:t>3、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8"/>
                <w:szCs w:val="18"/>
                <w:lang w:eastAsia="zh-CN"/>
              </w:rPr>
              <w:t>本级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8"/>
                <w:szCs w:val="18"/>
              </w:rPr>
              <w:t>专项资金（一个专项一行）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6"/>
                <w:szCs w:val="16"/>
                <w:lang w:eastAsia="zh-CN"/>
              </w:rPr>
              <w:t>市直单位事业编制招聘、三支一扶考试经费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社保基金监管工作经费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职业技能大赛经费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39.62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延迟退休专项改革工作经费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人力资源和社会保障管理服务经费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134.78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职称评审费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0.09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3.33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劳动能力鉴定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33.02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职业资格类考试运行支出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55.22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120.65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30.38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国有资产管理运行费用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7.6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公务员考试运行支出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150.98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161.5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147.06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6"/>
                <w:szCs w:val="16"/>
                <w:lang w:eastAsia="zh-CN"/>
              </w:rPr>
              <w:t>怀化市政府特殊津贴人员一次性特殊津贴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职业技能鉴定等考试运行支出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4.75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高校毕业生“三支一扶计划补助资金”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11.81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13.16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公益性岗位补贴和社保补贴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4.98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建国初期退休干部医疗补贴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6.4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129.93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176.68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111.42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2.93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0.76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1.84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2025年完工情况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</w:tr>
    </w:tbl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440" w:firstLineChars="200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邓洁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24"/>
          <w:szCs w:val="24"/>
          <w:lang w:val="en-US" w:eastAsia="zh-CN" w:bidi="ar-SA"/>
        </w:rPr>
        <w:t xml:space="preserve">2026.6.15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24"/>
          <w:szCs w:val="24"/>
          <w:lang w:val="en-US" w:eastAsia="zh-CN" w:bidi="ar-SA"/>
        </w:rPr>
        <w:t>2713080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Lucida Bright">
    <w:panose1 w:val="02040602050505020304"/>
    <w:charset w:val="00"/>
    <w:family w:val="auto"/>
    <w:pitch w:val="default"/>
    <w:sig w:usb0="00000003" w:usb1="00000000" w:usb2="00000000" w:usb3="00000000" w:csb0="20000001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04b_21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黑_YS_GB18030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576C4"/>
    <w:rsid w:val="03013473"/>
    <w:rsid w:val="0FA11F6F"/>
    <w:rsid w:val="3069122F"/>
    <w:rsid w:val="36EE2842"/>
    <w:rsid w:val="4A4576C4"/>
    <w:rsid w:val="4FDD0DCB"/>
    <w:rsid w:val="5D3C065C"/>
    <w:rsid w:val="67087A0A"/>
    <w:rsid w:val="6B9F693A"/>
    <w:rsid w:val="7C0552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标题1"/>
    <w:basedOn w:val="2"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2026-06-02T08:00:00Z</dcterms:created>
  <dc:creator>Administrator</dc:creator>
  <cp:lastModifiedBy>Administrator</cp:lastModifiedBy>
  <dcterms:modified xsi:type="dcterms:W3CDTF">2026-06-24T08:12:27Z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