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2555"/>
          <w:tab w:val="left" w:pos="3611"/>
          <w:tab w:val="center" w:pos="4365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部门整体支出绩效自评表</w:t>
      </w:r>
    </w:p>
    <w:tbl>
      <w:tblPr>
        <w:tblStyle w:val="5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50"/>
        <w:gridCol w:w="1005"/>
        <w:gridCol w:w="1090"/>
        <w:gridCol w:w="87"/>
        <w:gridCol w:w="1193"/>
        <w:gridCol w:w="1126"/>
        <w:gridCol w:w="702"/>
        <w:gridCol w:w="738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怀化市民政局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"/>
              </w:rPr>
              <w:t>3361.6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  <w:t>13253.3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  <w:t>9577.26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  <w:t>72.3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  <w:t>13253.3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9577.26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6857.3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2919.4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32" w:firstLineChars="4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5693.78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24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6657.86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455.74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56" w:firstLineChars="7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246.48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6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目标1：深入学习习近平总书记关于民政工作的重要论述，认真落实市委市政府工作部署和省民政厅工作安排；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6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目标2：坚持高质量发展和高水平安全良性互动，持续推动民政事业行稳致远。　　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坚决贯彻落实市委、市政府决策部署，坚持稳中求进、聚焦主责主业，重点工作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次在全省民政领域作交流发言，全省移风易俗工作推进会、公办养老机构负责人培训暨养老座谈会在怀召开，圆满完成了全年各项目标任务。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基本支出成本控制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3074.17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2919.4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项目支出成本控制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10186.2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6657.86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社会成本节约率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≥0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全年支出基本在成本控制内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生态成本指标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生态环境成本节约率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≥0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全年支出基本在成本控制内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社会救助人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25000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38129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开展安全隐患巡查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54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隐患巡查整改率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=100%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=100%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工作完成时间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2025年12月31日前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2025年12月31日前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低收入家庭、残疾人两补家庭生活得到改善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推动实现老有所养、幼有所教、贫有所依、难有所助的和谐社会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生态效益情况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持续推动民政事业发展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社会公众满意度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90%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9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7.2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姚升延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2026年6月12日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2235336  </w:t>
      </w:r>
    </w:p>
    <w:p/>
    <w:sectPr>
      <w:pgSz w:w="11900" w:h="16838"/>
      <w:pgMar w:top="1587" w:right="1871" w:bottom="1587" w:left="1984" w:header="851" w:footer="1559" w:gutter="0"/>
      <w:pgNumType w:start="1"/>
      <w:cols w:space="0" w:num="1"/>
      <w:rtlGutter w:val="0"/>
      <w:docGrid w:type="linesAndChars" w:linePitch="579" w:charSpace="17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7D7A16"/>
    <w:rsid w:val="5BDFDA43"/>
    <w:rsid w:val="5CAA3BDE"/>
    <w:rsid w:val="5DBB0506"/>
    <w:rsid w:val="7FFFF4F5"/>
    <w:rsid w:val="BEFFDFF5"/>
    <w:rsid w:val="E7FF75D7"/>
    <w:rsid w:val="EB7D7A16"/>
    <w:rsid w:val="EE5FBD16"/>
    <w:rsid w:val="F9672206"/>
    <w:rsid w:val="FDAB48C3"/>
    <w:rsid w:val="FF9B2F17"/>
    <w:rsid w:val="FFFAD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2026-06-27T09:46:00Z</dcterms:created>
  <dc:creator>greatwall</dc:creator>
  <cp:lastModifiedBy>greatwall</cp:lastModifiedBy>
  <cp:lastPrinted>2026-07-20T17:08:09Z</cp:lastPrinted>
  <dcterms:modified xsi:type="dcterms:W3CDTF">2026-07-20T17:10:05Z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