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项目支出绩效自评表</w:t>
      </w:r>
    </w:p>
    <w:tbl>
      <w:tblPr>
        <w:tblStyle w:val="3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71"/>
        <w:gridCol w:w="1075"/>
        <w:gridCol w:w="1566"/>
        <w:gridCol w:w="922"/>
        <w:gridCol w:w="1018"/>
        <w:gridCol w:w="828"/>
        <w:gridCol w:w="873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出名称</w:t>
            </w:r>
          </w:p>
        </w:tc>
        <w:tc>
          <w:tcPr>
            <w:tcW w:w="8771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湖南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中坡国家森林公园部分公园管理购买服务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463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怀化市林业局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实施单位</w:t>
            </w:r>
          </w:p>
        </w:tc>
        <w:tc>
          <w:tcPr>
            <w:tcW w:w="311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湖南中坡国家森林公园管理处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项目资金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年初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执行数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执行率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年度资金总额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108.00</w:t>
            </w:r>
          </w:p>
        </w:tc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107.82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107.82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99.83%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9.98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其中：当年财政拨款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108.00</w:t>
            </w:r>
          </w:p>
        </w:tc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107.82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107.82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99.83%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上年结转资金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其他资金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463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413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实际完成情况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3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0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全年公园门卫保安、垃圾清运、森林保洁等工作。</w:t>
            </w:r>
          </w:p>
        </w:tc>
        <w:tc>
          <w:tcPr>
            <w:tcW w:w="413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0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完成公园门卫保安、垃圾清运、森林保洁等工作。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080" w:type="dxa"/>
            <w:vMerge w:val="restart"/>
            <w:tcBorders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绩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标</w:t>
            </w:r>
          </w:p>
        </w:tc>
        <w:tc>
          <w:tcPr>
            <w:tcW w:w="107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得分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偏差原因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分析及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改进措施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成本指标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经济成本指标</w:t>
            </w:r>
          </w:p>
        </w:tc>
        <w:tc>
          <w:tcPr>
            <w:tcW w:w="1566" w:type="dxa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项目成本控制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数</w:t>
            </w:r>
          </w:p>
        </w:tc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108万元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107.82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万元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社会成本指标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生态环境成本指标</w:t>
            </w:r>
          </w:p>
        </w:tc>
        <w:tc>
          <w:tcPr>
            <w:tcW w:w="1566" w:type="dxa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产出指标</w:t>
            </w:r>
          </w:p>
        </w:tc>
        <w:tc>
          <w:tcPr>
            <w:tcW w:w="107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数量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垃圾清扫清运次数</w:t>
            </w:r>
          </w:p>
        </w:tc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365次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365次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质量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公园卫生达标率</w:t>
            </w:r>
          </w:p>
        </w:tc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95%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98%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时效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按时完成率</w:t>
            </w:r>
          </w:p>
        </w:tc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效益指标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经济效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社会效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做好公园管理，维护社会稳定</w:t>
            </w:r>
          </w:p>
        </w:tc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生态效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确保园内安全、干净、卫生</w:t>
            </w:r>
          </w:p>
        </w:tc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效果明显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可持续影响指标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创造一个安全、整洁、优良的公园环境。</w:t>
            </w:r>
          </w:p>
        </w:tc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效果明显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满意度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服务对象满意度指标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群众满意度</w:t>
            </w:r>
          </w:p>
        </w:tc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95%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732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99.98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</w:tbl>
    <w:p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王喜全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2026年5月20日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联系电话：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0745-2797022</w:t>
      </w:r>
    </w:p>
    <w:p/>
    <w:p/>
    <w:p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项目支出绩效自评表</w:t>
      </w:r>
    </w:p>
    <w:tbl>
      <w:tblPr>
        <w:tblStyle w:val="3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71"/>
        <w:gridCol w:w="1075"/>
        <w:gridCol w:w="1450"/>
        <w:gridCol w:w="1038"/>
        <w:gridCol w:w="1018"/>
        <w:gridCol w:w="828"/>
        <w:gridCol w:w="873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出名称</w:t>
            </w:r>
          </w:p>
        </w:tc>
        <w:tc>
          <w:tcPr>
            <w:tcW w:w="8771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湖南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中坡国家森林公园设施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管理费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463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怀化市林业局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实施单位</w:t>
            </w:r>
          </w:p>
        </w:tc>
        <w:tc>
          <w:tcPr>
            <w:tcW w:w="311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湖南中坡国家森林公园管理处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项目资金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年初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执行数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执行率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年度资金总额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80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80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37.64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47.05%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4.71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其中：当年财政拨款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80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80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37.64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47.05%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上年结转资金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其他资金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463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413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实际完成情况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3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对园内道路、水电、路灯、公共建筑、景观景点等进行日常维修维护等。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413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  <w:t>完成道闸安装、林路养护、路灯维修、芙蓉楼台阶修复、双清湖饮水系统、无线网络覆盖、绿化肥料采购等20余项工作。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080" w:type="dxa"/>
            <w:vMerge w:val="restart"/>
            <w:tcBorders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绩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标</w:t>
            </w:r>
          </w:p>
        </w:tc>
        <w:tc>
          <w:tcPr>
            <w:tcW w:w="107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得分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偏差原因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分析及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改进措施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成本指标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经济成本指标</w:t>
            </w:r>
          </w:p>
        </w:tc>
        <w:tc>
          <w:tcPr>
            <w:tcW w:w="1450" w:type="dxa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项目成本控制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数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80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万元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37.64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万元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财政资金统筹冻结，可用资金被压减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产出指标</w:t>
            </w:r>
          </w:p>
        </w:tc>
        <w:tc>
          <w:tcPr>
            <w:tcW w:w="1075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数量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安全隐患排查次数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7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配套设施定期维护次数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质量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公用设施达标率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95%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97%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安全隐患排查整改率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95%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98%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时效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项目完成时间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2025年12月31日前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2025年12月31日前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效益指标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经济效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带动当地经济增长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效果明显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社会效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公用设施全面维护，提高设施使用效率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生态效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改善公园环境质量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效果明显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可持续影响指标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创造一个安全、整洁、优良的公园环境。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效果明显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满意度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服务对象满意度指标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群众满意度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95%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732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92.71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</w:tbl>
    <w:p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王喜全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2026年5月20日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联系电话：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0745-2797022</w:t>
      </w:r>
    </w:p>
    <w:p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项目支出绩效自评表</w:t>
      </w:r>
    </w:p>
    <w:tbl>
      <w:tblPr>
        <w:tblStyle w:val="3"/>
        <w:tblW w:w="99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"/>
        <w:gridCol w:w="1060"/>
        <w:gridCol w:w="1059"/>
        <w:gridCol w:w="1434"/>
        <w:gridCol w:w="1033"/>
        <w:gridCol w:w="1116"/>
        <w:gridCol w:w="821"/>
        <w:gridCol w:w="770"/>
        <w:gridCol w:w="15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0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出名称</w:t>
            </w:r>
          </w:p>
        </w:tc>
        <w:tc>
          <w:tcPr>
            <w:tcW w:w="8885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公园联营林补偿及租赁费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0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458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怀化市林业局</w:t>
            </w:r>
          </w:p>
        </w:tc>
        <w:tc>
          <w:tcPr>
            <w:tcW w:w="11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实施单位</w:t>
            </w:r>
          </w:p>
        </w:tc>
        <w:tc>
          <w:tcPr>
            <w:tcW w:w="318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湖南中坡国家森林公园管理处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项目资金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1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4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年初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0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1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执行数</w:t>
            </w:r>
          </w:p>
        </w:tc>
        <w:tc>
          <w:tcPr>
            <w:tcW w:w="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分值</w:t>
            </w:r>
          </w:p>
        </w:tc>
        <w:tc>
          <w:tcPr>
            <w:tcW w:w="7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执行率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年度资金总额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283.17</w:t>
            </w:r>
          </w:p>
        </w:tc>
        <w:tc>
          <w:tcPr>
            <w:tcW w:w="10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283.17</w:t>
            </w:r>
          </w:p>
        </w:tc>
        <w:tc>
          <w:tcPr>
            <w:tcW w:w="11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259.80</w:t>
            </w:r>
          </w:p>
        </w:tc>
        <w:tc>
          <w:tcPr>
            <w:tcW w:w="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7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91.76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%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9.17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其中：当年财政拨款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283.17</w:t>
            </w:r>
          </w:p>
        </w:tc>
        <w:tc>
          <w:tcPr>
            <w:tcW w:w="10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283.17</w:t>
            </w:r>
          </w:p>
        </w:tc>
        <w:tc>
          <w:tcPr>
            <w:tcW w:w="11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259.80</w:t>
            </w:r>
          </w:p>
        </w:tc>
        <w:tc>
          <w:tcPr>
            <w:tcW w:w="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7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91.76%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上年结转资金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1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7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06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其他资金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1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7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06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458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429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实际完成情况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06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8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0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对湖南中坡国家森林公园规划区内集体林、个人林12871.51亩林地进行租赁，租赁期为十年（2017.8.31-2027.8.31），租金标准2023年执行220元/亩-年。</w:t>
            </w:r>
          </w:p>
        </w:tc>
        <w:tc>
          <w:tcPr>
            <w:tcW w:w="429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0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none"/>
              </w:rPr>
              <w:t>对湖南中坡国家森林公园规划区内集体林、个人林12871.51亩林地进行租赁，租金标准从202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none"/>
              </w:rPr>
              <w:t>年执行220元/亩-年。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068" w:type="dxa"/>
            <w:vMerge w:val="restart"/>
            <w:tcBorders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绩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标</w:t>
            </w:r>
          </w:p>
        </w:tc>
        <w:tc>
          <w:tcPr>
            <w:tcW w:w="106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0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10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1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7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得分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偏差原因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分析及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改进措施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8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成本指标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经济成本指标</w:t>
            </w:r>
          </w:p>
        </w:tc>
        <w:tc>
          <w:tcPr>
            <w:tcW w:w="143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项目成本控制数</w:t>
            </w:r>
          </w:p>
        </w:tc>
        <w:tc>
          <w:tcPr>
            <w:tcW w:w="103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283.17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万元</w:t>
            </w:r>
          </w:p>
        </w:tc>
        <w:tc>
          <w:tcPr>
            <w:tcW w:w="111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259.80万元</w:t>
            </w:r>
          </w:p>
        </w:tc>
        <w:tc>
          <w:tcPr>
            <w:tcW w:w="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7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因部分林地存在权属纠纷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产出指标</w:t>
            </w:r>
          </w:p>
        </w:tc>
        <w:tc>
          <w:tcPr>
            <w:tcW w:w="1059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数量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434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林地租赁面积数</w:t>
            </w:r>
          </w:p>
        </w:tc>
        <w:tc>
          <w:tcPr>
            <w:tcW w:w="103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12871.51亩</w:t>
            </w:r>
          </w:p>
        </w:tc>
        <w:tc>
          <w:tcPr>
            <w:tcW w:w="11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12087.23亩</w:t>
            </w:r>
          </w:p>
        </w:tc>
        <w:tc>
          <w:tcPr>
            <w:tcW w:w="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15</w:t>
            </w:r>
          </w:p>
        </w:tc>
        <w:tc>
          <w:tcPr>
            <w:tcW w:w="7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因部分林地存在权属纠纷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06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质量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林地租赁兑付率</w:t>
            </w:r>
          </w:p>
        </w:tc>
        <w:tc>
          <w:tcPr>
            <w:tcW w:w="10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1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91.76%</w:t>
            </w:r>
          </w:p>
        </w:tc>
        <w:tc>
          <w:tcPr>
            <w:tcW w:w="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7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因部分林地存在权属纠纷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06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4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27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租金标准</w:t>
            </w:r>
          </w:p>
        </w:tc>
        <w:tc>
          <w:tcPr>
            <w:tcW w:w="10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220元/亩</w:t>
            </w:r>
          </w:p>
        </w:tc>
        <w:tc>
          <w:tcPr>
            <w:tcW w:w="11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220元/亩</w:t>
            </w:r>
          </w:p>
        </w:tc>
        <w:tc>
          <w:tcPr>
            <w:tcW w:w="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7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6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时效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项目完成时间</w:t>
            </w:r>
          </w:p>
        </w:tc>
        <w:tc>
          <w:tcPr>
            <w:tcW w:w="10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2025年12月31日前</w:t>
            </w:r>
          </w:p>
        </w:tc>
        <w:tc>
          <w:tcPr>
            <w:tcW w:w="11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2026年2月11日</w:t>
            </w:r>
          </w:p>
        </w:tc>
        <w:tc>
          <w:tcPr>
            <w:tcW w:w="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7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部分卡号错误支付退回，已于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2026年初支付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效益指标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经济效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推动当地村民经济增长</w:t>
            </w:r>
          </w:p>
        </w:tc>
        <w:tc>
          <w:tcPr>
            <w:tcW w:w="10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效果明显</w:t>
            </w:r>
          </w:p>
        </w:tc>
        <w:tc>
          <w:tcPr>
            <w:tcW w:w="111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效果明显</w:t>
            </w:r>
          </w:p>
        </w:tc>
        <w:tc>
          <w:tcPr>
            <w:tcW w:w="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7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社会效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维护村民合法权益，提高村民生活水平</w:t>
            </w:r>
          </w:p>
        </w:tc>
        <w:tc>
          <w:tcPr>
            <w:tcW w:w="10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效果明显</w:t>
            </w:r>
          </w:p>
        </w:tc>
        <w:tc>
          <w:tcPr>
            <w:tcW w:w="11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效果明显</w:t>
            </w:r>
          </w:p>
        </w:tc>
        <w:tc>
          <w:tcPr>
            <w:tcW w:w="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7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生态效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保护公园生态环境</w:t>
            </w:r>
          </w:p>
        </w:tc>
        <w:tc>
          <w:tcPr>
            <w:tcW w:w="10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效果明显</w:t>
            </w:r>
          </w:p>
        </w:tc>
        <w:tc>
          <w:tcPr>
            <w:tcW w:w="11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效果明显</w:t>
            </w:r>
          </w:p>
        </w:tc>
        <w:tc>
          <w:tcPr>
            <w:tcW w:w="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7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可持续影响指标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促进人与自然和谐发展</w:t>
            </w:r>
          </w:p>
        </w:tc>
        <w:tc>
          <w:tcPr>
            <w:tcW w:w="10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效果明显</w:t>
            </w:r>
          </w:p>
        </w:tc>
        <w:tc>
          <w:tcPr>
            <w:tcW w:w="11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效果明显</w:t>
            </w:r>
          </w:p>
        </w:tc>
        <w:tc>
          <w:tcPr>
            <w:tcW w:w="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7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06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满意度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服务对象满意度指标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群众满意度</w:t>
            </w:r>
          </w:p>
        </w:tc>
        <w:tc>
          <w:tcPr>
            <w:tcW w:w="10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11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95%</w:t>
            </w:r>
          </w:p>
        </w:tc>
        <w:tc>
          <w:tcPr>
            <w:tcW w:w="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7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677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7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94.17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王喜全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2026年5月20日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联系电话：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0745-2797022</w:t>
      </w:r>
    </w:p>
    <w:p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项目支出绩效自评表</w:t>
      </w:r>
    </w:p>
    <w:tbl>
      <w:tblPr>
        <w:tblStyle w:val="3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71"/>
        <w:gridCol w:w="1075"/>
        <w:gridCol w:w="1536"/>
        <w:gridCol w:w="952"/>
        <w:gridCol w:w="1018"/>
        <w:gridCol w:w="828"/>
        <w:gridCol w:w="873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出名称</w:t>
            </w:r>
          </w:p>
        </w:tc>
        <w:tc>
          <w:tcPr>
            <w:tcW w:w="8771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湖南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中坡国家森林公园森林防火专项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463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怀化市林业局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实施单位</w:t>
            </w:r>
          </w:p>
        </w:tc>
        <w:tc>
          <w:tcPr>
            <w:tcW w:w="311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湖南中坡国家森林公园管理处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项目资金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年初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执行数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执行率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年度资金总额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60</w:t>
            </w:r>
          </w:p>
        </w:tc>
        <w:tc>
          <w:tcPr>
            <w:tcW w:w="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60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49.95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83.25%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8.32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其中：当年财政拨款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60</w:t>
            </w:r>
          </w:p>
        </w:tc>
        <w:tc>
          <w:tcPr>
            <w:tcW w:w="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60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49.95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83.25%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上年结转资金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其他资金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463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413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实际完成情况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3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0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完成森林防火任务，对园区条防火林道旁的杂草及灌木林进行清理，生物防火隔离林带的管护及补植，保护国有森林资源保障安全。</w:t>
            </w:r>
          </w:p>
        </w:tc>
        <w:tc>
          <w:tcPr>
            <w:tcW w:w="413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0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完成森林防火任务，火灾发生率为零。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080" w:type="dxa"/>
            <w:vMerge w:val="restart"/>
            <w:tcBorders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绩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标</w:t>
            </w:r>
          </w:p>
        </w:tc>
        <w:tc>
          <w:tcPr>
            <w:tcW w:w="107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得分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偏差原因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分析及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改进措施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成本指标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经济成本指标</w:t>
            </w:r>
          </w:p>
        </w:tc>
        <w:tc>
          <w:tcPr>
            <w:tcW w:w="1536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项目成本控制数</w:t>
            </w:r>
          </w:p>
        </w:tc>
        <w:tc>
          <w:tcPr>
            <w:tcW w:w="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60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万元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49.95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万元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财政资金统筹冻结，可用资金被压减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产出指标</w:t>
            </w:r>
          </w:p>
        </w:tc>
        <w:tc>
          <w:tcPr>
            <w:tcW w:w="1075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数量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536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林草资源管护网格个数</w:t>
            </w:r>
          </w:p>
        </w:tc>
        <w:tc>
          <w:tcPr>
            <w:tcW w:w="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8个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8个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7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536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公园防火护林日常巡查</w:t>
            </w:r>
          </w:p>
        </w:tc>
        <w:tc>
          <w:tcPr>
            <w:tcW w:w="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265次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268次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质量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隐患排查处理率</w:t>
            </w:r>
          </w:p>
        </w:tc>
        <w:tc>
          <w:tcPr>
            <w:tcW w:w="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95%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96%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森林防火覆盖率</w:t>
            </w:r>
          </w:p>
        </w:tc>
        <w:tc>
          <w:tcPr>
            <w:tcW w:w="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99%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时效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项目完成时间</w:t>
            </w:r>
          </w:p>
        </w:tc>
        <w:tc>
          <w:tcPr>
            <w:tcW w:w="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2025年12月31日前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2025年12月31日前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效益指标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经济效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减少森林火灾造成的经济损失</w:t>
            </w:r>
          </w:p>
        </w:tc>
        <w:tc>
          <w:tcPr>
            <w:tcW w:w="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效果明显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社会效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有效预防和控制森林火灾</w:t>
            </w:r>
          </w:p>
        </w:tc>
        <w:tc>
          <w:tcPr>
            <w:tcW w:w="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生态效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改善社会生态环境,提高森林安全性</w:t>
            </w:r>
          </w:p>
        </w:tc>
        <w:tc>
          <w:tcPr>
            <w:tcW w:w="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效果明显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可持续影响指标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促进人与社会和谐发展</w:t>
            </w:r>
          </w:p>
        </w:tc>
        <w:tc>
          <w:tcPr>
            <w:tcW w:w="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效果明显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满意度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服务对象满意度指标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护林员满意度</w:t>
            </w:r>
          </w:p>
        </w:tc>
        <w:tc>
          <w:tcPr>
            <w:tcW w:w="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95%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732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98.32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</w:tbl>
    <w:p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王喜全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2026年5月20日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联系电话：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0745-2797022</w:t>
      </w:r>
    </w:p>
    <w:p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项目支出绩效自评表</w:t>
      </w:r>
    </w:p>
    <w:tbl>
      <w:tblPr>
        <w:tblStyle w:val="3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71"/>
        <w:gridCol w:w="1075"/>
        <w:gridCol w:w="1450"/>
        <w:gridCol w:w="1038"/>
        <w:gridCol w:w="1018"/>
        <w:gridCol w:w="828"/>
        <w:gridCol w:w="873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出名称</w:t>
            </w:r>
          </w:p>
        </w:tc>
        <w:tc>
          <w:tcPr>
            <w:tcW w:w="8771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市级公益林生态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效益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补偿资金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463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怀化市林业局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实施单位</w:t>
            </w:r>
          </w:p>
        </w:tc>
        <w:tc>
          <w:tcPr>
            <w:tcW w:w="311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湖南中坡国家森林公园管理处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项目资金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年初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执行数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执行率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年度资金总额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17.52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70.08%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其中：当年财政拨款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17.52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70.08%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上年结转资金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其他资金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463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413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实际完成情况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3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对湖南中坡国家森林公园范围内的2.5万亩生态公益林进行管理和保护。促进森林资源可持续发展，建立林区良好的生态系统，维护生态平衡，保护林区物种资源。</w:t>
            </w:r>
          </w:p>
        </w:tc>
        <w:tc>
          <w:tcPr>
            <w:tcW w:w="413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jc w:val="left"/>
              <w:textAlignment w:val="auto"/>
              <w:rPr>
                <w:rFonts w:hint="eastAsia" w:ascii="仿宋" w:hAnsi="仿宋" w:eastAsia="仿宋_GB2312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完成2025年公园2.5万亩公益林管护任务，促进森林资源可持续发展，建立林区良好的生态系统，维护生态平衡，保护林区物种资源，改善人们生态生活环境。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080" w:type="dxa"/>
            <w:vMerge w:val="restart"/>
            <w:tcBorders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绩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标</w:t>
            </w:r>
          </w:p>
        </w:tc>
        <w:tc>
          <w:tcPr>
            <w:tcW w:w="107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得分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偏差原因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分析及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改进措施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成本指标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经济成本指标</w:t>
            </w:r>
          </w:p>
        </w:tc>
        <w:tc>
          <w:tcPr>
            <w:tcW w:w="1450" w:type="dxa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52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项目成本控制数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25万元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17.52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万元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财政资金统筹冻结，可用资金被压减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产出指标</w:t>
            </w:r>
          </w:p>
        </w:tc>
        <w:tc>
          <w:tcPr>
            <w:tcW w:w="1075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数量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森林管护面积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2.5万亩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2.5万亩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7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6"/>
                <w:szCs w:val="16"/>
                <w:lang w:eastAsia="zh-CN"/>
              </w:rPr>
              <w:t>公益林管护面积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15633亩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15633亩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7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6"/>
                <w:szCs w:val="16"/>
                <w:lang w:eastAsia="zh-CN"/>
              </w:rPr>
              <w:t>天然林管护面积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1339亩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1339亩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质量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森林管护质量合格率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98%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时效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项目完成时间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2025年12月31日前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2025年12月31日前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效益指标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经济效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发挥财政资金使用高效益，服务经济发展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社会效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推动森林生态保护，保护林区物种资源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生态效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改善社会生态环境，维护生态平衡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可持续影响指标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促进森林资源可持续发展，建立林区良好的生态系统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显著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显著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满意度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服务对象满意度指标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社会公众满意度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95%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732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96.01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王喜全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2026年5月20日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联系电话：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0745-2797022</w:t>
      </w:r>
    </w:p>
    <w:p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</w:pPr>
    </w:p>
    <w:p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项目支出绩效自评表</w:t>
      </w:r>
    </w:p>
    <w:tbl>
      <w:tblPr>
        <w:tblStyle w:val="3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71"/>
        <w:gridCol w:w="1075"/>
        <w:gridCol w:w="1450"/>
        <w:gridCol w:w="1038"/>
        <w:gridCol w:w="1018"/>
        <w:gridCol w:w="828"/>
        <w:gridCol w:w="873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出名称</w:t>
            </w:r>
          </w:p>
        </w:tc>
        <w:tc>
          <w:tcPr>
            <w:tcW w:w="8771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五溪广场提质改造项目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463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怀化市林业局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实施单位</w:t>
            </w:r>
          </w:p>
        </w:tc>
        <w:tc>
          <w:tcPr>
            <w:tcW w:w="311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湖南中坡国家森林公园管理处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项目资金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年初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执行数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执行率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年度资金总额　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92.37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92.37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92.37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10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其中：当年财政拨款　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92.37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92.37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92.37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上年结转资金　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其他资金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463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413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实际完成情况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3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0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对五溪广场（面积约3500㎡）进行提质改造升级等。</w:t>
            </w:r>
          </w:p>
        </w:tc>
        <w:tc>
          <w:tcPr>
            <w:tcW w:w="413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0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完成五溪广场麻石铺装、排水沟、景观池、照明等改造内容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080" w:type="dxa"/>
            <w:vMerge w:val="restart"/>
            <w:tcBorders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绩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标</w:t>
            </w:r>
          </w:p>
        </w:tc>
        <w:tc>
          <w:tcPr>
            <w:tcW w:w="107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得分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偏差原因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分析及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改进措施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成本指标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经济成本指标</w:t>
            </w:r>
          </w:p>
        </w:tc>
        <w:tc>
          <w:tcPr>
            <w:tcW w:w="1450" w:type="dxa"/>
            <w:noWrap w:val="0"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项目成本控制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数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92.37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万元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92.37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万元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社会成本指标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社会成本节约率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01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生态环境成本指标</w:t>
            </w:r>
          </w:p>
        </w:tc>
        <w:tc>
          <w:tcPr>
            <w:tcW w:w="1450" w:type="dxa"/>
            <w:noWrap w:val="0"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生态环境成本节约率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01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产出指标</w:t>
            </w:r>
          </w:p>
        </w:tc>
        <w:tc>
          <w:tcPr>
            <w:tcW w:w="107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数量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45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实际完成率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质量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质量达标率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时效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按时完成率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效益指标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经济效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带动当地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经济增长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明显增加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明显增加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社会效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确保公园日常工作正常运转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生态效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确保园内干净、卫生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效果明显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可持续影响指标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公园可持续性发展效益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效果明显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满意度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服务对象满意度指标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群众满意度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满意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满意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732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王喜全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2026年5月20日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联系电话：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0745-2797022</w:t>
      </w:r>
    </w:p>
    <w:p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</w:pPr>
    </w:p>
    <w:sectPr>
      <w:footerReference r:id="rId3" w:type="default"/>
      <w:pgSz w:w="11906" w:h="16838"/>
      <w:pgMar w:top="2098" w:right="1800" w:bottom="113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hOTFlMjEwZmYzYzMxOWQ1YzI1NzBhODE3YzliMTIifQ=="/>
  </w:docVars>
  <w:rsids>
    <w:rsidRoot w:val="594C4EA2"/>
    <w:rsid w:val="010E72CB"/>
    <w:rsid w:val="024D1D68"/>
    <w:rsid w:val="02E769A6"/>
    <w:rsid w:val="07EE1E12"/>
    <w:rsid w:val="09052C1D"/>
    <w:rsid w:val="0A207013"/>
    <w:rsid w:val="0F2A2BCF"/>
    <w:rsid w:val="17163A31"/>
    <w:rsid w:val="1B3106EB"/>
    <w:rsid w:val="1E08272D"/>
    <w:rsid w:val="1F7E48B7"/>
    <w:rsid w:val="22657733"/>
    <w:rsid w:val="22795622"/>
    <w:rsid w:val="24221F1F"/>
    <w:rsid w:val="324A692F"/>
    <w:rsid w:val="324B62D8"/>
    <w:rsid w:val="32B62041"/>
    <w:rsid w:val="33E54CB2"/>
    <w:rsid w:val="34A81238"/>
    <w:rsid w:val="37B060DD"/>
    <w:rsid w:val="383E6DAF"/>
    <w:rsid w:val="3B50354C"/>
    <w:rsid w:val="3CA4480B"/>
    <w:rsid w:val="41A24C3E"/>
    <w:rsid w:val="436B4229"/>
    <w:rsid w:val="4442648B"/>
    <w:rsid w:val="44601C94"/>
    <w:rsid w:val="4466692D"/>
    <w:rsid w:val="45A0154F"/>
    <w:rsid w:val="470D43A0"/>
    <w:rsid w:val="479931E3"/>
    <w:rsid w:val="47B40BA3"/>
    <w:rsid w:val="48830D60"/>
    <w:rsid w:val="48CC4C9A"/>
    <w:rsid w:val="499937BD"/>
    <w:rsid w:val="4E9C5D85"/>
    <w:rsid w:val="55633225"/>
    <w:rsid w:val="57AE5369"/>
    <w:rsid w:val="594C4EA2"/>
    <w:rsid w:val="5A615BD7"/>
    <w:rsid w:val="5F771A5E"/>
    <w:rsid w:val="671863BD"/>
    <w:rsid w:val="671D68A3"/>
    <w:rsid w:val="68B309A3"/>
    <w:rsid w:val="6AD6200F"/>
    <w:rsid w:val="6B968E84"/>
    <w:rsid w:val="719F4882"/>
    <w:rsid w:val="FBFE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472</Words>
  <Characters>578</Characters>
  <Lines>0</Lines>
  <Paragraphs>0</Paragraphs>
  <TotalTime>1</TotalTime>
  <ScaleCrop>false</ScaleCrop>
  <LinksUpToDate>false</LinksUpToDate>
  <CharactersWithSpaces>588</CharactersWithSpaces>
  <Application>WPS Office_12.8.2.15290_F1E327BC-269C-435d-A152-05C5408002CA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2024-04-18T17:07:00Z</dcterms:created>
  <dc:creator>派大星</dc:creator>
  <cp:lastModifiedBy>丁立森</cp:lastModifiedBy>
  <cp:lastPrinted>2025-06-05T23:19:00Z</cp:lastPrinted>
  <dcterms:modified xsi:type="dcterms:W3CDTF">2026-09-28T10:18:53Z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2052-12.8.2.15290</vt:lpwstr>
  </property>
  <property fmtid="{D5CDD505-2E9C-101B-9397-08002B2CF9AE}" pid="3" name="ICV">
    <vt:lpwstr>612BBF6112B14F24BE1D5C9F7CFC1AF0_13</vt:lpwstr>
  </property>
  <property fmtid="{D5CDD505-2E9C-101B-9397-08002B2CF9AE}" pid="4" name="KSOTemplateDocerSaveRecord">
    <vt:lpwstr>eyJoZGlkIjoiZTJjODM0YTlkYmJjOWQ0ODJlYjg2YmI5MmRlNjRkYmUiLCJ1c2VySWQiOiI3MTEwNzc2MjgifQ==</vt:lpwstr>
  </property>
</Properties>
</file>