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5C859">
      <w:pPr>
        <w:pStyle w:val="2"/>
        <w:spacing w:before="28"/>
        <w:ind w:left="3392" w:right="3375"/>
        <w:jc w:val="center"/>
      </w:pPr>
      <w:bookmarkStart w:id="0" w:name="_GoBack"/>
      <w:r>
        <w:rPr>
          <w:spacing w:val="-1"/>
        </w:rPr>
        <w:t>湖南省烟草专卖行政处罚“首违不罚”“轻微不罚”事项清单</w:t>
      </w:r>
    </w:p>
    <w:bookmarkEnd w:id="0"/>
    <w:p w14:paraId="07077F42">
      <w:pPr>
        <w:pStyle w:val="2"/>
        <w:spacing w:before="10"/>
        <w:rPr>
          <w:sz w:val="11"/>
        </w:rPr>
      </w:pPr>
    </w:p>
    <w:tbl>
      <w:tblPr>
        <w:tblStyle w:val="3"/>
        <w:tblW w:w="0" w:type="auto"/>
        <w:tblInd w:w="1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1641"/>
        <w:gridCol w:w="3905"/>
        <w:gridCol w:w="993"/>
        <w:gridCol w:w="2920"/>
        <w:gridCol w:w="4392"/>
      </w:tblGrid>
      <w:tr w14:paraId="48F525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87" w:type="dxa"/>
          </w:tcPr>
          <w:p w14:paraId="01DD3021">
            <w:pPr>
              <w:pStyle w:val="7"/>
              <w:spacing w:before="6"/>
              <w:rPr>
                <w:sz w:val="14"/>
              </w:rPr>
            </w:pPr>
          </w:p>
          <w:p w14:paraId="51E1A7E2">
            <w:pPr>
              <w:pStyle w:val="7"/>
              <w:ind w:left="171" w:right="147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序号</w:t>
            </w:r>
          </w:p>
        </w:tc>
        <w:tc>
          <w:tcPr>
            <w:tcW w:w="1641" w:type="dxa"/>
          </w:tcPr>
          <w:p w14:paraId="00A046D6">
            <w:pPr>
              <w:pStyle w:val="7"/>
              <w:spacing w:before="6"/>
              <w:rPr>
                <w:sz w:val="14"/>
              </w:rPr>
            </w:pPr>
          </w:p>
          <w:p w14:paraId="4FA52A8C">
            <w:pPr>
              <w:pStyle w:val="7"/>
              <w:ind w:left="400"/>
              <w:rPr>
                <w:sz w:val="21"/>
              </w:rPr>
            </w:pPr>
            <w:r>
              <w:rPr>
                <w:spacing w:val="-4"/>
                <w:sz w:val="21"/>
              </w:rPr>
              <w:t>事项名称</w:t>
            </w:r>
          </w:p>
        </w:tc>
        <w:tc>
          <w:tcPr>
            <w:tcW w:w="3905" w:type="dxa"/>
          </w:tcPr>
          <w:p w14:paraId="58741A57">
            <w:pPr>
              <w:pStyle w:val="7"/>
              <w:spacing w:before="6"/>
              <w:rPr>
                <w:sz w:val="14"/>
              </w:rPr>
            </w:pPr>
          </w:p>
          <w:p w14:paraId="271658ED">
            <w:pPr>
              <w:pStyle w:val="7"/>
              <w:ind w:left="740"/>
              <w:rPr>
                <w:sz w:val="21"/>
              </w:rPr>
            </w:pPr>
            <w:r>
              <w:rPr>
                <w:spacing w:val="-2"/>
                <w:sz w:val="21"/>
              </w:rPr>
              <w:t>适用条件（3项同时满足</w:t>
            </w:r>
            <w:r>
              <w:rPr>
                <w:spacing w:val="-10"/>
                <w:sz w:val="21"/>
              </w:rPr>
              <w:t>）</w:t>
            </w:r>
          </w:p>
        </w:tc>
        <w:tc>
          <w:tcPr>
            <w:tcW w:w="993" w:type="dxa"/>
          </w:tcPr>
          <w:p w14:paraId="24715BE6">
            <w:pPr>
              <w:pStyle w:val="7"/>
              <w:spacing w:before="62" w:line="232" w:lineRule="auto"/>
              <w:ind w:left="183" w:right="100" w:hanging="53"/>
              <w:rPr>
                <w:sz w:val="21"/>
              </w:rPr>
            </w:pPr>
            <w:r>
              <w:rPr>
                <w:spacing w:val="-4"/>
                <w:sz w:val="21"/>
              </w:rPr>
              <w:t>首违/轻</w:t>
            </w:r>
            <w:r>
              <w:rPr>
                <w:spacing w:val="-5"/>
                <w:sz w:val="21"/>
              </w:rPr>
              <w:t>微不罚</w:t>
            </w:r>
          </w:p>
        </w:tc>
        <w:tc>
          <w:tcPr>
            <w:tcW w:w="2920" w:type="dxa"/>
          </w:tcPr>
          <w:p w14:paraId="3CA5CC60">
            <w:pPr>
              <w:pStyle w:val="7"/>
              <w:spacing w:before="6"/>
              <w:rPr>
                <w:sz w:val="14"/>
              </w:rPr>
            </w:pPr>
          </w:p>
          <w:p w14:paraId="34041939">
            <w:pPr>
              <w:pStyle w:val="7"/>
              <w:ind w:left="1026" w:right="100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法律依据</w:t>
            </w:r>
          </w:p>
        </w:tc>
        <w:tc>
          <w:tcPr>
            <w:tcW w:w="4392" w:type="dxa"/>
          </w:tcPr>
          <w:p w14:paraId="2B8E6227">
            <w:pPr>
              <w:pStyle w:val="7"/>
              <w:spacing w:before="6"/>
              <w:rPr>
                <w:sz w:val="14"/>
              </w:rPr>
            </w:pPr>
          </w:p>
          <w:p w14:paraId="758AEF6F">
            <w:pPr>
              <w:pStyle w:val="7"/>
              <w:ind w:left="1972" w:right="1951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备注</w:t>
            </w:r>
          </w:p>
        </w:tc>
      </w:tr>
      <w:tr w14:paraId="163EFD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6" w:hRule="atLeast"/>
        </w:trPr>
        <w:tc>
          <w:tcPr>
            <w:tcW w:w="787" w:type="dxa"/>
          </w:tcPr>
          <w:p w14:paraId="2BF0D123">
            <w:pPr>
              <w:pStyle w:val="7"/>
              <w:rPr>
                <w:sz w:val="16"/>
              </w:rPr>
            </w:pPr>
          </w:p>
          <w:p w14:paraId="78262537">
            <w:pPr>
              <w:pStyle w:val="7"/>
              <w:rPr>
                <w:sz w:val="16"/>
              </w:rPr>
            </w:pPr>
          </w:p>
          <w:p w14:paraId="1D1274BE">
            <w:pPr>
              <w:pStyle w:val="7"/>
              <w:spacing w:before="138"/>
              <w:ind w:left="23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1641" w:type="dxa"/>
          </w:tcPr>
          <w:p w14:paraId="5E4DAB76">
            <w:pPr>
              <w:pStyle w:val="7"/>
              <w:rPr>
                <w:sz w:val="16"/>
              </w:rPr>
            </w:pPr>
          </w:p>
          <w:p w14:paraId="02B34531">
            <w:pPr>
              <w:pStyle w:val="7"/>
              <w:spacing w:before="11"/>
              <w:rPr>
                <w:sz w:val="18"/>
              </w:rPr>
            </w:pPr>
          </w:p>
          <w:p w14:paraId="767EC60C">
            <w:pPr>
              <w:pStyle w:val="7"/>
              <w:spacing w:before="1"/>
              <w:ind w:left="31" w:right="140"/>
              <w:rPr>
                <w:sz w:val="16"/>
              </w:rPr>
            </w:pPr>
            <w:r>
              <w:rPr>
                <w:spacing w:val="-2"/>
                <w:sz w:val="16"/>
              </w:rPr>
              <w:t>对擅自收购烟叶的行</w:t>
            </w:r>
            <w:r>
              <w:rPr>
                <w:spacing w:val="-4"/>
                <w:sz w:val="16"/>
              </w:rPr>
              <w:t>政处罚</w:t>
            </w:r>
          </w:p>
        </w:tc>
        <w:tc>
          <w:tcPr>
            <w:tcW w:w="3905" w:type="dxa"/>
          </w:tcPr>
          <w:p w14:paraId="02A72AA2">
            <w:pPr>
              <w:pStyle w:val="7"/>
              <w:numPr>
                <w:ilvl w:val="0"/>
                <w:numId w:val="1"/>
              </w:numPr>
              <w:tabs>
                <w:tab w:val="left" w:pos="192"/>
              </w:tabs>
              <w:spacing w:before="44" w:after="0" w:line="240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初次违法：当事人在此前未发生涉烟违法行为的，即可认定为初次。</w:t>
            </w:r>
          </w:p>
          <w:p w14:paraId="2ABAA08E">
            <w:pPr>
              <w:pStyle w:val="7"/>
              <w:numPr>
                <w:ilvl w:val="0"/>
                <w:numId w:val="1"/>
              </w:numPr>
              <w:tabs>
                <w:tab w:val="left" w:pos="192"/>
              </w:tabs>
              <w:spacing w:before="0" w:after="0" w:line="235" w:lineRule="auto"/>
              <w:ind w:left="31" w:right="14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危害后果轻微：擅自收购烟叶不超过30公斤且违法金额在不超过1000元的。</w:t>
            </w:r>
          </w:p>
          <w:p w14:paraId="0D9FE3E0">
            <w:pPr>
              <w:pStyle w:val="7"/>
              <w:numPr>
                <w:ilvl w:val="0"/>
                <w:numId w:val="1"/>
              </w:numPr>
              <w:tabs>
                <w:tab w:val="left" w:pos="192"/>
              </w:tabs>
              <w:spacing w:before="0" w:after="0" w:line="202" w:lineRule="exact"/>
              <w:ind w:left="192" w:right="0" w:hanging="161"/>
              <w:jc w:val="left"/>
              <w:rPr>
                <w:sz w:val="16"/>
              </w:rPr>
            </w:pPr>
            <w:r>
              <w:rPr>
                <w:spacing w:val="-3"/>
                <w:sz w:val="16"/>
              </w:rPr>
              <w:t>及时改正：当事人在烟草专卖局责令限期改正的期</w:t>
            </w:r>
          </w:p>
          <w:p w14:paraId="0515E477">
            <w:pPr>
              <w:pStyle w:val="7"/>
              <w:spacing w:line="200" w:lineRule="exact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限内改正的。</w:t>
            </w:r>
          </w:p>
        </w:tc>
        <w:tc>
          <w:tcPr>
            <w:tcW w:w="993" w:type="dxa"/>
          </w:tcPr>
          <w:p w14:paraId="60EC26C9">
            <w:pPr>
              <w:pStyle w:val="7"/>
              <w:rPr>
                <w:sz w:val="16"/>
              </w:rPr>
            </w:pPr>
          </w:p>
          <w:p w14:paraId="0C949AEF">
            <w:pPr>
              <w:pStyle w:val="7"/>
              <w:rPr>
                <w:sz w:val="16"/>
              </w:rPr>
            </w:pPr>
          </w:p>
          <w:p w14:paraId="0B838701">
            <w:pPr>
              <w:pStyle w:val="7"/>
              <w:spacing w:before="138"/>
              <w:ind w:left="168" w:right="1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首违不罚</w:t>
            </w:r>
          </w:p>
        </w:tc>
        <w:tc>
          <w:tcPr>
            <w:tcW w:w="2920" w:type="dxa"/>
          </w:tcPr>
          <w:p w14:paraId="4FBF2A6E">
            <w:pPr>
              <w:pStyle w:val="7"/>
              <w:numPr>
                <w:ilvl w:val="0"/>
                <w:numId w:val="2"/>
              </w:numPr>
              <w:tabs>
                <w:tab w:val="left" w:pos="194"/>
              </w:tabs>
              <w:spacing w:before="44" w:after="0" w:line="240" w:lineRule="auto"/>
              <w:ind w:left="33" w:right="12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《中华人民共和国烟草专卖法》第二</w:t>
            </w:r>
            <w:r>
              <w:rPr>
                <w:spacing w:val="-4"/>
                <w:sz w:val="16"/>
              </w:rPr>
              <w:t>十八条；</w:t>
            </w:r>
          </w:p>
          <w:p w14:paraId="1EF84CBF">
            <w:pPr>
              <w:pStyle w:val="7"/>
              <w:numPr>
                <w:ilvl w:val="0"/>
                <w:numId w:val="2"/>
              </w:numPr>
              <w:tabs>
                <w:tab w:val="left" w:pos="194"/>
              </w:tabs>
              <w:spacing w:before="0" w:after="0" w:line="235" w:lineRule="auto"/>
              <w:ind w:left="33" w:right="12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《中华人民共和国烟草专卖法实施条例》第五十一条第（一）项；</w:t>
            </w:r>
          </w:p>
          <w:p w14:paraId="66684609">
            <w:pPr>
              <w:pStyle w:val="7"/>
              <w:numPr>
                <w:ilvl w:val="0"/>
                <w:numId w:val="2"/>
              </w:numPr>
              <w:tabs>
                <w:tab w:val="left" w:pos="194"/>
              </w:tabs>
              <w:spacing w:before="0" w:after="0" w:line="202" w:lineRule="exact"/>
              <w:ind w:left="194" w:right="0" w:hanging="161"/>
              <w:jc w:val="left"/>
              <w:rPr>
                <w:sz w:val="16"/>
              </w:rPr>
            </w:pPr>
            <w:r>
              <w:rPr>
                <w:spacing w:val="-3"/>
                <w:sz w:val="16"/>
              </w:rPr>
              <w:t>《中华人民共和国行政处罚法》第三</w:t>
            </w:r>
          </w:p>
          <w:p w14:paraId="64719C4A">
            <w:pPr>
              <w:pStyle w:val="7"/>
              <w:spacing w:line="200" w:lineRule="exact"/>
              <w:ind w:left="33"/>
              <w:rPr>
                <w:sz w:val="16"/>
              </w:rPr>
            </w:pPr>
            <w:r>
              <w:rPr>
                <w:spacing w:val="-4"/>
                <w:sz w:val="16"/>
              </w:rPr>
              <w:t>十三条第一款。</w:t>
            </w:r>
          </w:p>
        </w:tc>
        <w:tc>
          <w:tcPr>
            <w:tcW w:w="4392" w:type="dxa"/>
            <w:vMerge w:val="restart"/>
          </w:tcPr>
          <w:p w14:paraId="5801F804">
            <w:pPr>
              <w:pStyle w:val="7"/>
              <w:numPr>
                <w:ilvl w:val="0"/>
                <w:numId w:val="3"/>
              </w:numPr>
              <w:tabs>
                <w:tab w:val="left" w:pos="185"/>
              </w:tabs>
              <w:spacing w:before="2" w:after="0" w:line="237" w:lineRule="auto"/>
              <w:ind w:left="24" w:right="3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符合“首违不罚”“轻微不罚”适用条件的,原则上均不予处罚。符合适用“首违不罚”“轻微不罚”条件但决定给予行政处罚的,须经案件审理委员会集体讨论决定。</w:t>
            </w:r>
          </w:p>
          <w:p w14:paraId="26DE9E11">
            <w:pPr>
              <w:pStyle w:val="7"/>
              <w:numPr>
                <w:ilvl w:val="0"/>
                <w:numId w:val="3"/>
              </w:numPr>
              <w:tabs>
                <w:tab w:val="left" w:pos="185"/>
              </w:tabs>
              <w:spacing w:before="0" w:after="0" w:line="235" w:lineRule="auto"/>
              <w:ind w:left="24" w:right="80" w:firstLine="0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适用“首违不罚”“轻微不罚”的案件,要严格按照烟草专卖行政处罚普通程序办理,在决定环节依法作出不予行政处罚决定,同时对当事人进行教育。</w:t>
            </w:r>
          </w:p>
          <w:p w14:paraId="436933F6">
            <w:pPr>
              <w:pStyle w:val="7"/>
              <w:numPr>
                <w:ilvl w:val="0"/>
                <w:numId w:val="3"/>
              </w:numPr>
              <w:tabs>
                <w:tab w:val="left" w:pos="185"/>
              </w:tabs>
              <w:spacing w:before="2" w:after="0" w:line="235" w:lineRule="auto"/>
              <w:ind w:left="24" w:right="80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本《清单》生效前发生的涉烟违法行为,符合本“首违不罚 ”“轻微不罚”清单条件且尚未作出行政处罚决定的,适用于</w:t>
            </w:r>
          </w:p>
          <w:p w14:paraId="692672BE">
            <w:pPr>
              <w:pStyle w:val="7"/>
              <w:spacing w:line="203" w:lineRule="exact"/>
              <w:ind w:left="24"/>
              <w:rPr>
                <w:sz w:val="16"/>
              </w:rPr>
            </w:pPr>
            <w:r>
              <w:rPr>
                <w:spacing w:val="-3"/>
                <w:sz w:val="16"/>
              </w:rPr>
              <w:t>《清单》有关规定。</w:t>
            </w:r>
          </w:p>
        </w:tc>
      </w:tr>
      <w:tr w14:paraId="02A403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</w:trPr>
        <w:tc>
          <w:tcPr>
            <w:tcW w:w="787" w:type="dxa"/>
          </w:tcPr>
          <w:p w14:paraId="5B1BF65E">
            <w:pPr>
              <w:pStyle w:val="7"/>
              <w:rPr>
                <w:sz w:val="16"/>
              </w:rPr>
            </w:pPr>
          </w:p>
          <w:p w14:paraId="79AE6A23">
            <w:pPr>
              <w:pStyle w:val="7"/>
              <w:rPr>
                <w:sz w:val="16"/>
              </w:rPr>
            </w:pPr>
          </w:p>
          <w:p w14:paraId="2A2CE962">
            <w:pPr>
              <w:pStyle w:val="7"/>
              <w:rPr>
                <w:sz w:val="16"/>
              </w:rPr>
            </w:pPr>
          </w:p>
          <w:p w14:paraId="34B23FFF">
            <w:pPr>
              <w:pStyle w:val="7"/>
              <w:spacing w:before="9"/>
              <w:rPr>
                <w:sz w:val="21"/>
              </w:rPr>
            </w:pPr>
          </w:p>
          <w:p w14:paraId="7F6A2B4E">
            <w:pPr>
              <w:pStyle w:val="7"/>
              <w:ind w:left="23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1641" w:type="dxa"/>
          </w:tcPr>
          <w:p w14:paraId="78029412">
            <w:pPr>
              <w:pStyle w:val="7"/>
              <w:rPr>
                <w:sz w:val="16"/>
              </w:rPr>
            </w:pPr>
          </w:p>
          <w:p w14:paraId="300149C6">
            <w:pPr>
              <w:pStyle w:val="7"/>
              <w:rPr>
                <w:sz w:val="16"/>
              </w:rPr>
            </w:pPr>
          </w:p>
          <w:p w14:paraId="181D8338">
            <w:pPr>
              <w:pStyle w:val="7"/>
              <w:spacing w:before="3"/>
              <w:rPr>
                <w:sz w:val="14"/>
              </w:rPr>
            </w:pPr>
          </w:p>
          <w:p w14:paraId="35113605">
            <w:pPr>
              <w:pStyle w:val="7"/>
              <w:spacing w:line="237" w:lineRule="auto"/>
              <w:ind w:left="31" w:right="140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对超过国家规定的限量邮寄、异地携带烟叶、烟草制品的行政</w:t>
            </w:r>
            <w:r>
              <w:rPr>
                <w:spacing w:val="-6"/>
                <w:sz w:val="16"/>
              </w:rPr>
              <w:t>处罚</w:t>
            </w:r>
          </w:p>
        </w:tc>
        <w:tc>
          <w:tcPr>
            <w:tcW w:w="3905" w:type="dxa"/>
          </w:tcPr>
          <w:p w14:paraId="6040604C">
            <w:pPr>
              <w:pStyle w:val="7"/>
              <w:numPr>
                <w:ilvl w:val="0"/>
                <w:numId w:val="4"/>
              </w:numPr>
              <w:tabs>
                <w:tab w:val="left" w:pos="192"/>
              </w:tabs>
              <w:spacing w:before="87" w:after="0" w:line="240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初次违法：当事人在此前未发生涉烟违法行为的，即可认定为初次。</w:t>
            </w:r>
          </w:p>
          <w:p w14:paraId="3450DBAE">
            <w:pPr>
              <w:pStyle w:val="7"/>
              <w:numPr>
                <w:ilvl w:val="0"/>
                <w:numId w:val="4"/>
              </w:numPr>
              <w:tabs>
                <w:tab w:val="left" w:pos="192"/>
              </w:tabs>
              <w:spacing w:before="0" w:after="0" w:line="235" w:lineRule="auto"/>
              <w:ind w:left="31" w:right="64" w:firstLine="0"/>
              <w:jc w:val="left"/>
              <w:rPr>
                <w:sz w:val="16"/>
              </w:rPr>
            </w:pPr>
            <w:r>
              <w:rPr>
                <w:spacing w:val="-1"/>
                <w:w w:val="100"/>
                <w:sz w:val="16"/>
              </w:rPr>
              <w:t>危害后果轻微：违规邮寄卷烟、雪茄烟数量不超过</w:t>
            </w:r>
            <w:r>
              <w:rPr>
                <w:w w:val="100"/>
                <w:sz w:val="16"/>
              </w:rPr>
              <w:t>3条</w:t>
            </w:r>
            <w:r>
              <w:rPr>
                <w:spacing w:val="-1"/>
                <w:w w:val="100"/>
                <w:sz w:val="16"/>
              </w:rPr>
              <w:t>（</w:t>
            </w:r>
            <w:r>
              <w:rPr>
                <w:w w:val="100"/>
                <w:sz w:val="16"/>
              </w:rPr>
              <w:t>600支</w:t>
            </w:r>
            <w:r>
              <w:rPr>
                <w:spacing w:val="-1"/>
                <w:w w:val="100"/>
                <w:sz w:val="16"/>
              </w:rPr>
              <w:t>）、金额不超过</w:t>
            </w:r>
            <w:r>
              <w:rPr>
                <w:w w:val="100"/>
                <w:sz w:val="16"/>
              </w:rPr>
              <w:t>3000</w:t>
            </w:r>
            <w:r>
              <w:rPr>
                <w:spacing w:val="-2"/>
                <w:w w:val="100"/>
                <w:sz w:val="16"/>
              </w:rPr>
              <w:t>元且未同时邮寄其他烟</w:t>
            </w:r>
            <w:r>
              <w:rPr>
                <w:spacing w:val="-1"/>
                <w:w w:val="100"/>
                <w:sz w:val="16"/>
              </w:rPr>
              <w:t>叶、烟草制品的，或违规邮寄烟叶、烟丝、复烤烟叶数量不超过</w:t>
            </w:r>
            <w:r>
              <w:rPr>
                <w:w w:val="100"/>
                <w:sz w:val="16"/>
              </w:rPr>
              <w:t>1</w:t>
            </w:r>
            <w:r>
              <w:rPr>
                <w:spacing w:val="1"/>
                <w:w w:val="100"/>
                <w:sz w:val="16"/>
              </w:rPr>
              <w:t>2</w:t>
            </w:r>
            <w:r>
              <w:rPr>
                <w:w w:val="100"/>
                <w:sz w:val="16"/>
              </w:rPr>
              <w:t>.5</w:t>
            </w:r>
            <w:r>
              <w:rPr>
                <w:spacing w:val="-1"/>
                <w:w w:val="100"/>
                <w:sz w:val="16"/>
              </w:rPr>
              <w:t>公斤</w:t>
            </w:r>
            <w:r>
              <w:rPr>
                <w:w w:val="100"/>
                <w:sz w:val="16"/>
              </w:rPr>
              <w:t>（</w:t>
            </w:r>
            <w:r>
              <w:rPr>
                <w:spacing w:val="-1"/>
                <w:w w:val="100"/>
                <w:sz w:val="16"/>
              </w:rPr>
              <w:t>单种或合计</w:t>
            </w:r>
            <w:r>
              <w:rPr>
                <w:w w:val="100"/>
                <w:sz w:val="16"/>
              </w:rPr>
              <w:t>）</w:t>
            </w:r>
            <w:r>
              <w:rPr>
                <w:spacing w:val="-1"/>
                <w:w w:val="100"/>
                <w:sz w:val="16"/>
              </w:rPr>
              <w:t>且未同时邮寄其他烟草制品的。</w:t>
            </w:r>
          </w:p>
          <w:p w14:paraId="4E32C90F">
            <w:pPr>
              <w:pStyle w:val="7"/>
              <w:numPr>
                <w:ilvl w:val="0"/>
                <w:numId w:val="4"/>
              </w:numPr>
              <w:tabs>
                <w:tab w:val="left" w:pos="192"/>
              </w:tabs>
              <w:spacing w:before="2" w:after="0" w:line="235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及时改正：当事人在烟草专卖局责令限期改正的期限内改正的。</w:t>
            </w:r>
          </w:p>
        </w:tc>
        <w:tc>
          <w:tcPr>
            <w:tcW w:w="993" w:type="dxa"/>
          </w:tcPr>
          <w:p w14:paraId="07B3712F">
            <w:pPr>
              <w:pStyle w:val="7"/>
              <w:rPr>
                <w:sz w:val="16"/>
              </w:rPr>
            </w:pPr>
          </w:p>
          <w:p w14:paraId="4B141DAA">
            <w:pPr>
              <w:pStyle w:val="7"/>
              <w:rPr>
                <w:sz w:val="16"/>
              </w:rPr>
            </w:pPr>
          </w:p>
          <w:p w14:paraId="3CD29F64">
            <w:pPr>
              <w:pStyle w:val="7"/>
              <w:rPr>
                <w:sz w:val="16"/>
              </w:rPr>
            </w:pPr>
          </w:p>
          <w:p w14:paraId="6C1EA079">
            <w:pPr>
              <w:pStyle w:val="7"/>
              <w:spacing w:before="9"/>
              <w:rPr>
                <w:sz w:val="21"/>
              </w:rPr>
            </w:pPr>
          </w:p>
          <w:p w14:paraId="125603C6">
            <w:pPr>
              <w:pStyle w:val="7"/>
              <w:ind w:left="168" w:right="1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首违不罚</w:t>
            </w:r>
          </w:p>
        </w:tc>
        <w:tc>
          <w:tcPr>
            <w:tcW w:w="2920" w:type="dxa"/>
          </w:tcPr>
          <w:p w14:paraId="00F47FAF">
            <w:pPr>
              <w:pStyle w:val="7"/>
              <w:rPr>
                <w:sz w:val="16"/>
              </w:rPr>
            </w:pPr>
          </w:p>
          <w:p w14:paraId="2F2003CB">
            <w:pPr>
              <w:pStyle w:val="7"/>
              <w:spacing w:before="4"/>
              <w:rPr>
                <w:sz w:val="14"/>
              </w:rPr>
            </w:pPr>
          </w:p>
          <w:p w14:paraId="001EAFBD">
            <w:pPr>
              <w:pStyle w:val="7"/>
              <w:numPr>
                <w:ilvl w:val="0"/>
                <w:numId w:val="5"/>
              </w:numPr>
              <w:tabs>
                <w:tab w:val="left" w:pos="194"/>
              </w:tabs>
              <w:spacing w:before="1" w:after="0" w:line="240" w:lineRule="auto"/>
              <w:ind w:left="33" w:right="12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《中华人民共和国烟草专卖法》第二十九条第三款；</w:t>
            </w:r>
          </w:p>
          <w:p w14:paraId="334C0000">
            <w:pPr>
              <w:pStyle w:val="7"/>
              <w:spacing w:line="235" w:lineRule="auto"/>
              <w:ind w:left="33" w:right="49"/>
              <w:rPr>
                <w:sz w:val="16"/>
              </w:rPr>
            </w:pPr>
            <w:r>
              <w:rPr>
                <w:spacing w:val="-2"/>
                <w:sz w:val="16"/>
              </w:rPr>
              <w:t>2、《中华人民共和国烟草专卖法实施条</w:t>
            </w:r>
            <w:r>
              <w:rPr>
                <w:sz w:val="16"/>
              </w:rPr>
              <w:t>例》第五十二条第（一）、（四）</w:t>
            </w:r>
            <w:r>
              <w:rPr>
                <w:spacing w:val="-7"/>
                <w:sz w:val="16"/>
              </w:rPr>
              <w:t>项 ；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3.《中华人民共和国行政处罚法》第三十三条第一款。</w:t>
            </w:r>
          </w:p>
        </w:tc>
        <w:tc>
          <w:tcPr>
            <w:tcW w:w="4392" w:type="dxa"/>
            <w:vMerge w:val="continue"/>
            <w:tcBorders>
              <w:top w:val="nil"/>
            </w:tcBorders>
          </w:tcPr>
          <w:p w14:paraId="71AC63B6">
            <w:pPr>
              <w:rPr>
                <w:sz w:val="2"/>
                <w:szCs w:val="2"/>
              </w:rPr>
            </w:pPr>
          </w:p>
        </w:tc>
      </w:tr>
      <w:tr w14:paraId="231B38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787" w:type="dxa"/>
          </w:tcPr>
          <w:p w14:paraId="7B2F55FB">
            <w:pPr>
              <w:pStyle w:val="7"/>
              <w:rPr>
                <w:sz w:val="16"/>
              </w:rPr>
            </w:pPr>
          </w:p>
          <w:p w14:paraId="732209FF">
            <w:pPr>
              <w:pStyle w:val="7"/>
              <w:rPr>
                <w:sz w:val="16"/>
              </w:rPr>
            </w:pPr>
          </w:p>
          <w:p w14:paraId="383FCA7B">
            <w:pPr>
              <w:pStyle w:val="7"/>
              <w:rPr>
                <w:sz w:val="13"/>
              </w:rPr>
            </w:pPr>
          </w:p>
          <w:p w14:paraId="4174B7E0">
            <w:pPr>
              <w:pStyle w:val="7"/>
              <w:ind w:left="2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0"/>
                <w:sz w:val="16"/>
              </w:rPr>
              <w:t>3</w:t>
            </w:r>
          </w:p>
        </w:tc>
        <w:tc>
          <w:tcPr>
            <w:tcW w:w="1641" w:type="dxa"/>
          </w:tcPr>
          <w:p w14:paraId="30FBB70B">
            <w:pPr>
              <w:pStyle w:val="7"/>
              <w:rPr>
                <w:sz w:val="16"/>
              </w:rPr>
            </w:pPr>
          </w:p>
          <w:p w14:paraId="34793839">
            <w:pPr>
              <w:pStyle w:val="7"/>
              <w:spacing w:before="12"/>
              <w:rPr>
                <w:sz w:val="13"/>
              </w:rPr>
            </w:pPr>
          </w:p>
          <w:p w14:paraId="19D5D7E4">
            <w:pPr>
              <w:pStyle w:val="7"/>
              <w:spacing w:line="237" w:lineRule="auto"/>
              <w:ind w:left="31" w:right="140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对未在当地烟草专卖批发企业进货的行政</w:t>
            </w:r>
            <w:r>
              <w:rPr>
                <w:spacing w:val="-6"/>
                <w:sz w:val="16"/>
              </w:rPr>
              <w:t>处罚</w:t>
            </w:r>
          </w:p>
        </w:tc>
        <w:tc>
          <w:tcPr>
            <w:tcW w:w="3905" w:type="dxa"/>
          </w:tcPr>
          <w:p w14:paraId="01D02136">
            <w:pPr>
              <w:pStyle w:val="7"/>
              <w:numPr>
                <w:ilvl w:val="0"/>
                <w:numId w:val="6"/>
              </w:numPr>
              <w:tabs>
                <w:tab w:val="left" w:pos="192"/>
              </w:tabs>
              <w:spacing w:before="79" w:after="0" w:line="240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初次违法：当事人在此前未发生涉烟违法行为的，即可认定为初次。</w:t>
            </w:r>
          </w:p>
          <w:p w14:paraId="5B5C07C3">
            <w:pPr>
              <w:pStyle w:val="7"/>
              <w:numPr>
                <w:ilvl w:val="0"/>
                <w:numId w:val="6"/>
              </w:numPr>
              <w:tabs>
                <w:tab w:val="left" w:pos="192"/>
              </w:tabs>
              <w:spacing w:before="0" w:after="0" w:line="235" w:lineRule="auto"/>
              <w:ind w:left="31" w:right="145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危害后果轻微：进货总额不超过1000元、数量不超过5条（1000支）的。</w:t>
            </w:r>
          </w:p>
          <w:p w14:paraId="57D3500E">
            <w:pPr>
              <w:pStyle w:val="7"/>
              <w:numPr>
                <w:ilvl w:val="0"/>
                <w:numId w:val="6"/>
              </w:numPr>
              <w:tabs>
                <w:tab w:val="left" w:pos="192"/>
              </w:tabs>
              <w:spacing w:before="1" w:after="0" w:line="235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及时改正：当事人在烟草专卖局责令限期改正的期限内改正的。</w:t>
            </w:r>
          </w:p>
        </w:tc>
        <w:tc>
          <w:tcPr>
            <w:tcW w:w="993" w:type="dxa"/>
          </w:tcPr>
          <w:p w14:paraId="19A57A17">
            <w:pPr>
              <w:pStyle w:val="7"/>
              <w:rPr>
                <w:sz w:val="16"/>
              </w:rPr>
            </w:pPr>
          </w:p>
          <w:p w14:paraId="5360ACCD">
            <w:pPr>
              <w:pStyle w:val="7"/>
              <w:rPr>
                <w:sz w:val="16"/>
              </w:rPr>
            </w:pPr>
          </w:p>
          <w:p w14:paraId="31062A4B">
            <w:pPr>
              <w:pStyle w:val="7"/>
              <w:spacing w:before="7"/>
              <w:rPr>
                <w:sz w:val="13"/>
              </w:rPr>
            </w:pPr>
          </w:p>
          <w:p w14:paraId="48902D86">
            <w:pPr>
              <w:pStyle w:val="7"/>
              <w:ind w:left="168" w:right="1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首违不罚</w:t>
            </w:r>
          </w:p>
        </w:tc>
        <w:tc>
          <w:tcPr>
            <w:tcW w:w="2920" w:type="dxa"/>
          </w:tcPr>
          <w:p w14:paraId="7C79882B">
            <w:pPr>
              <w:pStyle w:val="7"/>
              <w:spacing w:before="12"/>
              <w:rPr>
                <w:sz w:val="21"/>
              </w:rPr>
            </w:pPr>
          </w:p>
          <w:p w14:paraId="3BABB912">
            <w:pPr>
              <w:pStyle w:val="7"/>
              <w:numPr>
                <w:ilvl w:val="0"/>
                <w:numId w:val="7"/>
              </w:numPr>
              <w:tabs>
                <w:tab w:val="left" w:pos="194"/>
              </w:tabs>
              <w:spacing w:before="0" w:after="0" w:line="240" w:lineRule="auto"/>
              <w:ind w:left="33" w:right="12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《中华人民共和国烟草专卖法实施条例》第五十六条；</w:t>
            </w:r>
          </w:p>
          <w:p w14:paraId="00FB4378">
            <w:pPr>
              <w:pStyle w:val="7"/>
              <w:spacing w:line="235" w:lineRule="auto"/>
              <w:ind w:left="33" w:right="49"/>
              <w:rPr>
                <w:sz w:val="16"/>
              </w:rPr>
            </w:pPr>
            <w:r>
              <w:rPr>
                <w:spacing w:val="-2"/>
                <w:sz w:val="16"/>
              </w:rPr>
              <w:t>2《中华人民共和国行政处罚法》第三十三条第一款。</w:t>
            </w:r>
          </w:p>
        </w:tc>
        <w:tc>
          <w:tcPr>
            <w:tcW w:w="4392" w:type="dxa"/>
            <w:vMerge w:val="continue"/>
            <w:tcBorders>
              <w:top w:val="nil"/>
            </w:tcBorders>
          </w:tcPr>
          <w:p w14:paraId="4AF44AAE">
            <w:pPr>
              <w:rPr>
                <w:sz w:val="2"/>
                <w:szCs w:val="2"/>
              </w:rPr>
            </w:pPr>
          </w:p>
        </w:tc>
      </w:tr>
      <w:tr w14:paraId="42E120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787" w:type="dxa"/>
          </w:tcPr>
          <w:p w14:paraId="0C4C85CE">
            <w:pPr>
              <w:pStyle w:val="7"/>
              <w:rPr>
                <w:sz w:val="16"/>
              </w:rPr>
            </w:pPr>
          </w:p>
          <w:p w14:paraId="200F6BED">
            <w:pPr>
              <w:pStyle w:val="7"/>
              <w:rPr>
                <w:sz w:val="16"/>
              </w:rPr>
            </w:pPr>
          </w:p>
          <w:p w14:paraId="3AC3329E">
            <w:pPr>
              <w:pStyle w:val="7"/>
              <w:spacing w:before="5"/>
              <w:rPr>
                <w:sz w:val="11"/>
              </w:rPr>
            </w:pPr>
          </w:p>
          <w:p w14:paraId="47720A91">
            <w:pPr>
              <w:pStyle w:val="7"/>
              <w:ind w:left="2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0"/>
                <w:sz w:val="16"/>
              </w:rPr>
              <w:t>4</w:t>
            </w:r>
          </w:p>
        </w:tc>
        <w:tc>
          <w:tcPr>
            <w:tcW w:w="1641" w:type="dxa"/>
          </w:tcPr>
          <w:p w14:paraId="25AC07C9">
            <w:pPr>
              <w:pStyle w:val="7"/>
              <w:rPr>
                <w:sz w:val="16"/>
              </w:rPr>
            </w:pPr>
          </w:p>
          <w:p w14:paraId="74ABE299">
            <w:pPr>
              <w:pStyle w:val="7"/>
              <w:spacing w:before="3"/>
              <w:rPr>
                <w:sz w:val="12"/>
              </w:rPr>
            </w:pPr>
          </w:p>
          <w:p w14:paraId="422D57BC">
            <w:pPr>
              <w:pStyle w:val="7"/>
              <w:spacing w:before="1" w:line="237" w:lineRule="auto"/>
              <w:ind w:left="31" w:right="140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对免税的卷烟、雪茄烟未按规定标注专门标志的行政处罚</w:t>
            </w:r>
          </w:p>
        </w:tc>
        <w:tc>
          <w:tcPr>
            <w:tcW w:w="3905" w:type="dxa"/>
          </w:tcPr>
          <w:p w14:paraId="5A5741A9">
            <w:pPr>
              <w:pStyle w:val="7"/>
              <w:spacing w:before="5"/>
              <w:rPr>
                <w:sz w:val="12"/>
              </w:rPr>
            </w:pPr>
          </w:p>
          <w:p w14:paraId="2546D44D">
            <w:pPr>
              <w:pStyle w:val="7"/>
              <w:numPr>
                <w:ilvl w:val="0"/>
                <w:numId w:val="8"/>
              </w:numPr>
              <w:tabs>
                <w:tab w:val="left" w:pos="192"/>
              </w:tabs>
              <w:spacing w:before="0" w:after="0" w:line="240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初次违法：当事人在此前未发生涉烟违法行为的，即可认定为初次。</w:t>
            </w:r>
          </w:p>
          <w:p w14:paraId="76145D07">
            <w:pPr>
              <w:pStyle w:val="7"/>
              <w:numPr>
                <w:ilvl w:val="0"/>
                <w:numId w:val="8"/>
              </w:numPr>
              <w:tabs>
                <w:tab w:val="left" w:pos="192"/>
              </w:tabs>
              <w:spacing w:before="0" w:after="0" w:line="199" w:lineRule="exact"/>
              <w:ind w:left="192" w:right="0" w:hanging="16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危害后果轻微：非法经营总额不超过1000</w:t>
            </w:r>
            <w:r>
              <w:rPr>
                <w:spacing w:val="-5"/>
                <w:sz w:val="16"/>
              </w:rPr>
              <w:t>元的。</w:t>
            </w:r>
          </w:p>
          <w:p w14:paraId="2401815B">
            <w:pPr>
              <w:pStyle w:val="7"/>
              <w:numPr>
                <w:ilvl w:val="0"/>
                <w:numId w:val="8"/>
              </w:numPr>
              <w:tabs>
                <w:tab w:val="left" w:pos="192"/>
              </w:tabs>
              <w:spacing w:before="2" w:after="0" w:line="235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及时改正：当事人在烟草专卖局责令限期改正的期限内改正的。</w:t>
            </w:r>
          </w:p>
        </w:tc>
        <w:tc>
          <w:tcPr>
            <w:tcW w:w="993" w:type="dxa"/>
          </w:tcPr>
          <w:p w14:paraId="25441C54">
            <w:pPr>
              <w:pStyle w:val="7"/>
              <w:rPr>
                <w:sz w:val="16"/>
              </w:rPr>
            </w:pPr>
          </w:p>
          <w:p w14:paraId="772AF29F">
            <w:pPr>
              <w:pStyle w:val="7"/>
              <w:rPr>
                <w:sz w:val="16"/>
              </w:rPr>
            </w:pPr>
          </w:p>
          <w:p w14:paraId="2859054B">
            <w:pPr>
              <w:pStyle w:val="7"/>
              <w:spacing w:before="11"/>
              <w:rPr>
                <w:sz w:val="11"/>
              </w:rPr>
            </w:pPr>
          </w:p>
          <w:p w14:paraId="2D933083">
            <w:pPr>
              <w:pStyle w:val="7"/>
              <w:ind w:left="168" w:right="1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首违不罚</w:t>
            </w:r>
          </w:p>
        </w:tc>
        <w:tc>
          <w:tcPr>
            <w:tcW w:w="2920" w:type="dxa"/>
          </w:tcPr>
          <w:p w14:paraId="0F07D981">
            <w:pPr>
              <w:pStyle w:val="7"/>
              <w:spacing w:before="4"/>
              <w:rPr>
                <w:sz w:val="20"/>
              </w:rPr>
            </w:pPr>
          </w:p>
          <w:p w14:paraId="101007D1">
            <w:pPr>
              <w:pStyle w:val="7"/>
              <w:numPr>
                <w:ilvl w:val="0"/>
                <w:numId w:val="9"/>
              </w:numPr>
              <w:tabs>
                <w:tab w:val="left" w:pos="194"/>
              </w:tabs>
              <w:spacing w:before="0" w:after="0" w:line="240" w:lineRule="auto"/>
              <w:ind w:left="33" w:right="12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《中华人民共和国烟草专卖法实施条例》第六十三条；</w:t>
            </w:r>
          </w:p>
          <w:p w14:paraId="129EF5C2">
            <w:pPr>
              <w:pStyle w:val="7"/>
              <w:spacing w:line="235" w:lineRule="auto"/>
              <w:ind w:left="33" w:right="49"/>
              <w:rPr>
                <w:sz w:val="16"/>
              </w:rPr>
            </w:pPr>
            <w:r>
              <w:rPr>
                <w:spacing w:val="-2"/>
                <w:sz w:val="16"/>
              </w:rPr>
              <w:t>2《中华人民共和国行政处罚法》第三十三条第一款。</w:t>
            </w:r>
          </w:p>
        </w:tc>
        <w:tc>
          <w:tcPr>
            <w:tcW w:w="4392" w:type="dxa"/>
            <w:vMerge w:val="continue"/>
            <w:tcBorders>
              <w:top w:val="nil"/>
            </w:tcBorders>
          </w:tcPr>
          <w:p w14:paraId="28638773">
            <w:pPr>
              <w:rPr>
                <w:sz w:val="2"/>
                <w:szCs w:val="2"/>
              </w:rPr>
            </w:pPr>
          </w:p>
        </w:tc>
      </w:tr>
      <w:tr w14:paraId="27FE47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787" w:type="dxa"/>
          </w:tcPr>
          <w:p w14:paraId="261B5A4F">
            <w:pPr>
              <w:pStyle w:val="7"/>
              <w:rPr>
                <w:sz w:val="16"/>
              </w:rPr>
            </w:pPr>
          </w:p>
          <w:p w14:paraId="47DE8A6C">
            <w:pPr>
              <w:pStyle w:val="7"/>
              <w:spacing w:before="2"/>
              <w:rPr>
                <w:sz w:val="23"/>
              </w:rPr>
            </w:pPr>
          </w:p>
          <w:p w14:paraId="77F9630D">
            <w:pPr>
              <w:pStyle w:val="7"/>
              <w:spacing w:before="1"/>
              <w:ind w:left="2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0"/>
                <w:sz w:val="16"/>
              </w:rPr>
              <w:t>5</w:t>
            </w:r>
          </w:p>
        </w:tc>
        <w:tc>
          <w:tcPr>
            <w:tcW w:w="1641" w:type="dxa"/>
          </w:tcPr>
          <w:p w14:paraId="59AA587B">
            <w:pPr>
              <w:pStyle w:val="7"/>
              <w:spacing w:before="107" w:line="237" w:lineRule="auto"/>
              <w:ind w:left="31" w:right="140"/>
              <w:rPr>
                <w:sz w:val="16"/>
              </w:rPr>
            </w:pPr>
            <w:r>
              <w:rPr>
                <w:spacing w:val="-2"/>
                <w:sz w:val="16"/>
              </w:rPr>
              <w:t>对未在经营场所显著位置设置不向未成年人销售烟（含电子 烟）的标志的行政处</w:t>
            </w:r>
            <w:r>
              <w:rPr>
                <w:spacing w:val="-10"/>
                <w:sz w:val="16"/>
              </w:rPr>
              <w:t>罚</w:t>
            </w:r>
          </w:p>
        </w:tc>
        <w:tc>
          <w:tcPr>
            <w:tcW w:w="3905" w:type="dxa"/>
          </w:tcPr>
          <w:p w14:paraId="2E724018">
            <w:pPr>
              <w:pStyle w:val="7"/>
              <w:numPr>
                <w:ilvl w:val="0"/>
                <w:numId w:val="10"/>
              </w:numPr>
              <w:tabs>
                <w:tab w:val="left" w:pos="192"/>
              </w:tabs>
              <w:spacing w:before="106" w:after="0" w:line="240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初次违法：当事人在此前未发生涉烟违法行为的，即可认定为初次。</w:t>
            </w:r>
          </w:p>
          <w:p w14:paraId="1794712B">
            <w:pPr>
              <w:pStyle w:val="7"/>
              <w:numPr>
                <w:ilvl w:val="0"/>
                <w:numId w:val="10"/>
              </w:numPr>
              <w:tabs>
                <w:tab w:val="left" w:pos="192"/>
              </w:tabs>
              <w:spacing w:before="0" w:after="0" w:line="199" w:lineRule="exact"/>
              <w:ind w:left="192" w:right="0" w:hanging="161"/>
              <w:jc w:val="left"/>
              <w:rPr>
                <w:sz w:val="16"/>
              </w:rPr>
            </w:pPr>
            <w:r>
              <w:rPr>
                <w:spacing w:val="-3"/>
                <w:sz w:val="16"/>
              </w:rPr>
              <w:t>危害后果轻微：未造成不良影响。</w:t>
            </w:r>
          </w:p>
          <w:p w14:paraId="61E6C21C">
            <w:pPr>
              <w:pStyle w:val="7"/>
              <w:numPr>
                <w:ilvl w:val="0"/>
                <w:numId w:val="10"/>
              </w:numPr>
              <w:tabs>
                <w:tab w:val="left" w:pos="192"/>
              </w:tabs>
              <w:spacing w:before="0" w:after="0" w:line="237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及时改正：当事人在烟草专卖局责令限期改正的期限内改正的。</w:t>
            </w:r>
          </w:p>
        </w:tc>
        <w:tc>
          <w:tcPr>
            <w:tcW w:w="993" w:type="dxa"/>
          </w:tcPr>
          <w:p w14:paraId="18C7A525">
            <w:pPr>
              <w:pStyle w:val="7"/>
              <w:rPr>
                <w:sz w:val="16"/>
              </w:rPr>
            </w:pPr>
          </w:p>
          <w:p w14:paraId="4D9732FA">
            <w:pPr>
              <w:pStyle w:val="7"/>
              <w:spacing w:before="9"/>
              <w:rPr>
                <w:sz w:val="23"/>
              </w:rPr>
            </w:pPr>
          </w:p>
          <w:p w14:paraId="0D9CEA54">
            <w:pPr>
              <w:pStyle w:val="7"/>
              <w:ind w:left="168" w:right="1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首违不罚</w:t>
            </w:r>
          </w:p>
        </w:tc>
        <w:tc>
          <w:tcPr>
            <w:tcW w:w="2920" w:type="dxa"/>
          </w:tcPr>
          <w:p w14:paraId="6EDF5E7C">
            <w:pPr>
              <w:pStyle w:val="7"/>
              <w:spacing w:before="1"/>
              <w:rPr>
                <w:sz w:val="16"/>
              </w:rPr>
            </w:pPr>
          </w:p>
          <w:p w14:paraId="7EAE023F">
            <w:pPr>
              <w:pStyle w:val="7"/>
              <w:numPr>
                <w:ilvl w:val="0"/>
                <w:numId w:val="11"/>
              </w:numPr>
              <w:tabs>
                <w:tab w:val="left" w:pos="194"/>
              </w:tabs>
              <w:spacing w:before="1" w:after="0" w:line="240" w:lineRule="auto"/>
              <w:ind w:left="33" w:right="12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《中华人民共和国未成年人保护法》第一百二十三条；</w:t>
            </w:r>
          </w:p>
          <w:p w14:paraId="7DE959C0">
            <w:pPr>
              <w:pStyle w:val="7"/>
              <w:spacing w:line="235" w:lineRule="auto"/>
              <w:ind w:left="33" w:right="49"/>
              <w:rPr>
                <w:sz w:val="16"/>
              </w:rPr>
            </w:pPr>
            <w:r>
              <w:rPr>
                <w:spacing w:val="-2"/>
                <w:sz w:val="16"/>
              </w:rPr>
              <w:t>2《中华人民共和国行政处罚法》第三十三条第一款。</w:t>
            </w:r>
          </w:p>
        </w:tc>
        <w:tc>
          <w:tcPr>
            <w:tcW w:w="4392" w:type="dxa"/>
            <w:vMerge w:val="continue"/>
            <w:tcBorders>
              <w:top w:val="nil"/>
            </w:tcBorders>
          </w:tcPr>
          <w:p w14:paraId="4B6CEE0A">
            <w:pPr>
              <w:rPr>
                <w:sz w:val="2"/>
                <w:szCs w:val="2"/>
              </w:rPr>
            </w:pPr>
          </w:p>
        </w:tc>
      </w:tr>
      <w:tr w14:paraId="1E7904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787" w:type="dxa"/>
          </w:tcPr>
          <w:p w14:paraId="56C57B49">
            <w:pPr>
              <w:pStyle w:val="7"/>
              <w:rPr>
                <w:sz w:val="16"/>
              </w:rPr>
            </w:pPr>
          </w:p>
          <w:p w14:paraId="0C82AEFF">
            <w:pPr>
              <w:pStyle w:val="7"/>
              <w:rPr>
                <w:sz w:val="19"/>
              </w:rPr>
            </w:pPr>
          </w:p>
          <w:p w14:paraId="64296AEA">
            <w:pPr>
              <w:pStyle w:val="7"/>
              <w:spacing w:before="1"/>
              <w:ind w:left="38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1641" w:type="dxa"/>
          </w:tcPr>
          <w:p w14:paraId="1BAE5548">
            <w:pPr>
              <w:pStyle w:val="7"/>
              <w:spacing w:before="5"/>
              <w:rPr>
                <w:sz w:val="19"/>
              </w:rPr>
            </w:pPr>
          </w:p>
          <w:p w14:paraId="4D64577E">
            <w:pPr>
              <w:pStyle w:val="7"/>
              <w:spacing w:before="1" w:line="237" w:lineRule="auto"/>
              <w:ind w:left="31" w:right="140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对未在当地烟草专卖批发企业进货的行政</w:t>
            </w:r>
            <w:r>
              <w:rPr>
                <w:spacing w:val="-6"/>
                <w:sz w:val="16"/>
              </w:rPr>
              <w:t>处罚</w:t>
            </w:r>
          </w:p>
        </w:tc>
        <w:tc>
          <w:tcPr>
            <w:tcW w:w="3905" w:type="dxa"/>
          </w:tcPr>
          <w:p w14:paraId="112A467F">
            <w:pPr>
              <w:pStyle w:val="7"/>
              <w:numPr>
                <w:ilvl w:val="0"/>
                <w:numId w:val="12"/>
              </w:numPr>
              <w:tabs>
                <w:tab w:val="left" w:pos="192"/>
              </w:tabs>
              <w:spacing w:before="46" w:after="0" w:line="204" w:lineRule="exact"/>
              <w:ind w:left="192" w:right="0" w:hanging="16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违法行为轻微：进货总额不超过400</w:t>
            </w:r>
            <w:r>
              <w:rPr>
                <w:spacing w:val="-4"/>
                <w:sz w:val="16"/>
              </w:rPr>
              <w:t>元、数量不超过</w:t>
            </w:r>
          </w:p>
          <w:p w14:paraId="6F20974C">
            <w:pPr>
              <w:pStyle w:val="7"/>
              <w:spacing w:line="203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2条（400支）</w:t>
            </w:r>
            <w:r>
              <w:rPr>
                <w:spacing w:val="-6"/>
                <w:sz w:val="16"/>
              </w:rPr>
              <w:t>的。</w:t>
            </w:r>
          </w:p>
          <w:p w14:paraId="1687B807">
            <w:pPr>
              <w:pStyle w:val="7"/>
              <w:numPr>
                <w:ilvl w:val="0"/>
                <w:numId w:val="12"/>
              </w:numPr>
              <w:tabs>
                <w:tab w:val="left" w:pos="192"/>
              </w:tabs>
              <w:spacing w:before="1" w:after="0" w:line="235" w:lineRule="auto"/>
              <w:ind w:left="31" w:right="149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及时改正：配合调查，态度良好，在烟草专卖局责令限期改正的期限内改正。</w:t>
            </w:r>
          </w:p>
          <w:p w14:paraId="37442428">
            <w:pPr>
              <w:pStyle w:val="7"/>
              <w:numPr>
                <w:ilvl w:val="0"/>
                <w:numId w:val="12"/>
              </w:numPr>
              <w:tabs>
                <w:tab w:val="left" w:pos="192"/>
              </w:tabs>
              <w:spacing w:before="0" w:after="0" w:line="203" w:lineRule="exact"/>
              <w:ind w:left="192" w:right="0" w:hanging="161"/>
              <w:jc w:val="left"/>
              <w:rPr>
                <w:sz w:val="16"/>
              </w:rPr>
            </w:pPr>
            <w:r>
              <w:rPr>
                <w:spacing w:val="-3"/>
                <w:sz w:val="16"/>
              </w:rPr>
              <w:t>没有造成危害后果：尚未销售。</w:t>
            </w:r>
          </w:p>
        </w:tc>
        <w:tc>
          <w:tcPr>
            <w:tcW w:w="993" w:type="dxa"/>
          </w:tcPr>
          <w:p w14:paraId="083D261B">
            <w:pPr>
              <w:pStyle w:val="7"/>
              <w:rPr>
                <w:sz w:val="16"/>
              </w:rPr>
            </w:pPr>
          </w:p>
          <w:p w14:paraId="19B59E83">
            <w:pPr>
              <w:pStyle w:val="7"/>
              <w:rPr>
                <w:sz w:val="19"/>
              </w:rPr>
            </w:pPr>
          </w:p>
          <w:p w14:paraId="4E4D75B1">
            <w:pPr>
              <w:pStyle w:val="7"/>
              <w:spacing w:before="1"/>
              <w:ind w:left="168" w:right="1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轻微不罚</w:t>
            </w:r>
          </w:p>
        </w:tc>
        <w:tc>
          <w:tcPr>
            <w:tcW w:w="2920" w:type="dxa"/>
          </w:tcPr>
          <w:p w14:paraId="29860414">
            <w:pPr>
              <w:pStyle w:val="7"/>
              <w:spacing w:before="5"/>
              <w:rPr>
                <w:sz w:val="11"/>
              </w:rPr>
            </w:pPr>
          </w:p>
          <w:p w14:paraId="3D402956">
            <w:pPr>
              <w:pStyle w:val="7"/>
              <w:numPr>
                <w:ilvl w:val="0"/>
                <w:numId w:val="13"/>
              </w:numPr>
              <w:tabs>
                <w:tab w:val="left" w:pos="194"/>
              </w:tabs>
              <w:spacing w:before="1" w:after="0" w:line="240" w:lineRule="auto"/>
              <w:ind w:left="33" w:right="128" w:firstLine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《中华人民共和国烟草专卖法实施条例》第五十六条；</w:t>
            </w:r>
          </w:p>
          <w:p w14:paraId="317D1CE9">
            <w:pPr>
              <w:pStyle w:val="7"/>
              <w:spacing w:line="235" w:lineRule="auto"/>
              <w:ind w:left="33" w:right="49"/>
              <w:rPr>
                <w:sz w:val="16"/>
              </w:rPr>
            </w:pPr>
            <w:r>
              <w:rPr>
                <w:spacing w:val="-2"/>
                <w:sz w:val="16"/>
              </w:rPr>
              <w:t>2《中华人民共和国行政处罚法》第三十三条第一款。</w:t>
            </w:r>
          </w:p>
        </w:tc>
        <w:tc>
          <w:tcPr>
            <w:tcW w:w="4392" w:type="dxa"/>
            <w:vMerge w:val="continue"/>
            <w:tcBorders>
              <w:top w:val="nil"/>
            </w:tcBorders>
          </w:tcPr>
          <w:p w14:paraId="390080B5">
            <w:pPr>
              <w:rPr>
                <w:sz w:val="2"/>
                <w:szCs w:val="2"/>
              </w:rPr>
            </w:pPr>
          </w:p>
        </w:tc>
      </w:tr>
    </w:tbl>
    <w:p w14:paraId="07D665F9">
      <w:pPr>
        <w:pStyle w:val="2"/>
        <w:rPr>
          <w:sz w:val="33"/>
        </w:rPr>
      </w:pPr>
    </w:p>
    <w:p w14:paraId="71C5BC13">
      <w:pPr>
        <w:spacing w:before="0"/>
        <w:ind w:left="3392" w:right="3269" w:firstLine="0"/>
        <w:jc w:val="center"/>
        <w:rPr>
          <w:sz w:val="22"/>
        </w:rPr>
      </w:pPr>
      <w:r>
        <w:rPr>
          <w:spacing w:val="-5"/>
          <w:sz w:val="22"/>
        </w:rPr>
        <w:t>1/1</w:t>
      </w:r>
    </w:p>
    <w:sectPr>
      <w:type w:val="continuous"/>
      <w:pgSz w:w="16820" w:h="11910" w:orient="landscape"/>
      <w:pgMar w:top="1240" w:right="1040" w:bottom="280" w:left="9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decimal"/>
      <w:lvlText w:val="%1."/>
      <w:lvlJc w:val="left"/>
      <w:pPr>
        <w:ind w:left="31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424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809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193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578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962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347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731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116" w:hanging="164"/>
      </w:pPr>
      <w:rPr>
        <w:rFonts w:hint="default"/>
        <w:lang w:val="en-US" w:eastAsia="zh-CN" w:bidi="ar-SA"/>
      </w:rPr>
    </w:lvl>
  </w:abstractNum>
  <w:abstractNum w:abstractNumId="1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33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326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612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898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184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470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1756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2328" w:hanging="164"/>
      </w:pPr>
      <w:rPr>
        <w:rFonts w:hint="default"/>
        <w:lang w:val="en-US" w:eastAsia="zh-CN" w:bidi="ar-SA"/>
      </w:rPr>
    </w:lvl>
  </w:abstractNum>
  <w:abstractNum w:abstractNumId="2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31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424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809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193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578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962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347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731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116" w:hanging="164"/>
      </w:pPr>
      <w:rPr>
        <w:rFonts w:hint="default"/>
        <w:lang w:val="en-US" w:eastAsia="zh-CN" w:bidi="ar-SA"/>
      </w:rPr>
    </w:lvl>
  </w:abstractNum>
  <w:abstractNum w:abstractNumId="3">
    <w:nsid w:val="C8879AEF"/>
    <w:multiLevelType w:val="multilevel"/>
    <w:tmpl w:val="C8879AEF"/>
    <w:lvl w:ilvl="0" w:tentative="0">
      <w:start w:val="1"/>
      <w:numFmt w:val="decimal"/>
      <w:lvlText w:val="%1."/>
      <w:lvlJc w:val="left"/>
      <w:pPr>
        <w:ind w:left="33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326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612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898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184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470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1756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2328" w:hanging="164"/>
      </w:pPr>
      <w:rPr>
        <w:rFonts w:hint="default"/>
        <w:lang w:val="en-US" w:eastAsia="zh-CN" w:bidi="ar-SA"/>
      </w:rPr>
    </w:lvl>
  </w:abstractNum>
  <w:abstractNum w:abstractNumId="4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3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326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612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898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184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470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1756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2328" w:hanging="164"/>
      </w:pPr>
      <w:rPr>
        <w:rFonts w:hint="default"/>
        <w:lang w:val="en-US" w:eastAsia="zh-CN" w:bidi="ar-SA"/>
      </w:rPr>
    </w:lvl>
  </w:abstractNum>
  <w:abstractNum w:abstractNumId="5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1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424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809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193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578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962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347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731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116" w:hanging="164"/>
      </w:pPr>
      <w:rPr>
        <w:rFonts w:hint="default"/>
        <w:lang w:val="en-US" w:eastAsia="zh-CN" w:bidi="ar-SA"/>
      </w:rPr>
    </w:lvl>
  </w:abstractNum>
  <w:abstractNum w:abstractNumId="6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33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326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612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898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184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470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1756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2328" w:hanging="164"/>
      </w:pPr>
      <w:rPr>
        <w:rFonts w:hint="default"/>
        <w:lang w:val="en-US" w:eastAsia="zh-CN" w:bidi="ar-SA"/>
      </w:rPr>
    </w:lvl>
  </w:abstractNum>
  <w:abstractNum w:abstractNumId="7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31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424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809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193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578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962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347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731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116" w:hanging="164"/>
      </w:pPr>
      <w:rPr>
        <w:rFonts w:hint="default"/>
        <w:lang w:val="en-US" w:eastAsia="zh-CN" w:bidi="ar-SA"/>
      </w:rPr>
    </w:lvl>
  </w:abstractNum>
  <w:abstractNum w:abstractNumId="8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33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326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612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898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184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470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1756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2328" w:hanging="164"/>
      </w:pPr>
      <w:rPr>
        <w:rFonts w:hint="default"/>
        <w:lang w:val="en-US" w:eastAsia="zh-CN" w:bidi="ar-SA"/>
      </w:rPr>
    </w:lvl>
  </w:abstractNum>
  <w:abstractNum w:abstractNumId="9">
    <w:nsid w:val="2A8F537B"/>
    <w:multiLevelType w:val="multilevel"/>
    <w:tmpl w:val="2A8F537B"/>
    <w:lvl w:ilvl="0" w:tentative="0">
      <w:start w:val="1"/>
      <w:numFmt w:val="decimal"/>
      <w:lvlText w:val="%1."/>
      <w:lvlJc w:val="left"/>
      <w:pPr>
        <w:ind w:left="33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326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612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898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184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470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1756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2328" w:hanging="164"/>
      </w:pPr>
      <w:rPr>
        <w:rFonts w:hint="default"/>
        <w:lang w:val="en-US" w:eastAsia="zh-CN" w:bidi="ar-SA"/>
      </w:rPr>
    </w:lvl>
  </w:abstractNum>
  <w:abstractNum w:abstractNumId="10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24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455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890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325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760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2196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631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3066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501" w:hanging="164"/>
      </w:pPr>
      <w:rPr>
        <w:rFonts w:hint="default"/>
        <w:lang w:val="en-US" w:eastAsia="zh-CN" w:bidi="ar-SA"/>
      </w:rPr>
    </w:lvl>
  </w:abstractNum>
  <w:abstractNum w:abstractNumId="11">
    <w:nsid w:val="5A241D34"/>
    <w:multiLevelType w:val="multilevel"/>
    <w:tmpl w:val="5A241D34"/>
    <w:lvl w:ilvl="0" w:tentative="0">
      <w:start w:val="1"/>
      <w:numFmt w:val="decimal"/>
      <w:lvlText w:val="%1."/>
      <w:lvlJc w:val="left"/>
      <w:pPr>
        <w:ind w:left="194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568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937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305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674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2042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411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779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148" w:hanging="164"/>
      </w:pPr>
      <w:rPr>
        <w:rFonts w:hint="default"/>
        <w:lang w:val="en-US" w:eastAsia="zh-CN" w:bidi="ar-SA"/>
      </w:rPr>
    </w:lvl>
  </w:abstractNum>
  <w:abstractNum w:abstractNumId="12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31" w:hanging="16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14"/>
        <w:szCs w:val="1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424" w:hanging="16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809" w:hanging="16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193" w:hanging="16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578" w:hanging="16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1962" w:hanging="16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347" w:hanging="16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731" w:hanging="16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116" w:hanging="164"/>
      </w:pPr>
      <w:rPr>
        <w:rFonts w:hint="default"/>
        <w:lang w:val="en-US" w:eastAsia="zh-CN" w:bidi="ar-SA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12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068A75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7"/>
    </w:pPr>
    <w:rPr>
      <w:rFonts w:ascii="宋体" w:hAnsi="宋体" w:eastAsia="宋体" w:cs="宋体"/>
      <w:sz w:val="30"/>
      <w:szCs w:val="30"/>
      <w:lang w:val="en-US" w:eastAsia="zh-CN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zh-CN" w:bidi="ar-SA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1342</Words>
  <Characters>1370</Characters>
  <TotalTime>0</TotalTime>
  <ScaleCrop>false</ScaleCrop>
  <LinksUpToDate>false</LinksUpToDate>
  <CharactersWithSpaces>1374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2025-01-20T02:33:00Z</dcterms:created>
  <dc:creator>tangr</dc:creator>
  <cp:lastModifiedBy>瑶-Elaine。</cp:lastModifiedBy>
  <dcterms:modified xsi:type="dcterms:W3CDTF">2025-01-23T01:51:38Z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Excel® 2010</vt:lpwstr>
  </property>
  <property fmtid="{D5CDD505-2E9C-101B-9397-08002B2CF9AE}" pid="6" name="KSOProductBuildVer">
    <vt:lpwstr>2052-12.1.0.19770</vt:lpwstr>
  </property>
  <property fmtid="{D5CDD505-2E9C-101B-9397-08002B2CF9AE}" pid="7" name="ICV">
    <vt:lpwstr>72406BF7B8DC4D9C9FF77FFF541A431F_13</vt:lpwstr>
  </property>
</Properties>
</file>