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088598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4"/>
          <w:szCs w:val="44"/>
          <w:shd w:val="clear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4"/>
          <w:szCs w:val="44"/>
          <w:shd w:val="clear" w:fill="FFFFFF"/>
          <w:lang w:val="en-US" w:eastAsia="zh-CN"/>
        </w:rPr>
        <w:t>2025年度怀化市计划生育协会整体支出</w:t>
      </w:r>
    </w:p>
    <w:p w14:paraId="336E984D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3080" w:firstLineChars="70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4"/>
          <w:szCs w:val="44"/>
          <w:shd w:val="clear" w:fill="FFFFFF"/>
          <w:lang w:val="en-US" w:eastAsia="zh-CN"/>
        </w:rPr>
      </w:pPr>
    </w:p>
    <w:p w14:paraId="1CAC36A2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3080" w:firstLineChars="700"/>
        <w:jc w:val="both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4"/>
          <w:szCs w:val="44"/>
          <w:shd w:val="clear" w:fill="FFFFFF"/>
          <w:lang w:val="en-US" w:eastAsia="zh-CN"/>
        </w:rPr>
        <w:t>绩效自评报告</w:t>
      </w:r>
    </w:p>
    <w:p w14:paraId="23B75E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default" w:ascii="方正黑体_GBK" w:hAnsi="方正黑体_GBK" w:eastAsia="方正黑体_GBK" w:cs="方正黑体_GBK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</w:p>
    <w:p w14:paraId="490255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方正黑体_GBK" w:hAnsi="方正黑体_GBK" w:eastAsia="方正黑体_GBK" w:cs="方正黑体_GBK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方正黑体_GBK" w:hAnsi="方正黑体_GBK" w:eastAsia="方正黑体_GBK" w:cs="方正黑体_GBK"/>
          <w:b w:val="0"/>
          <w:bCs w:val="0"/>
          <w:color w:val="auto"/>
          <w:sz w:val="32"/>
          <w:szCs w:val="32"/>
          <w:highlight w:val="none"/>
          <w:lang w:val="en-US" w:eastAsia="zh-CN"/>
        </w:rPr>
        <w:t>一、部门概况</w:t>
      </w:r>
    </w:p>
    <w:p w14:paraId="7FD72E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3" w:firstLineChars="200"/>
        <w:textAlignment w:val="auto"/>
        <w:rPr>
          <w:rFonts w:hint="eastAsia" w:ascii="Times New Roman Regular" w:hAnsi="Times New Roman Regular" w:eastAsia="仿宋_GB2312" w:cs="Times New Roman Regular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b/>
          <w:bCs/>
          <w:color w:val="auto"/>
          <w:sz w:val="32"/>
          <w:szCs w:val="32"/>
          <w:highlight w:val="none"/>
          <w:lang w:val="en-US" w:eastAsia="zh-CN"/>
        </w:rPr>
        <w:t>（一）部门（单位）基本情况</w:t>
      </w:r>
    </w:p>
    <w:p w14:paraId="75B4C2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怀化市计划生育协会是市委领导下的群团组织，属全额拨款的参照公务员管理的事业单位，一级部门预算单位，内设综合科、家庭服务科、宣传教育科三个业务科室。实有编制9人，2025年12月实有在职人员8人（12月一名干部调出），退休2人。</w:t>
      </w:r>
    </w:p>
    <w:p w14:paraId="6AF4B31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3" w:firstLineChars="200"/>
        <w:textAlignment w:val="auto"/>
        <w:rPr>
          <w:rFonts w:hint="default" w:ascii="Times New Roman Regular" w:hAnsi="Times New Roman Regular" w:eastAsia="仿宋_GB2312" w:cs="Times New Roman Regular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b/>
          <w:bCs/>
          <w:color w:val="auto"/>
          <w:sz w:val="32"/>
          <w:szCs w:val="32"/>
          <w:highlight w:val="none"/>
          <w:lang w:val="en-US" w:eastAsia="zh-CN"/>
        </w:rPr>
        <w:t>部门（单位）整体支出规模、使用方向和主要内容、涉及范围等</w:t>
      </w:r>
    </w:p>
    <w:p w14:paraId="0E7046D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2025年市计生协总预算182.91万元，其中：基本支出152.91万元，项目支出30万元；2025年总支出197.63万元，其中基本支出171.12万元，市级项目支出26.51万元。基本支出核算的主要内容是为保障计生协机关正常运转、完成日常工作任务而发生的人员工资福利支出和公用支出，涉及范围为协会在职及退休人员。项目支出核算的主要内容是完成特定的工作任务或事业发展目标，在基本的预算支出以外，财政预算专款安排的支出。</w:t>
      </w:r>
    </w:p>
    <w:p w14:paraId="0C0981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方正黑体_GBK" w:hAnsi="方正黑体_GBK" w:eastAsia="方正黑体_GBK" w:cs="方正黑体_GBK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方正黑体_GBK" w:hAnsi="方正黑体_GBK" w:eastAsia="方正黑体_GBK" w:cs="方正黑体_GBK"/>
          <w:b w:val="0"/>
          <w:bCs w:val="0"/>
          <w:color w:val="auto"/>
          <w:sz w:val="32"/>
          <w:szCs w:val="32"/>
          <w:highlight w:val="none"/>
          <w:lang w:val="en-US" w:eastAsia="zh-CN"/>
        </w:rPr>
        <w:t>二、一般公共预算支出情况</w:t>
      </w:r>
    </w:p>
    <w:p w14:paraId="5A1A07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3" w:firstLineChars="200"/>
        <w:textAlignment w:val="auto"/>
        <w:rPr>
          <w:rFonts w:hint="default" w:ascii="Times New Roman Regular" w:hAnsi="Times New Roman Regular" w:eastAsia="仿宋_GB2312" w:cs="Times New Roman Regular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 Regular" w:hAnsi="Times New Roman Regular" w:eastAsia="仿宋_GB2312" w:cs="Times New Roman Regular"/>
          <w:b/>
          <w:bCs/>
          <w:color w:val="auto"/>
          <w:sz w:val="32"/>
          <w:szCs w:val="32"/>
          <w:highlight w:val="none"/>
          <w:lang w:val="en-US" w:eastAsia="zh-CN"/>
        </w:rPr>
        <w:t>（一）基本支出</w:t>
      </w:r>
    </w:p>
    <w:p w14:paraId="368906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2025年，我部门基本支出共171.12万元，其中工资福利支出138.32万元，商品和服务支出29.25万元，其他对个人和家庭的补助3.55万元。“三公经费”共支出2.24万元，其中，公务用车运行维护费2.24万元，公务接待费 0万元，因公出国（境）费用0万元。“三公经费”相较上年减少0.68万元，减少23.29%，其中，公务用车运行维护费相较上年减少0.23万元，公务接待费相较上年减少0.45万元。</w:t>
      </w:r>
    </w:p>
    <w:p w14:paraId="01AF61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3" w:firstLineChars="200"/>
        <w:textAlignment w:val="auto"/>
        <w:rPr>
          <w:rFonts w:hint="default" w:ascii="Times New Roman Regular" w:hAnsi="Times New Roman Regular" w:eastAsia="仿宋_GB2312" w:cs="Times New Roman Regular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 Regular" w:hAnsi="Times New Roman Regular" w:eastAsia="仿宋_GB2312" w:cs="Times New Roman Regular"/>
          <w:b/>
          <w:bCs/>
          <w:color w:val="auto"/>
          <w:sz w:val="32"/>
          <w:szCs w:val="32"/>
          <w:highlight w:val="none"/>
          <w:lang w:val="en-US" w:eastAsia="zh-CN"/>
        </w:rPr>
        <w:t>（二）项目支出</w:t>
      </w:r>
    </w:p>
    <w:p w14:paraId="1C5202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1、项目资金（包括财政资金、自筹资金等）安排落实、总投入等情况分析</w:t>
      </w:r>
    </w:p>
    <w:p w14:paraId="2F81DD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2025年我部门市级财政资金项目支出共计26.51万元，其中生育关怀项目支出资金9.99万元，优生优育指导中心、暖心家园、托幼所项目支出资金9.90万元，人口高质量发展项目支出资金6.62万元。</w:t>
      </w:r>
    </w:p>
    <w:p w14:paraId="7D01DE36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-10" w:leftChars="0" w:firstLine="640" w:firstLineChars="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项目资金（主要指财政资金）实际使用情况分析</w:t>
      </w:r>
    </w:p>
    <w:p w14:paraId="7161E8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3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b/>
          <w:bCs/>
          <w:color w:val="auto"/>
          <w:sz w:val="32"/>
          <w:szCs w:val="32"/>
          <w:highlight w:val="none"/>
          <w:lang w:val="en-US" w:eastAsia="zh-CN"/>
        </w:rPr>
        <w:t>生育关怀项目资金</w:t>
      </w: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共计9.99万元，其中下拨给鹤城区凉亭坳乡杨地坪村计生协2万元，主要用于村计生协会员活动时阵地建设及走访慰问计生家庭；溆浦县北斗溪镇回春村计生协2万元，主要用于开展关爱留守儿童活动，走访慰问计生困难家庭；靖州县新厂镇炮团村计生协0.99万元，主要用于慰问计生留守儿童；溆浦县龙潭镇红岭村计生2万元，主要用于计生协活动室阵地建设，开展文艺活动，走访慰问计生困难家庭；溆浦县龙潭镇岭脚村计生协1.5万元，主要用于走访慰问计生困难家庭、开展文艺活动、计生宣传；溆浦县卢峰镇雷锋山村计生协1.5万元，主要用于走访慰问计生群众、开展文艺活动。</w:t>
      </w:r>
    </w:p>
    <w:p w14:paraId="145DAD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3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b/>
          <w:bCs/>
          <w:color w:val="auto"/>
          <w:sz w:val="32"/>
          <w:szCs w:val="32"/>
          <w:highlight w:val="none"/>
          <w:lang w:val="en-US" w:eastAsia="zh-CN"/>
        </w:rPr>
        <w:t>优生优育指导中心、托幼所、暖心家园项目资金</w:t>
      </w: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共计9.90万元，其中支持鹤城区计生协暖心家园2万元，主要用于慰问计生困难群众；支持麻阳县锦和镇长潭溪村计生协暖心家园1万元，主要用于计生协阵地建设及计生特殊家庭、困难家庭走访慰问工作；支持麻阳县黄桑乡空石溪村计生协暖心家园1万元，主要用于阵地建设及宣传计生政策；支持麻阳县舒家村乡红潭村计生协暖心家园1万元，主要用于慰问计生特殊家庭、困难家庭及开展计生协主题活动，支持市本级计生协采购暖心被4.90万元，慰问全市计生协190户计生特殊家庭。</w:t>
      </w:r>
    </w:p>
    <w:p w14:paraId="1C53A3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3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b/>
          <w:bCs/>
          <w:color w:val="auto"/>
          <w:sz w:val="32"/>
          <w:szCs w:val="32"/>
          <w:highlight w:val="none"/>
          <w:lang w:val="en-US" w:eastAsia="zh-CN"/>
        </w:rPr>
        <w:t>人口高质量发展项目</w:t>
      </w: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共计6.62万元，主要用于召开市计生协第四次会员代表大会暨四届二次理事会；去县市区调研指导计生协项目开展；开展“5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·</w:t>
      </w: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 xml:space="preserve">29”计生协会员活动日活动及宣传。 </w:t>
      </w:r>
    </w:p>
    <w:p w14:paraId="1DBED9B5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-10" w:leftChars="0" w:firstLine="640" w:firstLineChars="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项目资金管理情况分析，主要包括管理制度、办法的制订及执行情况</w:t>
      </w:r>
    </w:p>
    <w:p w14:paraId="5753DB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bookmarkStart w:id="0" w:name="OLE_LINK3"/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我部门项目资金的管理制度，主要参照市卫健委相关财务管理制度、经费开支审批管理办法及专项资金使用管理办法执行，</w:t>
      </w:r>
      <w:bookmarkEnd w:id="0"/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坚持“依法理财、厉行节约、严格审批”的原则，每年安排会议专题研究预算安排，重大财务支出坚持集体研究、集体决策。确保使专款专用，严格支出审批报销程序，做到了无虚列套取；无截留、挤占、挪用；无开支超预算或超标准等情况。</w:t>
      </w:r>
    </w:p>
    <w:p w14:paraId="65DBDA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方正黑体_GBK" w:hAnsi="方正黑体_GBK" w:eastAsia="方正黑体_GBK" w:cs="方正黑体_GBK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方正黑体_GBK" w:hAnsi="方正黑体_GBK" w:eastAsia="方正黑体_GBK" w:cs="方正黑体_GBK"/>
          <w:b w:val="0"/>
          <w:bCs w:val="0"/>
          <w:color w:val="auto"/>
          <w:sz w:val="32"/>
          <w:szCs w:val="32"/>
          <w:highlight w:val="none"/>
          <w:lang w:val="en-US" w:eastAsia="zh-CN"/>
        </w:rPr>
        <w:t>三、项目组织实施情况</w:t>
      </w:r>
    </w:p>
    <w:p w14:paraId="5BAB19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（一）项目组织情况分析，主要包括项目招投标、调整、竣工验收等情况</w:t>
      </w:r>
    </w:p>
    <w:p w14:paraId="636583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财政下拨项目资金后，我部门基于全市计生协基层组织计生工作开展情况，对申请项目资金的所有报告进行研判分析，召开办公例会专门研究，确定最终项目点，并不定期督办各项目点工作进展。</w:t>
      </w:r>
    </w:p>
    <w:p w14:paraId="16BC36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（二）项目管理情况分析，主要包括项目管理制度建设、日常检查监督管理等情况</w:t>
      </w:r>
    </w:p>
    <w:p w14:paraId="50EE6C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我部门项目资金的管理制度，主要参照市卫健委相关财务管理制度、经费开支审批管理办法及专项资金使用管理办法执行，对使用项目经费的各项目点加强指导和监督，确保资金使用合理合规，同时要求各项目点在项目资金使用完毕后，上报项目资金绩效表，并附报佐证资料。</w:t>
      </w:r>
    </w:p>
    <w:p w14:paraId="420BED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方正黑体_GBK" w:hAnsi="方正黑体_GBK" w:eastAsia="方正黑体_GBK" w:cs="方正黑体_GBK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方正黑体_GBK" w:hAnsi="方正黑体_GBK" w:eastAsia="方正黑体_GBK" w:cs="方正黑体_GBK"/>
          <w:b w:val="0"/>
          <w:bCs w:val="0"/>
          <w:color w:val="auto"/>
          <w:sz w:val="32"/>
          <w:szCs w:val="32"/>
          <w:highlight w:val="none"/>
          <w:lang w:val="en-US" w:eastAsia="zh-CN"/>
        </w:rPr>
        <w:t>四、资产管理情况</w:t>
      </w:r>
    </w:p>
    <w:p w14:paraId="4E9976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我部门参照市卫健委资产管理相关制度，所有资产统一采购、专人管理、定期盘点、集中处置、严格追责，有效防止了国有资产流失。根据新制度的要求对全部固定资产进行了实地盘点并补提折旧，对报废固定资产按规定程序进行处理，建立了固定资产卡片和台账，责任到人，从而确保资产账账相符、账实相符。</w:t>
      </w:r>
    </w:p>
    <w:p w14:paraId="7B1F78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方正黑体_GBK" w:hAnsi="方正黑体_GBK" w:eastAsia="方正黑体_GBK" w:cs="方正黑体_GBK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方正黑体_GBK" w:hAnsi="方正黑体_GBK" w:eastAsia="方正黑体_GBK" w:cs="方正黑体_GBK"/>
          <w:b w:val="0"/>
          <w:bCs w:val="0"/>
          <w:color w:val="auto"/>
          <w:sz w:val="32"/>
          <w:szCs w:val="32"/>
          <w:highlight w:val="none"/>
          <w:lang w:val="en-US" w:eastAsia="zh-CN"/>
        </w:rPr>
        <w:t>五、政府性基金预算支出情况</w:t>
      </w:r>
    </w:p>
    <w:p w14:paraId="299CA8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市计生协无政府性基金预算支出。</w:t>
      </w:r>
    </w:p>
    <w:p w14:paraId="0EF60A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方正黑体_GBK" w:hAnsi="方正黑体_GBK" w:eastAsia="方正黑体_GBK" w:cs="方正黑体_GBK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方正黑体_GBK" w:hAnsi="方正黑体_GBK" w:eastAsia="方正黑体_GBK" w:cs="方正黑体_GBK"/>
          <w:b w:val="0"/>
          <w:bCs w:val="0"/>
          <w:color w:val="auto"/>
          <w:sz w:val="32"/>
          <w:szCs w:val="32"/>
          <w:highlight w:val="none"/>
          <w:lang w:val="en-US" w:eastAsia="zh-CN"/>
        </w:rPr>
        <w:t>六、国有资本经营预算支出情况</w:t>
      </w:r>
    </w:p>
    <w:p w14:paraId="3A9735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市计生协无政府性基金预算支出。</w:t>
      </w:r>
    </w:p>
    <w:p w14:paraId="29D59A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方正黑体_GBK" w:hAnsi="方正黑体_GBK" w:eastAsia="方正黑体_GBK" w:cs="方正黑体_GBK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方正黑体_GBK" w:hAnsi="方正黑体_GBK" w:eastAsia="方正黑体_GBK" w:cs="方正黑体_GBK"/>
          <w:b w:val="0"/>
          <w:bCs w:val="0"/>
          <w:color w:val="auto"/>
          <w:sz w:val="32"/>
          <w:szCs w:val="32"/>
          <w:highlight w:val="none"/>
          <w:lang w:val="en-US" w:eastAsia="zh-CN"/>
        </w:rPr>
        <w:t>七、社会保险基金预算支出情况</w:t>
      </w:r>
    </w:p>
    <w:p w14:paraId="61A05D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市计生协无政府性基金预算支出。</w:t>
      </w:r>
    </w:p>
    <w:p w14:paraId="18877A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方正黑体_GBK" w:hAnsi="方正黑体_GBK" w:eastAsia="方正黑体_GBK" w:cs="方正黑体_GBK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方正黑体_GBK" w:hAnsi="方正黑体_GBK" w:eastAsia="方正黑体_GBK" w:cs="方正黑体_GBK"/>
          <w:b w:val="0"/>
          <w:bCs w:val="0"/>
          <w:color w:val="auto"/>
          <w:sz w:val="32"/>
          <w:szCs w:val="32"/>
          <w:highlight w:val="none"/>
          <w:lang w:val="en-US" w:eastAsia="zh-CN"/>
        </w:rPr>
        <w:t>八、部门整体支出绩效情况</w:t>
      </w:r>
    </w:p>
    <w:p w14:paraId="19B26B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 xml:space="preserve">市计生协坚持党建引领、服务为民，扎实推进人口健康与计生帮扶各项工作，各项业务提质增效。 </w:t>
      </w:r>
    </w:p>
    <w:p w14:paraId="67063B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 xml:space="preserve">坚持政治引领，夯实工作根基。常态化学习党的二十届三中、四中全会及人口发展、卫生健康重要精神，坚持学用结合、知行合一，切实把上级决策部署转化为服务群众的具体举措，扎实推进各项重点任务落地落实。 </w:t>
      </w:r>
    </w:p>
    <w:p w14:paraId="478355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坚持以人为本，深化暖心帮扶。健全计生特殊家庭精神慰藉、走访慰问、保险保障等服务机制，落实住院护理补贴、健康保险全覆盖，全年累计发放生育关怀各类慰问金284万余元。卫健系统“小善举·大爱心”公益募捐107.65万元，全省排名第二，累计帮扶困难干部职工500余人，切实纾解群众急难愁盼。</w:t>
      </w:r>
    </w:p>
    <w:p w14:paraId="156EB5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 xml:space="preserve">聚焦人口发展，做实公益项目。持续开展儿童先心病免费救治，累计筛查565名患儿、成功手术82例，经验获外地市考察学习。推进“好孕相伴”助孕帮扶，助力建设生育友好社会。完善健康教育阵地，常态化开展青春健康培训、家庭健康宣讲，全年开展宣讲220余场。 </w:t>
      </w:r>
    </w:p>
    <w:p w14:paraId="2BEAAB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强化宣传创新，打造工作亮点。依托新媒体平台常态化推送政策资讯，优质作品获国家级表彰，建成省级新型婚育文化宣传阵地。多项工作经验登上国家级期刊、在全国会议交流推广，有效擦亮我市计生协工作品牌。</w:t>
      </w:r>
    </w:p>
    <w:p w14:paraId="6AD1B9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方正黑体_GBK" w:hAnsi="方正黑体_GBK" w:eastAsia="方正黑体_GBK" w:cs="方正黑体_GBK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方正黑体_GBK" w:hAnsi="方正黑体_GBK" w:eastAsia="方正黑体_GBK" w:cs="方正黑体_GBK"/>
          <w:b w:val="0"/>
          <w:bCs w:val="0"/>
          <w:color w:val="auto"/>
          <w:sz w:val="32"/>
          <w:szCs w:val="32"/>
          <w:highlight w:val="none"/>
          <w:lang w:val="en-US" w:eastAsia="zh-CN"/>
        </w:rPr>
        <w:t>九、存在的问题及原因分析</w:t>
      </w:r>
    </w:p>
    <w:p w14:paraId="751471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全年经费开支存在预算执行进度不均衡的问题，项目经费主要集中在下半年开支。</w:t>
      </w:r>
    </w:p>
    <w:p w14:paraId="2FF324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原因主要是部门预算缺乏科学性和准确性，导致预算执行进度不均衡。</w:t>
      </w:r>
    </w:p>
    <w:p w14:paraId="0357A7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方正黑体_GBK" w:hAnsi="方正黑体_GBK" w:eastAsia="方正黑体_GBK" w:cs="方正黑体_GBK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方正黑体_GBK" w:hAnsi="方正黑体_GBK" w:eastAsia="方正黑体_GBK" w:cs="方正黑体_GBK"/>
          <w:b w:val="0"/>
          <w:bCs w:val="0"/>
          <w:color w:val="auto"/>
          <w:sz w:val="32"/>
          <w:szCs w:val="32"/>
          <w:highlight w:val="none"/>
          <w:lang w:val="en-US" w:eastAsia="zh-CN"/>
        </w:rPr>
        <w:t>十、下一步改进措施</w:t>
      </w:r>
    </w:p>
    <w:p w14:paraId="33E233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一是加强预算编制的科学性和合理性。在预算编制阶段，充分考虑计生协实际开展的具体业务，结合往年的支出情况，合理设定绩效目标，确保预算支出与绩效目标相匹配。</w:t>
      </w:r>
    </w:p>
    <w:p w14:paraId="2C8D19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二是加强预算执行过程中的监管和控制。建立完善的预算执行监管机制，确保资金使用的合规性和有效性。特别是项目经费，一定要确保专项资金专款专用，切实有效的为计生困难（特殊）家庭做好服务。</w:t>
      </w:r>
    </w:p>
    <w:p w14:paraId="43B824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方正黑体_GBK" w:hAnsi="方正黑体_GBK" w:eastAsia="方正黑体_GBK" w:cs="方正黑体_GBK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方正黑体_GBK" w:hAnsi="方正黑体_GBK" w:eastAsia="方正黑体_GBK" w:cs="方正黑体_GBK"/>
          <w:b w:val="0"/>
          <w:bCs w:val="0"/>
          <w:color w:val="auto"/>
          <w:sz w:val="32"/>
          <w:szCs w:val="32"/>
          <w:highlight w:val="none"/>
          <w:lang w:val="en-US" w:eastAsia="zh-CN"/>
        </w:rPr>
        <w:t>十一、绩效自评结果拟应用和公开情况</w:t>
      </w:r>
    </w:p>
    <w:p w14:paraId="7A6D6B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我部门绩效自评结果将在市卫健委官网公示。</w:t>
      </w:r>
    </w:p>
    <w:p w14:paraId="7EBD5D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方正黑体_GBK" w:hAnsi="方正黑体_GBK" w:eastAsia="方正黑体_GBK" w:cs="方正黑体_GBK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方正黑体_GBK" w:hAnsi="方正黑体_GBK" w:eastAsia="方正黑体_GBK" w:cs="方正黑体_GBK"/>
          <w:b w:val="0"/>
          <w:bCs w:val="0"/>
          <w:color w:val="auto"/>
          <w:sz w:val="32"/>
          <w:szCs w:val="32"/>
          <w:highlight w:val="none"/>
          <w:lang w:val="en-US" w:eastAsia="zh-CN"/>
        </w:rPr>
        <w:t>十二、其他需要说明的情况</w:t>
      </w:r>
    </w:p>
    <w:p w14:paraId="425778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整体支出报告需要以下附件：</w:t>
      </w:r>
    </w:p>
    <w:p w14:paraId="6A250AB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1.部门整体支出绩效评价基础数据表</w:t>
      </w:r>
    </w:p>
    <w:p w14:paraId="68547DE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2.部门整体支出绩效自评表</w:t>
      </w:r>
    </w:p>
    <w:p w14:paraId="217D0A3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3.项目支出绩效自评表（生育关怀项目）</w:t>
      </w:r>
    </w:p>
    <w:p w14:paraId="31605A3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项目支出绩效自评表（优生优育指导中心、托幼所、暖心家园项目）</w:t>
      </w:r>
    </w:p>
    <w:p w14:paraId="1435511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项目支出绩效自评表（人口高质量发展项目）</w:t>
      </w:r>
    </w:p>
    <w:p w14:paraId="7A0E55B7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0"/>
        <w:jc w:val="both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</w:pPr>
    </w:p>
    <w:p w14:paraId="5F112981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0"/>
        <w:jc w:val="both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</w:pPr>
    </w:p>
    <w:p w14:paraId="0D7F8B7E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0"/>
        <w:jc w:val="both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</w:pPr>
    </w:p>
    <w:p w14:paraId="1812A9BF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0"/>
        <w:jc w:val="both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</w:pPr>
    </w:p>
    <w:p w14:paraId="2CFE0206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0"/>
        <w:jc w:val="both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附件1</w:t>
      </w:r>
    </w:p>
    <w:p w14:paraId="362BE4D9">
      <w:pPr>
        <w:keepNext w:val="0"/>
        <w:keepLines w:val="0"/>
        <w:pageBreakBefore w:val="0"/>
        <w:widowControl/>
        <w:tabs>
          <w:tab w:val="left" w:pos="3611"/>
          <w:tab w:val="left" w:pos="4791"/>
          <w:tab w:val="left" w:pos="5951"/>
          <w:tab w:val="left" w:pos="7071"/>
          <w:tab w:val="left" w:pos="8191"/>
          <w:tab w:val="left" w:pos="931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91"/>
        <w:jc w:val="center"/>
        <w:textAlignment w:val="auto"/>
        <w:rPr>
          <w:rFonts w:hint="default" w:eastAsia="仿宋_GB2312"/>
          <w:color w:val="auto"/>
          <w:kern w:val="0"/>
          <w:sz w:val="2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36"/>
          <w:szCs w:val="36"/>
          <w:lang w:val="en-US" w:eastAsia="zh-CN"/>
        </w:rPr>
        <w:t>部门整体支出绩效评价基础数据表</w:t>
      </w:r>
      <w:r>
        <w:rPr>
          <w:rFonts w:hint="eastAsia" w:eastAsia="仿宋_GB2312"/>
          <w:color w:val="auto"/>
          <w:kern w:val="0"/>
          <w:sz w:val="24"/>
          <w:lang w:val="en-US" w:eastAsia="zh-CN"/>
        </w:rPr>
        <w:t xml:space="preserve">    </w:t>
      </w:r>
    </w:p>
    <w:tbl>
      <w:tblPr>
        <w:tblStyle w:val="8"/>
        <w:tblW w:w="96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32"/>
        <w:gridCol w:w="1189"/>
        <w:gridCol w:w="849"/>
        <w:gridCol w:w="1129"/>
        <w:gridCol w:w="1111"/>
        <w:gridCol w:w="969"/>
        <w:gridCol w:w="863"/>
      </w:tblGrid>
      <w:tr w14:paraId="784D1F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532" w:type="dxa"/>
            <w:vMerge w:val="restart"/>
            <w:noWrap w:val="0"/>
            <w:vAlign w:val="center"/>
          </w:tcPr>
          <w:p w14:paraId="70B498D9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  <w:t>财政供养人员情况</w:t>
            </w:r>
          </w:p>
        </w:tc>
        <w:tc>
          <w:tcPr>
            <w:tcW w:w="2038" w:type="dxa"/>
            <w:gridSpan w:val="2"/>
            <w:noWrap w:val="0"/>
            <w:vAlign w:val="center"/>
          </w:tcPr>
          <w:p w14:paraId="6D002F56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  <w:t>编制数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3F50363D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  <w:t>20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25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  <w:t>年实际在职人数</w:t>
            </w:r>
          </w:p>
        </w:tc>
        <w:tc>
          <w:tcPr>
            <w:tcW w:w="1832" w:type="dxa"/>
            <w:gridSpan w:val="2"/>
            <w:noWrap w:val="0"/>
            <w:vAlign w:val="center"/>
          </w:tcPr>
          <w:p w14:paraId="556A1BF4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  <w:t>控制率</w:t>
            </w:r>
          </w:p>
        </w:tc>
      </w:tr>
      <w:tr w14:paraId="2DB98A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  <w:jc w:val="center"/>
        </w:trPr>
        <w:tc>
          <w:tcPr>
            <w:tcW w:w="3532" w:type="dxa"/>
            <w:vMerge w:val="continue"/>
            <w:noWrap w:val="0"/>
            <w:vAlign w:val="center"/>
          </w:tcPr>
          <w:p w14:paraId="6B860777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038" w:type="dxa"/>
            <w:gridSpan w:val="2"/>
            <w:noWrap w:val="0"/>
            <w:vAlign w:val="center"/>
          </w:tcPr>
          <w:p w14:paraId="5EF1C75E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9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4D1F5A12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8</w:t>
            </w:r>
          </w:p>
        </w:tc>
        <w:tc>
          <w:tcPr>
            <w:tcW w:w="1832" w:type="dxa"/>
            <w:gridSpan w:val="2"/>
            <w:noWrap w:val="0"/>
            <w:vAlign w:val="center"/>
          </w:tcPr>
          <w:p w14:paraId="44D98D04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88.89%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  <w:t>　</w:t>
            </w:r>
          </w:p>
        </w:tc>
      </w:tr>
      <w:tr w14:paraId="398C00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532" w:type="dxa"/>
            <w:noWrap w:val="0"/>
            <w:vAlign w:val="center"/>
          </w:tcPr>
          <w:p w14:paraId="64E35C39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  <w:t>经费控制情况</w:t>
            </w:r>
          </w:p>
        </w:tc>
        <w:tc>
          <w:tcPr>
            <w:tcW w:w="2038" w:type="dxa"/>
            <w:gridSpan w:val="2"/>
            <w:noWrap w:val="0"/>
            <w:vAlign w:val="center"/>
          </w:tcPr>
          <w:p w14:paraId="70FA9BCC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  <w:t>20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24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  <w:t>年决算数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7558F446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  <w:t>20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25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  <w:t>年预算数</w:t>
            </w:r>
          </w:p>
        </w:tc>
        <w:tc>
          <w:tcPr>
            <w:tcW w:w="1832" w:type="dxa"/>
            <w:gridSpan w:val="2"/>
            <w:noWrap w:val="0"/>
            <w:vAlign w:val="center"/>
          </w:tcPr>
          <w:p w14:paraId="7DA31988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  <w:t>20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25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  <w:t>年决算数</w:t>
            </w:r>
          </w:p>
        </w:tc>
      </w:tr>
      <w:tr w14:paraId="4B812F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532" w:type="dxa"/>
            <w:noWrap w:val="0"/>
            <w:vAlign w:val="center"/>
          </w:tcPr>
          <w:p w14:paraId="52B91427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  <w:t>三公经费</w:t>
            </w:r>
          </w:p>
        </w:tc>
        <w:tc>
          <w:tcPr>
            <w:tcW w:w="2038" w:type="dxa"/>
            <w:gridSpan w:val="2"/>
            <w:noWrap w:val="0"/>
            <w:vAlign w:val="center"/>
          </w:tcPr>
          <w:p w14:paraId="5A73D2F9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  <w:t>2.92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50FE06B9">
            <w:pPr>
              <w:widowControl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3.16</w:t>
            </w:r>
          </w:p>
        </w:tc>
        <w:tc>
          <w:tcPr>
            <w:tcW w:w="1832" w:type="dxa"/>
            <w:gridSpan w:val="2"/>
            <w:noWrap w:val="0"/>
            <w:vAlign w:val="center"/>
          </w:tcPr>
          <w:p w14:paraId="181CB313">
            <w:pPr>
              <w:widowControl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2.24</w:t>
            </w:r>
          </w:p>
        </w:tc>
      </w:tr>
      <w:tr w14:paraId="524DD3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532" w:type="dxa"/>
            <w:noWrap w:val="0"/>
            <w:vAlign w:val="center"/>
          </w:tcPr>
          <w:p w14:paraId="723C8B70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  <w:t xml:space="preserve">   1、公务用车购置和维护经费</w:t>
            </w:r>
          </w:p>
        </w:tc>
        <w:tc>
          <w:tcPr>
            <w:tcW w:w="2038" w:type="dxa"/>
            <w:gridSpan w:val="2"/>
            <w:noWrap w:val="0"/>
            <w:vAlign w:val="center"/>
          </w:tcPr>
          <w:p w14:paraId="20B642B4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  <w:t>2.47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62E11540">
            <w:pPr>
              <w:widowControl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2.50</w:t>
            </w:r>
          </w:p>
        </w:tc>
        <w:tc>
          <w:tcPr>
            <w:tcW w:w="1832" w:type="dxa"/>
            <w:gridSpan w:val="2"/>
            <w:noWrap w:val="0"/>
            <w:vAlign w:val="center"/>
          </w:tcPr>
          <w:p w14:paraId="0F33C1F9">
            <w:pPr>
              <w:widowControl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2.24</w:t>
            </w:r>
          </w:p>
        </w:tc>
      </w:tr>
      <w:tr w14:paraId="68A977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532" w:type="dxa"/>
            <w:noWrap w:val="0"/>
            <w:vAlign w:val="center"/>
          </w:tcPr>
          <w:p w14:paraId="2C8C3C8C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  <w:t xml:space="preserve">       其中：公车购置</w:t>
            </w:r>
          </w:p>
        </w:tc>
        <w:tc>
          <w:tcPr>
            <w:tcW w:w="2038" w:type="dxa"/>
            <w:gridSpan w:val="2"/>
            <w:noWrap w:val="0"/>
            <w:vAlign w:val="center"/>
          </w:tcPr>
          <w:p w14:paraId="7348D671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  <w:t>0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32A24223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832" w:type="dxa"/>
            <w:gridSpan w:val="2"/>
            <w:noWrap w:val="0"/>
            <w:vAlign w:val="center"/>
          </w:tcPr>
          <w:p w14:paraId="1089F437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789B10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532" w:type="dxa"/>
            <w:noWrap w:val="0"/>
            <w:vAlign w:val="center"/>
          </w:tcPr>
          <w:p w14:paraId="312612A7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  <w:t xml:space="preserve">             公车运行维护</w:t>
            </w:r>
          </w:p>
        </w:tc>
        <w:tc>
          <w:tcPr>
            <w:tcW w:w="2038" w:type="dxa"/>
            <w:gridSpan w:val="2"/>
            <w:noWrap w:val="0"/>
            <w:vAlign w:val="center"/>
          </w:tcPr>
          <w:p w14:paraId="0608E9E1">
            <w:pPr>
              <w:widowControl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  <w:t>2.47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4C9A57B9">
            <w:pPr>
              <w:widowControl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2.50</w:t>
            </w:r>
          </w:p>
        </w:tc>
        <w:tc>
          <w:tcPr>
            <w:tcW w:w="1832" w:type="dxa"/>
            <w:gridSpan w:val="2"/>
            <w:noWrap w:val="0"/>
            <w:vAlign w:val="center"/>
          </w:tcPr>
          <w:p w14:paraId="0D3EEE45">
            <w:pPr>
              <w:widowControl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2.24</w:t>
            </w:r>
          </w:p>
        </w:tc>
      </w:tr>
      <w:tr w14:paraId="4A65AC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532" w:type="dxa"/>
            <w:noWrap w:val="0"/>
            <w:vAlign w:val="center"/>
          </w:tcPr>
          <w:p w14:paraId="2E4C9DAB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  <w:t xml:space="preserve">   2、出国经费</w:t>
            </w:r>
          </w:p>
        </w:tc>
        <w:tc>
          <w:tcPr>
            <w:tcW w:w="2038" w:type="dxa"/>
            <w:gridSpan w:val="2"/>
            <w:noWrap w:val="0"/>
            <w:vAlign w:val="center"/>
          </w:tcPr>
          <w:p w14:paraId="074D3176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  <w:t>0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4B0355CF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832" w:type="dxa"/>
            <w:gridSpan w:val="2"/>
            <w:noWrap w:val="0"/>
            <w:vAlign w:val="center"/>
          </w:tcPr>
          <w:p w14:paraId="2EDC0372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2E9B2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532" w:type="dxa"/>
            <w:noWrap w:val="0"/>
            <w:vAlign w:val="center"/>
          </w:tcPr>
          <w:p w14:paraId="505D826D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  <w:t xml:space="preserve">   3、公务接待</w:t>
            </w:r>
          </w:p>
        </w:tc>
        <w:tc>
          <w:tcPr>
            <w:tcW w:w="2038" w:type="dxa"/>
            <w:gridSpan w:val="2"/>
            <w:noWrap w:val="0"/>
            <w:vAlign w:val="center"/>
          </w:tcPr>
          <w:p w14:paraId="2372B6EB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  <w:t>0.45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1E7C8E8B">
            <w:pPr>
              <w:widowControl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0.66</w:t>
            </w:r>
          </w:p>
        </w:tc>
        <w:tc>
          <w:tcPr>
            <w:tcW w:w="1832" w:type="dxa"/>
            <w:gridSpan w:val="2"/>
            <w:noWrap w:val="0"/>
            <w:vAlign w:val="center"/>
          </w:tcPr>
          <w:p w14:paraId="28D3B9D3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60E12E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532" w:type="dxa"/>
            <w:noWrap w:val="0"/>
            <w:vAlign w:val="center"/>
          </w:tcPr>
          <w:p w14:paraId="68584CF6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  <w:t>项目支出：</w:t>
            </w:r>
          </w:p>
        </w:tc>
        <w:tc>
          <w:tcPr>
            <w:tcW w:w="2038" w:type="dxa"/>
            <w:gridSpan w:val="2"/>
            <w:noWrap w:val="0"/>
            <w:vAlign w:val="center"/>
          </w:tcPr>
          <w:p w14:paraId="05F927EC">
            <w:pPr>
              <w:widowControl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39.90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07EA6649">
            <w:pPr>
              <w:widowControl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30</w:t>
            </w:r>
          </w:p>
        </w:tc>
        <w:tc>
          <w:tcPr>
            <w:tcW w:w="1832" w:type="dxa"/>
            <w:gridSpan w:val="2"/>
            <w:noWrap w:val="0"/>
            <w:vAlign w:val="center"/>
          </w:tcPr>
          <w:p w14:paraId="1101E998">
            <w:pPr>
              <w:widowControl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26.51</w:t>
            </w:r>
          </w:p>
        </w:tc>
      </w:tr>
      <w:tr w14:paraId="59CEEC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3532" w:type="dxa"/>
            <w:noWrap w:val="0"/>
            <w:vAlign w:val="center"/>
          </w:tcPr>
          <w:p w14:paraId="4BEDFFEF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  <w:t xml:space="preserve">    1、业务工作经费</w:t>
            </w:r>
          </w:p>
        </w:tc>
        <w:tc>
          <w:tcPr>
            <w:tcW w:w="2038" w:type="dxa"/>
            <w:gridSpan w:val="2"/>
            <w:noWrap w:val="0"/>
            <w:vAlign w:val="center"/>
          </w:tcPr>
          <w:p w14:paraId="4D577562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  <w:t>19.90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0329CF0D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832" w:type="dxa"/>
            <w:gridSpan w:val="2"/>
            <w:noWrap w:val="0"/>
            <w:vAlign w:val="center"/>
          </w:tcPr>
          <w:p w14:paraId="0144BC05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633F97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532" w:type="dxa"/>
            <w:noWrap w:val="0"/>
            <w:vAlign w:val="center"/>
          </w:tcPr>
          <w:p w14:paraId="54472946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  <w:t xml:space="preserve">    2、运行维护经费</w:t>
            </w:r>
          </w:p>
        </w:tc>
        <w:tc>
          <w:tcPr>
            <w:tcW w:w="2038" w:type="dxa"/>
            <w:gridSpan w:val="2"/>
            <w:noWrap w:val="0"/>
            <w:vAlign w:val="center"/>
          </w:tcPr>
          <w:p w14:paraId="1F75292B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  <w:t>0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381783D4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832" w:type="dxa"/>
            <w:gridSpan w:val="2"/>
            <w:noWrap w:val="0"/>
            <w:vAlign w:val="center"/>
          </w:tcPr>
          <w:p w14:paraId="24AAC9CD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5A26E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3532" w:type="dxa"/>
            <w:noWrap w:val="0"/>
            <w:vAlign w:val="center"/>
          </w:tcPr>
          <w:p w14:paraId="2D5C83C7">
            <w:pPr>
              <w:widowControl/>
              <w:ind w:firstLine="400" w:firstLineChars="200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  <w:t>3、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eastAsia="zh-CN"/>
              </w:rPr>
              <w:t>本级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  <w:t>专项资金（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eastAsia="zh-CN"/>
              </w:rPr>
              <w:t>生育关怀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  <w:t>）</w:t>
            </w:r>
          </w:p>
        </w:tc>
        <w:tc>
          <w:tcPr>
            <w:tcW w:w="2038" w:type="dxa"/>
            <w:gridSpan w:val="2"/>
            <w:noWrap w:val="0"/>
            <w:vAlign w:val="center"/>
          </w:tcPr>
          <w:p w14:paraId="41C643C4">
            <w:pPr>
              <w:widowControl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  <w:t>10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.00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1B57C35B">
            <w:pPr>
              <w:widowControl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10.00</w:t>
            </w:r>
          </w:p>
        </w:tc>
        <w:tc>
          <w:tcPr>
            <w:tcW w:w="1832" w:type="dxa"/>
            <w:gridSpan w:val="2"/>
            <w:noWrap w:val="0"/>
            <w:vAlign w:val="center"/>
          </w:tcPr>
          <w:p w14:paraId="22B41902">
            <w:pPr>
              <w:widowControl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9.99</w:t>
            </w:r>
          </w:p>
        </w:tc>
      </w:tr>
      <w:tr w14:paraId="610B42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532" w:type="dxa"/>
            <w:noWrap w:val="0"/>
            <w:vAlign w:val="center"/>
          </w:tcPr>
          <w:p w14:paraId="2C7C8C86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w w:val="90"/>
                <w:kern w:val="0"/>
                <w:sz w:val="20"/>
                <w:szCs w:val="20"/>
              </w:rPr>
              <w:t>（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w w:val="90"/>
                <w:kern w:val="0"/>
                <w:sz w:val="20"/>
                <w:szCs w:val="20"/>
                <w:lang w:eastAsia="zh-CN"/>
              </w:rPr>
              <w:t>优生优育指导中心、托幼所、暖心家园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w w:val="90"/>
                <w:kern w:val="0"/>
                <w:sz w:val="20"/>
                <w:szCs w:val="20"/>
              </w:rPr>
              <w:t>）</w:t>
            </w:r>
          </w:p>
        </w:tc>
        <w:tc>
          <w:tcPr>
            <w:tcW w:w="2038" w:type="dxa"/>
            <w:gridSpan w:val="2"/>
            <w:shd w:val="clear" w:color="auto" w:fill="auto"/>
            <w:noWrap w:val="0"/>
            <w:vAlign w:val="center"/>
          </w:tcPr>
          <w:p w14:paraId="72CE98B9">
            <w:pPr>
              <w:widowControl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10.00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6E35D467">
            <w:pPr>
              <w:widowControl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10.00</w:t>
            </w:r>
          </w:p>
        </w:tc>
        <w:tc>
          <w:tcPr>
            <w:tcW w:w="1832" w:type="dxa"/>
            <w:gridSpan w:val="2"/>
            <w:noWrap w:val="0"/>
            <w:vAlign w:val="center"/>
          </w:tcPr>
          <w:p w14:paraId="0C738DBB">
            <w:pPr>
              <w:widowControl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9.90</w:t>
            </w:r>
          </w:p>
        </w:tc>
      </w:tr>
      <w:tr w14:paraId="24CC68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532" w:type="dxa"/>
            <w:noWrap w:val="0"/>
            <w:vAlign w:val="center"/>
          </w:tcPr>
          <w:p w14:paraId="64B7E04F">
            <w:pPr>
              <w:widowControl/>
              <w:ind w:firstLine="400" w:firstLineChars="200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  <w:t>（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eastAsia="zh-CN"/>
              </w:rPr>
              <w:t>人口高质量发展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  <w:t>）</w:t>
            </w:r>
          </w:p>
        </w:tc>
        <w:tc>
          <w:tcPr>
            <w:tcW w:w="2038" w:type="dxa"/>
            <w:gridSpan w:val="2"/>
            <w:noWrap w:val="0"/>
            <w:vAlign w:val="center"/>
          </w:tcPr>
          <w:p w14:paraId="71D7881F">
            <w:pPr>
              <w:widowControl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-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547F7F7E">
            <w:pPr>
              <w:widowControl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10.00</w:t>
            </w:r>
          </w:p>
        </w:tc>
        <w:tc>
          <w:tcPr>
            <w:tcW w:w="1832" w:type="dxa"/>
            <w:gridSpan w:val="2"/>
            <w:noWrap w:val="0"/>
            <w:vAlign w:val="center"/>
          </w:tcPr>
          <w:p w14:paraId="70B33888">
            <w:pPr>
              <w:widowControl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6.62</w:t>
            </w:r>
          </w:p>
        </w:tc>
      </w:tr>
      <w:tr w14:paraId="37B18E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3532" w:type="dxa"/>
            <w:noWrap w:val="0"/>
            <w:vAlign w:val="center"/>
          </w:tcPr>
          <w:p w14:paraId="5A3379A8">
            <w:pPr>
              <w:widowControl/>
              <w:jc w:val="left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公用经费</w:t>
            </w:r>
          </w:p>
        </w:tc>
        <w:tc>
          <w:tcPr>
            <w:tcW w:w="2038" w:type="dxa"/>
            <w:gridSpan w:val="2"/>
            <w:noWrap w:val="0"/>
            <w:vAlign w:val="center"/>
          </w:tcPr>
          <w:p w14:paraId="4C967CB2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  <w:t>29.78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05664914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32.27</w:t>
            </w:r>
          </w:p>
        </w:tc>
        <w:tc>
          <w:tcPr>
            <w:tcW w:w="1832" w:type="dxa"/>
            <w:gridSpan w:val="2"/>
            <w:noWrap w:val="0"/>
            <w:vAlign w:val="center"/>
          </w:tcPr>
          <w:p w14:paraId="704E309A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29.25</w:t>
            </w:r>
          </w:p>
        </w:tc>
      </w:tr>
      <w:tr w14:paraId="07BA50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532" w:type="dxa"/>
            <w:noWrap w:val="0"/>
            <w:vAlign w:val="center"/>
          </w:tcPr>
          <w:p w14:paraId="4CFD3996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  <w:t xml:space="preserve">    其中：办公费</w:t>
            </w:r>
          </w:p>
        </w:tc>
        <w:tc>
          <w:tcPr>
            <w:tcW w:w="2038" w:type="dxa"/>
            <w:gridSpan w:val="2"/>
            <w:noWrap w:val="0"/>
            <w:vAlign w:val="center"/>
          </w:tcPr>
          <w:p w14:paraId="300738E6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  <w:t>4.47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077E01F8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1832" w:type="dxa"/>
            <w:gridSpan w:val="2"/>
            <w:noWrap w:val="0"/>
            <w:vAlign w:val="center"/>
          </w:tcPr>
          <w:p w14:paraId="74D889BB">
            <w:pPr>
              <w:widowControl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3.64</w:t>
            </w:r>
          </w:p>
        </w:tc>
      </w:tr>
      <w:tr w14:paraId="781B51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532" w:type="dxa"/>
            <w:noWrap w:val="0"/>
            <w:vAlign w:val="center"/>
          </w:tcPr>
          <w:p w14:paraId="291C0914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  <w:t xml:space="preserve">          水费、电费、差旅费</w:t>
            </w:r>
          </w:p>
        </w:tc>
        <w:tc>
          <w:tcPr>
            <w:tcW w:w="2038" w:type="dxa"/>
            <w:gridSpan w:val="2"/>
            <w:noWrap w:val="0"/>
            <w:vAlign w:val="center"/>
          </w:tcPr>
          <w:p w14:paraId="6E96CA8A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  <w:t>0.54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326C1EC8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832" w:type="dxa"/>
            <w:gridSpan w:val="2"/>
            <w:noWrap w:val="0"/>
            <w:vAlign w:val="center"/>
          </w:tcPr>
          <w:p w14:paraId="075A6BF8">
            <w:pPr>
              <w:widowControl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0.56</w:t>
            </w:r>
          </w:p>
        </w:tc>
      </w:tr>
      <w:tr w14:paraId="70547C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center"/>
        </w:trPr>
        <w:tc>
          <w:tcPr>
            <w:tcW w:w="3532" w:type="dxa"/>
            <w:noWrap w:val="0"/>
            <w:vAlign w:val="center"/>
          </w:tcPr>
          <w:p w14:paraId="2473826F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  <w:t xml:space="preserve">          会议费、培训费</w:t>
            </w:r>
          </w:p>
        </w:tc>
        <w:tc>
          <w:tcPr>
            <w:tcW w:w="2038" w:type="dxa"/>
            <w:gridSpan w:val="2"/>
            <w:noWrap w:val="0"/>
            <w:vAlign w:val="center"/>
          </w:tcPr>
          <w:p w14:paraId="5E0EC302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  <w:t>0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5BDA4FC1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832" w:type="dxa"/>
            <w:gridSpan w:val="2"/>
            <w:noWrap w:val="0"/>
            <w:vAlign w:val="center"/>
          </w:tcPr>
          <w:p w14:paraId="6B719697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17FDFC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532" w:type="dxa"/>
            <w:noWrap w:val="0"/>
            <w:vAlign w:val="center"/>
          </w:tcPr>
          <w:p w14:paraId="13B713E1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  <w:t>政府采购金额</w:t>
            </w:r>
          </w:p>
        </w:tc>
        <w:tc>
          <w:tcPr>
            <w:tcW w:w="2038" w:type="dxa"/>
            <w:gridSpan w:val="2"/>
            <w:noWrap w:val="0"/>
            <w:vAlign w:val="center"/>
          </w:tcPr>
          <w:p w14:paraId="4E060BFE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-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634E37A5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-</w:t>
            </w:r>
          </w:p>
        </w:tc>
        <w:tc>
          <w:tcPr>
            <w:tcW w:w="1832" w:type="dxa"/>
            <w:gridSpan w:val="2"/>
            <w:noWrap w:val="0"/>
            <w:vAlign w:val="center"/>
          </w:tcPr>
          <w:p w14:paraId="391A75A7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-</w:t>
            </w:r>
          </w:p>
        </w:tc>
      </w:tr>
      <w:tr w14:paraId="668F6F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532" w:type="dxa"/>
            <w:noWrap w:val="0"/>
            <w:vAlign w:val="center"/>
          </w:tcPr>
          <w:p w14:paraId="51A2E301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  <w:t xml:space="preserve">部门基本支出预算调整 </w:t>
            </w:r>
          </w:p>
        </w:tc>
        <w:tc>
          <w:tcPr>
            <w:tcW w:w="2038" w:type="dxa"/>
            <w:gridSpan w:val="2"/>
            <w:noWrap w:val="0"/>
            <w:vAlign w:val="center"/>
          </w:tcPr>
          <w:p w14:paraId="5075E179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-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35324D3F">
            <w:pPr>
              <w:widowControl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171.12</w:t>
            </w:r>
          </w:p>
        </w:tc>
        <w:tc>
          <w:tcPr>
            <w:tcW w:w="1832" w:type="dxa"/>
            <w:gridSpan w:val="2"/>
            <w:noWrap w:val="0"/>
            <w:vAlign w:val="center"/>
          </w:tcPr>
          <w:p w14:paraId="3D815C1D">
            <w:pPr>
              <w:widowControl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171.12</w:t>
            </w:r>
          </w:p>
        </w:tc>
      </w:tr>
      <w:tr w14:paraId="5EBF2F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  <w:jc w:val="center"/>
        </w:trPr>
        <w:tc>
          <w:tcPr>
            <w:tcW w:w="3532" w:type="dxa"/>
            <w:vMerge w:val="restart"/>
            <w:noWrap w:val="0"/>
            <w:vAlign w:val="center"/>
          </w:tcPr>
          <w:p w14:paraId="7B477D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  <w:t>楼堂馆所控制情况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2025年完工情况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eastAsia="zh-CN"/>
              </w:rPr>
              <w:t>）</w:t>
            </w:r>
          </w:p>
        </w:tc>
        <w:tc>
          <w:tcPr>
            <w:tcW w:w="1189" w:type="dxa"/>
            <w:noWrap w:val="0"/>
            <w:vAlign w:val="center"/>
          </w:tcPr>
          <w:p w14:paraId="3AD6D3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  <w:t>批复规模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  <w:t>（㎡）</w:t>
            </w:r>
          </w:p>
        </w:tc>
        <w:tc>
          <w:tcPr>
            <w:tcW w:w="849" w:type="dxa"/>
            <w:noWrap w:val="0"/>
            <w:vAlign w:val="center"/>
          </w:tcPr>
          <w:p w14:paraId="3663F0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  <w:t>实际规模（㎡）</w:t>
            </w:r>
          </w:p>
        </w:tc>
        <w:tc>
          <w:tcPr>
            <w:tcW w:w="1129" w:type="dxa"/>
            <w:noWrap w:val="0"/>
            <w:vAlign w:val="center"/>
          </w:tcPr>
          <w:p w14:paraId="66176A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  <w:t>规模控制率</w:t>
            </w:r>
          </w:p>
        </w:tc>
        <w:tc>
          <w:tcPr>
            <w:tcW w:w="1111" w:type="dxa"/>
            <w:noWrap w:val="0"/>
            <w:vAlign w:val="center"/>
          </w:tcPr>
          <w:p w14:paraId="505319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  <w:t>预算投资（万元）</w:t>
            </w:r>
          </w:p>
        </w:tc>
        <w:tc>
          <w:tcPr>
            <w:tcW w:w="969" w:type="dxa"/>
            <w:noWrap w:val="0"/>
            <w:vAlign w:val="center"/>
          </w:tcPr>
          <w:p w14:paraId="2F4178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  <w:t>实际投资（万元）</w:t>
            </w:r>
          </w:p>
        </w:tc>
        <w:tc>
          <w:tcPr>
            <w:tcW w:w="863" w:type="dxa"/>
            <w:noWrap w:val="0"/>
            <w:vAlign w:val="center"/>
          </w:tcPr>
          <w:p w14:paraId="6B9C12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  <w:t>投资概算控制率</w:t>
            </w:r>
          </w:p>
        </w:tc>
      </w:tr>
      <w:tr w14:paraId="003B5E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  <w:jc w:val="center"/>
        </w:trPr>
        <w:tc>
          <w:tcPr>
            <w:tcW w:w="3532" w:type="dxa"/>
            <w:vMerge w:val="continue"/>
            <w:noWrap w:val="0"/>
            <w:vAlign w:val="center"/>
          </w:tcPr>
          <w:p w14:paraId="2C4ECB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189" w:type="dxa"/>
            <w:noWrap w:val="0"/>
            <w:vAlign w:val="center"/>
          </w:tcPr>
          <w:p w14:paraId="196CED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849" w:type="dxa"/>
            <w:noWrap w:val="0"/>
            <w:vAlign w:val="center"/>
          </w:tcPr>
          <w:p w14:paraId="63654D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129" w:type="dxa"/>
            <w:noWrap w:val="0"/>
            <w:vAlign w:val="center"/>
          </w:tcPr>
          <w:p w14:paraId="7BAEDB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111" w:type="dxa"/>
            <w:noWrap w:val="0"/>
            <w:vAlign w:val="center"/>
          </w:tcPr>
          <w:p w14:paraId="177FA9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969" w:type="dxa"/>
            <w:noWrap w:val="0"/>
            <w:vAlign w:val="center"/>
          </w:tcPr>
          <w:p w14:paraId="71801E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863" w:type="dxa"/>
            <w:noWrap w:val="0"/>
            <w:vAlign w:val="center"/>
          </w:tcPr>
          <w:p w14:paraId="66A943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31F29E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3532" w:type="dxa"/>
            <w:noWrap w:val="0"/>
            <w:vAlign w:val="center"/>
          </w:tcPr>
          <w:p w14:paraId="7E2D29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  <w:t>厉行节约保障措施</w:t>
            </w:r>
          </w:p>
        </w:tc>
        <w:tc>
          <w:tcPr>
            <w:tcW w:w="6110" w:type="dxa"/>
            <w:gridSpan w:val="6"/>
            <w:noWrap w:val="0"/>
            <w:vAlign w:val="center"/>
          </w:tcPr>
          <w:p w14:paraId="290D09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  <w:t>严格按照中央八项规定、经费管理制度支出，按照过“紧日子”的工作要求，规范用款程序，精简各项经费开支。　</w:t>
            </w:r>
          </w:p>
        </w:tc>
      </w:tr>
    </w:tbl>
    <w:p w14:paraId="2029EBB4">
      <w:pPr>
        <w:widowControl w:val="0"/>
        <w:kinsoku/>
        <w:autoSpaceDE/>
        <w:autoSpaceDN/>
        <w:adjustRightInd/>
        <w:snapToGrid/>
        <w:spacing w:line="600" w:lineRule="exact"/>
        <w:jc w:val="both"/>
        <w:textAlignment w:val="auto"/>
        <w:rPr>
          <w:rFonts w:hint="default" w:ascii="方正小标宋_GBK" w:hAnsi="方正小标宋_GBK" w:eastAsia="方正小标宋_GBK" w:cs="方正小标宋_GBK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Times New Roman" w:hAnsi="Times New Roman" w:eastAsia="仿宋_GB2312" w:cs="Times New Roman"/>
          <w:snapToGrid/>
          <w:color w:val="auto"/>
          <w:kern w:val="0"/>
          <w:sz w:val="24"/>
          <w:szCs w:val="24"/>
          <w:lang w:val="en-US" w:eastAsia="zh-CN" w:bidi="ar-SA"/>
        </w:rPr>
        <w:t>填表人：</w:t>
      </w:r>
      <w:r>
        <w:rPr>
          <w:rFonts w:hint="eastAsia" w:ascii="Times New Roman" w:hAnsi="Times New Roman" w:eastAsia="仿宋_GB2312" w:cs="Times New Roman"/>
          <w:snapToGrid/>
          <w:color w:val="auto"/>
          <w:kern w:val="0"/>
          <w:sz w:val="24"/>
          <w:szCs w:val="24"/>
          <w:lang w:val="en-US" w:eastAsia="zh-CN" w:bidi="ar-SA"/>
        </w:rPr>
        <w:t xml:space="preserve">申媚娜   </w:t>
      </w:r>
      <w:r>
        <w:rPr>
          <w:rFonts w:hint="default" w:ascii="Times New Roman" w:hAnsi="Times New Roman" w:eastAsia="仿宋_GB2312" w:cs="Times New Roman"/>
          <w:snapToGrid/>
          <w:color w:val="auto"/>
          <w:kern w:val="0"/>
          <w:sz w:val="24"/>
          <w:szCs w:val="24"/>
          <w:lang w:val="en-US" w:eastAsia="zh-CN" w:bidi="ar-SA"/>
        </w:rPr>
        <w:t xml:space="preserve"> 填报日期：</w:t>
      </w:r>
      <w:r>
        <w:rPr>
          <w:rFonts w:hint="eastAsia" w:ascii="Times New Roman" w:hAnsi="Times New Roman" w:eastAsia="仿宋_GB2312" w:cs="Times New Roman"/>
          <w:snapToGrid/>
          <w:color w:val="auto"/>
          <w:kern w:val="0"/>
          <w:sz w:val="24"/>
          <w:szCs w:val="24"/>
          <w:lang w:val="en-US" w:eastAsia="zh-CN" w:bidi="ar-SA"/>
        </w:rPr>
        <w:t xml:space="preserve">2026年6月30日    </w:t>
      </w:r>
      <w:r>
        <w:rPr>
          <w:rFonts w:hint="default" w:ascii="Times New Roman" w:hAnsi="Times New Roman" w:eastAsia="仿宋_GB2312" w:cs="Times New Roman"/>
          <w:snapToGrid/>
          <w:color w:val="auto"/>
          <w:kern w:val="0"/>
          <w:sz w:val="24"/>
          <w:szCs w:val="24"/>
          <w:lang w:val="en-US" w:eastAsia="zh-CN" w:bidi="ar-SA"/>
        </w:rPr>
        <w:t>联系电话：</w:t>
      </w:r>
      <w:r>
        <w:rPr>
          <w:rFonts w:hint="eastAsia" w:ascii="Times New Roman" w:hAnsi="Times New Roman" w:eastAsia="仿宋_GB2312" w:cs="Times New Roman"/>
          <w:snapToGrid/>
          <w:color w:val="auto"/>
          <w:kern w:val="0"/>
          <w:sz w:val="24"/>
          <w:szCs w:val="24"/>
          <w:lang w:val="en-US" w:eastAsia="zh-CN" w:bidi="ar-SA"/>
        </w:rPr>
        <w:t xml:space="preserve"> 0745-2712258</w:t>
      </w:r>
    </w:p>
    <w:p w14:paraId="612B7886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0"/>
        <w:jc w:val="both"/>
        <w:textAlignment w:val="auto"/>
        <w:rPr>
          <w:rFonts w:hint="default" w:ascii="方正小标宋_GBK" w:hAnsi="方正小标宋_GBK" w:eastAsia="方正小标宋_GBK" w:cs="方正小标宋_GBK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</w:pPr>
    </w:p>
    <w:p w14:paraId="28A7A43F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0"/>
        <w:jc w:val="both"/>
        <w:textAlignment w:val="auto"/>
        <w:rPr>
          <w:rFonts w:hint="default" w:ascii="方正小标宋_GBK" w:hAnsi="方正小标宋_GBK" w:eastAsia="方正小标宋_GBK" w:cs="方正小标宋_GBK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</w:pPr>
    </w:p>
    <w:p w14:paraId="10B669BB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0"/>
        <w:jc w:val="both"/>
        <w:textAlignment w:val="auto"/>
        <w:rPr>
          <w:rFonts w:hint="default" w:ascii="方正小标宋_GBK" w:hAnsi="方正小标宋_GBK" w:eastAsia="方正小标宋_GBK" w:cs="方正小标宋_GBK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方正小标宋_GBK" w:hAnsi="方正小标宋_GBK" w:eastAsia="方正小标宋_GBK" w:cs="方正小标宋_GBK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附件2</w:t>
      </w:r>
    </w:p>
    <w:p w14:paraId="461BEF6E">
      <w:pPr>
        <w:keepNext w:val="0"/>
        <w:keepLines w:val="0"/>
        <w:pageBreakBefore w:val="0"/>
        <w:widowControl/>
        <w:tabs>
          <w:tab w:val="left" w:pos="2555"/>
          <w:tab w:val="left" w:pos="3611"/>
          <w:tab w:val="center" w:pos="4365"/>
          <w:tab w:val="left" w:pos="4791"/>
          <w:tab w:val="left" w:pos="5951"/>
          <w:tab w:val="left" w:pos="7071"/>
          <w:tab w:val="left" w:pos="8191"/>
          <w:tab w:val="left" w:pos="931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91"/>
        <w:jc w:val="left"/>
        <w:textAlignment w:val="auto"/>
        <w:rPr>
          <w:rFonts w:hint="eastAsia" w:ascii="方正小标宋简体" w:hAnsi="方正小标宋简体" w:eastAsia="方正小标宋简体" w:cs="方正小标宋简体"/>
          <w:color w:val="auto"/>
          <w:kern w:val="0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36"/>
          <w:szCs w:val="36"/>
          <w:lang w:val="en-US" w:eastAsia="zh-CN"/>
        </w:rPr>
        <w:tab/>
      </w: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36"/>
          <w:szCs w:val="36"/>
          <w:lang w:val="en-US" w:eastAsia="zh-CN"/>
        </w:rPr>
        <w:t>部门整体支出绩效自评表</w:t>
      </w:r>
    </w:p>
    <w:tbl>
      <w:tblPr>
        <w:tblStyle w:val="8"/>
        <w:tblW w:w="953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2"/>
        <w:gridCol w:w="692"/>
        <w:gridCol w:w="858"/>
        <w:gridCol w:w="1310"/>
        <w:gridCol w:w="892"/>
        <w:gridCol w:w="1298"/>
        <w:gridCol w:w="1167"/>
        <w:gridCol w:w="695"/>
        <w:gridCol w:w="816"/>
        <w:gridCol w:w="1353"/>
      </w:tblGrid>
      <w:tr w14:paraId="12958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144" w:type="dxa"/>
            <w:gridSpan w:val="2"/>
            <w:noWrap w:val="0"/>
            <w:vAlign w:val="center"/>
          </w:tcPr>
          <w:p w14:paraId="3F8D79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预算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eastAsia="zh-CN"/>
              </w:rPr>
              <w:t>部门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名称</w:t>
            </w:r>
          </w:p>
        </w:tc>
        <w:tc>
          <w:tcPr>
            <w:tcW w:w="8389" w:type="dxa"/>
            <w:gridSpan w:val="8"/>
            <w:noWrap w:val="0"/>
            <w:vAlign w:val="center"/>
          </w:tcPr>
          <w:p w14:paraId="1D4B6D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eastAsia="zh-CN"/>
              </w:rPr>
              <w:t>怀化市计划生育协会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　</w:t>
            </w:r>
          </w:p>
        </w:tc>
      </w:tr>
      <w:tr w14:paraId="34A77E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1144" w:type="dxa"/>
            <w:gridSpan w:val="2"/>
            <w:vMerge w:val="restart"/>
            <w:noWrap w:val="0"/>
            <w:vAlign w:val="center"/>
          </w:tcPr>
          <w:p w14:paraId="249FE1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年度预</w:t>
            </w:r>
          </w:p>
          <w:p w14:paraId="54AB79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算申请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（万元）</w:t>
            </w:r>
          </w:p>
        </w:tc>
        <w:tc>
          <w:tcPr>
            <w:tcW w:w="2168" w:type="dxa"/>
            <w:gridSpan w:val="2"/>
            <w:noWrap w:val="0"/>
            <w:vAlign w:val="center"/>
          </w:tcPr>
          <w:p w14:paraId="48F69D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0"/>
                <w:szCs w:val="20"/>
              </w:rPr>
            </w:pPr>
          </w:p>
        </w:tc>
        <w:tc>
          <w:tcPr>
            <w:tcW w:w="892" w:type="dxa"/>
            <w:noWrap w:val="0"/>
            <w:vAlign w:val="center"/>
          </w:tcPr>
          <w:p w14:paraId="58A45B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</w:rPr>
              <w:t>年初</w:t>
            </w:r>
          </w:p>
          <w:p w14:paraId="386D19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</w:rPr>
              <w:t>预算数</w:t>
            </w:r>
          </w:p>
        </w:tc>
        <w:tc>
          <w:tcPr>
            <w:tcW w:w="1298" w:type="dxa"/>
            <w:noWrap w:val="0"/>
            <w:vAlign w:val="center"/>
          </w:tcPr>
          <w:p w14:paraId="1DDAB0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</w:rPr>
              <w:t>全年预算数</w:t>
            </w:r>
          </w:p>
        </w:tc>
        <w:tc>
          <w:tcPr>
            <w:tcW w:w="1167" w:type="dxa"/>
            <w:noWrap w:val="0"/>
            <w:vAlign w:val="center"/>
          </w:tcPr>
          <w:p w14:paraId="4CD00E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</w:rPr>
              <w:t>全年</w:t>
            </w:r>
          </w:p>
          <w:p w14:paraId="3A7AB8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</w:rPr>
              <w:t>执行数</w:t>
            </w:r>
          </w:p>
        </w:tc>
        <w:tc>
          <w:tcPr>
            <w:tcW w:w="695" w:type="dxa"/>
            <w:noWrap w:val="0"/>
            <w:vAlign w:val="center"/>
          </w:tcPr>
          <w:p w14:paraId="1F2726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</w:rPr>
              <w:t>分值</w:t>
            </w:r>
          </w:p>
        </w:tc>
        <w:tc>
          <w:tcPr>
            <w:tcW w:w="816" w:type="dxa"/>
            <w:noWrap w:val="0"/>
            <w:vAlign w:val="center"/>
          </w:tcPr>
          <w:p w14:paraId="266085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</w:rPr>
              <w:t>执行率</w:t>
            </w:r>
          </w:p>
        </w:tc>
        <w:tc>
          <w:tcPr>
            <w:tcW w:w="1353" w:type="dxa"/>
            <w:noWrap w:val="0"/>
            <w:vAlign w:val="center"/>
          </w:tcPr>
          <w:p w14:paraId="1ED1D1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</w:rPr>
              <w:t>得分</w:t>
            </w:r>
          </w:p>
        </w:tc>
      </w:tr>
      <w:tr w14:paraId="0A4FEC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144" w:type="dxa"/>
            <w:gridSpan w:val="2"/>
            <w:vMerge w:val="continue"/>
            <w:noWrap w:val="0"/>
            <w:vAlign w:val="center"/>
          </w:tcPr>
          <w:p w14:paraId="429356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68" w:type="dxa"/>
            <w:gridSpan w:val="2"/>
            <w:noWrap w:val="0"/>
            <w:vAlign w:val="center"/>
          </w:tcPr>
          <w:p w14:paraId="7C8EC7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年度资金总额</w:t>
            </w:r>
          </w:p>
        </w:tc>
        <w:tc>
          <w:tcPr>
            <w:tcW w:w="892" w:type="dxa"/>
            <w:noWrap w:val="0"/>
            <w:vAlign w:val="center"/>
          </w:tcPr>
          <w:p w14:paraId="62F863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182.91</w:t>
            </w:r>
          </w:p>
        </w:tc>
        <w:tc>
          <w:tcPr>
            <w:tcW w:w="1298" w:type="dxa"/>
            <w:noWrap w:val="0"/>
            <w:vAlign w:val="center"/>
          </w:tcPr>
          <w:p w14:paraId="664DF1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199.47</w:t>
            </w:r>
          </w:p>
        </w:tc>
        <w:tc>
          <w:tcPr>
            <w:tcW w:w="1167" w:type="dxa"/>
            <w:noWrap w:val="0"/>
            <w:vAlign w:val="center"/>
          </w:tcPr>
          <w:p w14:paraId="3EE2BD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197.63</w:t>
            </w:r>
          </w:p>
        </w:tc>
        <w:tc>
          <w:tcPr>
            <w:tcW w:w="695" w:type="dxa"/>
            <w:noWrap w:val="0"/>
            <w:vAlign w:val="center"/>
          </w:tcPr>
          <w:p w14:paraId="763B75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</w:rPr>
              <w:t>10</w:t>
            </w:r>
          </w:p>
        </w:tc>
        <w:tc>
          <w:tcPr>
            <w:tcW w:w="816" w:type="dxa"/>
            <w:noWrap w:val="0"/>
            <w:vAlign w:val="center"/>
          </w:tcPr>
          <w:p w14:paraId="0021D3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99.08%</w:t>
            </w:r>
          </w:p>
        </w:tc>
        <w:tc>
          <w:tcPr>
            <w:tcW w:w="1353" w:type="dxa"/>
            <w:noWrap w:val="0"/>
            <w:vAlign w:val="center"/>
          </w:tcPr>
          <w:p w14:paraId="3C5571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9.91</w:t>
            </w:r>
          </w:p>
        </w:tc>
      </w:tr>
      <w:tr w14:paraId="49C1DB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144" w:type="dxa"/>
            <w:gridSpan w:val="2"/>
            <w:vMerge w:val="continue"/>
            <w:noWrap w:val="0"/>
            <w:vAlign w:val="center"/>
          </w:tcPr>
          <w:p w14:paraId="3601FC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4358" w:type="dxa"/>
            <w:gridSpan w:val="4"/>
            <w:noWrap w:val="0"/>
            <w:vAlign w:val="center"/>
          </w:tcPr>
          <w:p w14:paraId="62A4BB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按收入性质分：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199.47</w:t>
            </w:r>
          </w:p>
        </w:tc>
        <w:tc>
          <w:tcPr>
            <w:tcW w:w="4031" w:type="dxa"/>
            <w:gridSpan w:val="4"/>
            <w:noWrap w:val="0"/>
            <w:vAlign w:val="center"/>
          </w:tcPr>
          <w:p w14:paraId="0C3276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按支出性质分：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197.63</w:t>
            </w:r>
          </w:p>
        </w:tc>
      </w:tr>
      <w:tr w14:paraId="3595F6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144" w:type="dxa"/>
            <w:gridSpan w:val="2"/>
            <w:vMerge w:val="continue"/>
            <w:noWrap w:val="0"/>
            <w:vAlign w:val="center"/>
          </w:tcPr>
          <w:p w14:paraId="73C01A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4358" w:type="dxa"/>
            <w:gridSpan w:val="4"/>
            <w:noWrap w:val="0"/>
            <w:vAlign w:val="center"/>
          </w:tcPr>
          <w:p w14:paraId="567732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 xml:space="preserve">  其中：  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一般公共预算：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199.47</w:t>
            </w:r>
          </w:p>
        </w:tc>
        <w:tc>
          <w:tcPr>
            <w:tcW w:w="4031" w:type="dxa"/>
            <w:gridSpan w:val="4"/>
            <w:noWrap w:val="0"/>
            <w:vAlign w:val="center"/>
          </w:tcPr>
          <w:p w14:paraId="0DE3DD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其中：基本支出：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171.12</w:t>
            </w:r>
          </w:p>
        </w:tc>
      </w:tr>
      <w:tr w14:paraId="21A24C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44" w:type="dxa"/>
            <w:gridSpan w:val="2"/>
            <w:vMerge w:val="continue"/>
            <w:noWrap w:val="0"/>
            <w:vAlign w:val="center"/>
          </w:tcPr>
          <w:p w14:paraId="34A07E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4358" w:type="dxa"/>
            <w:gridSpan w:val="4"/>
            <w:noWrap w:val="0"/>
            <w:vAlign w:val="center"/>
          </w:tcPr>
          <w:p w14:paraId="1C4CDE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800" w:firstLineChars="40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政府性基金拨款：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4031" w:type="dxa"/>
            <w:gridSpan w:val="4"/>
            <w:noWrap w:val="0"/>
            <w:vAlign w:val="center"/>
          </w:tcPr>
          <w:p w14:paraId="334545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600" w:firstLineChars="300"/>
              <w:jc w:val="left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项目支出：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26.51</w:t>
            </w:r>
          </w:p>
        </w:tc>
      </w:tr>
      <w:tr w14:paraId="68EAC5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144" w:type="dxa"/>
            <w:gridSpan w:val="2"/>
            <w:vMerge w:val="continue"/>
            <w:noWrap w:val="0"/>
            <w:vAlign w:val="center"/>
          </w:tcPr>
          <w:p w14:paraId="0F8EFC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4358" w:type="dxa"/>
            <w:gridSpan w:val="4"/>
            <w:noWrap w:val="0"/>
            <w:vAlign w:val="center"/>
          </w:tcPr>
          <w:p w14:paraId="6B995F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纳入专户管理的非税收入拨款：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4031" w:type="dxa"/>
            <w:gridSpan w:val="4"/>
            <w:noWrap w:val="0"/>
            <w:vAlign w:val="center"/>
          </w:tcPr>
          <w:p w14:paraId="09CC78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</w:p>
        </w:tc>
      </w:tr>
      <w:tr w14:paraId="767989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  <w:jc w:val="center"/>
        </w:trPr>
        <w:tc>
          <w:tcPr>
            <w:tcW w:w="1144" w:type="dxa"/>
            <w:gridSpan w:val="2"/>
            <w:vMerge w:val="continue"/>
            <w:noWrap w:val="0"/>
            <w:vAlign w:val="center"/>
          </w:tcPr>
          <w:p w14:paraId="604247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4358" w:type="dxa"/>
            <w:gridSpan w:val="4"/>
            <w:noWrap w:val="0"/>
            <w:vAlign w:val="center"/>
          </w:tcPr>
          <w:p w14:paraId="758012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1400" w:firstLineChars="70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其他资金：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4031" w:type="dxa"/>
            <w:gridSpan w:val="4"/>
            <w:noWrap w:val="0"/>
            <w:vAlign w:val="center"/>
          </w:tcPr>
          <w:p w14:paraId="302A21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</w:p>
        </w:tc>
      </w:tr>
      <w:tr w14:paraId="0EDCF4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1144" w:type="dxa"/>
            <w:gridSpan w:val="2"/>
            <w:vMerge w:val="restart"/>
            <w:noWrap w:val="0"/>
            <w:vAlign w:val="center"/>
          </w:tcPr>
          <w:p w14:paraId="013CD3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年度总体目标</w:t>
            </w:r>
          </w:p>
        </w:tc>
        <w:tc>
          <w:tcPr>
            <w:tcW w:w="4358" w:type="dxa"/>
            <w:gridSpan w:val="4"/>
            <w:noWrap w:val="0"/>
            <w:vAlign w:val="center"/>
          </w:tcPr>
          <w:p w14:paraId="7E4458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预期目标</w:t>
            </w:r>
          </w:p>
        </w:tc>
        <w:tc>
          <w:tcPr>
            <w:tcW w:w="4031" w:type="dxa"/>
            <w:gridSpan w:val="4"/>
            <w:noWrap w:val="0"/>
            <w:vAlign w:val="center"/>
          </w:tcPr>
          <w:p w14:paraId="32CD16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实际完成情况　</w:t>
            </w:r>
          </w:p>
        </w:tc>
      </w:tr>
      <w:tr w14:paraId="58218D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0" w:hRule="atLeast"/>
          <w:jc w:val="center"/>
        </w:trPr>
        <w:tc>
          <w:tcPr>
            <w:tcW w:w="1144" w:type="dxa"/>
            <w:gridSpan w:val="2"/>
            <w:vMerge w:val="continue"/>
            <w:noWrap w:val="0"/>
            <w:vAlign w:val="center"/>
          </w:tcPr>
          <w:p w14:paraId="004416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4358" w:type="dxa"/>
            <w:gridSpan w:val="4"/>
            <w:noWrap w:val="0"/>
            <w:vAlign w:val="center"/>
          </w:tcPr>
          <w:p w14:paraId="5EDEEE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　　积极开展主题活动，广泛动员群众、紧紧依靠群众，攻坚克难，守正创新，努力实现全市计生协会工作深入发展</w:t>
            </w:r>
          </w:p>
        </w:tc>
        <w:tc>
          <w:tcPr>
            <w:tcW w:w="4031" w:type="dxa"/>
            <w:gridSpan w:val="4"/>
            <w:noWrap w:val="0"/>
            <w:vAlign w:val="center"/>
          </w:tcPr>
          <w:p w14:paraId="21EDF2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全市各级计生协利用“529”会员活动日，积极开展各类文艺、宣传及服务活动，通过住院护理补贴、计生保险、好孕相伴、小善举大爱心等活动，通过生育关怀及暖心家园项目，为计生群众、计生困难家庭做好服务工作，充分发挥了政府与计生群众的桥梁作用。</w:t>
            </w:r>
          </w:p>
        </w:tc>
      </w:tr>
      <w:tr w14:paraId="23A08F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452" w:type="dxa"/>
            <w:vMerge w:val="restart"/>
            <w:noWrap w:val="0"/>
            <w:vAlign w:val="center"/>
          </w:tcPr>
          <w:p w14:paraId="4585B4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绩</w:t>
            </w:r>
          </w:p>
          <w:p w14:paraId="6C9E50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效</w:t>
            </w:r>
          </w:p>
          <w:p w14:paraId="2E4767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指</w:t>
            </w:r>
          </w:p>
          <w:p w14:paraId="2FA17D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标</w:t>
            </w:r>
          </w:p>
        </w:tc>
        <w:tc>
          <w:tcPr>
            <w:tcW w:w="692" w:type="dxa"/>
            <w:noWrap w:val="0"/>
            <w:vAlign w:val="center"/>
          </w:tcPr>
          <w:p w14:paraId="51AE51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一级指标</w:t>
            </w:r>
          </w:p>
        </w:tc>
        <w:tc>
          <w:tcPr>
            <w:tcW w:w="858" w:type="dxa"/>
            <w:noWrap w:val="0"/>
            <w:vAlign w:val="center"/>
          </w:tcPr>
          <w:p w14:paraId="17E64B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二级指标</w:t>
            </w:r>
          </w:p>
        </w:tc>
        <w:tc>
          <w:tcPr>
            <w:tcW w:w="2202" w:type="dxa"/>
            <w:gridSpan w:val="2"/>
            <w:noWrap w:val="0"/>
            <w:vAlign w:val="center"/>
          </w:tcPr>
          <w:p w14:paraId="509DC6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三级指标</w:t>
            </w:r>
          </w:p>
        </w:tc>
        <w:tc>
          <w:tcPr>
            <w:tcW w:w="1298" w:type="dxa"/>
            <w:noWrap w:val="0"/>
            <w:vAlign w:val="center"/>
          </w:tcPr>
          <w:p w14:paraId="0A9E2B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年度</w:t>
            </w:r>
          </w:p>
          <w:p w14:paraId="7249EF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指标值</w:t>
            </w:r>
          </w:p>
        </w:tc>
        <w:tc>
          <w:tcPr>
            <w:tcW w:w="1167" w:type="dxa"/>
            <w:noWrap w:val="0"/>
            <w:vAlign w:val="center"/>
          </w:tcPr>
          <w:p w14:paraId="385E76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实际</w:t>
            </w:r>
          </w:p>
          <w:p w14:paraId="317808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完成值</w:t>
            </w:r>
          </w:p>
        </w:tc>
        <w:tc>
          <w:tcPr>
            <w:tcW w:w="695" w:type="dxa"/>
            <w:noWrap w:val="0"/>
            <w:vAlign w:val="center"/>
          </w:tcPr>
          <w:p w14:paraId="141631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分值</w:t>
            </w:r>
          </w:p>
        </w:tc>
        <w:tc>
          <w:tcPr>
            <w:tcW w:w="816" w:type="dxa"/>
            <w:noWrap w:val="0"/>
            <w:vAlign w:val="center"/>
          </w:tcPr>
          <w:p w14:paraId="0B7B7C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得分</w:t>
            </w:r>
          </w:p>
        </w:tc>
        <w:tc>
          <w:tcPr>
            <w:tcW w:w="1353" w:type="dxa"/>
            <w:noWrap w:val="0"/>
            <w:vAlign w:val="top"/>
          </w:tcPr>
          <w:p w14:paraId="2DFC73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偏差原因</w:t>
            </w:r>
          </w:p>
          <w:p w14:paraId="353449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分析及</w:t>
            </w:r>
          </w:p>
          <w:p w14:paraId="2B17E0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改进措施</w:t>
            </w:r>
          </w:p>
        </w:tc>
      </w:tr>
      <w:tr w14:paraId="42C35A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" w:hRule="atLeast"/>
          <w:jc w:val="center"/>
        </w:trPr>
        <w:tc>
          <w:tcPr>
            <w:tcW w:w="452" w:type="dxa"/>
            <w:vMerge w:val="continue"/>
            <w:noWrap w:val="0"/>
            <w:vAlign w:val="center"/>
          </w:tcPr>
          <w:p w14:paraId="6DF671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692" w:type="dxa"/>
            <w:vMerge w:val="restart"/>
            <w:noWrap w:val="0"/>
            <w:vAlign w:val="center"/>
          </w:tcPr>
          <w:p w14:paraId="6F345C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eastAsia="zh-CN"/>
              </w:rPr>
              <w:t>成本指标</w:t>
            </w:r>
          </w:p>
        </w:tc>
        <w:tc>
          <w:tcPr>
            <w:tcW w:w="858" w:type="dxa"/>
            <w:noWrap w:val="0"/>
            <w:vAlign w:val="center"/>
          </w:tcPr>
          <w:p w14:paraId="0CEA24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eastAsia="zh-CN"/>
              </w:rPr>
              <w:t>经济成本指标</w:t>
            </w:r>
          </w:p>
        </w:tc>
        <w:tc>
          <w:tcPr>
            <w:tcW w:w="2202" w:type="dxa"/>
            <w:gridSpan w:val="2"/>
            <w:noWrap w:val="0"/>
            <w:vAlign w:val="center"/>
          </w:tcPr>
          <w:p w14:paraId="392113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部门整体支出成本</w:t>
            </w:r>
          </w:p>
        </w:tc>
        <w:tc>
          <w:tcPr>
            <w:tcW w:w="1298" w:type="dxa"/>
            <w:noWrap w:val="0"/>
            <w:vAlign w:val="center"/>
          </w:tcPr>
          <w:p w14:paraId="0A91C4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≤182.91万元</w:t>
            </w:r>
          </w:p>
        </w:tc>
        <w:tc>
          <w:tcPr>
            <w:tcW w:w="1167" w:type="dxa"/>
            <w:noWrap w:val="0"/>
            <w:vAlign w:val="center"/>
          </w:tcPr>
          <w:p w14:paraId="4D0762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197.65万元</w:t>
            </w:r>
          </w:p>
        </w:tc>
        <w:tc>
          <w:tcPr>
            <w:tcW w:w="695" w:type="dxa"/>
            <w:noWrap w:val="0"/>
            <w:vAlign w:val="center"/>
          </w:tcPr>
          <w:p w14:paraId="038921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16" w:type="dxa"/>
            <w:noWrap w:val="0"/>
            <w:vAlign w:val="center"/>
          </w:tcPr>
          <w:p w14:paraId="715F02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9</w:t>
            </w:r>
          </w:p>
        </w:tc>
        <w:tc>
          <w:tcPr>
            <w:tcW w:w="1353" w:type="dxa"/>
            <w:noWrap w:val="0"/>
            <w:vAlign w:val="center"/>
          </w:tcPr>
          <w:p w14:paraId="6D4B90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eastAsia="zh-CN"/>
              </w:rPr>
              <w:t>工资普调，工资福利支出增加</w:t>
            </w:r>
          </w:p>
        </w:tc>
      </w:tr>
      <w:tr w14:paraId="0127B6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" w:hRule="atLeast"/>
          <w:jc w:val="center"/>
        </w:trPr>
        <w:tc>
          <w:tcPr>
            <w:tcW w:w="452" w:type="dxa"/>
            <w:vMerge w:val="continue"/>
            <w:noWrap w:val="0"/>
            <w:vAlign w:val="center"/>
          </w:tcPr>
          <w:p w14:paraId="262E04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692" w:type="dxa"/>
            <w:vMerge w:val="continue"/>
            <w:noWrap w:val="0"/>
            <w:vAlign w:val="center"/>
          </w:tcPr>
          <w:p w14:paraId="619416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858" w:type="dxa"/>
            <w:noWrap w:val="0"/>
            <w:vAlign w:val="center"/>
          </w:tcPr>
          <w:p w14:paraId="773CE7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eastAsia="zh-CN"/>
              </w:rPr>
              <w:t>社会成本指标</w:t>
            </w:r>
          </w:p>
        </w:tc>
        <w:tc>
          <w:tcPr>
            <w:tcW w:w="2202" w:type="dxa"/>
            <w:gridSpan w:val="2"/>
            <w:noWrap w:val="0"/>
            <w:vAlign w:val="center"/>
          </w:tcPr>
          <w:p w14:paraId="7CBD36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社会成本节约率</w:t>
            </w:r>
          </w:p>
        </w:tc>
        <w:tc>
          <w:tcPr>
            <w:tcW w:w="1298" w:type="dxa"/>
            <w:noWrap w:val="0"/>
            <w:vAlign w:val="center"/>
          </w:tcPr>
          <w:p w14:paraId="072D01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≥0</w:t>
            </w:r>
          </w:p>
        </w:tc>
        <w:tc>
          <w:tcPr>
            <w:tcW w:w="1167" w:type="dxa"/>
            <w:noWrap w:val="0"/>
            <w:vAlign w:val="center"/>
          </w:tcPr>
          <w:p w14:paraId="574F71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≥0</w:t>
            </w:r>
          </w:p>
        </w:tc>
        <w:tc>
          <w:tcPr>
            <w:tcW w:w="695" w:type="dxa"/>
            <w:noWrap w:val="0"/>
            <w:vAlign w:val="center"/>
          </w:tcPr>
          <w:p w14:paraId="657B76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816" w:type="dxa"/>
            <w:noWrap w:val="0"/>
            <w:vAlign w:val="center"/>
          </w:tcPr>
          <w:p w14:paraId="435FBF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353" w:type="dxa"/>
            <w:noWrap w:val="0"/>
            <w:vAlign w:val="center"/>
          </w:tcPr>
          <w:p w14:paraId="174038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eastAsia="zh-CN"/>
              </w:rPr>
            </w:pPr>
          </w:p>
        </w:tc>
      </w:tr>
      <w:tr w14:paraId="7F5688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" w:hRule="atLeast"/>
          <w:jc w:val="center"/>
        </w:trPr>
        <w:tc>
          <w:tcPr>
            <w:tcW w:w="452" w:type="dxa"/>
            <w:vMerge w:val="continue"/>
            <w:noWrap w:val="0"/>
            <w:vAlign w:val="center"/>
          </w:tcPr>
          <w:p w14:paraId="62730F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692" w:type="dxa"/>
            <w:vMerge w:val="continue"/>
            <w:noWrap w:val="0"/>
            <w:vAlign w:val="center"/>
          </w:tcPr>
          <w:p w14:paraId="3EB5C0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858" w:type="dxa"/>
            <w:noWrap w:val="0"/>
            <w:vAlign w:val="center"/>
          </w:tcPr>
          <w:p w14:paraId="434AEE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eastAsia="zh-CN"/>
              </w:rPr>
              <w:t>生态成本指标</w:t>
            </w:r>
          </w:p>
        </w:tc>
        <w:tc>
          <w:tcPr>
            <w:tcW w:w="2202" w:type="dxa"/>
            <w:gridSpan w:val="2"/>
            <w:noWrap w:val="0"/>
            <w:vAlign w:val="center"/>
          </w:tcPr>
          <w:p w14:paraId="75D8E5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生态环境成本节约率</w:t>
            </w:r>
          </w:p>
        </w:tc>
        <w:tc>
          <w:tcPr>
            <w:tcW w:w="1298" w:type="dxa"/>
            <w:noWrap w:val="0"/>
            <w:vAlign w:val="center"/>
          </w:tcPr>
          <w:p w14:paraId="2CA0B5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≥0</w:t>
            </w:r>
          </w:p>
        </w:tc>
        <w:tc>
          <w:tcPr>
            <w:tcW w:w="1167" w:type="dxa"/>
            <w:noWrap w:val="0"/>
            <w:vAlign w:val="center"/>
          </w:tcPr>
          <w:p w14:paraId="6E50CB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≥0</w:t>
            </w:r>
          </w:p>
        </w:tc>
        <w:tc>
          <w:tcPr>
            <w:tcW w:w="695" w:type="dxa"/>
            <w:noWrap w:val="0"/>
            <w:vAlign w:val="center"/>
          </w:tcPr>
          <w:p w14:paraId="29551F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816" w:type="dxa"/>
            <w:noWrap w:val="0"/>
            <w:vAlign w:val="center"/>
          </w:tcPr>
          <w:p w14:paraId="7FEC73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353" w:type="dxa"/>
            <w:noWrap w:val="0"/>
            <w:vAlign w:val="center"/>
          </w:tcPr>
          <w:p w14:paraId="79101A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eastAsia="zh-CN"/>
              </w:rPr>
            </w:pPr>
          </w:p>
        </w:tc>
      </w:tr>
      <w:tr w14:paraId="072EF3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452" w:type="dxa"/>
            <w:vMerge w:val="continue"/>
            <w:noWrap w:val="0"/>
            <w:vAlign w:val="center"/>
          </w:tcPr>
          <w:p w14:paraId="2205ED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692" w:type="dxa"/>
            <w:vMerge w:val="restart"/>
            <w:noWrap w:val="0"/>
            <w:vAlign w:val="center"/>
          </w:tcPr>
          <w:p w14:paraId="01B3FF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产出指标</w:t>
            </w:r>
          </w:p>
          <w:p w14:paraId="61A37F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858" w:type="dxa"/>
            <w:vMerge w:val="restart"/>
            <w:noWrap w:val="0"/>
            <w:vAlign w:val="center"/>
          </w:tcPr>
          <w:p w14:paraId="22B1C9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数量</w:t>
            </w:r>
          </w:p>
          <w:p w14:paraId="46DA11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指标</w:t>
            </w:r>
          </w:p>
        </w:tc>
        <w:tc>
          <w:tcPr>
            <w:tcW w:w="2202" w:type="dxa"/>
            <w:gridSpan w:val="2"/>
            <w:noWrap w:val="0"/>
            <w:vAlign w:val="center"/>
          </w:tcPr>
          <w:p w14:paraId="533C6F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w w:val="90"/>
                <w:kern w:val="0"/>
                <w:sz w:val="20"/>
                <w:szCs w:val="20"/>
                <w:lang w:val="en-US" w:eastAsia="zh-CN"/>
              </w:rPr>
              <w:t>开展计生工作督导次数</w:t>
            </w:r>
          </w:p>
        </w:tc>
        <w:tc>
          <w:tcPr>
            <w:tcW w:w="1298" w:type="dxa"/>
            <w:noWrap w:val="0"/>
            <w:vAlign w:val="center"/>
          </w:tcPr>
          <w:p w14:paraId="332647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≥6次</w:t>
            </w:r>
          </w:p>
        </w:tc>
        <w:tc>
          <w:tcPr>
            <w:tcW w:w="1167" w:type="dxa"/>
            <w:noWrap w:val="0"/>
            <w:vAlign w:val="center"/>
          </w:tcPr>
          <w:p w14:paraId="0B6798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695" w:type="dxa"/>
            <w:noWrap w:val="0"/>
            <w:vAlign w:val="center"/>
          </w:tcPr>
          <w:p w14:paraId="5085D1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816" w:type="dxa"/>
            <w:noWrap w:val="0"/>
            <w:vAlign w:val="center"/>
          </w:tcPr>
          <w:p w14:paraId="352986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1353" w:type="dxa"/>
            <w:noWrap w:val="0"/>
            <w:vAlign w:val="center"/>
          </w:tcPr>
          <w:p w14:paraId="4625C3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eastAsia="zh-CN"/>
              </w:rPr>
            </w:pPr>
          </w:p>
        </w:tc>
      </w:tr>
      <w:tr w14:paraId="170C9A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452" w:type="dxa"/>
            <w:vMerge w:val="continue"/>
            <w:noWrap w:val="0"/>
            <w:vAlign w:val="center"/>
          </w:tcPr>
          <w:p w14:paraId="759FAE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692" w:type="dxa"/>
            <w:vMerge w:val="continue"/>
            <w:noWrap w:val="0"/>
            <w:vAlign w:val="center"/>
          </w:tcPr>
          <w:p w14:paraId="387C20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858" w:type="dxa"/>
            <w:vMerge w:val="continue"/>
            <w:noWrap w:val="0"/>
            <w:vAlign w:val="center"/>
          </w:tcPr>
          <w:p w14:paraId="2F4608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02" w:type="dxa"/>
            <w:gridSpan w:val="2"/>
            <w:noWrap w:val="0"/>
            <w:vAlign w:val="center"/>
          </w:tcPr>
          <w:p w14:paraId="4CDB6C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开展会议、培训</w:t>
            </w:r>
          </w:p>
        </w:tc>
        <w:tc>
          <w:tcPr>
            <w:tcW w:w="1298" w:type="dxa"/>
            <w:noWrap w:val="0"/>
            <w:vAlign w:val="center"/>
          </w:tcPr>
          <w:p w14:paraId="53B479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≥2次</w:t>
            </w:r>
          </w:p>
        </w:tc>
        <w:tc>
          <w:tcPr>
            <w:tcW w:w="1167" w:type="dxa"/>
            <w:noWrap w:val="0"/>
            <w:vAlign w:val="center"/>
          </w:tcPr>
          <w:p w14:paraId="1108B5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695" w:type="dxa"/>
            <w:noWrap w:val="0"/>
            <w:vAlign w:val="center"/>
          </w:tcPr>
          <w:p w14:paraId="4BD312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816" w:type="dxa"/>
            <w:noWrap w:val="0"/>
            <w:vAlign w:val="center"/>
          </w:tcPr>
          <w:p w14:paraId="628E35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353" w:type="dxa"/>
            <w:noWrap w:val="0"/>
            <w:vAlign w:val="center"/>
          </w:tcPr>
          <w:p w14:paraId="7D01B8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eastAsia="zh-CN"/>
              </w:rPr>
              <w:t>按照精简会议要求执行</w:t>
            </w:r>
          </w:p>
        </w:tc>
      </w:tr>
      <w:tr w14:paraId="43EE2B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52" w:type="dxa"/>
            <w:vMerge w:val="continue"/>
            <w:noWrap w:val="0"/>
            <w:vAlign w:val="center"/>
          </w:tcPr>
          <w:p w14:paraId="5A03E7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692" w:type="dxa"/>
            <w:vMerge w:val="continue"/>
            <w:noWrap w:val="0"/>
            <w:vAlign w:val="center"/>
          </w:tcPr>
          <w:p w14:paraId="450615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858" w:type="dxa"/>
            <w:vMerge w:val="continue"/>
            <w:noWrap w:val="0"/>
            <w:vAlign w:val="center"/>
          </w:tcPr>
          <w:p w14:paraId="3FE495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02" w:type="dxa"/>
            <w:gridSpan w:val="2"/>
            <w:noWrap w:val="0"/>
            <w:vAlign w:val="center"/>
          </w:tcPr>
          <w:p w14:paraId="03E16C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全市开展主题宣传活动</w:t>
            </w:r>
          </w:p>
        </w:tc>
        <w:tc>
          <w:tcPr>
            <w:tcW w:w="1298" w:type="dxa"/>
            <w:noWrap w:val="0"/>
            <w:vAlign w:val="center"/>
          </w:tcPr>
          <w:p w14:paraId="44B200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≥500次</w:t>
            </w:r>
          </w:p>
        </w:tc>
        <w:tc>
          <w:tcPr>
            <w:tcW w:w="1167" w:type="dxa"/>
            <w:noWrap w:val="0"/>
            <w:vAlign w:val="center"/>
          </w:tcPr>
          <w:p w14:paraId="252C35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1805</w:t>
            </w:r>
          </w:p>
        </w:tc>
        <w:tc>
          <w:tcPr>
            <w:tcW w:w="695" w:type="dxa"/>
            <w:noWrap w:val="0"/>
            <w:vAlign w:val="center"/>
          </w:tcPr>
          <w:p w14:paraId="1F86CD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816" w:type="dxa"/>
            <w:noWrap w:val="0"/>
            <w:vAlign w:val="center"/>
          </w:tcPr>
          <w:p w14:paraId="78AE38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1353" w:type="dxa"/>
            <w:noWrap w:val="0"/>
            <w:vAlign w:val="center"/>
          </w:tcPr>
          <w:p w14:paraId="1C0706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eastAsia="zh-CN"/>
              </w:rPr>
            </w:pPr>
          </w:p>
        </w:tc>
      </w:tr>
      <w:tr w14:paraId="4057B0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452" w:type="dxa"/>
            <w:vMerge w:val="continue"/>
            <w:noWrap w:val="0"/>
            <w:vAlign w:val="center"/>
          </w:tcPr>
          <w:p w14:paraId="342C17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692" w:type="dxa"/>
            <w:vMerge w:val="continue"/>
            <w:noWrap w:val="0"/>
            <w:vAlign w:val="center"/>
          </w:tcPr>
          <w:p w14:paraId="4679E8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858" w:type="dxa"/>
            <w:vMerge w:val="continue"/>
            <w:noWrap w:val="0"/>
            <w:vAlign w:val="center"/>
          </w:tcPr>
          <w:p w14:paraId="039457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02" w:type="dxa"/>
            <w:gridSpan w:val="2"/>
            <w:noWrap w:val="0"/>
            <w:vAlign w:val="center"/>
          </w:tcPr>
          <w:p w14:paraId="69C145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全市累计服务人次</w:t>
            </w:r>
          </w:p>
        </w:tc>
        <w:tc>
          <w:tcPr>
            <w:tcW w:w="1298" w:type="dxa"/>
            <w:noWrap w:val="0"/>
            <w:vAlign w:val="center"/>
          </w:tcPr>
          <w:p w14:paraId="095920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≥20000次</w:t>
            </w:r>
          </w:p>
        </w:tc>
        <w:tc>
          <w:tcPr>
            <w:tcW w:w="1167" w:type="dxa"/>
            <w:noWrap w:val="0"/>
            <w:vAlign w:val="center"/>
          </w:tcPr>
          <w:p w14:paraId="14033D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44152</w:t>
            </w:r>
          </w:p>
        </w:tc>
        <w:tc>
          <w:tcPr>
            <w:tcW w:w="695" w:type="dxa"/>
            <w:noWrap w:val="0"/>
            <w:vAlign w:val="center"/>
          </w:tcPr>
          <w:p w14:paraId="5E01B4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816" w:type="dxa"/>
            <w:noWrap w:val="0"/>
            <w:vAlign w:val="center"/>
          </w:tcPr>
          <w:p w14:paraId="02EBF9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1353" w:type="dxa"/>
            <w:noWrap w:val="0"/>
            <w:vAlign w:val="center"/>
          </w:tcPr>
          <w:p w14:paraId="5844A7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eastAsia="zh-CN"/>
              </w:rPr>
            </w:pPr>
          </w:p>
        </w:tc>
      </w:tr>
      <w:tr w14:paraId="248AD2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452" w:type="dxa"/>
            <w:vMerge w:val="continue"/>
            <w:noWrap w:val="0"/>
            <w:vAlign w:val="center"/>
          </w:tcPr>
          <w:p w14:paraId="66B9C6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692" w:type="dxa"/>
            <w:vMerge w:val="continue"/>
            <w:noWrap w:val="0"/>
            <w:vAlign w:val="center"/>
          </w:tcPr>
          <w:p w14:paraId="6E42E5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858" w:type="dxa"/>
            <w:vMerge w:val="continue"/>
            <w:noWrap w:val="0"/>
            <w:vAlign w:val="center"/>
          </w:tcPr>
          <w:p w14:paraId="7A06DB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02" w:type="dxa"/>
            <w:gridSpan w:val="2"/>
            <w:noWrap w:val="0"/>
            <w:vAlign w:val="center"/>
          </w:tcPr>
          <w:p w14:paraId="4EA4D3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开展各类走访慰问</w:t>
            </w:r>
          </w:p>
        </w:tc>
        <w:tc>
          <w:tcPr>
            <w:tcW w:w="1298" w:type="dxa"/>
            <w:noWrap w:val="0"/>
            <w:vAlign w:val="center"/>
          </w:tcPr>
          <w:p w14:paraId="6613C6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≥1次</w:t>
            </w:r>
          </w:p>
        </w:tc>
        <w:tc>
          <w:tcPr>
            <w:tcW w:w="1167" w:type="dxa"/>
            <w:noWrap w:val="0"/>
            <w:vAlign w:val="center"/>
          </w:tcPr>
          <w:p w14:paraId="381E9A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12</w:t>
            </w:r>
          </w:p>
        </w:tc>
        <w:tc>
          <w:tcPr>
            <w:tcW w:w="695" w:type="dxa"/>
            <w:noWrap w:val="0"/>
            <w:vAlign w:val="center"/>
          </w:tcPr>
          <w:p w14:paraId="61979C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816" w:type="dxa"/>
            <w:noWrap w:val="0"/>
            <w:vAlign w:val="center"/>
          </w:tcPr>
          <w:p w14:paraId="15CE2F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1353" w:type="dxa"/>
            <w:noWrap w:val="0"/>
            <w:vAlign w:val="center"/>
          </w:tcPr>
          <w:p w14:paraId="37D909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eastAsia="zh-CN"/>
              </w:rPr>
            </w:pPr>
          </w:p>
        </w:tc>
      </w:tr>
      <w:tr w14:paraId="4C3E8C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452" w:type="dxa"/>
            <w:vMerge w:val="continue"/>
            <w:noWrap w:val="0"/>
            <w:vAlign w:val="center"/>
          </w:tcPr>
          <w:p w14:paraId="0FF7AE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692" w:type="dxa"/>
            <w:vMerge w:val="continue"/>
            <w:noWrap w:val="0"/>
            <w:vAlign w:val="center"/>
          </w:tcPr>
          <w:p w14:paraId="0ED4E7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858" w:type="dxa"/>
            <w:vMerge w:val="continue"/>
            <w:noWrap w:val="0"/>
            <w:vAlign w:val="center"/>
          </w:tcPr>
          <w:p w14:paraId="08A404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202" w:type="dxa"/>
            <w:gridSpan w:val="2"/>
            <w:noWrap w:val="0"/>
            <w:vAlign w:val="center"/>
          </w:tcPr>
          <w:p w14:paraId="109D3E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全市开展各类服务活动</w:t>
            </w:r>
          </w:p>
        </w:tc>
        <w:tc>
          <w:tcPr>
            <w:tcW w:w="1298" w:type="dxa"/>
            <w:noWrap w:val="0"/>
            <w:vAlign w:val="center"/>
          </w:tcPr>
          <w:p w14:paraId="2BE12D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≥1次</w:t>
            </w:r>
          </w:p>
        </w:tc>
        <w:tc>
          <w:tcPr>
            <w:tcW w:w="1167" w:type="dxa"/>
            <w:noWrap w:val="0"/>
            <w:vAlign w:val="center"/>
          </w:tcPr>
          <w:p w14:paraId="513F26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492</w:t>
            </w:r>
          </w:p>
        </w:tc>
        <w:tc>
          <w:tcPr>
            <w:tcW w:w="695" w:type="dxa"/>
            <w:noWrap w:val="0"/>
            <w:vAlign w:val="center"/>
          </w:tcPr>
          <w:p w14:paraId="27EAC1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816" w:type="dxa"/>
            <w:noWrap w:val="0"/>
            <w:vAlign w:val="center"/>
          </w:tcPr>
          <w:p w14:paraId="024FF7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1353" w:type="dxa"/>
            <w:noWrap w:val="0"/>
            <w:vAlign w:val="center"/>
          </w:tcPr>
          <w:p w14:paraId="114608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eastAsia="zh-CN"/>
              </w:rPr>
            </w:pPr>
          </w:p>
        </w:tc>
      </w:tr>
      <w:tr w14:paraId="4219E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" w:hRule="atLeast"/>
          <w:jc w:val="center"/>
        </w:trPr>
        <w:tc>
          <w:tcPr>
            <w:tcW w:w="452" w:type="dxa"/>
            <w:vMerge w:val="continue"/>
            <w:noWrap w:val="0"/>
            <w:vAlign w:val="center"/>
          </w:tcPr>
          <w:p w14:paraId="0F0311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692" w:type="dxa"/>
            <w:vMerge w:val="continue"/>
            <w:noWrap w:val="0"/>
            <w:vAlign w:val="center"/>
          </w:tcPr>
          <w:p w14:paraId="33418C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858" w:type="dxa"/>
            <w:noWrap w:val="0"/>
            <w:vAlign w:val="center"/>
          </w:tcPr>
          <w:p w14:paraId="43AE33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质量</w:t>
            </w:r>
          </w:p>
          <w:p w14:paraId="79705A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指标</w:t>
            </w:r>
          </w:p>
        </w:tc>
        <w:tc>
          <w:tcPr>
            <w:tcW w:w="2202" w:type="dxa"/>
            <w:gridSpan w:val="2"/>
            <w:noWrap w:val="0"/>
            <w:vAlign w:val="center"/>
          </w:tcPr>
          <w:p w14:paraId="3A977C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资金使用合规性</w:t>
            </w:r>
          </w:p>
        </w:tc>
        <w:tc>
          <w:tcPr>
            <w:tcW w:w="1298" w:type="dxa"/>
            <w:noWrap w:val="0"/>
            <w:vAlign w:val="center"/>
          </w:tcPr>
          <w:p w14:paraId="3FB509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≥100%</w:t>
            </w:r>
          </w:p>
        </w:tc>
        <w:tc>
          <w:tcPr>
            <w:tcW w:w="1167" w:type="dxa"/>
            <w:noWrap w:val="0"/>
            <w:vAlign w:val="center"/>
          </w:tcPr>
          <w:p w14:paraId="69C311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≥100%</w:t>
            </w:r>
          </w:p>
        </w:tc>
        <w:tc>
          <w:tcPr>
            <w:tcW w:w="695" w:type="dxa"/>
            <w:noWrap w:val="0"/>
            <w:vAlign w:val="center"/>
          </w:tcPr>
          <w:p w14:paraId="2947B1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816" w:type="dxa"/>
            <w:noWrap w:val="0"/>
            <w:vAlign w:val="center"/>
          </w:tcPr>
          <w:p w14:paraId="7A3E8A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1353" w:type="dxa"/>
            <w:noWrap w:val="0"/>
            <w:vAlign w:val="center"/>
          </w:tcPr>
          <w:p w14:paraId="0F5568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eastAsia="zh-CN"/>
              </w:rPr>
            </w:pPr>
          </w:p>
        </w:tc>
      </w:tr>
      <w:tr w14:paraId="622ABB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" w:hRule="atLeast"/>
          <w:jc w:val="center"/>
        </w:trPr>
        <w:tc>
          <w:tcPr>
            <w:tcW w:w="452" w:type="dxa"/>
            <w:vMerge w:val="continue"/>
            <w:noWrap w:val="0"/>
            <w:vAlign w:val="center"/>
          </w:tcPr>
          <w:p w14:paraId="02A224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692" w:type="dxa"/>
            <w:vMerge w:val="continue"/>
            <w:noWrap w:val="0"/>
            <w:vAlign w:val="center"/>
          </w:tcPr>
          <w:p w14:paraId="18F2FC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858" w:type="dxa"/>
            <w:noWrap w:val="0"/>
            <w:vAlign w:val="center"/>
          </w:tcPr>
          <w:p w14:paraId="1AB29A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时效</w:t>
            </w:r>
          </w:p>
          <w:p w14:paraId="176217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指标</w:t>
            </w:r>
          </w:p>
        </w:tc>
        <w:tc>
          <w:tcPr>
            <w:tcW w:w="2202" w:type="dxa"/>
            <w:gridSpan w:val="2"/>
            <w:noWrap w:val="0"/>
            <w:vAlign w:val="center"/>
          </w:tcPr>
          <w:p w14:paraId="409DDC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工作完成时间</w:t>
            </w:r>
          </w:p>
        </w:tc>
        <w:tc>
          <w:tcPr>
            <w:tcW w:w="1298" w:type="dxa"/>
            <w:noWrap w:val="0"/>
            <w:vAlign w:val="center"/>
          </w:tcPr>
          <w:p w14:paraId="3BF385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2025年12月31日前完成</w:t>
            </w:r>
          </w:p>
        </w:tc>
        <w:tc>
          <w:tcPr>
            <w:tcW w:w="1167" w:type="dxa"/>
            <w:noWrap w:val="0"/>
            <w:vAlign w:val="center"/>
          </w:tcPr>
          <w:p w14:paraId="59639C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eastAsia="zh-CN"/>
              </w:rPr>
              <w:t>按时完成</w:t>
            </w:r>
          </w:p>
        </w:tc>
        <w:tc>
          <w:tcPr>
            <w:tcW w:w="695" w:type="dxa"/>
            <w:noWrap w:val="0"/>
            <w:vAlign w:val="center"/>
          </w:tcPr>
          <w:p w14:paraId="16D89F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816" w:type="dxa"/>
            <w:noWrap w:val="0"/>
            <w:vAlign w:val="center"/>
          </w:tcPr>
          <w:p w14:paraId="68CBE1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1353" w:type="dxa"/>
            <w:noWrap w:val="0"/>
            <w:vAlign w:val="center"/>
          </w:tcPr>
          <w:p w14:paraId="4F5D6A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eastAsia="zh-CN"/>
              </w:rPr>
            </w:pPr>
          </w:p>
        </w:tc>
      </w:tr>
      <w:tr w14:paraId="75DA22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" w:hRule="atLeast"/>
          <w:jc w:val="center"/>
        </w:trPr>
        <w:tc>
          <w:tcPr>
            <w:tcW w:w="452" w:type="dxa"/>
            <w:vMerge w:val="continue"/>
            <w:noWrap w:val="0"/>
            <w:vAlign w:val="center"/>
          </w:tcPr>
          <w:p w14:paraId="43AB91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692" w:type="dxa"/>
            <w:vMerge w:val="restart"/>
            <w:noWrap w:val="0"/>
            <w:vAlign w:val="center"/>
          </w:tcPr>
          <w:p w14:paraId="34D3C1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效益指标</w:t>
            </w:r>
          </w:p>
          <w:p w14:paraId="255FC1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858" w:type="dxa"/>
            <w:noWrap w:val="0"/>
            <w:vAlign w:val="center"/>
          </w:tcPr>
          <w:p w14:paraId="0D10C8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经济效</w:t>
            </w:r>
          </w:p>
          <w:p w14:paraId="53FB74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益指标</w:t>
            </w:r>
          </w:p>
        </w:tc>
        <w:tc>
          <w:tcPr>
            <w:tcW w:w="2202" w:type="dxa"/>
            <w:gridSpan w:val="2"/>
            <w:noWrap w:val="0"/>
            <w:vAlign w:val="center"/>
          </w:tcPr>
          <w:p w14:paraId="5EFD86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促进计划生育工作健康有序发展，推动计划生育与经济建设双赢，国民经济健康发展</w:t>
            </w:r>
          </w:p>
        </w:tc>
        <w:tc>
          <w:tcPr>
            <w:tcW w:w="1298" w:type="dxa"/>
            <w:noWrap w:val="0"/>
            <w:vAlign w:val="center"/>
          </w:tcPr>
          <w:p w14:paraId="7B272E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效果明显</w:t>
            </w:r>
          </w:p>
        </w:tc>
        <w:tc>
          <w:tcPr>
            <w:tcW w:w="1167" w:type="dxa"/>
            <w:noWrap w:val="0"/>
            <w:vAlign w:val="center"/>
          </w:tcPr>
          <w:p w14:paraId="4909F1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效果明显</w:t>
            </w:r>
          </w:p>
        </w:tc>
        <w:tc>
          <w:tcPr>
            <w:tcW w:w="695" w:type="dxa"/>
            <w:noWrap w:val="0"/>
            <w:vAlign w:val="center"/>
          </w:tcPr>
          <w:p w14:paraId="05038D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16" w:type="dxa"/>
            <w:noWrap w:val="0"/>
            <w:vAlign w:val="center"/>
          </w:tcPr>
          <w:p w14:paraId="149793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353" w:type="dxa"/>
            <w:noWrap w:val="0"/>
            <w:vAlign w:val="center"/>
          </w:tcPr>
          <w:p w14:paraId="73628B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eastAsia="zh-CN"/>
              </w:rPr>
            </w:pPr>
          </w:p>
        </w:tc>
      </w:tr>
      <w:tr w14:paraId="77CFC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  <w:jc w:val="center"/>
        </w:trPr>
        <w:tc>
          <w:tcPr>
            <w:tcW w:w="452" w:type="dxa"/>
            <w:vMerge w:val="continue"/>
            <w:noWrap w:val="0"/>
            <w:vAlign w:val="center"/>
          </w:tcPr>
          <w:p w14:paraId="25BD7A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692" w:type="dxa"/>
            <w:vMerge w:val="continue"/>
            <w:noWrap w:val="0"/>
            <w:vAlign w:val="center"/>
          </w:tcPr>
          <w:p w14:paraId="0FDBA1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858" w:type="dxa"/>
            <w:noWrap w:val="0"/>
            <w:vAlign w:val="center"/>
          </w:tcPr>
          <w:p w14:paraId="55B4EC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社会效</w:t>
            </w:r>
          </w:p>
          <w:p w14:paraId="1B7384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益指标</w:t>
            </w:r>
          </w:p>
        </w:tc>
        <w:tc>
          <w:tcPr>
            <w:tcW w:w="2202" w:type="dxa"/>
            <w:gridSpan w:val="2"/>
            <w:noWrap w:val="0"/>
            <w:vAlign w:val="center"/>
          </w:tcPr>
          <w:p w14:paraId="7C43D0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提高老百姓对计划生育政策的认知，关心关爱计生困难人群，维护社会稳定</w:t>
            </w:r>
          </w:p>
        </w:tc>
        <w:tc>
          <w:tcPr>
            <w:tcW w:w="1298" w:type="dxa"/>
            <w:noWrap w:val="0"/>
            <w:vAlign w:val="center"/>
          </w:tcPr>
          <w:p w14:paraId="5363D0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效果明显</w:t>
            </w:r>
          </w:p>
        </w:tc>
        <w:tc>
          <w:tcPr>
            <w:tcW w:w="1167" w:type="dxa"/>
            <w:noWrap w:val="0"/>
            <w:vAlign w:val="center"/>
          </w:tcPr>
          <w:p w14:paraId="2E4CB8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效果明显</w:t>
            </w:r>
          </w:p>
        </w:tc>
        <w:tc>
          <w:tcPr>
            <w:tcW w:w="695" w:type="dxa"/>
            <w:noWrap w:val="0"/>
            <w:vAlign w:val="center"/>
          </w:tcPr>
          <w:p w14:paraId="59884F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16" w:type="dxa"/>
            <w:noWrap w:val="0"/>
            <w:vAlign w:val="center"/>
          </w:tcPr>
          <w:p w14:paraId="340942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353" w:type="dxa"/>
            <w:noWrap w:val="0"/>
            <w:vAlign w:val="center"/>
          </w:tcPr>
          <w:p w14:paraId="4BC4BF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eastAsia="zh-CN"/>
              </w:rPr>
            </w:pPr>
          </w:p>
        </w:tc>
      </w:tr>
      <w:tr w14:paraId="683124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" w:hRule="atLeast"/>
          <w:jc w:val="center"/>
        </w:trPr>
        <w:tc>
          <w:tcPr>
            <w:tcW w:w="452" w:type="dxa"/>
            <w:vMerge w:val="continue"/>
            <w:noWrap w:val="0"/>
            <w:vAlign w:val="center"/>
          </w:tcPr>
          <w:p w14:paraId="151308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692" w:type="dxa"/>
            <w:vMerge w:val="continue"/>
            <w:noWrap w:val="0"/>
            <w:vAlign w:val="center"/>
          </w:tcPr>
          <w:p w14:paraId="463558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858" w:type="dxa"/>
            <w:noWrap w:val="0"/>
            <w:vAlign w:val="center"/>
          </w:tcPr>
          <w:p w14:paraId="480640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生态效</w:t>
            </w:r>
          </w:p>
          <w:p w14:paraId="07E392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益指标</w:t>
            </w:r>
          </w:p>
        </w:tc>
        <w:tc>
          <w:tcPr>
            <w:tcW w:w="2202" w:type="dxa"/>
            <w:gridSpan w:val="2"/>
            <w:noWrap w:val="0"/>
            <w:vAlign w:val="center"/>
          </w:tcPr>
          <w:p w14:paraId="38BB7E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生态效益情况</w:t>
            </w:r>
          </w:p>
        </w:tc>
        <w:tc>
          <w:tcPr>
            <w:tcW w:w="1298" w:type="dxa"/>
            <w:noWrap w:val="0"/>
            <w:vAlign w:val="center"/>
          </w:tcPr>
          <w:p w14:paraId="7E60E8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效果明显</w:t>
            </w:r>
          </w:p>
        </w:tc>
        <w:tc>
          <w:tcPr>
            <w:tcW w:w="1167" w:type="dxa"/>
            <w:noWrap w:val="0"/>
            <w:vAlign w:val="center"/>
          </w:tcPr>
          <w:p w14:paraId="59E3CD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效果明显</w:t>
            </w:r>
          </w:p>
        </w:tc>
        <w:tc>
          <w:tcPr>
            <w:tcW w:w="695" w:type="dxa"/>
            <w:noWrap w:val="0"/>
            <w:vAlign w:val="center"/>
          </w:tcPr>
          <w:p w14:paraId="1E501B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816" w:type="dxa"/>
            <w:noWrap w:val="0"/>
            <w:vAlign w:val="center"/>
          </w:tcPr>
          <w:p w14:paraId="572400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353" w:type="dxa"/>
            <w:noWrap w:val="0"/>
            <w:vAlign w:val="center"/>
          </w:tcPr>
          <w:p w14:paraId="4D4208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eastAsia="zh-CN"/>
              </w:rPr>
            </w:pPr>
          </w:p>
        </w:tc>
      </w:tr>
      <w:tr w14:paraId="1F1038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" w:hRule="atLeast"/>
          <w:jc w:val="center"/>
        </w:trPr>
        <w:tc>
          <w:tcPr>
            <w:tcW w:w="452" w:type="dxa"/>
            <w:vMerge w:val="continue"/>
            <w:noWrap w:val="0"/>
            <w:vAlign w:val="center"/>
          </w:tcPr>
          <w:p w14:paraId="6CBC45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692" w:type="dxa"/>
            <w:vMerge w:val="continue"/>
            <w:noWrap w:val="0"/>
            <w:vAlign w:val="center"/>
          </w:tcPr>
          <w:p w14:paraId="7A665B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858" w:type="dxa"/>
            <w:noWrap w:val="0"/>
            <w:vAlign w:val="center"/>
          </w:tcPr>
          <w:p w14:paraId="6D3B33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可持续影响指标</w:t>
            </w:r>
          </w:p>
        </w:tc>
        <w:tc>
          <w:tcPr>
            <w:tcW w:w="2202" w:type="dxa"/>
            <w:gridSpan w:val="2"/>
            <w:noWrap w:val="0"/>
            <w:vAlign w:val="center"/>
          </w:tcPr>
          <w:p w14:paraId="2DACB7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促进计划生育工作健康发展</w:t>
            </w:r>
          </w:p>
        </w:tc>
        <w:tc>
          <w:tcPr>
            <w:tcW w:w="1298" w:type="dxa"/>
            <w:noWrap w:val="0"/>
            <w:vAlign w:val="center"/>
          </w:tcPr>
          <w:p w14:paraId="27F00E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效果明显</w:t>
            </w:r>
          </w:p>
        </w:tc>
        <w:tc>
          <w:tcPr>
            <w:tcW w:w="1167" w:type="dxa"/>
            <w:noWrap w:val="0"/>
            <w:vAlign w:val="center"/>
          </w:tcPr>
          <w:p w14:paraId="0EE5A4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效果明显</w:t>
            </w:r>
          </w:p>
        </w:tc>
        <w:tc>
          <w:tcPr>
            <w:tcW w:w="695" w:type="dxa"/>
            <w:noWrap w:val="0"/>
            <w:vAlign w:val="center"/>
          </w:tcPr>
          <w:p w14:paraId="549FF5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816" w:type="dxa"/>
            <w:noWrap w:val="0"/>
            <w:vAlign w:val="center"/>
          </w:tcPr>
          <w:p w14:paraId="1AFB79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353" w:type="dxa"/>
            <w:noWrap w:val="0"/>
            <w:vAlign w:val="center"/>
          </w:tcPr>
          <w:p w14:paraId="5AE24B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eastAsia="zh-CN"/>
              </w:rPr>
            </w:pPr>
          </w:p>
        </w:tc>
      </w:tr>
      <w:tr w14:paraId="19F175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452" w:type="dxa"/>
            <w:vMerge w:val="continue"/>
            <w:noWrap w:val="0"/>
            <w:vAlign w:val="center"/>
          </w:tcPr>
          <w:p w14:paraId="338848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692" w:type="dxa"/>
            <w:vMerge w:val="restart"/>
            <w:noWrap w:val="0"/>
            <w:vAlign w:val="center"/>
          </w:tcPr>
          <w:p w14:paraId="7809B0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满意度</w:t>
            </w:r>
          </w:p>
          <w:p w14:paraId="6B88C8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指标</w:t>
            </w:r>
          </w:p>
          <w:p w14:paraId="0C0ADA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858" w:type="dxa"/>
            <w:vMerge w:val="restart"/>
            <w:noWrap w:val="0"/>
            <w:vAlign w:val="center"/>
          </w:tcPr>
          <w:p w14:paraId="35A7F2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18"/>
                <w:szCs w:val="18"/>
              </w:rPr>
              <w:t>服务对象满意度指标</w:t>
            </w:r>
          </w:p>
        </w:tc>
        <w:tc>
          <w:tcPr>
            <w:tcW w:w="2202" w:type="dxa"/>
            <w:gridSpan w:val="2"/>
            <w:noWrap w:val="0"/>
            <w:vAlign w:val="center"/>
          </w:tcPr>
          <w:p w14:paraId="0CD393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计生对象满意度</w:t>
            </w:r>
          </w:p>
        </w:tc>
        <w:tc>
          <w:tcPr>
            <w:tcW w:w="1298" w:type="dxa"/>
            <w:noWrap w:val="0"/>
            <w:vAlign w:val="center"/>
          </w:tcPr>
          <w:p w14:paraId="4F3811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≥90%</w:t>
            </w:r>
          </w:p>
        </w:tc>
        <w:tc>
          <w:tcPr>
            <w:tcW w:w="1167" w:type="dxa"/>
            <w:noWrap w:val="0"/>
            <w:vAlign w:val="center"/>
          </w:tcPr>
          <w:p w14:paraId="5684DD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≥95%</w:t>
            </w:r>
          </w:p>
        </w:tc>
        <w:tc>
          <w:tcPr>
            <w:tcW w:w="695" w:type="dxa"/>
            <w:noWrap w:val="0"/>
            <w:vAlign w:val="center"/>
          </w:tcPr>
          <w:p w14:paraId="130C56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816" w:type="dxa"/>
            <w:noWrap w:val="0"/>
            <w:vAlign w:val="center"/>
          </w:tcPr>
          <w:p w14:paraId="47A28A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353" w:type="dxa"/>
            <w:noWrap w:val="0"/>
            <w:vAlign w:val="center"/>
          </w:tcPr>
          <w:p w14:paraId="2A01C4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</w:p>
        </w:tc>
      </w:tr>
      <w:tr w14:paraId="73E5FD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" w:hRule="atLeast"/>
          <w:jc w:val="center"/>
        </w:trPr>
        <w:tc>
          <w:tcPr>
            <w:tcW w:w="452" w:type="dxa"/>
            <w:noWrap w:val="0"/>
            <w:vAlign w:val="center"/>
          </w:tcPr>
          <w:p w14:paraId="6799AA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692" w:type="dxa"/>
            <w:vMerge w:val="continue"/>
            <w:noWrap w:val="0"/>
            <w:vAlign w:val="center"/>
          </w:tcPr>
          <w:p w14:paraId="00E6F1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858" w:type="dxa"/>
            <w:vMerge w:val="continue"/>
            <w:noWrap w:val="0"/>
            <w:vAlign w:val="center"/>
          </w:tcPr>
          <w:p w14:paraId="6B7CC8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2202" w:type="dxa"/>
            <w:gridSpan w:val="2"/>
            <w:noWrap w:val="0"/>
            <w:vAlign w:val="center"/>
          </w:tcPr>
          <w:p w14:paraId="578AEB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补贴对象满意度</w:t>
            </w:r>
          </w:p>
        </w:tc>
        <w:tc>
          <w:tcPr>
            <w:tcW w:w="1298" w:type="dxa"/>
            <w:noWrap w:val="0"/>
            <w:vAlign w:val="center"/>
          </w:tcPr>
          <w:p w14:paraId="203DE6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≥90%</w:t>
            </w:r>
          </w:p>
        </w:tc>
        <w:tc>
          <w:tcPr>
            <w:tcW w:w="1167" w:type="dxa"/>
            <w:noWrap w:val="0"/>
            <w:vAlign w:val="center"/>
          </w:tcPr>
          <w:p w14:paraId="0E5A7B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≥95%</w:t>
            </w:r>
          </w:p>
        </w:tc>
        <w:tc>
          <w:tcPr>
            <w:tcW w:w="695" w:type="dxa"/>
            <w:noWrap w:val="0"/>
            <w:vAlign w:val="center"/>
          </w:tcPr>
          <w:p w14:paraId="279B35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816" w:type="dxa"/>
            <w:noWrap w:val="0"/>
            <w:vAlign w:val="center"/>
          </w:tcPr>
          <w:p w14:paraId="093854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353" w:type="dxa"/>
            <w:noWrap w:val="0"/>
            <w:vAlign w:val="center"/>
          </w:tcPr>
          <w:p w14:paraId="32C486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</w:p>
        </w:tc>
      </w:tr>
      <w:tr w14:paraId="0C04B7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6669" w:type="dxa"/>
            <w:gridSpan w:val="7"/>
            <w:noWrap w:val="0"/>
            <w:vAlign w:val="center"/>
          </w:tcPr>
          <w:p w14:paraId="1B4455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总分</w:t>
            </w:r>
          </w:p>
        </w:tc>
        <w:tc>
          <w:tcPr>
            <w:tcW w:w="695" w:type="dxa"/>
            <w:noWrap w:val="0"/>
            <w:vAlign w:val="center"/>
          </w:tcPr>
          <w:p w14:paraId="3DE1A3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100</w:t>
            </w:r>
          </w:p>
        </w:tc>
        <w:tc>
          <w:tcPr>
            <w:tcW w:w="816" w:type="dxa"/>
            <w:noWrap w:val="0"/>
            <w:vAlign w:val="center"/>
          </w:tcPr>
          <w:p w14:paraId="636694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98.91</w:t>
            </w:r>
          </w:p>
        </w:tc>
        <w:tc>
          <w:tcPr>
            <w:tcW w:w="1353" w:type="dxa"/>
            <w:noWrap w:val="0"/>
            <w:vAlign w:val="center"/>
          </w:tcPr>
          <w:p w14:paraId="77BDBD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</w:p>
        </w:tc>
      </w:tr>
    </w:tbl>
    <w:p w14:paraId="254D93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both"/>
        <w:textAlignment w:val="auto"/>
        <w:rPr>
          <w:rFonts w:hint="default" w:ascii="Times New Roman" w:hAnsi="Times New Roman" w:eastAsia="仿宋_GB2312" w:cs="Times New Roman"/>
          <w:snapToGrid/>
          <w:color w:val="auto"/>
          <w:kern w:val="0"/>
          <w:sz w:val="24"/>
          <w:szCs w:val="24"/>
          <w:lang w:val="en-US" w:eastAsia="zh-CN" w:bidi="ar-SA"/>
        </w:rPr>
      </w:pPr>
    </w:p>
    <w:p w14:paraId="0B36A6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both"/>
        <w:textAlignment w:val="auto"/>
        <w:rPr>
          <w:rFonts w:hint="default" w:ascii="Times New Roman" w:hAnsi="Times New Roman" w:eastAsia="仿宋_GB2312" w:cs="Times New Roman"/>
          <w:snapToGrid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napToGrid/>
          <w:color w:val="auto"/>
          <w:kern w:val="0"/>
          <w:sz w:val="24"/>
          <w:szCs w:val="24"/>
          <w:lang w:val="en-US" w:eastAsia="zh-CN" w:bidi="ar-SA"/>
        </w:rPr>
        <w:t>填表人：</w:t>
      </w:r>
      <w:r>
        <w:rPr>
          <w:rFonts w:hint="eastAsia" w:ascii="Times New Roman" w:hAnsi="Times New Roman" w:eastAsia="仿宋_GB2312" w:cs="Times New Roman"/>
          <w:snapToGrid/>
          <w:color w:val="auto"/>
          <w:kern w:val="0"/>
          <w:sz w:val="24"/>
          <w:szCs w:val="24"/>
          <w:lang w:val="en-US" w:eastAsia="zh-CN" w:bidi="ar-SA"/>
        </w:rPr>
        <w:t xml:space="preserve">申媚娜    </w:t>
      </w:r>
      <w:r>
        <w:rPr>
          <w:rFonts w:hint="default" w:ascii="Times New Roman" w:hAnsi="Times New Roman" w:eastAsia="仿宋_GB2312" w:cs="Times New Roman"/>
          <w:snapToGrid/>
          <w:color w:val="auto"/>
          <w:kern w:val="0"/>
          <w:sz w:val="24"/>
          <w:szCs w:val="24"/>
          <w:lang w:val="en-US" w:eastAsia="zh-CN" w:bidi="ar-SA"/>
        </w:rPr>
        <w:t xml:space="preserve"> 填报日期：</w:t>
      </w:r>
      <w:r>
        <w:rPr>
          <w:rFonts w:hint="eastAsia" w:ascii="Times New Roman" w:hAnsi="Times New Roman" w:eastAsia="仿宋_GB2312" w:cs="Times New Roman"/>
          <w:snapToGrid/>
          <w:color w:val="auto"/>
          <w:kern w:val="0"/>
          <w:sz w:val="24"/>
          <w:szCs w:val="24"/>
          <w:lang w:val="en-US" w:eastAsia="zh-CN" w:bidi="ar-SA"/>
        </w:rPr>
        <w:t xml:space="preserve">2026年6月30日   </w:t>
      </w:r>
      <w:r>
        <w:rPr>
          <w:rFonts w:hint="default" w:ascii="Times New Roman" w:hAnsi="Times New Roman" w:eastAsia="仿宋_GB2312" w:cs="Times New Roman"/>
          <w:snapToGrid/>
          <w:color w:val="auto"/>
          <w:kern w:val="0"/>
          <w:sz w:val="24"/>
          <w:szCs w:val="24"/>
          <w:lang w:val="en-US" w:eastAsia="zh-CN" w:bidi="ar-SA"/>
        </w:rPr>
        <w:t xml:space="preserve"> 联系电话：</w:t>
      </w:r>
      <w:r>
        <w:rPr>
          <w:rFonts w:hint="eastAsia" w:ascii="Times New Roman" w:hAnsi="Times New Roman" w:eastAsia="仿宋_GB2312" w:cs="Times New Roman"/>
          <w:snapToGrid/>
          <w:color w:val="auto"/>
          <w:kern w:val="0"/>
          <w:sz w:val="24"/>
          <w:szCs w:val="24"/>
          <w:lang w:val="en-US" w:eastAsia="zh-CN" w:bidi="ar-SA"/>
        </w:rPr>
        <w:t xml:space="preserve"> 0745-2712258</w:t>
      </w:r>
    </w:p>
    <w:p w14:paraId="405D0580">
      <w:pPr>
        <w:pStyle w:val="6"/>
        <w:rPr>
          <w:color w:val="auto"/>
          <w:sz w:val="44"/>
          <w:shd w:val="clear" w:color="auto" w:fill="FFFFFF"/>
        </w:rPr>
      </w:pPr>
      <w:r>
        <w:rPr>
          <w:rFonts w:hint="default"/>
          <w:color w:val="auto"/>
          <w:lang w:val="en-US" w:eastAsia="zh-CN"/>
        </w:rPr>
        <w:br w:type="page"/>
      </w:r>
      <w:r>
        <w:rPr>
          <w:rFonts w:hint="eastAsia"/>
          <w:color w:val="auto"/>
          <w:shd w:val="clear" w:color="auto" w:fill="FFFFFF"/>
        </w:rPr>
        <w:t>附件3</w:t>
      </w:r>
    </w:p>
    <w:p w14:paraId="3A9DA4E0">
      <w:pPr>
        <w:spacing w:line="400" w:lineRule="exact"/>
        <w:jc w:val="center"/>
        <w:rPr>
          <w:rFonts w:ascii="方正小标宋简体" w:eastAsia="方正小标宋简体"/>
          <w:color w:val="auto"/>
          <w:sz w:val="32"/>
          <w:shd w:val="clear" w:color="auto" w:fill="FFFFFF"/>
          <w:lang w:bidi="ar"/>
        </w:rPr>
      </w:pPr>
      <w:r>
        <w:rPr>
          <w:rFonts w:hint="eastAsia" w:ascii="方正小标宋简体" w:eastAsia="方正小标宋简体"/>
          <w:color w:val="auto"/>
          <w:sz w:val="32"/>
          <w:shd w:val="clear" w:color="auto" w:fill="FFFFFF"/>
          <w:lang w:bidi="ar"/>
        </w:rPr>
        <w:t>项目支出绩效自评表</w:t>
      </w:r>
    </w:p>
    <w:tbl>
      <w:tblPr>
        <w:tblStyle w:val="8"/>
        <w:tblW w:w="106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5"/>
        <w:gridCol w:w="542"/>
        <w:gridCol w:w="126"/>
        <w:gridCol w:w="1877"/>
        <w:gridCol w:w="352"/>
        <w:gridCol w:w="1748"/>
        <w:gridCol w:w="857"/>
        <w:gridCol w:w="1931"/>
        <w:gridCol w:w="595"/>
        <w:gridCol w:w="642"/>
        <w:gridCol w:w="1458"/>
      </w:tblGrid>
      <w:tr w14:paraId="2E85B0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  <w:jc w:val="center"/>
        </w:trPr>
        <w:tc>
          <w:tcPr>
            <w:tcW w:w="1067" w:type="dxa"/>
            <w:gridSpan w:val="2"/>
            <w:vAlign w:val="center"/>
          </w:tcPr>
          <w:p w14:paraId="506794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项目支</w:t>
            </w:r>
          </w:p>
          <w:p w14:paraId="52A4A3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出名称</w:t>
            </w:r>
          </w:p>
        </w:tc>
        <w:tc>
          <w:tcPr>
            <w:tcW w:w="9586" w:type="dxa"/>
            <w:gridSpan w:val="9"/>
            <w:vAlign w:val="center"/>
          </w:tcPr>
          <w:p w14:paraId="1A5A91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生育关怀项目</w:t>
            </w:r>
          </w:p>
        </w:tc>
      </w:tr>
      <w:tr w14:paraId="4C30AE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067" w:type="dxa"/>
            <w:gridSpan w:val="2"/>
            <w:vAlign w:val="center"/>
          </w:tcPr>
          <w:p w14:paraId="696FAB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主管部门</w:t>
            </w:r>
          </w:p>
        </w:tc>
        <w:tc>
          <w:tcPr>
            <w:tcW w:w="4960" w:type="dxa"/>
            <w:gridSpan w:val="5"/>
            <w:vAlign w:val="center"/>
          </w:tcPr>
          <w:p w14:paraId="625A15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　怀化市卫生健康委员会</w:t>
            </w:r>
          </w:p>
        </w:tc>
        <w:tc>
          <w:tcPr>
            <w:tcW w:w="1931" w:type="dxa"/>
            <w:vAlign w:val="center"/>
          </w:tcPr>
          <w:p w14:paraId="516F20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实施单位</w:t>
            </w:r>
          </w:p>
        </w:tc>
        <w:tc>
          <w:tcPr>
            <w:tcW w:w="2695" w:type="dxa"/>
            <w:gridSpan w:val="3"/>
            <w:vAlign w:val="center"/>
          </w:tcPr>
          <w:p w14:paraId="56DC20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　怀化市计划生育协会</w:t>
            </w:r>
          </w:p>
        </w:tc>
      </w:tr>
      <w:tr w14:paraId="16BD9F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67" w:type="dxa"/>
            <w:gridSpan w:val="2"/>
            <w:vMerge w:val="restart"/>
            <w:vAlign w:val="center"/>
          </w:tcPr>
          <w:p w14:paraId="705F3C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项目资金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br w:type="textWrapping"/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（万元）</w:t>
            </w:r>
          </w:p>
        </w:tc>
        <w:tc>
          <w:tcPr>
            <w:tcW w:w="2355" w:type="dxa"/>
            <w:gridSpan w:val="3"/>
            <w:vAlign w:val="center"/>
          </w:tcPr>
          <w:p w14:paraId="1449D9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　</w:t>
            </w:r>
          </w:p>
        </w:tc>
        <w:tc>
          <w:tcPr>
            <w:tcW w:w="1748" w:type="dxa"/>
            <w:vAlign w:val="center"/>
          </w:tcPr>
          <w:p w14:paraId="38A71C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年初</w:t>
            </w:r>
          </w:p>
          <w:p w14:paraId="41810C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预算数</w:t>
            </w:r>
          </w:p>
        </w:tc>
        <w:tc>
          <w:tcPr>
            <w:tcW w:w="857" w:type="dxa"/>
            <w:vAlign w:val="center"/>
          </w:tcPr>
          <w:p w14:paraId="305967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全年</w:t>
            </w:r>
          </w:p>
          <w:p w14:paraId="1598AB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预算数</w:t>
            </w:r>
          </w:p>
        </w:tc>
        <w:tc>
          <w:tcPr>
            <w:tcW w:w="1931" w:type="dxa"/>
            <w:vAlign w:val="center"/>
          </w:tcPr>
          <w:p w14:paraId="029680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全年</w:t>
            </w:r>
          </w:p>
          <w:p w14:paraId="675451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执行数</w:t>
            </w:r>
          </w:p>
        </w:tc>
        <w:tc>
          <w:tcPr>
            <w:tcW w:w="595" w:type="dxa"/>
            <w:vAlign w:val="center"/>
          </w:tcPr>
          <w:p w14:paraId="56E282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分值</w:t>
            </w:r>
          </w:p>
        </w:tc>
        <w:tc>
          <w:tcPr>
            <w:tcW w:w="642" w:type="dxa"/>
            <w:vAlign w:val="center"/>
          </w:tcPr>
          <w:p w14:paraId="5F1655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执行率</w:t>
            </w:r>
          </w:p>
        </w:tc>
        <w:tc>
          <w:tcPr>
            <w:tcW w:w="1458" w:type="dxa"/>
            <w:vAlign w:val="center"/>
          </w:tcPr>
          <w:p w14:paraId="167747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得分</w:t>
            </w:r>
          </w:p>
        </w:tc>
      </w:tr>
      <w:tr w14:paraId="104FD6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67" w:type="dxa"/>
            <w:gridSpan w:val="2"/>
            <w:vMerge w:val="continue"/>
            <w:vAlign w:val="center"/>
          </w:tcPr>
          <w:p w14:paraId="0B799C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355" w:type="dxa"/>
            <w:gridSpan w:val="3"/>
            <w:vAlign w:val="center"/>
          </w:tcPr>
          <w:p w14:paraId="63E9E2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年度资金总额　</w:t>
            </w:r>
          </w:p>
        </w:tc>
        <w:tc>
          <w:tcPr>
            <w:tcW w:w="1748" w:type="dxa"/>
            <w:vAlign w:val="center"/>
          </w:tcPr>
          <w:p w14:paraId="69CF35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57" w:type="dxa"/>
            <w:vAlign w:val="center"/>
          </w:tcPr>
          <w:p w14:paraId="31A987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931" w:type="dxa"/>
            <w:vAlign w:val="center"/>
          </w:tcPr>
          <w:p w14:paraId="136015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9.99</w:t>
            </w:r>
          </w:p>
        </w:tc>
        <w:tc>
          <w:tcPr>
            <w:tcW w:w="595" w:type="dxa"/>
            <w:vAlign w:val="center"/>
          </w:tcPr>
          <w:p w14:paraId="76A75E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642" w:type="dxa"/>
            <w:vAlign w:val="center"/>
          </w:tcPr>
          <w:p w14:paraId="2BB7C2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99.90%</w:t>
            </w:r>
          </w:p>
        </w:tc>
        <w:tc>
          <w:tcPr>
            <w:tcW w:w="1458" w:type="dxa"/>
            <w:vAlign w:val="center"/>
          </w:tcPr>
          <w:p w14:paraId="395E18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9.99</w:t>
            </w:r>
          </w:p>
        </w:tc>
      </w:tr>
      <w:tr w14:paraId="4258D4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67" w:type="dxa"/>
            <w:gridSpan w:val="2"/>
            <w:vMerge w:val="continue"/>
            <w:vAlign w:val="center"/>
          </w:tcPr>
          <w:p w14:paraId="346E85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355" w:type="dxa"/>
            <w:gridSpan w:val="3"/>
            <w:vAlign w:val="center"/>
          </w:tcPr>
          <w:p w14:paraId="673143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其中：当年财政拨款　</w:t>
            </w:r>
          </w:p>
        </w:tc>
        <w:tc>
          <w:tcPr>
            <w:tcW w:w="1748" w:type="dxa"/>
            <w:vAlign w:val="center"/>
          </w:tcPr>
          <w:p w14:paraId="2DB2E8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57" w:type="dxa"/>
            <w:vAlign w:val="center"/>
          </w:tcPr>
          <w:p w14:paraId="0A1992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931" w:type="dxa"/>
            <w:vAlign w:val="center"/>
          </w:tcPr>
          <w:p w14:paraId="402E42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595" w:type="dxa"/>
            <w:vAlign w:val="center"/>
          </w:tcPr>
          <w:p w14:paraId="181F3E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642" w:type="dxa"/>
            <w:vAlign w:val="center"/>
          </w:tcPr>
          <w:p w14:paraId="6F2FB3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458" w:type="dxa"/>
            <w:vAlign w:val="center"/>
          </w:tcPr>
          <w:p w14:paraId="119BEF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</w:tr>
      <w:tr w14:paraId="59AE8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67" w:type="dxa"/>
            <w:gridSpan w:val="2"/>
            <w:vMerge w:val="continue"/>
            <w:vAlign w:val="center"/>
          </w:tcPr>
          <w:p w14:paraId="031329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355" w:type="dxa"/>
            <w:gridSpan w:val="3"/>
            <w:vAlign w:val="center"/>
          </w:tcPr>
          <w:p w14:paraId="3F7105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上年结转资金　</w:t>
            </w:r>
          </w:p>
        </w:tc>
        <w:tc>
          <w:tcPr>
            <w:tcW w:w="1748" w:type="dxa"/>
            <w:vAlign w:val="center"/>
          </w:tcPr>
          <w:p w14:paraId="44CABF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　</w:t>
            </w:r>
          </w:p>
        </w:tc>
        <w:tc>
          <w:tcPr>
            <w:tcW w:w="857" w:type="dxa"/>
            <w:vAlign w:val="center"/>
          </w:tcPr>
          <w:p w14:paraId="7E31B0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　</w:t>
            </w:r>
          </w:p>
        </w:tc>
        <w:tc>
          <w:tcPr>
            <w:tcW w:w="1931" w:type="dxa"/>
            <w:vAlign w:val="center"/>
          </w:tcPr>
          <w:p w14:paraId="1077A0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　</w:t>
            </w:r>
          </w:p>
        </w:tc>
        <w:tc>
          <w:tcPr>
            <w:tcW w:w="595" w:type="dxa"/>
            <w:vAlign w:val="center"/>
          </w:tcPr>
          <w:p w14:paraId="775DBD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　</w:t>
            </w:r>
          </w:p>
        </w:tc>
        <w:tc>
          <w:tcPr>
            <w:tcW w:w="642" w:type="dxa"/>
            <w:vAlign w:val="center"/>
          </w:tcPr>
          <w:p w14:paraId="307466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　</w:t>
            </w:r>
          </w:p>
        </w:tc>
        <w:tc>
          <w:tcPr>
            <w:tcW w:w="1458" w:type="dxa"/>
            <w:vAlign w:val="center"/>
          </w:tcPr>
          <w:p w14:paraId="773A34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　</w:t>
            </w:r>
          </w:p>
        </w:tc>
      </w:tr>
      <w:tr w14:paraId="34A325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" w:hRule="atLeast"/>
          <w:jc w:val="center"/>
        </w:trPr>
        <w:tc>
          <w:tcPr>
            <w:tcW w:w="1067" w:type="dxa"/>
            <w:gridSpan w:val="2"/>
            <w:vMerge w:val="continue"/>
            <w:vAlign w:val="center"/>
          </w:tcPr>
          <w:p w14:paraId="137D76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355" w:type="dxa"/>
            <w:gridSpan w:val="3"/>
            <w:vAlign w:val="center"/>
          </w:tcPr>
          <w:p w14:paraId="69579C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其他资金</w:t>
            </w:r>
          </w:p>
        </w:tc>
        <w:tc>
          <w:tcPr>
            <w:tcW w:w="1748" w:type="dxa"/>
            <w:vAlign w:val="center"/>
          </w:tcPr>
          <w:p w14:paraId="6E882A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　</w:t>
            </w:r>
          </w:p>
        </w:tc>
        <w:tc>
          <w:tcPr>
            <w:tcW w:w="857" w:type="dxa"/>
            <w:vAlign w:val="center"/>
          </w:tcPr>
          <w:p w14:paraId="16F53C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　</w:t>
            </w:r>
          </w:p>
        </w:tc>
        <w:tc>
          <w:tcPr>
            <w:tcW w:w="1931" w:type="dxa"/>
            <w:vAlign w:val="center"/>
          </w:tcPr>
          <w:p w14:paraId="5AA4CE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　</w:t>
            </w:r>
          </w:p>
        </w:tc>
        <w:tc>
          <w:tcPr>
            <w:tcW w:w="595" w:type="dxa"/>
            <w:vAlign w:val="center"/>
          </w:tcPr>
          <w:p w14:paraId="2CBDCF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　</w:t>
            </w:r>
          </w:p>
        </w:tc>
        <w:tc>
          <w:tcPr>
            <w:tcW w:w="642" w:type="dxa"/>
            <w:vAlign w:val="center"/>
          </w:tcPr>
          <w:p w14:paraId="39F57E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　</w:t>
            </w:r>
          </w:p>
        </w:tc>
        <w:tc>
          <w:tcPr>
            <w:tcW w:w="1458" w:type="dxa"/>
            <w:vAlign w:val="center"/>
          </w:tcPr>
          <w:p w14:paraId="65A7A1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　</w:t>
            </w:r>
          </w:p>
        </w:tc>
      </w:tr>
      <w:tr w14:paraId="3D95F6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1067" w:type="dxa"/>
            <w:gridSpan w:val="2"/>
            <w:vMerge w:val="restart"/>
            <w:vAlign w:val="center"/>
          </w:tcPr>
          <w:p w14:paraId="10DA11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年度总体目标</w:t>
            </w:r>
          </w:p>
        </w:tc>
        <w:tc>
          <w:tcPr>
            <w:tcW w:w="4960" w:type="dxa"/>
            <w:gridSpan w:val="5"/>
            <w:vAlign w:val="center"/>
          </w:tcPr>
          <w:p w14:paraId="3E68EC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预期目标</w:t>
            </w:r>
          </w:p>
        </w:tc>
        <w:tc>
          <w:tcPr>
            <w:tcW w:w="4626" w:type="dxa"/>
            <w:gridSpan w:val="4"/>
            <w:vAlign w:val="center"/>
          </w:tcPr>
          <w:p w14:paraId="7E46B3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实际完成情况　</w:t>
            </w:r>
          </w:p>
        </w:tc>
      </w:tr>
      <w:tr w14:paraId="1526D3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  <w:jc w:val="center"/>
        </w:trPr>
        <w:tc>
          <w:tcPr>
            <w:tcW w:w="1067" w:type="dxa"/>
            <w:gridSpan w:val="2"/>
            <w:vMerge w:val="continue"/>
            <w:vAlign w:val="center"/>
          </w:tcPr>
          <w:p w14:paraId="55B1F9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4960" w:type="dxa"/>
            <w:gridSpan w:val="5"/>
            <w:vAlign w:val="center"/>
          </w:tcPr>
          <w:p w14:paraId="13EEED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对一些计生特殊家庭（失独、伤残、手术并发症），深入开展生育关怀行动，坚持开展节日慰问活动、送温暖上门，维护社会大局稳定　　　　</w:t>
            </w:r>
          </w:p>
        </w:tc>
        <w:tc>
          <w:tcPr>
            <w:tcW w:w="4626" w:type="dxa"/>
            <w:gridSpan w:val="4"/>
            <w:vAlign w:val="center"/>
          </w:tcPr>
          <w:p w14:paraId="39E49B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　支持6个生育关怀项目，开展各类生育关怀活动，维护社会大局稳定。</w:t>
            </w:r>
          </w:p>
        </w:tc>
      </w:tr>
      <w:tr w14:paraId="75CA6F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525" w:type="dxa"/>
            <w:vMerge w:val="restart"/>
            <w:vAlign w:val="center"/>
          </w:tcPr>
          <w:p w14:paraId="46934D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绩</w:t>
            </w:r>
          </w:p>
          <w:p w14:paraId="7F377E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效</w:t>
            </w:r>
          </w:p>
          <w:p w14:paraId="31239C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指</w:t>
            </w:r>
          </w:p>
          <w:p w14:paraId="6D3642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标</w:t>
            </w:r>
          </w:p>
        </w:tc>
        <w:tc>
          <w:tcPr>
            <w:tcW w:w="668" w:type="dxa"/>
            <w:gridSpan w:val="2"/>
            <w:vAlign w:val="center"/>
          </w:tcPr>
          <w:p w14:paraId="07EAB9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一级指标</w:t>
            </w:r>
          </w:p>
        </w:tc>
        <w:tc>
          <w:tcPr>
            <w:tcW w:w="1877" w:type="dxa"/>
            <w:vAlign w:val="center"/>
          </w:tcPr>
          <w:p w14:paraId="003E31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二级指标</w:t>
            </w:r>
          </w:p>
        </w:tc>
        <w:tc>
          <w:tcPr>
            <w:tcW w:w="2100" w:type="dxa"/>
            <w:gridSpan w:val="2"/>
            <w:vAlign w:val="center"/>
          </w:tcPr>
          <w:p w14:paraId="780C97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三级指标</w:t>
            </w:r>
          </w:p>
        </w:tc>
        <w:tc>
          <w:tcPr>
            <w:tcW w:w="857" w:type="dxa"/>
            <w:vAlign w:val="center"/>
          </w:tcPr>
          <w:p w14:paraId="47A223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年度</w:t>
            </w:r>
          </w:p>
          <w:p w14:paraId="4B9956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指标值</w:t>
            </w:r>
          </w:p>
        </w:tc>
        <w:tc>
          <w:tcPr>
            <w:tcW w:w="1931" w:type="dxa"/>
            <w:vAlign w:val="center"/>
          </w:tcPr>
          <w:p w14:paraId="0CBD93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实际</w:t>
            </w:r>
          </w:p>
          <w:p w14:paraId="4597CB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完成值</w:t>
            </w:r>
          </w:p>
        </w:tc>
        <w:tc>
          <w:tcPr>
            <w:tcW w:w="595" w:type="dxa"/>
            <w:vAlign w:val="center"/>
          </w:tcPr>
          <w:p w14:paraId="693378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分值</w:t>
            </w:r>
          </w:p>
        </w:tc>
        <w:tc>
          <w:tcPr>
            <w:tcW w:w="642" w:type="dxa"/>
            <w:vAlign w:val="center"/>
          </w:tcPr>
          <w:p w14:paraId="5E4D05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得分</w:t>
            </w:r>
          </w:p>
        </w:tc>
        <w:tc>
          <w:tcPr>
            <w:tcW w:w="1458" w:type="dxa"/>
            <w:vAlign w:val="center"/>
          </w:tcPr>
          <w:p w14:paraId="4BFE92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偏差原因</w:t>
            </w:r>
          </w:p>
          <w:p w14:paraId="49388F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分析及</w:t>
            </w:r>
          </w:p>
          <w:p w14:paraId="3EF589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改进措施</w:t>
            </w:r>
          </w:p>
        </w:tc>
      </w:tr>
      <w:tr w14:paraId="612B6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525" w:type="dxa"/>
            <w:vMerge w:val="continue"/>
            <w:vAlign w:val="center"/>
          </w:tcPr>
          <w:p w14:paraId="4DBB52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668" w:type="dxa"/>
            <w:gridSpan w:val="2"/>
            <w:vMerge w:val="restart"/>
            <w:vAlign w:val="center"/>
          </w:tcPr>
          <w:p w14:paraId="4EB028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成本指标</w:t>
            </w:r>
          </w:p>
        </w:tc>
        <w:tc>
          <w:tcPr>
            <w:tcW w:w="1877" w:type="dxa"/>
            <w:vAlign w:val="center"/>
          </w:tcPr>
          <w:p w14:paraId="78E114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经济成本指标</w:t>
            </w:r>
          </w:p>
        </w:tc>
        <w:tc>
          <w:tcPr>
            <w:tcW w:w="2100" w:type="dxa"/>
            <w:gridSpan w:val="2"/>
            <w:vAlign w:val="center"/>
          </w:tcPr>
          <w:p w14:paraId="12E52A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生育关怀项目经费</w:t>
            </w:r>
          </w:p>
        </w:tc>
        <w:tc>
          <w:tcPr>
            <w:tcW w:w="857" w:type="dxa"/>
            <w:vAlign w:val="center"/>
          </w:tcPr>
          <w:p w14:paraId="5A426A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eastAsia="zh-CN"/>
              </w:rPr>
              <w:t>≤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10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eastAsia="zh-CN"/>
              </w:rPr>
              <w:t>万元</w:t>
            </w:r>
          </w:p>
        </w:tc>
        <w:tc>
          <w:tcPr>
            <w:tcW w:w="1931" w:type="dxa"/>
            <w:vAlign w:val="center"/>
          </w:tcPr>
          <w:p w14:paraId="79CB36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9.99万元</w:t>
            </w:r>
          </w:p>
        </w:tc>
        <w:tc>
          <w:tcPr>
            <w:tcW w:w="595" w:type="dxa"/>
            <w:vAlign w:val="center"/>
          </w:tcPr>
          <w:p w14:paraId="1296D1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642" w:type="dxa"/>
            <w:vAlign w:val="center"/>
          </w:tcPr>
          <w:p w14:paraId="20B046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458" w:type="dxa"/>
            <w:vAlign w:val="center"/>
          </w:tcPr>
          <w:p w14:paraId="059281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eastAsia="zh-CN"/>
              </w:rPr>
            </w:pPr>
          </w:p>
        </w:tc>
      </w:tr>
      <w:tr w14:paraId="317A0E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  <w:jc w:val="center"/>
        </w:trPr>
        <w:tc>
          <w:tcPr>
            <w:tcW w:w="525" w:type="dxa"/>
            <w:vMerge w:val="continue"/>
            <w:vAlign w:val="center"/>
          </w:tcPr>
          <w:p w14:paraId="4F3708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668" w:type="dxa"/>
            <w:gridSpan w:val="2"/>
            <w:vMerge w:val="continue"/>
            <w:vAlign w:val="center"/>
          </w:tcPr>
          <w:p w14:paraId="5CA6B4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877" w:type="dxa"/>
            <w:vAlign w:val="center"/>
          </w:tcPr>
          <w:p w14:paraId="76C6A3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社会成本指标</w:t>
            </w:r>
          </w:p>
        </w:tc>
        <w:tc>
          <w:tcPr>
            <w:tcW w:w="2100" w:type="dxa"/>
            <w:gridSpan w:val="2"/>
            <w:vAlign w:val="center"/>
          </w:tcPr>
          <w:p w14:paraId="736FA0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社会成本节约率</w:t>
            </w:r>
          </w:p>
        </w:tc>
        <w:tc>
          <w:tcPr>
            <w:tcW w:w="857" w:type="dxa"/>
            <w:vAlign w:val="center"/>
          </w:tcPr>
          <w:p w14:paraId="27BEB0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≥0</w:t>
            </w:r>
          </w:p>
        </w:tc>
        <w:tc>
          <w:tcPr>
            <w:tcW w:w="1931" w:type="dxa"/>
            <w:vAlign w:val="center"/>
          </w:tcPr>
          <w:p w14:paraId="0E5E07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≥0</w:t>
            </w:r>
          </w:p>
        </w:tc>
        <w:tc>
          <w:tcPr>
            <w:tcW w:w="595" w:type="dxa"/>
            <w:vAlign w:val="center"/>
          </w:tcPr>
          <w:p w14:paraId="605058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642" w:type="dxa"/>
            <w:vAlign w:val="center"/>
          </w:tcPr>
          <w:p w14:paraId="7C8100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458" w:type="dxa"/>
            <w:vAlign w:val="center"/>
          </w:tcPr>
          <w:p w14:paraId="3465A0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</w:p>
        </w:tc>
      </w:tr>
      <w:tr w14:paraId="40CF12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" w:hRule="atLeast"/>
          <w:jc w:val="center"/>
        </w:trPr>
        <w:tc>
          <w:tcPr>
            <w:tcW w:w="525" w:type="dxa"/>
            <w:vMerge w:val="continue"/>
            <w:vAlign w:val="center"/>
          </w:tcPr>
          <w:p w14:paraId="0F44E0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668" w:type="dxa"/>
            <w:gridSpan w:val="2"/>
            <w:vMerge w:val="continue"/>
            <w:vAlign w:val="center"/>
          </w:tcPr>
          <w:p w14:paraId="78FB08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877" w:type="dxa"/>
            <w:vAlign w:val="center"/>
          </w:tcPr>
          <w:p w14:paraId="16A7A3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生态环境成本指标</w:t>
            </w:r>
          </w:p>
        </w:tc>
        <w:tc>
          <w:tcPr>
            <w:tcW w:w="2100" w:type="dxa"/>
            <w:gridSpan w:val="2"/>
            <w:vAlign w:val="center"/>
          </w:tcPr>
          <w:p w14:paraId="272DC4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生态环境成本节约率</w:t>
            </w:r>
          </w:p>
        </w:tc>
        <w:tc>
          <w:tcPr>
            <w:tcW w:w="857" w:type="dxa"/>
            <w:vAlign w:val="center"/>
          </w:tcPr>
          <w:p w14:paraId="585F61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≥0</w:t>
            </w:r>
          </w:p>
        </w:tc>
        <w:tc>
          <w:tcPr>
            <w:tcW w:w="1931" w:type="dxa"/>
            <w:vAlign w:val="center"/>
          </w:tcPr>
          <w:p w14:paraId="474578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≥0</w:t>
            </w:r>
          </w:p>
        </w:tc>
        <w:tc>
          <w:tcPr>
            <w:tcW w:w="595" w:type="dxa"/>
            <w:vAlign w:val="center"/>
          </w:tcPr>
          <w:p w14:paraId="14FABB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642" w:type="dxa"/>
            <w:vAlign w:val="center"/>
          </w:tcPr>
          <w:p w14:paraId="290072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458" w:type="dxa"/>
            <w:vAlign w:val="center"/>
          </w:tcPr>
          <w:p w14:paraId="250224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</w:p>
        </w:tc>
      </w:tr>
      <w:tr w14:paraId="55F216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  <w:jc w:val="center"/>
        </w:trPr>
        <w:tc>
          <w:tcPr>
            <w:tcW w:w="525" w:type="dxa"/>
            <w:vMerge w:val="continue"/>
            <w:vAlign w:val="center"/>
          </w:tcPr>
          <w:p w14:paraId="1966A8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668" w:type="dxa"/>
            <w:gridSpan w:val="2"/>
            <w:vMerge w:val="restart"/>
            <w:vAlign w:val="center"/>
          </w:tcPr>
          <w:p w14:paraId="56F64C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产出指标</w:t>
            </w:r>
          </w:p>
          <w:p w14:paraId="49ED07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877" w:type="dxa"/>
            <w:vMerge w:val="restart"/>
            <w:vAlign w:val="center"/>
          </w:tcPr>
          <w:p w14:paraId="7CB949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数量指标</w:t>
            </w:r>
          </w:p>
        </w:tc>
        <w:tc>
          <w:tcPr>
            <w:tcW w:w="2100" w:type="dxa"/>
            <w:gridSpan w:val="2"/>
            <w:vAlign w:val="center"/>
          </w:tcPr>
          <w:p w14:paraId="465885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开展节日慰问人次</w:t>
            </w:r>
          </w:p>
        </w:tc>
        <w:tc>
          <w:tcPr>
            <w:tcW w:w="857" w:type="dxa"/>
            <w:vAlign w:val="center"/>
          </w:tcPr>
          <w:p w14:paraId="66AE38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≥30</w:t>
            </w:r>
          </w:p>
        </w:tc>
        <w:tc>
          <w:tcPr>
            <w:tcW w:w="1931" w:type="dxa"/>
            <w:vAlign w:val="center"/>
          </w:tcPr>
          <w:p w14:paraId="21499B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98</w:t>
            </w:r>
          </w:p>
        </w:tc>
        <w:tc>
          <w:tcPr>
            <w:tcW w:w="595" w:type="dxa"/>
            <w:vAlign w:val="center"/>
          </w:tcPr>
          <w:p w14:paraId="655DD9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642" w:type="dxa"/>
            <w:vAlign w:val="center"/>
          </w:tcPr>
          <w:p w14:paraId="57420A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458" w:type="dxa"/>
            <w:vAlign w:val="center"/>
          </w:tcPr>
          <w:p w14:paraId="526A96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</w:p>
        </w:tc>
      </w:tr>
      <w:tr w14:paraId="4EFEE9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" w:hRule="atLeast"/>
          <w:jc w:val="center"/>
        </w:trPr>
        <w:tc>
          <w:tcPr>
            <w:tcW w:w="525" w:type="dxa"/>
            <w:vMerge w:val="continue"/>
            <w:vAlign w:val="center"/>
          </w:tcPr>
          <w:p w14:paraId="099C82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668" w:type="dxa"/>
            <w:gridSpan w:val="2"/>
            <w:vMerge w:val="continue"/>
            <w:vAlign w:val="center"/>
          </w:tcPr>
          <w:p w14:paraId="6BE764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877" w:type="dxa"/>
            <w:vMerge w:val="continue"/>
            <w:vAlign w:val="center"/>
          </w:tcPr>
          <w:p w14:paraId="2A2AB3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100" w:type="dxa"/>
            <w:gridSpan w:val="2"/>
            <w:vAlign w:val="center"/>
          </w:tcPr>
          <w:p w14:paraId="155BEF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开展生育关怀活动次数</w:t>
            </w:r>
          </w:p>
        </w:tc>
        <w:tc>
          <w:tcPr>
            <w:tcW w:w="857" w:type="dxa"/>
            <w:vAlign w:val="center"/>
          </w:tcPr>
          <w:p w14:paraId="0037CE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≥5</w:t>
            </w:r>
          </w:p>
        </w:tc>
        <w:tc>
          <w:tcPr>
            <w:tcW w:w="1931" w:type="dxa"/>
            <w:vAlign w:val="center"/>
          </w:tcPr>
          <w:p w14:paraId="3C3B81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595" w:type="dxa"/>
            <w:vAlign w:val="center"/>
          </w:tcPr>
          <w:p w14:paraId="304E37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642" w:type="dxa"/>
            <w:vAlign w:val="center"/>
          </w:tcPr>
          <w:p w14:paraId="69E20A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458" w:type="dxa"/>
            <w:vAlign w:val="center"/>
          </w:tcPr>
          <w:p w14:paraId="37B43E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</w:p>
        </w:tc>
      </w:tr>
      <w:tr w14:paraId="32B9F8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525" w:type="dxa"/>
            <w:vMerge w:val="continue"/>
            <w:vAlign w:val="center"/>
          </w:tcPr>
          <w:p w14:paraId="08D5F2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668" w:type="dxa"/>
            <w:gridSpan w:val="2"/>
            <w:vMerge w:val="continue"/>
            <w:vAlign w:val="center"/>
          </w:tcPr>
          <w:p w14:paraId="0108DA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877" w:type="dxa"/>
            <w:vAlign w:val="center"/>
          </w:tcPr>
          <w:p w14:paraId="02A89C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质量指标</w:t>
            </w:r>
          </w:p>
        </w:tc>
        <w:tc>
          <w:tcPr>
            <w:tcW w:w="2100" w:type="dxa"/>
            <w:gridSpan w:val="2"/>
            <w:vAlign w:val="center"/>
          </w:tcPr>
          <w:p w14:paraId="3B7178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资金使用合规性</w:t>
            </w:r>
          </w:p>
        </w:tc>
        <w:tc>
          <w:tcPr>
            <w:tcW w:w="857" w:type="dxa"/>
            <w:vAlign w:val="center"/>
          </w:tcPr>
          <w:p w14:paraId="72209F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100</w:t>
            </w:r>
          </w:p>
        </w:tc>
        <w:tc>
          <w:tcPr>
            <w:tcW w:w="1931" w:type="dxa"/>
            <w:vAlign w:val="center"/>
          </w:tcPr>
          <w:p w14:paraId="3DB4EF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100</w:t>
            </w:r>
          </w:p>
        </w:tc>
        <w:tc>
          <w:tcPr>
            <w:tcW w:w="595" w:type="dxa"/>
            <w:vAlign w:val="center"/>
          </w:tcPr>
          <w:p w14:paraId="5F3282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642" w:type="dxa"/>
            <w:vAlign w:val="center"/>
          </w:tcPr>
          <w:p w14:paraId="540B99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458" w:type="dxa"/>
            <w:vAlign w:val="center"/>
          </w:tcPr>
          <w:p w14:paraId="6E2CAB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</w:p>
        </w:tc>
      </w:tr>
      <w:tr w14:paraId="2A0D09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  <w:jc w:val="center"/>
        </w:trPr>
        <w:tc>
          <w:tcPr>
            <w:tcW w:w="525" w:type="dxa"/>
            <w:vMerge w:val="continue"/>
            <w:vAlign w:val="center"/>
          </w:tcPr>
          <w:p w14:paraId="0AEFF7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668" w:type="dxa"/>
            <w:gridSpan w:val="2"/>
            <w:vMerge w:val="continue"/>
            <w:vAlign w:val="center"/>
          </w:tcPr>
          <w:p w14:paraId="48E1C0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877" w:type="dxa"/>
            <w:vAlign w:val="center"/>
          </w:tcPr>
          <w:p w14:paraId="051616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时效指标</w:t>
            </w:r>
          </w:p>
        </w:tc>
        <w:tc>
          <w:tcPr>
            <w:tcW w:w="2100" w:type="dxa"/>
            <w:gridSpan w:val="2"/>
            <w:vAlign w:val="center"/>
          </w:tcPr>
          <w:p w14:paraId="18B594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项目完成时间</w:t>
            </w:r>
          </w:p>
        </w:tc>
        <w:tc>
          <w:tcPr>
            <w:tcW w:w="857" w:type="dxa"/>
            <w:vAlign w:val="center"/>
          </w:tcPr>
          <w:p w14:paraId="18D8AE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2025年12月31日前</w:t>
            </w:r>
          </w:p>
        </w:tc>
        <w:tc>
          <w:tcPr>
            <w:tcW w:w="1931" w:type="dxa"/>
            <w:vAlign w:val="center"/>
          </w:tcPr>
          <w:p w14:paraId="6E9C6E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eastAsia="zh-CN"/>
              </w:rPr>
              <w:t>按时完成</w:t>
            </w:r>
          </w:p>
        </w:tc>
        <w:tc>
          <w:tcPr>
            <w:tcW w:w="595" w:type="dxa"/>
            <w:vAlign w:val="center"/>
          </w:tcPr>
          <w:p w14:paraId="75C84B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642" w:type="dxa"/>
            <w:vAlign w:val="center"/>
          </w:tcPr>
          <w:p w14:paraId="4F2C85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458" w:type="dxa"/>
            <w:vAlign w:val="center"/>
          </w:tcPr>
          <w:p w14:paraId="02563B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</w:p>
        </w:tc>
      </w:tr>
      <w:tr w14:paraId="21548E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525" w:type="dxa"/>
            <w:vMerge w:val="continue"/>
            <w:vAlign w:val="center"/>
          </w:tcPr>
          <w:p w14:paraId="772ABC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668" w:type="dxa"/>
            <w:gridSpan w:val="2"/>
            <w:vMerge w:val="restart"/>
            <w:vAlign w:val="center"/>
          </w:tcPr>
          <w:p w14:paraId="51FA9E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效益指标</w:t>
            </w:r>
          </w:p>
          <w:p w14:paraId="1B429E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877" w:type="dxa"/>
            <w:vAlign w:val="center"/>
          </w:tcPr>
          <w:p w14:paraId="38879E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经济效益指标</w:t>
            </w:r>
          </w:p>
        </w:tc>
        <w:tc>
          <w:tcPr>
            <w:tcW w:w="2100" w:type="dxa"/>
            <w:gridSpan w:val="2"/>
            <w:vAlign w:val="center"/>
          </w:tcPr>
          <w:p w14:paraId="5815A1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计生困难家庭困难情况得到改善</w:t>
            </w:r>
          </w:p>
        </w:tc>
        <w:tc>
          <w:tcPr>
            <w:tcW w:w="857" w:type="dxa"/>
            <w:vAlign w:val="center"/>
          </w:tcPr>
          <w:p w14:paraId="43B090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效果明显</w:t>
            </w:r>
          </w:p>
        </w:tc>
        <w:tc>
          <w:tcPr>
            <w:tcW w:w="1931" w:type="dxa"/>
            <w:vAlign w:val="center"/>
          </w:tcPr>
          <w:p w14:paraId="3FB26D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全市共走访慰问计生家庭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183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户，帮扶资金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.18万元</w:t>
            </w:r>
          </w:p>
        </w:tc>
        <w:tc>
          <w:tcPr>
            <w:tcW w:w="595" w:type="dxa"/>
            <w:vAlign w:val="center"/>
          </w:tcPr>
          <w:p w14:paraId="5913D0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642" w:type="dxa"/>
            <w:vAlign w:val="center"/>
          </w:tcPr>
          <w:p w14:paraId="2AB888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8</w:t>
            </w:r>
          </w:p>
        </w:tc>
        <w:tc>
          <w:tcPr>
            <w:tcW w:w="1458" w:type="dxa"/>
          </w:tcPr>
          <w:p w14:paraId="2FC708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项目资金有限，只能帮扶部分计生困难家庭</w:t>
            </w:r>
          </w:p>
        </w:tc>
      </w:tr>
      <w:tr w14:paraId="7FCD42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525" w:type="dxa"/>
            <w:vMerge w:val="continue"/>
            <w:vAlign w:val="center"/>
          </w:tcPr>
          <w:p w14:paraId="0E2EB9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668" w:type="dxa"/>
            <w:gridSpan w:val="2"/>
            <w:vMerge w:val="continue"/>
            <w:vAlign w:val="center"/>
          </w:tcPr>
          <w:p w14:paraId="6AF748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877" w:type="dxa"/>
            <w:vAlign w:val="center"/>
          </w:tcPr>
          <w:p w14:paraId="498E4B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社会效益指标</w:t>
            </w:r>
          </w:p>
        </w:tc>
        <w:tc>
          <w:tcPr>
            <w:tcW w:w="2100" w:type="dxa"/>
            <w:gridSpan w:val="2"/>
            <w:vAlign w:val="center"/>
          </w:tcPr>
          <w:p w14:paraId="64DD8A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帮助计生家庭实现优生优育，维护社会大局稳定</w:t>
            </w:r>
          </w:p>
        </w:tc>
        <w:tc>
          <w:tcPr>
            <w:tcW w:w="857" w:type="dxa"/>
            <w:vAlign w:val="center"/>
          </w:tcPr>
          <w:p w14:paraId="186C17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效果明显</w:t>
            </w:r>
          </w:p>
        </w:tc>
        <w:tc>
          <w:tcPr>
            <w:tcW w:w="1931" w:type="dxa"/>
            <w:vAlign w:val="center"/>
          </w:tcPr>
          <w:p w14:paraId="56C981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2家项目点阵地建设得到加强，共开展5次计生政策宣传</w:t>
            </w:r>
          </w:p>
        </w:tc>
        <w:tc>
          <w:tcPr>
            <w:tcW w:w="595" w:type="dxa"/>
            <w:vAlign w:val="center"/>
          </w:tcPr>
          <w:p w14:paraId="0474F9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642" w:type="dxa"/>
            <w:vAlign w:val="center"/>
          </w:tcPr>
          <w:p w14:paraId="79CD06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8</w:t>
            </w:r>
          </w:p>
        </w:tc>
        <w:tc>
          <w:tcPr>
            <w:tcW w:w="1458" w:type="dxa"/>
          </w:tcPr>
          <w:p w14:paraId="395F3C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项目资金有限，力度有限</w:t>
            </w:r>
          </w:p>
        </w:tc>
      </w:tr>
      <w:tr w14:paraId="6CC975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525" w:type="dxa"/>
            <w:vMerge w:val="continue"/>
            <w:vAlign w:val="center"/>
          </w:tcPr>
          <w:p w14:paraId="3031FF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668" w:type="dxa"/>
            <w:gridSpan w:val="2"/>
            <w:vMerge w:val="continue"/>
            <w:vAlign w:val="center"/>
          </w:tcPr>
          <w:p w14:paraId="24D951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877" w:type="dxa"/>
            <w:vAlign w:val="center"/>
          </w:tcPr>
          <w:p w14:paraId="059D9A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生态效益指标</w:t>
            </w:r>
          </w:p>
        </w:tc>
        <w:tc>
          <w:tcPr>
            <w:tcW w:w="2100" w:type="dxa"/>
            <w:gridSpan w:val="2"/>
            <w:vAlign w:val="center"/>
          </w:tcPr>
          <w:p w14:paraId="46ED68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生态效益情况</w:t>
            </w:r>
          </w:p>
        </w:tc>
        <w:tc>
          <w:tcPr>
            <w:tcW w:w="857" w:type="dxa"/>
            <w:vAlign w:val="center"/>
          </w:tcPr>
          <w:p w14:paraId="02615D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效果明显</w:t>
            </w:r>
          </w:p>
        </w:tc>
        <w:tc>
          <w:tcPr>
            <w:tcW w:w="1931" w:type="dxa"/>
            <w:vAlign w:val="center"/>
          </w:tcPr>
          <w:p w14:paraId="78115A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效果明显</w:t>
            </w:r>
          </w:p>
        </w:tc>
        <w:tc>
          <w:tcPr>
            <w:tcW w:w="595" w:type="dxa"/>
            <w:vAlign w:val="center"/>
          </w:tcPr>
          <w:p w14:paraId="025BC8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642" w:type="dxa"/>
            <w:vAlign w:val="center"/>
          </w:tcPr>
          <w:p w14:paraId="291C12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458" w:type="dxa"/>
          </w:tcPr>
          <w:p w14:paraId="6F53C9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</w:p>
        </w:tc>
      </w:tr>
      <w:tr w14:paraId="4C4403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  <w:jc w:val="center"/>
        </w:trPr>
        <w:tc>
          <w:tcPr>
            <w:tcW w:w="525" w:type="dxa"/>
            <w:vMerge w:val="continue"/>
            <w:vAlign w:val="center"/>
          </w:tcPr>
          <w:p w14:paraId="4CC5CA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668" w:type="dxa"/>
            <w:gridSpan w:val="2"/>
            <w:vMerge w:val="continue"/>
            <w:vAlign w:val="center"/>
          </w:tcPr>
          <w:p w14:paraId="67C42B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877" w:type="dxa"/>
            <w:vAlign w:val="center"/>
          </w:tcPr>
          <w:p w14:paraId="50AD99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可持续影响指标</w:t>
            </w:r>
          </w:p>
        </w:tc>
        <w:tc>
          <w:tcPr>
            <w:tcW w:w="2100" w:type="dxa"/>
            <w:gridSpan w:val="2"/>
            <w:vAlign w:val="center"/>
          </w:tcPr>
          <w:p w14:paraId="08ECF3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持续关怀计生家庭，帮助优生优育</w:t>
            </w:r>
          </w:p>
        </w:tc>
        <w:tc>
          <w:tcPr>
            <w:tcW w:w="857" w:type="dxa"/>
            <w:vAlign w:val="center"/>
          </w:tcPr>
          <w:p w14:paraId="3ADA77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效果明显</w:t>
            </w:r>
          </w:p>
        </w:tc>
        <w:tc>
          <w:tcPr>
            <w:tcW w:w="1931" w:type="dxa"/>
            <w:vAlign w:val="center"/>
          </w:tcPr>
          <w:p w14:paraId="5313FD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效果明显</w:t>
            </w:r>
          </w:p>
        </w:tc>
        <w:tc>
          <w:tcPr>
            <w:tcW w:w="595" w:type="dxa"/>
            <w:vAlign w:val="center"/>
          </w:tcPr>
          <w:p w14:paraId="4DA438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642" w:type="dxa"/>
            <w:vAlign w:val="center"/>
          </w:tcPr>
          <w:p w14:paraId="6E5855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458" w:type="dxa"/>
          </w:tcPr>
          <w:p w14:paraId="4C16CF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</w:p>
        </w:tc>
      </w:tr>
      <w:tr w14:paraId="7071E4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25" w:type="dxa"/>
            <w:vMerge w:val="continue"/>
            <w:vAlign w:val="center"/>
          </w:tcPr>
          <w:p w14:paraId="427C3B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668" w:type="dxa"/>
            <w:gridSpan w:val="2"/>
            <w:vAlign w:val="center"/>
          </w:tcPr>
          <w:p w14:paraId="4D5014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满意度</w:t>
            </w:r>
          </w:p>
          <w:p w14:paraId="58FA28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指标</w:t>
            </w:r>
          </w:p>
        </w:tc>
        <w:tc>
          <w:tcPr>
            <w:tcW w:w="1877" w:type="dxa"/>
            <w:vAlign w:val="center"/>
          </w:tcPr>
          <w:p w14:paraId="712A3B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服务对象满意度指标</w:t>
            </w:r>
          </w:p>
        </w:tc>
        <w:tc>
          <w:tcPr>
            <w:tcW w:w="2100" w:type="dxa"/>
            <w:gridSpan w:val="2"/>
            <w:shd w:val="clear" w:color="auto" w:fill="auto"/>
            <w:vAlign w:val="center"/>
          </w:tcPr>
          <w:p w14:paraId="46391B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计生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群众满意度</w:t>
            </w:r>
          </w:p>
        </w:tc>
        <w:tc>
          <w:tcPr>
            <w:tcW w:w="857" w:type="dxa"/>
            <w:vAlign w:val="center"/>
          </w:tcPr>
          <w:p w14:paraId="66309A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≥90%</w:t>
            </w:r>
          </w:p>
        </w:tc>
        <w:tc>
          <w:tcPr>
            <w:tcW w:w="1931" w:type="dxa"/>
            <w:vAlign w:val="center"/>
          </w:tcPr>
          <w:p w14:paraId="114731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≥95%</w:t>
            </w:r>
          </w:p>
        </w:tc>
        <w:tc>
          <w:tcPr>
            <w:tcW w:w="595" w:type="dxa"/>
            <w:vAlign w:val="center"/>
          </w:tcPr>
          <w:p w14:paraId="535C29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642" w:type="dxa"/>
            <w:vAlign w:val="center"/>
          </w:tcPr>
          <w:p w14:paraId="599E76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458" w:type="dxa"/>
            <w:vAlign w:val="center"/>
          </w:tcPr>
          <w:p w14:paraId="0B61BD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</w:p>
        </w:tc>
      </w:tr>
      <w:tr w14:paraId="4E94FC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958" w:type="dxa"/>
            <w:gridSpan w:val="8"/>
            <w:vAlign w:val="center"/>
          </w:tcPr>
          <w:p w14:paraId="6616AD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总分</w:t>
            </w:r>
          </w:p>
        </w:tc>
        <w:tc>
          <w:tcPr>
            <w:tcW w:w="595" w:type="dxa"/>
            <w:vAlign w:val="center"/>
          </w:tcPr>
          <w:p w14:paraId="427E99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100</w:t>
            </w:r>
          </w:p>
        </w:tc>
        <w:tc>
          <w:tcPr>
            <w:tcW w:w="642" w:type="dxa"/>
            <w:vAlign w:val="center"/>
          </w:tcPr>
          <w:p w14:paraId="2B721C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95.99</w:t>
            </w:r>
          </w:p>
        </w:tc>
        <w:tc>
          <w:tcPr>
            <w:tcW w:w="1458" w:type="dxa"/>
            <w:vAlign w:val="center"/>
          </w:tcPr>
          <w:p w14:paraId="55C711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</w:rPr>
              <w:t>　</w:t>
            </w:r>
          </w:p>
        </w:tc>
      </w:tr>
    </w:tbl>
    <w:p w14:paraId="004A8AF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center"/>
        <w:textAlignment w:val="auto"/>
        <w:rPr>
          <w:rFonts w:hint="eastAsia" w:ascii="仿宋" w:hAnsi="仿宋" w:eastAsia="仿宋" w:cs="仿宋"/>
          <w:color w:val="auto"/>
          <w:kern w:val="0"/>
          <w:sz w:val="20"/>
          <w:szCs w:val="20"/>
          <w:lang w:val="en-US" w:eastAsia="zh-CN"/>
        </w:rPr>
      </w:pPr>
      <w:bookmarkStart w:id="1" w:name="OLE_LINK2"/>
      <w:bookmarkStart w:id="2" w:name="OLE_LINK1"/>
      <w:r>
        <w:rPr>
          <w:rFonts w:hint="eastAsia" w:ascii="仿宋" w:hAnsi="仿宋" w:eastAsia="仿宋" w:cs="仿宋"/>
          <w:color w:val="auto"/>
          <w:kern w:val="0"/>
          <w:sz w:val="20"/>
          <w:szCs w:val="20"/>
          <w:lang w:val="en-US" w:eastAsia="zh-CN"/>
        </w:rPr>
        <w:t>填表人： 沈阳        填报日期： 2026 年 6 月30  日       联系电话：0745-2712258</w:t>
      </w:r>
    </w:p>
    <w:bookmarkEnd w:id="1"/>
    <w:bookmarkEnd w:id="2"/>
    <w:p w14:paraId="7359A820">
      <w:pPr>
        <w:pStyle w:val="6"/>
        <w:spacing w:beforeAutospacing="0" w:afterAutospacing="0" w:line="280" w:lineRule="atLeast"/>
        <w:rPr>
          <w:color w:val="auto"/>
          <w:shd w:val="clear" w:color="auto" w:fill="FFFFFF"/>
        </w:rPr>
      </w:pPr>
      <w:r>
        <w:rPr>
          <w:rFonts w:hint="eastAsia"/>
          <w:color w:val="auto"/>
          <w:shd w:val="clear" w:color="auto" w:fill="FFFFFF"/>
        </w:rPr>
        <w:t>附件3</w:t>
      </w:r>
    </w:p>
    <w:p w14:paraId="6F57F3F9">
      <w:pPr>
        <w:spacing w:line="280" w:lineRule="atLeast"/>
        <w:jc w:val="center"/>
        <w:rPr>
          <w:rFonts w:ascii="方正小标宋简体" w:eastAsia="方正小标宋简体"/>
          <w:color w:val="auto"/>
          <w:sz w:val="32"/>
          <w:shd w:val="clear" w:color="auto" w:fill="FFFFFF"/>
          <w:lang w:bidi="ar"/>
        </w:rPr>
      </w:pPr>
      <w:r>
        <w:rPr>
          <w:rFonts w:hint="eastAsia" w:ascii="方正小标宋简体" w:eastAsia="方正小标宋简体"/>
          <w:color w:val="auto"/>
          <w:sz w:val="32"/>
          <w:shd w:val="clear" w:color="auto" w:fill="FFFFFF"/>
          <w:lang w:bidi="ar"/>
        </w:rPr>
        <w:t>项目支出绩效自评表</w:t>
      </w:r>
    </w:p>
    <w:tbl>
      <w:tblPr>
        <w:tblStyle w:val="8"/>
        <w:tblW w:w="1095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5"/>
        <w:gridCol w:w="1000"/>
        <w:gridCol w:w="1285"/>
        <w:gridCol w:w="1002"/>
        <w:gridCol w:w="1407"/>
        <w:gridCol w:w="947"/>
        <w:gridCol w:w="1889"/>
        <w:gridCol w:w="525"/>
        <w:gridCol w:w="622"/>
        <w:gridCol w:w="1200"/>
      </w:tblGrid>
      <w:tr w14:paraId="425BDE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1075" w:type="dxa"/>
            <w:vAlign w:val="center"/>
          </w:tcPr>
          <w:p w14:paraId="196B90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项目支</w:t>
            </w:r>
          </w:p>
          <w:p w14:paraId="04DA09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出名称</w:t>
            </w:r>
          </w:p>
        </w:tc>
        <w:tc>
          <w:tcPr>
            <w:tcW w:w="9877" w:type="dxa"/>
            <w:gridSpan w:val="9"/>
            <w:vAlign w:val="center"/>
          </w:tcPr>
          <w:p w14:paraId="4C23A4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优生优育指导中心、托幼所、暖心家园项目　</w:t>
            </w:r>
          </w:p>
        </w:tc>
      </w:tr>
      <w:tr w14:paraId="1611C6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1075" w:type="dxa"/>
            <w:vAlign w:val="center"/>
          </w:tcPr>
          <w:p w14:paraId="2E5C79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主管部门</w:t>
            </w:r>
          </w:p>
        </w:tc>
        <w:tc>
          <w:tcPr>
            <w:tcW w:w="4694" w:type="dxa"/>
            <w:gridSpan w:val="4"/>
            <w:vAlign w:val="center"/>
          </w:tcPr>
          <w:p w14:paraId="0AAFC8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　怀化市卫生健康委员会</w:t>
            </w:r>
          </w:p>
        </w:tc>
        <w:tc>
          <w:tcPr>
            <w:tcW w:w="947" w:type="dxa"/>
            <w:vAlign w:val="center"/>
          </w:tcPr>
          <w:p w14:paraId="47AEEB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实施单位</w:t>
            </w:r>
          </w:p>
        </w:tc>
        <w:tc>
          <w:tcPr>
            <w:tcW w:w="4236" w:type="dxa"/>
            <w:gridSpan w:val="4"/>
            <w:vAlign w:val="center"/>
          </w:tcPr>
          <w:p w14:paraId="12D111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　怀化市计划生育协会</w:t>
            </w:r>
          </w:p>
        </w:tc>
      </w:tr>
      <w:tr w14:paraId="2F25DC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1075" w:type="dxa"/>
            <w:vMerge w:val="restart"/>
            <w:vAlign w:val="center"/>
          </w:tcPr>
          <w:p w14:paraId="2FA166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项目资金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br w:type="textWrapping"/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（万元）</w:t>
            </w:r>
          </w:p>
        </w:tc>
        <w:tc>
          <w:tcPr>
            <w:tcW w:w="2285" w:type="dxa"/>
            <w:gridSpan w:val="2"/>
            <w:vAlign w:val="center"/>
          </w:tcPr>
          <w:p w14:paraId="41FEA5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　</w:t>
            </w:r>
          </w:p>
        </w:tc>
        <w:tc>
          <w:tcPr>
            <w:tcW w:w="1002" w:type="dxa"/>
            <w:vAlign w:val="center"/>
          </w:tcPr>
          <w:p w14:paraId="15AADB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年初</w:t>
            </w:r>
          </w:p>
          <w:p w14:paraId="1783FE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预算数</w:t>
            </w:r>
          </w:p>
        </w:tc>
        <w:tc>
          <w:tcPr>
            <w:tcW w:w="1407" w:type="dxa"/>
            <w:vAlign w:val="center"/>
          </w:tcPr>
          <w:p w14:paraId="0586A8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全年</w:t>
            </w:r>
          </w:p>
          <w:p w14:paraId="3C9DE2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预算数</w:t>
            </w:r>
          </w:p>
        </w:tc>
        <w:tc>
          <w:tcPr>
            <w:tcW w:w="947" w:type="dxa"/>
            <w:vAlign w:val="center"/>
          </w:tcPr>
          <w:p w14:paraId="5FE5A0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全年</w:t>
            </w:r>
          </w:p>
          <w:p w14:paraId="5FB9FA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执行数</w:t>
            </w:r>
          </w:p>
        </w:tc>
        <w:tc>
          <w:tcPr>
            <w:tcW w:w="1889" w:type="dxa"/>
            <w:vAlign w:val="center"/>
          </w:tcPr>
          <w:p w14:paraId="13C7FC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分值</w:t>
            </w:r>
          </w:p>
        </w:tc>
        <w:tc>
          <w:tcPr>
            <w:tcW w:w="525" w:type="dxa"/>
            <w:vAlign w:val="center"/>
          </w:tcPr>
          <w:p w14:paraId="638507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执行率</w:t>
            </w:r>
          </w:p>
        </w:tc>
        <w:tc>
          <w:tcPr>
            <w:tcW w:w="1822" w:type="dxa"/>
            <w:gridSpan w:val="2"/>
            <w:vAlign w:val="center"/>
          </w:tcPr>
          <w:p w14:paraId="5985D1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得分</w:t>
            </w:r>
          </w:p>
        </w:tc>
      </w:tr>
      <w:tr w14:paraId="1CC081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75" w:type="dxa"/>
            <w:vMerge w:val="continue"/>
            <w:vAlign w:val="center"/>
          </w:tcPr>
          <w:p w14:paraId="013324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285" w:type="dxa"/>
            <w:gridSpan w:val="2"/>
            <w:vAlign w:val="center"/>
          </w:tcPr>
          <w:p w14:paraId="4E2A49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年度资金总额　</w:t>
            </w:r>
          </w:p>
        </w:tc>
        <w:tc>
          <w:tcPr>
            <w:tcW w:w="1002" w:type="dxa"/>
            <w:vAlign w:val="center"/>
          </w:tcPr>
          <w:p w14:paraId="7E8C66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407" w:type="dxa"/>
            <w:vAlign w:val="center"/>
          </w:tcPr>
          <w:p w14:paraId="468509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947" w:type="dxa"/>
            <w:vAlign w:val="center"/>
          </w:tcPr>
          <w:p w14:paraId="37F847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9.90</w:t>
            </w:r>
          </w:p>
        </w:tc>
        <w:tc>
          <w:tcPr>
            <w:tcW w:w="1889" w:type="dxa"/>
            <w:vAlign w:val="center"/>
          </w:tcPr>
          <w:p w14:paraId="572218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525" w:type="dxa"/>
            <w:vAlign w:val="center"/>
          </w:tcPr>
          <w:p w14:paraId="6CA3DB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99%</w:t>
            </w:r>
          </w:p>
        </w:tc>
        <w:tc>
          <w:tcPr>
            <w:tcW w:w="1822" w:type="dxa"/>
            <w:gridSpan w:val="2"/>
            <w:vAlign w:val="center"/>
          </w:tcPr>
          <w:p w14:paraId="11E6FC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9.90</w:t>
            </w:r>
          </w:p>
        </w:tc>
      </w:tr>
      <w:tr w14:paraId="1A4F81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75" w:type="dxa"/>
            <w:vMerge w:val="continue"/>
            <w:vAlign w:val="center"/>
          </w:tcPr>
          <w:p w14:paraId="6AD8F3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285" w:type="dxa"/>
            <w:gridSpan w:val="2"/>
            <w:vAlign w:val="center"/>
          </w:tcPr>
          <w:p w14:paraId="527591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其中：当年财政拨款　</w:t>
            </w:r>
          </w:p>
        </w:tc>
        <w:tc>
          <w:tcPr>
            <w:tcW w:w="1002" w:type="dxa"/>
            <w:vAlign w:val="center"/>
          </w:tcPr>
          <w:p w14:paraId="79BC46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407" w:type="dxa"/>
            <w:vAlign w:val="center"/>
          </w:tcPr>
          <w:p w14:paraId="4A519A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947" w:type="dxa"/>
          </w:tcPr>
          <w:p w14:paraId="2D5445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889" w:type="dxa"/>
            <w:vAlign w:val="center"/>
          </w:tcPr>
          <w:p w14:paraId="014674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525" w:type="dxa"/>
            <w:vAlign w:val="center"/>
          </w:tcPr>
          <w:p w14:paraId="1C5182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822" w:type="dxa"/>
            <w:gridSpan w:val="2"/>
            <w:vAlign w:val="center"/>
          </w:tcPr>
          <w:p w14:paraId="201555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</w:tr>
      <w:tr w14:paraId="2B35DE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75" w:type="dxa"/>
            <w:vMerge w:val="continue"/>
            <w:vAlign w:val="center"/>
          </w:tcPr>
          <w:p w14:paraId="05F239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285" w:type="dxa"/>
            <w:gridSpan w:val="2"/>
            <w:vAlign w:val="center"/>
          </w:tcPr>
          <w:p w14:paraId="367D4D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上年结转资金　</w:t>
            </w:r>
          </w:p>
        </w:tc>
        <w:tc>
          <w:tcPr>
            <w:tcW w:w="1002" w:type="dxa"/>
            <w:vAlign w:val="center"/>
          </w:tcPr>
          <w:p w14:paraId="3989CD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407" w:type="dxa"/>
            <w:vAlign w:val="center"/>
          </w:tcPr>
          <w:p w14:paraId="4465D6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947" w:type="dxa"/>
            <w:vAlign w:val="center"/>
          </w:tcPr>
          <w:p w14:paraId="4FC9A7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889" w:type="dxa"/>
            <w:vAlign w:val="center"/>
          </w:tcPr>
          <w:p w14:paraId="5C5BEE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525" w:type="dxa"/>
            <w:vAlign w:val="center"/>
          </w:tcPr>
          <w:p w14:paraId="509375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822" w:type="dxa"/>
            <w:gridSpan w:val="2"/>
            <w:vAlign w:val="center"/>
          </w:tcPr>
          <w:p w14:paraId="3C51ED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</w:tr>
      <w:tr w14:paraId="6BA614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" w:hRule="atLeast"/>
          <w:jc w:val="center"/>
        </w:trPr>
        <w:tc>
          <w:tcPr>
            <w:tcW w:w="1075" w:type="dxa"/>
            <w:vMerge w:val="continue"/>
            <w:vAlign w:val="center"/>
          </w:tcPr>
          <w:p w14:paraId="56F135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285" w:type="dxa"/>
            <w:gridSpan w:val="2"/>
            <w:vAlign w:val="center"/>
          </w:tcPr>
          <w:p w14:paraId="0161F0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其他资金</w:t>
            </w:r>
          </w:p>
        </w:tc>
        <w:tc>
          <w:tcPr>
            <w:tcW w:w="1002" w:type="dxa"/>
            <w:vAlign w:val="center"/>
          </w:tcPr>
          <w:p w14:paraId="3325D2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　</w:t>
            </w:r>
          </w:p>
        </w:tc>
        <w:tc>
          <w:tcPr>
            <w:tcW w:w="1407" w:type="dxa"/>
            <w:vAlign w:val="center"/>
          </w:tcPr>
          <w:p w14:paraId="538BF7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　</w:t>
            </w:r>
          </w:p>
        </w:tc>
        <w:tc>
          <w:tcPr>
            <w:tcW w:w="947" w:type="dxa"/>
            <w:vAlign w:val="center"/>
          </w:tcPr>
          <w:p w14:paraId="6D297A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　</w:t>
            </w:r>
          </w:p>
        </w:tc>
        <w:tc>
          <w:tcPr>
            <w:tcW w:w="1889" w:type="dxa"/>
            <w:vAlign w:val="center"/>
          </w:tcPr>
          <w:p w14:paraId="7830C6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　</w:t>
            </w:r>
          </w:p>
        </w:tc>
        <w:tc>
          <w:tcPr>
            <w:tcW w:w="525" w:type="dxa"/>
            <w:vAlign w:val="center"/>
          </w:tcPr>
          <w:p w14:paraId="369982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　</w:t>
            </w:r>
          </w:p>
        </w:tc>
        <w:tc>
          <w:tcPr>
            <w:tcW w:w="1822" w:type="dxa"/>
            <w:gridSpan w:val="2"/>
            <w:vAlign w:val="center"/>
          </w:tcPr>
          <w:p w14:paraId="731970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　</w:t>
            </w:r>
          </w:p>
        </w:tc>
      </w:tr>
      <w:tr w14:paraId="10D70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1075" w:type="dxa"/>
            <w:vMerge w:val="restart"/>
            <w:vAlign w:val="center"/>
          </w:tcPr>
          <w:p w14:paraId="5CEDA8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年度总体目标</w:t>
            </w:r>
          </w:p>
        </w:tc>
        <w:tc>
          <w:tcPr>
            <w:tcW w:w="4694" w:type="dxa"/>
            <w:gridSpan w:val="4"/>
            <w:vAlign w:val="center"/>
          </w:tcPr>
          <w:p w14:paraId="2A4004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预期目标</w:t>
            </w:r>
          </w:p>
        </w:tc>
        <w:tc>
          <w:tcPr>
            <w:tcW w:w="5183" w:type="dxa"/>
            <w:gridSpan w:val="5"/>
            <w:vAlign w:val="center"/>
          </w:tcPr>
          <w:p w14:paraId="49A0E5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实际完成情况　</w:t>
            </w:r>
          </w:p>
        </w:tc>
      </w:tr>
      <w:tr w14:paraId="0B1CFB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3" w:hRule="atLeast"/>
          <w:jc w:val="center"/>
        </w:trPr>
        <w:tc>
          <w:tcPr>
            <w:tcW w:w="1075" w:type="dxa"/>
            <w:vMerge w:val="continue"/>
            <w:vAlign w:val="center"/>
          </w:tcPr>
          <w:p w14:paraId="02AD3B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4694" w:type="dxa"/>
            <w:gridSpan w:val="4"/>
            <w:vAlign w:val="center"/>
          </w:tcPr>
          <w:p w14:paraId="652391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根据习近平总书记在中国计生协八代会上强调的“六项重点任务”，国务院办公厅文件中关于对地方各级政府3岁以下婴幼儿的项目要求，我市加快建成优生优育指导中心、托幼所、暖心家园，为不同需求的育龄家庭、计生家庭做好服务。</w:t>
            </w:r>
          </w:p>
        </w:tc>
        <w:tc>
          <w:tcPr>
            <w:tcW w:w="5183" w:type="dxa"/>
            <w:gridSpan w:val="5"/>
            <w:vAlign w:val="center"/>
          </w:tcPr>
          <w:p w14:paraId="3F9CF9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支持4家暖心家园项目点，开展阵地建设，计生协主题活动1次，节日慰问计生困难家庭123户；采购暖心被，慰问190户计生特殊家庭。</w:t>
            </w:r>
          </w:p>
        </w:tc>
      </w:tr>
      <w:tr w14:paraId="0992E6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1075" w:type="dxa"/>
            <w:vMerge w:val="restart"/>
            <w:vAlign w:val="center"/>
          </w:tcPr>
          <w:p w14:paraId="464650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绩</w:t>
            </w:r>
          </w:p>
          <w:p w14:paraId="10936E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效</w:t>
            </w:r>
          </w:p>
          <w:p w14:paraId="056592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指</w:t>
            </w:r>
          </w:p>
          <w:p w14:paraId="33B686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标</w:t>
            </w:r>
          </w:p>
        </w:tc>
        <w:tc>
          <w:tcPr>
            <w:tcW w:w="1000" w:type="dxa"/>
            <w:vAlign w:val="center"/>
          </w:tcPr>
          <w:p w14:paraId="6C56C3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一级指标</w:t>
            </w:r>
          </w:p>
        </w:tc>
        <w:tc>
          <w:tcPr>
            <w:tcW w:w="1285" w:type="dxa"/>
            <w:vAlign w:val="center"/>
          </w:tcPr>
          <w:p w14:paraId="6AD9BD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二级指标</w:t>
            </w:r>
          </w:p>
        </w:tc>
        <w:tc>
          <w:tcPr>
            <w:tcW w:w="2409" w:type="dxa"/>
            <w:gridSpan w:val="2"/>
            <w:vAlign w:val="center"/>
          </w:tcPr>
          <w:p w14:paraId="0CBAA0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三级指标</w:t>
            </w:r>
          </w:p>
        </w:tc>
        <w:tc>
          <w:tcPr>
            <w:tcW w:w="947" w:type="dxa"/>
            <w:vAlign w:val="center"/>
          </w:tcPr>
          <w:p w14:paraId="74C973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年度</w:t>
            </w:r>
          </w:p>
          <w:p w14:paraId="69F24C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指标值</w:t>
            </w:r>
          </w:p>
        </w:tc>
        <w:tc>
          <w:tcPr>
            <w:tcW w:w="1889" w:type="dxa"/>
            <w:vAlign w:val="center"/>
          </w:tcPr>
          <w:p w14:paraId="576C2D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实际</w:t>
            </w:r>
          </w:p>
          <w:p w14:paraId="4246A5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完成值</w:t>
            </w:r>
          </w:p>
        </w:tc>
        <w:tc>
          <w:tcPr>
            <w:tcW w:w="525" w:type="dxa"/>
            <w:vAlign w:val="center"/>
          </w:tcPr>
          <w:p w14:paraId="58C722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分值</w:t>
            </w:r>
          </w:p>
        </w:tc>
        <w:tc>
          <w:tcPr>
            <w:tcW w:w="622" w:type="dxa"/>
            <w:vAlign w:val="center"/>
          </w:tcPr>
          <w:p w14:paraId="65013A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得分</w:t>
            </w:r>
          </w:p>
        </w:tc>
        <w:tc>
          <w:tcPr>
            <w:tcW w:w="1200" w:type="dxa"/>
            <w:vAlign w:val="center"/>
          </w:tcPr>
          <w:p w14:paraId="7277F1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偏差原因</w:t>
            </w:r>
          </w:p>
          <w:p w14:paraId="5E8629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分析及</w:t>
            </w:r>
          </w:p>
          <w:p w14:paraId="4ABCB5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改进措施</w:t>
            </w:r>
          </w:p>
        </w:tc>
      </w:tr>
      <w:tr w14:paraId="1CD175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75" w:type="dxa"/>
            <w:vMerge w:val="continue"/>
            <w:vAlign w:val="center"/>
          </w:tcPr>
          <w:p w14:paraId="5553C8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000" w:type="dxa"/>
            <w:vMerge w:val="restart"/>
            <w:vAlign w:val="center"/>
          </w:tcPr>
          <w:p w14:paraId="3BD835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成本指标</w:t>
            </w:r>
          </w:p>
        </w:tc>
        <w:tc>
          <w:tcPr>
            <w:tcW w:w="1285" w:type="dxa"/>
            <w:vAlign w:val="center"/>
          </w:tcPr>
          <w:p w14:paraId="4BD68E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经济成本指标</w:t>
            </w:r>
          </w:p>
        </w:tc>
        <w:tc>
          <w:tcPr>
            <w:tcW w:w="2409" w:type="dxa"/>
            <w:gridSpan w:val="2"/>
            <w:vAlign w:val="center"/>
          </w:tcPr>
          <w:p w14:paraId="58541D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优生优育指导中心、托幼所、暖心家园</w:t>
            </w:r>
          </w:p>
        </w:tc>
        <w:tc>
          <w:tcPr>
            <w:tcW w:w="947" w:type="dxa"/>
            <w:vAlign w:val="center"/>
          </w:tcPr>
          <w:p w14:paraId="2E9442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≤10万</w:t>
            </w:r>
          </w:p>
        </w:tc>
        <w:tc>
          <w:tcPr>
            <w:tcW w:w="1889" w:type="dxa"/>
            <w:vAlign w:val="center"/>
          </w:tcPr>
          <w:p w14:paraId="2EDDFF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9.90</w:t>
            </w:r>
          </w:p>
        </w:tc>
        <w:tc>
          <w:tcPr>
            <w:tcW w:w="525" w:type="dxa"/>
            <w:shd w:val="clear" w:color="auto" w:fill="auto"/>
            <w:vAlign w:val="center"/>
          </w:tcPr>
          <w:p w14:paraId="11EA94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622" w:type="dxa"/>
            <w:vAlign w:val="center"/>
          </w:tcPr>
          <w:p w14:paraId="3621E3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200" w:type="dxa"/>
            <w:vAlign w:val="center"/>
          </w:tcPr>
          <w:p w14:paraId="5F729F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</w:tr>
      <w:tr w14:paraId="79C8B2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75" w:type="dxa"/>
            <w:vMerge w:val="continue"/>
            <w:vAlign w:val="center"/>
          </w:tcPr>
          <w:p w14:paraId="03CB9C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000" w:type="dxa"/>
            <w:vMerge w:val="continue"/>
            <w:vAlign w:val="center"/>
          </w:tcPr>
          <w:p w14:paraId="587EFB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285" w:type="dxa"/>
            <w:vAlign w:val="center"/>
          </w:tcPr>
          <w:p w14:paraId="27472C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社会成本指标</w:t>
            </w:r>
          </w:p>
        </w:tc>
        <w:tc>
          <w:tcPr>
            <w:tcW w:w="2409" w:type="dxa"/>
            <w:gridSpan w:val="2"/>
            <w:vAlign w:val="center"/>
          </w:tcPr>
          <w:p w14:paraId="2AC0E8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社会成本节约率</w:t>
            </w:r>
          </w:p>
        </w:tc>
        <w:tc>
          <w:tcPr>
            <w:tcW w:w="947" w:type="dxa"/>
            <w:vAlign w:val="center"/>
          </w:tcPr>
          <w:p w14:paraId="73CEAA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≥0</w:t>
            </w:r>
          </w:p>
        </w:tc>
        <w:tc>
          <w:tcPr>
            <w:tcW w:w="1889" w:type="dxa"/>
            <w:vAlign w:val="center"/>
          </w:tcPr>
          <w:p w14:paraId="1D937D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≥0</w:t>
            </w:r>
          </w:p>
        </w:tc>
        <w:tc>
          <w:tcPr>
            <w:tcW w:w="525" w:type="dxa"/>
            <w:shd w:val="clear" w:color="auto" w:fill="auto"/>
            <w:vAlign w:val="center"/>
          </w:tcPr>
          <w:p w14:paraId="75832F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622" w:type="dxa"/>
            <w:vAlign w:val="center"/>
          </w:tcPr>
          <w:p w14:paraId="440CAB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200" w:type="dxa"/>
            <w:vAlign w:val="center"/>
          </w:tcPr>
          <w:p w14:paraId="0E17F9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</w:tr>
      <w:tr w14:paraId="05C35D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1075" w:type="dxa"/>
            <w:vMerge w:val="continue"/>
            <w:vAlign w:val="center"/>
          </w:tcPr>
          <w:p w14:paraId="3C5337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000" w:type="dxa"/>
            <w:vMerge w:val="continue"/>
            <w:vAlign w:val="center"/>
          </w:tcPr>
          <w:p w14:paraId="7218DC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285" w:type="dxa"/>
            <w:vAlign w:val="center"/>
          </w:tcPr>
          <w:p w14:paraId="1B1D2B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生态环境成本指标</w:t>
            </w:r>
          </w:p>
        </w:tc>
        <w:tc>
          <w:tcPr>
            <w:tcW w:w="2409" w:type="dxa"/>
            <w:gridSpan w:val="2"/>
            <w:vAlign w:val="center"/>
          </w:tcPr>
          <w:p w14:paraId="47A21B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生态环境成本节约率</w:t>
            </w:r>
          </w:p>
        </w:tc>
        <w:tc>
          <w:tcPr>
            <w:tcW w:w="947" w:type="dxa"/>
            <w:vAlign w:val="center"/>
          </w:tcPr>
          <w:p w14:paraId="747790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≥0</w:t>
            </w:r>
          </w:p>
        </w:tc>
        <w:tc>
          <w:tcPr>
            <w:tcW w:w="1889" w:type="dxa"/>
            <w:vAlign w:val="center"/>
          </w:tcPr>
          <w:p w14:paraId="2702FA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≥0</w:t>
            </w:r>
          </w:p>
        </w:tc>
        <w:tc>
          <w:tcPr>
            <w:tcW w:w="525" w:type="dxa"/>
            <w:shd w:val="clear" w:color="auto" w:fill="auto"/>
            <w:vAlign w:val="center"/>
          </w:tcPr>
          <w:p w14:paraId="590DB6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622" w:type="dxa"/>
            <w:vAlign w:val="center"/>
          </w:tcPr>
          <w:p w14:paraId="77C83A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200" w:type="dxa"/>
            <w:vAlign w:val="center"/>
          </w:tcPr>
          <w:p w14:paraId="296391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</w:tr>
      <w:tr w14:paraId="2C86D2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75" w:type="dxa"/>
            <w:vMerge w:val="continue"/>
            <w:vAlign w:val="center"/>
          </w:tcPr>
          <w:p w14:paraId="191EC9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000" w:type="dxa"/>
            <w:vMerge w:val="restart"/>
            <w:vAlign w:val="center"/>
          </w:tcPr>
          <w:p w14:paraId="0EC1D1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产出指标</w:t>
            </w:r>
          </w:p>
          <w:p w14:paraId="3D2A0F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285" w:type="dxa"/>
            <w:vMerge w:val="restart"/>
            <w:vAlign w:val="center"/>
          </w:tcPr>
          <w:p w14:paraId="460FF5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数量指标</w:t>
            </w:r>
          </w:p>
        </w:tc>
        <w:tc>
          <w:tcPr>
            <w:tcW w:w="2409" w:type="dxa"/>
            <w:gridSpan w:val="2"/>
            <w:vAlign w:val="center"/>
          </w:tcPr>
          <w:p w14:paraId="5ACC88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支持“暖心家园”项目运作数</w:t>
            </w:r>
          </w:p>
        </w:tc>
        <w:tc>
          <w:tcPr>
            <w:tcW w:w="947" w:type="dxa"/>
            <w:vAlign w:val="center"/>
          </w:tcPr>
          <w:p w14:paraId="17CD14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2家</w:t>
            </w:r>
          </w:p>
        </w:tc>
        <w:tc>
          <w:tcPr>
            <w:tcW w:w="1889" w:type="dxa"/>
            <w:vAlign w:val="center"/>
          </w:tcPr>
          <w:p w14:paraId="57D991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3家</w:t>
            </w:r>
          </w:p>
        </w:tc>
        <w:tc>
          <w:tcPr>
            <w:tcW w:w="525" w:type="dxa"/>
            <w:shd w:val="clear" w:color="auto" w:fill="auto"/>
            <w:vAlign w:val="center"/>
          </w:tcPr>
          <w:p w14:paraId="0DCFE3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622" w:type="dxa"/>
            <w:vAlign w:val="center"/>
          </w:tcPr>
          <w:p w14:paraId="156F83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200" w:type="dxa"/>
            <w:vAlign w:val="center"/>
          </w:tcPr>
          <w:p w14:paraId="7DE656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</w:tr>
      <w:tr w14:paraId="3316BE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75" w:type="dxa"/>
            <w:vMerge w:val="continue"/>
            <w:vAlign w:val="center"/>
          </w:tcPr>
          <w:p w14:paraId="06744B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000" w:type="dxa"/>
            <w:vMerge w:val="continue"/>
            <w:vAlign w:val="center"/>
          </w:tcPr>
          <w:p w14:paraId="14EF6B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285" w:type="dxa"/>
            <w:vMerge w:val="continue"/>
            <w:vAlign w:val="center"/>
          </w:tcPr>
          <w:p w14:paraId="669E9D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409" w:type="dxa"/>
            <w:gridSpan w:val="2"/>
            <w:vAlign w:val="center"/>
          </w:tcPr>
          <w:p w14:paraId="7249BB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“优生优育指导中心”开展活动场次</w:t>
            </w:r>
          </w:p>
        </w:tc>
        <w:tc>
          <w:tcPr>
            <w:tcW w:w="947" w:type="dxa"/>
            <w:vAlign w:val="center"/>
          </w:tcPr>
          <w:p w14:paraId="1D97DF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≥60次</w:t>
            </w:r>
          </w:p>
        </w:tc>
        <w:tc>
          <w:tcPr>
            <w:tcW w:w="1889" w:type="dxa"/>
            <w:vAlign w:val="center"/>
          </w:tcPr>
          <w:p w14:paraId="54AAF5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98</w:t>
            </w:r>
          </w:p>
        </w:tc>
        <w:tc>
          <w:tcPr>
            <w:tcW w:w="525" w:type="dxa"/>
            <w:shd w:val="clear" w:color="auto" w:fill="auto"/>
            <w:vAlign w:val="center"/>
          </w:tcPr>
          <w:p w14:paraId="6E9D89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622" w:type="dxa"/>
            <w:vAlign w:val="center"/>
          </w:tcPr>
          <w:p w14:paraId="46B3B4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200" w:type="dxa"/>
            <w:vAlign w:val="center"/>
          </w:tcPr>
          <w:p w14:paraId="64DDFB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</w:tr>
      <w:tr w14:paraId="780C9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75" w:type="dxa"/>
            <w:vMerge w:val="continue"/>
            <w:vAlign w:val="center"/>
          </w:tcPr>
          <w:p w14:paraId="795A64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000" w:type="dxa"/>
            <w:vMerge w:val="continue"/>
            <w:vAlign w:val="center"/>
          </w:tcPr>
          <w:p w14:paraId="0A3E20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285" w:type="dxa"/>
            <w:vAlign w:val="center"/>
          </w:tcPr>
          <w:p w14:paraId="156CDB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质量指标</w:t>
            </w:r>
          </w:p>
        </w:tc>
        <w:tc>
          <w:tcPr>
            <w:tcW w:w="2409" w:type="dxa"/>
            <w:gridSpan w:val="2"/>
            <w:vAlign w:val="center"/>
          </w:tcPr>
          <w:p w14:paraId="521E86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资金使用合规性</w:t>
            </w:r>
          </w:p>
        </w:tc>
        <w:tc>
          <w:tcPr>
            <w:tcW w:w="947" w:type="dxa"/>
            <w:vAlign w:val="center"/>
          </w:tcPr>
          <w:p w14:paraId="1F6264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效果明显</w:t>
            </w:r>
          </w:p>
        </w:tc>
        <w:tc>
          <w:tcPr>
            <w:tcW w:w="1889" w:type="dxa"/>
            <w:vAlign w:val="center"/>
          </w:tcPr>
          <w:p w14:paraId="4A4E78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效果明显</w:t>
            </w:r>
          </w:p>
        </w:tc>
        <w:tc>
          <w:tcPr>
            <w:tcW w:w="525" w:type="dxa"/>
            <w:shd w:val="clear" w:color="auto" w:fill="auto"/>
            <w:vAlign w:val="center"/>
          </w:tcPr>
          <w:p w14:paraId="1A3C8F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622" w:type="dxa"/>
            <w:vAlign w:val="center"/>
          </w:tcPr>
          <w:p w14:paraId="50CAC0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200" w:type="dxa"/>
            <w:vAlign w:val="center"/>
          </w:tcPr>
          <w:p w14:paraId="41F5B5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</w:tr>
      <w:tr w14:paraId="4A22C0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75" w:type="dxa"/>
            <w:vMerge w:val="continue"/>
            <w:vAlign w:val="center"/>
          </w:tcPr>
          <w:p w14:paraId="10ADC2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000" w:type="dxa"/>
            <w:vMerge w:val="continue"/>
            <w:vAlign w:val="center"/>
          </w:tcPr>
          <w:p w14:paraId="534F84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285" w:type="dxa"/>
            <w:vAlign w:val="center"/>
          </w:tcPr>
          <w:p w14:paraId="4A373E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时效指标</w:t>
            </w:r>
          </w:p>
        </w:tc>
        <w:tc>
          <w:tcPr>
            <w:tcW w:w="2409" w:type="dxa"/>
            <w:gridSpan w:val="2"/>
            <w:vAlign w:val="center"/>
          </w:tcPr>
          <w:p w14:paraId="2C76E8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项目完成时间</w:t>
            </w:r>
          </w:p>
        </w:tc>
        <w:tc>
          <w:tcPr>
            <w:tcW w:w="947" w:type="dxa"/>
            <w:vAlign w:val="center"/>
          </w:tcPr>
          <w:p w14:paraId="274217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2025年12月31日前</w:t>
            </w:r>
          </w:p>
        </w:tc>
        <w:tc>
          <w:tcPr>
            <w:tcW w:w="1889" w:type="dxa"/>
            <w:vAlign w:val="center"/>
          </w:tcPr>
          <w:p w14:paraId="4D3052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按时完成</w:t>
            </w:r>
          </w:p>
        </w:tc>
        <w:tc>
          <w:tcPr>
            <w:tcW w:w="525" w:type="dxa"/>
            <w:shd w:val="clear" w:color="auto" w:fill="auto"/>
            <w:vAlign w:val="center"/>
          </w:tcPr>
          <w:p w14:paraId="79BFAA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622" w:type="dxa"/>
            <w:vAlign w:val="center"/>
          </w:tcPr>
          <w:p w14:paraId="0BE2C4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200" w:type="dxa"/>
            <w:vAlign w:val="center"/>
          </w:tcPr>
          <w:p w14:paraId="0F49E6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</w:tr>
      <w:tr w14:paraId="4B6E8B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1075" w:type="dxa"/>
            <w:vMerge w:val="continue"/>
            <w:vAlign w:val="center"/>
          </w:tcPr>
          <w:p w14:paraId="4CB8A5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000" w:type="dxa"/>
            <w:vMerge w:val="restart"/>
            <w:vAlign w:val="center"/>
          </w:tcPr>
          <w:p w14:paraId="5974AE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效益指标</w:t>
            </w:r>
          </w:p>
          <w:p w14:paraId="6F69E1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285" w:type="dxa"/>
            <w:vAlign w:val="center"/>
          </w:tcPr>
          <w:p w14:paraId="31B213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经济效益指标</w:t>
            </w:r>
          </w:p>
        </w:tc>
        <w:tc>
          <w:tcPr>
            <w:tcW w:w="2409" w:type="dxa"/>
            <w:gridSpan w:val="2"/>
            <w:vAlign w:val="center"/>
          </w:tcPr>
          <w:p w14:paraId="395EFE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计生困难家庭困难情况得到改善</w:t>
            </w:r>
          </w:p>
        </w:tc>
        <w:tc>
          <w:tcPr>
            <w:tcW w:w="947" w:type="dxa"/>
            <w:vAlign w:val="center"/>
          </w:tcPr>
          <w:p w14:paraId="3C3AFE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效果明显</w:t>
            </w:r>
          </w:p>
        </w:tc>
        <w:tc>
          <w:tcPr>
            <w:tcW w:w="1889" w:type="dxa"/>
            <w:vAlign w:val="center"/>
          </w:tcPr>
          <w:p w14:paraId="6E939F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共慰问计生困难家庭123户，慰问资金共3.02万元</w:t>
            </w:r>
          </w:p>
        </w:tc>
        <w:tc>
          <w:tcPr>
            <w:tcW w:w="525" w:type="dxa"/>
            <w:shd w:val="clear" w:color="auto" w:fill="auto"/>
            <w:vAlign w:val="center"/>
          </w:tcPr>
          <w:p w14:paraId="049DA7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622" w:type="dxa"/>
            <w:vAlign w:val="center"/>
          </w:tcPr>
          <w:p w14:paraId="126026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8</w:t>
            </w:r>
          </w:p>
        </w:tc>
        <w:tc>
          <w:tcPr>
            <w:tcW w:w="1200" w:type="dxa"/>
            <w:vAlign w:val="center"/>
          </w:tcPr>
          <w:p w14:paraId="57BA2A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项目资金有限，效果有限</w:t>
            </w:r>
          </w:p>
        </w:tc>
      </w:tr>
      <w:tr w14:paraId="4FD7A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75" w:type="dxa"/>
            <w:vMerge w:val="continue"/>
            <w:vAlign w:val="center"/>
          </w:tcPr>
          <w:p w14:paraId="284454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000" w:type="dxa"/>
            <w:vMerge w:val="continue"/>
            <w:vAlign w:val="center"/>
          </w:tcPr>
          <w:p w14:paraId="55DF45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285" w:type="dxa"/>
            <w:vAlign w:val="center"/>
          </w:tcPr>
          <w:p w14:paraId="7E5572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社会效益指标</w:t>
            </w:r>
          </w:p>
        </w:tc>
        <w:tc>
          <w:tcPr>
            <w:tcW w:w="2409" w:type="dxa"/>
            <w:gridSpan w:val="2"/>
            <w:vAlign w:val="center"/>
          </w:tcPr>
          <w:p w14:paraId="595D90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保障优生优育指导中心、托幼所、暖心家园正常运转，提升群众获得感</w:t>
            </w:r>
          </w:p>
        </w:tc>
        <w:tc>
          <w:tcPr>
            <w:tcW w:w="947" w:type="dxa"/>
            <w:vAlign w:val="center"/>
          </w:tcPr>
          <w:p w14:paraId="5F4A15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效果明显</w:t>
            </w:r>
          </w:p>
        </w:tc>
        <w:tc>
          <w:tcPr>
            <w:tcW w:w="1889" w:type="dxa"/>
            <w:vAlign w:val="center"/>
          </w:tcPr>
          <w:p w14:paraId="493CA5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慰问190户计生特殊家庭</w:t>
            </w:r>
          </w:p>
        </w:tc>
        <w:tc>
          <w:tcPr>
            <w:tcW w:w="525" w:type="dxa"/>
            <w:shd w:val="clear" w:color="auto" w:fill="auto"/>
            <w:vAlign w:val="center"/>
          </w:tcPr>
          <w:p w14:paraId="291FBF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622" w:type="dxa"/>
            <w:vAlign w:val="center"/>
          </w:tcPr>
          <w:p w14:paraId="795B6A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8</w:t>
            </w:r>
          </w:p>
        </w:tc>
        <w:tc>
          <w:tcPr>
            <w:tcW w:w="1200" w:type="dxa"/>
            <w:vAlign w:val="center"/>
          </w:tcPr>
          <w:p w14:paraId="1DD1CA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项目资金有限，效果有限</w:t>
            </w:r>
          </w:p>
        </w:tc>
      </w:tr>
      <w:tr w14:paraId="62B86F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75" w:type="dxa"/>
            <w:vMerge w:val="continue"/>
            <w:vAlign w:val="center"/>
          </w:tcPr>
          <w:p w14:paraId="0A8881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000" w:type="dxa"/>
            <w:vMerge w:val="continue"/>
            <w:vAlign w:val="center"/>
          </w:tcPr>
          <w:p w14:paraId="1C50E8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285" w:type="dxa"/>
            <w:vAlign w:val="center"/>
          </w:tcPr>
          <w:p w14:paraId="2FB79B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生态效益指标</w:t>
            </w:r>
          </w:p>
        </w:tc>
        <w:tc>
          <w:tcPr>
            <w:tcW w:w="2409" w:type="dxa"/>
            <w:gridSpan w:val="2"/>
            <w:vAlign w:val="center"/>
          </w:tcPr>
          <w:p w14:paraId="009B62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生态效益情况</w:t>
            </w:r>
          </w:p>
        </w:tc>
        <w:tc>
          <w:tcPr>
            <w:tcW w:w="947" w:type="dxa"/>
            <w:vAlign w:val="center"/>
          </w:tcPr>
          <w:p w14:paraId="0B63F1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效果明显</w:t>
            </w:r>
          </w:p>
        </w:tc>
        <w:tc>
          <w:tcPr>
            <w:tcW w:w="1889" w:type="dxa"/>
            <w:vAlign w:val="center"/>
          </w:tcPr>
          <w:p w14:paraId="594634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效果明显</w:t>
            </w:r>
          </w:p>
        </w:tc>
        <w:tc>
          <w:tcPr>
            <w:tcW w:w="525" w:type="dxa"/>
            <w:shd w:val="clear" w:color="auto" w:fill="auto"/>
            <w:vAlign w:val="center"/>
          </w:tcPr>
          <w:p w14:paraId="7F9006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622" w:type="dxa"/>
            <w:vAlign w:val="center"/>
          </w:tcPr>
          <w:p w14:paraId="0CDC24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200" w:type="dxa"/>
            <w:vAlign w:val="center"/>
          </w:tcPr>
          <w:p w14:paraId="1F183F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</w:tr>
      <w:tr w14:paraId="41FC73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75" w:type="dxa"/>
            <w:vMerge w:val="continue"/>
            <w:vAlign w:val="center"/>
          </w:tcPr>
          <w:p w14:paraId="4A5369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000" w:type="dxa"/>
            <w:vMerge w:val="continue"/>
            <w:vAlign w:val="center"/>
          </w:tcPr>
          <w:p w14:paraId="424F26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285" w:type="dxa"/>
            <w:vAlign w:val="center"/>
          </w:tcPr>
          <w:p w14:paraId="208C04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可持续影响指标</w:t>
            </w:r>
          </w:p>
        </w:tc>
        <w:tc>
          <w:tcPr>
            <w:tcW w:w="2409" w:type="dxa"/>
            <w:gridSpan w:val="2"/>
            <w:vAlign w:val="center"/>
          </w:tcPr>
          <w:p w14:paraId="1BE06B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持续提升人民群众幸福感</w:t>
            </w:r>
          </w:p>
        </w:tc>
        <w:tc>
          <w:tcPr>
            <w:tcW w:w="947" w:type="dxa"/>
            <w:vAlign w:val="center"/>
          </w:tcPr>
          <w:p w14:paraId="64178D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效果明显</w:t>
            </w:r>
          </w:p>
        </w:tc>
        <w:tc>
          <w:tcPr>
            <w:tcW w:w="1889" w:type="dxa"/>
            <w:vAlign w:val="center"/>
          </w:tcPr>
          <w:p w14:paraId="644CC1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效果明显</w:t>
            </w:r>
          </w:p>
        </w:tc>
        <w:tc>
          <w:tcPr>
            <w:tcW w:w="525" w:type="dxa"/>
            <w:shd w:val="clear" w:color="auto" w:fill="auto"/>
            <w:vAlign w:val="center"/>
          </w:tcPr>
          <w:p w14:paraId="10D5F7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622" w:type="dxa"/>
            <w:vAlign w:val="center"/>
          </w:tcPr>
          <w:p w14:paraId="5A1019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200" w:type="dxa"/>
            <w:vAlign w:val="center"/>
          </w:tcPr>
          <w:p w14:paraId="02D9E4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</w:tr>
      <w:tr w14:paraId="65CB29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75" w:type="dxa"/>
            <w:vMerge w:val="continue"/>
            <w:vAlign w:val="center"/>
          </w:tcPr>
          <w:p w14:paraId="2622CE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000" w:type="dxa"/>
            <w:vAlign w:val="center"/>
          </w:tcPr>
          <w:p w14:paraId="29EDF5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满意度</w:t>
            </w:r>
          </w:p>
          <w:p w14:paraId="4BC9DC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指标</w:t>
            </w:r>
          </w:p>
        </w:tc>
        <w:tc>
          <w:tcPr>
            <w:tcW w:w="1285" w:type="dxa"/>
            <w:vAlign w:val="center"/>
          </w:tcPr>
          <w:p w14:paraId="46BD1D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服务对象满意度指标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14:paraId="4B24BE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人民群众满意度</w:t>
            </w:r>
          </w:p>
        </w:tc>
        <w:tc>
          <w:tcPr>
            <w:tcW w:w="947" w:type="dxa"/>
            <w:vAlign w:val="center"/>
          </w:tcPr>
          <w:p w14:paraId="4F5E9A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≥90%</w:t>
            </w:r>
          </w:p>
        </w:tc>
        <w:tc>
          <w:tcPr>
            <w:tcW w:w="1889" w:type="dxa"/>
            <w:vAlign w:val="center"/>
          </w:tcPr>
          <w:p w14:paraId="4136BE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≥95%</w:t>
            </w:r>
          </w:p>
        </w:tc>
        <w:tc>
          <w:tcPr>
            <w:tcW w:w="525" w:type="dxa"/>
            <w:shd w:val="clear" w:color="auto" w:fill="auto"/>
            <w:vAlign w:val="center"/>
          </w:tcPr>
          <w:p w14:paraId="08DCD9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622" w:type="dxa"/>
            <w:vAlign w:val="center"/>
          </w:tcPr>
          <w:p w14:paraId="06A66F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200" w:type="dxa"/>
            <w:vAlign w:val="center"/>
          </w:tcPr>
          <w:p w14:paraId="60CC03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</w:tr>
      <w:tr w14:paraId="184E31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716" w:type="dxa"/>
            <w:gridSpan w:val="6"/>
            <w:vAlign w:val="center"/>
          </w:tcPr>
          <w:p w14:paraId="1E3403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总分</w:t>
            </w:r>
          </w:p>
        </w:tc>
        <w:tc>
          <w:tcPr>
            <w:tcW w:w="1889" w:type="dxa"/>
            <w:vAlign w:val="center"/>
          </w:tcPr>
          <w:p w14:paraId="3942AB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525" w:type="dxa"/>
            <w:vAlign w:val="center"/>
          </w:tcPr>
          <w:p w14:paraId="368BD0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100</w:t>
            </w:r>
          </w:p>
        </w:tc>
        <w:tc>
          <w:tcPr>
            <w:tcW w:w="622" w:type="dxa"/>
            <w:vAlign w:val="center"/>
          </w:tcPr>
          <w:p w14:paraId="7B9E93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95.90</w:t>
            </w:r>
          </w:p>
        </w:tc>
        <w:tc>
          <w:tcPr>
            <w:tcW w:w="1200" w:type="dxa"/>
            <w:vAlign w:val="center"/>
          </w:tcPr>
          <w:p w14:paraId="06F081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</w:tr>
    </w:tbl>
    <w:p w14:paraId="08CB765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exact"/>
        <w:jc w:val="center"/>
        <w:textAlignment w:val="auto"/>
        <w:rPr>
          <w:color w:val="auto"/>
        </w:rPr>
      </w:pPr>
      <w:r>
        <w:rPr>
          <w:rFonts w:hint="eastAsia" w:ascii="仿宋" w:hAnsi="仿宋" w:eastAsia="仿宋" w:cs="仿宋"/>
          <w:color w:val="auto"/>
          <w:kern w:val="0"/>
          <w:sz w:val="20"/>
          <w:szCs w:val="20"/>
          <w:lang w:val="en-US" w:eastAsia="zh-CN"/>
        </w:rPr>
        <w:t>填表人： 沈阳              填报日期：2026年6月30日             联系电话：0745-2712258</w:t>
      </w:r>
    </w:p>
    <w:p w14:paraId="7714CE11">
      <w:pPr>
        <w:pStyle w:val="6"/>
        <w:spacing w:beforeAutospacing="0" w:afterAutospacing="0" w:line="280" w:lineRule="atLeast"/>
        <w:rPr>
          <w:rFonts w:hint="eastAsia"/>
          <w:color w:val="auto"/>
          <w:shd w:val="clear" w:color="auto" w:fill="FFFFFF"/>
        </w:rPr>
      </w:pPr>
    </w:p>
    <w:p w14:paraId="405CC49D">
      <w:pPr>
        <w:pStyle w:val="6"/>
        <w:spacing w:beforeAutospacing="0" w:afterAutospacing="0" w:line="280" w:lineRule="atLeast"/>
        <w:rPr>
          <w:color w:val="auto"/>
          <w:shd w:val="clear" w:color="auto" w:fill="FFFFFF"/>
        </w:rPr>
      </w:pPr>
      <w:r>
        <w:rPr>
          <w:rFonts w:hint="eastAsia"/>
          <w:color w:val="auto"/>
          <w:shd w:val="clear" w:color="auto" w:fill="FFFFFF"/>
        </w:rPr>
        <w:t>附件3</w:t>
      </w:r>
    </w:p>
    <w:p w14:paraId="0597FB68">
      <w:pPr>
        <w:spacing w:line="400" w:lineRule="exact"/>
        <w:jc w:val="center"/>
        <w:rPr>
          <w:rFonts w:ascii="方正小标宋简体" w:eastAsia="方正小标宋简体"/>
          <w:color w:val="auto"/>
          <w:sz w:val="32"/>
          <w:szCs w:val="32"/>
          <w:shd w:val="clear" w:color="auto" w:fill="FFFFFF"/>
          <w:lang w:bidi="ar"/>
        </w:rPr>
      </w:pPr>
      <w:r>
        <w:rPr>
          <w:rFonts w:hint="eastAsia" w:ascii="方正小标宋简体" w:eastAsia="方正小标宋简体"/>
          <w:color w:val="auto"/>
          <w:sz w:val="32"/>
          <w:szCs w:val="32"/>
          <w:shd w:val="clear" w:color="auto" w:fill="FFFFFF"/>
          <w:lang w:bidi="ar"/>
        </w:rPr>
        <w:t>项目支出绩效自评表</w:t>
      </w:r>
    </w:p>
    <w:tbl>
      <w:tblPr>
        <w:tblStyle w:val="8"/>
        <w:tblW w:w="1006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1"/>
        <w:gridCol w:w="989"/>
        <w:gridCol w:w="1430"/>
        <w:gridCol w:w="812"/>
        <w:gridCol w:w="1175"/>
        <w:gridCol w:w="997"/>
        <w:gridCol w:w="1179"/>
        <w:gridCol w:w="535"/>
        <w:gridCol w:w="747"/>
        <w:gridCol w:w="1144"/>
      </w:tblGrid>
      <w:tr w14:paraId="7B276C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1061" w:type="dxa"/>
            <w:vAlign w:val="center"/>
          </w:tcPr>
          <w:p w14:paraId="0B1F7A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项目支</w:t>
            </w:r>
          </w:p>
          <w:p w14:paraId="77D17A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出名称</w:t>
            </w:r>
          </w:p>
        </w:tc>
        <w:tc>
          <w:tcPr>
            <w:tcW w:w="9008" w:type="dxa"/>
            <w:gridSpan w:val="9"/>
            <w:vAlign w:val="center"/>
          </w:tcPr>
          <w:p w14:paraId="449345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人口高质量发展项目</w:t>
            </w:r>
          </w:p>
        </w:tc>
      </w:tr>
      <w:tr w14:paraId="6F5A9F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1061" w:type="dxa"/>
            <w:vAlign w:val="center"/>
          </w:tcPr>
          <w:p w14:paraId="550F09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主管部门</w:t>
            </w:r>
          </w:p>
        </w:tc>
        <w:tc>
          <w:tcPr>
            <w:tcW w:w="4406" w:type="dxa"/>
            <w:gridSpan w:val="4"/>
            <w:vAlign w:val="center"/>
          </w:tcPr>
          <w:p w14:paraId="059A81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　怀化市卫生健康委员会</w:t>
            </w:r>
          </w:p>
        </w:tc>
        <w:tc>
          <w:tcPr>
            <w:tcW w:w="997" w:type="dxa"/>
            <w:vAlign w:val="center"/>
          </w:tcPr>
          <w:p w14:paraId="4C3FE3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实施单位</w:t>
            </w:r>
          </w:p>
        </w:tc>
        <w:tc>
          <w:tcPr>
            <w:tcW w:w="3605" w:type="dxa"/>
            <w:gridSpan w:val="4"/>
            <w:vAlign w:val="center"/>
          </w:tcPr>
          <w:p w14:paraId="275FC9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　怀化市计划生育协会</w:t>
            </w:r>
          </w:p>
        </w:tc>
      </w:tr>
      <w:tr w14:paraId="7C8986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1061" w:type="dxa"/>
            <w:vMerge w:val="restart"/>
            <w:vAlign w:val="center"/>
          </w:tcPr>
          <w:p w14:paraId="2B69E1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项目资金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br w:type="textWrapping"/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（万元）</w:t>
            </w:r>
          </w:p>
        </w:tc>
        <w:tc>
          <w:tcPr>
            <w:tcW w:w="2419" w:type="dxa"/>
            <w:gridSpan w:val="2"/>
            <w:vAlign w:val="center"/>
          </w:tcPr>
          <w:p w14:paraId="3426DD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　</w:t>
            </w:r>
          </w:p>
        </w:tc>
        <w:tc>
          <w:tcPr>
            <w:tcW w:w="812" w:type="dxa"/>
            <w:vAlign w:val="center"/>
          </w:tcPr>
          <w:p w14:paraId="37A814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年初</w:t>
            </w:r>
          </w:p>
          <w:p w14:paraId="49FA84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预算数</w:t>
            </w:r>
          </w:p>
        </w:tc>
        <w:tc>
          <w:tcPr>
            <w:tcW w:w="1175" w:type="dxa"/>
            <w:vAlign w:val="center"/>
          </w:tcPr>
          <w:p w14:paraId="56C61C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全年</w:t>
            </w:r>
          </w:p>
          <w:p w14:paraId="6A9250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预算数</w:t>
            </w:r>
          </w:p>
        </w:tc>
        <w:tc>
          <w:tcPr>
            <w:tcW w:w="997" w:type="dxa"/>
            <w:vAlign w:val="center"/>
          </w:tcPr>
          <w:p w14:paraId="299B2A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全年</w:t>
            </w:r>
          </w:p>
          <w:p w14:paraId="3D7367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执行数</w:t>
            </w:r>
          </w:p>
        </w:tc>
        <w:tc>
          <w:tcPr>
            <w:tcW w:w="1179" w:type="dxa"/>
            <w:vAlign w:val="center"/>
          </w:tcPr>
          <w:p w14:paraId="26E814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分值</w:t>
            </w:r>
          </w:p>
        </w:tc>
        <w:tc>
          <w:tcPr>
            <w:tcW w:w="1282" w:type="dxa"/>
            <w:gridSpan w:val="2"/>
            <w:vAlign w:val="center"/>
          </w:tcPr>
          <w:p w14:paraId="565764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执行率</w:t>
            </w:r>
          </w:p>
        </w:tc>
        <w:tc>
          <w:tcPr>
            <w:tcW w:w="1144" w:type="dxa"/>
            <w:vAlign w:val="center"/>
          </w:tcPr>
          <w:p w14:paraId="2836FC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得分</w:t>
            </w:r>
          </w:p>
        </w:tc>
      </w:tr>
      <w:tr w14:paraId="7BED3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61" w:type="dxa"/>
            <w:vMerge w:val="continue"/>
            <w:vAlign w:val="center"/>
          </w:tcPr>
          <w:p w14:paraId="4341CC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419" w:type="dxa"/>
            <w:gridSpan w:val="2"/>
            <w:vAlign w:val="center"/>
          </w:tcPr>
          <w:p w14:paraId="2DAF24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年度资金总额　</w:t>
            </w:r>
          </w:p>
        </w:tc>
        <w:tc>
          <w:tcPr>
            <w:tcW w:w="812" w:type="dxa"/>
            <w:vAlign w:val="center"/>
          </w:tcPr>
          <w:p w14:paraId="50DA05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175" w:type="dxa"/>
            <w:vAlign w:val="center"/>
          </w:tcPr>
          <w:p w14:paraId="3FAC06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997" w:type="dxa"/>
            <w:vAlign w:val="center"/>
          </w:tcPr>
          <w:p w14:paraId="0C036B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6.62</w:t>
            </w:r>
          </w:p>
        </w:tc>
        <w:tc>
          <w:tcPr>
            <w:tcW w:w="1179" w:type="dxa"/>
            <w:vAlign w:val="center"/>
          </w:tcPr>
          <w:p w14:paraId="0E29A7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282" w:type="dxa"/>
            <w:gridSpan w:val="2"/>
            <w:vAlign w:val="center"/>
          </w:tcPr>
          <w:p w14:paraId="28E4C0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66.20%</w:t>
            </w:r>
          </w:p>
        </w:tc>
        <w:tc>
          <w:tcPr>
            <w:tcW w:w="1144" w:type="dxa"/>
            <w:vAlign w:val="center"/>
          </w:tcPr>
          <w:p w14:paraId="33BE06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6.62</w:t>
            </w:r>
          </w:p>
        </w:tc>
      </w:tr>
      <w:tr w14:paraId="5138C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061" w:type="dxa"/>
            <w:vMerge w:val="continue"/>
            <w:vAlign w:val="center"/>
          </w:tcPr>
          <w:p w14:paraId="3E87BA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419" w:type="dxa"/>
            <w:gridSpan w:val="2"/>
            <w:vAlign w:val="center"/>
          </w:tcPr>
          <w:p w14:paraId="00D4A0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其中：当年财政拨款　</w:t>
            </w:r>
          </w:p>
        </w:tc>
        <w:tc>
          <w:tcPr>
            <w:tcW w:w="812" w:type="dxa"/>
            <w:vAlign w:val="center"/>
          </w:tcPr>
          <w:p w14:paraId="064449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175" w:type="dxa"/>
            <w:vAlign w:val="center"/>
          </w:tcPr>
          <w:p w14:paraId="0EC2A9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997" w:type="dxa"/>
            <w:vAlign w:val="center"/>
          </w:tcPr>
          <w:p w14:paraId="6172D3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179" w:type="dxa"/>
            <w:vAlign w:val="center"/>
          </w:tcPr>
          <w:p w14:paraId="05273B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282" w:type="dxa"/>
            <w:gridSpan w:val="2"/>
            <w:vAlign w:val="center"/>
          </w:tcPr>
          <w:p w14:paraId="7176DD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144" w:type="dxa"/>
            <w:vAlign w:val="center"/>
          </w:tcPr>
          <w:p w14:paraId="465064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</w:tr>
      <w:tr w14:paraId="15E929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1061" w:type="dxa"/>
            <w:vMerge w:val="continue"/>
            <w:vAlign w:val="center"/>
          </w:tcPr>
          <w:p w14:paraId="37DBEE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419" w:type="dxa"/>
            <w:gridSpan w:val="2"/>
            <w:vAlign w:val="center"/>
          </w:tcPr>
          <w:p w14:paraId="556971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上年结转资金　</w:t>
            </w:r>
          </w:p>
        </w:tc>
        <w:tc>
          <w:tcPr>
            <w:tcW w:w="812" w:type="dxa"/>
            <w:vAlign w:val="center"/>
          </w:tcPr>
          <w:p w14:paraId="4A9019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175" w:type="dxa"/>
            <w:vAlign w:val="center"/>
          </w:tcPr>
          <w:p w14:paraId="1A6219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997" w:type="dxa"/>
            <w:vAlign w:val="center"/>
          </w:tcPr>
          <w:p w14:paraId="5CE477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179" w:type="dxa"/>
            <w:vAlign w:val="center"/>
          </w:tcPr>
          <w:p w14:paraId="4D3F07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282" w:type="dxa"/>
            <w:gridSpan w:val="2"/>
            <w:vAlign w:val="center"/>
          </w:tcPr>
          <w:p w14:paraId="164A3C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144" w:type="dxa"/>
            <w:vAlign w:val="center"/>
          </w:tcPr>
          <w:p w14:paraId="06642A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</w:tr>
      <w:tr w14:paraId="442DFB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1061" w:type="dxa"/>
            <w:vMerge w:val="continue"/>
            <w:vAlign w:val="center"/>
          </w:tcPr>
          <w:p w14:paraId="33D17B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419" w:type="dxa"/>
            <w:gridSpan w:val="2"/>
            <w:vAlign w:val="center"/>
          </w:tcPr>
          <w:p w14:paraId="33B4F3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其他资金</w:t>
            </w:r>
          </w:p>
        </w:tc>
        <w:tc>
          <w:tcPr>
            <w:tcW w:w="812" w:type="dxa"/>
            <w:vAlign w:val="center"/>
          </w:tcPr>
          <w:p w14:paraId="3B7162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　</w:t>
            </w:r>
          </w:p>
        </w:tc>
        <w:tc>
          <w:tcPr>
            <w:tcW w:w="1175" w:type="dxa"/>
            <w:vAlign w:val="center"/>
          </w:tcPr>
          <w:p w14:paraId="20E568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　</w:t>
            </w:r>
          </w:p>
        </w:tc>
        <w:tc>
          <w:tcPr>
            <w:tcW w:w="997" w:type="dxa"/>
            <w:vAlign w:val="center"/>
          </w:tcPr>
          <w:p w14:paraId="306ECB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　</w:t>
            </w:r>
          </w:p>
        </w:tc>
        <w:tc>
          <w:tcPr>
            <w:tcW w:w="1179" w:type="dxa"/>
            <w:vAlign w:val="center"/>
          </w:tcPr>
          <w:p w14:paraId="079290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　</w:t>
            </w:r>
          </w:p>
        </w:tc>
        <w:tc>
          <w:tcPr>
            <w:tcW w:w="1282" w:type="dxa"/>
            <w:gridSpan w:val="2"/>
            <w:vAlign w:val="center"/>
          </w:tcPr>
          <w:p w14:paraId="598ECE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　</w:t>
            </w:r>
          </w:p>
        </w:tc>
        <w:tc>
          <w:tcPr>
            <w:tcW w:w="1144" w:type="dxa"/>
            <w:vAlign w:val="center"/>
          </w:tcPr>
          <w:p w14:paraId="15CC7A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　</w:t>
            </w:r>
          </w:p>
        </w:tc>
      </w:tr>
      <w:tr w14:paraId="48381C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  <w:jc w:val="center"/>
        </w:trPr>
        <w:tc>
          <w:tcPr>
            <w:tcW w:w="1061" w:type="dxa"/>
            <w:vMerge w:val="restart"/>
            <w:vAlign w:val="center"/>
          </w:tcPr>
          <w:p w14:paraId="6A4349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年度总体目标</w:t>
            </w:r>
          </w:p>
        </w:tc>
        <w:tc>
          <w:tcPr>
            <w:tcW w:w="4406" w:type="dxa"/>
            <w:gridSpan w:val="4"/>
            <w:vAlign w:val="center"/>
          </w:tcPr>
          <w:p w14:paraId="2A2E7D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预期目标</w:t>
            </w:r>
          </w:p>
        </w:tc>
        <w:tc>
          <w:tcPr>
            <w:tcW w:w="4602" w:type="dxa"/>
            <w:gridSpan w:val="5"/>
            <w:vAlign w:val="center"/>
          </w:tcPr>
          <w:p w14:paraId="566C38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实际完成情况　</w:t>
            </w:r>
          </w:p>
        </w:tc>
      </w:tr>
      <w:tr w14:paraId="0925F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61" w:type="dxa"/>
            <w:vMerge w:val="continue"/>
            <w:vAlign w:val="center"/>
          </w:tcPr>
          <w:p w14:paraId="7AA3E3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4406" w:type="dxa"/>
            <w:gridSpan w:val="4"/>
            <w:vAlign w:val="center"/>
          </w:tcPr>
          <w:p w14:paraId="2A9D4C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召开全市计生协会第四次代表大会暨理事会、选取新一届的计生协理事及常务理事；督导调研县市区计生协各项工作开展情况。关爱计生困难家庭、特殊家庭。</w:t>
            </w:r>
          </w:p>
        </w:tc>
        <w:tc>
          <w:tcPr>
            <w:tcW w:w="4602" w:type="dxa"/>
            <w:gridSpan w:val="5"/>
            <w:vAlign w:val="center"/>
          </w:tcPr>
          <w:p w14:paraId="7CCBDD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召开计生协四届二次理事会，开展529计生协会员活动，宣传计生协政策，督导调研县级计生协开展工作。　</w:t>
            </w:r>
          </w:p>
        </w:tc>
      </w:tr>
      <w:tr w14:paraId="1ADCA5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1061" w:type="dxa"/>
            <w:vMerge w:val="restart"/>
            <w:vAlign w:val="center"/>
          </w:tcPr>
          <w:p w14:paraId="4B13A6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绩</w:t>
            </w:r>
          </w:p>
          <w:p w14:paraId="51E9CB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效</w:t>
            </w:r>
          </w:p>
          <w:p w14:paraId="4CD671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指</w:t>
            </w:r>
          </w:p>
          <w:p w14:paraId="621800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标</w:t>
            </w:r>
          </w:p>
        </w:tc>
        <w:tc>
          <w:tcPr>
            <w:tcW w:w="989" w:type="dxa"/>
            <w:vAlign w:val="center"/>
          </w:tcPr>
          <w:p w14:paraId="7CF592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一级指标</w:t>
            </w:r>
          </w:p>
        </w:tc>
        <w:tc>
          <w:tcPr>
            <w:tcW w:w="1430" w:type="dxa"/>
            <w:vAlign w:val="center"/>
          </w:tcPr>
          <w:p w14:paraId="4731AF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二级指标</w:t>
            </w:r>
          </w:p>
        </w:tc>
        <w:tc>
          <w:tcPr>
            <w:tcW w:w="1987" w:type="dxa"/>
            <w:gridSpan w:val="2"/>
            <w:vAlign w:val="center"/>
          </w:tcPr>
          <w:p w14:paraId="0DCCD4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三级指标</w:t>
            </w:r>
          </w:p>
        </w:tc>
        <w:tc>
          <w:tcPr>
            <w:tcW w:w="997" w:type="dxa"/>
            <w:vAlign w:val="center"/>
          </w:tcPr>
          <w:p w14:paraId="4CEBCC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年度</w:t>
            </w:r>
          </w:p>
          <w:p w14:paraId="329604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指标值</w:t>
            </w:r>
          </w:p>
        </w:tc>
        <w:tc>
          <w:tcPr>
            <w:tcW w:w="1179" w:type="dxa"/>
            <w:vAlign w:val="center"/>
          </w:tcPr>
          <w:p w14:paraId="770B63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实际</w:t>
            </w:r>
          </w:p>
          <w:p w14:paraId="0A32F4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完成值</w:t>
            </w:r>
          </w:p>
        </w:tc>
        <w:tc>
          <w:tcPr>
            <w:tcW w:w="535" w:type="dxa"/>
            <w:vAlign w:val="center"/>
          </w:tcPr>
          <w:p w14:paraId="1A30AA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分值</w:t>
            </w:r>
          </w:p>
        </w:tc>
        <w:tc>
          <w:tcPr>
            <w:tcW w:w="747" w:type="dxa"/>
            <w:vAlign w:val="center"/>
          </w:tcPr>
          <w:p w14:paraId="067244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得分</w:t>
            </w:r>
          </w:p>
        </w:tc>
        <w:tc>
          <w:tcPr>
            <w:tcW w:w="1144" w:type="dxa"/>
            <w:vAlign w:val="center"/>
          </w:tcPr>
          <w:p w14:paraId="6EDB7B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偏差原因</w:t>
            </w:r>
          </w:p>
          <w:p w14:paraId="32698B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分析及</w:t>
            </w:r>
          </w:p>
          <w:p w14:paraId="3571C9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改进措施</w:t>
            </w:r>
          </w:p>
        </w:tc>
      </w:tr>
      <w:tr w14:paraId="5B1DD0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1061" w:type="dxa"/>
            <w:vMerge w:val="continue"/>
            <w:vAlign w:val="center"/>
          </w:tcPr>
          <w:p w14:paraId="35B675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989" w:type="dxa"/>
            <w:vMerge w:val="restart"/>
            <w:vAlign w:val="center"/>
          </w:tcPr>
          <w:p w14:paraId="524D2F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成本指标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br w:type="textWrapping"/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（20分）</w:t>
            </w:r>
          </w:p>
        </w:tc>
        <w:tc>
          <w:tcPr>
            <w:tcW w:w="1430" w:type="dxa"/>
            <w:vAlign w:val="center"/>
          </w:tcPr>
          <w:p w14:paraId="7D3F6C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经济成本指标</w:t>
            </w:r>
          </w:p>
        </w:tc>
        <w:tc>
          <w:tcPr>
            <w:tcW w:w="1987" w:type="dxa"/>
            <w:gridSpan w:val="2"/>
            <w:vAlign w:val="center"/>
          </w:tcPr>
          <w:p w14:paraId="0FAD27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人口高质量发展经费</w:t>
            </w:r>
          </w:p>
        </w:tc>
        <w:tc>
          <w:tcPr>
            <w:tcW w:w="997" w:type="dxa"/>
            <w:vAlign w:val="center"/>
          </w:tcPr>
          <w:p w14:paraId="5B4868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≤10万</w:t>
            </w:r>
          </w:p>
        </w:tc>
        <w:tc>
          <w:tcPr>
            <w:tcW w:w="1179" w:type="dxa"/>
            <w:vAlign w:val="center"/>
          </w:tcPr>
          <w:p w14:paraId="412B16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6.62万</w:t>
            </w:r>
          </w:p>
        </w:tc>
        <w:tc>
          <w:tcPr>
            <w:tcW w:w="535" w:type="dxa"/>
            <w:vAlign w:val="center"/>
          </w:tcPr>
          <w:p w14:paraId="59509A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747" w:type="dxa"/>
            <w:vAlign w:val="center"/>
          </w:tcPr>
          <w:p w14:paraId="1DCD70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144" w:type="dxa"/>
            <w:vAlign w:val="center"/>
          </w:tcPr>
          <w:p w14:paraId="118322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</w:tr>
      <w:tr w14:paraId="44B9B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center"/>
        </w:trPr>
        <w:tc>
          <w:tcPr>
            <w:tcW w:w="1061" w:type="dxa"/>
            <w:vMerge w:val="continue"/>
            <w:vAlign w:val="center"/>
          </w:tcPr>
          <w:p w14:paraId="5435B9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989" w:type="dxa"/>
            <w:vMerge w:val="continue"/>
            <w:vAlign w:val="center"/>
          </w:tcPr>
          <w:p w14:paraId="1A4ABD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430" w:type="dxa"/>
            <w:vAlign w:val="center"/>
          </w:tcPr>
          <w:p w14:paraId="7D2A48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社会成本指标</w:t>
            </w:r>
          </w:p>
        </w:tc>
        <w:tc>
          <w:tcPr>
            <w:tcW w:w="1987" w:type="dxa"/>
            <w:gridSpan w:val="2"/>
            <w:vAlign w:val="center"/>
          </w:tcPr>
          <w:p w14:paraId="597F15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社会成本节约率</w:t>
            </w:r>
          </w:p>
        </w:tc>
        <w:tc>
          <w:tcPr>
            <w:tcW w:w="997" w:type="dxa"/>
            <w:vAlign w:val="center"/>
          </w:tcPr>
          <w:p w14:paraId="08A614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≥0</w:t>
            </w:r>
          </w:p>
        </w:tc>
        <w:tc>
          <w:tcPr>
            <w:tcW w:w="1179" w:type="dxa"/>
            <w:vAlign w:val="center"/>
          </w:tcPr>
          <w:p w14:paraId="612FE5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≥0</w:t>
            </w:r>
          </w:p>
        </w:tc>
        <w:tc>
          <w:tcPr>
            <w:tcW w:w="535" w:type="dxa"/>
            <w:vAlign w:val="center"/>
          </w:tcPr>
          <w:p w14:paraId="6D1F3D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747" w:type="dxa"/>
            <w:vAlign w:val="center"/>
          </w:tcPr>
          <w:p w14:paraId="1850A2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144" w:type="dxa"/>
            <w:vAlign w:val="center"/>
          </w:tcPr>
          <w:p w14:paraId="53557A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</w:tr>
      <w:tr w14:paraId="3768E6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1061" w:type="dxa"/>
            <w:vMerge w:val="continue"/>
            <w:vAlign w:val="center"/>
          </w:tcPr>
          <w:p w14:paraId="0CA697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989" w:type="dxa"/>
            <w:vMerge w:val="continue"/>
            <w:vAlign w:val="center"/>
          </w:tcPr>
          <w:p w14:paraId="13991F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430" w:type="dxa"/>
            <w:vAlign w:val="center"/>
          </w:tcPr>
          <w:p w14:paraId="479791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生态环境成本指标</w:t>
            </w:r>
          </w:p>
        </w:tc>
        <w:tc>
          <w:tcPr>
            <w:tcW w:w="1987" w:type="dxa"/>
            <w:gridSpan w:val="2"/>
            <w:vAlign w:val="center"/>
          </w:tcPr>
          <w:p w14:paraId="5C946A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生态环境成本节约率</w:t>
            </w:r>
          </w:p>
        </w:tc>
        <w:tc>
          <w:tcPr>
            <w:tcW w:w="997" w:type="dxa"/>
            <w:vAlign w:val="center"/>
          </w:tcPr>
          <w:p w14:paraId="7604EA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≥0</w:t>
            </w:r>
          </w:p>
        </w:tc>
        <w:tc>
          <w:tcPr>
            <w:tcW w:w="1179" w:type="dxa"/>
            <w:vAlign w:val="center"/>
          </w:tcPr>
          <w:p w14:paraId="3A8560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≥0</w:t>
            </w:r>
          </w:p>
        </w:tc>
        <w:tc>
          <w:tcPr>
            <w:tcW w:w="535" w:type="dxa"/>
            <w:vAlign w:val="center"/>
          </w:tcPr>
          <w:p w14:paraId="15B791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747" w:type="dxa"/>
            <w:vAlign w:val="center"/>
          </w:tcPr>
          <w:p w14:paraId="0E8885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144" w:type="dxa"/>
            <w:vAlign w:val="center"/>
          </w:tcPr>
          <w:p w14:paraId="584D76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</w:tr>
      <w:tr w14:paraId="72FD5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061" w:type="dxa"/>
            <w:vMerge w:val="continue"/>
            <w:vAlign w:val="center"/>
          </w:tcPr>
          <w:p w14:paraId="2ED789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989" w:type="dxa"/>
            <w:vMerge w:val="restart"/>
            <w:vAlign w:val="center"/>
          </w:tcPr>
          <w:p w14:paraId="799EDA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产出指标</w:t>
            </w:r>
          </w:p>
          <w:p w14:paraId="52C856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（80分）</w:t>
            </w:r>
          </w:p>
        </w:tc>
        <w:tc>
          <w:tcPr>
            <w:tcW w:w="1430" w:type="dxa"/>
            <w:vMerge w:val="restart"/>
            <w:vAlign w:val="center"/>
          </w:tcPr>
          <w:p w14:paraId="46FF49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数量指标</w:t>
            </w:r>
          </w:p>
        </w:tc>
        <w:tc>
          <w:tcPr>
            <w:tcW w:w="1987" w:type="dxa"/>
            <w:gridSpan w:val="2"/>
            <w:vAlign w:val="center"/>
          </w:tcPr>
          <w:p w14:paraId="0E7D6B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开展县市区调研督导次数</w:t>
            </w:r>
          </w:p>
        </w:tc>
        <w:tc>
          <w:tcPr>
            <w:tcW w:w="997" w:type="dxa"/>
            <w:vAlign w:val="center"/>
          </w:tcPr>
          <w:p w14:paraId="6125DE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≥6次</w:t>
            </w:r>
          </w:p>
        </w:tc>
        <w:tc>
          <w:tcPr>
            <w:tcW w:w="1179" w:type="dxa"/>
            <w:vAlign w:val="center"/>
          </w:tcPr>
          <w:p w14:paraId="7C9D45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12</w:t>
            </w:r>
          </w:p>
        </w:tc>
        <w:tc>
          <w:tcPr>
            <w:tcW w:w="535" w:type="dxa"/>
            <w:vAlign w:val="center"/>
          </w:tcPr>
          <w:p w14:paraId="3DAD69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747" w:type="dxa"/>
            <w:vAlign w:val="center"/>
          </w:tcPr>
          <w:p w14:paraId="52121F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144" w:type="dxa"/>
            <w:vAlign w:val="center"/>
          </w:tcPr>
          <w:p w14:paraId="5B16EC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</w:tr>
      <w:tr w14:paraId="62B0F6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  <w:jc w:val="center"/>
        </w:trPr>
        <w:tc>
          <w:tcPr>
            <w:tcW w:w="1061" w:type="dxa"/>
            <w:vMerge w:val="continue"/>
            <w:vAlign w:val="center"/>
          </w:tcPr>
          <w:p w14:paraId="29B062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989" w:type="dxa"/>
            <w:vMerge w:val="continue"/>
            <w:vAlign w:val="center"/>
          </w:tcPr>
          <w:p w14:paraId="7D565A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430" w:type="dxa"/>
            <w:vMerge w:val="continue"/>
            <w:vAlign w:val="center"/>
          </w:tcPr>
          <w:p w14:paraId="383530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987" w:type="dxa"/>
            <w:gridSpan w:val="2"/>
            <w:vAlign w:val="center"/>
          </w:tcPr>
          <w:p w14:paraId="4F83CB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召开全市计生协会议</w:t>
            </w:r>
          </w:p>
        </w:tc>
        <w:tc>
          <w:tcPr>
            <w:tcW w:w="997" w:type="dxa"/>
            <w:vAlign w:val="center"/>
          </w:tcPr>
          <w:p w14:paraId="0AA1C5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≥1次</w:t>
            </w:r>
          </w:p>
        </w:tc>
        <w:tc>
          <w:tcPr>
            <w:tcW w:w="1179" w:type="dxa"/>
            <w:vAlign w:val="center"/>
          </w:tcPr>
          <w:p w14:paraId="0FB34D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535" w:type="dxa"/>
            <w:vAlign w:val="center"/>
          </w:tcPr>
          <w:p w14:paraId="53F01A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747" w:type="dxa"/>
            <w:vAlign w:val="center"/>
          </w:tcPr>
          <w:p w14:paraId="7C6447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144" w:type="dxa"/>
            <w:vAlign w:val="center"/>
          </w:tcPr>
          <w:p w14:paraId="520E72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</w:tr>
      <w:tr w14:paraId="40D27C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61" w:type="dxa"/>
            <w:vMerge w:val="continue"/>
            <w:vAlign w:val="center"/>
          </w:tcPr>
          <w:p w14:paraId="458399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989" w:type="dxa"/>
            <w:vMerge w:val="continue"/>
            <w:vAlign w:val="center"/>
          </w:tcPr>
          <w:p w14:paraId="7747ED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430" w:type="dxa"/>
            <w:vAlign w:val="center"/>
          </w:tcPr>
          <w:p w14:paraId="795456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质量指标</w:t>
            </w:r>
          </w:p>
        </w:tc>
        <w:tc>
          <w:tcPr>
            <w:tcW w:w="1987" w:type="dxa"/>
            <w:gridSpan w:val="2"/>
            <w:vAlign w:val="center"/>
          </w:tcPr>
          <w:p w14:paraId="61641C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资金使用合规性</w:t>
            </w:r>
          </w:p>
        </w:tc>
        <w:tc>
          <w:tcPr>
            <w:tcW w:w="997" w:type="dxa"/>
            <w:vAlign w:val="center"/>
          </w:tcPr>
          <w:p w14:paraId="5DEF31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100</w:t>
            </w:r>
          </w:p>
        </w:tc>
        <w:tc>
          <w:tcPr>
            <w:tcW w:w="1179" w:type="dxa"/>
            <w:vAlign w:val="center"/>
          </w:tcPr>
          <w:p w14:paraId="364286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100</w:t>
            </w:r>
          </w:p>
        </w:tc>
        <w:tc>
          <w:tcPr>
            <w:tcW w:w="535" w:type="dxa"/>
            <w:vAlign w:val="center"/>
          </w:tcPr>
          <w:p w14:paraId="5FE9D0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747" w:type="dxa"/>
            <w:vAlign w:val="center"/>
          </w:tcPr>
          <w:p w14:paraId="48C79F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144" w:type="dxa"/>
            <w:vAlign w:val="center"/>
          </w:tcPr>
          <w:p w14:paraId="5351B3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</w:tr>
      <w:tr w14:paraId="1670C8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61" w:type="dxa"/>
            <w:vMerge w:val="continue"/>
            <w:vAlign w:val="center"/>
          </w:tcPr>
          <w:p w14:paraId="2A552A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989" w:type="dxa"/>
            <w:vMerge w:val="continue"/>
            <w:vAlign w:val="center"/>
          </w:tcPr>
          <w:p w14:paraId="261BD1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430" w:type="dxa"/>
            <w:vAlign w:val="center"/>
          </w:tcPr>
          <w:p w14:paraId="57F384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时效指标</w:t>
            </w:r>
          </w:p>
        </w:tc>
        <w:tc>
          <w:tcPr>
            <w:tcW w:w="1987" w:type="dxa"/>
            <w:gridSpan w:val="2"/>
            <w:vAlign w:val="center"/>
          </w:tcPr>
          <w:p w14:paraId="59A5AE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项目完成时间</w:t>
            </w:r>
          </w:p>
        </w:tc>
        <w:tc>
          <w:tcPr>
            <w:tcW w:w="997" w:type="dxa"/>
            <w:vAlign w:val="center"/>
          </w:tcPr>
          <w:p w14:paraId="4F84DE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2025年12月31日前</w:t>
            </w:r>
          </w:p>
        </w:tc>
        <w:tc>
          <w:tcPr>
            <w:tcW w:w="1179" w:type="dxa"/>
            <w:vAlign w:val="center"/>
          </w:tcPr>
          <w:p w14:paraId="280581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按时完成</w:t>
            </w:r>
          </w:p>
        </w:tc>
        <w:tc>
          <w:tcPr>
            <w:tcW w:w="535" w:type="dxa"/>
            <w:vAlign w:val="center"/>
          </w:tcPr>
          <w:p w14:paraId="7633FC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747" w:type="dxa"/>
            <w:vAlign w:val="center"/>
          </w:tcPr>
          <w:p w14:paraId="269EE1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144" w:type="dxa"/>
            <w:vAlign w:val="center"/>
          </w:tcPr>
          <w:p w14:paraId="218DC5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</w:tr>
      <w:tr w14:paraId="494243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1061" w:type="dxa"/>
            <w:vMerge w:val="continue"/>
            <w:vAlign w:val="center"/>
          </w:tcPr>
          <w:p w14:paraId="2C6D6E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989" w:type="dxa"/>
            <w:vMerge w:val="restart"/>
            <w:vAlign w:val="center"/>
          </w:tcPr>
          <w:p w14:paraId="5BB7D2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效益指标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br w:type="textWrapping"/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（30分）</w:t>
            </w:r>
          </w:p>
        </w:tc>
        <w:tc>
          <w:tcPr>
            <w:tcW w:w="1430" w:type="dxa"/>
            <w:vAlign w:val="center"/>
          </w:tcPr>
          <w:p w14:paraId="7FE6D4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经济效益指标</w:t>
            </w:r>
          </w:p>
        </w:tc>
        <w:tc>
          <w:tcPr>
            <w:tcW w:w="1987" w:type="dxa"/>
            <w:gridSpan w:val="2"/>
            <w:vAlign w:val="center"/>
          </w:tcPr>
          <w:p w14:paraId="636E2B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发挥财政资金使用效益</w:t>
            </w:r>
          </w:p>
        </w:tc>
        <w:tc>
          <w:tcPr>
            <w:tcW w:w="997" w:type="dxa"/>
            <w:vAlign w:val="center"/>
          </w:tcPr>
          <w:p w14:paraId="5FFC1A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效果明显</w:t>
            </w:r>
          </w:p>
        </w:tc>
        <w:tc>
          <w:tcPr>
            <w:tcW w:w="1179" w:type="dxa"/>
            <w:vAlign w:val="center"/>
          </w:tcPr>
          <w:p w14:paraId="367A32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效果明显</w:t>
            </w:r>
          </w:p>
        </w:tc>
        <w:tc>
          <w:tcPr>
            <w:tcW w:w="535" w:type="dxa"/>
            <w:vAlign w:val="center"/>
          </w:tcPr>
          <w:p w14:paraId="369CDA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747" w:type="dxa"/>
            <w:vAlign w:val="center"/>
          </w:tcPr>
          <w:p w14:paraId="7B0A42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144" w:type="dxa"/>
            <w:vAlign w:val="center"/>
          </w:tcPr>
          <w:p w14:paraId="2DF495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</w:tr>
      <w:tr w14:paraId="6DEFD3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061" w:type="dxa"/>
            <w:vMerge w:val="continue"/>
            <w:vAlign w:val="center"/>
          </w:tcPr>
          <w:p w14:paraId="1BB721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989" w:type="dxa"/>
            <w:vMerge w:val="continue"/>
            <w:vAlign w:val="center"/>
          </w:tcPr>
          <w:p w14:paraId="416554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430" w:type="dxa"/>
            <w:vAlign w:val="center"/>
          </w:tcPr>
          <w:p w14:paraId="58805F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社会效益指标</w:t>
            </w:r>
          </w:p>
        </w:tc>
        <w:tc>
          <w:tcPr>
            <w:tcW w:w="1987" w:type="dxa"/>
            <w:gridSpan w:val="2"/>
            <w:vAlign w:val="center"/>
          </w:tcPr>
          <w:p w14:paraId="4A9F70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关爱计生困难群众，保障工作有序开展</w:t>
            </w:r>
          </w:p>
        </w:tc>
        <w:tc>
          <w:tcPr>
            <w:tcW w:w="997" w:type="dxa"/>
            <w:vAlign w:val="center"/>
          </w:tcPr>
          <w:p w14:paraId="777407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效果明显</w:t>
            </w:r>
          </w:p>
        </w:tc>
        <w:tc>
          <w:tcPr>
            <w:tcW w:w="1179" w:type="dxa"/>
            <w:vAlign w:val="center"/>
          </w:tcPr>
          <w:p w14:paraId="39731B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开展529会员活动，宣传政策</w:t>
            </w:r>
          </w:p>
        </w:tc>
        <w:tc>
          <w:tcPr>
            <w:tcW w:w="535" w:type="dxa"/>
            <w:vAlign w:val="center"/>
          </w:tcPr>
          <w:p w14:paraId="516B8C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747" w:type="dxa"/>
            <w:vAlign w:val="center"/>
          </w:tcPr>
          <w:p w14:paraId="55AF19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8</w:t>
            </w:r>
          </w:p>
        </w:tc>
        <w:tc>
          <w:tcPr>
            <w:tcW w:w="1144" w:type="dxa"/>
            <w:vAlign w:val="center"/>
          </w:tcPr>
          <w:p w14:paraId="5491C7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经费有限，力度有限</w:t>
            </w:r>
          </w:p>
        </w:tc>
      </w:tr>
      <w:tr w14:paraId="247C4A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  <w:jc w:val="center"/>
        </w:trPr>
        <w:tc>
          <w:tcPr>
            <w:tcW w:w="1061" w:type="dxa"/>
            <w:vMerge w:val="continue"/>
            <w:vAlign w:val="center"/>
          </w:tcPr>
          <w:p w14:paraId="73DE31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989" w:type="dxa"/>
            <w:vMerge w:val="continue"/>
            <w:vAlign w:val="center"/>
          </w:tcPr>
          <w:p w14:paraId="7FA481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430" w:type="dxa"/>
            <w:vAlign w:val="center"/>
          </w:tcPr>
          <w:p w14:paraId="6A85BA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生态效益指标</w:t>
            </w:r>
          </w:p>
        </w:tc>
        <w:tc>
          <w:tcPr>
            <w:tcW w:w="1987" w:type="dxa"/>
            <w:gridSpan w:val="2"/>
            <w:vAlign w:val="center"/>
          </w:tcPr>
          <w:p w14:paraId="4C9C16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生态效益情况</w:t>
            </w:r>
          </w:p>
        </w:tc>
        <w:tc>
          <w:tcPr>
            <w:tcW w:w="997" w:type="dxa"/>
            <w:vAlign w:val="center"/>
          </w:tcPr>
          <w:p w14:paraId="4E8734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效果明显</w:t>
            </w:r>
          </w:p>
        </w:tc>
        <w:tc>
          <w:tcPr>
            <w:tcW w:w="1179" w:type="dxa"/>
            <w:vAlign w:val="center"/>
          </w:tcPr>
          <w:p w14:paraId="379563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效果明显</w:t>
            </w:r>
          </w:p>
        </w:tc>
        <w:tc>
          <w:tcPr>
            <w:tcW w:w="535" w:type="dxa"/>
            <w:vAlign w:val="center"/>
          </w:tcPr>
          <w:p w14:paraId="5F3DF1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747" w:type="dxa"/>
            <w:vAlign w:val="center"/>
          </w:tcPr>
          <w:p w14:paraId="4332D6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144" w:type="dxa"/>
            <w:vAlign w:val="center"/>
          </w:tcPr>
          <w:p w14:paraId="5863DB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</w:tr>
      <w:tr w14:paraId="67BFF8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061" w:type="dxa"/>
            <w:vMerge w:val="continue"/>
            <w:vAlign w:val="center"/>
          </w:tcPr>
          <w:p w14:paraId="61F17E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989" w:type="dxa"/>
            <w:vMerge w:val="continue"/>
            <w:vAlign w:val="center"/>
          </w:tcPr>
          <w:p w14:paraId="2D090D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430" w:type="dxa"/>
            <w:vAlign w:val="center"/>
          </w:tcPr>
          <w:p w14:paraId="39F31E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可持续影响指标</w:t>
            </w:r>
          </w:p>
        </w:tc>
        <w:tc>
          <w:tcPr>
            <w:tcW w:w="1987" w:type="dxa"/>
            <w:gridSpan w:val="2"/>
            <w:vAlign w:val="center"/>
          </w:tcPr>
          <w:p w14:paraId="4021E7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形成有效工作机制，保障工作持续开展</w:t>
            </w:r>
          </w:p>
        </w:tc>
        <w:tc>
          <w:tcPr>
            <w:tcW w:w="997" w:type="dxa"/>
            <w:vAlign w:val="center"/>
          </w:tcPr>
          <w:p w14:paraId="36C04C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效果明显</w:t>
            </w:r>
          </w:p>
        </w:tc>
        <w:tc>
          <w:tcPr>
            <w:tcW w:w="1179" w:type="dxa"/>
            <w:vAlign w:val="center"/>
          </w:tcPr>
          <w:p w14:paraId="0EB3E6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效果明显</w:t>
            </w:r>
          </w:p>
        </w:tc>
        <w:tc>
          <w:tcPr>
            <w:tcW w:w="535" w:type="dxa"/>
            <w:vAlign w:val="center"/>
          </w:tcPr>
          <w:p w14:paraId="2C7441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747" w:type="dxa"/>
            <w:vAlign w:val="center"/>
          </w:tcPr>
          <w:p w14:paraId="49F687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144" w:type="dxa"/>
            <w:vAlign w:val="center"/>
          </w:tcPr>
          <w:p w14:paraId="5B2BED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</w:tr>
      <w:tr w14:paraId="2D33C2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061" w:type="dxa"/>
            <w:vMerge w:val="continue"/>
            <w:vAlign w:val="center"/>
          </w:tcPr>
          <w:p w14:paraId="204BCF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989" w:type="dxa"/>
            <w:vAlign w:val="center"/>
          </w:tcPr>
          <w:p w14:paraId="4E00D5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满意度指标（10分）</w:t>
            </w:r>
          </w:p>
        </w:tc>
        <w:tc>
          <w:tcPr>
            <w:tcW w:w="1430" w:type="dxa"/>
            <w:vAlign w:val="center"/>
          </w:tcPr>
          <w:p w14:paraId="5D6559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服务对象满意度指标</w:t>
            </w:r>
          </w:p>
        </w:tc>
        <w:tc>
          <w:tcPr>
            <w:tcW w:w="1987" w:type="dxa"/>
            <w:gridSpan w:val="2"/>
            <w:vAlign w:val="center"/>
          </w:tcPr>
          <w:p w14:paraId="3F5281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计生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群众满意度</w:t>
            </w:r>
          </w:p>
        </w:tc>
        <w:tc>
          <w:tcPr>
            <w:tcW w:w="997" w:type="dxa"/>
            <w:vAlign w:val="center"/>
          </w:tcPr>
          <w:p w14:paraId="2F5312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≥90%</w:t>
            </w:r>
          </w:p>
        </w:tc>
        <w:tc>
          <w:tcPr>
            <w:tcW w:w="1179" w:type="dxa"/>
            <w:vAlign w:val="center"/>
          </w:tcPr>
          <w:p w14:paraId="020D9D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≥95%</w:t>
            </w:r>
          </w:p>
        </w:tc>
        <w:tc>
          <w:tcPr>
            <w:tcW w:w="535" w:type="dxa"/>
            <w:vAlign w:val="center"/>
          </w:tcPr>
          <w:p w14:paraId="6858B8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747" w:type="dxa"/>
            <w:vAlign w:val="center"/>
          </w:tcPr>
          <w:p w14:paraId="063756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144" w:type="dxa"/>
            <w:vAlign w:val="center"/>
          </w:tcPr>
          <w:p w14:paraId="136AED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</w:tr>
      <w:tr w14:paraId="597A2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6464" w:type="dxa"/>
            <w:gridSpan w:val="6"/>
            <w:vAlign w:val="center"/>
          </w:tcPr>
          <w:p w14:paraId="17E555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总分</w:t>
            </w:r>
          </w:p>
        </w:tc>
        <w:tc>
          <w:tcPr>
            <w:tcW w:w="1179" w:type="dxa"/>
            <w:vAlign w:val="center"/>
          </w:tcPr>
          <w:p w14:paraId="53AA3B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535" w:type="dxa"/>
            <w:vAlign w:val="center"/>
          </w:tcPr>
          <w:p w14:paraId="2AC113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100</w:t>
            </w:r>
          </w:p>
        </w:tc>
        <w:tc>
          <w:tcPr>
            <w:tcW w:w="747" w:type="dxa"/>
            <w:vAlign w:val="center"/>
          </w:tcPr>
          <w:p w14:paraId="58E208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  <w:t>94.62</w:t>
            </w:r>
          </w:p>
        </w:tc>
        <w:tc>
          <w:tcPr>
            <w:tcW w:w="1144" w:type="dxa"/>
            <w:vAlign w:val="center"/>
          </w:tcPr>
          <w:p w14:paraId="29975F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</w:tr>
    </w:tbl>
    <w:p w14:paraId="596E3AF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jc w:val="center"/>
        <w:textAlignment w:val="auto"/>
        <w:rPr>
          <w:rFonts w:hint="eastAsia" w:ascii="仿宋" w:hAnsi="仿宋" w:eastAsia="仿宋" w:cs="仿宋"/>
          <w:color w:val="auto"/>
          <w:kern w:val="0"/>
          <w:sz w:val="20"/>
          <w:szCs w:val="20"/>
          <w:lang w:val="en-US" w:eastAsia="zh-CN"/>
        </w:rPr>
      </w:pPr>
    </w:p>
    <w:p w14:paraId="08FB1EF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jc w:val="center"/>
        <w:textAlignment w:val="auto"/>
        <w:rPr>
          <w:rFonts w:hint="default" w:ascii="方正小标宋_GBK" w:hAnsi="方正小标宋_GBK" w:eastAsia="方正小标宋_GBK" w:cs="方正小标宋_GBK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20"/>
          <w:szCs w:val="20"/>
          <w:lang w:val="en-US" w:eastAsia="zh-CN"/>
        </w:rPr>
        <w:t>填表人： 申媚娜       填报日期：2026年6月30日         联系电话：0745-2712258</w:t>
      </w:r>
      <w:bookmarkStart w:id="3" w:name="_GoBack"/>
      <w:bookmarkEnd w:id="3"/>
    </w:p>
    <w:sectPr>
      <w:footerReference r:id="rId3" w:type="default"/>
      <w:pgSz w:w="11906" w:h="16838"/>
      <w:pgMar w:top="2098" w:right="1800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  <w:embedRegular r:id="rId1" w:fontKey="{33895759-8548-419A-8C40-4C4276A074B0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727DCC82-329E-4683-898B-E2AB85E8DEA1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5E0FE2FA-67B6-4FEC-8056-9C87C0BFFCE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8F8C8C89-AE47-41E9-8B7A-16A065AC5829}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  <w:embedRegular r:id="rId5" w:fontKey="{C996A775-7984-4280-912B-9EC824C6716D}"/>
  </w:font>
  <w:font w:name="Times New Roman Regular">
    <w:altName w:val="Times New Roman"/>
    <w:panose1 w:val="02020603050405020304"/>
    <w:charset w:val="00"/>
    <w:family w:val="auto"/>
    <w:pitch w:val="default"/>
    <w:sig w:usb0="00000000" w:usb1="00000000" w:usb2="00000009" w:usb3="00000000" w:csb0="400001FF" w:csb1="FFFF0000"/>
    <w:embedRegular r:id="rId6" w:fontKey="{B6C9696A-4CAE-4E50-8259-C85E65518C2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041AD8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70F779D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70F779D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106CCAF"/>
    <w:multiLevelType w:val="singleLevel"/>
    <w:tmpl w:val="B106CCAF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B691594B"/>
    <w:multiLevelType w:val="singleLevel"/>
    <w:tmpl w:val="B691594B"/>
    <w:lvl w:ilvl="0" w:tentative="0">
      <w:start w:val="2"/>
      <w:numFmt w:val="decimal"/>
      <w:suff w:val="nothing"/>
      <w:lvlText w:val="%1、"/>
      <w:lvlJc w:val="left"/>
      <w:pPr>
        <w:ind w:left="-1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A4YjljOWRkYTEwMzVhMGU0MTZkMjJmNzQ2MTZmMDEifQ=="/>
    <w:docVar w:name="KSO_WPS_MARK_KEY" w:val="9920a277-c0c3-43b4-93d3-1636fe398e0b"/>
  </w:docVars>
  <w:rsids>
    <w:rsidRoot w:val="753C4E9B"/>
    <w:rsid w:val="001561D1"/>
    <w:rsid w:val="001570FF"/>
    <w:rsid w:val="001A2968"/>
    <w:rsid w:val="001A4716"/>
    <w:rsid w:val="00294959"/>
    <w:rsid w:val="002F741B"/>
    <w:rsid w:val="00317FC1"/>
    <w:rsid w:val="00327CB1"/>
    <w:rsid w:val="003532FE"/>
    <w:rsid w:val="003541E9"/>
    <w:rsid w:val="00522102"/>
    <w:rsid w:val="007818B4"/>
    <w:rsid w:val="007D6A53"/>
    <w:rsid w:val="009E1921"/>
    <w:rsid w:val="00B93F2F"/>
    <w:rsid w:val="00C10422"/>
    <w:rsid w:val="00C50B26"/>
    <w:rsid w:val="00CD3536"/>
    <w:rsid w:val="00DF42C4"/>
    <w:rsid w:val="00ED68EC"/>
    <w:rsid w:val="010613AE"/>
    <w:rsid w:val="0108524A"/>
    <w:rsid w:val="010F3B4F"/>
    <w:rsid w:val="0117225E"/>
    <w:rsid w:val="01317F69"/>
    <w:rsid w:val="013B4944"/>
    <w:rsid w:val="013E2686"/>
    <w:rsid w:val="01483505"/>
    <w:rsid w:val="014F4893"/>
    <w:rsid w:val="015679D0"/>
    <w:rsid w:val="01583748"/>
    <w:rsid w:val="0159301C"/>
    <w:rsid w:val="016D1EEA"/>
    <w:rsid w:val="016F283F"/>
    <w:rsid w:val="018605C8"/>
    <w:rsid w:val="018A58CB"/>
    <w:rsid w:val="018E4255"/>
    <w:rsid w:val="0196601E"/>
    <w:rsid w:val="01A26771"/>
    <w:rsid w:val="01A27186"/>
    <w:rsid w:val="01B36BD0"/>
    <w:rsid w:val="01B841E6"/>
    <w:rsid w:val="01D453F0"/>
    <w:rsid w:val="01D80564"/>
    <w:rsid w:val="01DE1CA5"/>
    <w:rsid w:val="01E37862"/>
    <w:rsid w:val="01EF3E79"/>
    <w:rsid w:val="01FD42EF"/>
    <w:rsid w:val="021A6C4F"/>
    <w:rsid w:val="02261A9D"/>
    <w:rsid w:val="02641DFB"/>
    <w:rsid w:val="0283628C"/>
    <w:rsid w:val="02881B88"/>
    <w:rsid w:val="028D1DA9"/>
    <w:rsid w:val="029D518A"/>
    <w:rsid w:val="02AF0BAB"/>
    <w:rsid w:val="02E62FD5"/>
    <w:rsid w:val="02F1741B"/>
    <w:rsid w:val="030024D0"/>
    <w:rsid w:val="03101E00"/>
    <w:rsid w:val="033E4BBF"/>
    <w:rsid w:val="035148F2"/>
    <w:rsid w:val="035E61CF"/>
    <w:rsid w:val="036068E4"/>
    <w:rsid w:val="036C34DA"/>
    <w:rsid w:val="038500F8"/>
    <w:rsid w:val="0385459C"/>
    <w:rsid w:val="03AF33C7"/>
    <w:rsid w:val="03B95FF4"/>
    <w:rsid w:val="03BC7892"/>
    <w:rsid w:val="03C42E7B"/>
    <w:rsid w:val="03C70711"/>
    <w:rsid w:val="03CE5F43"/>
    <w:rsid w:val="03E5328D"/>
    <w:rsid w:val="04090D29"/>
    <w:rsid w:val="040F20B8"/>
    <w:rsid w:val="04293EB0"/>
    <w:rsid w:val="043B4C5B"/>
    <w:rsid w:val="04444DA5"/>
    <w:rsid w:val="04470752"/>
    <w:rsid w:val="04542AD4"/>
    <w:rsid w:val="0455262A"/>
    <w:rsid w:val="048C3708"/>
    <w:rsid w:val="048E122E"/>
    <w:rsid w:val="0490144A"/>
    <w:rsid w:val="049F0586"/>
    <w:rsid w:val="04CE3D21"/>
    <w:rsid w:val="04ED23F9"/>
    <w:rsid w:val="04F512AE"/>
    <w:rsid w:val="050414F1"/>
    <w:rsid w:val="054655C8"/>
    <w:rsid w:val="054D10EA"/>
    <w:rsid w:val="056D353A"/>
    <w:rsid w:val="05780A0D"/>
    <w:rsid w:val="05797E16"/>
    <w:rsid w:val="0596483F"/>
    <w:rsid w:val="05993DE2"/>
    <w:rsid w:val="059C797B"/>
    <w:rsid w:val="05A14F91"/>
    <w:rsid w:val="05CD5D86"/>
    <w:rsid w:val="05DD246D"/>
    <w:rsid w:val="05DE7F94"/>
    <w:rsid w:val="05E95AA6"/>
    <w:rsid w:val="05EC3CFE"/>
    <w:rsid w:val="05F44D83"/>
    <w:rsid w:val="06113EC5"/>
    <w:rsid w:val="06314567"/>
    <w:rsid w:val="0633208D"/>
    <w:rsid w:val="06344057"/>
    <w:rsid w:val="06523DD1"/>
    <w:rsid w:val="0659561A"/>
    <w:rsid w:val="06606ACF"/>
    <w:rsid w:val="06654211"/>
    <w:rsid w:val="06707752"/>
    <w:rsid w:val="06707908"/>
    <w:rsid w:val="06826B71"/>
    <w:rsid w:val="068B011B"/>
    <w:rsid w:val="06905732"/>
    <w:rsid w:val="06976AC0"/>
    <w:rsid w:val="06A20FC1"/>
    <w:rsid w:val="06B50CF4"/>
    <w:rsid w:val="06BC6527"/>
    <w:rsid w:val="06C90C44"/>
    <w:rsid w:val="06D3561E"/>
    <w:rsid w:val="06D86211"/>
    <w:rsid w:val="06E15F8D"/>
    <w:rsid w:val="06E67100"/>
    <w:rsid w:val="06EC4F58"/>
    <w:rsid w:val="06FD08ED"/>
    <w:rsid w:val="0708351A"/>
    <w:rsid w:val="0736724E"/>
    <w:rsid w:val="07494305"/>
    <w:rsid w:val="074D2ECB"/>
    <w:rsid w:val="074D44A4"/>
    <w:rsid w:val="07591FC8"/>
    <w:rsid w:val="075954A1"/>
    <w:rsid w:val="075F6EB2"/>
    <w:rsid w:val="077C5CB6"/>
    <w:rsid w:val="0781151E"/>
    <w:rsid w:val="0781507A"/>
    <w:rsid w:val="07893F2F"/>
    <w:rsid w:val="079C0106"/>
    <w:rsid w:val="07FB307F"/>
    <w:rsid w:val="08070F24"/>
    <w:rsid w:val="0831641D"/>
    <w:rsid w:val="08393BA7"/>
    <w:rsid w:val="084747C8"/>
    <w:rsid w:val="084C38DA"/>
    <w:rsid w:val="08504C31"/>
    <w:rsid w:val="08535CDD"/>
    <w:rsid w:val="085E7023"/>
    <w:rsid w:val="087623F2"/>
    <w:rsid w:val="088968DD"/>
    <w:rsid w:val="088F37C7"/>
    <w:rsid w:val="089D4C97"/>
    <w:rsid w:val="08B03E69"/>
    <w:rsid w:val="08B9254E"/>
    <w:rsid w:val="08BA15F2"/>
    <w:rsid w:val="08D13DE0"/>
    <w:rsid w:val="08E41D65"/>
    <w:rsid w:val="08E81855"/>
    <w:rsid w:val="08F45A4C"/>
    <w:rsid w:val="08F5187C"/>
    <w:rsid w:val="08FA68B9"/>
    <w:rsid w:val="09121129"/>
    <w:rsid w:val="091C4DD6"/>
    <w:rsid w:val="092901AB"/>
    <w:rsid w:val="093F343F"/>
    <w:rsid w:val="09575EBA"/>
    <w:rsid w:val="095A2027"/>
    <w:rsid w:val="096867B1"/>
    <w:rsid w:val="0972111F"/>
    <w:rsid w:val="09723D05"/>
    <w:rsid w:val="09756E61"/>
    <w:rsid w:val="09821F29"/>
    <w:rsid w:val="09AF3D54"/>
    <w:rsid w:val="09AF78DC"/>
    <w:rsid w:val="09B72FD5"/>
    <w:rsid w:val="09BA51F2"/>
    <w:rsid w:val="09BE25B6"/>
    <w:rsid w:val="09E162A4"/>
    <w:rsid w:val="09E638BB"/>
    <w:rsid w:val="09F77876"/>
    <w:rsid w:val="09FE0C04"/>
    <w:rsid w:val="0A1421D6"/>
    <w:rsid w:val="0A2F7010"/>
    <w:rsid w:val="0A397E8E"/>
    <w:rsid w:val="0A3B3C06"/>
    <w:rsid w:val="0A3E7253"/>
    <w:rsid w:val="0A586566"/>
    <w:rsid w:val="0A690774"/>
    <w:rsid w:val="0A6A0048"/>
    <w:rsid w:val="0A8E5717"/>
    <w:rsid w:val="0A951569"/>
    <w:rsid w:val="0A984BB5"/>
    <w:rsid w:val="0A99092D"/>
    <w:rsid w:val="0AAD119F"/>
    <w:rsid w:val="0AB67731"/>
    <w:rsid w:val="0AE147AE"/>
    <w:rsid w:val="0B016BFE"/>
    <w:rsid w:val="0B462863"/>
    <w:rsid w:val="0B58196A"/>
    <w:rsid w:val="0B5C3E34"/>
    <w:rsid w:val="0B6251C3"/>
    <w:rsid w:val="0B6D6042"/>
    <w:rsid w:val="0B723658"/>
    <w:rsid w:val="0B725406"/>
    <w:rsid w:val="0B995C03"/>
    <w:rsid w:val="0B9A670B"/>
    <w:rsid w:val="0BAF665A"/>
    <w:rsid w:val="0BB9501C"/>
    <w:rsid w:val="0BBC0D77"/>
    <w:rsid w:val="0BC8771C"/>
    <w:rsid w:val="0BCA5242"/>
    <w:rsid w:val="0BD41EA5"/>
    <w:rsid w:val="0BD51E39"/>
    <w:rsid w:val="0BD55995"/>
    <w:rsid w:val="0BD7170D"/>
    <w:rsid w:val="0BE300B2"/>
    <w:rsid w:val="0C011543"/>
    <w:rsid w:val="0C180A78"/>
    <w:rsid w:val="0C4274CE"/>
    <w:rsid w:val="0C583F4F"/>
    <w:rsid w:val="0C6236CC"/>
    <w:rsid w:val="0C693B90"/>
    <w:rsid w:val="0C71390F"/>
    <w:rsid w:val="0C842999"/>
    <w:rsid w:val="0C9522DF"/>
    <w:rsid w:val="0CA24A72"/>
    <w:rsid w:val="0CA27F6D"/>
    <w:rsid w:val="0CAC4948"/>
    <w:rsid w:val="0CB8153E"/>
    <w:rsid w:val="0CD45858"/>
    <w:rsid w:val="0CDE6ACB"/>
    <w:rsid w:val="0D004C93"/>
    <w:rsid w:val="0D0227BA"/>
    <w:rsid w:val="0D046532"/>
    <w:rsid w:val="0D0E7AFF"/>
    <w:rsid w:val="0D0F4ED6"/>
    <w:rsid w:val="0D1644B7"/>
    <w:rsid w:val="0D276746"/>
    <w:rsid w:val="0D34161D"/>
    <w:rsid w:val="0D3A63F7"/>
    <w:rsid w:val="0D464D9C"/>
    <w:rsid w:val="0D5A0848"/>
    <w:rsid w:val="0D643474"/>
    <w:rsid w:val="0D645222"/>
    <w:rsid w:val="0D7D62E4"/>
    <w:rsid w:val="0D887163"/>
    <w:rsid w:val="0D8C6527"/>
    <w:rsid w:val="0DA11FD2"/>
    <w:rsid w:val="0DAD4E1B"/>
    <w:rsid w:val="0DB6446C"/>
    <w:rsid w:val="0DBA3A86"/>
    <w:rsid w:val="0DC6653B"/>
    <w:rsid w:val="0DCD726B"/>
    <w:rsid w:val="0DD52794"/>
    <w:rsid w:val="0DDF6F9F"/>
    <w:rsid w:val="0DEF71E2"/>
    <w:rsid w:val="0E097B78"/>
    <w:rsid w:val="0E0E518E"/>
    <w:rsid w:val="0E211365"/>
    <w:rsid w:val="0E2728DD"/>
    <w:rsid w:val="0E3015A8"/>
    <w:rsid w:val="0E316003"/>
    <w:rsid w:val="0E465EE5"/>
    <w:rsid w:val="0E526B59"/>
    <w:rsid w:val="0E5B66E5"/>
    <w:rsid w:val="0E5E7EC3"/>
    <w:rsid w:val="0E601E8E"/>
    <w:rsid w:val="0E72571D"/>
    <w:rsid w:val="0E792F4F"/>
    <w:rsid w:val="0E883192"/>
    <w:rsid w:val="0E8F4521"/>
    <w:rsid w:val="0E956870"/>
    <w:rsid w:val="0E963B01"/>
    <w:rsid w:val="0EA068E5"/>
    <w:rsid w:val="0EB04152"/>
    <w:rsid w:val="0ECA7307"/>
    <w:rsid w:val="0F0C56F1"/>
    <w:rsid w:val="0F152C78"/>
    <w:rsid w:val="0F6E7396"/>
    <w:rsid w:val="0F753717"/>
    <w:rsid w:val="0F8469FD"/>
    <w:rsid w:val="0F955FBB"/>
    <w:rsid w:val="0F987405"/>
    <w:rsid w:val="0FAF74C9"/>
    <w:rsid w:val="0FB32491"/>
    <w:rsid w:val="0FC26E2E"/>
    <w:rsid w:val="0FDF0F1F"/>
    <w:rsid w:val="0FDF4FBF"/>
    <w:rsid w:val="0FE12B5A"/>
    <w:rsid w:val="0FEB5787"/>
    <w:rsid w:val="0FF87EA4"/>
    <w:rsid w:val="0FFC2C25"/>
    <w:rsid w:val="0FFE195E"/>
    <w:rsid w:val="10223A7C"/>
    <w:rsid w:val="103053A1"/>
    <w:rsid w:val="10354C54"/>
    <w:rsid w:val="104F21BA"/>
    <w:rsid w:val="1065378B"/>
    <w:rsid w:val="106F460A"/>
    <w:rsid w:val="10A5002C"/>
    <w:rsid w:val="10B262A5"/>
    <w:rsid w:val="10BD35C7"/>
    <w:rsid w:val="10BE6ECD"/>
    <w:rsid w:val="10C55FD8"/>
    <w:rsid w:val="10C666A5"/>
    <w:rsid w:val="10CA5CE4"/>
    <w:rsid w:val="10CE14CF"/>
    <w:rsid w:val="10E32FED"/>
    <w:rsid w:val="10E570DF"/>
    <w:rsid w:val="10E943BC"/>
    <w:rsid w:val="112A22DF"/>
    <w:rsid w:val="113B44EC"/>
    <w:rsid w:val="113E7AD2"/>
    <w:rsid w:val="11651569"/>
    <w:rsid w:val="116E2B13"/>
    <w:rsid w:val="11727009"/>
    <w:rsid w:val="11791DC9"/>
    <w:rsid w:val="117B2B3A"/>
    <w:rsid w:val="118934A9"/>
    <w:rsid w:val="118E7EDA"/>
    <w:rsid w:val="11B40DFE"/>
    <w:rsid w:val="11B62860"/>
    <w:rsid w:val="11BD13A5"/>
    <w:rsid w:val="11C20769"/>
    <w:rsid w:val="11C646FD"/>
    <w:rsid w:val="11D260F1"/>
    <w:rsid w:val="11DC229F"/>
    <w:rsid w:val="11E44B84"/>
    <w:rsid w:val="120D5E88"/>
    <w:rsid w:val="1215405E"/>
    <w:rsid w:val="121D3BF2"/>
    <w:rsid w:val="1223366A"/>
    <w:rsid w:val="12281213"/>
    <w:rsid w:val="12502219"/>
    <w:rsid w:val="126857B5"/>
    <w:rsid w:val="12796516"/>
    <w:rsid w:val="1299596E"/>
    <w:rsid w:val="12AB2CA4"/>
    <w:rsid w:val="12AF5192"/>
    <w:rsid w:val="12B427A8"/>
    <w:rsid w:val="12B91B6C"/>
    <w:rsid w:val="12BE53D5"/>
    <w:rsid w:val="12C56763"/>
    <w:rsid w:val="12DC585B"/>
    <w:rsid w:val="12FB3F33"/>
    <w:rsid w:val="13070B2A"/>
    <w:rsid w:val="132711CC"/>
    <w:rsid w:val="132F180D"/>
    <w:rsid w:val="134E6759"/>
    <w:rsid w:val="136C4E31"/>
    <w:rsid w:val="136C6BDF"/>
    <w:rsid w:val="137361BF"/>
    <w:rsid w:val="137B2A03"/>
    <w:rsid w:val="138F0B1F"/>
    <w:rsid w:val="13AE2798"/>
    <w:rsid w:val="13BD38DE"/>
    <w:rsid w:val="13CC58CF"/>
    <w:rsid w:val="13E72709"/>
    <w:rsid w:val="13E76BAD"/>
    <w:rsid w:val="14092680"/>
    <w:rsid w:val="140B63F8"/>
    <w:rsid w:val="143877FD"/>
    <w:rsid w:val="144B3AE7"/>
    <w:rsid w:val="14575AE1"/>
    <w:rsid w:val="146855FE"/>
    <w:rsid w:val="148B12E6"/>
    <w:rsid w:val="148E0DD7"/>
    <w:rsid w:val="14922675"/>
    <w:rsid w:val="14990ECA"/>
    <w:rsid w:val="14A32AD4"/>
    <w:rsid w:val="14A95C11"/>
    <w:rsid w:val="14B80712"/>
    <w:rsid w:val="14F96B98"/>
    <w:rsid w:val="15115C90"/>
    <w:rsid w:val="151417DA"/>
    <w:rsid w:val="15147D27"/>
    <w:rsid w:val="15151BF1"/>
    <w:rsid w:val="151D4920"/>
    <w:rsid w:val="153656F6"/>
    <w:rsid w:val="154B0A80"/>
    <w:rsid w:val="154C316C"/>
    <w:rsid w:val="1552780E"/>
    <w:rsid w:val="155E69FB"/>
    <w:rsid w:val="157B3FF4"/>
    <w:rsid w:val="15842905"/>
    <w:rsid w:val="15875F52"/>
    <w:rsid w:val="158B6F91"/>
    <w:rsid w:val="15925B60"/>
    <w:rsid w:val="1594066F"/>
    <w:rsid w:val="159B7C4F"/>
    <w:rsid w:val="159E329B"/>
    <w:rsid w:val="15A5462A"/>
    <w:rsid w:val="15A701CF"/>
    <w:rsid w:val="15AB60E4"/>
    <w:rsid w:val="15B42ABF"/>
    <w:rsid w:val="15BA2072"/>
    <w:rsid w:val="15BD7BC5"/>
    <w:rsid w:val="15F87753"/>
    <w:rsid w:val="160C6457"/>
    <w:rsid w:val="160E6673"/>
    <w:rsid w:val="161517B0"/>
    <w:rsid w:val="161C2B3E"/>
    <w:rsid w:val="16227A29"/>
    <w:rsid w:val="162419F3"/>
    <w:rsid w:val="16282DBB"/>
    <w:rsid w:val="16573B76"/>
    <w:rsid w:val="166E2C6E"/>
    <w:rsid w:val="16785E3E"/>
    <w:rsid w:val="16840E59"/>
    <w:rsid w:val="169A57FF"/>
    <w:rsid w:val="16A668AC"/>
    <w:rsid w:val="16A805D8"/>
    <w:rsid w:val="16BA2357"/>
    <w:rsid w:val="16D36F75"/>
    <w:rsid w:val="16F05D79"/>
    <w:rsid w:val="16F45869"/>
    <w:rsid w:val="16F5338F"/>
    <w:rsid w:val="16F75359"/>
    <w:rsid w:val="17050864"/>
    <w:rsid w:val="170A0BE8"/>
    <w:rsid w:val="170F4F7C"/>
    <w:rsid w:val="171952CF"/>
    <w:rsid w:val="171C5A56"/>
    <w:rsid w:val="17575DF8"/>
    <w:rsid w:val="17A10E21"/>
    <w:rsid w:val="17AE3C6A"/>
    <w:rsid w:val="17B9260F"/>
    <w:rsid w:val="17C101CD"/>
    <w:rsid w:val="17C35408"/>
    <w:rsid w:val="17DF28E3"/>
    <w:rsid w:val="17F51E15"/>
    <w:rsid w:val="17FCFFF6"/>
    <w:rsid w:val="17FD6AF1"/>
    <w:rsid w:val="180C0000"/>
    <w:rsid w:val="181B2993"/>
    <w:rsid w:val="181B6E25"/>
    <w:rsid w:val="18251A52"/>
    <w:rsid w:val="183D3240"/>
    <w:rsid w:val="18475E6C"/>
    <w:rsid w:val="184A3267"/>
    <w:rsid w:val="18585984"/>
    <w:rsid w:val="18602A8A"/>
    <w:rsid w:val="18616F2E"/>
    <w:rsid w:val="187334AB"/>
    <w:rsid w:val="1876405C"/>
    <w:rsid w:val="188E75F7"/>
    <w:rsid w:val="1892089D"/>
    <w:rsid w:val="189A2440"/>
    <w:rsid w:val="189D783A"/>
    <w:rsid w:val="18DF60A5"/>
    <w:rsid w:val="18E24C39"/>
    <w:rsid w:val="18E92A80"/>
    <w:rsid w:val="18FC0A05"/>
    <w:rsid w:val="190E5E10"/>
    <w:rsid w:val="191222D0"/>
    <w:rsid w:val="19193365"/>
    <w:rsid w:val="191E4E1F"/>
    <w:rsid w:val="191E60EB"/>
    <w:rsid w:val="192276BC"/>
    <w:rsid w:val="194F4FD8"/>
    <w:rsid w:val="19520625"/>
    <w:rsid w:val="19597C05"/>
    <w:rsid w:val="198A4263"/>
    <w:rsid w:val="19915E81"/>
    <w:rsid w:val="1991739F"/>
    <w:rsid w:val="19A928E0"/>
    <w:rsid w:val="19BE215E"/>
    <w:rsid w:val="19E805B2"/>
    <w:rsid w:val="19F142E2"/>
    <w:rsid w:val="1A004525"/>
    <w:rsid w:val="1A121F48"/>
    <w:rsid w:val="1A1324AA"/>
    <w:rsid w:val="1A19311C"/>
    <w:rsid w:val="1A231FC1"/>
    <w:rsid w:val="1A255D39"/>
    <w:rsid w:val="1A310B82"/>
    <w:rsid w:val="1A394E8F"/>
    <w:rsid w:val="1A44069A"/>
    <w:rsid w:val="1A48639B"/>
    <w:rsid w:val="1A4B1C44"/>
    <w:rsid w:val="1A6C3968"/>
    <w:rsid w:val="1A8962C8"/>
    <w:rsid w:val="1A976C37"/>
    <w:rsid w:val="1A9C424D"/>
    <w:rsid w:val="1AB53561"/>
    <w:rsid w:val="1AB70C2E"/>
    <w:rsid w:val="1AC76B94"/>
    <w:rsid w:val="1B304996"/>
    <w:rsid w:val="1B4548E5"/>
    <w:rsid w:val="1B4A58ED"/>
    <w:rsid w:val="1B4F6EB2"/>
    <w:rsid w:val="1B5C39DD"/>
    <w:rsid w:val="1BAA0BEC"/>
    <w:rsid w:val="1BAA67B9"/>
    <w:rsid w:val="1BCA303C"/>
    <w:rsid w:val="1BE51C24"/>
    <w:rsid w:val="1BF34341"/>
    <w:rsid w:val="1C0227D6"/>
    <w:rsid w:val="1C2200D1"/>
    <w:rsid w:val="1C2C7853"/>
    <w:rsid w:val="1C303687"/>
    <w:rsid w:val="1C6074FD"/>
    <w:rsid w:val="1C782A98"/>
    <w:rsid w:val="1C7B7E93"/>
    <w:rsid w:val="1C821221"/>
    <w:rsid w:val="1C832B05"/>
    <w:rsid w:val="1C8B457A"/>
    <w:rsid w:val="1C9D605B"/>
    <w:rsid w:val="1CA67605"/>
    <w:rsid w:val="1CB02232"/>
    <w:rsid w:val="1CBC03BE"/>
    <w:rsid w:val="1CBF2475"/>
    <w:rsid w:val="1CBF872E"/>
    <w:rsid w:val="1CC26DE7"/>
    <w:rsid w:val="1CD37CCF"/>
    <w:rsid w:val="1CEA58E9"/>
    <w:rsid w:val="1CFA16FF"/>
    <w:rsid w:val="1D0112A6"/>
    <w:rsid w:val="1D0B56BA"/>
    <w:rsid w:val="1D0C4F8F"/>
    <w:rsid w:val="1D152095"/>
    <w:rsid w:val="1D190110"/>
    <w:rsid w:val="1D1C3424"/>
    <w:rsid w:val="1D2422D8"/>
    <w:rsid w:val="1D322C47"/>
    <w:rsid w:val="1D34223E"/>
    <w:rsid w:val="1D405003"/>
    <w:rsid w:val="1D5030CD"/>
    <w:rsid w:val="1D7A45EE"/>
    <w:rsid w:val="1D7F39B2"/>
    <w:rsid w:val="1D875445"/>
    <w:rsid w:val="1D970CFC"/>
    <w:rsid w:val="1D9A259A"/>
    <w:rsid w:val="1DA63635"/>
    <w:rsid w:val="1E171E3D"/>
    <w:rsid w:val="1E4946EC"/>
    <w:rsid w:val="1E532470"/>
    <w:rsid w:val="1E650DFA"/>
    <w:rsid w:val="1E6C3F37"/>
    <w:rsid w:val="1E8474D2"/>
    <w:rsid w:val="1E8E0351"/>
    <w:rsid w:val="1E967206"/>
    <w:rsid w:val="1E9F16F3"/>
    <w:rsid w:val="1EC43D73"/>
    <w:rsid w:val="1EE6018D"/>
    <w:rsid w:val="1F1545CE"/>
    <w:rsid w:val="1F257CB7"/>
    <w:rsid w:val="1F3152D9"/>
    <w:rsid w:val="1F3A79D5"/>
    <w:rsid w:val="1F43738D"/>
    <w:rsid w:val="1F443106"/>
    <w:rsid w:val="1F4E188E"/>
    <w:rsid w:val="1F6966C8"/>
    <w:rsid w:val="1F6D25F2"/>
    <w:rsid w:val="1F9C4CF0"/>
    <w:rsid w:val="1FBC0EEE"/>
    <w:rsid w:val="1FD46237"/>
    <w:rsid w:val="1FDF2EF9"/>
    <w:rsid w:val="1FF82DDD"/>
    <w:rsid w:val="1FFC62A9"/>
    <w:rsid w:val="201523AC"/>
    <w:rsid w:val="201B3E66"/>
    <w:rsid w:val="202076CF"/>
    <w:rsid w:val="204131A1"/>
    <w:rsid w:val="20523600"/>
    <w:rsid w:val="20560211"/>
    <w:rsid w:val="20686980"/>
    <w:rsid w:val="20943C19"/>
    <w:rsid w:val="20B32D50"/>
    <w:rsid w:val="20B9542D"/>
    <w:rsid w:val="20C53DD2"/>
    <w:rsid w:val="20CC567E"/>
    <w:rsid w:val="20CC6F0F"/>
    <w:rsid w:val="20D02EA3"/>
    <w:rsid w:val="20E66B6D"/>
    <w:rsid w:val="20EC5803"/>
    <w:rsid w:val="20EF0E4F"/>
    <w:rsid w:val="20FA756D"/>
    <w:rsid w:val="21090163"/>
    <w:rsid w:val="21110DC5"/>
    <w:rsid w:val="21134B3E"/>
    <w:rsid w:val="21250F3B"/>
    <w:rsid w:val="21262AC3"/>
    <w:rsid w:val="213F3B84"/>
    <w:rsid w:val="2144119B"/>
    <w:rsid w:val="21505D92"/>
    <w:rsid w:val="216E446A"/>
    <w:rsid w:val="21725D08"/>
    <w:rsid w:val="21BE0F4D"/>
    <w:rsid w:val="21C81DCC"/>
    <w:rsid w:val="21D70261"/>
    <w:rsid w:val="21F7620D"/>
    <w:rsid w:val="221531C6"/>
    <w:rsid w:val="221C3EC6"/>
    <w:rsid w:val="224407AF"/>
    <w:rsid w:val="22456F79"/>
    <w:rsid w:val="22574EFE"/>
    <w:rsid w:val="225E44DE"/>
    <w:rsid w:val="22673393"/>
    <w:rsid w:val="226E2973"/>
    <w:rsid w:val="226F2247"/>
    <w:rsid w:val="2271516D"/>
    <w:rsid w:val="227E633A"/>
    <w:rsid w:val="22883309"/>
    <w:rsid w:val="22892EAB"/>
    <w:rsid w:val="22954AEB"/>
    <w:rsid w:val="22970470"/>
    <w:rsid w:val="229E48DB"/>
    <w:rsid w:val="22DD5403"/>
    <w:rsid w:val="22FE234B"/>
    <w:rsid w:val="23103A2A"/>
    <w:rsid w:val="2322375E"/>
    <w:rsid w:val="233B65CE"/>
    <w:rsid w:val="233D2346"/>
    <w:rsid w:val="23503E27"/>
    <w:rsid w:val="235D6544"/>
    <w:rsid w:val="23675615"/>
    <w:rsid w:val="23710A5E"/>
    <w:rsid w:val="237733D9"/>
    <w:rsid w:val="23843AD1"/>
    <w:rsid w:val="2386532A"/>
    <w:rsid w:val="239301B8"/>
    <w:rsid w:val="239F112D"/>
    <w:rsid w:val="23A93537"/>
    <w:rsid w:val="23AE4FF1"/>
    <w:rsid w:val="23B11CFD"/>
    <w:rsid w:val="23C2284B"/>
    <w:rsid w:val="23EB7FF4"/>
    <w:rsid w:val="240E5241"/>
    <w:rsid w:val="240F3CE2"/>
    <w:rsid w:val="24264B88"/>
    <w:rsid w:val="24284DA4"/>
    <w:rsid w:val="24505374"/>
    <w:rsid w:val="246456B0"/>
    <w:rsid w:val="24773635"/>
    <w:rsid w:val="2492221D"/>
    <w:rsid w:val="24A7216D"/>
    <w:rsid w:val="24B16B47"/>
    <w:rsid w:val="24B94ECC"/>
    <w:rsid w:val="24BD373E"/>
    <w:rsid w:val="24D80578"/>
    <w:rsid w:val="24ED56A6"/>
    <w:rsid w:val="24FD3B3B"/>
    <w:rsid w:val="250D560D"/>
    <w:rsid w:val="250F1CF5"/>
    <w:rsid w:val="250F431B"/>
    <w:rsid w:val="25151076"/>
    <w:rsid w:val="25166C4D"/>
    <w:rsid w:val="253357AE"/>
    <w:rsid w:val="255816B9"/>
    <w:rsid w:val="2561056D"/>
    <w:rsid w:val="25625A6D"/>
    <w:rsid w:val="25685EAB"/>
    <w:rsid w:val="256A4062"/>
    <w:rsid w:val="256C2A6E"/>
    <w:rsid w:val="257F6C45"/>
    <w:rsid w:val="25AA3268"/>
    <w:rsid w:val="25AE24B3"/>
    <w:rsid w:val="25C36BCC"/>
    <w:rsid w:val="25CB59E7"/>
    <w:rsid w:val="25D30D3F"/>
    <w:rsid w:val="25F31E83"/>
    <w:rsid w:val="25F80F5A"/>
    <w:rsid w:val="26075CA4"/>
    <w:rsid w:val="260850A5"/>
    <w:rsid w:val="261C6242"/>
    <w:rsid w:val="261F21D6"/>
    <w:rsid w:val="262A4E03"/>
    <w:rsid w:val="2632248D"/>
    <w:rsid w:val="26347509"/>
    <w:rsid w:val="26357304"/>
    <w:rsid w:val="263A6020"/>
    <w:rsid w:val="26527EB6"/>
    <w:rsid w:val="265956E8"/>
    <w:rsid w:val="265E3193"/>
    <w:rsid w:val="26600B75"/>
    <w:rsid w:val="266D4CF0"/>
    <w:rsid w:val="266F2816"/>
    <w:rsid w:val="267C13D7"/>
    <w:rsid w:val="268F2EB8"/>
    <w:rsid w:val="26962499"/>
    <w:rsid w:val="269B185D"/>
    <w:rsid w:val="269B7AAF"/>
    <w:rsid w:val="26B26BA7"/>
    <w:rsid w:val="26B32F58"/>
    <w:rsid w:val="270311B0"/>
    <w:rsid w:val="27037402"/>
    <w:rsid w:val="27181100"/>
    <w:rsid w:val="2753038A"/>
    <w:rsid w:val="27537429"/>
    <w:rsid w:val="275B723E"/>
    <w:rsid w:val="276C3830"/>
    <w:rsid w:val="276E51C4"/>
    <w:rsid w:val="2776307D"/>
    <w:rsid w:val="277B51EB"/>
    <w:rsid w:val="277D71B5"/>
    <w:rsid w:val="277E6F02"/>
    <w:rsid w:val="278C0733"/>
    <w:rsid w:val="27A74A76"/>
    <w:rsid w:val="27AB7378"/>
    <w:rsid w:val="27AE55C0"/>
    <w:rsid w:val="27B16E5E"/>
    <w:rsid w:val="27B5694E"/>
    <w:rsid w:val="27C070A1"/>
    <w:rsid w:val="27C748D4"/>
    <w:rsid w:val="27D019DA"/>
    <w:rsid w:val="27D25752"/>
    <w:rsid w:val="27E86C8F"/>
    <w:rsid w:val="27F429B1"/>
    <w:rsid w:val="27FD20A3"/>
    <w:rsid w:val="28164755"/>
    <w:rsid w:val="281C4C20"/>
    <w:rsid w:val="282835C4"/>
    <w:rsid w:val="282C4737"/>
    <w:rsid w:val="28556108"/>
    <w:rsid w:val="28720D88"/>
    <w:rsid w:val="28911370"/>
    <w:rsid w:val="28942A08"/>
    <w:rsid w:val="28B60BD0"/>
    <w:rsid w:val="28BC3D0D"/>
    <w:rsid w:val="28C11323"/>
    <w:rsid w:val="28C130D1"/>
    <w:rsid w:val="28C17575"/>
    <w:rsid w:val="28C54EE8"/>
    <w:rsid w:val="28CD5F1A"/>
    <w:rsid w:val="28CD6B22"/>
    <w:rsid w:val="28DB0637"/>
    <w:rsid w:val="28E50522"/>
    <w:rsid w:val="28EE060B"/>
    <w:rsid w:val="28F2772E"/>
    <w:rsid w:val="28F45255"/>
    <w:rsid w:val="291853E7"/>
    <w:rsid w:val="29242BE0"/>
    <w:rsid w:val="29252DE4"/>
    <w:rsid w:val="294066EC"/>
    <w:rsid w:val="29620A37"/>
    <w:rsid w:val="29622B06"/>
    <w:rsid w:val="2964062C"/>
    <w:rsid w:val="296F5223"/>
    <w:rsid w:val="29990575"/>
    <w:rsid w:val="299C33C3"/>
    <w:rsid w:val="29B6075C"/>
    <w:rsid w:val="29BB3FC4"/>
    <w:rsid w:val="29DA08EE"/>
    <w:rsid w:val="29F55728"/>
    <w:rsid w:val="29F85218"/>
    <w:rsid w:val="29FD282F"/>
    <w:rsid w:val="2A07545B"/>
    <w:rsid w:val="2A0E2346"/>
    <w:rsid w:val="2A3E70CF"/>
    <w:rsid w:val="2A5306A1"/>
    <w:rsid w:val="2A5A558B"/>
    <w:rsid w:val="2A622692"/>
    <w:rsid w:val="2A701253"/>
    <w:rsid w:val="2A8B3997"/>
    <w:rsid w:val="2A9071FF"/>
    <w:rsid w:val="2AAD392A"/>
    <w:rsid w:val="2AB0164F"/>
    <w:rsid w:val="2AB7478C"/>
    <w:rsid w:val="2AC83349"/>
    <w:rsid w:val="2AC944BF"/>
    <w:rsid w:val="2AE31A25"/>
    <w:rsid w:val="2AE44BDB"/>
    <w:rsid w:val="2AE5579D"/>
    <w:rsid w:val="2AE82B97"/>
    <w:rsid w:val="2AF6742D"/>
    <w:rsid w:val="2AFB3BAB"/>
    <w:rsid w:val="2B073965"/>
    <w:rsid w:val="2B26670B"/>
    <w:rsid w:val="2B2C395B"/>
    <w:rsid w:val="2B563FA5"/>
    <w:rsid w:val="2B593A95"/>
    <w:rsid w:val="2B5B780D"/>
    <w:rsid w:val="2B626DED"/>
    <w:rsid w:val="2B6A3EF4"/>
    <w:rsid w:val="2B7037B2"/>
    <w:rsid w:val="2B935A45"/>
    <w:rsid w:val="2B9B5E5B"/>
    <w:rsid w:val="2BB331A5"/>
    <w:rsid w:val="2BBB474F"/>
    <w:rsid w:val="2BC03B14"/>
    <w:rsid w:val="2BC25ADE"/>
    <w:rsid w:val="2BDD0222"/>
    <w:rsid w:val="2BEF7F55"/>
    <w:rsid w:val="2BFF463C"/>
    <w:rsid w:val="2C1874AC"/>
    <w:rsid w:val="2C1D0F66"/>
    <w:rsid w:val="2C3167C0"/>
    <w:rsid w:val="2C395F1A"/>
    <w:rsid w:val="2C3A5674"/>
    <w:rsid w:val="2C3F0EDD"/>
    <w:rsid w:val="2C42277B"/>
    <w:rsid w:val="2C4472B1"/>
    <w:rsid w:val="2C46158D"/>
    <w:rsid w:val="2C587D46"/>
    <w:rsid w:val="2C6B7F24"/>
    <w:rsid w:val="2C8763E0"/>
    <w:rsid w:val="2CB22A64"/>
    <w:rsid w:val="2CB35427"/>
    <w:rsid w:val="2CE34819"/>
    <w:rsid w:val="2CEE645F"/>
    <w:rsid w:val="2CF03F85"/>
    <w:rsid w:val="2D12214D"/>
    <w:rsid w:val="2D1A045E"/>
    <w:rsid w:val="2D1C6807"/>
    <w:rsid w:val="2D214FC0"/>
    <w:rsid w:val="2D3165FC"/>
    <w:rsid w:val="2D3A44A6"/>
    <w:rsid w:val="2D3C4051"/>
    <w:rsid w:val="2D426ED6"/>
    <w:rsid w:val="2D452523"/>
    <w:rsid w:val="2D4B565F"/>
    <w:rsid w:val="2D6327A4"/>
    <w:rsid w:val="2D67693D"/>
    <w:rsid w:val="2D726292"/>
    <w:rsid w:val="2D7921CC"/>
    <w:rsid w:val="2D925281"/>
    <w:rsid w:val="2D957F46"/>
    <w:rsid w:val="2D964B2C"/>
    <w:rsid w:val="2DA03BFD"/>
    <w:rsid w:val="2DA9047B"/>
    <w:rsid w:val="2DCA5054"/>
    <w:rsid w:val="2DE16B06"/>
    <w:rsid w:val="2DE57862"/>
    <w:rsid w:val="2DFB7200"/>
    <w:rsid w:val="2DFF6B75"/>
    <w:rsid w:val="2E04418C"/>
    <w:rsid w:val="2E08390E"/>
    <w:rsid w:val="2E0A2E48"/>
    <w:rsid w:val="2E6609A2"/>
    <w:rsid w:val="2E7110F5"/>
    <w:rsid w:val="2E864E16"/>
    <w:rsid w:val="2E976DAE"/>
    <w:rsid w:val="2E9E59DA"/>
    <w:rsid w:val="2EB07E70"/>
    <w:rsid w:val="2EB57234"/>
    <w:rsid w:val="2EE205A6"/>
    <w:rsid w:val="2F2B28F9"/>
    <w:rsid w:val="2F2B5748"/>
    <w:rsid w:val="2F2D7712"/>
    <w:rsid w:val="2F394C9E"/>
    <w:rsid w:val="2F3A40A7"/>
    <w:rsid w:val="2F447611"/>
    <w:rsid w:val="2F4607D4"/>
    <w:rsid w:val="2F522CD5"/>
    <w:rsid w:val="2F82048D"/>
    <w:rsid w:val="2FB90FA6"/>
    <w:rsid w:val="2FCB4EEE"/>
    <w:rsid w:val="2FE4331C"/>
    <w:rsid w:val="2FEA115F"/>
    <w:rsid w:val="2FF65D56"/>
    <w:rsid w:val="2FFB15BE"/>
    <w:rsid w:val="30087837"/>
    <w:rsid w:val="30240B15"/>
    <w:rsid w:val="30297EDA"/>
    <w:rsid w:val="302F1268"/>
    <w:rsid w:val="303F594F"/>
    <w:rsid w:val="3049057C"/>
    <w:rsid w:val="30590093"/>
    <w:rsid w:val="305E1101"/>
    <w:rsid w:val="305E446B"/>
    <w:rsid w:val="307153DD"/>
    <w:rsid w:val="30790154"/>
    <w:rsid w:val="309061AB"/>
    <w:rsid w:val="309D4424"/>
    <w:rsid w:val="309F6BBA"/>
    <w:rsid w:val="30A07E54"/>
    <w:rsid w:val="30B654E5"/>
    <w:rsid w:val="30BA3228"/>
    <w:rsid w:val="30C714A1"/>
    <w:rsid w:val="30DC319E"/>
    <w:rsid w:val="30DD2A72"/>
    <w:rsid w:val="30EE1123"/>
    <w:rsid w:val="30F5600E"/>
    <w:rsid w:val="30F93D50"/>
    <w:rsid w:val="30FA7AC8"/>
    <w:rsid w:val="3102072B"/>
    <w:rsid w:val="31175E18"/>
    <w:rsid w:val="3127102E"/>
    <w:rsid w:val="312A2265"/>
    <w:rsid w:val="314D409C"/>
    <w:rsid w:val="31576CC8"/>
    <w:rsid w:val="316719F6"/>
    <w:rsid w:val="31853836"/>
    <w:rsid w:val="31AB491E"/>
    <w:rsid w:val="31B639EF"/>
    <w:rsid w:val="31DB3455"/>
    <w:rsid w:val="31E518E1"/>
    <w:rsid w:val="31EA18EB"/>
    <w:rsid w:val="31F12C79"/>
    <w:rsid w:val="321276D4"/>
    <w:rsid w:val="32427031"/>
    <w:rsid w:val="324E00CB"/>
    <w:rsid w:val="3255145A"/>
    <w:rsid w:val="326E7E26"/>
    <w:rsid w:val="329D4BAF"/>
    <w:rsid w:val="32AB107A"/>
    <w:rsid w:val="32AE46C6"/>
    <w:rsid w:val="32B31CDC"/>
    <w:rsid w:val="32BB5035"/>
    <w:rsid w:val="32E93950"/>
    <w:rsid w:val="33174961"/>
    <w:rsid w:val="331A1D5C"/>
    <w:rsid w:val="33244988"/>
    <w:rsid w:val="33264BA4"/>
    <w:rsid w:val="33327221"/>
    <w:rsid w:val="333F17C2"/>
    <w:rsid w:val="333F3E43"/>
    <w:rsid w:val="33515D89"/>
    <w:rsid w:val="33533102"/>
    <w:rsid w:val="3363642A"/>
    <w:rsid w:val="336B6A5B"/>
    <w:rsid w:val="3376367E"/>
    <w:rsid w:val="338B0EAB"/>
    <w:rsid w:val="339650DD"/>
    <w:rsid w:val="33B93165"/>
    <w:rsid w:val="33CA19D4"/>
    <w:rsid w:val="33FC5905"/>
    <w:rsid w:val="340509AB"/>
    <w:rsid w:val="341E1D1F"/>
    <w:rsid w:val="341E587B"/>
    <w:rsid w:val="342A033D"/>
    <w:rsid w:val="345179FF"/>
    <w:rsid w:val="34544A3A"/>
    <w:rsid w:val="347A784C"/>
    <w:rsid w:val="347D07F4"/>
    <w:rsid w:val="349D0E96"/>
    <w:rsid w:val="34AF1EA4"/>
    <w:rsid w:val="34AF3D01"/>
    <w:rsid w:val="34B41D3C"/>
    <w:rsid w:val="34BC75AB"/>
    <w:rsid w:val="34D67F04"/>
    <w:rsid w:val="34E97C37"/>
    <w:rsid w:val="35386E11"/>
    <w:rsid w:val="353C420B"/>
    <w:rsid w:val="3550415A"/>
    <w:rsid w:val="35551771"/>
    <w:rsid w:val="355A28E3"/>
    <w:rsid w:val="35631976"/>
    <w:rsid w:val="35747E49"/>
    <w:rsid w:val="3577501F"/>
    <w:rsid w:val="3581779B"/>
    <w:rsid w:val="35843E04"/>
    <w:rsid w:val="3598340C"/>
    <w:rsid w:val="359A7184"/>
    <w:rsid w:val="359D0A22"/>
    <w:rsid w:val="35A3428A"/>
    <w:rsid w:val="35AA386B"/>
    <w:rsid w:val="35C07028"/>
    <w:rsid w:val="35D42696"/>
    <w:rsid w:val="35EC7B5E"/>
    <w:rsid w:val="36083234"/>
    <w:rsid w:val="362A675A"/>
    <w:rsid w:val="36320517"/>
    <w:rsid w:val="36343134"/>
    <w:rsid w:val="363C023B"/>
    <w:rsid w:val="363E2205"/>
    <w:rsid w:val="3647730B"/>
    <w:rsid w:val="36671980"/>
    <w:rsid w:val="367B0D63"/>
    <w:rsid w:val="3684230E"/>
    <w:rsid w:val="368A544A"/>
    <w:rsid w:val="36A75FFC"/>
    <w:rsid w:val="36B85B13"/>
    <w:rsid w:val="36BE399F"/>
    <w:rsid w:val="36E11658"/>
    <w:rsid w:val="36E27034"/>
    <w:rsid w:val="36FC0F5D"/>
    <w:rsid w:val="370C2303"/>
    <w:rsid w:val="372431A9"/>
    <w:rsid w:val="373E35FE"/>
    <w:rsid w:val="375773F8"/>
    <w:rsid w:val="375F68D7"/>
    <w:rsid w:val="376B4C00"/>
    <w:rsid w:val="37705B7F"/>
    <w:rsid w:val="377C2FE5"/>
    <w:rsid w:val="37920A5A"/>
    <w:rsid w:val="379508A6"/>
    <w:rsid w:val="37AA07D2"/>
    <w:rsid w:val="37AD13F0"/>
    <w:rsid w:val="37B329F7"/>
    <w:rsid w:val="37B95D33"/>
    <w:rsid w:val="37BA1D5F"/>
    <w:rsid w:val="37C93D50"/>
    <w:rsid w:val="37D3697D"/>
    <w:rsid w:val="37D72911"/>
    <w:rsid w:val="37E10CD2"/>
    <w:rsid w:val="37EA7829"/>
    <w:rsid w:val="37EF39A3"/>
    <w:rsid w:val="37F52D97"/>
    <w:rsid w:val="37FA104F"/>
    <w:rsid w:val="37FB060D"/>
    <w:rsid w:val="3805122C"/>
    <w:rsid w:val="380A05F1"/>
    <w:rsid w:val="3824107F"/>
    <w:rsid w:val="382471D8"/>
    <w:rsid w:val="3825731A"/>
    <w:rsid w:val="383A66BA"/>
    <w:rsid w:val="385201EA"/>
    <w:rsid w:val="386046B4"/>
    <w:rsid w:val="38664AAE"/>
    <w:rsid w:val="387423D8"/>
    <w:rsid w:val="38792DCD"/>
    <w:rsid w:val="38871C41"/>
    <w:rsid w:val="388F4F9A"/>
    <w:rsid w:val="38A55CCB"/>
    <w:rsid w:val="38AA1DD4"/>
    <w:rsid w:val="38B90269"/>
    <w:rsid w:val="38C760D8"/>
    <w:rsid w:val="38D46E50"/>
    <w:rsid w:val="38D806EF"/>
    <w:rsid w:val="38F1098C"/>
    <w:rsid w:val="38F31085"/>
    <w:rsid w:val="39111E53"/>
    <w:rsid w:val="392A6A70"/>
    <w:rsid w:val="393C3FBB"/>
    <w:rsid w:val="393E32BB"/>
    <w:rsid w:val="39581830"/>
    <w:rsid w:val="396B1563"/>
    <w:rsid w:val="39761CB6"/>
    <w:rsid w:val="398D772B"/>
    <w:rsid w:val="39921550"/>
    <w:rsid w:val="39A84565"/>
    <w:rsid w:val="39AD1B7B"/>
    <w:rsid w:val="39DA3FF3"/>
    <w:rsid w:val="39F84A46"/>
    <w:rsid w:val="3A2A31CC"/>
    <w:rsid w:val="3A451DB4"/>
    <w:rsid w:val="3A4D6EBA"/>
    <w:rsid w:val="3A52627F"/>
    <w:rsid w:val="3A5722DF"/>
    <w:rsid w:val="3A637B70"/>
    <w:rsid w:val="3A695377"/>
    <w:rsid w:val="3A6C6C57"/>
    <w:rsid w:val="3A712BA9"/>
    <w:rsid w:val="3A7601BF"/>
    <w:rsid w:val="3AB25A08"/>
    <w:rsid w:val="3AB47905"/>
    <w:rsid w:val="3AB900AC"/>
    <w:rsid w:val="3AB92FEC"/>
    <w:rsid w:val="3AC0143A"/>
    <w:rsid w:val="3ACE2F38"/>
    <w:rsid w:val="3AD15E6A"/>
    <w:rsid w:val="3AE07D2F"/>
    <w:rsid w:val="3AE570F3"/>
    <w:rsid w:val="3AF1441E"/>
    <w:rsid w:val="3AFF6407"/>
    <w:rsid w:val="3B231E03"/>
    <w:rsid w:val="3B3836C7"/>
    <w:rsid w:val="3B4007CD"/>
    <w:rsid w:val="3B4262F3"/>
    <w:rsid w:val="3B5357EF"/>
    <w:rsid w:val="3B5B5607"/>
    <w:rsid w:val="3B7121C5"/>
    <w:rsid w:val="3B7235DF"/>
    <w:rsid w:val="3B893F22"/>
    <w:rsid w:val="3B9D5C20"/>
    <w:rsid w:val="3BAD789B"/>
    <w:rsid w:val="3BD6319C"/>
    <w:rsid w:val="3BE13D5E"/>
    <w:rsid w:val="3BEB24E7"/>
    <w:rsid w:val="3C17152E"/>
    <w:rsid w:val="3C195A73"/>
    <w:rsid w:val="3C1E28BD"/>
    <w:rsid w:val="3C2F08B8"/>
    <w:rsid w:val="3C410359"/>
    <w:rsid w:val="3C4D31A2"/>
    <w:rsid w:val="3C6978B0"/>
    <w:rsid w:val="3C7C5835"/>
    <w:rsid w:val="3C8B7826"/>
    <w:rsid w:val="3C94492D"/>
    <w:rsid w:val="3CA408E8"/>
    <w:rsid w:val="3CA628B2"/>
    <w:rsid w:val="3CAA23A2"/>
    <w:rsid w:val="3CC2593E"/>
    <w:rsid w:val="3CCB40C7"/>
    <w:rsid w:val="3CD218F9"/>
    <w:rsid w:val="3CD70CBD"/>
    <w:rsid w:val="3CE27D8E"/>
    <w:rsid w:val="3CF84344"/>
    <w:rsid w:val="3D145A6E"/>
    <w:rsid w:val="3D29776B"/>
    <w:rsid w:val="3D2A703F"/>
    <w:rsid w:val="3D2D6B2F"/>
    <w:rsid w:val="3D3D4FC4"/>
    <w:rsid w:val="3D6E1622"/>
    <w:rsid w:val="3D9D3CB5"/>
    <w:rsid w:val="3DA212CB"/>
    <w:rsid w:val="3DF338D5"/>
    <w:rsid w:val="3DF90CFF"/>
    <w:rsid w:val="3E1321C9"/>
    <w:rsid w:val="3E135D25"/>
    <w:rsid w:val="3E1E266B"/>
    <w:rsid w:val="3E3B7B31"/>
    <w:rsid w:val="3E3C17F0"/>
    <w:rsid w:val="3E4D7489"/>
    <w:rsid w:val="3E742C68"/>
    <w:rsid w:val="3E8D1F7B"/>
    <w:rsid w:val="3E916C1F"/>
    <w:rsid w:val="3EAA6689"/>
    <w:rsid w:val="3EAD7F28"/>
    <w:rsid w:val="3EB260B8"/>
    <w:rsid w:val="3EE14075"/>
    <w:rsid w:val="3EE53B65"/>
    <w:rsid w:val="3EEC4EF4"/>
    <w:rsid w:val="3EFDDE87"/>
    <w:rsid w:val="3F0264C5"/>
    <w:rsid w:val="3F177A97"/>
    <w:rsid w:val="3F253F62"/>
    <w:rsid w:val="3F301756"/>
    <w:rsid w:val="3F3E5024"/>
    <w:rsid w:val="3F5900B0"/>
    <w:rsid w:val="3F6A25B2"/>
    <w:rsid w:val="3F710F55"/>
    <w:rsid w:val="3F7B1DD4"/>
    <w:rsid w:val="3FA27361"/>
    <w:rsid w:val="3FC217B1"/>
    <w:rsid w:val="3FD57736"/>
    <w:rsid w:val="3FEC0F24"/>
    <w:rsid w:val="3FF37BBC"/>
    <w:rsid w:val="40175FA1"/>
    <w:rsid w:val="40224945"/>
    <w:rsid w:val="402D7572"/>
    <w:rsid w:val="404B79F8"/>
    <w:rsid w:val="405014B2"/>
    <w:rsid w:val="40721429"/>
    <w:rsid w:val="407F3B46"/>
    <w:rsid w:val="40866C82"/>
    <w:rsid w:val="409B378D"/>
    <w:rsid w:val="40A35A86"/>
    <w:rsid w:val="40A9471F"/>
    <w:rsid w:val="40B95AD0"/>
    <w:rsid w:val="40C477AB"/>
    <w:rsid w:val="40E345BE"/>
    <w:rsid w:val="4111484F"/>
    <w:rsid w:val="411C40B0"/>
    <w:rsid w:val="411E2A95"/>
    <w:rsid w:val="412E1809"/>
    <w:rsid w:val="412F2E76"/>
    <w:rsid w:val="414F176A"/>
    <w:rsid w:val="414F3518"/>
    <w:rsid w:val="41597EF3"/>
    <w:rsid w:val="416A65A4"/>
    <w:rsid w:val="419B2857"/>
    <w:rsid w:val="41A23DF3"/>
    <w:rsid w:val="41AA69A0"/>
    <w:rsid w:val="41AD023F"/>
    <w:rsid w:val="41D71DA8"/>
    <w:rsid w:val="41F67E38"/>
    <w:rsid w:val="420A5691"/>
    <w:rsid w:val="421A3B26"/>
    <w:rsid w:val="421F75FD"/>
    <w:rsid w:val="424262B6"/>
    <w:rsid w:val="424B55BC"/>
    <w:rsid w:val="425D7EB7"/>
    <w:rsid w:val="42642FF3"/>
    <w:rsid w:val="42721D88"/>
    <w:rsid w:val="42845443"/>
    <w:rsid w:val="42846C29"/>
    <w:rsid w:val="42894808"/>
    <w:rsid w:val="42A44D37"/>
    <w:rsid w:val="42B75819"/>
    <w:rsid w:val="42E460CD"/>
    <w:rsid w:val="42EE53E5"/>
    <w:rsid w:val="42FE6FA4"/>
    <w:rsid w:val="43014B58"/>
    <w:rsid w:val="43545368"/>
    <w:rsid w:val="435E7D54"/>
    <w:rsid w:val="43727ED2"/>
    <w:rsid w:val="437D25BE"/>
    <w:rsid w:val="438576C5"/>
    <w:rsid w:val="438F5753"/>
    <w:rsid w:val="43A35D9D"/>
    <w:rsid w:val="43A538C3"/>
    <w:rsid w:val="43A643FA"/>
    <w:rsid w:val="43AB7C4E"/>
    <w:rsid w:val="43CA545D"/>
    <w:rsid w:val="43D85A47"/>
    <w:rsid w:val="43D971F8"/>
    <w:rsid w:val="43F6664D"/>
    <w:rsid w:val="44020D16"/>
    <w:rsid w:val="44103433"/>
    <w:rsid w:val="443609BF"/>
    <w:rsid w:val="444349C2"/>
    <w:rsid w:val="444529B0"/>
    <w:rsid w:val="444B446B"/>
    <w:rsid w:val="445636D6"/>
    <w:rsid w:val="446B7A1F"/>
    <w:rsid w:val="447D65EE"/>
    <w:rsid w:val="448160DE"/>
    <w:rsid w:val="44824038"/>
    <w:rsid w:val="448B0D0B"/>
    <w:rsid w:val="449F0313"/>
    <w:rsid w:val="44B33DBE"/>
    <w:rsid w:val="44B76672"/>
    <w:rsid w:val="44C241A2"/>
    <w:rsid w:val="44D95ECC"/>
    <w:rsid w:val="44DB7FE4"/>
    <w:rsid w:val="44E16B7D"/>
    <w:rsid w:val="44E26451"/>
    <w:rsid w:val="44EE129A"/>
    <w:rsid w:val="45054E10"/>
    <w:rsid w:val="45280575"/>
    <w:rsid w:val="453018B3"/>
    <w:rsid w:val="45392515"/>
    <w:rsid w:val="453C0257"/>
    <w:rsid w:val="45594965"/>
    <w:rsid w:val="4565330A"/>
    <w:rsid w:val="45667082"/>
    <w:rsid w:val="456D21BF"/>
    <w:rsid w:val="45A81449"/>
    <w:rsid w:val="45AD4CB1"/>
    <w:rsid w:val="45BE0C6C"/>
    <w:rsid w:val="45C269AF"/>
    <w:rsid w:val="45C65BB7"/>
    <w:rsid w:val="45D64208"/>
    <w:rsid w:val="45FB77CB"/>
    <w:rsid w:val="45FC3543"/>
    <w:rsid w:val="462A4554"/>
    <w:rsid w:val="4631143E"/>
    <w:rsid w:val="463963EE"/>
    <w:rsid w:val="464078D3"/>
    <w:rsid w:val="467806FB"/>
    <w:rsid w:val="469C7200"/>
    <w:rsid w:val="46AD4F74"/>
    <w:rsid w:val="46B1257F"/>
    <w:rsid w:val="46BA1434"/>
    <w:rsid w:val="46BA58D8"/>
    <w:rsid w:val="46CC1167"/>
    <w:rsid w:val="46CE2B3F"/>
    <w:rsid w:val="46E14D87"/>
    <w:rsid w:val="46EA5784"/>
    <w:rsid w:val="46FA2178"/>
    <w:rsid w:val="471A6376"/>
    <w:rsid w:val="47385407"/>
    <w:rsid w:val="473867FC"/>
    <w:rsid w:val="4748112D"/>
    <w:rsid w:val="476615BC"/>
    <w:rsid w:val="477E06B3"/>
    <w:rsid w:val="47A81BD4"/>
    <w:rsid w:val="47CB7671"/>
    <w:rsid w:val="47D12ED9"/>
    <w:rsid w:val="47D74267"/>
    <w:rsid w:val="47D77DC3"/>
    <w:rsid w:val="47E04ECA"/>
    <w:rsid w:val="47ED24C8"/>
    <w:rsid w:val="47FD3CCE"/>
    <w:rsid w:val="480F755D"/>
    <w:rsid w:val="48135EBB"/>
    <w:rsid w:val="482C6963"/>
    <w:rsid w:val="482C6B18"/>
    <w:rsid w:val="4840005F"/>
    <w:rsid w:val="485458B8"/>
    <w:rsid w:val="4883086F"/>
    <w:rsid w:val="4891171A"/>
    <w:rsid w:val="48981C49"/>
    <w:rsid w:val="48B16866"/>
    <w:rsid w:val="48BF5964"/>
    <w:rsid w:val="48E22EC4"/>
    <w:rsid w:val="48EC3D42"/>
    <w:rsid w:val="48EE7ABB"/>
    <w:rsid w:val="48F97231"/>
    <w:rsid w:val="48FA645F"/>
    <w:rsid w:val="48FD7CFE"/>
    <w:rsid w:val="48FF75D2"/>
    <w:rsid w:val="49117305"/>
    <w:rsid w:val="492A3696"/>
    <w:rsid w:val="493354CD"/>
    <w:rsid w:val="49402663"/>
    <w:rsid w:val="4948541D"/>
    <w:rsid w:val="495D7467"/>
    <w:rsid w:val="49891591"/>
    <w:rsid w:val="498D1081"/>
    <w:rsid w:val="49900B72"/>
    <w:rsid w:val="49A62143"/>
    <w:rsid w:val="49B00BE1"/>
    <w:rsid w:val="49C600F0"/>
    <w:rsid w:val="49CF3448"/>
    <w:rsid w:val="4A08695A"/>
    <w:rsid w:val="4A143551"/>
    <w:rsid w:val="4A162E25"/>
    <w:rsid w:val="4A201EF6"/>
    <w:rsid w:val="4A2F038B"/>
    <w:rsid w:val="4A783AE0"/>
    <w:rsid w:val="4ABF170F"/>
    <w:rsid w:val="4AC41647"/>
    <w:rsid w:val="4AC912E9"/>
    <w:rsid w:val="4ADB1B7B"/>
    <w:rsid w:val="4ADB5E1D"/>
    <w:rsid w:val="4AE72A13"/>
    <w:rsid w:val="4AF72097"/>
    <w:rsid w:val="4B2B6DA4"/>
    <w:rsid w:val="4B2C0426"/>
    <w:rsid w:val="4B3317B5"/>
    <w:rsid w:val="4B3F63AB"/>
    <w:rsid w:val="4B4C2876"/>
    <w:rsid w:val="4B4E2A92"/>
    <w:rsid w:val="4B50680B"/>
    <w:rsid w:val="4B5809FA"/>
    <w:rsid w:val="4B610576"/>
    <w:rsid w:val="4B646826"/>
    <w:rsid w:val="4B8C6271"/>
    <w:rsid w:val="4B9F6E4A"/>
    <w:rsid w:val="4BB0793C"/>
    <w:rsid w:val="4BCF3BD3"/>
    <w:rsid w:val="4BD411EA"/>
    <w:rsid w:val="4BED0452"/>
    <w:rsid w:val="4BF944CE"/>
    <w:rsid w:val="4C1C66ED"/>
    <w:rsid w:val="4C325F10"/>
    <w:rsid w:val="4C456D92"/>
    <w:rsid w:val="4C58104F"/>
    <w:rsid w:val="4C583BC9"/>
    <w:rsid w:val="4C6611ED"/>
    <w:rsid w:val="4C675BBA"/>
    <w:rsid w:val="4C7402D7"/>
    <w:rsid w:val="4C750BDD"/>
    <w:rsid w:val="4C7B78B7"/>
    <w:rsid w:val="4C7E2F03"/>
    <w:rsid w:val="4C853AA6"/>
    <w:rsid w:val="4C8A14F4"/>
    <w:rsid w:val="4C940979"/>
    <w:rsid w:val="4C9B3AB5"/>
    <w:rsid w:val="4CA02E7A"/>
    <w:rsid w:val="4CB6269D"/>
    <w:rsid w:val="4CC00F72"/>
    <w:rsid w:val="4CD44E47"/>
    <w:rsid w:val="4D0478AD"/>
    <w:rsid w:val="4D094EC3"/>
    <w:rsid w:val="4D4377D4"/>
    <w:rsid w:val="4D4C3002"/>
    <w:rsid w:val="4D5A127B"/>
    <w:rsid w:val="4D5C6C36"/>
    <w:rsid w:val="4D5D3BD3"/>
    <w:rsid w:val="4D6420F9"/>
    <w:rsid w:val="4D7D31BB"/>
    <w:rsid w:val="4DB27309"/>
    <w:rsid w:val="4DB96D44"/>
    <w:rsid w:val="4DCB03CA"/>
    <w:rsid w:val="4DD8074F"/>
    <w:rsid w:val="4E086F29"/>
    <w:rsid w:val="4E130D1F"/>
    <w:rsid w:val="4E19303E"/>
    <w:rsid w:val="4E200716"/>
    <w:rsid w:val="4E261AA5"/>
    <w:rsid w:val="4E2E44B5"/>
    <w:rsid w:val="4E4A7DB4"/>
    <w:rsid w:val="4E577EB0"/>
    <w:rsid w:val="4E6A7ED2"/>
    <w:rsid w:val="4E7E543D"/>
    <w:rsid w:val="4E854A1D"/>
    <w:rsid w:val="4E881E17"/>
    <w:rsid w:val="4E992277"/>
    <w:rsid w:val="4E9B7735"/>
    <w:rsid w:val="4E9D1D67"/>
    <w:rsid w:val="4EB7F892"/>
    <w:rsid w:val="4EBD41B7"/>
    <w:rsid w:val="4EC015B1"/>
    <w:rsid w:val="4EC63D8E"/>
    <w:rsid w:val="4EC70B92"/>
    <w:rsid w:val="4ECC3437"/>
    <w:rsid w:val="4EF456FF"/>
    <w:rsid w:val="4F3A18BA"/>
    <w:rsid w:val="4F5368C9"/>
    <w:rsid w:val="4F642884"/>
    <w:rsid w:val="4F6A776F"/>
    <w:rsid w:val="4F876573"/>
    <w:rsid w:val="4F90367A"/>
    <w:rsid w:val="4F960564"/>
    <w:rsid w:val="4FB33200"/>
    <w:rsid w:val="4FDA751B"/>
    <w:rsid w:val="4FE17210"/>
    <w:rsid w:val="4FE45773"/>
    <w:rsid w:val="4FF52B70"/>
    <w:rsid w:val="503E4E84"/>
    <w:rsid w:val="50854860"/>
    <w:rsid w:val="508E4074"/>
    <w:rsid w:val="508F56DF"/>
    <w:rsid w:val="50920245"/>
    <w:rsid w:val="50B60EBE"/>
    <w:rsid w:val="50BB4726"/>
    <w:rsid w:val="50C51101"/>
    <w:rsid w:val="50CA2BBB"/>
    <w:rsid w:val="50DD164E"/>
    <w:rsid w:val="50E377D9"/>
    <w:rsid w:val="51084847"/>
    <w:rsid w:val="510C4F82"/>
    <w:rsid w:val="512978E2"/>
    <w:rsid w:val="51312C3A"/>
    <w:rsid w:val="51452242"/>
    <w:rsid w:val="51542485"/>
    <w:rsid w:val="515D758B"/>
    <w:rsid w:val="517F39A6"/>
    <w:rsid w:val="518E1E3B"/>
    <w:rsid w:val="519F482E"/>
    <w:rsid w:val="51B318A1"/>
    <w:rsid w:val="51CB6BEB"/>
    <w:rsid w:val="51CC5275"/>
    <w:rsid w:val="51E3650C"/>
    <w:rsid w:val="51E930E9"/>
    <w:rsid w:val="51EB2FC7"/>
    <w:rsid w:val="51F24178"/>
    <w:rsid w:val="51F4363F"/>
    <w:rsid w:val="51FA302C"/>
    <w:rsid w:val="520B6FE7"/>
    <w:rsid w:val="52146F45"/>
    <w:rsid w:val="521A547C"/>
    <w:rsid w:val="52224331"/>
    <w:rsid w:val="523A5B1F"/>
    <w:rsid w:val="524412A4"/>
    <w:rsid w:val="5247502A"/>
    <w:rsid w:val="52475700"/>
    <w:rsid w:val="52650DED"/>
    <w:rsid w:val="5268443A"/>
    <w:rsid w:val="52707792"/>
    <w:rsid w:val="52733D7F"/>
    <w:rsid w:val="528A2602"/>
    <w:rsid w:val="52AB07CA"/>
    <w:rsid w:val="52AF3C79"/>
    <w:rsid w:val="52F42171"/>
    <w:rsid w:val="53035F10"/>
    <w:rsid w:val="53057EDB"/>
    <w:rsid w:val="53087C5B"/>
    <w:rsid w:val="531968C6"/>
    <w:rsid w:val="53430A03"/>
    <w:rsid w:val="53511372"/>
    <w:rsid w:val="535D7D17"/>
    <w:rsid w:val="535E75EB"/>
    <w:rsid w:val="53671FD0"/>
    <w:rsid w:val="539F20DD"/>
    <w:rsid w:val="53B10062"/>
    <w:rsid w:val="53BD07B5"/>
    <w:rsid w:val="53D63625"/>
    <w:rsid w:val="53DD0E57"/>
    <w:rsid w:val="53DF072C"/>
    <w:rsid w:val="53E45D42"/>
    <w:rsid w:val="53EF43E5"/>
    <w:rsid w:val="541128AF"/>
    <w:rsid w:val="5413309F"/>
    <w:rsid w:val="5419749F"/>
    <w:rsid w:val="5426635A"/>
    <w:rsid w:val="544607AB"/>
    <w:rsid w:val="545804DE"/>
    <w:rsid w:val="548117E3"/>
    <w:rsid w:val="548B08B3"/>
    <w:rsid w:val="54902FE2"/>
    <w:rsid w:val="54A159E1"/>
    <w:rsid w:val="54B41BB8"/>
    <w:rsid w:val="54B971CF"/>
    <w:rsid w:val="54C87412"/>
    <w:rsid w:val="54D758A7"/>
    <w:rsid w:val="54DC110F"/>
    <w:rsid w:val="54EF499E"/>
    <w:rsid w:val="54F50199"/>
    <w:rsid w:val="551769E2"/>
    <w:rsid w:val="552A0475"/>
    <w:rsid w:val="5540169E"/>
    <w:rsid w:val="556237D4"/>
    <w:rsid w:val="55654C60"/>
    <w:rsid w:val="55690BF5"/>
    <w:rsid w:val="556A671B"/>
    <w:rsid w:val="55711857"/>
    <w:rsid w:val="55850574"/>
    <w:rsid w:val="55915A56"/>
    <w:rsid w:val="559235EE"/>
    <w:rsid w:val="55C314A4"/>
    <w:rsid w:val="55C4407D"/>
    <w:rsid w:val="55E62245"/>
    <w:rsid w:val="56222B52"/>
    <w:rsid w:val="56226FF5"/>
    <w:rsid w:val="564C7BCE"/>
    <w:rsid w:val="56530F5D"/>
    <w:rsid w:val="56633896"/>
    <w:rsid w:val="56671483"/>
    <w:rsid w:val="56777341"/>
    <w:rsid w:val="56995D14"/>
    <w:rsid w:val="56B23ED5"/>
    <w:rsid w:val="56DE4CCA"/>
    <w:rsid w:val="56DF169C"/>
    <w:rsid w:val="56E9366F"/>
    <w:rsid w:val="56FC33A3"/>
    <w:rsid w:val="570D1A54"/>
    <w:rsid w:val="570F1328"/>
    <w:rsid w:val="572172AD"/>
    <w:rsid w:val="57435475"/>
    <w:rsid w:val="574A1D91"/>
    <w:rsid w:val="57511940"/>
    <w:rsid w:val="576F626A"/>
    <w:rsid w:val="577218B7"/>
    <w:rsid w:val="57730750"/>
    <w:rsid w:val="578D10CB"/>
    <w:rsid w:val="57914C6F"/>
    <w:rsid w:val="57AC301B"/>
    <w:rsid w:val="57B1418D"/>
    <w:rsid w:val="57C55E8A"/>
    <w:rsid w:val="57C57C38"/>
    <w:rsid w:val="57C77E54"/>
    <w:rsid w:val="57D337E1"/>
    <w:rsid w:val="57D460CD"/>
    <w:rsid w:val="57E02CC4"/>
    <w:rsid w:val="57E44562"/>
    <w:rsid w:val="57EA774C"/>
    <w:rsid w:val="57F14337"/>
    <w:rsid w:val="57F347A6"/>
    <w:rsid w:val="57FD5624"/>
    <w:rsid w:val="58040170"/>
    <w:rsid w:val="58093FC9"/>
    <w:rsid w:val="581D1822"/>
    <w:rsid w:val="581F1A3E"/>
    <w:rsid w:val="583848AE"/>
    <w:rsid w:val="584D30D3"/>
    <w:rsid w:val="584E40D2"/>
    <w:rsid w:val="58513F4A"/>
    <w:rsid w:val="58555460"/>
    <w:rsid w:val="587F24DD"/>
    <w:rsid w:val="58C425E6"/>
    <w:rsid w:val="58E81E30"/>
    <w:rsid w:val="58F307D5"/>
    <w:rsid w:val="59143DC5"/>
    <w:rsid w:val="59326E77"/>
    <w:rsid w:val="593908DE"/>
    <w:rsid w:val="593A6404"/>
    <w:rsid w:val="593A69FA"/>
    <w:rsid w:val="593E7CA2"/>
    <w:rsid w:val="59613991"/>
    <w:rsid w:val="59626DD3"/>
    <w:rsid w:val="5963595B"/>
    <w:rsid w:val="597109B8"/>
    <w:rsid w:val="597B0EF6"/>
    <w:rsid w:val="598A738C"/>
    <w:rsid w:val="59C60694"/>
    <w:rsid w:val="59D2663D"/>
    <w:rsid w:val="59D440D5"/>
    <w:rsid w:val="59DE3233"/>
    <w:rsid w:val="59E00D5A"/>
    <w:rsid w:val="59E35498"/>
    <w:rsid w:val="59E7033A"/>
    <w:rsid w:val="59EA7E2A"/>
    <w:rsid w:val="59EB1740"/>
    <w:rsid w:val="59EE791A"/>
    <w:rsid w:val="59F842F5"/>
    <w:rsid w:val="5A185B07"/>
    <w:rsid w:val="5A1B6236"/>
    <w:rsid w:val="5A2C0443"/>
    <w:rsid w:val="5A536AFD"/>
    <w:rsid w:val="5A5915AC"/>
    <w:rsid w:val="5A615E58"/>
    <w:rsid w:val="5A7D0C9E"/>
    <w:rsid w:val="5A851901"/>
    <w:rsid w:val="5AAB580B"/>
    <w:rsid w:val="5AB50F61"/>
    <w:rsid w:val="5ABBC979"/>
    <w:rsid w:val="5ABF12B7"/>
    <w:rsid w:val="5ADA39FB"/>
    <w:rsid w:val="5AE605F2"/>
    <w:rsid w:val="5AEB20AC"/>
    <w:rsid w:val="5AF32C10"/>
    <w:rsid w:val="5AFE1DDF"/>
    <w:rsid w:val="5B084A0C"/>
    <w:rsid w:val="5B294982"/>
    <w:rsid w:val="5B667984"/>
    <w:rsid w:val="5B7B51DE"/>
    <w:rsid w:val="5BA33255"/>
    <w:rsid w:val="5BA364E3"/>
    <w:rsid w:val="5BC14BBB"/>
    <w:rsid w:val="5BD60666"/>
    <w:rsid w:val="5BE06819"/>
    <w:rsid w:val="5BED3EE0"/>
    <w:rsid w:val="5BFC7B3B"/>
    <w:rsid w:val="5BFD51BD"/>
    <w:rsid w:val="5C003935"/>
    <w:rsid w:val="5C021228"/>
    <w:rsid w:val="5C02779D"/>
    <w:rsid w:val="5C0F1DCA"/>
    <w:rsid w:val="5C133668"/>
    <w:rsid w:val="5C235838"/>
    <w:rsid w:val="5C381321"/>
    <w:rsid w:val="5C4B1054"/>
    <w:rsid w:val="5C594DF3"/>
    <w:rsid w:val="5CDA23D8"/>
    <w:rsid w:val="5CDD3C76"/>
    <w:rsid w:val="5CE45005"/>
    <w:rsid w:val="5CFA65D6"/>
    <w:rsid w:val="5D0B07E3"/>
    <w:rsid w:val="5D78456B"/>
    <w:rsid w:val="5D9A3915"/>
    <w:rsid w:val="5D9A5FB4"/>
    <w:rsid w:val="5DA16A52"/>
    <w:rsid w:val="5DA6311D"/>
    <w:rsid w:val="5DAC2B03"/>
    <w:rsid w:val="5DB4653D"/>
    <w:rsid w:val="5DBC7D30"/>
    <w:rsid w:val="5DCF35BF"/>
    <w:rsid w:val="5DDE6A81"/>
    <w:rsid w:val="5E0A45F7"/>
    <w:rsid w:val="5E0D2339"/>
    <w:rsid w:val="5E13038B"/>
    <w:rsid w:val="5E1B4A56"/>
    <w:rsid w:val="5E324032"/>
    <w:rsid w:val="5E355E15"/>
    <w:rsid w:val="5E3D49CC"/>
    <w:rsid w:val="5E6006BB"/>
    <w:rsid w:val="5E6E5058"/>
    <w:rsid w:val="5E77C7C6"/>
    <w:rsid w:val="5E781EA8"/>
    <w:rsid w:val="5E870CD9"/>
    <w:rsid w:val="5E9B254F"/>
    <w:rsid w:val="5EB10F16"/>
    <w:rsid w:val="5EC24ED2"/>
    <w:rsid w:val="5ECC7AFE"/>
    <w:rsid w:val="5EF23C04"/>
    <w:rsid w:val="5F011E9E"/>
    <w:rsid w:val="5F074FDA"/>
    <w:rsid w:val="5F322057"/>
    <w:rsid w:val="5F385194"/>
    <w:rsid w:val="5F3E6D38"/>
    <w:rsid w:val="5F48187B"/>
    <w:rsid w:val="5F50072F"/>
    <w:rsid w:val="5F8605F5"/>
    <w:rsid w:val="5F903222"/>
    <w:rsid w:val="5FA12D39"/>
    <w:rsid w:val="5FCF559B"/>
    <w:rsid w:val="5FDF21AD"/>
    <w:rsid w:val="5FEA2932"/>
    <w:rsid w:val="5FFFAAE0"/>
    <w:rsid w:val="600734E4"/>
    <w:rsid w:val="602B6AA7"/>
    <w:rsid w:val="604069F6"/>
    <w:rsid w:val="604361A1"/>
    <w:rsid w:val="60461B1A"/>
    <w:rsid w:val="60545FFD"/>
    <w:rsid w:val="60624BBE"/>
    <w:rsid w:val="606326E4"/>
    <w:rsid w:val="60694065"/>
    <w:rsid w:val="606A75CF"/>
    <w:rsid w:val="608D150F"/>
    <w:rsid w:val="608E7761"/>
    <w:rsid w:val="60964868"/>
    <w:rsid w:val="609B59DA"/>
    <w:rsid w:val="60A32AE1"/>
    <w:rsid w:val="60D373D4"/>
    <w:rsid w:val="60EA0710"/>
    <w:rsid w:val="610572F8"/>
    <w:rsid w:val="61077514"/>
    <w:rsid w:val="6109328C"/>
    <w:rsid w:val="610A4816"/>
    <w:rsid w:val="61133537"/>
    <w:rsid w:val="613320B7"/>
    <w:rsid w:val="61446072"/>
    <w:rsid w:val="61497B2C"/>
    <w:rsid w:val="614C1F1D"/>
    <w:rsid w:val="615269E1"/>
    <w:rsid w:val="616B1851"/>
    <w:rsid w:val="6175447D"/>
    <w:rsid w:val="61850081"/>
    <w:rsid w:val="61965086"/>
    <w:rsid w:val="61974B52"/>
    <w:rsid w:val="619863BE"/>
    <w:rsid w:val="61B2122D"/>
    <w:rsid w:val="61C91196"/>
    <w:rsid w:val="61F77588"/>
    <w:rsid w:val="61F93300"/>
    <w:rsid w:val="620A00FD"/>
    <w:rsid w:val="620C3034"/>
    <w:rsid w:val="62145A44"/>
    <w:rsid w:val="623325FE"/>
    <w:rsid w:val="623F61EC"/>
    <w:rsid w:val="62465E1A"/>
    <w:rsid w:val="62725FBE"/>
    <w:rsid w:val="62782477"/>
    <w:rsid w:val="627D5CDF"/>
    <w:rsid w:val="629918A6"/>
    <w:rsid w:val="62994981"/>
    <w:rsid w:val="62B31701"/>
    <w:rsid w:val="62C03E1E"/>
    <w:rsid w:val="62E96ED1"/>
    <w:rsid w:val="62EC076F"/>
    <w:rsid w:val="62F34AE7"/>
    <w:rsid w:val="62F6339C"/>
    <w:rsid w:val="630544EA"/>
    <w:rsid w:val="631942AE"/>
    <w:rsid w:val="63352116"/>
    <w:rsid w:val="63422A85"/>
    <w:rsid w:val="63440380"/>
    <w:rsid w:val="63452778"/>
    <w:rsid w:val="63473BF7"/>
    <w:rsid w:val="63666773"/>
    <w:rsid w:val="637846F9"/>
    <w:rsid w:val="637F15E3"/>
    <w:rsid w:val="63972DD1"/>
    <w:rsid w:val="639A466F"/>
    <w:rsid w:val="63FD075A"/>
    <w:rsid w:val="63FF2724"/>
    <w:rsid w:val="64144421"/>
    <w:rsid w:val="641E704E"/>
    <w:rsid w:val="64371EBE"/>
    <w:rsid w:val="643B7C00"/>
    <w:rsid w:val="6445282D"/>
    <w:rsid w:val="64542A70"/>
    <w:rsid w:val="648C220A"/>
    <w:rsid w:val="64A64D5A"/>
    <w:rsid w:val="64BD0AE6"/>
    <w:rsid w:val="64C51278"/>
    <w:rsid w:val="64E43618"/>
    <w:rsid w:val="64F32289"/>
    <w:rsid w:val="64FD3107"/>
    <w:rsid w:val="65130235"/>
    <w:rsid w:val="6522491C"/>
    <w:rsid w:val="652C54B2"/>
    <w:rsid w:val="653D52B2"/>
    <w:rsid w:val="6563794C"/>
    <w:rsid w:val="65646CE3"/>
    <w:rsid w:val="657D1B52"/>
    <w:rsid w:val="658B24C1"/>
    <w:rsid w:val="659012DA"/>
    <w:rsid w:val="659A0956"/>
    <w:rsid w:val="65A04493"/>
    <w:rsid w:val="65AA2A79"/>
    <w:rsid w:val="65B5753E"/>
    <w:rsid w:val="65C634F9"/>
    <w:rsid w:val="65CB4FB4"/>
    <w:rsid w:val="65EE0CA2"/>
    <w:rsid w:val="65FE0EE5"/>
    <w:rsid w:val="662F5543"/>
    <w:rsid w:val="66347B2F"/>
    <w:rsid w:val="6674647C"/>
    <w:rsid w:val="667473F9"/>
    <w:rsid w:val="667FD72C"/>
    <w:rsid w:val="66833198"/>
    <w:rsid w:val="66860EDB"/>
    <w:rsid w:val="6686712D"/>
    <w:rsid w:val="669E4CF7"/>
    <w:rsid w:val="66B71EC0"/>
    <w:rsid w:val="66D47E98"/>
    <w:rsid w:val="670D6F06"/>
    <w:rsid w:val="6712723B"/>
    <w:rsid w:val="67446DCC"/>
    <w:rsid w:val="6750304A"/>
    <w:rsid w:val="675114E9"/>
    <w:rsid w:val="67525259"/>
    <w:rsid w:val="676254A4"/>
    <w:rsid w:val="67650AF0"/>
    <w:rsid w:val="67694667"/>
    <w:rsid w:val="6774636D"/>
    <w:rsid w:val="67851192"/>
    <w:rsid w:val="67B57CC9"/>
    <w:rsid w:val="67B85CED"/>
    <w:rsid w:val="67C47F0C"/>
    <w:rsid w:val="67DF08A2"/>
    <w:rsid w:val="67EC1211"/>
    <w:rsid w:val="67EE31DB"/>
    <w:rsid w:val="67F307F2"/>
    <w:rsid w:val="6848469A"/>
    <w:rsid w:val="68494705"/>
    <w:rsid w:val="686D4100"/>
    <w:rsid w:val="687E098D"/>
    <w:rsid w:val="687F5BE1"/>
    <w:rsid w:val="68914293"/>
    <w:rsid w:val="689A2A1B"/>
    <w:rsid w:val="68AD09A1"/>
    <w:rsid w:val="68B94891"/>
    <w:rsid w:val="68C00B69"/>
    <w:rsid w:val="68C1269E"/>
    <w:rsid w:val="68E85E7D"/>
    <w:rsid w:val="68F53477"/>
    <w:rsid w:val="692A0243"/>
    <w:rsid w:val="69513A22"/>
    <w:rsid w:val="6951757E"/>
    <w:rsid w:val="695E1C9B"/>
    <w:rsid w:val="69605A13"/>
    <w:rsid w:val="69787200"/>
    <w:rsid w:val="69990F25"/>
    <w:rsid w:val="69AC2A06"/>
    <w:rsid w:val="69C266CE"/>
    <w:rsid w:val="69EC72A7"/>
    <w:rsid w:val="6A042842"/>
    <w:rsid w:val="6A12486A"/>
    <w:rsid w:val="6A2475B2"/>
    <w:rsid w:val="6A276531"/>
    <w:rsid w:val="6A3C022E"/>
    <w:rsid w:val="6A3C6480"/>
    <w:rsid w:val="6A471681"/>
    <w:rsid w:val="6A5C442C"/>
    <w:rsid w:val="6A615EE7"/>
    <w:rsid w:val="6A6908F7"/>
    <w:rsid w:val="6A744BD7"/>
    <w:rsid w:val="6A9A31A7"/>
    <w:rsid w:val="6AA858C3"/>
    <w:rsid w:val="6ABE64BE"/>
    <w:rsid w:val="6AC36D45"/>
    <w:rsid w:val="6AD20B92"/>
    <w:rsid w:val="6ADE7537"/>
    <w:rsid w:val="6AF02DC7"/>
    <w:rsid w:val="6AF9611F"/>
    <w:rsid w:val="6B0A0AF3"/>
    <w:rsid w:val="6B1116BB"/>
    <w:rsid w:val="6B3715F5"/>
    <w:rsid w:val="6B3929BF"/>
    <w:rsid w:val="6B3978E5"/>
    <w:rsid w:val="6B421874"/>
    <w:rsid w:val="6B4F5D3F"/>
    <w:rsid w:val="6B55728C"/>
    <w:rsid w:val="6B5F16C5"/>
    <w:rsid w:val="6B80239C"/>
    <w:rsid w:val="6BB81B36"/>
    <w:rsid w:val="6BB87D88"/>
    <w:rsid w:val="6BBD12C9"/>
    <w:rsid w:val="6BC32289"/>
    <w:rsid w:val="6BC93D43"/>
    <w:rsid w:val="6BC95AF1"/>
    <w:rsid w:val="6BDF3567"/>
    <w:rsid w:val="6BE26BB3"/>
    <w:rsid w:val="6BE8086B"/>
    <w:rsid w:val="6BEA3CBA"/>
    <w:rsid w:val="6BF1329A"/>
    <w:rsid w:val="6C0C1E82"/>
    <w:rsid w:val="6C0C4FFB"/>
    <w:rsid w:val="6C0C6146"/>
    <w:rsid w:val="6C117498"/>
    <w:rsid w:val="6C3870FA"/>
    <w:rsid w:val="6C3F7B62"/>
    <w:rsid w:val="6C465F32"/>
    <w:rsid w:val="6C615107"/>
    <w:rsid w:val="6C7F08A6"/>
    <w:rsid w:val="6C924135"/>
    <w:rsid w:val="6C9D2ADA"/>
    <w:rsid w:val="6CDE737B"/>
    <w:rsid w:val="6CF3EA5A"/>
    <w:rsid w:val="6D12171A"/>
    <w:rsid w:val="6D1A237D"/>
    <w:rsid w:val="6D1F7993"/>
    <w:rsid w:val="6D2D3E5E"/>
    <w:rsid w:val="6D372F2F"/>
    <w:rsid w:val="6D5B6C1D"/>
    <w:rsid w:val="6D5D5710"/>
    <w:rsid w:val="6D5E7031"/>
    <w:rsid w:val="6D675D52"/>
    <w:rsid w:val="6D745F31"/>
    <w:rsid w:val="6D785A21"/>
    <w:rsid w:val="6D82752C"/>
    <w:rsid w:val="6D855A48"/>
    <w:rsid w:val="6D9C0B83"/>
    <w:rsid w:val="6D9D7236"/>
    <w:rsid w:val="6DB97DE8"/>
    <w:rsid w:val="6DBF71A3"/>
    <w:rsid w:val="6DC870F0"/>
    <w:rsid w:val="6DD8201C"/>
    <w:rsid w:val="6DF40E20"/>
    <w:rsid w:val="6E005A16"/>
    <w:rsid w:val="6E113780"/>
    <w:rsid w:val="6E125D1E"/>
    <w:rsid w:val="6E1B63AC"/>
    <w:rsid w:val="6E1F40EF"/>
    <w:rsid w:val="6E273436"/>
    <w:rsid w:val="6E4B6C92"/>
    <w:rsid w:val="6E5518BE"/>
    <w:rsid w:val="6E623FDB"/>
    <w:rsid w:val="6E69742C"/>
    <w:rsid w:val="6EAC5256"/>
    <w:rsid w:val="6EAD34A8"/>
    <w:rsid w:val="6EBD4657"/>
    <w:rsid w:val="6ECD58F9"/>
    <w:rsid w:val="6ED529FF"/>
    <w:rsid w:val="6EDD0ED1"/>
    <w:rsid w:val="6F1057E5"/>
    <w:rsid w:val="6F1654F2"/>
    <w:rsid w:val="6F213E96"/>
    <w:rsid w:val="6F4436E1"/>
    <w:rsid w:val="6F653D83"/>
    <w:rsid w:val="6F6D2C38"/>
    <w:rsid w:val="6F7A7103"/>
    <w:rsid w:val="6F977CB5"/>
    <w:rsid w:val="6F9A1B99"/>
    <w:rsid w:val="6FA65897"/>
    <w:rsid w:val="6FA81EC2"/>
    <w:rsid w:val="6FB13006"/>
    <w:rsid w:val="6FB2478F"/>
    <w:rsid w:val="6FBB39A3"/>
    <w:rsid w:val="6FCA008A"/>
    <w:rsid w:val="6FCD36D6"/>
    <w:rsid w:val="6FD26F3F"/>
    <w:rsid w:val="6FEC1DAE"/>
    <w:rsid w:val="6FEF2100"/>
    <w:rsid w:val="701D28B0"/>
    <w:rsid w:val="701E2184"/>
    <w:rsid w:val="70381498"/>
    <w:rsid w:val="704209EC"/>
    <w:rsid w:val="70455963"/>
    <w:rsid w:val="705838E8"/>
    <w:rsid w:val="705A70A2"/>
    <w:rsid w:val="705B6F34"/>
    <w:rsid w:val="705C6F40"/>
    <w:rsid w:val="706A53C9"/>
    <w:rsid w:val="70730722"/>
    <w:rsid w:val="70A97C9F"/>
    <w:rsid w:val="70B34FC2"/>
    <w:rsid w:val="70C57A65"/>
    <w:rsid w:val="70C61839"/>
    <w:rsid w:val="70D2369A"/>
    <w:rsid w:val="70D96BE4"/>
    <w:rsid w:val="70FE448F"/>
    <w:rsid w:val="71015D2D"/>
    <w:rsid w:val="710651FB"/>
    <w:rsid w:val="71121CE9"/>
    <w:rsid w:val="71193077"/>
    <w:rsid w:val="71353C29"/>
    <w:rsid w:val="714479C8"/>
    <w:rsid w:val="7146712D"/>
    <w:rsid w:val="714D2D21"/>
    <w:rsid w:val="716A52DB"/>
    <w:rsid w:val="718E3CA5"/>
    <w:rsid w:val="71BA7C8A"/>
    <w:rsid w:val="71C50D8A"/>
    <w:rsid w:val="71DB20DB"/>
    <w:rsid w:val="720A6E64"/>
    <w:rsid w:val="721455EC"/>
    <w:rsid w:val="722021E3"/>
    <w:rsid w:val="724135B0"/>
    <w:rsid w:val="724636AF"/>
    <w:rsid w:val="72580A84"/>
    <w:rsid w:val="725E4ABA"/>
    <w:rsid w:val="7260565A"/>
    <w:rsid w:val="72606A84"/>
    <w:rsid w:val="726227FC"/>
    <w:rsid w:val="726E2F4F"/>
    <w:rsid w:val="72760055"/>
    <w:rsid w:val="72A03324"/>
    <w:rsid w:val="72A91A40"/>
    <w:rsid w:val="72AE77EF"/>
    <w:rsid w:val="72D66D46"/>
    <w:rsid w:val="72EB0A43"/>
    <w:rsid w:val="72F378F8"/>
    <w:rsid w:val="73090EC9"/>
    <w:rsid w:val="730B2E93"/>
    <w:rsid w:val="73117D7E"/>
    <w:rsid w:val="733D0DD5"/>
    <w:rsid w:val="73593E7F"/>
    <w:rsid w:val="735D2FC3"/>
    <w:rsid w:val="73740A39"/>
    <w:rsid w:val="737A1DC7"/>
    <w:rsid w:val="73934E91"/>
    <w:rsid w:val="73A00AF1"/>
    <w:rsid w:val="73AD5C86"/>
    <w:rsid w:val="73BB6668"/>
    <w:rsid w:val="73BC5F3C"/>
    <w:rsid w:val="73CD639B"/>
    <w:rsid w:val="73D04896"/>
    <w:rsid w:val="73D414D7"/>
    <w:rsid w:val="73D94D40"/>
    <w:rsid w:val="740A4EF9"/>
    <w:rsid w:val="7419338E"/>
    <w:rsid w:val="742C4E6F"/>
    <w:rsid w:val="743957DE"/>
    <w:rsid w:val="743B3F87"/>
    <w:rsid w:val="74406B6D"/>
    <w:rsid w:val="74416441"/>
    <w:rsid w:val="745D771F"/>
    <w:rsid w:val="747E6C23"/>
    <w:rsid w:val="748C3B60"/>
    <w:rsid w:val="749018A2"/>
    <w:rsid w:val="749D5B11"/>
    <w:rsid w:val="74B3492E"/>
    <w:rsid w:val="74B44F23"/>
    <w:rsid w:val="74BD4055"/>
    <w:rsid w:val="74CE4179"/>
    <w:rsid w:val="74D8759C"/>
    <w:rsid w:val="74F811F5"/>
    <w:rsid w:val="75023E22"/>
    <w:rsid w:val="75114065"/>
    <w:rsid w:val="7521699E"/>
    <w:rsid w:val="752D5343"/>
    <w:rsid w:val="75363ACC"/>
    <w:rsid w:val="753C4E9B"/>
    <w:rsid w:val="754206C3"/>
    <w:rsid w:val="75502193"/>
    <w:rsid w:val="75504BB6"/>
    <w:rsid w:val="75660476"/>
    <w:rsid w:val="75706FDE"/>
    <w:rsid w:val="758A2381"/>
    <w:rsid w:val="758F1B5A"/>
    <w:rsid w:val="75AB44BA"/>
    <w:rsid w:val="75B50E95"/>
    <w:rsid w:val="75E4177A"/>
    <w:rsid w:val="76164029"/>
    <w:rsid w:val="761756AB"/>
    <w:rsid w:val="761B163F"/>
    <w:rsid w:val="762F50EB"/>
    <w:rsid w:val="76322C84"/>
    <w:rsid w:val="763B661C"/>
    <w:rsid w:val="764015B2"/>
    <w:rsid w:val="764A3CD3"/>
    <w:rsid w:val="764A782F"/>
    <w:rsid w:val="765B5EE0"/>
    <w:rsid w:val="76796366"/>
    <w:rsid w:val="7693567A"/>
    <w:rsid w:val="769B7804"/>
    <w:rsid w:val="76AA4771"/>
    <w:rsid w:val="76BD44A5"/>
    <w:rsid w:val="76C05D43"/>
    <w:rsid w:val="76CF5C26"/>
    <w:rsid w:val="76D27EA4"/>
    <w:rsid w:val="76DB2B7D"/>
    <w:rsid w:val="76E557A9"/>
    <w:rsid w:val="77057BFA"/>
    <w:rsid w:val="770C71DA"/>
    <w:rsid w:val="77204A34"/>
    <w:rsid w:val="773D55E5"/>
    <w:rsid w:val="776112D4"/>
    <w:rsid w:val="7763329E"/>
    <w:rsid w:val="776C60B1"/>
    <w:rsid w:val="777D59E2"/>
    <w:rsid w:val="778B00FF"/>
    <w:rsid w:val="779B303C"/>
    <w:rsid w:val="779FCBF0"/>
    <w:rsid w:val="77A94A29"/>
    <w:rsid w:val="77A95340"/>
    <w:rsid w:val="77B25235"/>
    <w:rsid w:val="77BF1854"/>
    <w:rsid w:val="77E46155"/>
    <w:rsid w:val="77E837A3"/>
    <w:rsid w:val="77F7E21B"/>
    <w:rsid w:val="77FA34D6"/>
    <w:rsid w:val="77FE2FC7"/>
    <w:rsid w:val="781113A7"/>
    <w:rsid w:val="782F13D2"/>
    <w:rsid w:val="783E1615"/>
    <w:rsid w:val="7847671C"/>
    <w:rsid w:val="78682280"/>
    <w:rsid w:val="789A4C0A"/>
    <w:rsid w:val="78A413FA"/>
    <w:rsid w:val="78AB0354"/>
    <w:rsid w:val="78D41F79"/>
    <w:rsid w:val="78EA428D"/>
    <w:rsid w:val="78EA516A"/>
    <w:rsid w:val="78F468F4"/>
    <w:rsid w:val="78F915C9"/>
    <w:rsid w:val="790471D9"/>
    <w:rsid w:val="7908577F"/>
    <w:rsid w:val="791E6510"/>
    <w:rsid w:val="79352A18"/>
    <w:rsid w:val="79420C91"/>
    <w:rsid w:val="79534164"/>
    <w:rsid w:val="796230E1"/>
    <w:rsid w:val="79870D9A"/>
    <w:rsid w:val="7993773F"/>
    <w:rsid w:val="79C913B2"/>
    <w:rsid w:val="79DA35C0"/>
    <w:rsid w:val="79E2F975"/>
    <w:rsid w:val="79E32474"/>
    <w:rsid w:val="79E47F9A"/>
    <w:rsid w:val="7A0917AF"/>
    <w:rsid w:val="7A102B3D"/>
    <w:rsid w:val="7A2C2BCE"/>
    <w:rsid w:val="7A2C376D"/>
    <w:rsid w:val="7A3946F5"/>
    <w:rsid w:val="7A441F30"/>
    <w:rsid w:val="7A57076C"/>
    <w:rsid w:val="7A5C5D83"/>
    <w:rsid w:val="7A5F5873"/>
    <w:rsid w:val="7A6938D4"/>
    <w:rsid w:val="7A70182E"/>
    <w:rsid w:val="7A784EDD"/>
    <w:rsid w:val="7A804167"/>
    <w:rsid w:val="7ACD0A2E"/>
    <w:rsid w:val="7ACE48C5"/>
    <w:rsid w:val="7AD87AFF"/>
    <w:rsid w:val="7ADD3367"/>
    <w:rsid w:val="7AF86B3D"/>
    <w:rsid w:val="7B0E3521"/>
    <w:rsid w:val="7B2C39A7"/>
    <w:rsid w:val="7B2F54B5"/>
    <w:rsid w:val="7B346CFF"/>
    <w:rsid w:val="7B354F51"/>
    <w:rsid w:val="7B3A4316"/>
    <w:rsid w:val="7B3B62E0"/>
    <w:rsid w:val="7B3BDBF2"/>
    <w:rsid w:val="7B5A49B8"/>
    <w:rsid w:val="7B5F3D7C"/>
    <w:rsid w:val="7B6747B1"/>
    <w:rsid w:val="7B6B623C"/>
    <w:rsid w:val="7B764C38"/>
    <w:rsid w:val="7B9D48A5"/>
    <w:rsid w:val="7BA14395"/>
    <w:rsid w:val="7BA2010D"/>
    <w:rsid w:val="7BCB7664"/>
    <w:rsid w:val="7C057575"/>
    <w:rsid w:val="7C066589"/>
    <w:rsid w:val="7C286864"/>
    <w:rsid w:val="7C3945CD"/>
    <w:rsid w:val="7C3A6597"/>
    <w:rsid w:val="7C3C40BE"/>
    <w:rsid w:val="7C55517F"/>
    <w:rsid w:val="7C6333F8"/>
    <w:rsid w:val="7C8A307B"/>
    <w:rsid w:val="7C8D4A41"/>
    <w:rsid w:val="7C9C0429"/>
    <w:rsid w:val="7CB80275"/>
    <w:rsid w:val="7CBB1486"/>
    <w:rsid w:val="7D0428EB"/>
    <w:rsid w:val="7D0A41BC"/>
    <w:rsid w:val="7D0F532E"/>
    <w:rsid w:val="7D1F7C67"/>
    <w:rsid w:val="7D342FE7"/>
    <w:rsid w:val="7D621902"/>
    <w:rsid w:val="7D6E43C6"/>
    <w:rsid w:val="7D755AD9"/>
    <w:rsid w:val="7D86637F"/>
    <w:rsid w:val="7D9C12B8"/>
    <w:rsid w:val="7D9F4904"/>
    <w:rsid w:val="7DA63EE4"/>
    <w:rsid w:val="7DBF46FC"/>
    <w:rsid w:val="7DCD16D8"/>
    <w:rsid w:val="7DD00F61"/>
    <w:rsid w:val="7DD81BC4"/>
    <w:rsid w:val="7DED1B13"/>
    <w:rsid w:val="7DFF35F5"/>
    <w:rsid w:val="7E046E5D"/>
    <w:rsid w:val="7E0D5EFC"/>
    <w:rsid w:val="7E0E55E6"/>
    <w:rsid w:val="7E135FDB"/>
    <w:rsid w:val="7E1B502A"/>
    <w:rsid w:val="7E3037AE"/>
    <w:rsid w:val="7E307C52"/>
    <w:rsid w:val="7E4C610E"/>
    <w:rsid w:val="7E611BB9"/>
    <w:rsid w:val="7E6A2B1A"/>
    <w:rsid w:val="7E747B3F"/>
    <w:rsid w:val="7E81400A"/>
    <w:rsid w:val="7EB6185C"/>
    <w:rsid w:val="7EBDCBBF"/>
    <w:rsid w:val="7EBF64A4"/>
    <w:rsid w:val="7EC4192C"/>
    <w:rsid w:val="7EC74CC1"/>
    <w:rsid w:val="7EC9775F"/>
    <w:rsid w:val="7ECA189C"/>
    <w:rsid w:val="7EE04A9D"/>
    <w:rsid w:val="7EE6408F"/>
    <w:rsid w:val="7EEF3862"/>
    <w:rsid w:val="7EF40C80"/>
    <w:rsid w:val="7EFB3DBC"/>
    <w:rsid w:val="7EFE1AFE"/>
    <w:rsid w:val="7EFF7672"/>
    <w:rsid w:val="7F0864D9"/>
    <w:rsid w:val="7F0E2B74"/>
    <w:rsid w:val="7F104C8C"/>
    <w:rsid w:val="7F1629A4"/>
    <w:rsid w:val="7F314A7F"/>
    <w:rsid w:val="7F390D88"/>
    <w:rsid w:val="7F3E014D"/>
    <w:rsid w:val="7F3EB32E"/>
    <w:rsid w:val="7F5A2F41"/>
    <w:rsid w:val="7F5F3F3B"/>
    <w:rsid w:val="7F5FE5E8"/>
    <w:rsid w:val="7F62208D"/>
    <w:rsid w:val="7F743BAB"/>
    <w:rsid w:val="7F7FC8C5"/>
    <w:rsid w:val="7F802513"/>
    <w:rsid w:val="7F907247"/>
    <w:rsid w:val="7F930498"/>
    <w:rsid w:val="7F9B10FB"/>
    <w:rsid w:val="7F9C33C8"/>
    <w:rsid w:val="7FA501CC"/>
    <w:rsid w:val="7FB4040F"/>
    <w:rsid w:val="7FBD3767"/>
    <w:rsid w:val="7FD5572E"/>
    <w:rsid w:val="7FF16F6D"/>
    <w:rsid w:val="7FFDE9AB"/>
    <w:rsid w:val="7FFEB77D"/>
    <w:rsid w:val="7FFFADA2"/>
    <w:rsid w:val="9ED5792A"/>
    <w:rsid w:val="AEFFB886"/>
    <w:rsid w:val="BEFF7926"/>
    <w:rsid w:val="CF12F568"/>
    <w:rsid w:val="DEBF7731"/>
    <w:rsid w:val="E39F96A6"/>
    <w:rsid w:val="E6DFCF67"/>
    <w:rsid w:val="EBB76B61"/>
    <w:rsid w:val="F6D78CAF"/>
    <w:rsid w:val="F7DA3342"/>
    <w:rsid w:val="FBD266D3"/>
    <w:rsid w:val="FBFF7914"/>
    <w:rsid w:val="FDBFA637"/>
    <w:rsid w:val="FE6B70D4"/>
    <w:rsid w:val="FF2C1D8F"/>
    <w:rsid w:val="FF7BB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keepNext/>
      <w:keepLines/>
      <w:spacing w:line="560" w:lineRule="exact"/>
      <w:ind w:firstLine="200" w:firstLineChars="200"/>
      <w:outlineLvl w:val="1"/>
    </w:pPr>
    <w:rPr>
      <w:rFonts w:eastAsia="楷体_GB2312" w:asciiTheme="majorAscii" w:hAnsiTheme="majorAscii" w:cstheme="majorBidi"/>
      <w:bCs/>
      <w:sz w:val="32"/>
      <w:szCs w:val="32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unhideWhenUsed/>
    <w:qFormat/>
    <w:uiPriority w:val="0"/>
    <w:pPr>
      <w:spacing w:beforeLines="0" w:afterLines="0"/>
      <w:ind w:firstLine="640" w:firstLineChars="200"/>
    </w:pPr>
    <w:rPr>
      <w:rFonts w:hint="default"/>
      <w:sz w:val="32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Body Text First Indent 2"/>
    <w:basedOn w:val="3"/>
    <w:unhideWhenUsed/>
    <w:qFormat/>
    <w:uiPriority w:val="99"/>
    <w:pPr>
      <w:spacing w:beforeLines="0" w:afterLines="0"/>
      <w:ind w:firstLine="420"/>
    </w:pPr>
    <w:rPr>
      <w:rFonts w:hint="default"/>
      <w:sz w:val="32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1">
    <w:name w:val="标题1"/>
    <w:basedOn w:val="2"/>
    <w:qFormat/>
    <w:uiPriority w:val="0"/>
    <w:rPr>
      <w:rFonts w:eastAsia="黑体"/>
    </w:rPr>
  </w:style>
  <w:style w:type="paragraph" w:customStyle="1" w:styleId="12">
    <w:name w:val="首行缩进"/>
    <w:basedOn w:val="1"/>
    <w:qFormat/>
    <w:uiPriority w:val="0"/>
    <w:pPr>
      <w:ind w:firstLine="480" w:firstLineChars="200"/>
    </w:pPr>
    <w:rPr>
      <w:lang w:val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10368</Words>
  <Characters>11167</Characters>
  <Lines>0</Lines>
  <Paragraphs>0</Paragraphs>
  <TotalTime>4</TotalTime>
  <ScaleCrop>false</ScaleCrop>
  <LinksUpToDate>false</LinksUpToDate>
  <CharactersWithSpaces>13613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2024-02-23T10:03:00Z</dcterms:created>
  <dc:creator>1402836399</dc:creator>
  <cp:lastModifiedBy>娜辣酱</cp:lastModifiedBy>
  <cp:lastPrinted>2026-03-25T02:10:00Z</cp:lastPrinted>
  <dcterms:modified xsi:type="dcterms:W3CDTF">2026-07-10T01:48:14Z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2E59967559EAD85B47E0F5671AAD0169_43</vt:lpwstr>
  </property>
  <property fmtid="{D5CDD505-2E9C-101B-9397-08002B2CF9AE}" pid="4" name="KSOTemplateDocerSaveRecord">
    <vt:lpwstr>eyJoZGlkIjoiZTUyYTJmMDEyODY2NzQ1NWE1NmY1ZTVhMDliNGFlNGMiLCJ1c2VySWQiOiI0MDE2NzA5OTIifQ==</vt:lpwstr>
  </property>
</Properties>
</file>