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hd w:val="clear"/>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eastAsia="zh-CN"/>
        </w:rPr>
      </w:pPr>
      <w:r>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t>附件</w:t>
      </w:r>
      <w:r>
        <w:rPr>
          <w:rFonts w:hint="default" w:ascii="方正小标宋_GBK" w:hAnsi="方正小标宋_GBK" w:eastAsia="方正小标宋_GBK" w:cs="方正小标宋_GBK"/>
          <w:i w:val="0"/>
          <w:iCs w:val="0"/>
          <w:caps w:val="0"/>
          <w:color w:val="000000"/>
          <w:spacing w:val="0"/>
          <w:sz w:val="32"/>
          <w:szCs w:val="32"/>
          <w:shd w:val="clear" w:fill="FFFFFF"/>
          <w:lang w:eastAsia="zh-CN"/>
        </w:rPr>
        <w:t>3</w:t>
      </w:r>
    </w:p>
    <w:p>
      <w:pPr>
        <w:pStyle w:val="2"/>
        <w:bidi w:val="0"/>
        <w:jc w:val="center"/>
        <w:rPr>
          <w:sz w:val="52"/>
          <w:szCs w:val="32"/>
        </w:rPr>
      </w:pPr>
    </w:p>
    <w:p>
      <w:pPr>
        <w:pStyle w:val="2"/>
        <w:bidi w:val="0"/>
        <w:jc w:val="center"/>
        <w:rPr>
          <w:rFonts w:hint="eastAsia"/>
          <w:sz w:val="52"/>
          <w:szCs w:val="32"/>
          <w:lang w:eastAsia="zh-CN"/>
        </w:rPr>
      </w:pPr>
      <w:r>
        <w:rPr>
          <w:rFonts w:hint="eastAsia"/>
          <w:sz w:val="52"/>
          <w:szCs w:val="32"/>
          <w:lang w:eastAsia="zh-CN"/>
        </w:rPr>
        <w:t>怀化市农机事务中心</w:t>
      </w:r>
      <w:r>
        <w:rPr>
          <w:sz w:val="52"/>
          <w:szCs w:val="32"/>
        </w:rPr>
        <w:t>202</w:t>
      </w:r>
      <w:r>
        <w:rPr>
          <w:rFonts w:hint="eastAsia"/>
          <w:sz w:val="52"/>
          <w:szCs w:val="32"/>
          <w:lang w:val="en-US" w:eastAsia="zh-CN"/>
        </w:rPr>
        <w:t>4</w:t>
      </w:r>
      <w:r>
        <w:rPr>
          <w:sz w:val="52"/>
          <w:szCs w:val="32"/>
        </w:rPr>
        <w:t>年度</w:t>
      </w:r>
    </w:p>
    <w:p>
      <w:pPr>
        <w:pStyle w:val="2"/>
        <w:bidi w:val="0"/>
        <w:jc w:val="center"/>
        <w:rPr>
          <w:sz w:val="52"/>
          <w:szCs w:val="32"/>
        </w:rPr>
      </w:pPr>
      <w:r>
        <w:rPr>
          <w:sz w:val="52"/>
          <w:szCs w:val="32"/>
        </w:rPr>
        <w:t>项目支出绩效自评报告</w:t>
      </w:r>
    </w:p>
    <w:p>
      <w:pPr>
        <w:jc w:val="both"/>
        <w:rPr>
          <w:rFonts w:ascii="Times New Roman" w:hAnsi="Times New Roman" w:eastAsia="楷体_GB2312" w:cs="Times New Roman"/>
          <w:b/>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both"/>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both"/>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spacing w:line="600" w:lineRule="exact"/>
        <w:ind w:firstLine="1920" w:firstLineChars="600"/>
        <w:rPr>
          <w:rFonts w:ascii="Times New Roman" w:hAnsi="Times New Roman" w:eastAsia="仿宋_GB2312" w:cs="Times New Roman"/>
          <w:sz w:val="32"/>
          <w:szCs w:val="32"/>
        </w:rPr>
      </w:pPr>
    </w:p>
    <w:p>
      <w:pPr>
        <w:spacing w:line="600" w:lineRule="exact"/>
        <w:ind w:firstLine="1920" w:firstLineChars="600"/>
        <w:rPr>
          <w:rFonts w:ascii="Times New Roman" w:hAnsi="Times New Roman" w:eastAsia="仿宋_GB2312" w:cs="Times New Roman"/>
          <w:sz w:val="32"/>
          <w:szCs w:val="32"/>
        </w:rPr>
      </w:pPr>
    </w:p>
    <w:p>
      <w:pPr>
        <w:spacing w:line="600" w:lineRule="exact"/>
        <w:ind w:firstLine="1920" w:firstLineChars="600"/>
        <w:rPr>
          <w:rFonts w:ascii="Times New Roman" w:hAnsi="Times New Roman" w:eastAsia="仿宋_GB2312" w:cs="Times New Roman"/>
          <w:sz w:val="32"/>
          <w:szCs w:val="32"/>
        </w:rPr>
      </w:pPr>
    </w:p>
    <w:p>
      <w:pPr>
        <w:spacing w:line="600" w:lineRule="exact"/>
        <w:ind w:firstLine="1927" w:firstLineChars="600"/>
        <w:rPr>
          <w:rFonts w:ascii="Times New Roman" w:hAnsi="Times New Roman" w:eastAsia="仿宋_GB2312" w:cs="Times New Roman"/>
          <w:b/>
          <w:bCs/>
          <w:sz w:val="32"/>
          <w:szCs w:val="32"/>
          <w:u w:val="single"/>
        </w:rPr>
      </w:pPr>
      <w:r>
        <w:rPr>
          <w:rFonts w:ascii="Times New Roman" w:hAnsi="Times New Roman" w:eastAsia="仿宋_GB2312" w:cs="Times New Roman"/>
          <w:b/>
          <w:bCs/>
          <w:sz w:val="32"/>
          <w:szCs w:val="32"/>
        </w:rPr>
        <w:t>单位名称：</w:t>
      </w:r>
      <w:r>
        <w:rPr>
          <w:rFonts w:hint="eastAsia" w:eastAsia="仿宋_GB2312" w:cs="Times New Roman"/>
          <w:b/>
          <w:bCs/>
          <w:sz w:val="32"/>
          <w:szCs w:val="32"/>
          <w:lang w:eastAsia="zh-CN"/>
        </w:rPr>
        <w:t>怀化市农机事务中心</w:t>
      </w:r>
    </w:p>
    <w:p>
      <w:pPr>
        <w:widowControl w:val="0"/>
        <w:shd w:val="clear"/>
        <w:kinsoku/>
        <w:autoSpaceDE/>
        <w:autoSpaceDN/>
        <w:adjustRightInd/>
        <w:snapToGrid/>
        <w:spacing w:line="600" w:lineRule="exact"/>
        <w:jc w:val="both"/>
        <w:textAlignment w:val="auto"/>
        <w:rPr>
          <w:rFonts w:hint="default"/>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0"/>
        <w:jc w:val="both"/>
        <w:rPr>
          <w:rFonts w:hint="eastAsia" w:ascii="方正小标宋_GBK" w:hAnsi="方正小标宋_GBK" w:eastAsia="方正小标宋_GBK" w:cs="方正小标宋_GBK"/>
          <w:i w:val="0"/>
          <w:iCs w:val="0"/>
          <w:caps w:val="0"/>
          <w:color w:val="000000"/>
          <w:spacing w:val="0"/>
          <w:sz w:val="44"/>
          <w:szCs w:val="44"/>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left="0" w:right="0" w:firstLine="640" w:firstLineChars="200"/>
        <w:jc w:val="both"/>
        <w:textAlignment w:val="auto"/>
        <w:rPr>
          <w:rFonts w:hint="eastAsia" w:ascii="方正小标宋_GBK" w:hAnsi="方正小标宋_GBK" w:eastAsia="方正小标宋_GBK" w:cs="方正小标宋_GBK"/>
          <w:i w:val="0"/>
          <w:iCs w:val="0"/>
          <w:caps w:val="0"/>
          <w:color w:val="000000"/>
          <w:spacing w:val="0"/>
          <w:sz w:val="32"/>
          <w:szCs w:val="32"/>
          <w:shd w:val="clear" w:fill="FFFFFF"/>
        </w:rPr>
        <w:sectPr>
          <w:pgSz w:w="11906" w:h="16838"/>
          <w:pgMar w:top="1440" w:right="1800" w:bottom="1440" w:left="1800" w:header="851" w:footer="992" w:gutter="0"/>
          <w:cols w:space="425" w:num="1"/>
          <w:docGrid w:type="lines" w:linePitch="312" w:charSpace="0"/>
        </w:sect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left="0" w:right="0" w:firstLine="640" w:firstLineChars="200"/>
        <w:jc w:val="both"/>
        <w:textAlignment w:val="auto"/>
        <w:rPr>
          <w:rFonts w:hint="default" w:ascii="黑体" w:hAnsi="黑体" w:eastAsia="黑体" w:cs="黑体"/>
          <w:i w:val="0"/>
          <w:iCs w:val="0"/>
          <w:caps w:val="0"/>
          <w:color w:val="000000"/>
          <w:spacing w:val="0"/>
          <w:sz w:val="32"/>
          <w:szCs w:val="32"/>
        </w:rPr>
      </w:pPr>
      <w:r>
        <w:rPr>
          <w:rFonts w:hint="eastAsia" w:ascii="方正小标宋_GBK" w:hAnsi="方正小标宋_GBK" w:eastAsia="方正小标宋_GBK" w:cs="方正小标宋_GBK"/>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6"/>
          <w:szCs w:val="36"/>
          <w:shd w:val="clear" w:fill="FFFFFF"/>
        </w:rPr>
        <w:t>一、项目</w:t>
      </w:r>
      <w:r>
        <w:rPr>
          <w:rFonts w:hint="default" w:ascii="黑体" w:hAnsi="黑体" w:eastAsia="黑体" w:cs="黑体"/>
          <w:i w:val="0"/>
          <w:iCs w:val="0"/>
          <w:caps w:val="0"/>
          <w:color w:val="000000"/>
          <w:spacing w:val="0"/>
          <w:sz w:val="36"/>
          <w:szCs w:val="36"/>
          <w:shd w:val="clear" w:fill="FFFFFF"/>
        </w:rPr>
        <w:t>概况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right="0" w:firstLine="722" w:firstLineChars="200"/>
        <w:jc w:val="both"/>
        <w:textAlignment w:val="auto"/>
        <w:rPr>
          <w:rFonts w:hint="default" w:ascii="楷体" w:hAnsi="楷体" w:eastAsia="楷体" w:cs="楷体"/>
          <w:b/>
          <w:bCs/>
          <w:i w:val="0"/>
          <w:iCs w:val="0"/>
          <w:caps w:val="0"/>
          <w:color w:val="000000"/>
          <w:spacing w:val="0"/>
          <w:sz w:val="36"/>
          <w:szCs w:val="36"/>
          <w:shd w:val="clear" w:fill="FFFFFF"/>
        </w:rPr>
      </w:pPr>
      <w:r>
        <w:rPr>
          <w:rFonts w:hint="eastAsia" w:ascii="楷体" w:hAnsi="楷体" w:eastAsia="楷体" w:cs="楷体"/>
          <w:b/>
          <w:bCs/>
          <w:i w:val="0"/>
          <w:iCs w:val="0"/>
          <w:caps w:val="0"/>
          <w:color w:val="000000"/>
          <w:spacing w:val="0"/>
          <w:sz w:val="36"/>
          <w:szCs w:val="36"/>
          <w:shd w:val="clear" w:fill="FFFFFF"/>
        </w:rPr>
        <w:t>（一）项目</w:t>
      </w:r>
      <w:r>
        <w:rPr>
          <w:rFonts w:hint="default" w:ascii="楷体" w:hAnsi="楷体" w:eastAsia="楷体" w:cs="楷体"/>
          <w:b/>
          <w:bCs/>
          <w:i w:val="0"/>
          <w:iCs w:val="0"/>
          <w:caps w:val="0"/>
          <w:color w:val="000000"/>
          <w:spacing w:val="0"/>
          <w:sz w:val="36"/>
          <w:szCs w:val="36"/>
          <w:shd w:val="clear" w:fill="FFFFFF"/>
        </w:rPr>
        <w:t>基本情况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right="0" w:firstLine="642" w:firstLineChars="200"/>
        <w:jc w:val="both"/>
        <w:textAlignment w:val="auto"/>
        <w:rPr>
          <w:rFonts w:hint="default" w:ascii="仿宋_GB2312" w:eastAsia="仿宋_GB2312" w:cs="仿宋_GB2312" w:hAnsiTheme="minorHAnsi"/>
          <w:b/>
          <w:bCs/>
          <w:i w:val="0"/>
          <w:iCs w:val="0"/>
          <w:caps w:val="0"/>
          <w:color w:val="000000"/>
          <w:spacing w:val="0"/>
          <w:kern w:val="0"/>
          <w:sz w:val="32"/>
          <w:szCs w:val="32"/>
          <w:shd w:val="clear" w:fill="FFFFFF"/>
          <w:lang w:eastAsia="zh-CN" w:bidi="ar"/>
        </w:rPr>
      </w:pPr>
      <w:r>
        <w:rPr>
          <w:rFonts w:hint="eastAsia" w:ascii="仿宋_GB2312" w:eastAsia="仿宋_GB2312" w:cs="仿宋_GB2312" w:hAnsiTheme="minorHAnsi"/>
          <w:b/>
          <w:bCs/>
          <w:i w:val="0"/>
          <w:iCs w:val="0"/>
          <w:caps w:val="0"/>
          <w:color w:val="000000"/>
          <w:spacing w:val="0"/>
          <w:kern w:val="0"/>
          <w:sz w:val="32"/>
          <w:szCs w:val="32"/>
          <w:shd w:val="clear" w:fill="FFFFFF"/>
          <w:lang w:val="en-US" w:eastAsia="zh-CN" w:bidi="ar"/>
        </w:rPr>
        <w:t>1.项目</w:t>
      </w:r>
      <w:r>
        <w:rPr>
          <w:rFonts w:hint="default" w:ascii="仿宋_GB2312" w:eastAsia="仿宋_GB2312" w:cs="仿宋_GB2312"/>
          <w:b/>
          <w:bCs/>
          <w:i w:val="0"/>
          <w:iCs w:val="0"/>
          <w:caps w:val="0"/>
          <w:color w:val="000000"/>
          <w:spacing w:val="0"/>
          <w:kern w:val="0"/>
          <w:sz w:val="32"/>
          <w:szCs w:val="32"/>
          <w:shd w:val="clear" w:fill="FFFFFF"/>
          <w:lang w:eastAsia="zh-CN" w:bidi="ar"/>
        </w:rPr>
        <w:t>管理职能</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仿宋" w:hAnsi="仿宋" w:eastAsia="仿宋" w:cs="仿宋_GB2312"/>
          <w:kern w:val="0"/>
          <w:sz w:val="32"/>
          <w:szCs w:val="32"/>
          <w:highlight w:val="none"/>
          <w:lang w:val="en-US" w:eastAsia="zh-CN" w:bidi="ar-SA"/>
        </w:rPr>
      </w:pPr>
      <w:r>
        <w:rPr>
          <w:rFonts w:hint="eastAsia" w:ascii="仿宋" w:hAnsi="仿宋" w:eastAsia="仿宋" w:cs="仿宋_GB2312"/>
          <w:kern w:val="0"/>
          <w:sz w:val="32"/>
          <w:szCs w:val="32"/>
          <w:highlight w:val="none"/>
          <w:lang w:val="en-US" w:eastAsia="zh-CN" w:bidi="ar-SA"/>
        </w:rPr>
        <w:t>（1）贯彻执行党中央、国务院、省委、省政府、市委、市政府有关农业机械化工作的方针政策和法律法规，为我市农业机械化发展提供技术性支撑和公益性、事务性服务。</w:t>
      </w:r>
    </w:p>
    <w:p>
      <w:pPr>
        <w:keepNext w:val="0"/>
        <w:keepLines w:val="0"/>
        <w:pageBreakBefore w:val="0"/>
        <w:widowControl/>
        <w:numPr>
          <w:ilvl w:val="0"/>
          <w:numId w:val="0"/>
        </w:numPr>
        <w:shd w:val="clear" w:color="auto"/>
        <w:tabs>
          <w:tab w:val="left" w:pos="3450"/>
        </w:tabs>
        <w:kinsoku/>
        <w:wordWrap/>
        <w:overflowPunct/>
        <w:topLinePunct w:val="0"/>
        <w:autoSpaceDN/>
        <w:bidi w:val="0"/>
        <w:adjustRightInd/>
        <w:snapToGrid/>
        <w:spacing w:afterAutospacing="0" w:line="560" w:lineRule="exact"/>
        <w:ind w:firstLine="640" w:firstLineChars="200"/>
        <w:jc w:val="left"/>
        <w:rPr>
          <w:rFonts w:hint="eastAsia" w:ascii="仿宋" w:hAnsi="仿宋" w:eastAsia="仿宋" w:cs="仿宋_GB2312"/>
          <w:kern w:val="0"/>
          <w:sz w:val="32"/>
          <w:szCs w:val="32"/>
          <w:highlight w:val="none"/>
          <w:lang w:val="en-US" w:eastAsia="zh-CN" w:bidi="ar-SA"/>
        </w:rPr>
      </w:pPr>
      <w:r>
        <w:rPr>
          <w:rFonts w:hint="eastAsia" w:ascii="仿宋" w:hAnsi="仿宋" w:eastAsia="仿宋" w:cs="仿宋_GB2312"/>
          <w:kern w:val="0"/>
          <w:sz w:val="32"/>
          <w:szCs w:val="32"/>
          <w:highlight w:val="none"/>
          <w:lang w:val="en-US" w:eastAsia="zh-CN" w:bidi="ar-SA"/>
        </w:rPr>
        <w:t>（2）承担全市农业机械化事业发展规划和有关标准、技术规范的研究工作，调查研究农业机械社会化服务和产业化发展的经济、技术问题，开展相关评估论证，提出对策建议。</w:t>
      </w:r>
    </w:p>
    <w:p>
      <w:pPr>
        <w:keepNext w:val="0"/>
        <w:keepLines w:val="0"/>
        <w:pageBreakBefore w:val="0"/>
        <w:widowControl/>
        <w:numPr>
          <w:ilvl w:val="0"/>
          <w:numId w:val="0"/>
        </w:numPr>
        <w:shd w:val="clear" w:color="auto"/>
        <w:tabs>
          <w:tab w:val="left" w:pos="3450"/>
        </w:tabs>
        <w:kinsoku/>
        <w:wordWrap/>
        <w:overflowPunct/>
        <w:topLinePunct w:val="0"/>
        <w:autoSpaceDN/>
        <w:bidi w:val="0"/>
        <w:adjustRightInd/>
        <w:snapToGrid/>
        <w:spacing w:afterAutospacing="0" w:line="560" w:lineRule="exact"/>
        <w:ind w:firstLine="640" w:firstLineChars="200"/>
        <w:jc w:val="left"/>
        <w:rPr>
          <w:rFonts w:hint="eastAsia" w:ascii="仿宋" w:hAnsi="仿宋" w:eastAsia="仿宋" w:cs="仿宋_GB2312"/>
          <w:kern w:val="0"/>
          <w:sz w:val="32"/>
          <w:szCs w:val="32"/>
          <w:highlight w:val="none"/>
          <w:lang w:eastAsia="zh-CN"/>
        </w:rPr>
      </w:pPr>
      <w:r>
        <w:rPr>
          <w:rFonts w:hint="eastAsia" w:ascii="仿宋" w:hAnsi="仿宋" w:eastAsia="仿宋" w:cs="仿宋_GB2312"/>
          <w:kern w:val="0"/>
          <w:sz w:val="32"/>
          <w:szCs w:val="32"/>
          <w:highlight w:val="none"/>
          <w:lang w:val="en-US" w:eastAsia="zh-CN" w:bidi="ar-SA"/>
        </w:rPr>
        <w:t>（3）为全市农业机械化生产、农机社会化服务、农机维修、农机抗灾救灾、农机安全生产监管等相关工作提供技术支</w:t>
      </w:r>
      <w:r>
        <w:rPr>
          <w:rFonts w:hint="eastAsia" w:ascii="仿宋" w:hAnsi="仿宋" w:eastAsia="仿宋" w:cs="仿宋_GB2312"/>
          <w:kern w:val="0"/>
          <w:sz w:val="32"/>
          <w:szCs w:val="32"/>
          <w:highlight w:val="none"/>
          <w:lang w:eastAsia="zh-CN"/>
        </w:rPr>
        <w:t>持、服务保障和相关公益服务。承担农业机械从业人员教育培训和职业技能开发工作。</w:t>
      </w:r>
    </w:p>
    <w:p>
      <w:pPr>
        <w:keepNext w:val="0"/>
        <w:keepLines w:val="0"/>
        <w:pageBreakBefore w:val="0"/>
        <w:widowControl/>
        <w:numPr>
          <w:ilvl w:val="0"/>
          <w:numId w:val="0"/>
        </w:numPr>
        <w:shd w:val="clear" w:color="auto"/>
        <w:tabs>
          <w:tab w:val="left" w:pos="3450"/>
        </w:tabs>
        <w:kinsoku/>
        <w:wordWrap/>
        <w:overflowPunct/>
        <w:topLinePunct w:val="0"/>
        <w:autoSpaceDN/>
        <w:bidi w:val="0"/>
        <w:adjustRightInd/>
        <w:snapToGrid/>
        <w:spacing w:afterAutospacing="0" w:line="560" w:lineRule="exact"/>
        <w:ind w:firstLine="640" w:firstLineChars="200"/>
        <w:jc w:val="left"/>
        <w:rPr>
          <w:rFonts w:hint="eastAsia" w:ascii="仿宋" w:hAnsi="仿宋" w:eastAsia="仿宋" w:cs="仿宋_GB2312"/>
          <w:kern w:val="0"/>
          <w:sz w:val="32"/>
          <w:szCs w:val="32"/>
          <w:highlight w:val="none"/>
          <w:lang w:eastAsia="zh-CN"/>
        </w:rPr>
      </w:pPr>
      <w:r>
        <w:rPr>
          <w:rFonts w:hint="eastAsia" w:ascii="仿宋" w:hAnsi="仿宋" w:eastAsia="仿宋" w:cs="仿宋_GB2312"/>
          <w:kern w:val="0"/>
          <w:sz w:val="32"/>
          <w:szCs w:val="32"/>
          <w:highlight w:val="none"/>
          <w:lang w:eastAsia="zh-CN"/>
        </w:rPr>
        <w:t>（</w:t>
      </w:r>
      <w:r>
        <w:rPr>
          <w:rFonts w:hint="eastAsia" w:ascii="仿宋" w:hAnsi="仿宋" w:eastAsia="仿宋" w:cs="仿宋_GB2312"/>
          <w:kern w:val="0"/>
          <w:sz w:val="32"/>
          <w:szCs w:val="32"/>
          <w:highlight w:val="none"/>
          <w:lang w:val="en-US" w:eastAsia="zh-CN"/>
        </w:rPr>
        <w:t>4</w:t>
      </w:r>
      <w:r>
        <w:rPr>
          <w:rFonts w:hint="eastAsia" w:ascii="仿宋" w:hAnsi="仿宋" w:eastAsia="仿宋" w:cs="仿宋_GB2312"/>
          <w:kern w:val="0"/>
          <w:sz w:val="32"/>
          <w:szCs w:val="32"/>
          <w:highlight w:val="none"/>
          <w:lang w:eastAsia="zh-CN"/>
        </w:rPr>
        <w:t>）承担农业机械补贴政策实施相关事务性工作。</w:t>
      </w:r>
    </w:p>
    <w:p>
      <w:pPr>
        <w:keepNext w:val="0"/>
        <w:keepLines w:val="0"/>
        <w:pageBreakBefore w:val="0"/>
        <w:widowControl/>
        <w:numPr>
          <w:ilvl w:val="0"/>
          <w:numId w:val="0"/>
        </w:numPr>
        <w:shd w:val="clear" w:color="auto"/>
        <w:tabs>
          <w:tab w:val="left" w:pos="3450"/>
        </w:tabs>
        <w:kinsoku/>
        <w:wordWrap/>
        <w:overflowPunct/>
        <w:topLinePunct w:val="0"/>
        <w:autoSpaceDN/>
        <w:bidi w:val="0"/>
        <w:adjustRightInd/>
        <w:snapToGrid/>
        <w:spacing w:afterAutospacing="0" w:line="560" w:lineRule="exact"/>
        <w:ind w:firstLine="640" w:firstLineChars="200"/>
        <w:jc w:val="left"/>
        <w:rPr>
          <w:rFonts w:hint="eastAsia" w:ascii="仿宋" w:hAnsi="仿宋" w:eastAsia="仿宋" w:cs="仿宋_GB2312"/>
          <w:kern w:val="0"/>
          <w:sz w:val="32"/>
          <w:szCs w:val="32"/>
          <w:highlight w:val="none"/>
          <w:lang w:eastAsia="zh-CN"/>
        </w:rPr>
      </w:pPr>
      <w:r>
        <w:rPr>
          <w:rFonts w:hint="eastAsia" w:ascii="仿宋" w:hAnsi="仿宋" w:eastAsia="仿宋" w:cs="仿宋_GB2312"/>
          <w:kern w:val="0"/>
          <w:sz w:val="32"/>
          <w:szCs w:val="32"/>
          <w:highlight w:val="none"/>
          <w:lang w:eastAsia="zh-CN"/>
        </w:rPr>
        <w:t>（</w:t>
      </w:r>
      <w:r>
        <w:rPr>
          <w:rFonts w:hint="eastAsia" w:ascii="仿宋" w:hAnsi="仿宋" w:eastAsia="仿宋" w:cs="仿宋_GB2312"/>
          <w:kern w:val="0"/>
          <w:sz w:val="32"/>
          <w:szCs w:val="32"/>
          <w:highlight w:val="none"/>
          <w:lang w:val="en-US" w:eastAsia="zh-CN"/>
        </w:rPr>
        <w:t>5</w:t>
      </w:r>
      <w:r>
        <w:rPr>
          <w:rFonts w:hint="eastAsia" w:ascii="仿宋" w:hAnsi="仿宋" w:eastAsia="仿宋" w:cs="仿宋_GB2312"/>
          <w:kern w:val="0"/>
          <w:sz w:val="32"/>
          <w:szCs w:val="32"/>
          <w:highlight w:val="none"/>
          <w:lang w:eastAsia="zh-CN"/>
        </w:rPr>
        <w:t>）承担农业机械化信息网络建设运行、农业机械化生产信息统计工作。</w:t>
      </w:r>
    </w:p>
    <w:p>
      <w:pPr>
        <w:keepNext w:val="0"/>
        <w:keepLines w:val="0"/>
        <w:pageBreakBefore w:val="0"/>
        <w:widowControl/>
        <w:numPr>
          <w:ilvl w:val="0"/>
          <w:numId w:val="0"/>
        </w:numPr>
        <w:shd w:val="clear" w:color="auto"/>
        <w:tabs>
          <w:tab w:val="left" w:pos="3450"/>
        </w:tabs>
        <w:kinsoku/>
        <w:wordWrap/>
        <w:overflowPunct/>
        <w:topLinePunct w:val="0"/>
        <w:autoSpaceDN/>
        <w:bidi w:val="0"/>
        <w:adjustRightInd/>
        <w:snapToGrid/>
        <w:spacing w:afterAutospacing="0" w:line="560" w:lineRule="exact"/>
        <w:ind w:firstLine="640" w:firstLineChars="200"/>
        <w:jc w:val="left"/>
        <w:rPr>
          <w:rFonts w:hint="eastAsia" w:ascii="仿宋" w:hAnsi="仿宋" w:eastAsia="仿宋" w:cs="仿宋_GB2312"/>
          <w:kern w:val="0"/>
          <w:sz w:val="32"/>
          <w:szCs w:val="32"/>
          <w:highlight w:val="none"/>
          <w:lang w:eastAsia="zh-CN"/>
        </w:rPr>
      </w:pPr>
      <w:r>
        <w:rPr>
          <w:rFonts w:hint="eastAsia" w:ascii="仿宋" w:hAnsi="仿宋" w:eastAsia="仿宋" w:cs="仿宋_GB2312"/>
          <w:kern w:val="0"/>
          <w:sz w:val="32"/>
          <w:szCs w:val="32"/>
          <w:highlight w:val="none"/>
          <w:lang w:eastAsia="zh-CN"/>
        </w:rPr>
        <w:t>（</w:t>
      </w:r>
      <w:r>
        <w:rPr>
          <w:rFonts w:hint="eastAsia" w:ascii="仿宋" w:hAnsi="仿宋" w:eastAsia="仿宋" w:cs="仿宋_GB2312"/>
          <w:kern w:val="0"/>
          <w:sz w:val="32"/>
          <w:szCs w:val="32"/>
          <w:highlight w:val="none"/>
          <w:lang w:val="en-US" w:eastAsia="zh-CN"/>
        </w:rPr>
        <w:t>6</w:t>
      </w:r>
      <w:r>
        <w:rPr>
          <w:rFonts w:hint="eastAsia" w:ascii="仿宋" w:hAnsi="仿宋" w:eastAsia="仿宋" w:cs="仿宋_GB2312"/>
          <w:kern w:val="0"/>
          <w:sz w:val="32"/>
          <w:szCs w:val="32"/>
          <w:highlight w:val="none"/>
          <w:lang w:eastAsia="zh-CN"/>
        </w:rPr>
        <w:t>）承担农业机械化新机具、新技术的引进和示范推广等相关技术性、事务性工作。</w:t>
      </w:r>
    </w:p>
    <w:p>
      <w:pPr>
        <w:keepNext w:val="0"/>
        <w:keepLines w:val="0"/>
        <w:pageBreakBefore w:val="0"/>
        <w:widowControl/>
        <w:numPr>
          <w:ilvl w:val="0"/>
          <w:numId w:val="0"/>
        </w:numPr>
        <w:shd w:val="clear" w:color="auto"/>
        <w:tabs>
          <w:tab w:val="left" w:pos="3450"/>
        </w:tabs>
        <w:kinsoku/>
        <w:wordWrap/>
        <w:overflowPunct/>
        <w:topLinePunct w:val="0"/>
        <w:autoSpaceDN/>
        <w:bidi w:val="0"/>
        <w:adjustRightInd/>
        <w:snapToGrid/>
        <w:spacing w:afterAutospacing="0" w:line="560" w:lineRule="exact"/>
        <w:ind w:firstLine="640" w:firstLineChars="200"/>
        <w:jc w:val="left"/>
        <w:rPr>
          <w:rFonts w:hint="eastAsia" w:ascii="仿宋" w:eastAsia="仿宋"/>
          <w:sz w:val="32"/>
          <w:szCs w:val="32"/>
          <w:lang w:val="en-US" w:eastAsia="zh-CN"/>
        </w:rPr>
      </w:pPr>
      <w:r>
        <w:rPr>
          <w:rFonts w:hint="eastAsia" w:ascii="仿宋" w:hAnsi="仿宋" w:eastAsia="仿宋" w:cs="仿宋_GB2312"/>
          <w:kern w:val="0"/>
          <w:sz w:val="32"/>
          <w:szCs w:val="32"/>
          <w:highlight w:val="none"/>
          <w:lang w:eastAsia="zh-CN"/>
        </w:rPr>
        <w:t>（</w:t>
      </w:r>
      <w:r>
        <w:rPr>
          <w:rFonts w:hint="eastAsia" w:ascii="仿宋" w:hAnsi="仿宋" w:eastAsia="仿宋" w:cs="仿宋_GB2312"/>
          <w:kern w:val="0"/>
          <w:sz w:val="32"/>
          <w:szCs w:val="32"/>
          <w:highlight w:val="none"/>
          <w:lang w:val="en-US" w:eastAsia="zh-CN"/>
        </w:rPr>
        <w:t>7</w:t>
      </w:r>
      <w:r>
        <w:rPr>
          <w:rFonts w:hint="eastAsia" w:ascii="仿宋" w:hAnsi="仿宋" w:eastAsia="仿宋" w:cs="仿宋_GB2312"/>
          <w:kern w:val="0"/>
          <w:sz w:val="32"/>
          <w:szCs w:val="32"/>
          <w:highlight w:val="none"/>
          <w:lang w:eastAsia="zh-CN"/>
        </w:rPr>
        <w:t>）对县市区农机事务中心进行业务和技术指导，联系市农机行业协会等社会组织。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right="0" w:firstLine="642" w:firstLineChars="200"/>
        <w:jc w:val="both"/>
        <w:textAlignment w:val="auto"/>
        <w:rPr>
          <w:rFonts w:hint="default" w:ascii="仿宋_GB2312" w:eastAsia="仿宋_GB2312" w:cs="仿宋_GB2312" w:hAnsiTheme="minorHAnsi"/>
          <w:b/>
          <w:bCs/>
          <w:i w:val="0"/>
          <w:iCs w:val="0"/>
          <w:caps w:val="0"/>
          <w:color w:val="000000"/>
          <w:spacing w:val="0"/>
          <w:kern w:val="0"/>
          <w:sz w:val="32"/>
          <w:szCs w:val="32"/>
          <w:shd w:val="clear" w:fill="FFFFFF"/>
          <w:lang w:eastAsia="zh-CN" w:bidi="ar"/>
        </w:rPr>
      </w:pPr>
      <w:r>
        <w:rPr>
          <w:rFonts w:hint="eastAsia" w:ascii="仿宋_GB2312" w:eastAsia="仿宋_GB2312" w:cs="仿宋_GB2312" w:hAnsiTheme="minorHAnsi"/>
          <w:b/>
          <w:bCs/>
          <w:i w:val="0"/>
          <w:iCs w:val="0"/>
          <w:caps w:val="0"/>
          <w:color w:val="000000"/>
          <w:spacing w:val="0"/>
          <w:kern w:val="0"/>
          <w:sz w:val="32"/>
          <w:szCs w:val="32"/>
          <w:shd w:val="clear" w:fill="FFFFFF"/>
          <w:lang w:val="en-US" w:eastAsia="zh-CN" w:bidi="ar"/>
        </w:rPr>
        <w:t>2.项目</w:t>
      </w:r>
      <w:r>
        <w:rPr>
          <w:rFonts w:hint="default" w:ascii="仿宋_GB2312" w:eastAsia="仿宋_GB2312" w:cs="仿宋_GB2312"/>
          <w:b/>
          <w:bCs/>
          <w:i w:val="0"/>
          <w:iCs w:val="0"/>
          <w:caps w:val="0"/>
          <w:color w:val="000000"/>
          <w:spacing w:val="0"/>
          <w:kern w:val="0"/>
          <w:sz w:val="32"/>
          <w:szCs w:val="32"/>
          <w:shd w:val="clear" w:fill="FFFFFF"/>
          <w:lang w:eastAsia="zh-CN" w:bidi="ar"/>
        </w:rPr>
        <w:t>立项、资金申报依据</w:t>
      </w:r>
    </w:p>
    <w:p>
      <w:pPr>
        <w:pStyle w:val="10"/>
        <w:numPr>
          <w:ilvl w:val="0"/>
          <w:numId w:val="0"/>
        </w:numPr>
        <w:spacing w:line="360" w:lineRule="auto"/>
        <w:ind w:firstLine="640"/>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 w:eastAsia="仿宋"/>
          <w:sz w:val="32"/>
          <w:szCs w:val="32"/>
          <w:lang w:val="en-US" w:eastAsia="zh-CN"/>
        </w:rPr>
        <w:t>根据《湖南省农业农村厅 湖南省财政厅关于认真落实农机购置补贴政策的通知》（湘农联</w:t>
      </w:r>
      <w:r>
        <w:rPr>
          <w:rFonts w:hint="eastAsia" w:ascii="仿宋" w:hAnsi="仿宋" w:eastAsia="仿宋" w:cs="仿宋"/>
          <w:sz w:val="32"/>
          <w:szCs w:val="32"/>
          <w:lang w:val="en-US" w:eastAsia="zh-CN"/>
        </w:rPr>
        <w:t>〔</w:t>
      </w:r>
      <w:r>
        <w:rPr>
          <w:rFonts w:hint="eastAsia" w:ascii="仿宋" w:eastAsia="仿宋"/>
          <w:sz w:val="32"/>
          <w:szCs w:val="32"/>
          <w:lang w:val="en-US" w:eastAsia="zh-CN"/>
        </w:rPr>
        <w:t>2021</w:t>
      </w:r>
      <w:r>
        <w:rPr>
          <w:rFonts w:hint="eastAsia" w:ascii="仿宋" w:hAnsi="仿宋" w:eastAsia="仿宋" w:cs="仿宋"/>
          <w:sz w:val="32"/>
          <w:szCs w:val="32"/>
          <w:lang w:val="en-US" w:eastAsia="zh-CN"/>
        </w:rPr>
        <w:t>〕</w:t>
      </w:r>
      <w:r>
        <w:rPr>
          <w:rFonts w:hint="eastAsia" w:ascii="仿宋" w:eastAsia="仿宋"/>
          <w:sz w:val="32"/>
          <w:szCs w:val="32"/>
          <w:lang w:val="en-US" w:eastAsia="zh-CN"/>
        </w:rPr>
        <w:t>54号）,《湖南省农业农村厅 湖南省财政厅关于印发&lt;湖南省2020-2022年现代农机合作社建设实施方案&gt;的通知》（湘农联</w:t>
      </w:r>
      <w:r>
        <w:rPr>
          <w:rFonts w:hint="eastAsia" w:ascii="仿宋" w:hAnsi="仿宋" w:eastAsia="仿宋" w:cs="仿宋"/>
          <w:sz w:val="32"/>
          <w:szCs w:val="32"/>
          <w:lang w:val="en-US" w:eastAsia="zh-CN"/>
        </w:rPr>
        <w:t>〔</w:t>
      </w:r>
      <w:r>
        <w:rPr>
          <w:rFonts w:hint="eastAsia" w:ascii="仿宋" w:eastAsia="仿宋"/>
          <w:sz w:val="32"/>
          <w:szCs w:val="32"/>
          <w:lang w:val="en-US" w:eastAsia="zh-CN"/>
        </w:rPr>
        <w:t>2020</w:t>
      </w:r>
      <w:r>
        <w:rPr>
          <w:rFonts w:hint="eastAsia" w:ascii="仿宋" w:hAnsi="仿宋" w:eastAsia="仿宋" w:cs="仿宋"/>
          <w:sz w:val="32"/>
          <w:szCs w:val="32"/>
          <w:lang w:val="en-US" w:eastAsia="zh-CN"/>
        </w:rPr>
        <w:t>〕</w:t>
      </w:r>
      <w:r>
        <w:rPr>
          <w:rFonts w:hint="eastAsia" w:ascii="仿宋" w:eastAsia="仿宋"/>
          <w:sz w:val="32"/>
          <w:szCs w:val="32"/>
          <w:lang w:val="en-US" w:eastAsia="zh-CN"/>
        </w:rPr>
        <w:t>6号）及《湖南省农业农村厅办公室 关于印发&lt;2022年全省拖拉机安全顽瘴痼疾专项整治行动方案&gt;的通知》（湘农办发</w:t>
      </w:r>
      <w:r>
        <w:rPr>
          <w:rFonts w:hint="eastAsia" w:ascii="仿宋" w:hAnsi="仿宋" w:eastAsia="仿宋" w:cs="仿宋"/>
          <w:sz w:val="32"/>
          <w:szCs w:val="32"/>
          <w:lang w:val="en-US" w:eastAsia="zh-CN"/>
        </w:rPr>
        <w:t>〔</w:t>
      </w:r>
      <w:r>
        <w:rPr>
          <w:rFonts w:hint="eastAsia" w:ascii="仿宋" w:eastAsia="仿宋"/>
          <w:sz w:val="32"/>
          <w:szCs w:val="32"/>
          <w:lang w:val="en-US" w:eastAsia="zh-CN"/>
        </w:rPr>
        <w:t>2022</w:t>
      </w:r>
      <w:r>
        <w:rPr>
          <w:rFonts w:hint="eastAsia" w:ascii="仿宋" w:hAnsi="仿宋" w:eastAsia="仿宋" w:cs="仿宋"/>
          <w:sz w:val="32"/>
          <w:szCs w:val="32"/>
          <w:lang w:val="en-US" w:eastAsia="zh-CN"/>
        </w:rPr>
        <w:t>〕29</w:t>
      </w:r>
      <w:r>
        <w:rPr>
          <w:rFonts w:hint="eastAsia" w:ascii="仿宋" w:eastAsia="仿宋"/>
          <w:sz w:val="32"/>
          <w:szCs w:val="32"/>
          <w:lang w:val="en-US" w:eastAsia="zh-CN"/>
        </w:rPr>
        <w:t>号），《中共湖南省委农村工作领导小组 关于全省农</w:t>
      </w:r>
      <w:bookmarkStart w:id="4" w:name="_GoBack"/>
      <w:bookmarkEnd w:id="4"/>
      <w:r>
        <w:rPr>
          <w:rFonts w:hint="eastAsia" w:ascii="仿宋" w:eastAsia="仿宋"/>
          <w:sz w:val="32"/>
          <w:szCs w:val="32"/>
          <w:lang w:val="en-US" w:eastAsia="zh-CN"/>
        </w:rPr>
        <w:t>业农村工作重点突破四年行动总体方案（2022-2025年）的通知》要求开展的农机购置补贴、农机推广及执法监管工作等。</w:t>
      </w:r>
    </w:p>
    <w:p>
      <w:pPr>
        <w:numPr>
          <w:ilvl w:val="0"/>
          <w:numId w:val="0"/>
        </w:numPr>
        <w:ind w:firstLine="642" w:firstLineChars="200"/>
        <w:rPr>
          <w:rFonts w:hint="default" w:ascii="仿宋" w:eastAsia="仿宋"/>
          <w:b/>
          <w:bCs/>
          <w:sz w:val="32"/>
          <w:szCs w:val="32"/>
          <w:lang w:val="en-US" w:eastAsia="zh-CN"/>
        </w:rPr>
      </w:pPr>
      <w:r>
        <w:rPr>
          <w:rFonts w:hint="eastAsia" w:ascii="仿宋" w:eastAsia="仿宋" w:hAnsiTheme="minorHAnsi" w:cstheme="minorBidi"/>
          <w:b/>
          <w:bCs/>
          <w:kern w:val="2"/>
          <w:sz w:val="32"/>
          <w:szCs w:val="32"/>
          <w:lang w:val="en-US" w:eastAsia="zh-CN" w:bidi="ar-SA"/>
        </w:rPr>
        <w:t>3.</w:t>
      </w:r>
      <w:r>
        <w:rPr>
          <w:rFonts w:hint="eastAsia" w:ascii="仿宋" w:eastAsia="仿宋"/>
          <w:b/>
          <w:bCs/>
          <w:sz w:val="32"/>
          <w:szCs w:val="32"/>
          <w:lang w:val="en-US" w:eastAsia="zh-CN"/>
        </w:rPr>
        <w:t>资金管理办法制定情况，资金支持具体项目条件、范围与支持方式概况。</w:t>
      </w:r>
    </w:p>
    <w:p>
      <w:pPr>
        <w:widowControl/>
        <w:numPr>
          <w:ilvl w:val="0"/>
          <w:numId w:val="0"/>
        </w:numPr>
        <w:shd w:val="clear" w:color="auto" w:fill="auto"/>
        <w:spacing w:line="600" w:lineRule="atLeast"/>
        <w:ind w:firstLine="632" w:firstLineChars="200"/>
        <w:rPr>
          <w:rFonts w:hint="eastAsia" w:ascii="仿宋" w:hAnsi="仿宋" w:eastAsia="仿宋" w:cs="宋体"/>
          <w:color w:val="010101"/>
          <w:kern w:val="0"/>
          <w:sz w:val="32"/>
          <w:szCs w:val="32"/>
          <w:lang w:val="en-US" w:eastAsia="zh-CN" w:bidi="ar-SA"/>
        </w:rPr>
      </w:pPr>
      <w:r>
        <w:rPr>
          <w:rFonts w:hint="eastAsia" w:ascii="仿宋" w:hAnsi="仿宋" w:eastAsia="仿宋"/>
          <w:spacing w:val="-2"/>
          <w:sz w:val="32"/>
          <w:szCs w:val="32"/>
          <w:highlight w:val="none"/>
          <w:lang w:val="en-US" w:eastAsia="zh-CN"/>
        </w:rPr>
        <w:t>我中心</w:t>
      </w:r>
      <w:r>
        <w:rPr>
          <w:rFonts w:ascii="仿宋" w:hAnsi="仿宋" w:eastAsia="仿宋" w:cs="宋体"/>
          <w:color w:val="010101"/>
          <w:kern w:val="0"/>
          <w:sz w:val="32"/>
          <w:szCs w:val="32"/>
          <w:highlight w:val="none"/>
        </w:rPr>
        <w:t>制定了</w:t>
      </w:r>
      <w:r>
        <w:rPr>
          <w:rFonts w:hint="eastAsia" w:ascii="仿宋" w:hAnsi="仿宋" w:eastAsia="仿宋" w:cs="宋体"/>
          <w:color w:val="010101"/>
          <w:kern w:val="0"/>
          <w:sz w:val="32"/>
          <w:szCs w:val="32"/>
          <w:highlight w:val="none"/>
          <w:lang w:eastAsia="zh-CN"/>
        </w:rPr>
        <w:t>《</w:t>
      </w:r>
      <w:r>
        <w:rPr>
          <w:rFonts w:hint="eastAsia" w:ascii="仿宋" w:hAnsi="仿宋" w:eastAsia="仿宋" w:cs="宋体"/>
          <w:color w:val="010101"/>
          <w:kern w:val="0"/>
          <w:sz w:val="32"/>
          <w:szCs w:val="32"/>
          <w:highlight w:val="none"/>
          <w:lang w:val="en-US" w:eastAsia="zh-CN"/>
        </w:rPr>
        <w:t>预算资金管理制度</w:t>
      </w:r>
      <w:r>
        <w:rPr>
          <w:rFonts w:hint="eastAsia" w:ascii="仿宋" w:hAnsi="仿宋" w:eastAsia="仿宋" w:cs="宋体"/>
          <w:color w:val="010101"/>
          <w:kern w:val="0"/>
          <w:sz w:val="32"/>
          <w:szCs w:val="32"/>
          <w:highlight w:val="none"/>
          <w:lang w:eastAsia="zh-CN"/>
        </w:rPr>
        <w:t>》《</w:t>
      </w:r>
      <w:r>
        <w:rPr>
          <w:rFonts w:hint="eastAsia" w:ascii="仿宋" w:hAnsi="仿宋" w:eastAsia="仿宋" w:cs="宋体"/>
          <w:color w:val="010101"/>
          <w:kern w:val="0"/>
          <w:sz w:val="32"/>
          <w:szCs w:val="32"/>
          <w:highlight w:val="none"/>
          <w:lang w:val="en-US" w:eastAsia="zh-CN"/>
        </w:rPr>
        <w:t>项</w:t>
      </w:r>
      <w:r>
        <w:rPr>
          <w:rFonts w:hint="eastAsia" w:ascii="仿宋" w:hAnsi="仿宋" w:eastAsia="仿宋" w:cs="宋体"/>
          <w:color w:val="010101"/>
          <w:kern w:val="0"/>
          <w:sz w:val="32"/>
          <w:szCs w:val="32"/>
          <w:highlight w:val="none"/>
        </w:rPr>
        <w:t>目资金管理制度</w:t>
      </w:r>
      <w:r>
        <w:rPr>
          <w:rFonts w:hint="eastAsia" w:ascii="仿宋" w:hAnsi="仿宋" w:eastAsia="仿宋" w:cs="宋体"/>
          <w:color w:val="010101"/>
          <w:kern w:val="0"/>
          <w:sz w:val="32"/>
          <w:szCs w:val="32"/>
          <w:highlight w:val="none"/>
          <w:lang w:eastAsia="zh-CN"/>
        </w:rPr>
        <w:t>》</w:t>
      </w:r>
      <w:r>
        <w:rPr>
          <w:rFonts w:hint="eastAsia" w:ascii="仿宋" w:hAnsi="仿宋" w:eastAsia="仿宋" w:cs="宋体"/>
          <w:color w:val="010101"/>
          <w:kern w:val="0"/>
          <w:sz w:val="32"/>
          <w:szCs w:val="32"/>
          <w:highlight w:val="none"/>
          <w:lang w:val="en-US" w:eastAsia="zh-CN"/>
        </w:rPr>
        <w:t>等财务管理制度，严格按照财政相关要求及内部管理制度执行，对项目资金实行专款专用，不存在截留、挤占、挪用、虚列支出等情况。</w:t>
      </w:r>
    </w:p>
    <w:p>
      <w:pPr>
        <w:numPr>
          <w:ilvl w:val="0"/>
          <w:numId w:val="0"/>
        </w:numPr>
        <w:ind w:left="640" w:leftChars="0" w:firstLine="0" w:firstLineChars="0"/>
        <w:rPr>
          <w:rFonts w:hint="eastAsia" w:ascii="仿宋" w:hAnsi="仿宋" w:eastAsia="仿宋" w:cs="宋体"/>
          <w:b/>
          <w:bCs/>
          <w:color w:val="010101"/>
          <w:kern w:val="0"/>
          <w:sz w:val="32"/>
          <w:szCs w:val="32"/>
          <w:highlight w:val="none"/>
          <w:lang w:val="en-US" w:eastAsia="zh-CN"/>
        </w:rPr>
      </w:pPr>
      <w:r>
        <w:rPr>
          <w:rFonts w:hint="eastAsia" w:ascii="仿宋" w:hAnsi="仿宋" w:eastAsia="仿宋" w:cs="宋体"/>
          <w:b/>
          <w:bCs/>
          <w:color w:val="010101"/>
          <w:kern w:val="0"/>
          <w:sz w:val="32"/>
          <w:szCs w:val="32"/>
          <w:lang w:val="en-US" w:eastAsia="zh-CN" w:bidi="ar-SA"/>
        </w:rPr>
        <w:t>4.</w:t>
      </w:r>
      <w:r>
        <w:rPr>
          <w:rFonts w:hint="eastAsia" w:ascii="仿宋" w:eastAsia="仿宋"/>
          <w:b/>
          <w:bCs/>
          <w:sz w:val="32"/>
          <w:szCs w:val="32"/>
          <w:lang w:val="en-US" w:eastAsia="zh-CN"/>
        </w:rPr>
        <w:t>资金分配的原则及考虑因素</w:t>
      </w:r>
    </w:p>
    <w:p>
      <w:pPr>
        <w:numPr>
          <w:ilvl w:val="0"/>
          <w:numId w:val="0"/>
        </w:numPr>
        <w:ind w:left="0" w:leftChars="0" w:firstLine="640" w:firstLineChars="200"/>
        <w:rPr>
          <w:rFonts w:hint="eastAsia" w:ascii="仿宋" w:hAnsi="仿宋" w:eastAsia="仿宋" w:cs="宋体"/>
          <w:color w:val="010101"/>
          <w:kern w:val="0"/>
          <w:sz w:val="32"/>
          <w:szCs w:val="32"/>
          <w:highlight w:val="none"/>
          <w:lang w:val="en-US" w:eastAsia="zh-CN"/>
        </w:rPr>
      </w:pPr>
      <w:r>
        <w:rPr>
          <w:rFonts w:hint="eastAsia" w:ascii="仿宋" w:hAnsi="仿宋" w:eastAsia="仿宋" w:cs="宋体"/>
          <w:color w:val="010101"/>
          <w:kern w:val="0"/>
          <w:sz w:val="32"/>
          <w:szCs w:val="32"/>
          <w:highlight w:val="none"/>
          <w:lang w:val="en-US" w:eastAsia="zh-CN"/>
        </w:rPr>
        <w:t>我中心根据市财政下达的项目，按部门职责、分工明确，严格执行支出审核、财务核算等制度，确保资金支出合理、合法、合规，专款专用，资金使用效益良好。</w:t>
      </w:r>
    </w:p>
    <w:p>
      <w:pPr>
        <w:numPr>
          <w:ilvl w:val="0"/>
          <w:numId w:val="0"/>
        </w:numPr>
        <w:ind w:left="0" w:leftChars="0" w:firstLine="722" w:firstLineChars="200"/>
        <w:rPr>
          <w:rFonts w:hint="eastAsia" w:ascii="仿宋" w:hAnsi="仿宋" w:eastAsia="仿宋" w:cs="宋体"/>
          <w:b/>
          <w:bCs/>
          <w:color w:val="010101"/>
          <w:kern w:val="0"/>
          <w:sz w:val="36"/>
          <w:szCs w:val="36"/>
          <w:highlight w:val="none"/>
          <w:lang w:val="en-US" w:eastAsia="zh-CN"/>
        </w:rPr>
      </w:pPr>
      <w:r>
        <w:rPr>
          <w:rFonts w:hint="eastAsia" w:ascii="仿宋" w:hAnsi="仿宋" w:eastAsia="仿宋" w:cs="宋体"/>
          <w:b/>
          <w:bCs/>
          <w:color w:val="010101"/>
          <w:kern w:val="0"/>
          <w:sz w:val="36"/>
          <w:szCs w:val="36"/>
          <w:lang w:val="en-US" w:eastAsia="zh-CN" w:bidi="ar-SA"/>
        </w:rPr>
        <w:t>（二）</w:t>
      </w:r>
      <w:r>
        <w:rPr>
          <w:rFonts w:hint="eastAsia" w:ascii="仿宋" w:hAnsi="仿宋" w:eastAsia="仿宋" w:cs="宋体"/>
          <w:b/>
          <w:bCs/>
          <w:color w:val="010101"/>
          <w:kern w:val="0"/>
          <w:sz w:val="36"/>
          <w:szCs w:val="36"/>
          <w:highlight w:val="none"/>
          <w:lang w:val="en-US" w:eastAsia="zh-CN"/>
        </w:rPr>
        <w:t>项目绩效目标</w:t>
      </w:r>
    </w:p>
    <w:p>
      <w:pPr>
        <w:numPr>
          <w:ilvl w:val="0"/>
          <w:numId w:val="0"/>
        </w:numPr>
        <w:ind w:leftChars="200" w:firstLine="321" w:firstLineChars="100"/>
        <w:rPr>
          <w:rFonts w:hint="eastAsia" w:ascii="仿宋" w:hAnsi="仿宋" w:eastAsia="仿宋" w:cs="宋体"/>
          <w:color w:val="010101"/>
          <w:kern w:val="0"/>
          <w:sz w:val="32"/>
          <w:szCs w:val="32"/>
          <w:highlight w:val="none"/>
          <w:lang w:val="en-US" w:eastAsia="zh-CN"/>
        </w:rPr>
      </w:pPr>
      <w:r>
        <w:rPr>
          <w:rFonts w:hint="eastAsia" w:ascii="仿宋" w:hAnsi="仿宋" w:eastAsia="仿宋" w:cs="宋体"/>
          <w:b/>
          <w:bCs/>
          <w:color w:val="010101"/>
          <w:kern w:val="0"/>
          <w:sz w:val="32"/>
          <w:szCs w:val="32"/>
          <w:highlight w:val="none"/>
          <w:lang w:val="en-US" w:eastAsia="zh-CN"/>
        </w:rPr>
        <w:t>1.项目主要内容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 w:hAnsi="仿宋" w:eastAsia="仿宋" w:cs="Times New Roman"/>
          <w:spacing w:val="-2"/>
          <w:sz w:val="32"/>
          <w:szCs w:val="32"/>
          <w:highlight w:val="none"/>
        </w:rPr>
      </w:pPr>
      <w:r>
        <w:rPr>
          <w:rFonts w:hint="eastAsia" w:ascii="仿宋" w:hAnsi="Calibri" w:eastAsia="仿宋" w:cs="Times New Roman"/>
          <w:kern w:val="2"/>
          <w:sz w:val="32"/>
          <w:szCs w:val="32"/>
          <w:lang w:val="en-US" w:eastAsia="zh-CN" w:bidi="ar-SA"/>
        </w:rPr>
        <w:t>农机购置补贴工作经费：</w:t>
      </w:r>
      <w:r>
        <w:rPr>
          <w:rFonts w:hint="eastAsia" w:ascii="仿宋" w:hAnsi="仿宋" w:eastAsia="仿宋" w:cs="Times New Roman"/>
          <w:spacing w:val="-2"/>
          <w:sz w:val="32"/>
          <w:szCs w:val="32"/>
          <w:highlight w:val="none"/>
        </w:rPr>
        <w:t>主要用于农机购置补贴政策的实施及购置补贴实施情况的督查核查、新进补贴机具的演示工作所需的日常经费开支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right="0" w:firstLine="632" w:firstLineChars="200"/>
        <w:jc w:val="both"/>
        <w:textAlignment w:val="auto"/>
        <w:rPr>
          <w:rFonts w:hint="eastAsia" w:ascii="仿宋" w:hAnsi="Calibri" w:eastAsia="仿宋" w:cs="Times New Roman"/>
          <w:kern w:val="2"/>
          <w:sz w:val="32"/>
          <w:szCs w:val="32"/>
          <w:lang w:val="en-US" w:eastAsia="zh-CN" w:bidi="ar-SA"/>
        </w:rPr>
      </w:pPr>
      <w:r>
        <w:rPr>
          <w:rFonts w:hint="eastAsia" w:ascii="仿宋" w:hAnsi="仿宋" w:eastAsia="仿宋" w:cs="Times New Roman"/>
          <w:spacing w:val="-2"/>
          <w:sz w:val="32"/>
          <w:szCs w:val="32"/>
          <w:highlight w:val="none"/>
          <w:lang w:val="en-US" w:eastAsia="zh-CN"/>
        </w:rPr>
        <w:t>农机推广工作经费</w:t>
      </w:r>
      <w:r>
        <w:rPr>
          <w:rFonts w:hint="eastAsia" w:ascii="仿宋" w:hAnsi="Calibri" w:eastAsia="仿宋" w:cs="Times New Roman"/>
          <w:kern w:val="2"/>
          <w:sz w:val="32"/>
          <w:szCs w:val="32"/>
          <w:lang w:val="en-US" w:eastAsia="zh-CN" w:bidi="ar-SA"/>
        </w:rPr>
        <w:t>：</w:t>
      </w:r>
      <w:r>
        <w:rPr>
          <w:rFonts w:hint="eastAsia" w:ascii="仿宋" w:hAnsi="仿宋" w:eastAsia="仿宋" w:cs="Times New Roman"/>
          <w:spacing w:val="-2"/>
          <w:sz w:val="32"/>
          <w:szCs w:val="32"/>
          <w:highlight w:val="none"/>
          <w:lang w:val="en-US" w:eastAsia="zh-CN"/>
        </w:rPr>
        <w:t>主要用于新机具、新技术的推广及应用工作所需的日常经费开支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 w:hAnsi="仿宋" w:eastAsia="仿宋" w:cs="Times New Roman"/>
          <w:spacing w:val="-2"/>
          <w:sz w:val="32"/>
          <w:szCs w:val="32"/>
          <w:highlight w:val="none"/>
          <w:lang w:val="en-US" w:eastAsia="zh-CN"/>
        </w:rPr>
      </w:pPr>
      <w:r>
        <w:rPr>
          <w:rFonts w:hint="eastAsia" w:ascii="仿宋" w:hAnsi="Calibri" w:eastAsia="仿宋" w:cs="Times New Roman"/>
          <w:kern w:val="2"/>
          <w:sz w:val="32"/>
          <w:szCs w:val="32"/>
          <w:lang w:val="en-US" w:eastAsia="zh-CN" w:bidi="ar-SA"/>
        </w:rPr>
        <w:t>执法监管工作经费：</w:t>
      </w:r>
      <w:r>
        <w:rPr>
          <w:rFonts w:hint="eastAsia" w:ascii="仿宋" w:hAnsi="仿宋" w:eastAsia="仿宋" w:cs="Times New Roman"/>
          <w:spacing w:val="-2"/>
          <w:sz w:val="32"/>
          <w:szCs w:val="32"/>
          <w:highlight w:val="none"/>
          <w:lang w:val="en-US" w:eastAsia="zh-CN"/>
        </w:rPr>
        <w:t>主要用于农机安全生产工作的检查和指导工作所需的日常经费开支。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right="0" w:firstLine="632" w:firstLineChars="200"/>
        <w:jc w:val="both"/>
        <w:textAlignment w:val="auto"/>
        <w:rPr>
          <w:rFonts w:hint="eastAsia" w:ascii="仿宋" w:hAnsi="仿宋" w:eastAsia="仿宋" w:cs="Times New Roman"/>
          <w:spacing w:val="-2"/>
          <w:sz w:val="32"/>
          <w:szCs w:val="32"/>
          <w:highlight w:val="none"/>
          <w:lang w:val="en-US" w:eastAsia="zh-CN"/>
        </w:rPr>
      </w:pPr>
      <w:r>
        <w:rPr>
          <w:rFonts w:hint="eastAsia" w:ascii="仿宋" w:hAnsi="仿宋" w:eastAsia="仿宋" w:cs="Times New Roman"/>
          <w:spacing w:val="-2"/>
          <w:sz w:val="32"/>
          <w:szCs w:val="32"/>
          <w:highlight w:val="none"/>
          <w:lang w:val="en-US" w:eastAsia="zh-CN"/>
        </w:rPr>
        <w:t>智慧智能农机工作经费：主要用于补齐农机短板及新技术推广运用工作的日常开支。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right="0" w:firstLine="632" w:firstLineChars="200"/>
        <w:jc w:val="both"/>
        <w:textAlignment w:val="auto"/>
        <w:rPr>
          <w:rFonts w:hint="eastAsia" w:ascii="仿宋" w:hAnsi="仿宋" w:eastAsia="仿宋" w:cs="Times New Roman"/>
          <w:spacing w:val="-2"/>
          <w:sz w:val="32"/>
          <w:szCs w:val="32"/>
          <w:highlight w:val="none"/>
          <w:lang w:val="en-US" w:eastAsia="zh-CN"/>
        </w:rPr>
      </w:pPr>
      <w:r>
        <w:rPr>
          <w:rFonts w:hint="eastAsia" w:ascii="仿宋" w:hAnsi="仿宋" w:eastAsia="仿宋" w:cs="Times New Roman"/>
          <w:spacing w:val="-2"/>
          <w:sz w:val="32"/>
          <w:szCs w:val="32"/>
          <w:highlight w:val="none"/>
          <w:lang w:val="en-US" w:eastAsia="zh-CN"/>
        </w:rPr>
        <w:t>生产、变型拖拉机淘汰报废工作经费：主要用于整治全市变型拖拉机淘汰报废工作的业务开展。</w:t>
      </w:r>
    </w:p>
    <w:p>
      <w:pPr>
        <w:pStyle w:val="10"/>
        <w:numPr>
          <w:ilvl w:val="0"/>
          <w:numId w:val="0"/>
        </w:numPr>
        <w:spacing w:line="360" w:lineRule="auto"/>
        <w:ind w:firstLine="632" w:firstLineChars="200"/>
        <w:rPr>
          <w:rFonts w:hint="eastAsia" w:ascii="仿宋" w:hAnsi="仿宋" w:eastAsia="仿宋" w:cs="Times New Roman"/>
          <w:spacing w:val="-2"/>
          <w:sz w:val="32"/>
          <w:szCs w:val="32"/>
          <w:highlight w:val="none"/>
          <w:lang w:val="en-US" w:eastAsia="zh-CN"/>
        </w:rPr>
      </w:pPr>
      <w:r>
        <w:rPr>
          <w:rFonts w:hint="eastAsia" w:ascii="仿宋" w:hAnsi="仿宋" w:eastAsia="仿宋" w:cs="Times New Roman"/>
          <w:spacing w:val="-2"/>
          <w:sz w:val="32"/>
          <w:szCs w:val="32"/>
          <w:highlight w:val="none"/>
          <w:lang w:val="en-US" w:eastAsia="zh-CN"/>
        </w:rPr>
        <w:t>现场培训会及农机技术推广工作经费：主要用于县市区涉及农机推广方面培训所需的开支。</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right="0" w:rightChars="0" w:firstLine="642" w:firstLineChars="200"/>
        <w:jc w:val="both"/>
        <w:textAlignment w:val="auto"/>
        <w:rPr>
          <w:rFonts w:hint="default" w:asci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eastAsia="仿宋_GB2312" w:cs="仿宋_GB2312"/>
          <w:b/>
          <w:bCs/>
          <w:i w:val="0"/>
          <w:iCs w:val="0"/>
          <w:caps w:val="0"/>
          <w:color w:val="000000"/>
          <w:spacing w:val="0"/>
          <w:kern w:val="0"/>
          <w:sz w:val="32"/>
          <w:szCs w:val="32"/>
          <w:shd w:val="clear" w:fill="FFFFFF"/>
          <w:lang w:val="en-US" w:eastAsia="zh-CN" w:bidi="ar"/>
        </w:rPr>
        <w:t>2.项目应实现的具体绩效目标，包括目标的量化、细化情况以及项目实施进度计划等。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right="0" w:firstLine="632" w:firstLineChars="200"/>
        <w:jc w:val="both"/>
        <w:textAlignment w:val="auto"/>
        <w:rPr>
          <w:rFonts w:hint="eastAsia" w:ascii="仿宋" w:hAnsi="仿宋" w:eastAsia="仿宋" w:cstheme="minorBidi"/>
          <w:spacing w:val="-2"/>
          <w:kern w:val="2"/>
          <w:sz w:val="32"/>
          <w:szCs w:val="32"/>
          <w:highlight w:val="none"/>
          <w:lang w:val="en-US" w:eastAsia="zh-CN" w:bidi="ar-SA"/>
        </w:rPr>
      </w:pPr>
      <w:r>
        <w:rPr>
          <w:rFonts w:hint="eastAsia" w:ascii="仿宋" w:hAnsi="仿宋" w:eastAsia="仿宋" w:cstheme="minorBidi"/>
          <w:spacing w:val="-2"/>
          <w:kern w:val="2"/>
          <w:sz w:val="32"/>
          <w:szCs w:val="32"/>
          <w:highlight w:val="none"/>
          <w:lang w:val="en-US" w:eastAsia="zh-CN" w:bidi="ar-SA"/>
        </w:rPr>
        <w:t>总体目标是实现</w:t>
      </w:r>
      <w:r>
        <w:rPr>
          <w:rFonts w:hint="default" w:ascii="仿宋" w:hAnsi="仿宋" w:eastAsia="仿宋" w:cstheme="minorBidi"/>
          <w:spacing w:val="-2"/>
          <w:kern w:val="2"/>
          <w:sz w:val="32"/>
          <w:szCs w:val="32"/>
          <w:highlight w:val="none"/>
          <w:lang w:val="en-US" w:eastAsia="zh-CN" w:bidi="ar-SA"/>
        </w:rPr>
        <w:t>农机购置补贴政策</w:t>
      </w:r>
      <w:r>
        <w:rPr>
          <w:rFonts w:hint="eastAsia" w:ascii="仿宋" w:hAnsi="仿宋" w:eastAsia="仿宋" w:cstheme="minorBidi"/>
          <w:spacing w:val="-2"/>
          <w:kern w:val="2"/>
          <w:sz w:val="32"/>
          <w:szCs w:val="32"/>
          <w:highlight w:val="none"/>
          <w:lang w:val="en-US" w:eastAsia="zh-CN" w:bidi="ar-SA"/>
        </w:rPr>
        <w:t>高效规范</w:t>
      </w:r>
      <w:r>
        <w:rPr>
          <w:rFonts w:hint="default" w:ascii="仿宋" w:hAnsi="仿宋" w:eastAsia="仿宋" w:cstheme="minorBidi"/>
          <w:spacing w:val="-2"/>
          <w:kern w:val="2"/>
          <w:sz w:val="32"/>
          <w:szCs w:val="32"/>
          <w:highlight w:val="none"/>
          <w:lang w:val="en-US" w:eastAsia="zh-CN" w:bidi="ar-SA"/>
        </w:rPr>
        <w:t>实施</w:t>
      </w:r>
      <w:r>
        <w:rPr>
          <w:rFonts w:hint="eastAsia" w:ascii="仿宋" w:hAnsi="仿宋" w:eastAsia="仿宋" w:cstheme="minorBidi"/>
          <w:spacing w:val="-2"/>
          <w:kern w:val="2"/>
          <w:sz w:val="32"/>
          <w:szCs w:val="32"/>
          <w:highlight w:val="none"/>
          <w:lang w:val="en-US" w:eastAsia="zh-CN" w:bidi="ar-SA"/>
        </w:rPr>
        <w:t>、</w:t>
      </w:r>
      <w:r>
        <w:rPr>
          <w:rFonts w:hint="default" w:ascii="仿宋" w:hAnsi="仿宋" w:eastAsia="仿宋" w:cstheme="minorBidi"/>
          <w:spacing w:val="-2"/>
          <w:kern w:val="2"/>
          <w:sz w:val="32"/>
          <w:szCs w:val="32"/>
          <w:highlight w:val="none"/>
          <w:lang w:val="en-US" w:eastAsia="zh-CN" w:bidi="ar-SA"/>
        </w:rPr>
        <w:t>现代农机合作社建设</w:t>
      </w:r>
      <w:r>
        <w:rPr>
          <w:rFonts w:hint="eastAsia" w:ascii="仿宋" w:hAnsi="仿宋" w:eastAsia="仿宋" w:cstheme="minorBidi"/>
          <w:spacing w:val="-2"/>
          <w:kern w:val="2"/>
          <w:sz w:val="32"/>
          <w:szCs w:val="32"/>
          <w:highlight w:val="none"/>
          <w:lang w:val="en-US" w:eastAsia="zh-CN" w:bidi="ar-SA"/>
        </w:rPr>
        <w:t>的</w:t>
      </w:r>
      <w:r>
        <w:rPr>
          <w:rFonts w:hint="default" w:ascii="仿宋" w:hAnsi="仿宋" w:eastAsia="仿宋" w:cstheme="minorBidi"/>
          <w:spacing w:val="-2"/>
          <w:kern w:val="2"/>
          <w:sz w:val="32"/>
          <w:szCs w:val="32"/>
          <w:highlight w:val="none"/>
          <w:lang w:val="en-US" w:eastAsia="zh-CN" w:bidi="ar-SA"/>
        </w:rPr>
        <w:t>有序进行</w:t>
      </w:r>
      <w:r>
        <w:rPr>
          <w:rFonts w:hint="eastAsia" w:ascii="仿宋" w:hAnsi="仿宋" w:eastAsia="仿宋" w:cstheme="minorBidi"/>
          <w:spacing w:val="-2"/>
          <w:kern w:val="2"/>
          <w:sz w:val="32"/>
          <w:szCs w:val="32"/>
          <w:highlight w:val="none"/>
          <w:lang w:val="en-US" w:eastAsia="zh-CN" w:bidi="ar-SA"/>
        </w:rPr>
        <w:t>、</w:t>
      </w:r>
      <w:r>
        <w:rPr>
          <w:rFonts w:hint="default" w:ascii="仿宋" w:hAnsi="仿宋" w:eastAsia="仿宋" w:cstheme="minorBidi"/>
          <w:spacing w:val="-2"/>
          <w:kern w:val="2"/>
          <w:sz w:val="32"/>
          <w:szCs w:val="32"/>
          <w:highlight w:val="none"/>
          <w:lang w:val="en-US" w:eastAsia="zh-CN" w:bidi="ar-SA"/>
        </w:rPr>
        <w:t>水稻综合机械化与机插机抛</w:t>
      </w:r>
      <w:r>
        <w:rPr>
          <w:rFonts w:hint="eastAsia" w:ascii="仿宋" w:hAnsi="仿宋" w:eastAsia="仿宋" w:cstheme="minorBidi"/>
          <w:spacing w:val="-2"/>
          <w:kern w:val="2"/>
          <w:sz w:val="32"/>
          <w:szCs w:val="32"/>
          <w:highlight w:val="none"/>
          <w:lang w:val="en-US" w:eastAsia="zh-CN" w:bidi="ar-SA"/>
        </w:rPr>
        <w:t>的</w:t>
      </w:r>
      <w:r>
        <w:rPr>
          <w:rFonts w:hint="default" w:ascii="仿宋" w:hAnsi="仿宋" w:eastAsia="仿宋" w:cstheme="minorBidi"/>
          <w:spacing w:val="-2"/>
          <w:kern w:val="2"/>
          <w:sz w:val="32"/>
          <w:szCs w:val="32"/>
          <w:highlight w:val="none"/>
          <w:lang w:val="en-US" w:eastAsia="zh-CN" w:bidi="ar-SA"/>
        </w:rPr>
        <w:t>推广</w:t>
      </w:r>
      <w:r>
        <w:rPr>
          <w:rFonts w:hint="eastAsia" w:ascii="仿宋" w:hAnsi="仿宋" w:eastAsia="仿宋" w:cstheme="minorBidi"/>
          <w:spacing w:val="-2"/>
          <w:kern w:val="2"/>
          <w:sz w:val="32"/>
          <w:szCs w:val="32"/>
          <w:highlight w:val="none"/>
          <w:lang w:val="en-US" w:eastAsia="zh-CN" w:bidi="ar-SA"/>
        </w:rPr>
        <w:t>、</w:t>
      </w:r>
      <w:r>
        <w:rPr>
          <w:rFonts w:hint="default" w:ascii="仿宋" w:hAnsi="仿宋" w:eastAsia="仿宋" w:cstheme="minorBidi"/>
          <w:spacing w:val="-2"/>
          <w:kern w:val="2"/>
          <w:sz w:val="32"/>
          <w:szCs w:val="32"/>
          <w:highlight w:val="none"/>
          <w:lang w:val="en-US" w:eastAsia="zh-CN" w:bidi="ar-SA"/>
        </w:rPr>
        <w:t>农机科教培训工作</w:t>
      </w:r>
      <w:r>
        <w:rPr>
          <w:rFonts w:hint="eastAsia" w:ascii="仿宋" w:hAnsi="仿宋" w:eastAsia="仿宋" w:cstheme="minorBidi"/>
          <w:spacing w:val="-2"/>
          <w:kern w:val="2"/>
          <w:sz w:val="32"/>
          <w:szCs w:val="32"/>
          <w:highlight w:val="none"/>
          <w:lang w:val="en-US" w:eastAsia="zh-CN" w:bidi="ar-SA"/>
        </w:rPr>
        <w:t>的</w:t>
      </w:r>
      <w:r>
        <w:rPr>
          <w:rFonts w:hint="default" w:ascii="仿宋" w:hAnsi="仿宋" w:eastAsia="仿宋" w:cstheme="minorBidi"/>
          <w:spacing w:val="-2"/>
          <w:kern w:val="2"/>
          <w:sz w:val="32"/>
          <w:szCs w:val="32"/>
          <w:highlight w:val="none"/>
          <w:lang w:val="en-US" w:eastAsia="zh-CN" w:bidi="ar-SA"/>
        </w:rPr>
        <w:t>大力开展</w:t>
      </w:r>
      <w:r>
        <w:rPr>
          <w:rFonts w:hint="eastAsia" w:ascii="仿宋" w:hAnsi="仿宋" w:eastAsia="仿宋" w:cstheme="minorBidi"/>
          <w:spacing w:val="-2"/>
          <w:kern w:val="2"/>
          <w:sz w:val="32"/>
          <w:szCs w:val="32"/>
          <w:highlight w:val="none"/>
          <w:lang w:val="en-US" w:eastAsia="zh-CN" w:bidi="ar-SA"/>
        </w:rPr>
        <w:t>、</w:t>
      </w:r>
      <w:r>
        <w:rPr>
          <w:rFonts w:hint="default" w:ascii="仿宋" w:hAnsi="仿宋" w:eastAsia="仿宋" w:cstheme="minorBidi"/>
          <w:spacing w:val="-2"/>
          <w:kern w:val="2"/>
          <w:sz w:val="32"/>
          <w:szCs w:val="32"/>
          <w:highlight w:val="none"/>
          <w:lang w:val="en-US" w:eastAsia="zh-CN" w:bidi="ar-SA"/>
        </w:rPr>
        <w:t>农机安全生产</w:t>
      </w:r>
      <w:r>
        <w:rPr>
          <w:rFonts w:hint="eastAsia" w:ascii="仿宋" w:hAnsi="仿宋" w:eastAsia="仿宋" w:cstheme="minorBidi"/>
          <w:spacing w:val="-2"/>
          <w:kern w:val="2"/>
          <w:sz w:val="32"/>
          <w:szCs w:val="32"/>
          <w:highlight w:val="none"/>
          <w:lang w:val="en-US" w:eastAsia="zh-CN" w:bidi="ar-SA"/>
        </w:rPr>
        <w:t>的监管</w:t>
      </w:r>
      <w:r>
        <w:rPr>
          <w:rFonts w:hint="default" w:ascii="仿宋" w:hAnsi="仿宋" w:eastAsia="仿宋" w:cstheme="minorBidi"/>
          <w:spacing w:val="-2"/>
          <w:kern w:val="2"/>
          <w:sz w:val="32"/>
          <w:szCs w:val="32"/>
          <w:highlight w:val="none"/>
          <w:lang w:val="en-US" w:eastAsia="zh-CN" w:bidi="ar-SA"/>
        </w:rPr>
        <w:t>力度</w:t>
      </w:r>
      <w:r>
        <w:rPr>
          <w:rFonts w:hint="eastAsia" w:ascii="仿宋" w:hAnsi="仿宋" w:eastAsia="仿宋" w:cstheme="minorBidi"/>
          <w:spacing w:val="-2"/>
          <w:kern w:val="2"/>
          <w:sz w:val="32"/>
          <w:szCs w:val="32"/>
          <w:highlight w:val="none"/>
          <w:lang w:val="en-US" w:eastAsia="zh-CN" w:bidi="ar-SA"/>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right="0" w:firstLine="632" w:firstLineChars="200"/>
        <w:jc w:val="both"/>
        <w:textAlignment w:val="auto"/>
        <w:rPr>
          <w:rFonts w:hint="eastAsia" w:ascii="仿宋" w:hAnsi="仿宋" w:eastAsia="仿宋" w:cstheme="minorBidi"/>
          <w:spacing w:val="-2"/>
          <w:kern w:val="2"/>
          <w:sz w:val="32"/>
          <w:szCs w:val="32"/>
          <w:highlight w:val="none"/>
          <w:lang w:val="en-US" w:eastAsia="zh-CN" w:bidi="ar-SA"/>
        </w:rPr>
      </w:pPr>
      <w:r>
        <w:rPr>
          <w:rFonts w:hint="eastAsia" w:ascii="仿宋" w:hAnsi="仿宋" w:eastAsia="仿宋" w:cstheme="minorBidi"/>
          <w:spacing w:val="-2"/>
          <w:kern w:val="2"/>
          <w:sz w:val="32"/>
          <w:szCs w:val="32"/>
          <w:highlight w:val="none"/>
          <w:lang w:val="en-US" w:eastAsia="zh-CN" w:bidi="ar-SA"/>
        </w:rPr>
        <w:t>农机购置补贴工作经费设置一级指标4个，二级指标7个，三级指标8个。成本≤10.5万元，实际支出10.31万元；农机购置补贴资金使用额≥2000万元，完成3628万元；开展培训≥300人次，实际参与人次达到960余人，促进农村社会稳定，群众满意度较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right="0" w:firstLine="632" w:firstLineChars="200"/>
        <w:jc w:val="both"/>
        <w:textAlignment w:val="auto"/>
        <w:rPr>
          <w:rFonts w:hint="eastAsia" w:ascii="仿宋" w:hAnsi="仿宋" w:eastAsia="仿宋" w:cstheme="minorBidi"/>
          <w:spacing w:val="-2"/>
          <w:kern w:val="2"/>
          <w:sz w:val="32"/>
          <w:szCs w:val="32"/>
          <w:highlight w:val="none"/>
          <w:lang w:val="en-US" w:eastAsia="zh-CN" w:bidi="ar-SA"/>
        </w:rPr>
      </w:pPr>
      <w:r>
        <w:rPr>
          <w:rFonts w:hint="eastAsia" w:ascii="仿宋" w:hAnsi="仿宋" w:eastAsia="仿宋" w:cstheme="minorBidi"/>
          <w:spacing w:val="-2"/>
          <w:kern w:val="2"/>
          <w:sz w:val="32"/>
          <w:szCs w:val="32"/>
          <w:highlight w:val="none"/>
          <w:lang w:val="en-US" w:eastAsia="zh-CN" w:bidi="ar-SA"/>
        </w:rPr>
        <w:t>农机推广工作经费设置一级指标4个，二级指标7个，三级指标11个。成本≤5万元，支出5万元；跨区作业发放证作业面积数量≥20亩，完成约180余亩；水稻机插机抛面积≥2万亩，完成156万亩； 油菜耕种面积≥2万亩，完成59万亩；跨区作业证发放200余份，完成率100%；油菜耕种收综合机械化水平提高≥0.5%，完成达2.58%；水稻耕种收综合机械化率增长≥1%，完成达2.5%；综合机械化水平提升效果明显，群众满意度较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right="0" w:firstLine="632" w:firstLineChars="200"/>
        <w:jc w:val="both"/>
        <w:textAlignment w:val="auto"/>
        <w:rPr>
          <w:rFonts w:hint="eastAsia" w:ascii="仿宋" w:hAnsi="仿宋" w:eastAsia="仿宋" w:cstheme="minorBidi"/>
          <w:spacing w:val="-2"/>
          <w:kern w:val="2"/>
          <w:sz w:val="32"/>
          <w:szCs w:val="32"/>
          <w:highlight w:val="none"/>
          <w:lang w:val="en-US" w:eastAsia="zh-CN" w:bidi="ar-SA"/>
        </w:rPr>
      </w:pPr>
      <w:r>
        <w:rPr>
          <w:rFonts w:hint="eastAsia" w:ascii="仿宋" w:hAnsi="仿宋" w:eastAsia="仿宋" w:cstheme="minorBidi"/>
          <w:spacing w:val="-2"/>
          <w:kern w:val="2"/>
          <w:sz w:val="32"/>
          <w:szCs w:val="32"/>
          <w:highlight w:val="none"/>
          <w:lang w:val="en-US" w:eastAsia="zh-CN" w:bidi="ar-SA"/>
        </w:rPr>
        <w:t>执法监管工作经费设置一级指标4个，二级指标8个，三级指标10个。成本≤5万元，支出5万元；农机安全成本节约≥0，牌证管理农业机械年度检审≥60%，完成达80%；发生较大农机安全事故次数=0次；变型拖拉机年度淘汰报废=87台，完成报废108台；农机安全事故处理率</w:t>
      </w:r>
      <w:r>
        <w:rPr>
          <w:rFonts w:hint="default" w:ascii="仿宋" w:hAnsi="仿宋" w:eastAsia="仿宋" w:cstheme="minorBidi"/>
          <w:spacing w:val="-2"/>
          <w:kern w:val="2"/>
          <w:sz w:val="32"/>
          <w:szCs w:val="32"/>
          <w:highlight w:val="none"/>
          <w:lang w:val="en-US" w:eastAsia="zh-CN" w:bidi="ar-SA"/>
        </w:rPr>
        <w:t>≤</w:t>
      </w:r>
      <w:r>
        <w:rPr>
          <w:rFonts w:hint="eastAsia" w:ascii="仿宋" w:hAnsi="仿宋" w:eastAsia="仿宋" w:cstheme="minorBidi"/>
          <w:spacing w:val="-2"/>
          <w:kern w:val="2"/>
          <w:sz w:val="32"/>
          <w:szCs w:val="32"/>
          <w:highlight w:val="none"/>
          <w:lang w:val="en-US" w:eastAsia="zh-CN" w:bidi="ar-SA"/>
        </w:rPr>
        <w:t>100%，保障农机手安全效果明显，连续16年农机未发生农机安全事故，群众满意度较好。</w:t>
      </w:r>
    </w:p>
    <w:p>
      <w:pPr>
        <w:numPr>
          <w:ilvl w:val="0"/>
          <w:numId w:val="0"/>
        </w:numPr>
        <w:ind w:left="0" w:leftChars="0" w:firstLine="632" w:firstLineChars="200"/>
        <w:rPr>
          <w:rFonts w:hint="eastAsia" w:ascii="仿宋" w:hAnsi="仿宋" w:eastAsia="仿宋" w:cstheme="minorBidi"/>
          <w:spacing w:val="-2"/>
          <w:kern w:val="2"/>
          <w:sz w:val="32"/>
          <w:szCs w:val="32"/>
          <w:highlight w:val="none"/>
          <w:lang w:val="en-US" w:eastAsia="zh-CN" w:bidi="ar-SA"/>
        </w:rPr>
      </w:pPr>
      <w:r>
        <w:rPr>
          <w:rFonts w:hint="eastAsia" w:ascii="仿宋" w:hAnsi="仿宋" w:eastAsia="仿宋" w:cstheme="minorBidi"/>
          <w:spacing w:val="-2"/>
          <w:kern w:val="2"/>
          <w:sz w:val="32"/>
          <w:szCs w:val="32"/>
          <w:highlight w:val="none"/>
          <w:lang w:val="en-US" w:eastAsia="zh-CN" w:bidi="ar-SA"/>
        </w:rPr>
        <w:t>智慧智能农机工作经费设置一级指标4个，二级指标7个，三级指标7个。成本≤2.5万元，支出2.5万元；扶持智慧农机企业≥1家；补农机装备短板≥1家；推动农业产业发展，推进智农智慧工作效果明显，</w:t>
      </w:r>
      <w:r>
        <w:rPr>
          <w:rFonts w:hint="eastAsia" w:ascii="仿宋" w:hAnsi="仿宋" w:eastAsia="仿宋" w:cs="宋体"/>
          <w:color w:val="010101"/>
          <w:kern w:val="0"/>
          <w:sz w:val="32"/>
          <w:szCs w:val="32"/>
          <w:highlight w:val="none"/>
          <w:lang w:val="en-US" w:eastAsia="zh-CN" w:bidi="ar-SA"/>
        </w:rPr>
        <w:t>推广农用北斗米级(亚米级)作业质量监测终端4台、高速插秧机5台，</w:t>
      </w:r>
      <w:r>
        <w:rPr>
          <w:rFonts w:hint="eastAsia" w:ascii="仿宋" w:hAnsi="仿宋" w:eastAsia="仿宋" w:cstheme="minorBidi"/>
          <w:spacing w:val="-2"/>
          <w:kern w:val="2"/>
          <w:sz w:val="32"/>
          <w:szCs w:val="32"/>
          <w:highlight w:val="none"/>
          <w:lang w:val="en-US" w:eastAsia="zh-CN" w:bidi="ar-SA"/>
        </w:rPr>
        <w:t>群众满意度较好。</w:t>
      </w:r>
    </w:p>
    <w:p>
      <w:pPr>
        <w:numPr>
          <w:ilvl w:val="0"/>
          <w:numId w:val="0"/>
        </w:numPr>
        <w:ind w:left="0" w:leftChars="0" w:firstLine="632" w:firstLineChars="200"/>
        <w:rPr>
          <w:rFonts w:hint="eastAsia" w:ascii="仿宋" w:hAnsi="仿宋" w:eastAsia="仿宋" w:cstheme="minorBidi"/>
          <w:spacing w:val="-2"/>
          <w:kern w:val="2"/>
          <w:sz w:val="32"/>
          <w:szCs w:val="32"/>
          <w:highlight w:val="none"/>
          <w:lang w:val="en-US" w:eastAsia="zh-CN" w:bidi="ar-SA"/>
        </w:rPr>
      </w:pPr>
      <w:r>
        <w:rPr>
          <w:rFonts w:hint="eastAsia" w:ascii="仿宋" w:hAnsi="仿宋" w:eastAsia="仿宋" w:cstheme="minorBidi"/>
          <w:spacing w:val="-2"/>
          <w:kern w:val="2"/>
          <w:sz w:val="32"/>
          <w:szCs w:val="32"/>
          <w:highlight w:val="none"/>
          <w:lang w:val="en-US" w:eastAsia="zh-CN" w:bidi="ar-SA"/>
        </w:rPr>
        <w:t>机插（抛）育秧技术现场演示培训及农机推广服务工作经费设置一级指标4个，二级指标8个，三级指标8个。成本≤3万元，支出3万元；现场演示培训人次≥100人，完成达160余人；农机具推广台数≥100台，完成达150余台；农机推广效果明显，群众满意度较好。</w:t>
      </w:r>
    </w:p>
    <w:p>
      <w:pPr>
        <w:numPr>
          <w:ilvl w:val="0"/>
          <w:numId w:val="0"/>
        </w:numPr>
        <w:ind w:left="0" w:leftChars="0" w:firstLine="632" w:firstLineChars="200"/>
        <w:rPr>
          <w:rFonts w:hint="default" w:ascii="仿宋" w:hAnsi="仿宋" w:eastAsia="仿宋" w:cstheme="minorBidi"/>
          <w:spacing w:val="-2"/>
          <w:kern w:val="2"/>
          <w:sz w:val="32"/>
          <w:szCs w:val="32"/>
          <w:highlight w:val="none"/>
          <w:lang w:val="en-US" w:eastAsia="zh-CN" w:bidi="ar-SA"/>
        </w:rPr>
      </w:pPr>
      <w:r>
        <w:rPr>
          <w:rFonts w:hint="eastAsia" w:ascii="仿宋" w:hAnsi="仿宋" w:eastAsia="仿宋" w:cstheme="minorBidi"/>
          <w:spacing w:val="-2"/>
          <w:kern w:val="2"/>
          <w:sz w:val="32"/>
          <w:szCs w:val="32"/>
          <w:highlight w:val="none"/>
          <w:lang w:val="en-US" w:eastAsia="zh-CN" w:bidi="ar-SA"/>
        </w:rPr>
        <w:t>农机安全生产、变型拖拉机淘汰报废工作经费设置一级指标4个，二级指标8个，三级指标8个。成本≤10万元，支出10万元；农机年检数量≥4000台，完成5000余台；变型拖拉机注销率≥70%，完成达78.2%；能够有效促进农村社会稳定，农机安全得到提升，群众满意度较好。</w:t>
      </w:r>
    </w:p>
    <w:p>
      <w:pPr>
        <w:numPr>
          <w:ilvl w:val="0"/>
          <w:numId w:val="1"/>
        </w:numPr>
        <w:ind w:left="420" w:leftChars="200" w:firstLine="321" w:firstLineChars="100"/>
        <w:rPr>
          <w:rFonts w:hint="eastAsia" w:ascii="仿宋" w:hAnsi="仿宋" w:eastAsia="仿宋" w:cs="宋体"/>
          <w:b/>
          <w:bCs/>
          <w:color w:val="010101"/>
          <w:kern w:val="0"/>
          <w:sz w:val="32"/>
          <w:szCs w:val="32"/>
          <w:highlight w:val="none"/>
          <w:lang w:val="en-US" w:eastAsia="zh-CN"/>
        </w:rPr>
      </w:pPr>
      <w:r>
        <w:rPr>
          <w:rFonts w:hint="eastAsia" w:ascii="仿宋" w:hAnsi="仿宋" w:eastAsia="仿宋" w:cs="宋体"/>
          <w:b/>
          <w:bCs/>
          <w:color w:val="010101"/>
          <w:kern w:val="0"/>
          <w:sz w:val="32"/>
          <w:szCs w:val="32"/>
          <w:highlight w:val="none"/>
          <w:lang w:val="en-US" w:eastAsia="zh-CN"/>
        </w:rPr>
        <w:t>分析评价申报内容是否与实际相符，申报目标是否合理可行</w:t>
      </w:r>
    </w:p>
    <w:p>
      <w:pPr>
        <w:numPr>
          <w:ilvl w:val="0"/>
          <w:numId w:val="0"/>
        </w:numPr>
        <w:ind w:left="0" w:leftChars="0" w:firstLine="640" w:firstLineChars="200"/>
        <w:rPr>
          <w:rFonts w:hint="eastAsia" w:ascii="仿宋" w:hAnsi="仿宋" w:eastAsia="仿宋" w:cs="宋体"/>
          <w:color w:val="010101"/>
          <w:kern w:val="0"/>
          <w:sz w:val="32"/>
          <w:szCs w:val="32"/>
          <w:highlight w:val="none"/>
          <w:lang w:val="en-US" w:eastAsia="zh-CN"/>
        </w:rPr>
      </w:pPr>
      <w:r>
        <w:rPr>
          <w:rFonts w:hint="eastAsia" w:ascii="仿宋" w:hAnsi="仿宋" w:eastAsia="仿宋" w:cs="宋体"/>
          <w:color w:val="010101"/>
          <w:kern w:val="0"/>
          <w:sz w:val="32"/>
          <w:szCs w:val="32"/>
          <w:highlight w:val="none"/>
          <w:lang w:val="en-US" w:eastAsia="zh-CN"/>
        </w:rPr>
        <w:t>我中心根据财政下达的项目，按部门职责、分工明确，依据实际情况申报，申报目标合理可行。</w:t>
      </w:r>
    </w:p>
    <w:p>
      <w:pPr>
        <w:numPr>
          <w:ilvl w:val="0"/>
          <w:numId w:val="0"/>
        </w:numPr>
        <w:ind w:left="0" w:leftChars="0" w:firstLine="722" w:firstLineChars="200"/>
        <w:rPr>
          <w:rFonts w:hint="eastAsia" w:ascii="仿宋" w:hAnsi="仿宋" w:eastAsia="仿宋" w:cs="宋体"/>
          <w:b/>
          <w:bCs/>
          <w:color w:val="010101"/>
          <w:kern w:val="0"/>
          <w:sz w:val="36"/>
          <w:szCs w:val="36"/>
          <w:highlight w:val="none"/>
          <w:lang w:val="en-US" w:eastAsia="zh-CN"/>
        </w:rPr>
      </w:pPr>
      <w:r>
        <w:rPr>
          <w:rFonts w:hint="eastAsia" w:ascii="仿宋" w:hAnsi="仿宋" w:eastAsia="仿宋" w:cs="宋体"/>
          <w:b/>
          <w:bCs/>
          <w:color w:val="010101"/>
          <w:kern w:val="0"/>
          <w:sz w:val="36"/>
          <w:szCs w:val="36"/>
          <w:highlight w:val="none"/>
          <w:lang w:val="en-US" w:eastAsia="zh-CN"/>
        </w:rPr>
        <w:t>（三）项目自评步骤及方法</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宋体"/>
          <w:color w:val="010101"/>
          <w:kern w:val="0"/>
          <w:sz w:val="32"/>
          <w:szCs w:val="32"/>
          <w:highlight w:val="none"/>
          <w:lang w:val="en-US" w:eastAsia="zh-CN"/>
        </w:rPr>
      </w:pPr>
      <w:r>
        <w:rPr>
          <w:rFonts w:hint="eastAsia" w:ascii="仿宋" w:hAnsi="仿宋" w:eastAsia="仿宋" w:cs="宋体"/>
          <w:color w:val="010101"/>
          <w:kern w:val="0"/>
          <w:sz w:val="32"/>
          <w:szCs w:val="32"/>
          <w:highlight w:val="none"/>
          <w:lang w:val="en-US" w:eastAsia="zh-CN"/>
        </w:rPr>
        <w:t>根据《怀化市财政局关于开展2024年度市级预算部门绩效自评和部门评价的通知》怀财绩［2025］32号工作要求，我单位对2024年专项资金绩效评价管理工作高度重视，认真总结项目工作的开展情况。项目采取自评方式，结合评价内容，扎实开展本次自评工作。按照制定的绩效目标指标体系，针对申报内容、实施情况、资金兑现、财务管理、社会效益等做出自我评价，做好自评工作。</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宋体"/>
          <w:color w:val="010101"/>
          <w:kern w:val="0"/>
          <w:sz w:val="32"/>
          <w:szCs w:val="32"/>
          <w:highlight w:val="none"/>
          <w:lang w:val="en-US" w:eastAsia="zh-CN"/>
        </w:rPr>
      </w:pPr>
      <w:r>
        <w:rPr>
          <w:rFonts w:hint="eastAsia" w:ascii="仿宋" w:hAnsi="仿宋" w:eastAsia="仿宋" w:cs="宋体"/>
          <w:color w:val="010101"/>
          <w:kern w:val="0"/>
          <w:sz w:val="32"/>
          <w:szCs w:val="32"/>
          <w:highlight w:val="none"/>
          <w:lang w:val="en-US" w:eastAsia="zh-CN"/>
        </w:rPr>
        <w:t>组织绩效评价工作过程如下：</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宋体"/>
          <w:color w:val="010101"/>
          <w:kern w:val="0"/>
          <w:sz w:val="32"/>
          <w:szCs w:val="32"/>
          <w:highlight w:val="none"/>
          <w:lang w:val="en-US" w:eastAsia="zh-CN"/>
        </w:rPr>
      </w:pPr>
      <w:r>
        <w:rPr>
          <w:rFonts w:hint="eastAsia" w:ascii="仿宋" w:hAnsi="仿宋" w:eastAsia="仿宋" w:cs="宋体"/>
          <w:color w:val="010101"/>
          <w:kern w:val="0"/>
          <w:sz w:val="32"/>
          <w:szCs w:val="32"/>
          <w:highlight w:val="none"/>
          <w:lang w:val="en-US" w:eastAsia="zh-CN"/>
        </w:rPr>
        <w:t>1.前期准备：由中心各业务部室相互配合，根据年初制定的绩效目标，准备自评工作方案。</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宋体"/>
          <w:color w:val="010101"/>
          <w:kern w:val="0"/>
          <w:sz w:val="32"/>
          <w:szCs w:val="32"/>
          <w:highlight w:val="none"/>
          <w:lang w:val="en-US" w:eastAsia="zh-CN"/>
        </w:rPr>
      </w:pPr>
      <w:r>
        <w:rPr>
          <w:rFonts w:hint="eastAsia" w:ascii="仿宋" w:hAnsi="仿宋" w:eastAsia="仿宋" w:cs="宋体"/>
          <w:color w:val="010101"/>
          <w:kern w:val="0"/>
          <w:sz w:val="32"/>
          <w:szCs w:val="32"/>
          <w:highlight w:val="none"/>
          <w:lang w:val="en-US" w:eastAsia="zh-CN"/>
        </w:rPr>
        <w:t>2.组织实施：结合2024年的财务报表，实事求是地填写绩效相关表格，逐项对照指标，进行自评打分，认真撰写专项资金绩效评价报告，确保自评工作真实客观、有据可依。</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宋体"/>
          <w:b/>
          <w:bCs/>
          <w:color w:val="010101"/>
          <w:kern w:val="0"/>
          <w:sz w:val="32"/>
          <w:szCs w:val="32"/>
          <w:highlight w:val="none"/>
          <w:lang w:val="en-US" w:eastAsia="zh-CN"/>
        </w:rPr>
      </w:pPr>
      <w:r>
        <w:rPr>
          <w:rFonts w:hint="eastAsia" w:ascii="仿宋" w:hAnsi="仿宋" w:eastAsia="仿宋" w:cs="宋体"/>
          <w:color w:val="010101"/>
          <w:kern w:val="0"/>
          <w:sz w:val="32"/>
          <w:szCs w:val="32"/>
          <w:highlight w:val="none"/>
          <w:lang w:val="en-US" w:eastAsia="zh-CN"/>
        </w:rPr>
        <w:t>3.分析评价：我中心根据市财政下达的项目，按部门职责、分工明确，严格执行支出审核、财务核算等制度，确保资金支出合理、合法、合规，专款专用，资金使用效益良好。</w:t>
      </w:r>
    </w:p>
    <w:p>
      <w:pPr>
        <w:numPr>
          <w:ilvl w:val="0"/>
          <w:numId w:val="0"/>
        </w:numPr>
        <w:ind w:left="0" w:leftChars="0" w:firstLine="722" w:firstLineChars="200"/>
        <w:rPr>
          <w:rFonts w:hint="eastAsia" w:ascii="仿宋" w:hAnsi="仿宋" w:eastAsia="仿宋" w:cs="宋体"/>
          <w:color w:val="010101"/>
          <w:kern w:val="0"/>
          <w:sz w:val="36"/>
          <w:szCs w:val="36"/>
          <w:highlight w:val="none"/>
          <w:lang w:val="en-US" w:eastAsia="zh-CN"/>
        </w:rPr>
      </w:pPr>
      <w:r>
        <w:rPr>
          <w:rFonts w:hint="eastAsia" w:ascii="仿宋" w:hAnsi="仿宋" w:eastAsia="仿宋" w:cs="宋体"/>
          <w:b/>
          <w:bCs/>
          <w:color w:val="010101"/>
          <w:kern w:val="0"/>
          <w:sz w:val="36"/>
          <w:szCs w:val="36"/>
          <w:highlight w:val="none"/>
          <w:lang w:val="en-US" w:eastAsia="zh-CN"/>
        </w:rPr>
        <w:t>二、项目资金申报及使用情况</w:t>
      </w:r>
    </w:p>
    <w:p>
      <w:pPr>
        <w:numPr>
          <w:ilvl w:val="0"/>
          <w:numId w:val="0"/>
        </w:numPr>
        <w:ind w:leftChars="300"/>
        <w:rPr>
          <w:rFonts w:hint="eastAsia" w:ascii="仿宋" w:hAnsi="仿宋" w:eastAsia="仿宋" w:cs="宋体"/>
          <w:b/>
          <w:bCs/>
          <w:color w:val="010101"/>
          <w:kern w:val="0"/>
          <w:sz w:val="32"/>
          <w:szCs w:val="32"/>
          <w:highlight w:val="none"/>
          <w:lang w:val="en-US" w:eastAsia="zh-CN"/>
        </w:rPr>
      </w:pPr>
      <w:r>
        <w:rPr>
          <w:rFonts w:hint="eastAsia" w:ascii="仿宋" w:hAnsi="仿宋" w:eastAsia="仿宋" w:cs="宋体"/>
          <w:b/>
          <w:bCs/>
          <w:color w:val="010101"/>
          <w:kern w:val="0"/>
          <w:sz w:val="32"/>
          <w:szCs w:val="32"/>
          <w:highlight w:val="none"/>
          <w:lang w:val="en-US" w:eastAsia="zh-CN"/>
        </w:rPr>
        <w:t>（一）项目资金申报及批复情况</w:t>
      </w:r>
    </w:p>
    <w:p>
      <w:pPr>
        <w:widowControl/>
        <w:shd w:val="clear" w:color="auto" w:fill="auto"/>
        <w:spacing w:line="600" w:lineRule="atLeast"/>
        <w:ind w:firstLine="640"/>
        <w:rPr>
          <w:rFonts w:hint="default" w:ascii="仿宋" w:hAnsi="仿宋" w:eastAsia="仿宋"/>
          <w:spacing w:val="-2"/>
          <w:sz w:val="32"/>
          <w:szCs w:val="32"/>
          <w:highlight w:val="none"/>
          <w:lang w:val="en-US" w:eastAsia="zh-CN"/>
        </w:rPr>
      </w:pPr>
      <w:r>
        <w:rPr>
          <w:rFonts w:hint="eastAsia" w:ascii="仿宋" w:hAnsi="仿宋" w:eastAsia="仿宋"/>
          <w:spacing w:val="-2"/>
          <w:sz w:val="32"/>
          <w:szCs w:val="32"/>
          <w:highlight w:val="none"/>
          <w:lang w:eastAsia="zh-CN"/>
        </w:rPr>
        <w:t>市本级项目资金年初预算申报</w:t>
      </w:r>
      <w:r>
        <w:rPr>
          <w:rFonts w:hint="eastAsia" w:ascii="仿宋" w:hAnsi="仿宋" w:eastAsia="仿宋"/>
          <w:spacing w:val="-2"/>
          <w:sz w:val="32"/>
          <w:szCs w:val="32"/>
          <w:highlight w:val="none"/>
          <w:lang w:val="en-US" w:eastAsia="zh-CN"/>
        </w:rPr>
        <w:t>23</w:t>
      </w:r>
      <w:r>
        <w:rPr>
          <w:rFonts w:hint="eastAsia" w:ascii="仿宋" w:hAnsi="仿宋" w:eastAsia="仿宋"/>
          <w:spacing w:val="-2"/>
          <w:sz w:val="32"/>
          <w:szCs w:val="32"/>
          <w:highlight w:val="none"/>
          <w:lang w:eastAsia="zh-CN"/>
        </w:rPr>
        <w:t>万元，《怀化市财政局关于批复下达2024年市直部门预算的通知》下达</w:t>
      </w:r>
      <w:r>
        <w:rPr>
          <w:rFonts w:hint="eastAsia" w:ascii="仿宋" w:hAnsi="仿宋" w:eastAsia="仿宋"/>
          <w:spacing w:val="-2"/>
          <w:sz w:val="32"/>
          <w:szCs w:val="32"/>
          <w:highlight w:val="none"/>
          <w:lang w:val="en-US" w:eastAsia="zh-CN"/>
        </w:rPr>
        <w:t>23</w:t>
      </w:r>
      <w:r>
        <w:rPr>
          <w:rFonts w:hint="eastAsia" w:ascii="仿宋" w:hAnsi="仿宋" w:eastAsia="仿宋"/>
          <w:spacing w:val="-2"/>
          <w:sz w:val="32"/>
          <w:szCs w:val="32"/>
          <w:highlight w:val="none"/>
          <w:lang w:eastAsia="zh-CN"/>
        </w:rPr>
        <w:t>万元，市本级年中追加预算</w:t>
      </w:r>
      <w:r>
        <w:rPr>
          <w:rFonts w:hint="eastAsia" w:ascii="仿宋" w:hAnsi="仿宋" w:eastAsia="仿宋"/>
          <w:spacing w:val="-2"/>
          <w:sz w:val="32"/>
          <w:szCs w:val="32"/>
          <w:highlight w:val="none"/>
          <w:lang w:val="en-US" w:eastAsia="zh-CN"/>
        </w:rPr>
        <w:t>13</w:t>
      </w:r>
      <w:r>
        <w:rPr>
          <w:rFonts w:hint="eastAsia" w:ascii="仿宋" w:hAnsi="仿宋" w:eastAsia="仿宋"/>
          <w:spacing w:val="-2"/>
          <w:sz w:val="32"/>
          <w:szCs w:val="32"/>
          <w:highlight w:val="none"/>
          <w:lang w:eastAsia="zh-CN"/>
        </w:rPr>
        <w:t>万元。</w:t>
      </w:r>
    </w:p>
    <w:p>
      <w:pPr>
        <w:numPr>
          <w:ilvl w:val="0"/>
          <w:numId w:val="0"/>
        </w:numPr>
        <w:ind w:leftChars="300"/>
        <w:rPr>
          <w:rFonts w:hint="default" w:ascii="仿宋" w:hAnsi="仿宋" w:eastAsia="仿宋" w:cs="宋体"/>
          <w:b/>
          <w:bCs/>
          <w:color w:val="010101"/>
          <w:kern w:val="0"/>
          <w:sz w:val="32"/>
          <w:szCs w:val="32"/>
          <w:highlight w:val="none"/>
          <w:lang w:val="en-US" w:eastAsia="zh-CN"/>
        </w:rPr>
      </w:pPr>
      <w:r>
        <w:rPr>
          <w:rFonts w:hint="eastAsia" w:ascii="仿宋" w:hAnsi="仿宋" w:eastAsia="仿宋" w:cs="宋体"/>
          <w:b/>
          <w:bCs/>
          <w:color w:val="010101"/>
          <w:kern w:val="0"/>
          <w:sz w:val="32"/>
          <w:szCs w:val="32"/>
          <w:highlight w:val="none"/>
          <w:lang w:val="en-US" w:eastAsia="zh-CN"/>
        </w:rPr>
        <w:t>（二）资金计划、到位及使用情况</w:t>
      </w:r>
    </w:p>
    <w:p>
      <w:pPr>
        <w:numPr>
          <w:ilvl w:val="0"/>
          <w:numId w:val="0"/>
        </w:numPr>
        <w:ind w:left="640" w:leftChars="0"/>
        <w:rPr>
          <w:rFonts w:hint="eastAsia" w:ascii="仿宋" w:eastAsia="仿宋"/>
          <w:sz w:val="32"/>
          <w:szCs w:val="32"/>
          <w:lang w:val="en-US" w:eastAsia="zh-CN"/>
        </w:rPr>
      </w:pPr>
      <w:r>
        <w:rPr>
          <w:rFonts w:hint="eastAsia" w:ascii="仿宋" w:eastAsia="仿宋"/>
          <w:sz w:val="32"/>
          <w:szCs w:val="32"/>
          <w:lang w:val="en-US" w:eastAsia="zh-CN"/>
        </w:rPr>
        <w:t>1.资金计划</w:t>
      </w:r>
    </w:p>
    <w:p>
      <w:pPr>
        <w:widowControl/>
        <w:shd w:val="clear" w:color="auto" w:fill="auto"/>
        <w:spacing w:line="600" w:lineRule="atLeast"/>
        <w:ind w:firstLine="640"/>
        <w:rPr>
          <w:rFonts w:hint="default" w:ascii="仿宋" w:hAnsi="仿宋" w:eastAsia="仿宋"/>
          <w:spacing w:val="-2"/>
          <w:sz w:val="32"/>
          <w:szCs w:val="32"/>
          <w:highlight w:val="none"/>
          <w:lang w:val="en-US" w:eastAsia="zh-CN"/>
        </w:rPr>
      </w:pPr>
      <w:r>
        <w:rPr>
          <w:rFonts w:hint="eastAsia" w:ascii="仿宋" w:hAnsi="仿宋" w:eastAsia="仿宋"/>
          <w:spacing w:val="-2"/>
          <w:sz w:val="32"/>
          <w:szCs w:val="32"/>
          <w:highlight w:val="none"/>
          <w:lang w:val="en-US" w:eastAsia="zh-CN"/>
        </w:rPr>
        <w:t>2024年</w:t>
      </w:r>
      <w:r>
        <w:rPr>
          <w:rFonts w:hint="eastAsia" w:ascii="仿宋" w:hAnsi="Calibri" w:eastAsia="仿宋" w:cs="Times New Roman"/>
          <w:kern w:val="2"/>
          <w:sz w:val="32"/>
          <w:szCs w:val="32"/>
          <w:lang w:val="en-US" w:eastAsia="zh-CN" w:bidi="ar-SA"/>
        </w:rPr>
        <w:t>我中心项目资金皆来自于市级财政资金，</w:t>
      </w:r>
      <w:r>
        <w:rPr>
          <w:rFonts w:hint="eastAsia" w:ascii="仿宋" w:hAnsi="仿宋" w:eastAsia="仿宋"/>
          <w:spacing w:val="-2"/>
          <w:sz w:val="32"/>
          <w:szCs w:val="32"/>
          <w:highlight w:val="none"/>
          <w:lang w:val="en-US" w:eastAsia="zh-CN"/>
        </w:rPr>
        <w:t>年初预算申报4个项目工作经费：即农机购置补贴工作经费10.5万元；农机推广工作经费5万元；执法监管工作经费5万元；智慧智能农机工作经费2.5万元；年中追加2个项目：</w:t>
      </w:r>
      <w:r>
        <w:rPr>
          <w:rFonts w:hint="eastAsia" w:ascii="仿宋" w:hAnsi="仿宋" w:eastAsia="仿宋" w:cstheme="minorBidi"/>
          <w:spacing w:val="-2"/>
          <w:kern w:val="2"/>
          <w:sz w:val="32"/>
          <w:szCs w:val="32"/>
          <w:highlight w:val="none"/>
          <w:lang w:val="en-US" w:eastAsia="zh-CN" w:bidi="ar-SA"/>
        </w:rPr>
        <w:t>机插（抛）育秧技术现场演示培训及农机推广服务工作经费3万元；农机安全生产、变型拖拉机淘汰报废工作经费10万元。</w:t>
      </w:r>
    </w:p>
    <w:p>
      <w:pPr>
        <w:numPr>
          <w:ilvl w:val="0"/>
          <w:numId w:val="0"/>
        </w:numPr>
        <w:ind w:left="640" w:leftChars="0"/>
        <w:rPr>
          <w:rFonts w:hint="eastAsia" w:ascii="仿宋" w:eastAsia="仿宋"/>
          <w:sz w:val="32"/>
          <w:szCs w:val="32"/>
          <w:lang w:val="en-US" w:eastAsia="zh-CN"/>
        </w:rPr>
      </w:pPr>
      <w:r>
        <w:rPr>
          <w:rFonts w:hint="eastAsia" w:ascii="仿宋" w:eastAsia="仿宋"/>
          <w:sz w:val="32"/>
          <w:szCs w:val="32"/>
          <w:lang w:val="en-US" w:eastAsia="zh-CN"/>
        </w:rPr>
        <w:t>2.资金到位</w:t>
      </w:r>
    </w:p>
    <w:p>
      <w:pPr>
        <w:pStyle w:val="10"/>
        <w:spacing w:line="360" w:lineRule="auto"/>
        <w:ind w:firstLine="640" w:firstLineChars="200"/>
        <w:rPr>
          <w:rFonts w:hint="default" w:ascii="仿宋" w:eastAsia="仿宋"/>
          <w:sz w:val="32"/>
          <w:szCs w:val="32"/>
          <w:lang w:val="en-US" w:eastAsia="zh-CN"/>
        </w:rPr>
      </w:pPr>
      <w:r>
        <w:rPr>
          <w:rFonts w:hint="eastAsia" w:ascii="仿宋" w:eastAsia="仿宋"/>
          <w:sz w:val="32"/>
          <w:szCs w:val="32"/>
          <w:lang w:val="en-US" w:eastAsia="zh-CN"/>
        </w:rPr>
        <w:t>2024年我中心6个</w:t>
      </w:r>
      <w:r>
        <w:rPr>
          <w:rFonts w:hint="eastAsia" w:ascii="仿宋" w:eastAsia="仿宋"/>
          <w:sz w:val="32"/>
          <w:szCs w:val="32"/>
          <w:lang w:eastAsia="zh-CN"/>
        </w:rPr>
        <w:t>专项工作经费共计</w:t>
      </w:r>
      <w:r>
        <w:rPr>
          <w:rFonts w:hint="eastAsia" w:ascii="仿宋" w:eastAsia="仿宋"/>
          <w:sz w:val="32"/>
          <w:szCs w:val="32"/>
          <w:lang w:val="en-US" w:eastAsia="zh-CN"/>
        </w:rPr>
        <w:t>36万元，资金全部到位，到位率100%。</w:t>
      </w:r>
    </w:p>
    <w:p>
      <w:pPr>
        <w:numPr>
          <w:ilvl w:val="0"/>
          <w:numId w:val="0"/>
        </w:numPr>
        <w:ind w:left="640" w:leftChars="0"/>
        <w:rPr>
          <w:rFonts w:hint="eastAsia" w:ascii="仿宋" w:eastAsia="仿宋"/>
          <w:sz w:val="32"/>
          <w:szCs w:val="32"/>
          <w:lang w:val="en-US" w:eastAsia="zh-CN"/>
        </w:rPr>
      </w:pPr>
      <w:r>
        <w:rPr>
          <w:rFonts w:hint="eastAsia" w:ascii="仿宋" w:eastAsia="仿宋"/>
          <w:sz w:val="32"/>
          <w:szCs w:val="32"/>
          <w:lang w:val="en-US" w:eastAsia="zh-CN"/>
        </w:rPr>
        <w:t>3.资金使用</w:t>
      </w:r>
    </w:p>
    <w:p>
      <w:pPr>
        <w:pStyle w:val="10"/>
        <w:numPr>
          <w:ilvl w:val="0"/>
          <w:numId w:val="0"/>
        </w:numPr>
        <w:spacing w:line="360" w:lineRule="auto"/>
        <w:ind w:firstLine="632" w:firstLineChars="200"/>
        <w:rPr>
          <w:rFonts w:hint="eastAsia" w:ascii="仿宋" w:hAnsi="仿宋" w:eastAsia="仿宋" w:cs="Times New Roman"/>
          <w:spacing w:val="-2"/>
          <w:sz w:val="32"/>
          <w:szCs w:val="32"/>
          <w:highlight w:val="none"/>
          <w:lang w:eastAsia="zh-CN"/>
        </w:rPr>
      </w:pPr>
      <w:r>
        <w:rPr>
          <w:rFonts w:hint="eastAsia" w:ascii="仿宋" w:hAnsi="仿宋" w:eastAsia="仿宋" w:cs="Times New Roman"/>
          <w:spacing w:val="-2"/>
          <w:sz w:val="32"/>
          <w:szCs w:val="32"/>
          <w:highlight w:val="none"/>
        </w:rPr>
        <w:t>202</w:t>
      </w:r>
      <w:r>
        <w:rPr>
          <w:rFonts w:hint="eastAsia" w:ascii="仿宋" w:hAnsi="仿宋" w:eastAsia="仿宋" w:cs="Times New Roman"/>
          <w:spacing w:val="-2"/>
          <w:sz w:val="32"/>
          <w:szCs w:val="32"/>
          <w:highlight w:val="none"/>
          <w:lang w:val="en-US" w:eastAsia="zh-CN"/>
        </w:rPr>
        <w:t>4</w:t>
      </w:r>
      <w:r>
        <w:rPr>
          <w:rFonts w:hint="eastAsia" w:ascii="仿宋" w:hAnsi="仿宋" w:eastAsia="仿宋" w:cs="Times New Roman"/>
          <w:spacing w:val="-2"/>
          <w:sz w:val="32"/>
          <w:szCs w:val="32"/>
          <w:highlight w:val="none"/>
        </w:rPr>
        <w:t>年项目实际支出</w:t>
      </w:r>
      <w:r>
        <w:rPr>
          <w:rFonts w:hint="eastAsia" w:ascii="仿宋" w:hAnsi="仿宋" w:eastAsia="仿宋" w:cs="Times New Roman"/>
          <w:spacing w:val="-2"/>
          <w:sz w:val="32"/>
          <w:szCs w:val="32"/>
          <w:highlight w:val="none"/>
          <w:lang w:val="en-US" w:eastAsia="zh-CN"/>
        </w:rPr>
        <w:t>35.81</w:t>
      </w:r>
      <w:r>
        <w:rPr>
          <w:rFonts w:hint="eastAsia" w:ascii="仿宋" w:hAnsi="仿宋" w:eastAsia="仿宋" w:cs="Times New Roman"/>
          <w:spacing w:val="-2"/>
          <w:sz w:val="32"/>
          <w:szCs w:val="32"/>
          <w:highlight w:val="none"/>
        </w:rPr>
        <w:t>万元，资金使用率99.</w:t>
      </w:r>
      <w:r>
        <w:rPr>
          <w:rFonts w:hint="eastAsia" w:ascii="仿宋" w:hAnsi="仿宋" w:eastAsia="仿宋" w:cs="Times New Roman"/>
          <w:spacing w:val="-2"/>
          <w:sz w:val="32"/>
          <w:szCs w:val="32"/>
          <w:highlight w:val="none"/>
          <w:lang w:val="en-US" w:eastAsia="zh-CN"/>
        </w:rPr>
        <w:t>47</w:t>
      </w:r>
      <w:r>
        <w:rPr>
          <w:rFonts w:hint="eastAsia" w:ascii="仿宋" w:hAnsi="仿宋" w:eastAsia="仿宋" w:cs="Times New Roman"/>
          <w:spacing w:val="-2"/>
          <w:sz w:val="32"/>
          <w:szCs w:val="32"/>
          <w:highlight w:val="none"/>
        </w:rPr>
        <w:t>%。</w:t>
      </w:r>
      <w:r>
        <w:rPr>
          <w:rFonts w:hint="eastAsia" w:ascii="仿宋" w:hAnsi="仿宋" w:eastAsia="仿宋" w:cs="Times New Roman"/>
          <w:spacing w:val="-2"/>
          <w:sz w:val="32"/>
          <w:szCs w:val="32"/>
          <w:highlight w:val="none"/>
          <w:lang w:eastAsia="zh-CN"/>
        </w:rPr>
        <w:t>资金使用严格按照财务管理程序正常支付。</w:t>
      </w:r>
    </w:p>
    <w:p>
      <w:pPr>
        <w:pStyle w:val="10"/>
        <w:numPr>
          <w:ilvl w:val="0"/>
          <w:numId w:val="0"/>
        </w:numPr>
        <w:spacing w:line="360" w:lineRule="auto"/>
        <w:ind w:firstLine="632" w:firstLineChars="200"/>
        <w:rPr>
          <w:rFonts w:hint="eastAsia" w:ascii="仿宋" w:hAnsi="仿宋" w:eastAsia="仿宋" w:cs="Times New Roman"/>
          <w:spacing w:val="-2"/>
          <w:sz w:val="32"/>
          <w:szCs w:val="32"/>
          <w:highlight w:val="none"/>
        </w:rPr>
      </w:pPr>
      <w:r>
        <w:rPr>
          <w:rFonts w:hint="eastAsia" w:ascii="仿宋" w:hAnsi="仿宋" w:eastAsia="仿宋" w:cs="Times New Roman"/>
          <w:spacing w:val="-2"/>
          <w:sz w:val="32"/>
          <w:szCs w:val="32"/>
          <w:highlight w:val="none"/>
        </w:rPr>
        <w:t>农机购置补贴工作经费支出1</w:t>
      </w:r>
      <w:r>
        <w:rPr>
          <w:rFonts w:hint="eastAsia" w:ascii="仿宋" w:hAnsi="仿宋" w:eastAsia="仿宋" w:cs="Times New Roman"/>
          <w:spacing w:val="-2"/>
          <w:sz w:val="32"/>
          <w:szCs w:val="32"/>
          <w:highlight w:val="none"/>
          <w:lang w:val="en-US" w:eastAsia="zh-CN"/>
        </w:rPr>
        <w:t>0.31</w:t>
      </w:r>
      <w:r>
        <w:rPr>
          <w:rFonts w:hint="eastAsia" w:ascii="仿宋" w:hAnsi="仿宋" w:eastAsia="仿宋" w:cs="Times New Roman"/>
          <w:spacing w:val="-2"/>
          <w:sz w:val="32"/>
          <w:szCs w:val="32"/>
          <w:highlight w:val="none"/>
        </w:rPr>
        <w:t>万元，</w:t>
      </w:r>
      <w:r>
        <w:rPr>
          <w:rFonts w:hint="eastAsia" w:ascii="仿宋" w:hAnsi="仿宋" w:eastAsia="仿宋" w:cs="Times New Roman"/>
          <w:spacing w:val="-2"/>
          <w:sz w:val="32"/>
          <w:szCs w:val="32"/>
          <w:highlight w:val="none"/>
          <w:lang w:eastAsia="zh-CN"/>
        </w:rPr>
        <w:t>资金使用率</w:t>
      </w:r>
      <w:r>
        <w:rPr>
          <w:rFonts w:hint="eastAsia" w:ascii="仿宋" w:hAnsi="仿宋" w:eastAsia="仿宋" w:cs="Times New Roman"/>
          <w:spacing w:val="-2"/>
          <w:sz w:val="32"/>
          <w:szCs w:val="32"/>
          <w:highlight w:val="none"/>
          <w:lang w:val="en-US" w:eastAsia="zh-CN"/>
        </w:rPr>
        <w:t>98.18%，</w:t>
      </w:r>
      <w:r>
        <w:rPr>
          <w:rFonts w:hint="eastAsia" w:ascii="仿宋" w:hAnsi="仿宋" w:eastAsia="仿宋" w:cs="Times New Roman"/>
          <w:spacing w:val="-2"/>
          <w:sz w:val="32"/>
          <w:szCs w:val="32"/>
          <w:highlight w:val="none"/>
        </w:rPr>
        <w:t>主要用于农机购置补贴政策的实施及购置补贴实施情况的督查核查、新进补贴机具的演示工作所需的日常经费开支；</w:t>
      </w:r>
    </w:p>
    <w:p>
      <w:pPr>
        <w:pStyle w:val="10"/>
        <w:numPr>
          <w:ilvl w:val="0"/>
          <w:numId w:val="0"/>
        </w:numPr>
        <w:spacing w:line="360" w:lineRule="auto"/>
        <w:ind w:firstLine="632" w:firstLineChars="200"/>
        <w:rPr>
          <w:rFonts w:hint="eastAsia" w:ascii="仿宋" w:hAnsi="仿宋" w:eastAsia="仿宋" w:cs="Times New Roman"/>
          <w:spacing w:val="-2"/>
          <w:sz w:val="32"/>
          <w:szCs w:val="32"/>
          <w:highlight w:val="none"/>
          <w:lang w:val="en-US" w:eastAsia="zh-CN"/>
        </w:rPr>
      </w:pPr>
      <w:r>
        <w:rPr>
          <w:rFonts w:hint="eastAsia" w:ascii="仿宋" w:hAnsi="仿宋" w:eastAsia="仿宋" w:cs="Times New Roman"/>
          <w:spacing w:val="-2"/>
          <w:sz w:val="32"/>
          <w:szCs w:val="32"/>
          <w:highlight w:val="none"/>
        </w:rPr>
        <w:t>执法监管工作经费支出</w:t>
      </w:r>
      <w:r>
        <w:rPr>
          <w:rFonts w:hint="eastAsia" w:ascii="仿宋" w:hAnsi="仿宋" w:eastAsia="仿宋" w:cs="Times New Roman"/>
          <w:spacing w:val="-2"/>
          <w:sz w:val="32"/>
          <w:szCs w:val="32"/>
          <w:highlight w:val="none"/>
          <w:lang w:val="en-US" w:eastAsia="zh-CN"/>
        </w:rPr>
        <w:t>5</w:t>
      </w:r>
      <w:r>
        <w:rPr>
          <w:rFonts w:hint="eastAsia" w:ascii="仿宋" w:hAnsi="仿宋" w:eastAsia="仿宋" w:cs="Times New Roman"/>
          <w:spacing w:val="-2"/>
          <w:sz w:val="32"/>
          <w:szCs w:val="32"/>
          <w:highlight w:val="none"/>
        </w:rPr>
        <w:t>万元，</w:t>
      </w:r>
      <w:r>
        <w:rPr>
          <w:rFonts w:hint="eastAsia" w:ascii="仿宋" w:hAnsi="仿宋" w:eastAsia="仿宋" w:cs="Times New Roman"/>
          <w:spacing w:val="-2"/>
          <w:sz w:val="32"/>
          <w:szCs w:val="32"/>
          <w:highlight w:val="none"/>
          <w:lang w:eastAsia="zh-CN"/>
        </w:rPr>
        <w:t>资金使用率</w:t>
      </w:r>
      <w:r>
        <w:rPr>
          <w:rFonts w:hint="eastAsia" w:ascii="仿宋" w:hAnsi="仿宋" w:eastAsia="仿宋" w:cs="Times New Roman"/>
          <w:spacing w:val="-2"/>
          <w:sz w:val="32"/>
          <w:szCs w:val="32"/>
          <w:highlight w:val="none"/>
          <w:lang w:val="en-US" w:eastAsia="zh-CN"/>
        </w:rPr>
        <w:t>100%，主要用于农机安全生产工作的检查和指导工作所需的日常经费开支；</w:t>
      </w:r>
    </w:p>
    <w:p>
      <w:pPr>
        <w:pStyle w:val="10"/>
        <w:numPr>
          <w:ilvl w:val="0"/>
          <w:numId w:val="0"/>
        </w:numPr>
        <w:spacing w:line="360" w:lineRule="auto"/>
        <w:ind w:firstLine="632" w:firstLineChars="200"/>
        <w:rPr>
          <w:rFonts w:hint="eastAsia" w:ascii="仿宋" w:hAnsi="仿宋" w:eastAsia="仿宋" w:cs="Times New Roman"/>
          <w:spacing w:val="-2"/>
          <w:sz w:val="32"/>
          <w:szCs w:val="32"/>
          <w:highlight w:val="none"/>
          <w:lang w:val="en-US" w:eastAsia="zh-CN"/>
        </w:rPr>
      </w:pPr>
      <w:r>
        <w:rPr>
          <w:rFonts w:hint="eastAsia" w:ascii="仿宋" w:hAnsi="仿宋" w:eastAsia="仿宋" w:cs="Times New Roman"/>
          <w:spacing w:val="-2"/>
          <w:sz w:val="32"/>
          <w:szCs w:val="32"/>
          <w:highlight w:val="none"/>
          <w:lang w:val="en-US" w:eastAsia="zh-CN"/>
        </w:rPr>
        <w:t>农机推广工作经费支出5万元，</w:t>
      </w:r>
      <w:r>
        <w:rPr>
          <w:rFonts w:hint="eastAsia" w:ascii="仿宋" w:hAnsi="仿宋" w:eastAsia="仿宋" w:cs="Times New Roman"/>
          <w:spacing w:val="-2"/>
          <w:sz w:val="32"/>
          <w:szCs w:val="32"/>
          <w:highlight w:val="none"/>
          <w:lang w:eastAsia="zh-CN"/>
        </w:rPr>
        <w:t>资金使用率</w:t>
      </w:r>
      <w:r>
        <w:rPr>
          <w:rFonts w:hint="eastAsia" w:ascii="仿宋" w:hAnsi="仿宋" w:eastAsia="仿宋" w:cs="Times New Roman"/>
          <w:spacing w:val="-2"/>
          <w:sz w:val="32"/>
          <w:szCs w:val="32"/>
          <w:highlight w:val="none"/>
          <w:lang w:val="en-US" w:eastAsia="zh-CN"/>
        </w:rPr>
        <w:t>100%，主要用于新机具、新技术的推广及应用工作所需的日常经费开支；</w:t>
      </w:r>
    </w:p>
    <w:p>
      <w:pPr>
        <w:pStyle w:val="10"/>
        <w:numPr>
          <w:ilvl w:val="0"/>
          <w:numId w:val="0"/>
        </w:numPr>
        <w:spacing w:line="360" w:lineRule="auto"/>
        <w:ind w:firstLine="632" w:firstLineChars="200"/>
        <w:rPr>
          <w:rFonts w:hint="eastAsia" w:ascii="仿宋" w:hAnsi="仿宋" w:eastAsia="仿宋" w:cs="Times New Roman"/>
          <w:spacing w:val="-2"/>
          <w:sz w:val="32"/>
          <w:szCs w:val="32"/>
          <w:highlight w:val="none"/>
          <w:lang w:val="en-US" w:eastAsia="zh-CN"/>
        </w:rPr>
      </w:pPr>
      <w:r>
        <w:rPr>
          <w:rFonts w:hint="eastAsia" w:ascii="仿宋" w:hAnsi="仿宋" w:eastAsia="仿宋" w:cs="Times New Roman"/>
          <w:spacing w:val="-2"/>
          <w:sz w:val="32"/>
          <w:szCs w:val="32"/>
          <w:highlight w:val="none"/>
          <w:lang w:val="en-US" w:eastAsia="zh-CN"/>
        </w:rPr>
        <w:t>智慧智能农机工作经费支出2.5万元，</w:t>
      </w:r>
      <w:r>
        <w:rPr>
          <w:rFonts w:hint="eastAsia" w:ascii="仿宋" w:hAnsi="仿宋" w:eastAsia="仿宋" w:cs="Times New Roman"/>
          <w:spacing w:val="-2"/>
          <w:sz w:val="32"/>
          <w:szCs w:val="32"/>
          <w:highlight w:val="none"/>
          <w:lang w:eastAsia="zh-CN"/>
        </w:rPr>
        <w:t>资金使用率</w:t>
      </w:r>
      <w:r>
        <w:rPr>
          <w:rFonts w:hint="eastAsia" w:ascii="仿宋" w:hAnsi="仿宋" w:eastAsia="仿宋" w:cs="Times New Roman"/>
          <w:spacing w:val="-2"/>
          <w:sz w:val="32"/>
          <w:szCs w:val="32"/>
          <w:highlight w:val="none"/>
          <w:lang w:val="en-US" w:eastAsia="zh-CN"/>
        </w:rPr>
        <w:t>100%，主要用于补齐农机短板及新技村推广运用工作的日常开支；</w:t>
      </w:r>
    </w:p>
    <w:p>
      <w:pPr>
        <w:pStyle w:val="10"/>
        <w:numPr>
          <w:ilvl w:val="0"/>
          <w:numId w:val="0"/>
        </w:numPr>
        <w:spacing w:line="360" w:lineRule="auto"/>
        <w:ind w:firstLine="632" w:firstLineChars="200"/>
        <w:rPr>
          <w:rFonts w:hint="eastAsia" w:ascii="仿宋" w:hAnsi="仿宋" w:eastAsia="仿宋" w:cs="Times New Roman"/>
          <w:spacing w:val="-2"/>
          <w:sz w:val="32"/>
          <w:szCs w:val="32"/>
          <w:highlight w:val="none"/>
          <w:lang w:val="en-US" w:eastAsia="zh-CN"/>
        </w:rPr>
      </w:pPr>
      <w:r>
        <w:rPr>
          <w:rFonts w:hint="eastAsia" w:ascii="仿宋" w:hAnsi="仿宋" w:eastAsia="仿宋" w:cs="Times New Roman"/>
          <w:spacing w:val="-2"/>
          <w:sz w:val="32"/>
          <w:szCs w:val="32"/>
          <w:highlight w:val="none"/>
          <w:lang w:val="en-US" w:eastAsia="zh-CN"/>
        </w:rPr>
        <w:t>农机安全生产、变型拖拉机淘汰报废工作经费支出10万元，</w:t>
      </w:r>
      <w:r>
        <w:rPr>
          <w:rFonts w:hint="eastAsia" w:ascii="仿宋" w:hAnsi="仿宋" w:eastAsia="仿宋" w:cs="Times New Roman"/>
          <w:spacing w:val="-2"/>
          <w:sz w:val="32"/>
          <w:szCs w:val="32"/>
          <w:highlight w:val="none"/>
          <w:lang w:eastAsia="zh-CN"/>
        </w:rPr>
        <w:t>资金使用率</w:t>
      </w:r>
      <w:r>
        <w:rPr>
          <w:rFonts w:hint="eastAsia" w:ascii="仿宋" w:hAnsi="仿宋" w:eastAsia="仿宋" w:cs="Times New Roman"/>
          <w:spacing w:val="-2"/>
          <w:sz w:val="32"/>
          <w:szCs w:val="32"/>
          <w:highlight w:val="none"/>
          <w:lang w:val="en-US" w:eastAsia="zh-CN"/>
        </w:rPr>
        <w:t>100%，主要用于整治全市农机安全生产，变型拖拉机淘汰报废工作的日常开支；</w:t>
      </w:r>
    </w:p>
    <w:p>
      <w:pPr>
        <w:pStyle w:val="10"/>
        <w:numPr>
          <w:ilvl w:val="0"/>
          <w:numId w:val="0"/>
        </w:numPr>
        <w:spacing w:line="360" w:lineRule="auto"/>
        <w:ind w:firstLine="632" w:firstLineChars="200"/>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 w:hAnsi="仿宋" w:eastAsia="仿宋" w:cs="Times New Roman"/>
          <w:spacing w:val="-2"/>
          <w:sz w:val="32"/>
          <w:szCs w:val="32"/>
          <w:highlight w:val="none"/>
          <w:lang w:val="en-US" w:eastAsia="zh-CN"/>
        </w:rPr>
        <w:t>水稻机插抛育秧现场培训会及农机技推广工作经费支出3万元，</w:t>
      </w:r>
      <w:r>
        <w:rPr>
          <w:rFonts w:hint="eastAsia" w:ascii="仿宋" w:hAnsi="仿宋" w:eastAsia="仿宋" w:cs="Times New Roman"/>
          <w:spacing w:val="-2"/>
          <w:sz w:val="32"/>
          <w:szCs w:val="32"/>
          <w:highlight w:val="none"/>
          <w:lang w:eastAsia="zh-CN"/>
        </w:rPr>
        <w:t>资金使用率</w:t>
      </w:r>
      <w:r>
        <w:rPr>
          <w:rFonts w:hint="eastAsia" w:ascii="仿宋" w:hAnsi="仿宋" w:eastAsia="仿宋" w:cs="Times New Roman"/>
          <w:spacing w:val="-2"/>
          <w:sz w:val="32"/>
          <w:szCs w:val="32"/>
          <w:highlight w:val="none"/>
          <w:lang w:val="en-US" w:eastAsia="zh-CN"/>
        </w:rPr>
        <w:t>100%，主要用于市县区涉及农机推广方面培训所需的开支。</w:t>
      </w:r>
    </w:p>
    <w:p>
      <w:pPr>
        <w:numPr>
          <w:ilvl w:val="0"/>
          <w:numId w:val="0"/>
        </w:numPr>
        <w:ind w:left="640" w:leftChars="0"/>
        <w:rPr>
          <w:rFonts w:hint="eastAsia" w:ascii="仿宋" w:eastAsia="仿宋"/>
          <w:sz w:val="32"/>
          <w:szCs w:val="32"/>
          <w:lang w:val="en-US" w:eastAsia="zh-CN"/>
        </w:rPr>
      </w:pPr>
      <w:r>
        <w:rPr>
          <w:rFonts w:hint="eastAsia" w:ascii="仿宋" w:eastAsia="仿宋"/>
          <w:b/>
          <w:bCs/>
          <w:sz w:val="32"/>
          <w:szCs w:val="32"/>
          <w:lang w:val="en-US" w:eastAsia="zh-CN"/>
        </w:rPr>
        <w:t>（三）项目财务管理情况</w:t>
      </w:r>
    </w:p>
    <w:p>
      <w:pPr>
        <w:widowControl/>
        <w:shd w:val="clear" w:color="auto" w:fill="auto"/>
        <w:spacing w:line="600" w:lineRule="atLeast"/>
        <w:ind w:firstLine="640"/>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ascii="仿宋" w:hAnsi="仿宋" w:eastAsia="仿宋"/>
          <w:spacing w:val="-2"/>
          <w:sz w:val="32"/>
          <w:szCs w:val="32"/>
          <w:highlight w:val="none"/>
        </w:rPr>
        <w:t>我单位</w:t>
      </w:r>
      <w:r>
        <w:rPr>
          <w:rFonts w:hint="eastAsia" w:ascii="仿宋" w:hAnsi="仿宋" w:eastAsia="仿宋"/>
          <w:spacing w:val="-2"/>
          <w:sz w:val="32"/>
          <w:szCs w:val="32"/>
          <w:highlight w:val="none"/>
          <w:lang w:eastAsia="zh-CN"/>
        </w:rPr>
        <w:t>人事和</w:t>
      </w:r>
      <w:r>
        <w:rPr>
          <w:rFonts w:ascii="仿宋" w:hAnsi="仿宋" w:eastAsia="仿宋"/>
          <w:spacing w:val="-2"/>
          <w:sz w:val="32"/>
          <w:szCs w:val="32"/>
          <w:highlight w:val="none"/>
        </w:rPr>
        <w:t>财务部负责项目的资金管理，资金收付业务及会计核算工作，并负责向领导及职能部门反馈收支进度情况。相关职能部门负责项目的执行管理工作，即项目的申报、项目的实施、项目资金使用情况的监督、评价工作。</w:t>
      </w:r>
    </w:p>
    <w:p>
      <w:pPr>
        <w:numPr>
          <w:ilvl w:val="0"/>
          <w:numId w:val="0"/>
        </w:numPr>
        <w:ind w:left="640" w:leftChars="0"/>
        <w:rPr>
          <w:rFonts w:hint="eastAsia" w:ascii="仿宋" w:eastAsia="仿宋"/>
          <w:b/>
          <w:bCs/>
          <w:sz w:val="32"/>
          <w:szCs w:val="32"/>
          <w:lang w:val="en-US" w:eastAsia="zh-CN"/>
        </w:rPr>
      </w:pPr>
      <w:r>
        <w:rPr>
          <w:rFonts w:hint="eastAsia" w:ascii="仿宋" w:eastAsia="仿宋"/>
          <w:b/>
          <w:bCs/>
          <w:sz w:val="32"/>
          <w:szCs w:val="32"/>
          <w:lang w:val="en-US" w:eastAsia="zh-CN"/>
        </w:rPr>
        <w:t>三、项目实施及管理情况</w:t>
      </w:r>
    </w:p>
    <w:p>
      <w:pPr>
        <w:numPr>
          <w:ilvl w:val="0"/>
          <w:numId w:val="0"/>
        </w:numPr>
        <w:ind w:left="640" w:leftChars="0"/>
        <w:rPr>
          <w:rFonts w:hint="eastAsia" w:ascii="仿宋" w:eastAsia="仿宋"/>
          <w:sz w:val="32"/>
          <w:szCs w:val="32"/>
          <w:lang w:val="en-US" w:eastAsia="zh-CN"/>
        </w:rPr>
      </w:pPr>
      <w:r>
        <w:rPr>
          <w:rFonts w:hint="eastAsia" w:ascii="仿宋" w:eastAsia="仿宋"/>
          <w:b/>
          <w:bCs/>
          <w:sz w:val="32"/>
          <w:szCs w:val="32"/>
          <w:lang w:val="en-US" w:eastAsia="zh-CN"/>
        </w:rPr>
        <w:t>（一）项目组织架构及实施流程</w:t>
      </w:r>
    </w:p>
    <w:p>
      <w:pPr>
        <w:widowControl/>
        <w:shd w:val="clear" w:color="auto" w:fill="auto"/>
        <w:spacing w:line="600" w:lineRule="atLeast"/>
        <w:ind w:firstLine="640"/>
        <w:rPr>
          <w:rFonts w:hint="eastAsia" w:ascii="仿宋" w:eastAsia="仿宋"/>
          <w:sz w:val="32"/>
          <w:szCs w:val="32"/>
          <w:lang w:val="en-US" w:eastAsia="zh-CN"/>
        </w:rPr>
      </w:pPr>
      <w:r>
        <w:rPr>
          <w:rFonts w:hint="eastAsia" w:ascii="仿宋" w:hAnsi="仿宋" w:eastAsia="仿宋"/>
          <w:spacing w:val="-2"/>
          <w:sz w:val="32"/>
          <w:szCs w:val="32"/>
          <w:highlight w:val="none"/>
          <w:lang w:eastAsia="zh-CN"/>
        </w:rPr>
        <w:t>各业务部室</w:t>
      </w:r>
      <w:r>
        <w:rPr>
          <w:rFonts w:ascii="仿宋" w:hAnsi="仿宋" w:eastAsia="仿宋"/>
          <w:spacing w:val="-2"/>
          <w:sz w:val="32"/>
          <w:szCs w:val="32"/>
          <w:highlight w:val="none"/>
        </w:rPr>
        <w:t>负责项目的执行管理工作，即项目的申报、项目的实施、项目资金使用情况的监督、评价工作。</w:t>
      </w:r>
      <w:r>
        <w:rPr>
          <w:rFonts w:hint="eastAsia" w:ascii="仿宋" w:hAnsi="仿宋" w:eastAsia="仿宋"/>
          <w:spacing w:val="-2"/>
          <w:sz w:val="32"/>
          <w:szCs w:val="32"/>
          <w:highlight w:val="none"/>
          <w:lang w:eastAsia="zh-CN"/>
        </w:rPr>
        <w:t>引导监督县市区完成项目指标。</w:t>
      </w:r>
    </w:p>
    <w:p>
      <w:pPr>
        <w:numPr>
          <w:ilvl w:val="0"/>
          <w:numId w:val="0"/>
        </w:numPr>
        <w:ind w:left="640" w:leftChars="0"/>
        <w:rPr>
          <w:rFonts w:hint="eastAsia" w:ascii="仿宋" w:eastAsia="仿宋"/>
          <w:b/>
          <w:bCs/>
          <w:sz w:val="32"/>
          <w:szCs w:val="32"/>
          <w:lang w:val="en-US" w:eastAsia="zh-CN"/>
        </w:rPr>
      </w:pPr>
      <w:r>
        <w:rPr>
          <w:rFonts w:hint="eastAsia" w:ascii="仿宋" w:eastAsia="仿宋"/>
          <w:b/>
          <w:bCs/>
          <w:sz w:val="32"/>
          <w:szCs w:val="32"/>
          <w:lang w:val="en-US" w:eastAsia="zh-CN"/>
        </w:rPr>
        <w:t>（二）项目管理情况</w:t>
      </w:r>
    </w:p>
    <w:p>
      <w:pPr>
        <w:numPr>
          <w:ilvl w:val="0"/>
          <w:numId w:val="0"/>
        </w:numPr>
        <w:ind w:firstLine="640" w:firstLineChars="200"/>
        <w:rPr>
          <w:rFonts w:hint="eastAsia" w:ascii="仿宋" w:eastAsia="仿宋"/>
          <w:sz w:val="32"/>
          <w:szCs w:val="32"/>
          <w:lang w:val="en-US" w:eastAsia="zh-CN"/>
        </w:rPr>
      </w:pPr>
      <w:r>
        <w:rPr>
          <w:rFonts w:hint="eastAsia" w:ascii="仿宋" w:eastAsia="仿宋"/>
          <w:sz w:val="32"/>
          <w:szCs w:val="32"/>
          <w:lang w:val="en-US" w:eastAsia="zh-CN"/>
        </w:rPr>
        <w:t>我中心无具体实施施工的项目，单位项目支出严格按照相关规定对项目资金进行管理、分配及使用。政府采购限额标准以下的货物、服务和工程，全部通过电子卖场采购。政府采购限额标准以下的货物、服务和工程，全部按照《政府采购法》和《政府采购法实施条例》实施。</w:t>
      </w:r>
    </w:p>
    <w:p>
      <w:pPr>
        <w:numPr>
          <w:ilvl w:val="0"/>
          <w:numId w:val="0"/>
        </w:numPr>
        <w:ind w:left="640" w:leftChars="0"/>
        <w:rPr>
          <w:rFonts w:hint="default" w:ascii="仿宋" w:eastAsia="仿宋"/>
          <w:sz w:val="32"/>
          <w:szCs w:val="32"/>
          <w:lang w:val="en-US" w:eastAsia="zh-CN"/>
        </w:rPr>
      </w:pPr>
      <w:r>
        <w:rPr>
          <w:rFonts w:hint="eastAsia" w:ascii="仿宋" w:eastAsia="仿宋"/>
          <w:b/>
          <w:bCs/>
          <w:sz w:val="32"/>
          <w:szCs w:val="32"/>
          <w:lang w:val="en-US" w:eastAsia="zh-CN"/>
        </w:rPr>
        <w:t>（三）项目监管情况</w:t>
      </w:r>
    </w:p>
    <w:p>
      <w:pPr>
        <w:numPr>
          <w:ilvl w:val="0"/>
          <w:numId w:val="0"/>
        </w:numPr>
        <w:ind w:left="0" w:leftChars="0" w:firstLine="640" w:firstLineChars="200"/>
        <w:rPr>
          <w:rFonts w:hint="eastAsia" w:ascii="仿宋" w:eastAsia="仿宋"/>
          <w:sz w:val="32"/>
          <w:szCs w:val="32"/>
          <w:lang w:val="en-US" w:eastAsia="zh-CN"/>
        </w:rPr>
      </w:pPr>
      <w:r>
        <w:rPr>
          <w:rFonts w:hint="eastAsia" w:ascii="仿宋" w:eastAsia="仿宋"/>
          <w:sz w:val="32"/>
          <w:szCs w:val="32"/>
          <w:lang w:val="en-US" w:eastAsia="zh-CN"/>
        </w:rPr>
        <w:t>建立专项资金内部监督机制，落实经费运行的全程控制。</w:t>
      </w:r>
    </w:p>
    <w:p>
      <w:pPr>
        <w:numPr>
          <w:ilvl w:val="0"/>
          <w:numId w:val="0"/>
        </w:numPr>
        <w:tabs>
          <w:tab w:val="left" w:pos="629"/>
        </w:tabs>
        <w:ind w:left="0" w:leftChars="0" w:firstLine="722" w:firstLineChars="200"/>
        <w:rPr>
          <w:rFonts w:hint="eastAsia" w:ascii="仿宋" w:eastAsia="仿宋"/>
          <w:b/>
          <w:bCs/>
          <w:sz w:val="36"/>
          <w:szCs w:val="36"/>
          <w:lang w:val="en-US" w:eastAsia="zh-CN"/>
        </w:rPr>
      </w:pPr>
      <w:r>
        <w:rPr>
          <w:rFonts w:hint="eastAsia" w:ascii="仿宋" w:eastAsia="仿宋"/>
          <w:b/>
          <w:bCs/>
          <w:sz w:val="36"/>
          <w:szCs w:val="36"/>
          <w:lang w:val="en-US" w:eastAsia="zh-CN"/>
        </w:rPr>
        <w:t>四、项目绩效情况</w:t>
      </w:r>
    </w:p>
    <w:p>
      <w:pPr>
        <w:numPr>
          <w:ilvl w:val="0"/>
          <w:numId w:val="0"/>
        </w:numPr>
        <w:ind w:left="0" w:leftChars="0" w:firstLine="642" w:firstLineChars="200"/>
        <w:rPr>
          <w:rFonts w:hint="eastAsia" w:ascii="仿宋" w:eastAsia="仿宋"/>
          <w:b/>
          <w:bCs/>
          <w:sz w:val="32"/>
          <w:szCs w:val="32"/>
          <w:lang w:val="en-US" w:eastAsia="zh-CN"/>
        </w:rPr>
      </w:pPr>
      <w:r>
        <w:rPr>
          <w:rFonts w:hint="eastAsia" w:ascii="仿宋" w:eastAsia="仿宋"/>
          <w:b/>
          <w:bCs/>
          <w:sz w:val="32"/>
          <w:szCs w:val="32"/>
          <w:lang w:val="en-US" w:eastAsia="zh-CN"/>
        </w:rPr>
        <w:t>（一）项目完成情况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 w:hAnsi="仿宋" w:eastAsia="仿宋" w:cstheme="minorBidi"/>
          <w:spacing w:val="-2"/>
          <w:kern w:val="2"/>
          <w:sz w:val="32"/>
          <w:szCs w:val="32"/>
          <w:highlight w:val="none"/>
          <w:lang w:val="en-US" w:eastAsia="zh-CN" w:bidi="ar-SA"/>
        </w:rPr>
      </w:pPr>
      <w:r>
        <w:rPr>
          <w:rFonts w:hint="eastAsia" w:ascii="仿宋" w:hAnsi="仿宋" w:eastAsia="仿宋" w:cs="宋体"/>
          <w:color w:val="010101"/>
          <w:kern w:val="0"/>
          <w:sz w:val="32"/>
          <w:szCs w:val="32"/>
          <w:highlight w:val="none"/>
          <w:lang w:val="en-US" w:eastAsia="zh-CN" w:bidi="ar-SA"/>
        </w:rPr>
        <w:t>2024年农机购置补贴工作经费10.5万元，实际支出10.31万元，使用率98.19%；全市共发放农机购置补贴资金</w:t>
      </w:r>
      <w:r>
        <w:rPr>
          <w:rFonts w:hint="eastAsia" w:ascii="仿宋" w:hAnsi="仿宋" w:eastAsia="仿宋" w:cs="仿宋"/>
          <w:bCs w:val="0"/>
          <w:color w:val="auto"/>
          <w:kern w:val="2"/>
          <w:sz w:val="32"/>
          <w:szCs w:val="32"/>
          <w:lang w:val="en-US" w:eastAsia="zh-CN"/>
        </w:rPr>
        <w:t>3628.5</w:t>
      </w:r>
      <w:r>
        <w:rPr>
          <w:rFonts w:hint="eastAsia" w:ascii="仿宋" w:hAnsi="仿宋" w:eastAsia="仿宋" w:cs="宋体"/>
          <w:color w:val="010101"/>
          <w:kern w:val="0"/>
          <w:sz w:val="32"/>
          <w:szCs w:val="32"/>
          <w:highlight w:val="none"/>
          <w:lang w:val="en-US" w:eastAsia="zh-CN" w:bidi="ar-SA"/>
        </w:rPr>
        <w:t>万元，超出预期1628.5万元，完成率达181.4%；</w:t>
      </w:r>
      <w:r>
        <w:rPr>
          <w:rFonts w:hint="eastAsia" w:ascii="仿宋" w:hAnsi="仿宋" w:eastAsia="仿宋" w:cstheme="minorBidi"/>
          <w:spacing w:val="-2"/>
          <w:kern w:val="2"/>
          <w:sz w:val="32"/>
          <w:szCs w:val="32"/>
          <w:highlight w:val="none"/>
          <w:lang w:val="en-US" w:eastAsia="zh-CN" w:bidi="ar-SA"/>
        </w:rPr>
        <w:t>开展培训参加人次达960余人，比预期多600余人次，扩大了对农机补贴政策的宣传，服务对象满意度达90%。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right="0" w:firstLine="632" w:firstLineChars="200"/>
        <w:jc w:val="both"/>
        <w:textAlignment w:val="auto"/>
        <w:rPr>
          <w:rFonts w:hint="eastAsia" w:ascii="仿宋" w:hAnsi="仿宋" w:eastAsia="仿宋" w:cstheme="minorBidi"/>
          <w:spacing w:val="-2"/>
          <w:kern w:val="2"/>
          <w:sz w:val="32"/>
          <w:szCs w:val="32"/>
          <w:highlight w:val="none"/>
          <w:lang w:val="en-US" w:eastAsia="zh-CN" w:bidi="ar-SA"/>
        </w:rPr>
      </w:pPr>
      <w:r>
        <w:rPr>
          <w:rFonts w:hint="eastAsia" w:ascii="仿宋" w:hAnsi="仿宋" w:eastAsia="仿宋" w:cstheme="minorBidi"/>
          <w:spacing w:val="-2"/>
          <w:kern w:val="2"/>
          <w:sz w:val="32"/>
          <w:szCs w:val="32"/>
          <w:highlight w:val="none"/>
          <w:lang w:val="en-US" w:eastAsia="zh-CN" w:bidi="ar-SA"/>
        </w:rPr>
        <w:t>农机推广工作经费支出5万元，</w:t>
      </w:r>
      <w:r>
        <w:rPr>
          <w:rFonts w:hint="eastAsia" w:ascii="仿宋" w:hAnsi="仿宋" w:eastAsia="仿宋" w:cs="宋体"/>
          <w:color w:val="010101"/>
          <w:kern w:val="0"/>
          <w:sz w:val="32"/>
          <w:szCs w:val="32"/>
          <w:highlight w:val="none"/>
          <w:lang w:val="en-US" w:eastAsia="zh-CN" w:bidi="ar-SA"/>
        </w:rPr>
        <w:t>使用率100%</w:t>
      </w:r>
      <w:r>
        <w:rPr>
          <w:rFonts w:hint="eastAsia" w:ascii="仿宋" w:hAnsi="仿宋" w:eastAsia="仿宋" w:cstheme="minorBidi"/>
          <w:spacing w:val="-2"/>
          <w:kern w:val="2"/>
          <w:sz w:val="32"/>
          <w:szCs w:val="32"/>
          <w:highlight w:val="none"/>
          <w:lang w:val="en-US" w:eastAsia="zh-CN" w:bidi="ar-SA"/>
        </w:rPr>
        <w:t>；跨区作业发放证作业面积达180余亩，超目标完成；水稻机插机抛面积完成156万亩； 油菜耕种面积完成59万亩；跨区作业证发放200余份，完成率100%；油菜耕种收综合机械化水平提高2.58%；水稻耕种收综合机械化率增长完成达2.5%；综合机械化水平提升效果明显，服务对象满意度达90%。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20" w:lineRule="exact"/>
        <w:ind w:right="0" w:firstLine="632" w:firstLineChars="200"/>
        <w:jc w:val="both"/>
        <w:textAlignment w:val="auto"/>
        <w:rPr>
          <w:rFonts w:hint="eastAsia" w:ascii="仿宋" w:hAnsi="仿宋" w:eastAsia="仿宋" w:cstheme="minorBidi"/>
          <w:spacing w:val="-2"/>
          <w:kern w:val="2"/>
          <w:sz w:val="32"/>
          <w:szCs w:val="32"/>
          <w:highlight w:val="none"/>
          <w:lang w:val="en-US" w:eastAsia="zh-CN" w:bidi="ar-SA"/>
        </w:rPr>
      </w:pPr>
      <w:r>
        <w:rPr>
          <w:rFonts w:hint="eastAsia" w:ascii="仿宋" w:hAnsi="仿宋" w:eastAsia="仿宋" w:cstheme="minorBidi"/>
          <w:spacing w:val="-2"/>
          <w:kern w:val="2"/>
          <w:sz w:val="32"/>
          <w:szCs w:val="32"/>
          <w:highlight w:val="none"/>
          <w:lang w:val="en-US" w:eastAsia="zh-CN" w:bidi="ar-SA"/>
        </w:rPr>
        <w:t>执法监管工作经费设支出5万元，</w:t>
      </w:r>
      <w:r>
        <w:rPr>
          <w:rFonts w:hint="eastAsia" w:ascii="仿宋" w:hAnsi="仿宋" w:eastAsia="仿宋" w:cs="宋体"/>
          <w:color w:val="010101"/>
          <w:kern w:val="0"/>
          <w:sz w:val="32"/>
          <w:szCs w:val="32"/>
          <w:highlight w:val="none"/>
          <w:lang w:val="en-US" w:eastAsia="zh-CN" w:bidi="ar-SA"/>
        </w:rPr>
        <w:t>使用率100%</w:t>
      </w:r>
      <w:r>
        <w:rPr>
          <w:rFonts w:hint="eastAsia" w:ascii="仿宋" w:hAnsi="仿宋" w:eastAsia="仿宋" w:cstheme="minorBidi"/>
          <w:spacing w:val="-2"/>
          <w:kern w:val="2"/>
          <w:sz w:val="32"/>
          <w:szCs w:val="32"/>
          <w:highlight w:val="none"/>
          <w:lang w:val="en-US" w:eastAsia="zh-CN" w:bidi="ar-SA"/>
        </w:rPr>
        <w:t>；连续16年农机未发生较大农机安全事故，农机安全成本为0；牌证管理农业机械年度检审完成达80%，超预期20%；变型拖拉机年度淘汰报废108台，完成率124.1%；服务对象满意度达90%。</w:t>
      </w:r>
    </w:p>
    <w:p>
      <w:pPr>
        <w:numPr>
          <w:ilvl w:val="0"/>
          <w:numId w:val="0"/>
        </w:numPr>
        <w:ind w:left="0" w:leftChars="0" w:firstLine="632" w:firstLineChars="200"/>
        <w:rPr>
          <w:rFonts w:hint="eastAsia" w:ascii="仿宋" w:hAnsi="仿宋" w:eastAsia="仿宋" w:cstheme="minorBidi"/>
          <w:spacing w:val="-2"/>
          <w:kern w:val="2"/>
          <w:sz w:val="32"/>
          <w:szCs w:val="32"/>
          <w:highlight w:val="none"/>
          <w:lang w:val="en-US" w:eastAsia="zh-CN" w:bidi="ar-SA"/>
        </w:rPr>
      </w:pPr>
      <w:r>
        <w:rPr>
          <w:rFonts w:hint="eastAsia" w:ascii="仿宋" w:hAnsi="仿宋" w:eastAsia="仿宋" w:cstheme="minorBidi"/>
          <w:spacing w:val="-2"/>
          <w:kern w:val="2"/>
          <w:sz w:val="32"/>
          <w:szCs w:val="32"/>
          <w:highlight w:val="none"/>
          <w:lang w:val="en-US" w:eastAsia="zh-CN" w:bidi="ar-SA"/>
        </w:rPr>
        <w:t>智慧智能农机工作经费支出2.5万元，</w:t>
      </w:r>
      <w:r>
        <w:rPr>
          <w:rFonts w:hint="eastAsia" w:ascii="仿宋" w:hAnsi="仿宋" w:eastAsia="仿宋" w:cs="宋体"/>
          <w:color w:val="010101"/>
          <w:kern w:val="0"/>
          <w:sz w:val="32"/>
          <w:szCs w:val="32"/>
          <w:highlight w:val="none"/>
          <w:lang w:val="en-US" w:eastAsia="zh-CN" w:bidi="ar-SA"/>
        </w:rPr>
        <w:t>使用率100%</w:t>
      </w:r>
      <w:r>
        <w:rPr>
          <w:rFonts w:hint="eastAsia" w:ascii="仿宋" w:hAnsi="仿宋" w:eastAsia="仿宋" w:cstheme="minorBidi"/>
          <w:spacing w:val="-2"/>
          <w:kern w:val="2"/>
          <w:sz w:val="32"/>
          <w:szCs w:val="32"/>
          <w:highlight w:val="none"/>
          <w:lang w:val="en-US" w:eastAsia="zh-CN" w:bidi="ar-SA"/>
        </w:rPr>
        <w:t>；推动农业产业发展，推进智农智慧工作效果明显，</w:t>
      </w:r>
      <w:r>
        <w:rPr>
          <w:rFonts w:hint="eastAsia" w:ascii="仿宋" w:hAnsi="仿宋" w:eastAsia="仿宋" w:cs="宋体"/>
          <w:color w:val="010101"/>
          <w:kern w:val="0"/>
          <w:sz w:val="32"/>
          <w:szCs w:val="32"/>
          <w:highlight w:val="none"/>
          <w:lang w:val="en-US" w:eastAsia="zh-CN" w:bidi="ar-SA"/>
        </w:rPr>
        <w:t>推广农用北斗米级(亚米级)作业质量监测终端4台、高速插秧机5台，</w:t>
      </w:r>
      <w:r>
        <w:rPr>
          <w:rFonts w:hint="eastAsia" w:ascii="仿宋" w:hAnsi="仿宋" w:eastAsia="仿宋" w:cstheme="minorBidi"/>
          <w:spacing w:val="-2"/>
          <w:kern w:val="2"/>
          <w:sz w:val="32"/>
          <w:szCs w:val="32"/>
          <w:highlight w:val="none"/>
          <w:lang w:val="en-US" w:eastAsia="zh-CN" w:bidi="ar-SA"/>
        </w:rPr>
        <w:t>服务对象满意度达90%。</w:t>
      </w:r>
    </w:p>
    <w:p>
      <w:pPr>
        <w:numPr>
          <w:ilvl w:val="0"/>
          <w:numId w:val="0"/>
        </w:numPr>
        <w:ind w:left="0" w:leftChars="0" w:firstLine="632" w:firstLineChars="200"/>
        <w:rPr>
          <w:rFonts w:hint="eastAsia" w:ascii="仿宋" w:hAnsi="仿宋" w:eastAsia="仿宋" w:cstheme="minorBidi"/>
          <w:spacing w:val="-2"/>
          <w:kern w:val="2"/>
          <w:sz w:val="32"/>
          <w:szCs w:val="32"/>
          <w:highlight w:val="none"/>
          <w:lang w:val="en-US" w:eastAsia="zh-CN" w:bidi="ar-SA"/>
        </w:rPr>
      </w:pPr>
      <w:r>
        <w:rPr>
          <w:rFonts w:hint="eastAsia" w:ascii="仿宋" w:hAnsi="仿宋" w:eastAsia="仿宋" w:cstheme="minorBidi"/>
          <w:spacing w:val="-2"/>
          <w:kern w:val="2"/>
          <w:sz w:val="32"/>
          <w:szCs w:val="32"/>
          <w:highlight w:val="none"/>
          <w:lang w:val="en-US" w:eastAsia="zh-CN" w:bidi="ar-SA"/>
        </w:rPr>
        <w:t>机插（抛）育秧技术现场演示培训及农机推广服务工作经费支出3万元，</w:t>
      </w:r>
      <w:r>
        <w:rPr>
          <w:rFonts w:hint="eastAsia" w:ascii="仿宋" w:hAnsi="仿宋" w:eastAsia="仿宋" w:cs="宋体"/>
          <w:color w:val="010101"/>
          <w:kern w:val="0"/>
          <w:sz w:val="32"/>
          <w:szCs w:val="32"/>
          <w:highlight w:val="none"/>
          <w:lang w:val="en-US" w:eastAsia="zh-CN" w:bidi="ar-SA"/>
        </w:rPr>
        <w:t>使用率100%</w:t>
      </w:r>
      <w:r>
        <w:rPr>
          <w:rFonts w:hint="eastAsia" w:ascii="仿宋" w:hAnsi="仿宋" w:eastAsia="仿宋" w:cstheme="minorBidi"/>
          <w:spacing w:val="-2"/>
          <w:kern w:val="2"/>
          <w:sz w:val="32"/>
          <w:szCs w:val="32"/>
          <w:highlight w:val="none"/>
          <w:lang w:val="en-US" w:eastAsia="zh-CN" w:bidi="ar-SA"/>
        </w:rPr>
        <w:t>；现场演示培训人次达160余人，完成率160%；农机具推广150余台，完成率150%；农机推广效果明显，服务对象满意度达90%。</w:t>
      </w:r>
    </w:p>
    <w:p>
      <w:pPr>
        <w:numPr>
          <w:ilvl w:val="0"/>
          <w:numId w:val="0"/>
        </w:numPr>
        <w:ind w:left="0" w:leftChars="0" w:firstLine="632" w:firstLineChars="200"/>
        <w:rPr>
          <w:rFonts w:hint="eastAsia" w:ascii="仿宋" w:hAnsi="仿宋" w:eastAsia="仿宋" w:cstheme="minorBidi"/>
          <w:spacing w:val="-2"/>
          <w:kern w:val="2"/>
          <w:sz w:val="32"/>
          <w:szCs w:val="32"/>
          <w:highlight w:val="none"/>
          <w:lang w:val="en-US" w:eastAsia="zh-CN" w:bidi="ar-SA"/>
        </w:rPr>
      </w:pPr>
      <w:r>
        <w:rPr>
          <w:rFonts w:hint="eastAsia" w:ascii="仿宋" w:hAnsi="仿宋" w:eastAsia="仿宋" w:cstheme="minorBidi"/>
          <w:spacing w:val="-2"/>
          <w:kern w:val="2"/>
          <w:sz w:val="32"/>
          <w:szCs w:val="32"/>
          <w:highlight w:val="none"/>
          <w:lang w:val="en-US" w:eastAsia="zh-CN" w:bidi="ar-SA"/>
        </w:rPr>
        <w:t>农机安全生产、变型拖拉机淘汰报废工作经费支出10万元，</w:t>
      </w:r>
      <w:r>
        <w:rPr>
          <w:rFonts w:hint="eastAsia" w:ascii="仿宋" w:hAnsi="仿宋" w:eastAsia="仿宋" w:cs="宋体"/>
          <w:color w:val="010101"/>
          <w:kern w:val="0"/>
          <w:sz w:val="32"/>
          <w:szCs w:val="32"/>
          <w:highlight w:val="none"/>
          <w:lang w:val="en-US" w:eastAsia="zh-CN" w:bidi="ar-SA"/>
        </w:rPr>
        <w:t>使用率100%</w:t>
      </w:r>
      <w:r>
        <w:rPr>
          <w:rFonts w:hint="eastAsia" w:ascii="仿宋" w:hAnsi="仿宋" w:eastAsia="仿宋" w:cstheme="minorBidi"/>
          <w:spacing w:val="-2"/>
          <w:kern w:val="2"/>
          <w:sz w:val="32"/>
          <w:szCs w:val="32"/>
          <w:highlight w:val="none"/>
          <w:lang w:val="en-US" w:eastAsia="zh-CN" w:bidi="ar-SA"/>
        </w:rPr>
        <w:t>；农机年检数量完成5000余台，完成125%；变型拖拉机注销率78.2%，完成率111.7%；能够有效促进农村社会稳定，农机安全得到提升，服务对象满意度达90%。</w:t>
      </w:r>
    </w:p>
    <w:p>
      <w:pPr>
        <w:pStyle w:val="7"/>
        <w:keepNext w:val="0"/>
        <w:keepLines w:val="0"/>
        <w:pageBreakBefore w:val="0"/>
        <w:widowControl w:val="0"/>
        <w:shd w:val="clear"/>
        <w:kinsoku/>
        <w:wordWrap/>
        <w:overflowPunct/>
        <w:topLinePunct w:val="0"/>
        <w:autoSpaceDE/>
        <w:autoSpaceDN/>
        <w:bidi w:val="0"/>
        <w:adjustRightInd/>
        <w:snapToGrid w:val="0"/>
        <w:spacing w:beforeLines="0" w:afterLines="0" w:line="520" w:lineRule="exact"/>
        <w:ind w:left="0"/>
        <w:textAlignment w:val="auto"/>
        <w:outlineLvl w:val="1"/>
        <w:rPr>
          <w:rFonts w:hint="eastAsia" w:ascii="楷体" w:hAnsi="楷体" w:eastAsia="楷体" w:cs="楷体"/>
          <w:b/>
          <w:bCs/>
          <w:i w:val="0"/>
          <w:iCs w:val="0"/>
          <w:caps w:val="0"/>
          <w:color w:val="000000"/>
          <w:spacing w:val="0"/>
          <w:kern w:val="0"/>
          <w:sz w:val="32"/>
          <w:szCs w:val="32"/>
          <w:shd w:val="clear" w:fill="FFFFFF"/>
          <w:lang w:val="en-US" w:eastAsia="zh-CN" w:bidi="ar"/>
        </w:rPr>
      </w:pPr>
      <w:r>
        <w:rPr>
          <w:rFonts w:hint="eastAsia" w:ascii="楷体" w:hAnsi="楷体" w:eastAsia="楷体" w:cs="楷体"/>
          <w:b/>
          <w:bCs/>
          <w:i w:val="0"/>
          <w:iCs w:val="0"/>
          <w:caps w:val="0"/>
          <w:color w:val="000000"/>
          <w:spacing w:val="0"/>
          <w:kern w:val="0"/>
          <w:sz w:val="32"/>
          <w:szCs w:val="32"/>
          <w:shd w:val="clear" w:fill="FFFFFF"/>
          <w:lang w:val="en-US" w:eastAsia="zh-CN" w:bidi="ar"/>
        </w:rPr>
        <w:t>(四)项目效益情况</w:t>
      </w:r>
    </w:p>
    <w:p>
      <w:pPr>
        <w:widowControl/>
        <w:numPr>
          <w:ilvl w:val="0"/>
          <w:numId w:val="0"/>
        </w:numPr>
        <w:shd w:val="clear" w:color="auto" w:fill="auto"/>
        <w:spacing w:line="600" w:lineRule="atLeast"/>
        <w:ind w:firstLine="640" w:firstLineChars="200"/>
        <w:rPr>
          <w:rFonts w:hint="default" w:ascii="仿宋" w:hAnsi="仿宋" w:eastAsia="仿宋" w:cs="宋体"/>
          <w:color w:val="010101"/>
          <w:kern w:val="0"/>
          <w:sz w:val="32"/>
          <w:szCs w:val="32"/>
          <w:highlight w:val="none"/>
          <w:lang w:val="en-US" w:eastAsia="zh-CN"/>
        </w:rPr>
      </w:pPr>
      <w:r>
        <w:rPr>
          <w:rFonts w:hint="eastAsia" w:ascii="仿宋" w:hAnsi="仿宋" w:eastAsia="仿宋" w:cs="宋体"/>
          <w:color w:val="010101"/>
          <w:kern w:val="0"/>
          <w:sz w:val="32"/>
          <w:szCs w:val="32"/>
          <w:highlight w:val="none"/>
          <w:lang w:val="en-US" w:eastAsia="zh-CN"/>
        </w:rPr>
        <w:t>2024年我中心总体效益成果较好，稻油全程机械化生产水平稳步提升，农机购置与应用补贴及“两新”工作政策落实规范高效，新型农机服务组织建设高质推进，农机化推广培训活动扎实开展，农机安全生产监管工作形势稳定。</w:t>
      </w:r>
    </w:p>
    <w:p>
      <w:pPr>
        <w:widowControl/>
        <w:numPr>
          <w:ilvl w:val="0"/>
          <w:numId w:val="0"/>
        </w:numPr>
        <w:shd w:val="clear" w:color="auto" w:fill="auto"/>
        <w:spacing w:line="600" w:lineRule="atLeast"/>
        <w:ind w:firstLine="640" w:firstLineChars="200"/>
        <w:rPr>
          <w:rFonts w:hint="eastAsia" w:ascii="仿宋" w:hAnsi="仿宋" w:eastAsia="仿宋" w:cs="宋体"/>
          <w:color w:val="010101"/>
          <w:kern w:val="0"/>
          <w:sz w:val="32"/>
          <w:szCs w:val="32"/>
          <w:highlight w:val="none"/>
          <w:lang w:val="en-US" w:eastAsia="zh-CN"/>
        </w:rPr>
      </w:pPr>
      <w:r>
        <w:rPr>
          <w:rFonts w:hint="default" w:ascii="仿宋" w:hAnsi="仿宋" w:eastAsia="仿宋" w:cs="宋体"/>
          <w:color w:val="010101"/>
          <w:kern w:val="0"/>
          <w:sz w:val="32"/>
          <w:szCs w:val="32"/>
          <w:highlight w:val="none"/>
          <w:lang w:val="en-US" w:eastAsia="zh-CN"/>
        </w:rPr>
        <w:t>202</w:t>
      </w:r>
      <w:r>
        <w:rPr>
          <w:rFonts w:hint="eastAsia" w:ascii="仿宋" w:hAnsi="仿宋" w:eastAsia="仿宋" w:cs="宋体"/>
          <w:color w:val="010101"/>
          <w:kern w:val="0"/>
          <w:sz w:val="32"/>
          <w:szCs w:val="32"/>
          <w:highlight w:val="none"/>
          <w:lang w:val="en-US" w:eastAsia="zh-CN"/>
        </w:rPr>
        <w:t>4</w:t>
      </w:r>
      <w:r>
        <w:rPr>
          <w:rFonts w:hint="default" w:ascii="仿宋" w:hAnsi="仿宋" w:eastAsia="仿宋" w:cs="宋体"/>
          <w:color w:val="010101"/>
          <w:kern w:val="0"/>
          <w:sz w:val="32"/>
          <w:szCs w:val="32"/>
          <w:highlight w:val="none"/>
          <w:lang w:val="en-US" w:eastAsia="zh-CN"/>
        </w:rPr>
        <w:t>年我市水稻播种面积</w:t>
      </w:r>
      <w:r>
        <w:rPr>
          <w:rFonts w:hint="default" w:ascii="仿宋" w:hAnsi="仿宋" w:eastAsia="仿宋" w:cs="仿宋"/>
          <w:bCs w:val="0"/>
          <w:color w:val="auto"/>
          <w:kern w:val="2"/>
          <w:sz w:val="32"/>
          <w:szCs w:val="32"/>
          <w:lang w:val="en-US" w:eastAsia="zh-CN"/>
        </w:rPr>
        <w:t>318.</w:t>
      </w:r>
      <w:r>
        <w:rPr>
          <w:rFonts w:hint="eastAsia" w:ascii="仿宋" w:hAnsi="仿宋" w:eastAsia="仿宋" w:cs="仿宋"/>
          <w:bCs w:val="0"/>
          <w:color w:val="auto"/>
          <w:kern w:val="2"/>
          <w:sz w:val="32"/>
          <w:szCs w:val="32"/>
          <w:lang w:val="en-US" w:eastAsia="zh-CN"/>
        </w:rPr>
        <w:t>2</w:t>
      </w:r>
      <w:r>
        <w:rPr>
          <w:rFonts w:hint="default" w:ascii="仿宋" w:hAnsi="仿宋" w:eastAsia="仿宋" w:cs="仿宋"/>
          <w:bCs w:val="0"/>
          <w:color w:val="auto"/>
          <w:kern w:val="2"/>
          <w:sz w:val="32"/>
          <w:szCs w:val="32"/>
          <w:lang w:val="en-US" w:eastAsia="zh-CN"/>
        </w:rPr>
        <w:t>27</w:t>
      </w:r>
      <w:r>
        <w:rPr>
          <w:rFonts w:hint="default" w:ascii="仿宋" w:hAnsi="仿宋" w:eastAsia="仿宋" w:cs="宋体"/>
          <w:color w:val="010101"/>
          <w:kern w:val="0"/>
          <w:sz w:val="32"/>
          <w:szCs w:val="32"/>
          <w:highlight w:val="none"/>
          <w:lang w:val="en-US" w:eastAsia="zh-CN"/>
        </w:rPr>
        <w:t>万亩，水稻机耕面积</w:t>
      </w:r>
      <w:r>
        <w:rPr>
          <w:rFonts w:hint="default" w:ascii="仿宋" w:hAnsi="仿宋" w:eastAsia="仿宋" w:cs="仿宋"/>
          <w:bCs w:val="0"/>
          <w:color w:val="auto"/>
          <w:kern w:val="2"/>
          <w:sz w:val="32"/>
          <w:szCs w:val="32"/>
          <w:lang w:val="en-US" w:eastAsia="zh-CN"/>
        </w:rPr>
        <w:t>308.691</w:t>
      </w:r>
      <w:r>
        <w:rPr>
          <w:rFonts w:hint="default" w:ascii="仿宋" w:hAnsi="仿宋" w:eastAsia="仿宋" w:cs="宋体"/>
          <w:color w:val="010101"/>
          <w:kern w:val="0"/>
          <w:sz w:val="32"/>
          <w:szCs w:val="32"/>
          <w:highlight w:val="none"/>
          <w:lang w:val="en-US" w:eastAsia="zh-CN"/>
        </w:rPr>
        <w:t xml:space="preserve"> 万亩，水稻机插面积</w:t>
      </w:r>
      <w:r>
        <w:rPr>
          <w:rFonts w:hint="default" w:ascii="仿宋" w:hAnsi="仿宋" w:eastAsia="仿宋" w:cs="仿宋"/>
          <w:bCs w:val="0"/>
          <w:color w:val="auto"/>
          <w:kern w:val="2"/>
          <w:sz w:val="32"/>
          <w:szCs w:val="32"/>
          <w:lang w:val="en-US" w:eastAsia="zh-CN"/>
        </w:rPr>
        <w:t>1</w:t>
      </w:r>
      <w:r>
        <w:rPr>
          <w:rFonts w:hint="eastAsia" w:ascii="仿宋" w:hAnsi="仿宋" w:eastAsia="仿宋" w:cs="仿宋"/>
          <w:bCs w:val="0"/>
          <w:color w:val="auto"/>
          <w:kern w:val="2"/>
          <w:sz w:val="32"/>
          <w:szCs w:val="32"/>
          <w:lang w:val="en-US" w:eastAsia="zh-CN"/>
        </w:rPr>
        <w:t>5</w:t>
      </w:r>
      <w:r>
        <w:rPr>
          <w:rFonts w:hint="default" w:ascii="仿宋" w:hAnsi="仿宋" w:eastAsia="仿宋" w:cs="仿宋"/>
          <w:bCs w:val="0"/>
          <w:color w:val="auto"/>
          <w:kern w:val="2"/>
          <w:sz w:val="32"/>
          <w:szCs w:val="32"/>
          <w:lang w:val="en-US" w:eastAsia="zh-CN"/>
        </w:rPr>
        <w:t>6.114</w:t>
      </w:r>
      <w:r>
        <w:rPr>
          <w:rFonts w:hint="default" w:ascii="仿宋" w:hAnsi="仿宋" w:eastAsia="仿宋" w:cs="宋体"/>
          <w:color w:val="010101"/>
          <w:kern w:val="0"/>
          <w:sz w:val="32"/>
          <w:szCs w:val="32"/>
          <w:highlight w:val="none"/>
          <w:lang w:val="en-US" w:eastAsia="zh-CN"/>
        </w:rPr>
        <w:t>万亩，水稻机收面积</w:t>
      </w:r>
      <w:r>
        <w:rPr>
          <w:rFonts w:hint="default" w:ascii="仿宋" w:hAnsi="仿宋" w:eastAsia="仿宋" w:cs="仿宋"/>
          <w:bCs w:val="0"/>
          <w:color w:val="auto"/>
          <w:kern w:val="2"/>
          <w:sz w:val="32"/>
          <w:szCs w:val="32"/>
          <w:lang w:val="en-US" w:eastAsia="zh-CN"/>
        </w:rPr>
        <w:t>26</w:t>
      </w:r>
      <w:r>
        <w:rPr>
          <w:rFonts w:hint="eastAsia" w:ascii="仿宋" w:hAnsi="仿宋" w:eastAsia="仿宋" w:cs="仿宋"/>
          <w:bCs w:val="0"/>
          <w:color w:val="auto"/>
          <w:kern w:val="2"/>
          <w:sz w:val="32"/>
          <w:szCs w:val="32"/>
          <w:lang w:val="en-US" w:eastAsia="zh-CN"/>
        </w:rPr>
        <w:t>1.</w:t>
      </w:r>
      <w:r>
        <w:rPr>
          <w:rFonts w:hint="default" w:ascii="仿宋" w:hAnsi="仿宋" w:eastAsia="仿宋" w:cs="仿宋"/>
          <w:bCs w:val="0"/>
          <w:color w:val="auto"/>
          <w:kern w:val="2"/>
          <w:sz w:val="32"/>
          <w:szCs w:val="32"/>
          <w:lang w:val="en-US" w:eastAsia="zh-CN"/>
        </w:rPr>
        <w:t>63</w:t>
      </w:r>
      <w:r>
        <w:rPr>
          <w:rFonts w:hint="default" w:ascii="仿宋" w:hAnsi="仿宋" w:eastAsia="仿宋" w:cs="宋体"/>
          <w:color w:val="010101"/>
          <w:kern w:val="0"/>
          <w:sz w:val="32"/>
          <w:szCs w:val="32"/>
          <w:highlight w:val="none"/>
          <w:lang w:val="en-US" w:eastAsia="zh-CN"/>
        </w:rPr>
        <w:t xml:space="preserve"> 万亩；水稻耕种收综合机械化率</w:t>
      </w:r>
      <w:r>
        <w:rPr>
          <w:rFonts w:hint="default" w:ascii="仿宋" w:hAnsi="仿宋" w:eastAsia="仿宋" w:cs="仿宋"/>
          <w:bCs w:val="0"/>
          <w:color w:val="auto"/>
          <w:kern w:val="2"/>
          <w:sz w:val="32"/>
          <w:szCs w:val="32"/>
          <w:lang w:val="en-US" w:eastAsia="zh-CN"/>
        </w:rPr>
        <w:t>78.1</w:t>
      </w:r>
      <w:r>
        <w:rPr>
          <w:rFonts w:hint="eastAsia" w:ascii="仿宋" w:hAnsi="仿宋" w:eastAsia="仿宋" w:cs="仿宋"/>
          <w:bCs w:val="0"/>
          <w:color w:val="auto"/>
          <w:kern w:val="2"/>
          <w:sz w:val="32"/>
          <w:szCs w:val="32"/>
          <w:lang w:val="en-US" w:eastAsia="zh-CN"/>
        </w:rPr>
        <w:t>8</w:t>
      </w:r>
      <w:r>
        <w:rPr>
          <w:rFonts w:hint="default" w:ascii="仿宋" w:hAnsi="仿宋" w:eastAsia="仿宋" w:cs="仿宋"/>
          <w:bCs w:val="0"/>
          <w:color w:val="auto"/>
          <w:kern w:val="2"/>
          <w:sz w:val="32"/>
          <w:szCs w:val="32"/>
          <w:lang w:val="en-US" w:eastAsia="zh-CN"/>
        </w:rPr>
        <w:t>%</w:t>
      </w:r>
      <w:r>
        <w:rPr>
          <w:rFonts w:hint="default" w:ascii="仿宋" w:hAnsi="仿宋" w:eastAsia="仿宋" w:cs="宋体"/>
          <w:color w:val="010101"/>
          <w:kern w:val="0"/>
          <w:sz w:val="32"/>
          <w:szCs w:val="32"/>
          <w:highlight w:val="none"/>
          <w:lang w:val="en-US" w:eastAsia="zh-CN"/>
        </w:rPr>
        <w:t>，较上年增长</w:t>
      </w:r>
      <w:r>
        <w:rPr>
          <w:rFonts w:hint="eastAsia" w:ascii="仿宋" w:hAnsi="仿宋" w:eastAsia="仿宋" w:cs="宋体"/>
          <w:color w:val="010101"/>
          <w:kern w:val="0"/>
          <w:sz w:val="32"/>
          <w:szCs w:val="32"/>
          <w:highlight w:val="none"/>
          <w:lang w:val="en-US" w:eastAsia="zh-CN"/>
        </w:rPr>
        <w:t>2.5</w:t>
      </w:r>
      <w:r>
        <w:rPr>
          <w:rFonts w:hint="default" w:ascii="仿宋" w:hAnsi="仿宋" w:eastAsia="仿宋" w:cs="宋体"/>
          <w:color w:val="010101"/>
          <w:kern w:val="0"/>
          <w:sz w:val="32"/>
          <w:szCs w:val="32"/>
          <w:highlight w:val="none"/>
          <w:lang w:val="en-US" w:eastAsia="zh-CN"/>
        </w:rPr>
        <w:t>%，其中机插机抛率</w:t>
      </w:r>
      <w:r>
        <w:rPr>
          <w:rFonts w:hint="eastAsia" w:ascii="仿宋" w:hAnsi="仿宋" w:eastAsia="仿宋" w:cs="仿宋"/>
          <w:bCs w:val="0"/>
          <w:color w:val="auto"/>
          <w:kern w:val="2"/>
          <w:sz w:val="32"/>
          <w:szCs w:val="32"/>
          <w:lang w:val="en-US" w:eastAsia="zh-CN"/>
        </w:rPr>
        <w:t>49.06</w:t>
      </w:r>
      <w:r>
        <w:rPr>
          <w:rFonts w:hint="default" w:ascii="仿宋" w:hAnsi="仿宋" w:eastAsia="仿宋" w:cs="宋体"/>
          <w:color w:val="auto"/>
          <w:kern w:val="0"/>
          <w:sz w:val="32"/>
          <w:szCs w:val="32"/>
          <w:highlight w:val="none"/>
          <w:lang w:val="en-US" w:eastAsia="zh-CN"/>
        </w:rPr>
        <w:t>%，增长</w:t>
      </w:r>
      <w:r>
        <w:rPr>
          <w:rFonts w:hint="eastAsia" w:ascii="仿宋" w:hAnsi="仿宋" w:eastAsia="仿宋" w:cs="宋体"/>
          <w:color w:val="auto"/>
          <w:kern w:val="0"/>
          <w:sz w:val="32"/>
          <w:szCs w:val="32"/>
          <w:highlight w:val="none"/>
          <w:lang w:val="en-US" w:eastAsia="zh-CN"/>
        </w:rPr>
        <w:t>0</w:t>
      </w:r>
      <w:r>
        <w:rPr>
          <w:rFonts w:hint="default" w:ascii="仿宋" w:hAnsi="仿宋" w:eastAsia="仿宋" w:cs="宋体"/>
          <w:color w:val="auto"/>
          <w:kern w:val="0"/>
          <w:sz w:val="32"/>
          <w:szCs w:val="32"/>
          <w:highlight w:val="none"/>
          <w:lang w:val="en-US" w:eastAsia="zh-CN"/>
        </w:rPr>
        <w:t>.28%。</w:t>
      </w:r>
      <w:r>
        <w:rPr>
          <w:rFonts w:hint="default" w:ascii="仿宋" w:hAnsi="仿宋" w:eastAsia="仿宋" w:cs="宋体"/>
          <w:color w:val="010101"/>
          <w:kern w:val="0"/>
          <w:sz w:val="32"/>
          <w:szCs w:val="32"/>
          <w:highlight w:val="none"/>
          <w:lang w:val="en-US" w:eastAsia="zh-CN"/>
        </w:rPr>
        <w:t>油菜播种面积</w:t>
      </w:r>
      <w:r>
        <w:rPr>
          <w:rFonts w:hint="eastAsia" w:ascii="仿宋" w:hAnsi="仿宋" w:eastAsia="仿宋" w:cs="仿宋"/>
          <w:bCs w:val="0"/>
          <w:color w:val="auto"/>
          <w:kern w:val="2"/>
          <w:sz w:val="32"/>
          <w:szCs w:val="32"/>
          <w:lang w:val="en-US" w:eastAsia="zh-CN"/>
        </w:rPr>
        <w:t>199.25</w:t>
      </w:r>
      <w:r>
        <w:rPr>
          <w:rFonts w:hint="default" w:ascii="仿宋" w:hAnsi="仿宋" w:eastAsia="仿宋" w:cs="宋体"/>
          <w:color w:val="010101"/>
          <w:kern w:val="0"/>
          <w:sz w:val="32"/>
          <w:szCs w:val="32"/>
          <w:highlight w:val="none"/>
          <w:lang w:val="en-US" w:eastAsia="zh-CN"/>
        </w:rPr>
        <w:t>万亩，机耕面积</w:t>
      </w:r>
      <w:r>
        <w:rPr>
          <w:rFonts w:hint="eastAsia" w:ascii="仿宋" w:hAnsi="仿宋" w:eastAsia="仿宋" w:cs="仿宋"/>
          <w:bCs w:val="0"/>
          <w:color w:val="auto"/>
          <w:kern w:val="2"/>
          <w:sz w:val="32"/>
          <w:szCs w:val="32"/>
          <w:lang w:val="en-US" w:eastAsia="zh-CN"/>
        </w:rPr>
        <w:t>182.75</w:t>
      </w:r>
      <w:r>
        <w:rPr>
          <w:rFonts w:hint="default" w:ascii="仿宋" w:hAnsi="仿宋" w:eastAsia="仿宋" w:cs="宋体"/>
          <w:color w:val="010101"/>
          <w:kern w:val="0"/>
          <w:sz w:val="32"/>
          <w:szCs w:val="32"/>
          <w:highlight w:val="none"/>
          <w:lang w:val="en-US" w:eastAsia="zh-CN"/>
        </w:rPr>
        <w:t>万亩、机耕率</w:t>
      </w:r>
      <w:r>
        <w:rPr>
          <w:rFonts w:hint="eastAsia" w:ascii="仿宋" w:hAnsi="仿宋" w:eastAsia="仿宋" w:cs="仿宋"/>
          <w:bCs w:val="0"/>
          <w:color w:val="auto"/>
          <w:kern w:val="2"/>
          <w:sz w:val="32"/>
          <w:szCs w:val="32"/>
          <w:lang w:val="en-US" w:eastAsia="zh-CN"/>
        </w:rPr>
        <w:t>91.72%</w:t>
      </w:r>
      <w:r>
        <w:rPr>
          <w:rFonts w:hint="default" w:ascii="仿宋" w:hAnsi="仿宋" w:eastAsia="仿宋" w:cs="宋体"/>
          <w:color w:val="010101"/>
          <w:kern w:val="0"/>
          <w:sz w:val="32"/>
          <w:szCs w:val="32"/>
          <w:highlight w:val="none"/>
          <w:lang w:val="en-US" w:eastAsia="zh-CN"/>
        </w:rPr>
        <w:t>，机播面积</w:t>
      </w:r>
      <w:r>
        <w:rPr>
          <w:rFonts w:hint="eastAsia" w:ascii="仿宋" w:hAnsi="仿宋" w:eastAsia="仿宋" w:cs="宋体"/>
          <w:color w:val="010101"/>
          <w:kern w:val="0"/>
          <w:sz w:val="32"/>
          <w:szCs w:val="32"/>
          <w:highlight w:val="none"/>
          <w:lang w:val="en-US" w:eastAsia="zh-CN"/>
        </w:rPr>
        <w:t>60.1</w:t>
      </w:r>
      <w:r>
        <w:rPr>
          <w:rFonts w:hint="default" w:ascii="仿宋" w:hAnsi="仿宋" w:eastAsia="仿宋" w:cs="宋体"/>
          <w:color w:val="010101"/>
          <w:kern w:val="0"/>
          <w:sz w:val="32"/>
          <w:szCs w:val="32"/>
          <w:highlight w:val="none"/>
          <w:lang w:val="en-US" w:eastAsia="zh-CN"/>
        </w:rPr>
        <w:t>万亩、机播率</w:t>
      </w:r>
      <w:r>
        <w:rPr>
          <w:rFonts w:hint="eastAsia" w:ascii="仿宋" w:hAnsi="仿宋" w:eastAsia="仿宋" w:cs="仿宋"/>
          <w:bCs w:val="0"/>
          <w:color w:val="auto"/>
          <w:kern w:val="2"/>
          <w:sz w:val="32"/>
          <w:szCs w:val="32"/>
          <w:lang w:val="en-US" w:eastAsia="zh-CN"/>
        </w:rPr>
        <w:t>30.14</w:t>
      </w:r>
      <w:r>
        <w:rPr>
          <w:rFonts w:hint="default" w:ascii="仿宋" w:hAnsi="仿宋" w:eastAsia="仿宋" w:cs="宋体"/>
          <w:color w:val="010101"/>
          <w:kern w:val="0"/>
          <w:sz w:val="32"/>
          <w:szCs w:val="32"/>
          <w:highlight w:val="none"/>
          <w:lang w:val="en-US" w:eastAsia="zh-CN"/>
        </w:rPr>
        <w:t>%，机收面积</w:t>
      </w:r>
      <w:r>
        <w:rPr>
          <w:rFonts w:hint="eastAsia" w:ascii="仿宋" w:hAnsi="仿宋" w:eastAsia="仿宋" w:cs="仿宋"/>
          <w:bCs w:val="0"/>
          <w:color w:val="auto"/>
          <w:kern w:val="2"/>
          <w:sz w:val="32"/>
          <w:szCs w:val="32"/>
          <w:lang w:val="en-US" w:eastAsia="zh-CN"/>
        </w:rPr>
        <w:t>118.14</w:t>
      </w:r>
      <w:r>
        <w:rPr>
          <w:rFonts w:hint="default" w:ascii="仿宋" w:hAnsi="仿宋" w:eastAsia="仿宋" w:cs="宋体"/>
          <w:color w:val="010101"/>
          <w:kern w:val="0"/>
          <w:sz w:val="32"/>
          <w:szCs w:val="32"/>
          <w:highlight w:val="none"/>
          <w:lang w:val="en-US" w:eastAsia="zh-CN"/>
        </w:rPr>
        <w:t>万亩、机收率</w:t>
      </w:r>
      <w:r>
        <w:rPr>
          <w:rFonts w:hint="eastAsia" w:ascii="仿宋" w:hAnsi="仿宋" w:eastAsia="仿宋" w:cs="仿宋"/>
          <w:bCs w:val="0"/>
          <w:color w:val="auto"/>
          <w:kern w:val="2"/>
          <w:sz w:val="32"/>
          <w:szCs w:val="32"/>
          <w:lang w:val="en-US" w:eastAsia="zh-CN"/>
        </w:rPr>
        <w:t>58.40%</w:t>
      </w:r>
      <w:r>
        <w:rPr>
          <w:rFonts w:hint="default" w:ascii="仿宋" w:hAnsi="仿宋" w:eastAsia="仿宋" w:cs="宋体"/>
          <w:color w:val="010101"/>
          <w:kern w:val="0"/>
          <w:sz w:val="32"/>
          <w:szCs w:val="32"/>
          <w:highlight w:val="none"/>
          <w:lang w:val="en-US" w:eastAsia="zh-CN"/>
        </w:rPr>
        <w:t>，油菜耕种收综合机械化水平达</w:t>
      </w:r>
      <w:r>
        <w:rPr>
          <w:rFonts w:hint="eastAsia" w:ascii="仿宋" w:hAnsi="仿宋" w:eastAsia="仿宋" w:cs="仿宋"/>
          <w:bCs w:val="0"/>
          <w:color w:val="auto"/>
          <w:kern w:val="2"/>
          <w:sz w:val="32"/>
          <w:szCs w:val="32"/>
          <w:lang w:val="en-US" w:eastAsia="zh-CN"/>
        </w:rPr>
        <w:t>63.25</w:t>
      </w:r>
      <w:r>
        <w:rPr>
          <w:rFonts w:hint="default" w:ascii="仿宋" w:hAnsi="仿宋" w:eastAsia="仿宋" w:cs="仿宋"/>
          <w:bCs w:val="0"/>
          <w:color w:val="auto"/>
          <w:kern w:val="2"/>
          <w:sz w:val="32"/>
          <w:szCs w:val="32"/>
          <w:lang w:val="en-US" w:eastAsia="zh-CN"/>
        </w:rPr>
        <w:t>%</w:t>
      </w:r>
      <w:r>
        <w:rPr>
          <w:rFonts w:hint="default" w:ascii="仿宋" w:hAnsi="仿宋" w:eastAsia="仿宋" w:cs="宋体"/>
          <w:color w:val="010101"/>
          <w:kern w:val="0"/>
          <w:sz w:val="32"/>
          <w:szCs w:val="32"/>
          <w:highlight w:val="none"/>
          <w:lang w:val="en-US" w:eastAsia="zh-CN"/>
        </w:rPr>
        <w:t>，较上年60.67%增长</w:t>
      </w:r>
      <w:r>
        <w:rPr>
          <w:rFonts w:hint="eastAsia" w:ascii="仿宋" w:hAnsi="仿宋" w:eastAsia="仿宋" w:cs="宋体"/>
          <w:color w:val="010101"/>
          <w:kern w:val="0"/>
          <w:sz w:val="32"/>
          <w:szCs w:val="32"/>
          <w:highlight w:val="none"/>
          <w:lang w:val="en-US" w:eastAsia="zh-CN"/>
        </w:rPr>
        <w:t>2.58</w:t>
      </w:r>
      <w:r>
        <w:rPr>
          <w:rFonts w:hint="default" w:ascii="仿宋" w:hAnsi="仿宋" w:eastAsia="仿宋" w:cs="宋体"/>
          <w:color w:val="010101"/>
          <w:kern w:val="0"/>
          <w:sz w:val="32"/>
          <w:szCs w:val="32"/>
          <w:highlight w:val="none"/>
          <w:lang w:val="en-US" w:eastAsia="zh-CN"/>
        </w:rPr>
        <w:t>%</w:t>
      </w:r>
      <w:r>
        <w:rPr>
          <w:rFonts w:hint="eastAsia" w:ascii="仿宋" w:hAnsi="仿宋" w:eastAsia="仿宋" w:cs="宋体"/>
          <w:color w:val="010101"/>
          <w:kern w:val="0"/>
          <w:sz w:val="32"/>
          <w:szCs w:val="32"/>
          <w:highlight w:val="none"/>
          <w:lang w:val="en-US" w:eastAsia="zh-CN"/>
        </w:rPr>
        <w:t>；截止2024年12月31日，全市共举办各类农机化教育培训</w:t>
      </w:r>
      <w:r>
        <w:rPr>
          <w:rFonts w:hint="eastAsia" w:ascii="仿宋" w:hAnsi="仿宋" w:eastAsia="仿宋" w:cs="仿宋"/>
          <w:bCs w:val="0"/>
          <w:color w:val="auto"/>
          <w:kern w:val="2"/>
          <w:sz w:val="32"/>
          <w:szCs w:val="32"/>
          <w:lang w:val="en-US" w:eastAsia="zh-CN" w:bidi="ar-SA"/>
        </w:rPr>
        <w:t>106</w:t>
      </w:r>
      <w:r>
        <w:rPr>
          <w:rFonts w:hint="eastAsia" w:ascii="仿宋" w:hAnsi="仿宋" w:eastAsia="仿宋" w:cs="宋体"/>
          <w:color w:val="010101"/>
          <w:kern w:val="0"/>
          <w:sz w:val="32"/>
          <w:szCs w:val="32"/>
          <w:highlight w:val="none"/>
          <w:lang w:val="en-US" w:eastAsia="zh-CN"/>
        </w:rPr>
        <w:t>余次，共培训培训农机手、种粮大户等近8千余人。截至2024年底，全市</w:t>
      </w:r>
      <w:r>
        <w:rPr>
          <w:rFonts w:hint="default" w:ascii="仿宋" w:hAnsi="仿宋" w:eastAsia="仿宋" w:cs="宋体"/>
          <w:color w:val="010101"/>
          <w:kern w:val="0"/>
          <w:sz w:val="32"/>
          <w:szCs w:val="32"/>
          <w:highlight w:val="none"/>
          <w:lang w:val="en-US" w:eastAsia="zh-CN"/>
        </w:rPr>
        <w:t>累计</w:t>
      </w:r>
      <w:r>
        <w:rPr>
          <w:rFonts w:hint="eastAsia" w:ascii="仿宋" w:hAnsi="仿宋" w:eastAsia="仿宋" w:cs="宋体"/>
          <w:color w:val="010101"/>
          <w:kern w:val="0"/>
          <w:sz w:val="32"/>
          <w:szCs w:val="32"/>
          <w:highlight w:val="none"/>
          <w:lang w:val="en-US" w:eastAsia="zh-CN"/>
        </w:rPr>
        <w:t>注销变型拖拉机</w:t>
      </w:r>
      <w:r>
        <w:rPr>
          <w:rFonts w:hint="eastAsia" w:ascii="仿宋" w:hAnsi="仿宋" w:eastAsia="仿宋" w:cs="仿宋"/>
          <w:bCs w:val="0"/>
          <w:color w:val="auto"/>
          <w:kern w:val="2"/>
          <w:sz w:val="32"/>
          <w:szCs w:val="32"/>
          <w:lang w:val="en-US" w:eastAsia="zh-CN" w:bidi="ar-SA"/>
        </w:rPr>
        <w:t>2703</w:t>
      </w:r>
      <w:r>
        <w:rPr>
          <w:rFonts w:hint="eastAsia" w:ascii="仿宋" w:hAnsi="仿宋" w:eastAsia="仿宋" w:cs="宋体"/>
          <w:color w:val="010101"/>
          <w:kern w:val="0"/>
          <w:sz w:val="32"/>
          <w:szCs w:val="32"/>
          <w:highlight w:val="none"/>
          <w:lang w:val="en-US" w:eastAsia="zh-CN"/>
        </w:rPr>
        <w:t>台、注销率</w:t>
      </w:r>
      <w:r>
        <w:rPr>
          <w:rFonts w:hint="eastAsia" w:ascii="仿宋" w:hAnsi="仿宋" w:eastAsia="仿宋" w:cs="宋体"/>
          <w:color w:val="010101"/>
          <w:kern w:val="0"/>
          <w:sz w:val="32"/>
          <w:szCs w:val="32"/>
          <w:highlight w:val="none"/>
          <w:lang w:val="en-US" w:eastAsia="zh-CN" w:bidi="ar-SA"/>
        </w:rPr>
        <w:t>78</w:t>
      </w:r>
      <w:r>
        <w:rPr>
          <w:rFonts w:hint="default" w:ascii="仿宋" w:hAnsi="仿宋" w:eastAsia="仿宋" w:cs="宋体"/>
          <w:color w:val="010101"/>
          <w:kern w:val="0"/>
          <w:sz w:val="32"/>
          <w:szCs w:val="32"/>
          <w:highlight w:val="none"/>
          <w:lang w:val="en-US" w:eastAsia="zh-CN" w:bidi="ar-SA"/>
        </w:rPr>
        <w:t>.2</w:t>
      </w:r>
      <w:r>
        <w:rPr>
          <w:rFonts w:hint="eastAsia" w:ascii="仿宋" w:hAnsi="仿宋" w:eastAsia="仿宋" w:cs="宋体"/>
          <w:color w:val="010101"/>
          <w:kern w:val="0"/>
          <w:sz w:val="32"/>
          <w:szCs w:val="32"/>
          <w:highlight w:val="none"/>
          <w:lang w:val="en-US" w:eastAsia="zh-CN" w:bidi="ar-SA"/>
        </w:rPr>
        <w:t>%</w:t>
      </w:r>
      <w:r>
        <w:rPr>
          <w:rFonts w:hint="eastAsia" w:ascii="仿宋" w:hAnsi="仿宋" w:eastAsia="仿宋" w:cs="宋体"/>
          <w:color w:val="010101"/>
          <w:kern w:val="0"/>
          <w:sz w:val="32"/>
          <w:szCs w:val="32"/>
          <w:highlight w:val="none"/>
          <w:lang w:val="en-US" w:eastAsia="zh-CN"/>
        </w:rPr>
        <w:t>。</w:t>
      </w:r>
      <w:r>
        <w:rPr>
          <w:rFonts w:hint="default" w:ascii="仿宋" w:hAnsi="仿宋" w:eastAsia="仿宋" w:cs="宋体"/>
          <w:color w:val="010101"/>
          <w:kern w:val="0"/>
          <w:sz w:val="32"/>
          <w:szCs w:val="32"/>
          <w:highlight w:val="none"/>
          <w:lang w:val="en-US" w:eastAsia="zh-CN"/>
        </w:rPr>
        <w:t>今年</w:t>
      </w:r>
      <w:r>
        <w:rPr>
          <w:rFonts w:hint="eastAsia" w:ascii="仿宋" w:hAnsi="仿宋" w:eastAsia="仿宋" w:cs="宋体"/>
          <w:color w:val="010101"/>
          <w:kern w:val="0"/>
          <w:sz w:val="32"/>
          <w:szCs w:val="32"/>
          <w:highlight w:val="none"/>
          <w:lang w:val="en-US" w:eastAsia="zh-CN"/>
        </w:rPr>
        <w:t>变拖淘汰计划数87台、截至目前</w:t>
      </w:r>
      <w:r>
        <w:rPr>
          <w:rFonts w:hint="default" w:ascii="仿宋" w:hAnsi="仿宋" w:eastAsia="仿宋" w:cs="宋体"/>
          <w:color w:val="010101"/>
          <w:kern w:val="0"/>
          <w:sz w:val="32"/>
          <w:szCs w:val="32"/>
          <w:highlight w:val="none"/>
          <w:lang w:val="en-US" w:eastAsia="zh-CN"/>
        </w:rPr>
        <w:t>已</w:t>
      </w:r>
      <w:r>
        <w:rPr>
          <w:rFonts w:hint="eastAsia" w:ascii="仿宋" w:hAnsi="仿宋" w:eastAsia="仿宋" w:cs="宋体"/>
          <w:color w:val="010101"/>
          <w:kern w:val="0"/>
          <w:sz w:val="32"/>
          <w:szCs w:val="32"/>
          <w:highlight w:val="none"/>
          <w:lang w:val="en-US" w:eastAsia="zh-CN"/>
        </w:rPr>
        <w:t>完成108台、完成比例达124.1%，为2025年变型拖拉机的全面退出打下了坚实基础。全市先后发放了农机宣传手册达1.5万余册，悬挂横幅200余条、发放宣传资料5万余份、开展安全警示教育班180余场次，全市连续16年不发生较大以上农机安全生产事故。</w:t>
      </w:r>
      <w:r>
        <w:rPr>
          <w:rFonts w:hint="eastAsia" w:ascii="仿宋" w:hAnsi="仿宋" w:eastAsia="仿宋" w:cs="仿宋"/>
          <w:bCs w:val="0"/>
          <w:color w:val="auto"/>
          <w:kern w:val="2"/>
          <w:sz w:val="32"/>
          <w:szCs w:val="32"/>
          <w:lang w:val="en-US" w:eastAsia="zh-CN" w:bidi="ar-SA"/>
        </w:rPr>
        <w:t>截止目前，全市监理员持证人数为106人，2024年新培训监理业务人员29人；已年检农机5000余台，</w:t>
      </w:r>
      <w:r>
        <w:rPr>
          <w:rFonts w:hint="eastAsia" w:ascii="仿宋" w:hAnsi="仿宋" w:eastAsia="仿宋" w:cs="宋体"/>
          <w:color w:val="010101"/>
          <w:kern w:val="0"/>
          <w:sz w:val="32"/>
          <w:szCs w:val="32"/>
          <w:highlight w:val="none"/>
          <w:lang w:val="en-US" w:eastAsia="zh-CN"/>
        </w:rPr>
        <w:t>农机年检率长期保持在80%以上，位居全省第一。</w:t>
      </w:r>
    </w:p>
    <w:p>
      <w:pPr>
        <w:keepNext w:val="0"/>
        <w:keepLines w:val="0"/>
        <w:pageBreakBefore w:val="0"/>
        <w:widowControl w:val="0"/>
        <w:shd w:val="clear"/>
        <w:kinsoku/>
        <w:wordWrap/>
        <w:overflowPunct/>
        <w:topLinePunct w:val="0"/>
        <w:autoSpaceDE/>
        <w:autoSpaceDN/>
        <w:bidi w:val="0"/>
        <w:adjustRightInd/>
        <w:snapToGrid w:val="0"/>
        <w:spacing w:line="520" w:lineRule="exact"/>
        <w:ind w:firstLine="640" w:firstLineChars="200"/>
        <w:textAlignment w:val="auto"/>
        <w:outlineLvl w:val="0"/>
        <w:rPr>
          <w:rFonts w:hint="default" w:ascii="楷体" w:hAnsi="楷体" w:eastAsia="楷体" w:cs="楷体"/>
          <w:b/>
          <w:bCs/>
          <w:i w:val="0"/>
          <w:iCs w:val="0"/>
          <w:caps w:val="0"/>
          <w:color w:val="000000"/>
          <w:spacing w:val="0"/>
          <w:kern w:val="0"/>
          <w:sz w:val="32"/>
          <w:szCs w:val="32"/>
          <w:shd w:val="clear" w:fill="FFFFFF"/>
          <w:lang w:val="en-US" w:eastAsia="zh-CN" w:bidi="ar"/>
        </w:rPr>
      </w:pPr>
      <w:bookmarkStart w:id="0" w:name="_Toc390267055"/>
      <w:bookmarkStart w:id="1" w:name="_Toc24241"/>
      <w:bookmarkStart w:id="2" w:name="_Toc390096931"/>
      <w:bookmarkStart w:id="3" w:name="_Toc12414"/>
      <w:r>
        <w:rPr>
          <w:rFonts w:hint="eastAsia" w:ascii="黑体" w:hAnsi="黑体" w:eastAsia="黑体" w:cs="黑体"/>
          <w:i w:val="0"/>
          <w:iCs w:val="0"/>
          <w:caps w:val="0"/>
          <w:color w:val="000000"/>
          <w:spacing w:val="0"/>
          <w:kern w:val="0"/>
          <w:sz w:val="32"/>
          <w:szCs w:val="32"/>
          <w:shd w:val="clear" w:fill="FFFFFF"/>
          <w:lang w:val="en-US" w:eastAsia="zh-CN" w:bidi="ar"/>
        </w:rPr>
        <w:t>五、</w:t>
      </w:r>
      <w:bookmarkEnd w:id="0"/>
      <w:bookmarkEnd w:id="1"/>
      <w:bookmarkEnd w:id="2"/>
      <w:bookmarkEnd w:id="3"/>
      <w:r>
        <w:rPr>
          <w:rFonts w:hint="eastAsia" w:ascii="黑体" w:hAnsi="黑体" w:eastAsia="黑体" w:cs="黑体"/>
          <w:i w:val="0"/>
          <w:iCs w:val="0"/>
          <w:caps w:val="0"/>
          <w:color w:val="000000"/>
          <w:spacing w:val="0"/>
          <w:kern w:val="0"/>
          <w:sz w:val="32"/>
          <w:szCs w:val="32"/>
          <w:shd w:val="clear" w:fill="FFFFFF"/>
          <w:lang w:val="en-US" w:eastAsia="zh-CN" w:bidi="ar"/>
        </w:rPr>
        <w:t>评价结论及建议</w:t>
      </w:r>
    </w:p>
    <w:p>
      <w:pPr>
        <w:widowControl/>
        <w:numPr>
          <w:ilvl w:val="0"/>
          <w:numId w:val="0"/>
        </w:numPr>
        <w:shd w:val="clear" w:color="auto" w:fill="auto"/>
        <w:spacing w:line="600" w:lineRule="atLeast"/>
        <w:ind w:firstLine="640" w:firstLineChars="200"/>
        <w:rPr>
          <w:rFonts w:hint="eastAsia" w:ascii="仿宋" w:hAnsi="仿宋" w:eastAsia="仿宋" w:cs="宋体"/>
          <w:color w:val="010101"/>
          <w:kern w:val="0"/>
          <w:sz w:val="32"/>
          <w:szCs w:val="32"/>
          <w:highlight w:val="none"/>
          <w:lang w:val="en-US" w:eastAsia="zh-CN"/>
        </w:rPr>
      </w:pPr>
      <w:r>
        <w:rPr>
          <w:rFonts w:hint="eastAsia" w:ascii="仿宋" w:hAnsi="仿宋" w:eastAsia="仿宋" w:cs="宋体"/>
          <w:color w:val="010101"/>
          <w:kern w:val="0"/>
          <w:sz w:val="32"/>
          <w:szCs w:val="32"/>
          <w:highlight w:val="none"/>
          <w:lang w:val="en-US" w:eastAsia="zh-CN"/>
        </w:rPr>
        <w:t>（一）评价结论</w:t>
      </w:r>
    </w:p>
    <w:p>
      <w:pPr>
        <w:widowControl/>
        <w:numPr>
          <w:ilvl w:val="0"/>
          <w:numId w:val="0"/>
        </w:numPr>
        <w:shd w:val="clear" w:color="auto" w:fill="auto"/>
        <w:spacing w:line="600" w:lineRule="atLeast"/>
        <w:ind w:firstLine="640" w:firstLineChars="200"/>
        <w:rPr>
          <w:rFonts w:hint="default" w:ascii="仿宋" w:hAnsi="仿宋" w:eastAsia="仿宋" w:cs="宋体"/>
          <w:color w:val="010101"/>
          <w:kern w:val="0"/>
          <w:sz w:val="32"/>
          <w:szCs w:val="32"/>
          <w:highlight w:val="none"/>
          <w:lang w:val="en-US" w:eastAsia="zh-CN"/>
        </w:rPr>
      </w:pPr>
      <w:r>
        <w:rPr>
          <w:rFonts w:hint="eastAsia" w:ascii="仿宋" w:hAnsi="仿宋" w:eastAsia="仿宋" w:cs="宋体"/>
          <w:color w:val="010101"/>
          <w:kern w:val="0"/>
          <w:sz w:val="32"/>
          <w:szCs w:val="32"/>
          <w:highlight w:val="none"/>
          <w:lang w:val="en-US" w:eastAsia="zh-CN"/>
        </w:rPr>
        <w:t>2024年我中心项目支出业务总体完成情况较好，成本控制在范围之内，按照时间和任务量完成了年度绩效目标，进一步推动全市</w:t>
      </w:r>
      <w:r>
        <w:rPr>
          <w:rFonts w:hint="eastAsia" w:ascii="仿宋" w:hAnsi="仿宋" w:eastAsia="仿宋" w:cs="仿宋"/>
          <w:bCs w:val="0"/>
          <w:color w:val="auto"/>
          <w:kern w:val="2"/>
          <w:sz w:val="32"/>
          <w:szCs w:val="32"/>
          <w:lang w:val="en-US" w:eastAsia="zh-CN"/>
        </w:rPr>
        <w:t>水稻油菜机械化生产，农机推广服务得到提升，逐步提升我市农机化水平；在农机安全方面紧抓安全，</w:t>
      </w:r>
      <w:r>
        <w:rPr>
          <w:rFonts w:hint="eastAsia" w:ascii="仿宋" w:hAnsi="仿宋" w:eastAsia="仿宋" w:cs="仿宋"/>
          <w:bCs w:val="0"/>
          <w:color w:val="auto"/>
          <w:kern w:val="2"/>
          <w:sz w:val="32"/>
          <w:szCs w:val="32"/>
          <w:lang w:val="en-US" w:eastAsia="zh-CN" w:bidi="ar-SA"/>
        </w:rPr>
        <w:t>建立了农机安全基础监管网络，全市202个乡镇和2573个行政村实现农机安全两员（乡镇农机管理员、村级农机安全员）配备全覆盖；</w:t>
      </w:r>
      <w:r>
        <w:rPr>
          <w:rFonts w:hint="eastAsia" w:ascii="仿宋" w:hAnsi="仿宋" w:eastAsia="仿宋" w:cs="仿宋"/>
          <w:bCs w:val="0"/>
          <w:color w:val="auto"/>
          <w:kern w:val="2"/>
          <w:sz w:val="32"/>
          <w:szCs w:val="32"/>
          <w:lang w:val="en-US" w:eastAsia="zh-CN"/>
        </w:rPr>
        <w:t>全市连续16年未发生农机安全事故，有效促进农村社会稳定。</w:t>
      </w:r>
    </w:p>
    <w:p>
      <w:pPr>
        <w:widowControl/>
        <w:numPr>
          <w:ilvl w:val="0"/>
          <w:numId w:val="0"/>
        </w:numPr>
        <w:shd w:val="clear" w:color="auto" w:fill="auto"/>
        <w:spacing w:line="600" w:lineRule="atLeast"/>
        <w:ind w:firstLine="640" w:firstLineChars="200"/>
        <w:rPr>
          <w:rFonts w:hint="eastAsia" w:ascii="仿宋" w:hAnsi="仿宋" w:eastAsia="仿宋" w:cs="宋体"/>
          <w:color w:val="010101"/>
          <w:kern w:val="0"/>
          <w:sz w:val="32"/>
          <w:szCs w:val="32"/>
          <w:highlight w:val="none"/>
          <w:lang w:val="en-US" w:eastAsia="zh-CN"/>
        </w:rPr>
      </w:pPr>
      <w:r>
        <w:rPr>
          <w:rFonts w:hint="eastAsia" w:ascii="仿宋" w:hAnsi="仿宋" w:eastAsia="仿宋" w:cs="宋体"/>
          <w:color w:val="010101"/>
          <w:kern w:val="0"/>
          <w:sz w:val="32"/>
          <w:szCs w:val="32"/>
          <w:highlight w:val="none"/>
          <w:lang w:val="en-US" w:eastAsia="zh-CN"/>
        </w:rPr>
        <w:t>（二）存在的问题</w:t>
      </w:r>
    </w:p>
    <w:p>
      <w:pPr>
        <w:widowControl/>
        <w:numPr>
          <w:ilvl w:val="0"/>
          <w:numId w:val="0"/>
        </w:numPr>
        <w:shd w:val="clear" w:color="auto" w:fill="auto"/>
        <w:spacing w:line="600" w:lineRule="atLeast"/>
        <w:ind w:firstLine="640" w:firstLineChars="200"/>
        <w:rPr>
          <w:rFonts w:hint="eastAsia" w:ascii="仿宋" w:hAnsi="仿宋" w:eastAsia="仿宋" w:cs="宋体"/>
          <w:color w:val="010101"/>
          <w:kern w:val="0"/>
          <w:sz w:val="32"/>
          <w:szCs w:val="32"/>
          <w:highlight w:val="none"/>
          <w:lang w:val="en-US" w:eastAsia="zh-CN"/>
        </w:rPr>
      </w:pPr>
      <w:r>
        <w:rPr>
          <w:rFonts w:hint="eastAsia" w:ascii="仿宋" w:hAnsi="仿宋" w:eastAsia="仿宋" w:cs="宋体"/>
          <w:color w:val="010101"/>
          <w:kern w:val="0"/>
          <w:sz w:val="32"/>
          <w:szCs w:val="32"/>
          <w:highlight w:val="none"/>
          <w:lang w:val="en-US" w:eastAsia="zh-CN"/>
        </w:rPr>
        <w:t>还存在一些项目绩效目标设立不够细化、量化。虽然按要求及时申报了项目资料，但项目绩效目标在细化、量化方面还不到位。对接财政预算资金拨付时部门协同效率有待加强，导致有时资金拨付延迟。</w:t>
      </w:r>
    </w:p>
    <w:p>
      <w:pPr>
        <w:widowControl/>
        <w:numPr>
          <w:ilvl w:val="0"/>
          <w:numId w:val="0"/>
        </w:numPr>
        <w:shd w:val="clear" w:color="auto" w:fill="auto"/>
        <w:spacing w:line="600" w:lineRule="atLeast"/>
        <w:ind w:firstLine="640" w:firstLineChars="200"/>
        <w:rPr>
          <w:rFonts w:hint="eastAsia" w:ascii="仿宋" w:hAnsi="仿宋" w:eastAsia="仿宋" w:cs="宋体"/>
          <w:color w:val="010101"/>
          <w:kern w:val="0"/>
          <w:sz w:val="32"/>
          <w:szCs w:val="32"/>
          <w:highlight w:val="none"/>
          <w:lang w:val="en-US" w:eastAsia="zh-CN"/>
        </w:rPr>
      </w:pPr>
      <w:r>
        <w:rPr>
          <w:rFonts w:hint="eastAsia" w:ascii="仿宋" w:hAnsi="仿宋" w:eastAsia="仿宋" w:cs="宋体"/>
          <w:color w:val="010101"/>
          <w:kern w:val="0"/>
          <w:sz w:val="32"/>
          <w:szCs w:val="32"/>
          <w:highlight w:val="none"/>
          <w:lang w:val="en-US" w:eastAsia="zh-CN"/>
        </w:rPr>
        <w:t>（三）相关建议</w:t>
      </w:r>
    </w:p>
    <w:p>
      <w:pPr>
        <w:keepNext w:val="0"/>
        <w:keepLines w:val="0"/>
        <w:pageBreakBefore w:val="0"/>
        <w:widowControl/>
        <w:shd w:val="clear" w:color="auto" w:fill="auto"/>
        <w:kinsoku/>
        <w:wordWrap/>
        <w:overflowPunct/>
        <w:topLinePunct w:val="0"/>
        <w:autoSpaceDN/>
        <w:bidi w:val="0"/>
        <w:adjustRightInd/>
        <w:snapToGrid/>
        <w:spacing w:afterAutospacing="0" w:line="560" w:lineRule="exact"/>
        <w:ind w:firstLine="640" w:firstLineChars="200"/>
        <w:jc w:val="left"/>
        <w:rPr>
          <w:rFonts w:ascii="仿宋" w:hAnsi="仿宋" w:eastAsia="仿宋" w:cs="仿宋_GB2312"/>
          <w:kern w:val="0"/>
          <w:sz w:val="32"/>
          <w:szCs w:val="32"/>
          <w:highlight w:val="none"/>
        </w:rPr>
      </w:pPr>
      <w:r>
        <w:rPr>
          <w:rFonts w:hint="eastAsia" w:ascii="仿宋" w:hAnsi="仿宋" w:eastAsia="仿宋" w:cs="仿宋_GB2312"/>
          <w:kern w:val="0"/>
          <w:sz w:val="32"/>
          <w:szCs w:val="32"/>
          <w:highlight w:val="none"/>
        </w:rPr>
        <w:t>建议财政将年度需结转的下一年开展的项目资金纳入下一年度年初预算一并批复下达</w:t>
      </w:r>
      <w:r>
        <w:rPr>
          <w:rFonts w:hint="eastAsia" w:ascii="仿宋" w:hAnsi="仿宋" w:eastAsia="仿宋" w:cs="仿宋_GB2312"/>
          <w:kern w:val="0"/>
          <w:sz w:val="32"/>
          <w:szCs w:val="32"/>
          <w:highlight w:val="none"/>
          <w:lang w:eastAsia="zh-CN"/>
        </w:rPr>
        <w:t>，</w:t>
      </w:r>
      <w:r>
        <w:rPr>
          <w:rFonts w:hint="eastAsia" w:ascii="仿宋" w:hAnsi="仿宋" w:eastAsia="仿宋" w:cs="仿宋_GB2312"/>
          <w:color w:val="auto"/>
          <w:kern w:val="0"/>
          <w:sz w:val="32"/>
          <w:szCs w:val="32"/>
          <w:highlight w:val="none"/>
          <w:lang w:val="en-US" w:eastAsia="zh-CN" w:bidi="ar-SA"/>
        </w:rPr>
        <w:t>进一步优化绩效目标，</w:t>
      </w:r>
      <w:r>
        <w:rPr>
          <w:rFonts w:hint="eastAsia" w:ascii="仿宋" w:hAnsi="仿宋" w:eastAsia="仿宋" w:cs="宋体"/>
          <w:color w:val="010101"/>
          <w:kern w:val="0"/>
          <w:sz w:val="32"/>
          <w:szCs w:val="32"/>
          <w:highlight w:val="none"/>
          <w:lang w:val="en-US" w:eastAsia="zh-CN"/>
        </w:rPr>
        <w:t>根据专项资金绩效评价要求，加强各部门的沟通，</w:t>
      </w:r>
      <w:r>
        <w:rPr>
          <w:rFonts w:hint="eastAsia" w:ascii="仿宋" w:hAnsi="仿宋" w:eastAsia="仿宋" w:cs="仿宋_GB2312"/>
          <w:kern w:val="0"/>
          <w:sz w:val="32"/>
          <w:szCs w:val="32"/>
          <w:highlight w:val="none"/>
          <w:lang w:eastAsia="zh-CN"/>
        </w:rPr>
        <w:t>更多地</w:t>
      </w:r>
      <w:r>
        <w:rPr>
          <w:rFonts w:ascii="仿宋" w:hAnsi="仿宋" w:eastAsia="仿宋" w:cs="仿宋_GB2312"/>
          <w:kern w:val="0"/>
          <w:sz w:val="32"/>
          <w:szCs w:val="32"/>
          <w:highlight w:val="none"/>
        </w:rPr>
        <w:t>开展相关的业务工作培训，组织开展部门之间、单位之间的经验交流，切实推进绩效评价工作的开展。</w:t>
      </w:r>
    </w:p>
    <w:p>
      <w:pPr>
        <w:numPr>
          <w:ilvl w:val="0"/>
          <w:numId w:val="0"/>
        </w:numPr>
        <w:ind w:left="640" w:leftChars="0"/>
        <w:rPr>
          <w:rFonts w:hint="eastAsia" w:ascii="仿宋" w:eastAsia="仿宋"/>
          <w:sz w:val="32"/>
          <w:szCs w:val="32"/>
          <w:lang w:val="en-US" w:eastAsia="zh-CN"/>
        </w:rPr>
      </w:pPr>
    </w:p>
    <w:p>
      <w:pPr>
        <w:numPr>
          <w:ilvl w:val="0"/>
          <w:numId w:val="0"/>
        </w:numPr>
        <w:ind w:left="640" w:leftChars="0"/>
        <w:rPr>
          <w:rFonts w:hint="eastAsia" w:ascii="仿宋" w:eastAsia="仿宋"/>
          <w:sz w:val="32"/>
          <w:szCs w:val="32"/>
          <w:lang w:val="en-US" w:eastAsia="zh-CN"/>
        </w:rPr>
      </w:pPr>
    </w:p>
    <w:p>
      <w:pPr>
        <w:numPr>
          <w:ilvl w:val="0"/>
          <w:numId w:val="0"/>
        </w:numPr>
        <w:ind w:left="640" w:leftChars="0"/>
        <w:rPr>
          <w:rFonts w:hint="eastAsia" w:ascii="仿宋" w:eastAsia="仿宋"/>
          <w:sz w:val="32"/>
          <w:szCs w:val="32"/>
          <w:lang w:val="en-US" w:eastAsia="zh-CN"/>
        </w:rPr>
      </w:pPr>
    </w:p>
    <w:p>
      <w:pPr>
        <w:numPr>
          <w:ilvl w:val="0"/>
          <w:numId w:val="0"/>
        </w:numPr>
        <w:ind w:left="640" w:leftChars="0"/>
        <w:rPr>
          <w:rFonts w:hint="default" w:ascii="仿宋" w:eastAsia="仿宋"/>
          <w:sz w:val="32"/>
          <w:szCs w:val="32"/>
          <w:lang w:val="en-US" w:eastAsia="zh-CN"/>
        </w:rPr>
      </w:pPr>
    </w:p>
    <w:p>
      <w:pPr>
        <w:numPr>
          <w:ilvl w:val="0"/>
          <w:numId w:val="0"/>
        </w:numPr>
        <w:rPr>
          <w:rFonts w:hint="default" w:ascii="仿宋" w:eastAsia="仿宋"/>
          <w:sz w:val="32"/>
          <w:szCs w:val="32"/>
          <w:lang w:val="en-US" w:eastAsia="zh-CN"/>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2"/>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BdxysBMCAAATBAAADgAAAAAAAAABACAAAAA1AQAAZHJzL2Uyb0RvYy54bWxQSwUGAAAAAAYABgBZ&#10;AQAAug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8FB041"/>
    <w:multiLevelType w:val="singleLevel"/>
    <w:tmpl w:val="4B8FB041"/>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6861B6"/>
    <w:rsid w:val="02390242"/>
    <w:rsid w:val="024C0DD3"/>
    <w:rsid w:val="03086AA8"/>
    <w:rsid w:val="05551D4C"/>
    <w:rsid w:val="05A01219"/>
    <w:rsid w:val="06277B8D"/>
    <w:rsid w:val="0708351A"/>
    <w:rsid w:val="07724E37"/>
    <w:rsid w:val="082C148A"/>
    <w:rsid w:val="09644C54"/>
    <w:rsid w:val="09C0063E"/>
    <w:rsid w:val="0A3319C1"/>
    <w:rsid w:val="0A426226"/>
    <w:rsid w:val="0A8530D4"/>
    <w:rsid w:val="0AA23C86"/>
    <w:rsid w:val="0B670337"/>
    <w:rsid w:val="0B93537C"/>
    <w:rsid w:val="0BB51797"/>
    <w:rsid w:val="0C152235"/>
    <w:rsid w:val="0C6F7B97"/>
    <w:rsid w:val="0D5079C9"/>
    <w:rsid w:val="0D9C49BC"/>
    <w:rsid w:val="0DA91A55"/>
    <w:rsid w:val="0E372937"/>
    <w:rsid w:val="0E973048"/>
    <w:rsid w:val="0F517A28"/>
    <w:rsid w:val="11382C4E"/>
    <w:rsid w:val="11F748B7"/>
    <w:rsid w:val="12081A72"/>
    <w:rsid w:val="12CD386A"/>
    <w:rsid w:val="12E34E3B"/>
    <w:rsid w:val="131905E4"/>
    <w:rsid w:val="13A46379"/>
    <w:rsid w:val="141F00F5"/>
    <w:rsid w:val="14956609"/>
    <w:rsid w:val="1525798D"/>
    <w:rsid w:val="15284D87"/>
    <w:rsid w:val="15F33E49"/>
    <w:rsid w:val="16337F6C"/>
    <w:rsid w:val="16516671"/>
    <w:rsid w:val="168406E3"/>
    <w:rsid w:val="17B374D2"/>
    <w:rsid w:val="18407BE4"/>
    <w:rsid w:val="18692DE8"/>
    <w:rsid w:val="19355CC5"/>
    <w:rsid w:val="193957B5"/>
    <w:rsid w:val="19704A44"/>
    <w:rsid w:val="198F5B5E"/>
    <w:rsid w:val="1A7C004F"/>
    <w:rsid w:val="1AE31568"/>
    <w:rsid w:val="1B052CFB"/>
    <w:rsid w:val="1B3B1CB8"/>
    <w:rsid w:val="1D5A74C0"/>
    <w:rsid w:val="1DA6450C"/>
    <w:rsid w:val="1E5310C7"/>
    <w:rsid w:val="1EA77665"/>
    <w:rsid w:val="1EDF0BAD"/>
    <w:rsid w:val="1FEA7809"/>
    <w:rsid w:val="203A744D"/>
    <w:rsid w:val="206D3F96"/>
    <w:rsid w:val="219C0FD7"/>
    <w:rsid w:val="22B91715"/>
    <w:rsid w:val="234436D4"/>
    <w:rsid w:val="2383244E"/>
    <w:rsid w:val="250E3F9A"/>
    <w:rsid w:val="259C1492"/>
    <w:rsid w:val="26461511"/>
    <w:rsid w:val="28C50E13"/>
    <w:rsid w:val="291476A5"/>
    <w:rsid w:val="29614C3E"/>
    <w:rsid w:val="298C7B83"/>
    <w:rsid w:val="298D7483"/>
    <w:rsid w:val="29DB6414"/>
    <w:rsid w:val="29EB48A9"/>
    <w:rsid w:val="2A187669"/>
    <w:rsid w:val="2A3C08DC"/>
    <w:rsid w:val="2A8E1323"/>
    <w:rsid w:val="2ABD32F9"/>
    <w:rsid w:val="2C0E0D23"/>
    <w:rsid w:val="2CAF5E9E"/>
    <w:rsid w:val="2E3F51C4"/>
    <w:rsid w:val="2E497DF1"/>
    <w:rsid w:val="2EDC6EB7"/>
    <w:rsid w:val="2EFA558F"/>
    <w:rsid w:val="30395C43"/>
    <w:rsid w:val="30BE2C03"/>
    <w:rsid w:val="30E738F1"/>
    <w:rsid w:val="31B47C77"/>
    <w:rsid w:val="320C7AB3"/>
    <w:rsid w:val="322117DB"/>
    <w:rsid w:val="33D4015C"/>
    <w:rsid w:val="341D5FA7"/>
    <w:rsid w:val="344352E2"/>
    <w:rsid w:val="349B511E"/>
    <w:rsid w:val="34E73EBF"/>
    <w:rsid w:val="35775243"/>
    <w:rsid w:val="35E054DE"/>
    <w:rsid w:val="36714388"/>
    <w:rsid w:val="36E5586C"/>
    <w:rsid w:val="374424A4"/>
    <w:rsid w:val="374B5E63"/>
    <w:rsid w:val="38521F98"/>
    <w:rsid w:val="390908A8"/>
    <w:rsid w:val="39AD0219"/>
    <w:rsid w:val="39FE23D7"/>
    <w:rsid w:val="3A7A098B"/>
    <w:rsid w:val="3AA87613"/>
    <w:rsid w:val="3B046B78"/>
    <w:rsid w:val="3B141786"/>
    <w:rsid w:val="3B9D5939"/>
    <w:rsid w:val="3BF07AFD"/>
    <w:rsid w:val="3C07622C"/>
    <w:rsid w:val="3C4452EA"/>
    <w:rsid w:val="3CD94A35"/>
    <w:rsid w:val="3D0221DE"/>
    <w:rsid w:val="3D22462E"/>
    <w:rsid w:val="3E126451"/>
    <w:rsid w:val="3E587BDC"/>
    <w:rsid w:val="3EAE63F1"/>
    <w:rsid w:val="3ECF60F0"/>
    <w:rsid w:val="3F1104B7"/>
    <w:rsid w:val="401A339B"/>
    <w:rsid w:val="411424E0"/>
    <w:rsid w:val="43120CA1"/>
    <w:rsid w:val="434075BC"/>
    <w:rsid w:val="4346094B"/>
    <w:rsid w:val="436A5D90"/>
    <w:rsid w:val="43845EE3"/>
    <w:rsid w:val="441D4202"/>
    <w:rsid w:val="44294241"/>
    <w:rsid w:val="4440539A"/>
    <w:rsid w:val="44A122DD"/>
    <w:rsid w:val="4527293C"/>
    <w:rsid w:val="457053EC"/>
    <w:rsid w:val="46C40504"/>
    <w:rsid w:val="471D19C3"/>
    <w:rsid w:val="47273CD2"/>
    <w:rsid w:val="47694C08"/>
    <w:rsid w:val="4845019B"/>
    <w:rsid w:val="488F069E"/>
    <w:rsid w:val="49793828"/>
    <w:rsid w:val="4AD37331"/>
    <w:rsid w:val="4B313C8F"/>
    <w:rsid w:val="4BA6467C"/>
    <w:rsid w:val="4C2061DD"/>
    <w:rsid w:val="4D224DF7"/>
    <w:rsid w:val="4D5F0F87"/>
    <w:rsid w:val="4E481A1B"/>
    <w:rsid w:val="4E593C28"/>
    <w:rsid w:val="4E8C7B5A"/>
    <w:rsid w:val="4EC72940"/>
    <w:rsid w:val="4F674123"/>
    <w:rsid w:val="4FB37368"/>
    <w:rsid w:val="4FCB2904"/>
    <w:rsid w:val="50B25872"/>
    <w:rsid w:val="50F73284"/>
    <w:rsid w:val="539179C0"/>
    <w:rsid w:val="550A5C7C"/>
    <w:rsid w:val="55BD2CEE"/>
    <w:rsid w:val="567C4958"/>
    <w:rsid w:val="56903F5F"/>
    <w:rsid w:val="572F19CA"/>
    <w:rsid w:val="57633422"/>
    <w:rsid w:val="57F81DBC"/>
    <w:rsid w:val="58040B43"/>
    <w:rsid w:val="59882670"/>
    <w:rsid w:val="59C02DAD"/>
    <w:rsid w:val="5A9A7C44"/>
    <w:rsid w:val="5AED7BD2"/>
    <w:rsid w:val="5B022DB8"/>
    <w:rsid w:val="5B597015"/>
    <w:rsid w:val="5BAF6C35"/>
    <w:rsid w:val="5BDC37A3"/>
    <w:rsid w:val="5BE403FB"/>
    <w:rsid w:val="5C2F421A"/>
    <w:rsid w:val="5C58551F"/>
    <w:rsid w:val="5CB5471F"/>
    <w:rsid w:val="5E1066F4"/>
    <w:rsid w:val="5E8D2F3A"/>
    <w:rsid w:val="5E9071F2"/>
    <w:rsid w:val="5EE27322"/>
    <w:rsid w:val="5F465B03"/>
    <w:rsid w:val="5F747DD4"/>
    <w:rsid w:val="5FAF0602"/>
    <w:rsid w:val="5FC73D82"/>
    <w:rsid w:val="607E307A"/>
    <w:rsid w:val="60A01243"/>
    <w:rsid w:val="61016185"/>
    <w:rsid w:val="615C44DD"/>
    <w:rsid w:val="61616C24"/>
    <w:rsid w:val="617F70AA"/>
    <w:rsid w:val="618E553F"/>
    <w:rsid w:val="62467BC8"/>
    <w:rsid w:val="63350368"/>
    <w:rsid w:val="640F0BB9"/>
    <w:rsid w:val="64A357A5"/>
    <w:rsid w:val="64C644FC"/>
    <w:rsid w:val="6502071E"/>
    <w:rsid w:val="659A0956"/>
    <w:rsid w:val="65E676F8"/>
    <w:rsid w:val="6632293D"/>
    <w:rsid w:val="66952ECC"/>
    <w:rsid w:val="66D41C46"/>
    <w:rsid w:val="67C95523"/>
    <w:rsid w:val="681A5D7E"/>
    <w:rsid w:val="68556DB7"/>
    <w:rsid w:val="68E72104"/>
    <w:rsid w:val="695D23C7"/>
    <w:rsid w:val="6A050368"/>
    <w:rsid w:val="6AFD3B53"/>
    <w:rsid w:val="6B4B5D7A"/>
    <w:rsid w:val="6D8048D6"/>
    <w:rsid w:val="6E2C2368"/>
    <w:rsid w:val="6E95615F"/>
    <w:rsid w:val="6F502086"/>
    <w:rsid w:val="70147557"/>
    <w:rsid w:val="70D80585"/>
    <w:rsid w:val="70D867D7"/>
    <w:rsid w:val="716A5681"/>
    <w:rsid w:val="71C8684B"/>
    <w:rsid w:val="72583FC5"/>
    <w:rsid w:val="72834520"/>
    <w:rsid w:val="72DD6326"/>
    <w:rsid w:val="739B4217"/>
    <w:rsid w:val="73F12089"/>
    <w:rsid w:val="75063912"/>
    <w:rsid w:val="758104C3"/>
    <w:rsid w:val="76C27D0D"/>
    <w:rsid w:val="77987740"/>
    <w:rsid w:val="77D41AE1"/>
    <w:rsid w:val="77EDD42D"/>
    <w:rsid w:val="77F9775E"/>
    <w:rsid w:val="78215BE7"/>
    <w:rsid w:val="78915BE9"/>
    <w:rsid w:val="78BD2111"/>
    <w:rsid w:val="793C4EF8"/>
    <w:rsid w:val="795C61F7"/>
    <w:rsid w:val="79751067"/>
    <w:rsid w:val="79A46626"/>
    <w:rsid w:val="79B144C6"/>
    <w:rsid w:val="7A401675"/>
    <w:rsid w:val="7A805F15"/>
    <w:rsid w:val="7A9A2D09"/>
    <w:rsid w:val="7AFE6E3A"/>
    <w:rsid w:val="7B095F0A"/>
    <w:rsid w:val="7BAB6FC2"/>
    <w:rsid w:val="7C921F30"/>
    <w:rsid w:val="7D6E474B"/>
    <w:rsid w:val="7E97382D"/>
    <w:rsid w:val="7ED14F91"/>
    <w:rsid w:val="7EDB42AB"/>
    <w:rsid w:val="7F677902"/>
    <w:rsid w:val="7F9B4A72"/>
    <w:rsid w:val="7FD44C9D"/>
    <w:rsid w:val="FFB71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unhideWhenUsed/>
    <w:qFormat/>
    <w:uiPriority w:val="0"/>
    <w:pPr>
      <w:spacing w:beforeLines="0" w:afterLines="0"/>
      <w:ind w:firstLine="640" w:firstLineChars="200"/>
    </w:pPr>
    <w:rPr>
      <w:rFonts w:hint="default"/>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unhideWhenUsed/>
    <w:qFormat/>
    <w:uiPriority w:val="99"/>
    <w:pPr>
      <w:spacing w:beforeLines="0" w:afterLines="0"/>
      <w:ind w:firstLine="420"/>
    </w:pPr>
    <w:rPr>
      <w:rFonts w:hint="default"/>
      <w:sz w:val="32"/>
    </w:rPr>
  </w:style>
  <w:style w:type="paragraph" w:customStyle="1" w:styleId="10">
    <w:name w:val="无间隔"/>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_Style 1"/>
    <w:basedOn w:val="1"/>
    <w:qFormat/>
    <w:uiPriority w:val="99"/>
    <w:pPr>
      <w:spacing w:line="481" w:lineRule="atLeast"/>
      <w:ind w:firstLine="623"/>
      <w:textAlignment w:val="baseline"/>
    </w:pPr>
    <w:rPr>
      <w:rFonts w:ascii="Times New Roman" w:hAnsi="Times New Roman" w:eastAsia="仿宋_GB2312"/>
      <w:color w:val="000000"/>
      <w:sz w:val="3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1373</Words>
  <Characters>1430</Characters>
  <Lines>0</Lines>
  <Paragraphs>0</Paragraphs>
  <TotalTime>2</TotalTime>
  <ScaleCrop>false</ScaleCrop>
  <LinksUpToDate>false</LinksUpToDate>
  <CharactersWithSpaces>1435</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2025-06-09T16:55:00Z</dcterms:created>
  <dc:creator>无羁一页</dc:creator>
  <cp:lastModifiedBy>greatwall</cp:lastModifiedBy>
  <cp:lastPrinted>2025-06-21T01:18:00Z</cp:lastPrinted>
  <dcterms:modified xsi:type="dcterms:W3CDTF">2025-09-28T12:41:06Z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583FFC92B91748C6B249CB9C3DEE5E37_11</vt:lpwstr>
  </property>
  <property fmtid="{D5CDD505-2E9C-101B-9397-08002B2CF9AE}" pid="4" name="KSOTemplateDocerSaveRecord">
    <vt:lpwstr>eyJoZGlkIjoiMmU1MDExZGI3Zjk0YWY1ZDJhMWUxNmMzODNhOWUyM2QiLCJ1c2VySWQiOiIxMTQ3NzUzMzY0In0=</vt:lpwstr>
  </property>
</Properties>
</file>