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both"/>
        <w:rPr>
          <w:rFonts w:hint="eastAsia" w:hAnsi="黑体"/>
          <w:sz w:val="36"/>
          <w:szCs w:val="36"/>
        </w:rPr>
      </w:pPr>
      <w:r>
        <w:rPr>
          <w:rFonts w:hint="eastAsia" w:hAnsi="黑体"/>
          <w:sz w:val="36"/>
          <w:szCs w:val="36"/>
        </w:rPr>
        <w:t>附件1</w:t>
      </w:r>
    </w:p>
    <w:p>
      <w:pPr>
        <w:jc w:val="center"/>
        <w:rPr>
          <w:rFonts w:hint="eastAsia"/>
          <w:w w:val="100"/>
          <w:sz w:val="36"/>
          <w:szCs w:val="36"/>
        </w:rPr>
      </w:pPr>
    </w:p>
    <w:p>
      <w:pPr>
        <w:jc w:val="center"/>
        <w:rPr>
          <w:rFonts w:hint="eastAsia"/>
          <w:w w:val="100"/>
          <w:sz w:val="36"/>
          <w:szCs w:val="36"/>
        </w:rPr>
      </w:pPr>
    </w:p>
    <w:p>
      <w:pPr>
        <w:jc w:val="center"/>
        <w:rPr>
          <w:rFonts w:hint="eastAsia"/>
          <w:w w:val="100"/>
          <w:sz w:val="36"/>
          <w:szCs w:val="36"/>
        </w:rPr>
      </w:pPr>
    </w:p>
    <w:p>
      <w:pPr>
        <w:jc w:val="center"/>
        <w:rPr>
          <w:rFonts w:hint="eastAsia"/>
          <w:w w:val="100"/>
          <w:sz w:val="36"/>
          <w:szCs w:val="36"/>
        </w:rPr>
      </w:pPr>
    </w:p>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方正小标宋简体" w:hAnsi="方正小标宋简体" w:eastAsia="方正小标宋简体" w:cs="方正小标宋简体"/>
          <w:w w:val="100"/>
          <w:sz w:val="60"/>
          <w:szCs w:val="60"/>
        </w:rPr>
      </w:pPr>
      <w:r>
        <w:rPr>
          <w:rFonts w:hint="eastAsia" w:ascii="方正小标宋简体" w:hAnsi="方正小标宋简体" w:eastAsia="方正小标宋简体" w:cs="方正小标宋简体"/>
          <w:w w:val="100"/>
          <w:sz w:val="60"/>
          <w:szCs w:val="60"/>
        </w:rPr>
        <w:t>2024年度</w:t>
      </w:r>
    </w:p>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方正小标宋简体" w:hAnsi="方正小标宋简体" w:eastAsia="方正小标宋简体" w:cs="方正小标宋简体"/>
          <w:w w:val="100"/>
          <w:sz w:val="60"/>
          <w:szCs w:val="60"/>
          <w:lang w:eastAsia="zh-CN"/>
        </w:rPr>
      </w:pPr>
      <w:r>
        <w:rPr>
          <w:rFonts w:hint="eastAsia" w:ascii="方正小标宋简体" w:hAnsi="方正小标宋简体" w:eastAsia="方正小标宋简体" w:cs="方正小标宋简体"/>
          <w:w w:val="100"/>
          <w:sz w:val="60"/>
          <w:szCs w:val="60"/>
          <w:lang w:eastAsia="zh-CN"/>
        </w:rPr>
        <w:t>怀化市市场监督管理局</w:t>
      </w:r>
    </w:p>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方正小标宋简体" w:hAnsi="方正小标宋简体" w:eastAsia="方正小标宋简体" w:cs="方正小标宋简体"/>
          <w:w w:val="100"/>
          <w:sz w:val="60"/>
          <w:szCs w:val="60"/>
        </w:rPr>
      </w:pPr>
      <w:r>
        <w:rPr>
          <w:rFonts w:hint="eastAsia" w:ascii="方正小标宋简体" w:hAnsi="方正小标宋简体" w:eastAsia="方正小标宋简体" w:cs="方正小标宋简体"/>
          <w:w w:val="100"/>
          <w:sz w:val="60"/>
          <w:szCs w:val="60"/>
        </w:rPr>
        <w:t>决算公开说明</w:t>
      </w:r>
    </w:p>
    <w:p>
      <w:pPr>
        <w:widowControl/>
        <w:jc w:val="left"/>
        <w:rPr>
          <w:rFonts w:ascii="仿宋" w:hAnsi="仿宋" w:eastAsia="仿宋"/>
          <w:w w:val="100"/>
          <w:sz w:val="30"/>
          <w:szCs w:val="30"/>
        </w:rPr>
      </w:pPr>
      <w:r>
        <w:rPr>
          <w:rFonts w:ascii="仿宋" w:hAnsi="仿宋" w:eastAsia="仿宋"/>
          <w:w w:val="100"/>
          <w:sz w:val="30"/>
          <w:szCs w:val="30"/>
        </w:rPr>
        <w:br w:type="page"/>
      </w:r>
    </w:p>
    <w:p>
      <w:pPr>
        <w:rPr>
          <w:w w:val="100"/>
          <w:sz w:val="30"/>
          <w:szCs w:val="30"/>
        </w:rPr>
      </w:pPr>
    </w:p>
    <w:p>
      <w:pPr>
        <w:jc w:val="center"/>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rPr>
        <w:t>目</w:t>
      </w:r>
      <w:r>
        <w:rPr>
          <w:rFonts w:hint="eastAsia" w:ascii="方正小标宋简体" w:hAnsi="方正小标宋简体" w:eastAsia="方正小标宋简体" w:cs="方正小标宋简体"/>
          <w:w w:val="100"/>
          <w:sz w:val="44"/>
          <w:szCs w:val="44"/>
          <w:lang w:val="en-US" w:eastAsia="zh-CN"/>
        </w:rPr>
        <w:t xml:space="preserve">    </w:t>
      </w:r>
      <w:r>
        <w:rPr>
          <w:rFonts w:hint="eastAsia" w:ascii="方正小标宋简体" w:hAnsi="方正小标宋简体" w:eastAsia="方正小标宋简体" w:cs="方正小标宋简体"/>
          <w:w w:val="100"/>
          <w:sz w:val="44"/>
          <w:szCs w:val="44"/>
        </w:rPr>
        <w:t>录</w:t>
      </w:r>
    </w:p>
    <w:p>
      <w:pPr>
        <w:rPr>
          <w:rFonts w:hint="eastAsia" w:ascii="仿宋_GB2312" w:hAnsi="仿宋_GB2312" w:eastAsia="仿宋_GB2312" w:cs="仿宋_GB2312"/>
          <w:w w:val="100"/>
          <w:sz w:val="32"/>
          <w:szCs w:val="32"/>
        </w:rPr>
      </w:pPr>
    </w:p>
    <w:p>
      <w:pPr>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w w:val="100"/>
          <w:sz w:val="32"/>
          <w:szCs w:val="32"/>
        </w:rPr>
      </w:pPr>
      <w:r>
        <w:rPr>
          <w:rFonts w:hint="eastAsia" w:ascii="黑体" w:hAnsi="黑体" w:eastAsia="黑体" w:cs="黑体"/>
          <w:w w:val="100"/>
          <w:sz w:val="32"/>
          <w:szCs w:val="32"/>
        </w:rPr>
        <w:t>第一部分</w:t>
      </w:r>
      <w:r>
        <w:rPr>
          <w:rFonts w:hint="eastAsia" w:cs="黑体"/>
          <w:w w:val="100"/>
          <w:sz w:val="32"/>
          <w:szCs w:val="32"/>
          <w:lang w:val="en-US" w:eastAsia="zh-CN"/>
        </w:rPr>
        <w:t xml:space="preserve">  </w:t>
      </w:r>
      <w:r>
        <w:rPr>
          <w:rFonts w:hint="eastAsia" w:ascii="黑体" w:hAnsi="黑体" w:eastAsia="黑体" w:cs="黑体"/>
          <w:w w:val="100"/>
          <w:sz w:val="32"/>
          <w:szCs w:val="32"/>
          <w:lang w:eastAsia="zh-CN"/>
        </w:rPr>
        <w:t>怀化市市场监督管理局</w:t>
      </w:r>
      <w:r>
        <w:rPr>
          <w:rFonts w:hint="eastAsia" w:ascii="黑体" w:hAnsi="黑体" w:eastAsia="黑体" w:cs="黑体"/>
          <w:w w:val="100"/>
          <w:sz w:val="32"/>
          <w:szCs w:val="32"/>
        </w:rPr>
        <w:t>概况</w:t>
      </w:r>
    </w:p>
    <w:p>
      <w:pPr>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一、部门职责</w:t>
      </w:r>
    </w:p>
    <w:p>
      <w:pPr>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二、机构设置及决算单位构成</w:t>
      </w:r>
    </w:p>
    <w:p>
      <w:pPr>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w w:val="100"/>
          <w:sz w:val="32"/>
          <w:szCs w:val="32"/>
        </w:rPr>
      </w:pPr>
      <w:r>
        <w:rPr>
          <w:rFonts w:hint="eastAsia" w:ascii="黑体" w:hAnsi="黑体" w:eastAsia="黑体" w:cs="黑体"/>
          <w:w w:val="100"/>
          <w:sz w:val="32"/>
          <w:szCs w:val="32"/>
        </w:rPr>
        <w:t>第二部分</w:t>
      </w:r>
      <w:r>
        <w:rPr>
          <w:rFonts w:hint="eastAsia" w:cs="黑体"/>
          <w:w w:val="100"/>
          <w:sz w:val="32"/>
          <w:szCs w:val="32"/>
          <w:lang w:val="en-US" w:eastAsia="zh-CN"/>
        </w:rPr>
        <w:t xml:space="preserve">  </w:t>
      </w:r>
      <w:r>
        <w:rPr>
          <w:rFonts w:hint="eastAsia" w:ascii="黑体" w:hAnsi="黑体" w:eastAsia="黑体" w:cs="黑体"/>
          <w:w w:val="100"/>
          <w:sz w:val="32"/>
          <w:szCs w:val="32"/>
        </w:rPr>
        <w:t>部门决算表</w:t>
      </w:r>
    </w:p>
    <w:p>
      <w:pPr>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一、收入支出决算总表</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二、收入决算表</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三、支出决算表</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四、财政拨款收入支出决算总表</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五、一般公共预算财政拨款支出决算表</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六、一般公共预算财政拨款基本支出决算明细表</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七、政府性基金预算财政拨款收入支出决算表</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八、国有资本经营预算财政拨款支出决算表</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九、财政拨款“三公”经费支出决算表</w:t>
      </w:r>
    </w:p>
    <w:p>
      <w:pPr>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w w:val="100"/>
          <w:sz w:val="32"/>
          <w:szCs w:val="32"/>
        </w:rPr>
      </w:pPr>
      <w:r>
        <w:rPr>
          <w:rFonts w:hint="eastAsia" w:ascii="黑体" w:hAnsi="黑体" w:eastAsia="黑体" w:cs="黑体"/>
          <w:w w:val="100"/>
          <w:sz w:val="32"/>
          <w:szCs w:val="32"/>
        </w:rPr>
        <w:t>第三部分</w:t>
      </w:r>
      <w:r>
        <w:rPr>
          <w:rFonts w:hint="eastAsia" w:cs="黑体"/>
          <w:w w:val="100"/>
          <w:sz w:val="32"/>
          <w:szCs w:val="32"/>
          <w:lang w:val="en-US" w:eastAsia="zh-CN"/>
        </w:rPr>
        <w:t xml:space="preserve">  </w:t>
      </w:r>
      <w:r>
        <w:rPr>
          <w:rFonts w:hint="eastAsia" w:ascii="黑体" w:hAnsi="黑体" w:eastAsia="黑体" w:cs="黑体"/>
          <w:w w:val="100"/>
          <w:sz w:val="32"/>
          <w:szCs w:val="32"/>
        </w:rPr>
        <w:t>部门决算情况说明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一、收入支出决算总体情况说明</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二、收入决算情况说明</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三、支出决算情况说明</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四、财政拨款收入支出决算总体情况说明</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五、一般公共预算财政拨款支出决算情况说明</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六、一般公共预算财政拨款基本支出决算情况说明</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七、财政拨款“三公”经费支出决算情况说明</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八、政府性基金预算收入支出决算情况</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九、国有资本经营预算收入支出决算情况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十二、关于政府采购支出说明</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十三、关于国有资产占用情况说明</w:t>
      </w:r>
    </w:p>
    <w:p>
      <w:pPr>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十四、关于2024年度预算绩效管理情况的说明</w:t>
      </w:r>
    </w:p>
    <w:p>
      <w:pPr>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w w:val="100"/>
          <w:sz w:val="32"/>
          <w:szCs w:val="32"/>
        </w:rPr>
      </w:pPr>
      <w:r>
        <w:rPr>
          <w:rFonts w:hint="eastAsia" w:ascii="黑体" w:hAnsi="黑体" w:eastAsia="黑体" w:cs="黑体"/>
          <w:w w:val="100"/>
          <w:sz w:val="32"/>
          <w:szCs w:val="32"/>
        </w:rPr>
        <w:t>第四部分</w:t>
      </w:r>
      <w:r>
        <w:rPr>
          <w:rFonts w:hint="eastAsia" w:cs="黑体"/>
          <w:w w:val="100"/>
          <w:sz w:val="32"/>
          <w:szCs w:val="32"/>
          <w:lang w:val="en-US" w:eastAsia="zh-CN"/>
        </w:rPr>
        <w:t xml:space="preserve">  </w:t>
      </w:r>
      <w:r>
        <w:rPr>
          <w:rFonts w:hint="eastAsia" w:ascii="黑体" w:hAnsi="黑体" w:eastAsia="黑体" w:cs="黑体"/>
          <w:w w:val="100"/>
          <w:sz w:val="32"/>
          <w:szCs w:val="32"/>
        </w:rPr>
        <w:t>名词解释</w:t>
      </w:r>
    </w:p>
    <w:p>
      <w:pPr>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w w:val="100"/>
          <w:sz w:val="32"/>
          <w:szCs w:val="32"/>
        </w:rPr>
      </w:pPr>
      <w:r>
        <w:rPr>
          <w:rFonts w:hint="eastAsia" w:ascii="黑体" w:hAnsi="黑体" w:eastAsia="黑体" w:cs="黑体"/>
          <w:w w:val="100"/>
          <w:sz w:val="32"/>
          <w:szCs w:val="32"/>
        </w:rPr>
        <w:t>第五部分</w:t>
      </w:r>
      <w:r>
        <w:rPr>
          <w:rFonts w:hint="eastAsia" w:cs="黑体"/>
          <w:w w:val="100"/>
          <w:sz w:val="32"/>
          <w:szCs w:val="32"/>
          <w:lang w:val="en-US" w:eastAsia="zh-CN"/>
        </w:rPr>
        <w:t xml:space="preserve">  </w:t>
      </w:r>
      <w:r>
        <w:rPr>
          <w:rFonts w:hint="eastAsia" w:ascii="黑体" w:hAnsi="黑体" w:eastAsia="黑体" w:cs="黑体"/>
          <w:w w:val="100"/>
          <w:sz w:val="32"/>
          <w:szCs w:val="32"/>
        </w:rPr>
        <w:t>附件</w:t>
      </w:r>
    </w:p>
    <w:p>
      <w:pPr>
        <w:widowControl/>
        <w:jc w:val="left"/>
        <w:rPr>
          <w:w w:val="100"/>
          <w:sz w:val="30"/>
          <w:szCs w:val="30"/>
        </w:rPr>
      </w:pPr>
      <w:r>
        <w:rPr>
          <w:w w:val="100"/>
          <w:sz w:val="30"/>
          <w:szCs w:val="30"/>
        </w:rPr>
        <w:br w:type="page"/>
      </w:r>
    </w:p>
    <w:p>
      <w:pPr>
        <w:ind w:firstLine="604" w:firstLineChars="189"/>
        <w:jc w:val="center"/>
        <w:rPr>
          <w:rFonts w:hint="eastAsia" w:ascii="仿宋_GB2312" w:hAnsi="仿宋_GB2312" w:eastAsia="仿宋_GB2312" w:cs="仿宋_GB2312"/>
          <w:w w:val="100"/>
          <w:sz w:val="32"/>
          <w:szCs w:val="32"/>
        </w:rPr>
      </w:pPr>
    </w:p>
    <w:p>
      <w:pPr>
        <w:ind w:firstLine="604" w:firstLineChars="189"/>
        <w:jc w:val="center"/>
        <w:rPr>
          <w:rFonts w:hint="eastAsia" w:ascii="仿宋_GB2312" w:hAnsi="仿宋_GB2312" w:eastAsia="仿宋_GB2312" w:cs="仿宋_GB2312"/>
          <w:w w:val="100"/>
          <w:sz w:val="32"/>
          <w:szCs w:val="32"/>
        </w:rPr>
      </w:pPr>
    </w:p>
    <w:p>
      <w:pPr>
        <w:ind w:firstLine="604" w:firstLineChars="189"/>
        <w:jc w:val="center"/>
        <w:rPr>
          <w:rFonts w:hint="eastAsia" w:ascii="仿宋_GB2312" w:hAnsi="仿宋_GB2312" w:eastAsia="仿宋_GB2312" w:cs="仿宋_GB2312"/>
          <w:w w:val="100"/>
          <w:sz w:val="32"/>
          <w:szCs w:val="32"/>
        </w:rPr>
      </w:pPr>
    </w:p>
    <w:p>
      <w:pPr>
        <w:ind w:firstLine="604" w:firstLineChars="189"/>
        <w:jc w:val="center"/>
        <w:rPr>
          <w:rFonts w:hint="eastAsia" w:ascii="仿宋_GB2312" w:hAnsi="仿宋_GB2312" w:eastAsia="仿宋_GB2312" w:cs="仿宋_GB2312"/>
          <w:w w:val="100"/>
          <w:sz w:val="32"/>
          <w:szCs w:val="32"/>
        </w:rPr>
      </w:pPr>
    </w:p>
    <w:p>
      <w:pPr>
        <w:ind w:firstLine="604" w:firstLineChars="189"/>
        <w:jc w:val="center"/>
        <w:rPr>
          <w:rFonts w:hint="eastAsia" w:ascii="仿宋_GB2312" w:hAnsi="仿宋_GB2312" w:eastAsia="仿宋_GB2312" w:cs="仿宋_GB2312"/>
          <w:w w:val="100"/>
          <w:sz w:val="32"/>
          <w:szCs w:val="32"/>
        </w:rPr>
      </w:pPr>
    </w:p>
    <w:p>
      <w:pPr>
        <w:ind w:firstLine="604" w:firstLineChars="189"/>
        <w:jc w:val="center"/>
        <w:rPr>
          <w:rFonts w:hint="eastAsia" w:ascii="仿宋_GB2312" w:hAnsi="仿宋_GB2312" w:eastAsia="仿宋_GB2312" w:cs="仿宋_GB2312"/>
          <w:w w:val="100"/>
          <w:sz w:val="32"/>
          <w:szCs w:val="32"/>
        </w:rPr>
      </w:pPr>
    </w:p>
    <w:p>
      <w:pPr>
        <w:pStyle w:val="14"/>
        <w:spacing w:line="360" w:lineRule="auto"/>
        <w:jc w:val="center"/>
        <w:rPr>
          <w:rFonts w:hint="eastAsia" w:ascii="仿宋_GB2312" w:hAnsi="仿宋_GB2312" w:eastAsia="仿宋_GB2312" w:cs="仿宋_GB2312"/>
          <w:w w:val="100"/>
          <w:sz w:val="32"/>
          <w:szCs w:val="32"/>
        </w:rPr>
      </w:pPr>
    </w:p>
    <w:p>
      <w:pPr>
        <w:pStyle w:val="14"/>
        <w:numPr>
          <w:ilvl w:val="0"/>
          <w:numId w:val="0"/>
        </w:numPr>
        <w:spacing w:line="360" w:lineRule="auto"/>
        <w:jc w:val="center"/>
        <w:rPr>
          <w:rFonts w:hint="eastAsia" w:ascii="方正小标宋简体" w:hAnsi="方正小标宋简体" w:eastAsia="方正小标宋简体" w:cs="方正小标宋简体"/>
          <w:color w:val="000000"/>
          <w:w w:val="100"/>
          <w:kern w:val="0"/>
          <w:sz w:val="52"/>
          <w:szCs w:val="52"/>
          <w:lang w:val="en-US" w:eastAsia="zh-CN" w:bidi="ar-SA"/>
        </w:rPr>
      </w:pPr>
      <w:r>
        <w:rPr>
          <w:rFonts w:hint="eastAsia" w:ascii="方正小标宋简体" w:hAnsi="方正小标宋简体" w:eastAsia="方正小标宋简体" w:cs="方正小标宋简体"/>
          <w:color w:val="000000"/>
          <w:w w:val="100"/>
          <w:kern w:val="0"/>
          <w:sz w:val="52"/>
          <w:szCs w:val="52"/>
          <w:lang w:val="en-US" w:eastAsia="zh-CN" w:bidi="ar-SA"/>
        </w:rPr>
        <w:t>第一部分</w:t>
      </w:r>
    </w:p>
    <w:p>
      <w:pPr>
        <w:pStyle w:val="14"/>
        <w:numPr>
          <w:ilvl w:val="0"/>
          <w:numId w:val="0"/>
        </w:numPr>
        <w:spacing w:line="360" w:lineRule="auto"/>
        <w:jc w:val="center"/>
        <w:rPr>
          <w:w w:val="100"/>
          <w:sz w:val="32"/>
          <w:szCs w:val="30"/>
        </w:rPr>
      </w:pPr>
      <w:r>
        <w:rPr>
          <w:rFonts w:hint="eastAsia" w:ascii="方正小标宋简体" w:hAnsi="方正小标宋简体" w:eastAsia="方正小标宋简体" w:cs="方正小标宋简体"/>
          <w:color w:val="000000"/>
          <w:w w:val="100"/>
          <w:kern w:val="0"/>
          <w:sz w:val="52"/>
          <w:szCs w:val="52"/>
          <w:lang w:val="en-US" w:eastAsia="zh-CN" w:bidi="ar-SA"/>
        </w:rPr>
        <w:t>怀化市市场监督管理局概况</w:t>
      </w:r>
    </w:p>
    <w:p>
      <w:pPr>
        <w:rPr>
          <w:rFonts w:hint="eastAsia" w:ascii="仿宋" w:hAnsi="仿宋" w:eastAsia="仿宋" w:cs="仿宋"/>
          <w:w w:val="100"/>
          <w:sz w:val="30"/>
          <w:szCs w:val="30"/>
        </w:rPr>
      </w:pPr>
      <w:r>
        <w:rPr>
          <w:rFonts w:hint="eastAsia" w:ascii="仿宋" w:hAnsi="仿宋" w:eastAsia="仿宋" w:cs="仿宋"/>
          <w:w w:val="100"/>
          <w:sz w:val="30"/>
          <w:szCs w:val="30"/>
        </w:rPr>
        <w:br w:type="page"/>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w w:val="100"/>
          <w:sz w:val="32"/>
          <w:szCs w:val="32"/>
        </w:rPr>
      </w:pPr>
      <w:r>
        <w:rPr>
          <w:rFonts w:hint="eastAsia" w:ascii="黑体" w:hAnsi="黑体" w:eastAsia="黑体" w:cs="黑体"/>
          <w:w w:val="100"/>
          <w:sz w:val="32"/>
          <w:szCs w:val="32"/>
        </w:rPr>
        <w:t>一、部门职责</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怀化市市场监督管理局（以下简称市市场监管局）是市政府工作部门，为正处级，对外加挂怀化市知识产权局牌子。</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市市场监管局贯彻落实党中央关于市场监督管理工作的方针政策和决策部署，全面落实省委、市委关于市场监督管理工作的部署要求，在履行职责过程中坚持和加强党对市场监督管理工作的集中统一领导。</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主要职责是：</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一）负责市场综合监督管理。拟订市场监督管理有关制度措施，组织实施质量强市战略、食品安全战略、标准化战略和知识产权战略，拟订并组织实施有关规划，规范和维护市场秩序，营造诚实守信、公平竞争的市场环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二）负责市场主体统一登记注册。指导各类企业、农民专业合作社和从事经营活动的单位、个体工商户以及外国（地区）企业常驻代表机构等市场主体的登记注册和监督管理工作。建立市场主体信息公示和共享机制，依法公示和共享有关信息，加强信用监管，推动市场主体信用体系建设。</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（三）负责组织和指导市场监管综合执法工作。指导县市区市场监管综合执法队伍整合和建设，推动实行统一的市场监管。组织查处违法案件。规范市场监管行政执法行为。</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（四）负责反垄断工作。统筹推进竞争政策实施，组织实施公平竞争审查制度。依法对经营者集中行为进行反垄断审查，根据授权负责垄断协议、滥用市场支配地位和滥用行政权力排除、限制竞争等反垄断工作。</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五）负责监督管理市场秩序。依法监督管理市场交易、网络商品交易及有关服务的行为。组织指导查处价格收费违法违规、不正当竞争、违法直、传销、侵犯商标专利知识产权和制售假冒伪劣行为。指导广告业的发展，监督管理广告活动。承担依法查处无照生产经营和相关无证生产经营行为。</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（六）负责宏观质量管理。拟订推进质量强市战略的政策措施并组织实施，会同有关部门组织实施重大工程设各质量监理制度，组织质量事故调查，贯彻实施缺陷产品召回制度，监督管理产品防伪工作。</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（七）负责产品质量安全监督管理。负责产品质量安全风险监控、全市监督抽查工作。落实质量分级制度、质量安全追溯制度。负责工业产品生产许可监督管理。负责纤维质量监督工作。</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（八）负责特种设备安全监督管理。综合管理特种设备安全监察、监督工作。监督检查高耗能特种设备节能标准和锅炉环境保护标准的执行情况。按规定权限组织调查处理特种设备事故并进行统计分析。</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九）负责食品安全监督管理综合协调。组织制定食品安全重大政策并组织实施。负责食品安全应急体系建设，组织指导重大食品安全事件应急处置和调查处理工作。落实食品安全重要信息直报制度。承担市食品安全委员会日常工作。</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十）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工作。组织实施特殊食品监督管理。负责食盐专营管理和食盐安全监督管理。</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（十一）负责统一管理计量工作。推行法定计量单位和国家计量制度，依职责管理计量器具及量值传递和比对工作。规范、监督商品量和市场计量行为。</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（十二）负责统一管理标准化工作。依法承担地方标准立项、编号和发布工作，指导开展标准化试点示范工作。依据法定职责，对标准的制定进行指导监督，对标准的实施进行监督检查。推行采用国际标准。</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（十三）负责统一管理检验检测工作。推进检验检测机构改革，规范检验检测市场，完善检验检测体系，指导协调检验检测行业发展。</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（十四）负责统一管理、监督和综合协调全市认证认可工作。依法监督管理全市认证认可和合格评定有关活动。</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（十五）负责市场监督管理、知识产权领域科技和信息化建设、新闻宣传、对外交流与合作。按规定承担技术性贸易措施有关工作。</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十六）负责实施知识产权战略，配合推进知识产权强省建设。制定实施知识产权创造、保护、运用的政策和措施。负责知识产权公共服务体系建设，推动知识产权信息传播利用，统筹协调涉外知识产权有关事宜。指导县市区知识产权工作。</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（十七）负责保护知识产权。落实严格保护商标、专利、原产地地理标志等相关工作，负责知识产权保护体系建设，组织指导商标、专利执法工作。</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（十八）负责知识产权创造运用。按权限负责商标、专利和原产地地理标志的管理，开展知识产权运营体系建设，指导重大经济活动知识产权评议，规范知识产权交易和无形资产评估，促进知识产权转移转化。</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（十九）负责组织开展有关服务领域消费维权工作，查处制隹假冒伪劣等违法行为，指导消费者咨询、申诉举报受理、处理和网络体系建设等工作，保护经营者、消费者合法权益。</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二十）负责药品（含中药、民族药，下同）、医疗器械和化妆品安全监督管理。贯彻执行国家药品、医疗器械和化妆品监督管理的法律、法规和规章，拟订相关制度措施，并组织实施。研究拟订鼓励药品、医疗器械和化妆品新技术新产品的管理与服务政策。</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（二十一）监督实施药品、医疗器械、化妆品分类管理制度，配合有关部门实施国家基本药物制度。</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（二十二）负责药品、医疗器械和化妆品质量管理。监督实施药品、医疗器械经营质量管理规范，监督实施化妆品经营、使用卫生标准和技术规范。负责药品零售许可和医疗器械经营许可、备案。</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（二十三）负责药品、医疗器械和化妆品上市后风险管理。组织开展药品不良反应、医疗器械不良事件和化妆品不良反应的监测、评价和处置工作。依法承担药品、医疗器械和化妆品安全应急管理工作。</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（二十四）负责组织实施药品、医疗器械和化妆品监督检查。落实检查制度，依法查处药品零售、使用环节及医疗器械和化妆品经营、使用环节违法行为。</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（二十五）负责职责范围内食品药品行业安全生产工作。</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（二十六）完成市委、市政府交办的其他任务。</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w w:val="100"/>
          <w:sz w:val="32"/>
          <w:szCs w:val="32"/>
        </w:rPr>
      </w:pPr>
      <w:r>
        <w:rPr>
          <w:rFonts w:hint="eastAsia" w:ascii="黑体" w:hAnsi="黑体" w:eastAsia="黑体" w:cs="黑体"/>
          <w:w w:val="100"/>
          <w:sz w:val="32"/>
          <w:szCs w:val="32"/>
        </w:rPr>
        <w:t>二、机构设置及决算单位构成</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楷体_GB2312" w:hAnsi="楷体_GB2312" w:eastAsia="楷体_GB2312" w:cs="楷体_GB2312"/>
          <w:b/>
          <w:bCs/>
          <w:w w:val="100"/>
          <w:sz w:val="32"/>
          <w:szCs w:val="32"/>
        </w:rPr>
      </w:pPr>
      <w:r>
        <w:rPr>
          <w:rFonts w:hint="eastAsia" w:ascii="楷体_GB2312" w:hAnsi="楷体_GB2312" w:eastAsia="楷体_GB2312" w:cs="楷体_GB2312"/>
          <w:b/>
          <w:bCs/>
          <w:w w:val="100"/>
          <w:sz w:val="32"/>
          <w:szCs w:val="32"/>
        </w:rPr>
        <w:t>（一）内设机构设置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怀化市市场监督管理局作为一级部门预算单位，内设机构包括：办公室、政策法规科、信用监督管理科、价格监督检查和反不正当竞争科（规范直销与打击传销办公室）、网络交易监督管理科、广告监督管理科、质量发展科、产品质量安全监督管理科、食品安全协调科、食品生产安全监督管理科、食品流通安全监督管理科、餐饮食品安全监督管理科、特种设备安全监察科、计量科、认证认可监督管理科、标准化科、知识产权促进保护科、知识产权运用科、消费者权益保护科（投诉举报办公室）、药品监督管理科、医疗器械监督管理科、化妆品监督管理科、宣传与应急反应科、科技和财务科、人事科（退休人员管理服务科）、机关党委。</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怀化市检验检测中心为副处级全额拨款事业单位，隶属怀化市市场监督管理局，为怀化市市场监督管理局直属公益一类副处级事业单位，内设15个部室。</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怀化市市场监督管理局直属二局是怀化市市场监督管理局的派出机构，主管市场监督管理和行政执法工作。单位内设办公室、信用监管股、登记注册股、特种设备安全监管股、价格监督检查和反不正当竞争股、药械化监管股、食品安全监督</w:t>
      </w:r>
      <w:r>
        <w:rPr>
          <w:rFonts w:hint="eastAsia" w:ascii="仿宋_GB2312" w:hAnsi="仿宋_GB2312" w:eastAsia="仿宋_GB2312" w:cs="仿宋_GB2312"/>
          <w:spacing w:val="6"/>
          <w:w w:val="100"/>
          <w:sz w:val="32"/>
          <w:szCs w:val="32"/>
        </w:rPr>
        <w:t>管理股和河西市场监管所（消费者权益保护股）共8个股、室、所。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w w:val="100"/>
          <w:sz w:val="32"/>
          <w:szCs w:val="32"/>
        </w:rPr>
      </w:pPr>
      <w:r>
        <w:rPr>
          <w:rFonts w:hint="eastAsia" w:ascii="楷体_GB2312" w:hAnsi="楷体_GB2312" w:eastAsia="楷体_GB2312" w:cs="楷体_GB2312"/>
          <w:b/>
          <w:bCs/>
          <w:w w:val="100"/>
          <w:sz w:val="32"/>
          <w:szCs w:val="32"/>
        </w:rPr>
        <w:t>（二）决算单位构成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纳入202</w:t>
      </w:r>
      <w:r>
        <w:rPr>
          <w:rFonts w:hint="eastAsia" w:ascii="仿宋_GB2312" w:hAnsi="仿宋_GB2312" w:eastAsia="仿宋_GB2312" w:cs="仿宋_GB2312"/>
          <w:w w:val="100"/>
          <w:sz w:val="32"/>
          <w:szCs w:val="32"/>
          <w:lang w:val="en-US" w:eastAsia="zh-CN"/>
        </w:rPr>
        <w:t>4</w:t>
      </w:r>
      <w:r>
        <w:rPr>
          <w:rFonts w:hint="eastAsia" w:ascii="仿宋_GB2312" w:hAnsi="仿宋_GB2312" w:eastAsia="仿宋_GB2312" w:cs="仿宋_GB2312"/>
          <w:w w:val="100"/>
          <w:sz w:val="32"/>
          <w:szCs w:val="32"/>
        </w:rPr>
        <w:t>年部门决算编制范围的包括：怀化市市场监督管理局</w:t>
      </w:r>
      <w:r>
        <w:rPr>
          <w:rFonts w:hint="eastAsia" w:ascii="仿宋_GB2312" w:hAnsi="仿宋_GB2312" w:eastAsia="仿宋_GB2312" w:cs="仿宋_GB2312"/>
          <w:w w:val="100"/>
          <w:sz w:val="32"/>
          <w:szCs w:val="32"/>
          <w:lang w:val="en-US" w:eastAsia="zh-CN"/>
        </w:rPr>
        <w:t>(</w:t>
      </w:r>
      <w:r>
        <w:rPr>
          <w:rFonts w:hint="eastAsia" w:ascii="仿宋_GB2312" w:hAnsi="仿宋_GB2312" w:eastAsia="仿宋_GB2312" w:cs="仿宋_GB2312"/>
          <w:w w:val="100"/>
          <w:sz w:val="32"/>
          <w:szCs w:val="32"/>
        </w:rPr>
        <w:t>本级</w:t>
      </w:r>
      <w:r>
        <w:rPr>
          <w:rFonts w:hint="eastAsia" w:ascii="仿宋_GB2312" w:hAnsi="仿宋_GB2312" w:eastAsia="仿宋_GB2312" w:cs="仿宋_GB2312"/>
          <w:w w:val="100"/>
          <w:sz w:val="32"/>
          <w:szCs w:val="32"/>
          <w:lang w:val="en-US" w:eastAsia="zh-CN"/>
        </w:rPr>
        <w:t>)</w:t>
      </w:r>
      <w:r>
        <w:rPr>
          <w:rFonts w:hint="eastAsia" w:ascii="仿宋_GB2312" w:hAnsi="仿宋_GB2312" w:eastAsia="仿宋_GB2312" w:cs="仿宋_GB2312"/>
          <w:w w:val="100"/>
          <w:sz w:val="32"/>
          <w:szCs w:val="32"/>
        </w:rPr>
        <w:t>、怀化市检验检测中心、怀化市市场监督管理局直属二局。</w:t>
      </w:r>
    </w:p>
    <w:p>
      <w:pPr>
        <w:ind w:left="0" w:leftChars="0" w:firstLine="937" w:firstLineChars="293"/>
        <w:rPr>
          <w:rFonts w:hint="eastAsia" w:ascii="仿宋_GB2312" w:hAnsi="仿宋_GB2312" w:eastAsia="仿宋_GB2312" w:cs="仿宋_GB2312"/>
          <w:w w:val="100"/>
          <w:sz w:val="32"/>
          <w:szCs w:val="32"/>
        </w:rPr>
        <w:sectPr>
          <w:pgSz w:w="11906" w:h="16838"/>
          <w:pgMar w:top="1701" w:right="1701" w:bottom="1701" w:left="1701"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rPr>
        <w:t>第二部分 部门决算表</w:t>
      </w:r>
    </w:p>
    <w:p>
      <w:pPr>
        <w:ind w:firstLine="831" w:firstLineChars="189"/>
        <w:jc w:val="right"/>
        <w:rPr>
          <w:rFonts w:hint="eastAsia" w:ascii="仿宋_GB2312" w:hAnsi="仿宋_GB2312" w:eastAsia="仿宋_GB2312" w:cs="仿宋_GB2312"/>
          <w:w w:val="100"/>
          <w:sz w:val="30"/>
          <w:szCs w:val="30"/>
        </w:rPr>
      </w:pPr>
      <w:r>
        <w:rPr>
          <w:rFonts w:hint="eastAsia" w:ascii="方正小标宋简体" w:hAnsi="方正小标宋简体" w:eastAsia="方正小标宋简体" w:cs="方正小标宋简体"/>
          <w:w w:val="100"/>
          <w:sz w:val="44"/>
          <w:szCs w:val="44"/>
        </w:rPr>
        <w:t>收入支出决算总表</w:t>
      </w:r>
      <w:r>
        <w:rPr>
          <w:rFonts w:hint="eastAsia" w:ascii="仿宋" w:hAnsi="仿宋" w:eastAsia="仿宋"/>
          <w:w w:val="100"/>
          <w:sz w:val="30"/>
          <w:szCs w:val="30"/>
          <w:lang w:val="en-US" w:eastAsia="zh-CN"/>
        </w:rPr>
        <w:t xml:space="preserve">                      </w:t>
      </w:r>
      <w:r>
        <w:rPr>
          <w:rFonts w:hint="eastAsia" w:ascii="仿宋_GB2312" w:hAnsi="仿宋_GB2312" w:eastAsia="仿宋_GB2312" w:cs="仿宋_GB2312"/>
          <w:w w:val="100"/>
          <w:sz w:val="30"/>
          <w:szCs w:val="30"/>
        </w:rPr>
        <w:t>（公开01表）</w:t>
      </w:r>
    </w:p>
    <w:p>
      <w:pPr>
        <w:rPr>
          <w:rFonts w:hint="eastAsia" w:ascii="仿宋_GB2312" w:hAnsi="仿宋_GB2312" w:eastAsia="仿宋_GB2312" w:cs="仿宋_GB2312"/>
          <w:w w:val="100"/>
          <w:sz w:val="30"/>
          <w:szCs w:val="30"/>
        </w:rPr>
      </w:pPr>
      <w:r>
        <w:rPr>
          <w:rFonts w:hint="eastAsia" w:ascii="仿宋_GB2312" w:hAnsi="仿宋_GB2312" w:eastAsia="仿宋_GB2312" w:cs="仿宋_GB2312"/>
          <w:w w:val="100"/>
          <w:sz w:val="30"/>
          <w:szCs w:val="30"/>
        </w:rPr>
        <w:t>部门：</w:t>
      </w:r>
      <w:r>
        <w:rPr>
          <w:rFonts w:hint="eastAsia" w:ascii="仿宋_GB2312" w:hAnsi="仿宋_GB2312" w:eastAsia="仿宋_GB2312" w:cs="仿宋_GB2312"/>
          <w:w w:val="100"/>
          <w:sz w:val="30"/>
          <w:szCs w:val="30"/>
          <w:lang w:eastAsia="zh-CN"/>
        </w:rPr>
        <w:t>怀化市市场监督管理局</w:t>
      </w:r>
      <w:r>
        <w:rPr>
          <w:rFonts w:hint="eastAsia" w:ascii="仿宋_GB2312" w:hAnsi="仿宋_GB2312" w:eastAsia="仿宋_GB2312" w:cs="仿宋_GB2312"/>
          <w:w w:val="100"/>
          <w:sz w:val="30"/>
          <w:szCs w:val="30"/>
          <w:lang w:val="en-US" w:eastAsia="zh-CN"/>
        </w:rPr>
        <w:t xml:space="preserve">                                                        </w:t>
      </w:r>
      <w:r>
        <w:rPr>
          <w:rFonts w:hint="eastAsia" w:ascii="仿宋_GB2312" w:hAnsi="仿宋_GB2312" w:eastAsia="仿宋_GB2312" w:cs="仿宋_GB2312"/>
          <w:w w:val="100"/>
          <w:sz w:val="30"/>
          <w:szCs w:val="30"/>
        </w:rPr>
        <w:t>单位：万元</w:t>
      </w:r>
    </w:p>
    <w:tbl>
      <w:tblPr>
        <w:tblStyle w:val="7"/>
        <w:tblW w:w="140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023"/>
        <w:gridCol w:w="780"/>
        <w:gridCol w:w="1389"/>
        <w:gridCol w:w="4719"/>
        <w:gridCol w:w="780"/>
        <w:gridCol w:w="1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7192" w:type="dxa"/>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收入</w:t>
            </w:r>
          </w:p>
        </w:tc>
        <w:tc>
          <w:tcPr>
            <w:tcW w:w="6891" w:type="dxa"/>
            <w:gridSpan w:val="3"/>
            <w:tcBorders>
              <w:top w:val="single" w:color="D4D4D4" w:sz="4" w:space="0"/>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行次</w:t>
            </w:r>
          </w:p>
        </w:tc>
        <w:tc>
          <w:tcPr>
            <w:tcW w:w="138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金额</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行次</w:t>
            </w:r>
          </w:p>
        </w:tc>
        <w:tc>
          <w:tcPr>
            <w:tcW w:w="139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38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p>
        </w:tc>
        <w:tc>
          <w:tcPr>
            <w:tcW w:w="139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一、一般公共预算财政拨款收入</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9,391.20</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一、一般公共服务支出</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7,795.75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二、政府性基金预算财政拨款收入</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二、外交支出</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32</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三、国有资本经营预算财政拨款收入</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三、国防支出</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33</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四、上级补助收入</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四、公共安全支出</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34</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五、事业收入</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五、教育支出</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35</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六、经营收入</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六、科学技术支出</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36</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七、附属单位上缴收入</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七、文化旅游体育与传媒支出</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37</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八、其他收入</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32.31</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八、社会保障和就业支出</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38</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1,181.54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九、卫生健康支出</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十、节能环保支出</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40</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十一、城乡社区支出</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41</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十二、农林水支出</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42</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13</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十三、交通运输支出</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43</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14</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十四、资源勘探工业信息等支出</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44</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十五、商业服务业等支出</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45</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十六、金融支出</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46</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17</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十七、援助其他地区支出</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47</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十八、自然资源海洋气象等支出</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48</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十九、住房保障支出</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49</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二十、粮油物资储备支出</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二十一、国有资本经营预算支出</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51</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二十二、灾害防治及应急管理支出</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52</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二十三、其他支出</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53</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0"/>
                <w:szCs w:val="20"/>
                <w:u w:val="none"/>
              </w:rPr>
            </w:pPr>
            <w:r>
              <w:rPr>
                <w:rFonts w:hint="eastAsia" w:ascii="宋体" w:hAnsi="宋体" w:eastAsia="宋体" w:cs="宋体"/>
                <w:b/>
                <w:bCs/>
                <w:i w:val="0"/>
                <w:iCs w:val="0"/>
                <w:color w:val="000000"/>
                <w:w w:val="100"/>
                <w:kern w:val="0"/>
                <w:sz w:val="20"/>
                <w:szCs w:val="20"/>
                <w:u w:val="none"/>
                <w:lang w:val="en-US" w:eastAsia="zh-CN" w:bidi="ar"/>
              </w:rPr>
              <w:t>　</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24</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　</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二十四、债务还本支出</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54</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　</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25</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　</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二十五、债务付息支出</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55</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　</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26</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　</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二十六、抗疫特别国债安排的支出</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56</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本年收入合计</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27</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9,423.51</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本年支出合计</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57</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9,423.51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使用非财政拨款结余（含专用结余）</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结余分配</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58</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年初结转和结余</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29</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年末结转和结余</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59</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23"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总计</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30</w:t>
            </w:r>
          </w:p>
        </w:tc>
        <w:tc>
          <w:tcPr>
            <w:tcW w:w="138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9,423.51</w:t>
            </w:r>
          </w:p>
        </w:tc>
        <w:tc>
          <w:tcPr>
            <w:tcW w:w="471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总计</w:t>
            </w:r>
          </w:p>
        </w:tc>
        <w:tc>
          <w:tcPr>
            <w:tcW w:w="78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60</w:t>
            </w:r>
          </w:p>
        </w:tc>
        <w:tc>
          <w:tcPr>
            <w:tcW w:w="1392"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9,423.51</w:t>
            </w:r>
          </w:p>
        </w:tc>
      </w:tr>
    </w:tbl>
    <w:p>
      <w:pPr>
        <w:ind w:firstLine="566" w:firstLineChars="236"/>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注：1.本表反映部门本年度的总收支和年末结转结余情况。</w:t>
      </w:r>
    </w:p>
    <w:p>
      <w:pPr>
        <w:ind w:firstLine="1041" w:firstLineChars="434"/>
        <w:rPr>
          <w:rFonts w:hint="eastAsia" w:ascii="仿宋_GB2312" w:hAnsi="仿宋_GB2312" w:eastAsia="仿宋_GB2312" w:cs="仿宋_GB2312"/>
          <w:w w:val="100"/>
          <w:sz w:val="24"/>
          <w:szCs w:val="24"/>
        </w:rPr>
        <w:sectPr>
          <w:pgSz w:w="16838" w:h="11906" w:orient="landscape"/>
          <w:pgMar w:top="1633" w:right="1440" w:bottom="1633" w:left="1440" w:header="851" w:footer="992" w:gutter="0"/>
          <w:cols w:space="425" w:num="1"/>
          <w:docGrid w:type="lines" w:linePitch="312" w:charSpace="0"/>
        </w:sectPr>
      </w:pPr>
      <w:r>
        <w:rPr>
          <w:rFonts w:hint="eastAsia" w:ascii="仿宋_GB2312" w:hAnsi="仿宋_GB2312" w:eastAsia="仿宋_GB2312" w:cs="仿宋_GB2312"/>
          <w:w w:val="100"/>
          <w:sz w:val="24"/>
          <w:szCs w:val="24"/>
        </w:rPr>
        <w:t>2.本套报表金额单位转换时可能存在尾数误差。</w:t>
      </w:r>
    </w:p>
    <w:p>
      <w:pPr>
        <w:ind w:firstLine="755" w:firstLineChars="236"/>
        <w:jc w:val="right"/>
        <w:rPr>
          <w:rFonts w:hint="eastAsia" w:ascii="仿宋_GB2312" w:hAnsi="仿宋_GB2312" w:eastAsia="仿宋_GB2312" w:cs="仿宋_GB2312"/>
          <w:w w:val="100"/>
          <w:sz w:val="30"/>
          <w:szCs w:val="30"/>
        </w:rPr>
      </w:pPr>
      <w:r>
        <w:rPr>
          <w:rFonts w:hint="eastAsia" w:ascii="黑体" w:hAnsi="黑体" w:eastAsia="黑体" w:cs="黑体"/>
          <w:w w:val="100"/>
          <w:sz w:val="32"/>
          <w:szCs w:val="32"/>
        </w:rPr>
        <w:t>收入决算表</w:t>
      </w:r>
      <w:r>
        <w:rPr>
          <w:rFonts w:hint="eastAsia" w:ascii="黑体" w:hAnsi="黑体" w:eastAsia="黑体" w:cs="黑体"/>
          <w:w w:val="100"/>
          <w:sz w:val="36"/>
          <w:szCs w:val="36"/>
          <w:lang w:val="en-US" w:eastAsia="zh-CN"/>
        </w:rPr>
        <w:t xml:space="preserve">  </w:t>
      </w:r>
      <w:r>
        <w:rPr>
          <w:rFonts w:hint="eastAsia" w:cs="黑体"/>
          <w:w w:val="100"/>
          <w:sz w:val="36"/>
          <w:szCs w:val="36"/>
          <w:lang w:val="en-US" w:eastAsia="zh-CN"/>
        </w:rPr>
        <w:t xml:space="preserve">   </w:t>
      </w:r>
      <w:r>
        <w:rPr>
          <w:rFonts w:hint="eastAsia" w:ascii="黑体" w:hAnsi="黑体" w:eastAsia="黑体" w:cs="黑体"/>
          <w:w w:val="100"/>
          <w:sz w:val="36"/>
          <w:szCs w:val="36"/>
          <w:lang w:val="en-US" w:eastAsia="zh-CN"/>
        </w:rPr>
        <w:t xml:space="preserve">   </w:t>
      </w:r>
      <w:r>
        <w:rPr>
          <w:rFonts w:hint="eastAsia" w:ascii="仿宋" w:hAnsi="仿宋" w:eastAsia="仿宋"/>
          <w:w w:val="100"/>
          <w:sz w:val="30"/>
          <w:szCs w:val="30"/>
          <w:lang w:val="en-US" w:eastAsia="zh-CN"/>
        </w:rPr>
        <w:t xml:space="preserve">                     </w:t>
      </w:r>
      <w:r>
        <w:rPr>
          <w:rFonts w:hint="eastAsia" w:ascii="仿宋_GB2312" w:hAnsi="仿宋_GB2312" w:eastAsia="仿宋_GB2312" w:cs="仿宋_GB2312"/>
          <w:w w:val="100"/>
          <w:sz w:val="30"/>
          <w:szCs w:val="30"/>
        </w:rPr>
        <w:t>（公开02表）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w w:val="100"/>
          <w:sz w:val="30"/>
          <w:szCs w:val="30"/>
        </w:rPr>
      </w:pPr>
      <w:r>
        <w:rPr>
          <w:rFonts w:hint="eastAsia" w:ascii="仿宋_GB2312" w:hAnsi="仿宋_GB2312" w:eastAsia="仿宋_GB2312" w:cs="仿宋_GB2312"/>
          <w:w w:val="100"/>
          <w:sz w:val="30"/>
          <w:szCs w:val="30"/>
        </w:rPr>
        <w:t>部门：</w:t>
      </w:r>
      <w:r>
        <w:rPr>
          <w:rFonts w:hint="eastAsia" w:ascii="仿宋_GB2312" w:hAnsi="仿宋_GB2312" w:eastAsia="仿宋_GB2312" w:cs="仿宋_GB2312"/>
          <w:w w:val="100"/>
          <w:sz w:val="30"/>
          <w:szCs w:val="30"/>
          <w:lang w:eastAsia="zh-CN"/>
        </w:rPr>
        <w:t>怀化市市场监督管理局</w:t>
      </w:r>
      <w:r>
        <w:rPr>
          <w:rFonts w:hint="eastAsia" w:ascii="仿宋_GB2312" w:hAnsi="仿宋_GB2312" w:eastAsia="仿宋_GB2312" w:cs="仿宋_GB2312"/>
          <w:w w:val="100"/>
          <w:sz w:val="30"/>
          <w:szCs w:val="30"/>
          <w:lang w:val="en-US" w:eastAsia="zh-CN"/>
        </w:rPr>
        <w:t xml:space="preserve">                                                        </w:t>
      </w:r>
      <w:r>
        <w:rPr>
          <w:rFonts w:hint="eastAsia" w:ascii="仿宋_GB2312" w:hAnsi="仿宋_GB2312" w:eastAsia="仿宋_GB2312" w:cs="仿宋_GB2312"/>
          <w:w w:val="100"/>
          <w:sz w:val="30"/>
          <w:szCs w:val="30"/>
        </w:rPr>
        <w:t>单位：万元</w:t>
      </w:r>
    </w:p>
    <w:tbl>
      <w:tblPr>
        <w:tblStyle w:val="7"/>
        <w:tblW w:w="14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020"/>
        <w:gridCol w:w="3694"/>
        <w:gridCol w:w="1465"/>
        <w:gridCol w:w="1465"/>
        <w:gridCol w:w="1465"/>
        <w:gridCol w:w="1020"/>
        <w:gridCol w:w="1020"/>
        <w:gridCol w:w="1910"/>
        <w:gridCol w:w="1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471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1465"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本年收入合计</w:t>
            </w:r>
          </w:p>
        </w:tc>
        <w:tc>
          <w:tcPr>
            <w:tcW w:w="1465"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财政拨款收入</w:t>
            </w:r>
          </w:p>
        </w:tc>
        <w:tc>
          <w:tcPr>
            <w:tcW w:w="1465"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上级补助收入</w:t>
            </w:r>
          </w:p>
        </w:tc>
        <w:tc>
          <w:tcPr>
            <w:tcW w:w="1020"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事业收入</w:t>
            </w:r>
          </w:p>
        </w:tc>
        <w:tc>
          <w:tcPr>
            <w:tcW w:w="1020"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经营收入</w:t>
            </w:r>
          </w:p>
        </w:tc>
        <w:tc>
          <w:tcPr>
            <w:tcW w:w="1910"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附属单位上缴收入</w:t>
            </w:r>
          </w:p>
        </w:tc>
        <w:tc>
          <w:tcPr>
            <w:tcW w:w="1021"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科目代码</w:t>
            </w:r>
          </w:p>
        </w:tc>
        <w:tc>
          <w:tcPr>
            <w:tcW w:w="3694"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科目名称</w:t>
            </w: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91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021"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1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1465" w:type="dxa"/>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465" w:type="dxa"/>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465" w:type="dxa"/>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020" w:type="dxa"/>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020" w:type="dxa"/>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1910" w:type="dxa"/>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c>
          <w:tcPr>
            <w:tcW w:w="1021" w:type="dxa"/>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1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9,423.51</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9,391.20</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　</w:t>
            </w:r>
          </w:p>
        </w:tc>
        <w:tc>
          <w:tcPr>
            <w:tcW w:w="191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　</w:t>
            </w:r>
          </w:p>
        </w:tc>
        <w:tc>
          <w:tcPr>
            <w:tcW w:w="102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32.31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2010699</w:t>
            </w:r>
          </w:p>
        </w:tc>
        <w:tc>
          <w:tcPr>
            <w:tcW w:w="369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其他财政事务支出</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5.00</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5.00</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91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2011499</w:t>
            </w:r>
          </w:p>
        </w:tc>
        <w:tc>
          <w:tcPr>
            <w:tcW w:w="369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其他知识产权事务支出</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129.81</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129.81</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91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2013801</w:t>
            </w:r>
          </w:p>
        </w:tc>
        <w:tc>
          <w:tcPr>
            <w:tcW w:w="369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行政运行</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4,563.87</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4,563.87</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91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2013805</w:t>
            </w:r>
          </w:p>
        </w:tc>
        <w:tc>
          <w:tcPr>
            <w:tcW w:w="369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市场秩序执法</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5.00</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5.00</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91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2013810</w:t>
            </w:r>
          </w:p>
        </w:tc>
        <w:tc>
          <w:tcPr>
            <w:tcW w:w="369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质量基础</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34.00</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34.00</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91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2013812</w:t>
            </w:r>
          </w:p>
        </w:tc>
        <w:tc>
          <w:tcPr>
            <w:tcW w:w="369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药品事务</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285.77</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285.77</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91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2013816</w:t>
            </w:r>
          </w:p>
        </w:tc>
        <w:tc>
          <w:tcPr>
            <w:tcW w:w="369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食品安全监管</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58.00</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58.00</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91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2013850</w:t>
            </w:r>
          </w:p>
        </w:tc>
        <w:tc>
          <w:tcPr>
            <w:tcW w:w="369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事业运行</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1,040.10</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1,040.10</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91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2013899</w:t>
            </w:r>
          </w:p>
        </w:tc>
        <w:tc>
          <w:tcPr>
            <w:tcW w:w="369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其他市场监督管理事务</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1,667.50</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1,667.50</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91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2019999</w:t>
            </w:r>
          </w:p>
        </w:tc>
        <w:tc>
          <w:tcPr>
            <w:tcW w:w="369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其他一般公共服务支出</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6.70</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6.70</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91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2079999</w:t>
            </w:r>
          </w:p>
        </w:tc>
        <w:tc>
          <w:tcPr>
            <w:tcW w:w="369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其他文化旅游体育与传媒支出</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2.00</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2.00</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91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2080505</w:t>
            </w:r>
          </w:p>
        </w:tc>
        <w:tc>
          <w:tcPr>
            <w:tcW w:w="369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机关事业单位基本养老保险缴费支出</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1,181.54</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1,181.54</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91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2101101</w:t>
            </w:r>
          </w:p>
        </w:tc>
        <w:tc>
          <w:tcPr>
            <w:tcW w:w="369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行政单位医疗</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256.87</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256.87</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91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2210201</w:t>
            </w:r>
          </w:p>
        </w:tc>
        <w:tc>
          <w:tcPr>
            <w:tcW w:w="369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住房公积金</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155.04</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155.04</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91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2299999</w:t>
            </w:r>
          </w:p>
        </w:tc>
        <w:tc>
          <w:tcPr>
            <w:tcW w:w="369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其他支出</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32.31</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46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910"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2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32.31</w:t>
            </w:r>
          </w:p>
        </w:tc>
      </w:tr>
    </w:tbl>
    <w:p>
      <w:pPr>
        <w:ind w:firstLine="566" w:firstLineChars="236"/>
        <w:rPr>
          <w:rFonts w:ascii="仿宋" w:hAnsi="仿宋" w:eastAsia="仿宋"/>
          <w:w w:val="100"/>
          <w:sz w:val="24"/>
          <w:szCs w:val="24"/>
        </w:rPr>
      </w:pPr>
      <w:r>
        <w:rPr>
          <w:rFonts w:hint="eastAsia" w:ascii="仿宋_GB2312" w:hAnsi="仿宋_GB2312" w:eastAsia="仿宋_GB2312" w:cs="仿宋_GB2312"/>
          <w:w w:val="100"/>
          <w:sz w:val="24"/>
          <w:szCs w:val="24"/>
        </w:rPr>
        <w:t>注：本表反映部门本年度取得的各项收入情况。</w:t>
      </w:r>
    </w:p>
    <w:p>
      <w:pPr>
        <w:widowControl/>
        <w:jc w:val="left"/>
        <w:rPr>
          <w:rFonts w:ascii="仿宋" w:hAnsi="仿宋" w:eastAsia="仿宋"/>
          <w:w w:val="100"/>
          <w:sz w:val="30"/>
          <w:szCs w:val="30"/>
        </w:rPr>
      </w:pPr>
      <w:r>
        <w:rPr>
          <w:rFonts w:ascii="仿宋" w:hAnsi="仿宋" w:eastAsia="仿宋"/>
          <w:w w:val="100"/>
          <w:sz w:val="30"/>
          <w:szCs w:val="30"/>
        </w:rPr>
        <w:br w:type="page"/>
      </w:r>
    </w:p>
    <w:p>
      <w:pPr>
        <w:ind w:firstLine="755" w:firstLineChars="236"/>
        <w:jc w:val="right"/>
        <w:rPr>
          <w:rFonts w:hint="eastAsia" w:ascii="仿宋_GB2312" w:hAnsi="仿宋_GB2312" w:eastAsia="仿宋_GB2312" w:cs="仿宋_GB2312"/>
          <w:w w:val="100"/>
          <w:sz w:val="30"/>
          <w:szCs w:val="30"/>
        </w:rPr>
      </w:pPr>
      <w:r>
        <w:rPr>
          <w:rFonts w:hint="eastAsia" w:ascii="黑体" w:hAnsi="黑体" w:eastAsia="黑体" w:cs="黑体"/>
          <w:w w:val="100"/>
          <w:sz w:val="32"/>
          <w:szCs w:val="32"/>
        </w:rPr>
        <w:t>支出决算表</w:t>
      </w:r>
      <w:r>
        <w:rPr>
          <w:rFonts w:hint="eastAsia" w:cs="黑体"/>
          <w:w w:val="100"/>
          <w:sz w:val="36"/>
          <w:szCs w:val="36"/>
          <w:lang w:val="en-US" w:eastAsia="zh-CN"/>
        </w:rPr>
        <w:t xml:space="preserve">                      </w:t>
      </w:r>
      <w:r>
        <w:rPr>
          <w:rFonts w:hint="eastAsia" w:ascii="仿宋_GB2312" w:hAnsi="仿宋_GB2312" w:eastAsia="仿宋_GB2312" w:cs="仿宋_GB2312"/>
          <w:w w:val="100"/>
          <w:sz w:val="30"/>
          <w:szCs w:val="30"/>
        </w:rPr>
        <w:t>（公开03表）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w w:val="100"/>
          <w:sz w:val="30"/>
          <w:szCs w:val="30"/>
        </w:rPr>
      </w:pPr>
      <w:r>
        <w:rPr>
          <w:rFonts w:hint="eastAsia" w:ascii="仿宋_GB2312" w:hAnsi="仿宋_GB2312" w:eastAsia="仿宋_GB2312" w:cs="仿宋_GB2312"/>
          <w:w w:val="100"/>
          <w:sz w:val="30"/>
          <w:szCs w:val="30"/>
        </w:rPr>
        <w:t>部门：</w:t>
      </w:r>
      <w:r>
        <w:rPr>
          <w:rFonts w:hint="eastAsia" w:ascii="仿宋_GB2312" w:hAnsi="仿宋_GB2312" w:eastAsia="仿宋_GB2312" w:cs="仿宋_GB2312"/>
          <w:w w:val="100"/>
          <w:sz w:val="30"/>
          <w:szCs w:val="30"/>
          <w:lang w:eastAsia="zh-CN"/>
        </w:rPr>
        <w:t>怀化市市场监督管理局</w:t>
      </w:r>
      <w:r>
        <w:rPr>
          <w:rFonts w:hint="eastAsia" w:ascii="仿宋_GB2312" w:hAnsi="仿宋_GB2312" w:eastAsia="仿宋_GB2312" w:cs="仿宋_GB2312"/>
          <w:w w:val="100"/>
          <w:sz w:val="30"/>
          <w:szCs w:val="30"/>
          <w:lang w:val="en-US" w:eastAsia="zh-CN"/>
        </w:rPr>
        <w:t xml:space="preserve">                                                       </w:t>
      </w:r>
      <w:r>
        <w:rPr>
          <w:rFonts w:hint="eastAsia" w:ascii="仿宋_GB2312" w:hAnsi="仿宋_GB2312" w:eastAsia="仿宋_GB2312" w:cs="仿宋_GB2312"/>
          <w:w w:val="100"/>
          <w:sz w:val="30"/>
          <w:szCs w:val="30"/>
        </w:rPr>
        <w:t>单位：万元</w:t>
      </w:r>
    </w:p>
    <w:tbl>
      <w:tblPr>
        <w:tblStyle w:val="7"/>
        <w:tblW w:w="14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116"/>
        <w:gridCol w:w="4049"/>
        <w:gridCol w:w="1606"/>
        <w:gridCol w:w="1124"/>
        <w:gridCol w:w="1124"/>
        <w:gridCol w:w="1606"/>
        <w:gridCol w:w="1116"/>
        <w:gridCol w:w="23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5165"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1606"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本年支出合计</w:t>
            </w:r>
          </w:p>
        </w:tc>
        <w:tc>
          <w:tcPr>
            <w:tcW w:w="1124"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基本支出</w:t>
            </w:r>
          </w:p>
        </w:tc>
        <w:tc>
          <w:tcPr>
            <w:tcW w:w="1124"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项目支出</w:t>
            </w:r>
          </w:p>
        </w:tc>
        <w:tc>
          <w:tcPr>
            <w:tcW w:w="1606"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上缴上级支出</w:t>
            </w:r>
          </w:p>
        </w:tc>
        <w:tc>
          <w:tcPr>
            <w:tcW w:w="1116"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经营支出</w:t>
            </w:r>
          </w:p>
        </w:tc>
        <w:tc>
          <w:tcPr>
            <w:tcW w:w="2339"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1116" w:type="dxa"/>
            <w:tcBorders>
              <w:top w:val="single" w:color="D4D4D4" w:sz="4" w:space="0"/>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科目代码</w:t>
            </w:r>
          </w:p>
        </w:tc>
        <w:tc>
          <w:tcPr>
            <w:tcW w:w="4049"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科目名称</w:t>
            </w:r>
          </w:p>
        </w:tc>
        <w:tc>
          <w:tcPr>
            <w:tcW w:w="1606"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124"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124"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116"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233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65"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1606" w:type="dxa"/>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124" w:type="dxa"/>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124" w:type="dxa"/>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606" w:type="dxa"/>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116" w:type="dxa"/>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2339" w:type="dxa"/>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165"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9,423.51</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8,053.26</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1,370.25</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　</w:t>
            </w:r>
          </w:p>
        </w:tc>
        <w:tc>
          <w:tcPr>
            <w:tcW w:w="111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　</w:t>
            </w:r>
          </w:p>
        </w:tc>
        <w:tc>
          <w:tcPr>
            <w:tcW w:w="233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2010699</w:t>
            </w:r>
          </w:p>
        </w:tc>
        <w:tc>
          <w:tcPr>
            <w:tcW w:w="404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其他财政事务支出</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5.00</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5.00</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1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33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2011499</w:t>
            </w:r>
          </w:p>
        </w:tc>
        <w:tc>
          <w:tcPr>
            <w:tcW w:w="404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其他知识产权事务支出</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129.81</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129.81</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1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33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2013801</w:t>
            </w:r>
          </w:p>
        </w:tc>
        <w:tc>
          <w:tcPr>
            <w:tcW w:w="404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行政运行</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4,563.87</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4,563.87</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1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33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2013805</w:t>
            </w:r>
          </w:p>
        </w:tc>
        <w:tc>
          <w:tcPr>
            <w:tcW w:w="404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市场秩序执法</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5.00</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5.00</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1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33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2013810</w:t>
            </w:r>
          </w:p>
        </w:tc>
        <w:tc>
          <w:tcPr>
            <w:tcW w:w="404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质量基础</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34.00</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34.00</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1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33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2013812</w:t>
            </w:r>
          </w:p>
        </w:tc>
        <w:tc>
          <w:tcPr>
            <w:tcW w:w="404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药品事务</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285.77</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285.77</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1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33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2013816</w:t>
            </w:r>
          </w:p>
        </w:tc>
        <w:tc>
          <w:tcPr>
            <w:tcW w:w="404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食品安全监管</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58.00</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58.00</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1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33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2013850</w:t>
            </w:r>
          </w:p>
        </w:tc>
        <w:tc>
          <w:tcPr>
            <w:tcW w:w="404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事业运行</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1,040.10</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1,040.10</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1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33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2013899</w:t>
            </w:r>
          </w:p>
        </w:tc>
        <w:tc>
          <w:tcPr>
            <w:tcW w:w="404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其他市场监督管理事务</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1,667.50</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823.53</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843.97</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1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33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2019999</w:t>
            </w:r>
          </w:p>
        </w:tc>
        <w:tc>
          <w:tcPr>
            <w:tcW w:w="404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其他一般公共服务支出</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6.70</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6.70</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1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33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2079999</w:t>
            </w:r>
          </w:p>
        </w:tc>
        <w:tc>
          <w:tcPr>
            <w:tcW w:w="404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其他文化旅游体育与传媒支出</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2.00</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2.00</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1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33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2080505</w:t>
            </w:r>
          </w:p>
        </w:tc>
        <w:tc>
          <w:tcPr>
            <w:tcW w:w="404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机关事业单位基本养老保险缴费支出</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1,181.54</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1,181.54</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1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33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2101101</w:t>
            </w:r>
          </w:p>
        </w:tc>
        <w:tc>
          <w:tcPr>
            <w:tcW w:w="404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行政单位医疗</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256.87</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256.87</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1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33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2210201</w:t>
            </w:r>
          </w:p>
        </w:tc>
        <w:tc>
          <w:tcPr>
            <w:tcW w:w="404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住房公积金</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155.04</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155.04</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1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33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2299999</w:t>
            </w:r>
          </w:p>
        </w:tc>
        <w:tc>
          <w:tcPr>
            <w:tcW w:w="404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其他支出</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32.31</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32.31</w:t>
            </w:r>
          </w:p>
        </w:tc>
        <w:tc>
          <w:tcPr>
            <w:tcW w:w="112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1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33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bl>
    <w:p>
      <w:pPr>
        <w:ind w:firstLine="566" w:firstLineChars="236"/>
        <w:rPr>
          <w:rFonts w:ascii="仿宋" w:hAnsi="仿宋" w:eastAsia="仿宋"/>
          <w:w w:val="100"/>
          <w:sz w:val="24"/>
          <w:szCs w:val="24"/>
        </w:rPr>
      </w:pPr>
      <w:r>
        <w:rPr>
          <w:rFonts w:hint="eastAsia" w:ascii="仿宋_GB2312" w:hAnsi="仿宋_GB2312" w:eastAsia="仿宋_GB2312" w:cs="仿宋_GB2312"/>
          <w:w w:val="100"/>
          <w:sz w:val="24"/>
          <w:szCs w:val="24"/>
        </w:rPr>
        <w:t>注：本表反映部门本年度各项支出情况。</w:t>
      </w:r>
    </w:p>
    <w:p>
      <w:pPr>
        <w:widowControl/>
        <w:jc w:val="left"/>
        <w:rPr>
          <w:rFonts w:ascii="仿宋" w:hAnsi="仿宋" w:eastAsia="仿宋"/>
          <w:w w:val="100"/>
          <w:sz w:val="30"/>
          <w:szCs w:val="30"/>
        </w:rPr>
      </w:pPr>
      <w:r>
        <w:rPr>
          <w:rFonts w:ascii="仿宋" w:hAnsi="仿宋" w:eastAsia="仿宋"/>
          <w:w w:val="100"/>
          <w:sz w:val="30"/>
          <w:szCs w:val="30"/>
        </w:rPr>
        <w:br w:type="page"/>
      </w:r>
    </w:p>
    <w:p>
      <w:pPr>
        <w:ind w:firstLine="755" w:firstLineChars="236"/>
        <w:jc w:val="right"/>
        <w:rPr>
          <w:rFonts w:hint="eastAsia" w:ascii="仿宋_GB2312" w:hAnsi="仿宋_GB2312" w:eastAsia="仿宋_GB2312" w:cs="仿宋_GB2312"/>
          <w:w w:val="100"/>
          <w:sz w:val="30"/>
          <w:szCs w:val="30"/>
        </w:rPr>
      </w:pPr>
      <w:r>
        <w:rPr>
          <w:rFonts w:hint="eastAsia" w:ascii="黑体" w:hAnsi="黑体" w:eastAsia="黑体" w:cs="黑体"/>
          <w:w w:val="100"/>
          <w:sz w:val="32"/>
          <w:szCs w:val="32"/>
        </w:rPr>
        <w:t>财政拨款收入支出决算总表</w:t>
      </w:r>
      <w:r>
        <w:rPr>
          <w:rFonts w:hint="eastAsia" w:cs="黑体"/>
          <w:w w:val="100"/>
          <w:sz w:val="36"/>
          <w:szCs w:val="36"/>
          <w:lang w:val="en-US" w:eastAsia="zh-CN"/>
        </w:rPr>
        <w:t xml:space="preserve">               </w:t>
      </w:r>
      <w:r>
        <w:rPr>
          <w:rFonts w:hint="eastAsia" w:ascii="仿宋_GB2312" w:hAnsi="仿宋_GB2312" w:eastAsia="仿宋_GB2312" w:cs="仿宋_GB2312"/>
          <w:w w:val="100"/>
          <w:sz w:val="30"/>
          <w:szCs w:val="30"/>
        </w:rPr>
        <w:t>（公开04表）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w w:val="100"/>
          <w:sz w:val="30"/>
          <w:szCs w:val="30"/>
        </w:rPr>
      </w:pPr>
      <w:r>
        <w:rPr>
          <w:rFonts w:hint="eastAsia" w:ascii="仿宋_GB2312" w:hAnsi="仿宋_GB2312" w:eastAsia="仿宋_GB2312" w:cs="仿宋_GB2312"/>
          <w:w w:val="100"/>
          <w:sz w:val="30"/>
          <w:szCs w:val="30"/>
        </w:rPr>
        <w:t>部门：</w:t>
      </w:r>
      <w:r>
        <w:rPr>
          <w:rFonts w:hint="eastAsia" w:ascii="仿宋_GB2312" w:hAnsi="仿宋_GB2312" w:eastAsia="仿宋_GB2312" w:cs="仿宋_GB2312"/>
          <w:w w:val="100"/>
          <w:sz w:val="30"/>
          <w:szCs w:val="30"/>
          <w:lang w:eastAsia="zh-CN"/>
        </w:rPr>
        <w:t>怀化市市场监督管理局</w:t>
      </w:r>
      <w:r>
        <w:rPr>
          <w:rFonts w:hint="eastAsia" w:ascii="仿宋_GB2312" w:hAnsi="仿宋_GB2312" w:eastAsia="仿宋_GB2312" w:cs="仿宋_GB2312"/>
          <w:w w:val="100"/>
          <w:sz w:val="30"/>
          <w:szCs w:val="30"/>
          <w:lang w:val="en-US" w:eastAsia="zh-CN"/>
        </w:rPr>
        <w:t xml:space="preserve">                                                       </w:t>
      </w:r>
      <w:r>
        <w:rPr>
          <w:rFonts w:hint="eastAsia" w:ascii="仿宋_GB2312" w:hAnsi="仿宋_GB2312" w:eastAsia="仿宋_GB2312" w:cs="仿宋_GB2312"/>
          <w:w w:val="100"/>
          <w:sz w:val="30"/>
          <w:szCs w:val="30"/>
        </w:rPr>
        <w:t>单位：万元</w:t>
      </w:r>
    </w:p>
    <w:tbl>
      <w:tblPr>
        <w:tblStyle w:val="7"/>
        <w:tblW w:w="14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3228"/>
        <w:gridCol w:w="451"/>
        <w:gridCol w:w="1017"/>
        <w:gridCol w:w="3448"/>
        <w:gridCol w:w="451"/>
        <w:gridCol w:w="1011"/>
        <w:gridCol w:w="1626"/>
        <w:gridCol w:w="1603"/>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4696" w:type="dxa"/>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收入</w:t>
            </w:r>
          </w:p>
        </w:tc>
        <w:tc>
          <w:tcPr>
            <w:tcW w:w="9664" w:type="dxa"/>
            <w:gridSpan w:val="6"/>
            <w:tcBorders>
              <w:top w:val="single" w:color="D4D4D4" w:sz="4" w:space="0"/>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blHeader/>
          <w:jc w:val="center"/>
        </w:trPr>
        <w:tc>
          <w:tcPr>
            <w:tcW w:w="3228" w:type="dxa"/>
            <w:vMerge w:val="restart"/>
            <w:tcBorders>
              <w:top w:val="nil"/>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451" w:type="dxa"/>
            <w:vMerge w:val="restart"/>
            <w:tcBorders>
              <w:top w:val="nil"/>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行次</w:t>
            </w:r>
          </w:p>
        </w:tc>
        <w:tc>
          <w:tcPr>
            <w:tcW w:w="1017" w:type="dxa"/>
            <w:vMerge w:val="restart"/>
            <w:tcBorders>
              <w:top w:val="nil"/>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金额</w:t>
            </w:r>
          </w:p>
        </w:tc>
        <w:tc>
          <w:tcPr>
            <w:tcW w:w="3448" w:type="dxa"/>
            <w:vMerge w:val="restart"/>
            <w:tcBorders>
              <w:top w:val="nil"/>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451" w:type="dxa"/>
            <w:vMerge w:val="restart"/>
            <w:tcBorders>
              <w:top w:val="nil"/>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行次</w:t>
            </w:r>
          </w:p>
        </w:tc>
        <w:tc>
          <w:tcPr>
            <w:tcW w:w="1011" w:type="dxa"/>
            <w:vMerge w:val="restart"/>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合计</w:t>
            </w:r>
          </w:p>
        </w:tc>
        <w:tc>
          <w:tcPr>
            <w:tcW w:w="1626" w:type="dxa"/>
            <w:vMerge w:val="restart"/>
            <w:tcBorders>
              <w:top w:val="nil"/>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一般公共预算财政拨款</w:t>
            </w:r>
          </w:p>
        </w:tc>
        <w:tc>
          <w:tcPr>
            <w:tcW w:w="1603" w:type="dxa"/>
            <w:vMerge w:val="restart"/>
            <w:tcBorders>
              <w:top w:val="nil"/>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政府性基金预算财政拨款</w:t>
            </w:r>
          </w:p>
        </w:tc>
        <w:tc>
          <w:tcPr>
            <w:tcW w:w="1525" w:type="dxa"/>
            <w:vMerge w:val="restart"/>
            <w:tcBorders>
              <w:top w:val="nil"/>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blHeader/>
          <w:jc w:val="center"/>
        </w:trPr>
        <w:tc>
          <w:tcPr>
            <w:tcW w:w="3228"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451"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017"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right"/>
              <w:rPr>
                <w:rFonts w:hint="eastAsia" w:ascii="宋体" w:hAnsi="宋体" w:eastAsia="宋体" w:cs="宋体"/>
                <w:b/>
                <w:i w:val="0"/>
                <w:iCs w:val="0"/>
                <w:color w:val="000000"/>
                <w:w w:val="100"/>
                <w:sz w:val="22"/>
                <w:szCs w:val="22"/>
                <w:u w:val="none"/>
                <w:lang w:eastAsia="zh-CN"/>
              </w:rPr>
            </w:pPr>
          </w:p>
        </w:tc>
        <w:tc>
          <w:tcPr>
            <w:tcW w:w="3448"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451"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011" w:type="dxa"/>
            <w:vMerge w:val="continue"/>
            <w:tcBorders>
              <w:top w:val="nil"/>
              <w:left w:val="single" w:color="D4D4D4" w:sz="4" w:space="0"/>
              <w:bottom w:val="single" w:color="D4D4D4" w:sz="4" w:space="0"/>
              <w:right w:val="single" w:color="D4D4D4" w:sz="4" w:space="0"/>
            </w:tcBorders>
            <w:shd w:val="clear" w:color="000000" w:fill="F1F1F1"/>
            <w:noWrap/>
            <w:vAlign w:val="center"/>
          </w:tcPr>
          <w:p>
            <w:pPr>
              <w:snapToGrid w:val="0"/>
              <w:jc w:val="right"/>
              <w:rPr>
                <w:rFonts w:hint="eastAsia" w:ascii="宋体" w:hAnsi="宋体" w:eastAsia="宋体" w:cs="宋体"/>
                <w:b/>
                <w:i w:val="0"/>
                <w:iCs w:val="0"/>
                <w:color w:val="000000"/>
                <w:w w:val="100"/>
                <w:sz w:val="22"/>
                <w:szCs w:val="22"/>
                <w:u w:val="none"/>
                <w:lang w:eastAsia="zh-CN"/>
              </w:rPr>
            </w:pPr>
          </w:p>
        </w:tc>
        <w:tc>
          <w:tcPr>
            <w:tcW w:w="1626"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right"/>
              <w:rPr>
                <w:rFonts w:hint="eastAsia" w:ascii="宋体" w:hAnsi="宋体" w:eastAsia="宋体" w:cs="宋体"/>
                <w:b/>
                <w:i w:val="0"/>
                <w:iCs w:val="0"/>
                <w:color w:val="000000"/>
                <w:w w:val="100"/>
                <w:sz w:val="22"/>
                <w:szCs w:val="22"/>
                <w:u w:val="none"/>
                <w:lang w:eastAsia="zh-CN"/>
              </w:rPr>
            </w:pPr>
          </w:p>
        </w:tc>
        <w:tc>
          <w:tcPr>
            <w:tcW w:w="1603"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525"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p>
        </w:tc>
        <w:tc>
          <w:tcPr>
            <w:tcW w:w="101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626"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603"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525"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一、一般公共预算财政拨款</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9,391.20</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一、一般公共服务支出</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33</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7,795.75</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7,795.75</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二、政府性基金预算财政拨款</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二、外交支出</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34</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三、国有资本经营预算财政拨款</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三、国防支出</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35</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四、公共安全支出</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36</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五、教育支出</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37</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六、科学技术支出</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38</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七、文化旅游体育与传媒支出</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2.00</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2.00</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八、社会保障和就业支出</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40</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1,181.54</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1,181.54</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九、卫生健康支出</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41</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256.87</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256.87</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十、节能环保支出</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42</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十一、城乡社区支出</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43</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十二、农林水支出</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44</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13</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十三、交通运输支出</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45</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14</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十四、资源勘探工业信息等支出</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46</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十五、商业服务业等支出</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47</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十六、金融支出</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48</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17</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十七、援助其他地区支出</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49</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十八、自然资源海洋气象等支出</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十九、住房保障支出</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51</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155.04</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155.04</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二十、粮油物资储备支出</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52</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二十一、国有资本经营预算支出</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53</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二十二、灾害防治及应急管理支出</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54</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二十三、其他支出</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55</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0"/>
                <w:szCs w:val="20"/>
                <w:u w:val="none"/>
              </w:rPr>
            </w:pPr>
            <w:r>
              <w:rPr>
                <w:rFonts w:hint="eastAsia" w:ascii="宋体" w:hAnsi="宋体" w:eastAsia="宋体" w:cs="宋体"/>
                <w:b/>
                <w:bCs/>
                <w:i w:val="0"/>
                <w:iCs w:val="0"/>
                <w:color w:val="000000"/>
                <w:w w:val="100"/>
                <w:kern w:val="0"/>
                <w:sz w:val="20"/>
                <w:szCs w:val="20"/>
                <w:u w:val="none"/>
                <w:lang w:val="en-US" w:eastAsia="zh-CN" w:bidi="ar"/>
              </w:rPr>
              <w:t>　</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24</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二十四、债务还本支出</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56</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　</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二十五、债务付息支出</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57</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0"/>
                <w:szCs w:val="20"/>
                <w:u w:val="none"/>
              </w:rPr>
            </w:pPr>
            <w:r>
              <w:rPr>
                <w:rFonts w:hint="eastAsia" w:ascii="宋体" w:hAnsi="宋体" w:eastAsia="宋体" w:cs="宋体"/>
                <w:b/>
                <w:i w:val="0"/>
                <w:iCs w:val="0"/>
                <w:color w:val="000000"/>
                <w:w w:val="100"/>
                <w:kern w:val="0"/>
                <w:sz w:val="20"/>
                <w:szCs w:val="20"/>
                <w:u w:val="none"/>
                <w:lang w:val="en-US" w:eastAsia="zh-CN" w:bidi="ar"/>
              </w:rPr>
              <w:t>　</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26</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二十六、抗疫特别国债安排的支出</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58</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本年收入合计</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27</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9,391.20</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本年支出合计</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59</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9,391.20</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9,391.20</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年初财政拨款结转和结余</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年末财政拨款结转和结余</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60</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一般公共预算财政拨款</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29</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61</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政府性基金预算财政拨款</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62</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xml:space="preserve">  国有资本经营预算财政拨款</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31</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63</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总计</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32</w:t>
            </w:r>
          </w:p>
        </w:tc>
        <w:tc>
          <w:tcPr>
            <w:tcW w:w="1017"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9,391.20</w:t>
            </w:r>
          </w:p>
        </w:tc>
        <w:tc>
          <w:tcPr>
            <w:tcW w:w="344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总计</w:t>
            </w:r>
          </w:p>
        </w:tc>
        <w:tc>
          <w:tcPr>
            <w:tcW w:w="451"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64</w:t>
            </w:r>
          </w:p>
        </w:tc>
        <w:tc>
          <w:tcPr>
            <w:tcW w:w="101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9,391.20</w:t>
            </w:r>
          </w:p>
        </w:tc>
        <w:tc>
          <w:tcPr>
            <w:tcW w:w="1626"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9,391.20</w:t>
            </w:r>
          </w:p>
        </w:tc>
        <w:tc>
          <w:tcPr>
            <w:tcW w:w="160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25"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bl>
    <w:p>
      <w:pPr>
        <w:ind w:firstLine="566" w:firstLineChars="236"/>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注：本表反映部门本年度一般公共预算财政拨款、政府性基金预算财政拨款和国有资本经营预算财政拨款的总收支和年末结转结余情况。</w:t>
      </w:r>
    </w:p>
    <w:p>
      <w:pPr>
        <w:widowControl/>
        <w:jc w:val="left"/>
        <w:rPr>
          <w:rFonts w:ascii="仿宋" w:hAnsi="仿宋" w:eastAsia="仿宋"/>
          <w:w w:val="100"/>
          <w:sz w:val="30"/>
          <w:szCs w:val="30"/>
        </w:rPr>
      </w:pPr>
      <w:r>
        <w:rPr>
          <w:rFonts w:ascii="仿宋" w:hAnsi="仿宋" w:eastAsia="仿宋"/>
          <w:w w:val="100"/>
          <w:sz w:val="30"/>
          <w:szCs w:val="30"/>
        </w:rPr>
        <w:br w:type="page"/>
      </w:r>
    </w:p>
    <w:p>
      <w:pPr>
        <w:ind w:firstLine="755" w:firstLineChars="236"/>
        <w:jc w:val="right"/>
        <w:rPr>
          <w:rFonts w:hint="eastAsia" w:ascii="仿宋_GB2312" w:hAnsi="仿宋_GB2312" w:eastAsia="仿宋_GB2312" w:cs="仿宋_GB2312"/>
          <w:w w:val="100"/>
          <w:sz w:val="30"/>
          <w:szCs w:val="30"/>
        </w:rPr>
      </w:pPr>
      <w:r>
        <w:rPr>
          <w:rFonts w:hint="eastAsia" w:ascii="黑体" w:hAnsi="黑体" w:eastAsia="黑体" w:cs="黑体"/>
          <w:w w:val="100"/>
          <w:sz w:val="32"/>
          <w:szCs w:val="32"/>
        </w:rPr>
        <w:t>一般公共预算财政拨款支出决算表</w:t>
      </w:r>
      <w:r>
        <w:rPr>
          <w:rFonts w:hint="eastAsia" w:ascii="黑体" w:hAnsi="黑体" w:eastAsia="黑体" w:cs="黑体"/>
          <w:w w:val="100"/>
          <w:sz w:val="36"/>
          <w:szCs w:val="36"/>
          <w:lang w:val="en-US" w:eastAsia="zh-CN"/>
        </w:rPr>
        <w:t xml:space="preserve"> </w:t>
      </w:r>
      <w:r>
        <w:rPr>
          <w:rFonts w:hint="eastAsia" w:cs="黑体"/>
          <w:w w:val="100"/>
          <w:sz w:val="36"/>
          <w:szCs w:val="36"/>
          <w:lang w:val="en-US" w:eastAsia="zh-CN"/>
        </w:rPr>
        <w:t xml:space="preserve">     </w:t>
      </w:r>
      <w:r>
        <w:rPr>
          <w:rFonts w:hint="eastAsia" w:ascii="仿宋" w:hAnsi="仿宋" w:eastAsia="仿宋"/>
          <w:w w:val="100"/>
          <w:sz w:val="30"/>
          <w:szCs w:val="30"/>
          <w:lang w:val="en-US" w:eastAsia="zh-CN"/>
        </w:rPr>
        <w:t xml:space="preserve">         </w:t>
      </w:r>
      <w:r>
        <w:rPr>
          <w:rFonts w:hint="eastAsia" w:ascii="仿宋_GB2312" w:hAnsi="仿宋_GB2312" w:eastAsia="仿宋_GB2312" w:cs="仿宋_GB2312"/>
          <w:w w:val="100"/>
          <w:sz w:val="30"/>
          <w:szCs w:val="30"/>
        </w:rPr>
        <w:t>（公开05表）</w:t>
      </w:r>
    </w:p>
    <w:p>
      <w:pPr>
        <w:rPr>
          <w:rFonts w:ascii="仿宋" w:hAnsi="仿宋" w:eastAsia="仿宋"/>
          <w:w w:val="100"/>
          <w:sz w:val="30"/>
          <w:szCs w:val="30"/>
        </w:rPr>
      </w:pPr>
      <w:r>
        <w:rPr>
          <w:rFonts w:hint="eastAsia" w:ascii="仿宋_GB2312" w:hAnsi="仿宋_GB2312" w:eastAsia="仿宋_GB2312" w:cs="仿宋_GB2312"/>
          <w:w w:val="100"/>
          <w:sz w:val="30"/>
          <w:szCs w:val="30"/>
        </w:rPr>
        <w:t>部门：</w:t>
      </w:r>
      <w:r>
        <w:rPr>
          <w:rFonts w:hint="eastAsia" w:ascii="仿宋_GB2312" w:hAnsi="仿宋_GB2312" w:eastAsia="仿宋_GB2312" w:cs="仿宋_GB2312"/>
          <w:w w:val="100"/>
          <w:sz w:val="30"/>
          <w:szCs w:val="30"/>
          <w:lang w:eastAsia="zh-CN"/>
        </w:rPr>
        <w:t>怀化市市场监督管理局</w:t>
      </w:r>
      <w:r>
        <w:rPr>
          <w:rFonts w:hint="eastAsia" w:ascii="仿宋_GB2312" w:hAnsi="仿宋_GB2312" w:eastAsia="仿宋_GB2312" w:cs="仿宋_GB2312"/>
          <w:w w:val="100"/>
          <w:sz w:val="30"/>
          <w:szCs w:val="30"/>
          <w:lang w:val="en-US" w:eastAsia="zh-CN"/>
        </w:rPr>
        <w:t xml:space="preserve">                                                       </w:t>
      </w:r>
      <w:r>
        <w:rPr>
          <w:rFonts w:hint="eastAsia" w:ascii="仿宋_GB2312" w:hAnsi="仿宋_GB2312" w:eastAsia="仿宋_GB2312" w:cs="仿宋_GB2312"/>
          <w:w w:val="100"/>
          <w:sz w:val="30"/>
          <w:szCs w:val="30"/>
        </w:rPr>
        <w:t>单位：万元</w:t>
      </w:r>
    </w:p>
    <w:tbl>
      <w:tblPr>
        <w:tblStyle w:val="7"/>
        <w:tblW w:w="140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842"/>
        <w:gridCol w:w="6674"/>
        <w:gridCol w:w="1854"/>
        <w:gridCol w:w="1854"/>
        <w:gridCol w:w="1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8516"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5567" w:type="dxa"/>
            <w:gridSpan w:val="3"/>
            <w:tcBorders>
              <w:top w:val="single" w:color="D4D4D4" w:sz="4" w:space="0"/>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1842" w:type="dxa"/>
            <w:tcBorders>
              <w:top w:val="single" w:color="D4D4D4" w:sz="4" w:space="0"/>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科目代码</w:t>
            </w:r>
          </w:p>
        </w:tc>
        <w:tc>
          <w:tcPr>
            <w:tcW w:w="6674"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科目名称</w:t>
            </w:r>
          </w:p>
        </w:tc>
        <w:tc>
          <w:tcPr>
            <w:tcW w:w="1854" w:type="dxa"/>
            <w:tcBorders>
              <w:top w:val="nil"/>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小计</w:t>
            </w:r>
          </w:p>
        </w:tc>
        <w:tc>
          <w:tcPr>
            <w:tcW w:w="1854" w:type="dxa"/>
            <w:tcBorders>
              <w:top w:val="nil"/>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基本支出</w:t>
            </w:r>
          </w:p>
        </w:tc>
        <w:tc>
          <w:tcPr>
            <w:tcW w:w="1859" w:type="dxa"/>
            <w:tcBorders>
              <w:top w:val="nil"/>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16"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1854"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854"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859"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16"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9,391.20</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8,020.95</w:t>
            </w:r>
          </w:p>
        </w:tc>
        <w:tc>
          <w:tcPr>
            <w:tcW w:w="185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1,370.25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2010699</w:t>
            </w:r>
          </w:p>
        </w:tc>
        <w:tc>
          <w:tcPr>
            <w:tcW w:w="667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其他财政事务支出</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5.00</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85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2011499</w:t>
            </w:r>
          </w:p>
        </w:tc>
        <w:tc>
          <w:tcPr>
            <w:tcW w:w="667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其他知识产权事务支出</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129.81</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85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2013801</w:t>
            </w:r>
          </w:p>
        </w:tc>
        <w:tc>
          <w:tcPr>
            <w:tcW w:w="667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行政运行</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4,563.87</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4,563.87</w:t>
            </w:r>
          </w:p>
        </w:tc>
        <w:tc>
          <w:tcPr>
            <w:tcW w:w="185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2013805</w:t>
            </w:r>
          </w:p>
        </w:tc>
        <w:tc>
          <w:tcPr>
            <w:tcW w:w="667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市场秩序执法</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5.00</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85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2013810</w:t>
            </w:r>
          </w:p>
        </w:tc>
        <w:tc>
          <w:tcPr>
            <w:tcW w:w="667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质量基础</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34.00</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85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2013812</w:t>
            </w:r>
          </w:p>
        </w:tc>
        <w:tc>
          <w:tcPr>
            <w:tcW w:w="667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药品事务</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285.77</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85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2013816</w:t>
            </w:r>
          </w:p>
        </w:tc>
        <w:tc>
          <w:tcPr>
            <w:tcW w:w="667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食品安全监管</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58.00</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85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2013850</w:t>
            </w:r>
          </w:p>
        </w:tc>
        <w:tc>
          <w:tcPr>
            <w:tcW w:w="667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事业运行</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1,040.10</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1,040.10</w:t>
            </w:r>
          </w:p>
        </w:tc>
        <w:tc>
          <w:tcPr>
            <w:tcW w:w="185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2013899</w:t>
            </w:r>
          </w:p>
        </w:tc>
        <w:tc>
          <w:tcPr>
            <w:tcW w:w="667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其他市场监督管理事务</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1,667.50</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823.53</w:t>
            </w:r>
          </w:p>
        </w:tc>
        <w:tc>
          <w:tcPr>
            <w:tcW w:w="185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843.97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2019999</w:t>
            </w:r>
          </w:p>
        </w:tc>
        <w:tc>
          <w:tcPr>
            <w:tcW w:w="667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其他一般公共服务支出</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6.70</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85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2079999</w:t>
            </w:r>
          </w:p>
        </w:tc>
        <w:tc>
          <w:tcPr>
            <w:tcW w:w="667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其他文化旅游体育与传媒支出</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2.00</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85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2080505</w:t>
            </w:r>
          </w:p>
        </w:tc>
        <w:tc>
          <w:tcPr>
            <w:tcW w:w="667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机关事业单位基本养老保险缴费支出</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1,181.54</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1,181.54</w:t>
            </w:r>
          </w:p>
        </w:tc>
        <w:tc>
          <w:tcPr>
            <w:tcW w:w="185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2101101</w:t>
            </w:r>
          </w:p>
        </w:tc>
        <w:tc>
          <w:tcPr>
            <w:tcW w:w="667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行政单位医疗</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256.87</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256.87</w:t>
            </w:r>
          </w:p>
        </w:tc>
        <w:tc>
          <w:tcPr>
            <w:tcW w:w="185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2210201</w:t>
            </w:r>
          </w:p>
        </w:tc>
        <w:tc>
          <w:tcPr>
            <w:tcW w:w="667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住房公积金</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155.04</w:t>
            </w:r>
          </w:p>
        </w:tc>
        <w:tc>
          <w:tcPr>
            <w:tcW w:w="1854"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155.04</w:t>
            </w:r>
          </w:p>
        </w:tc>
        <w:tc>
          <w:tcPr>
            <w:tcW w:w="1859"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bl>
    <w:p>
      <w:pPr>
        <w:ind w:firstLine="566" w:firstLineChars="236"/>
        <w:rPr>
          <w:rFonts w:ascii="仿宋" w:hAnsi="仿宋" w:eastAsia="仿宋"/>
          <w:w w:val="100"/>
          <w:sz w:val="24"/>
          <w:szCs w:val="24"/>
        </w:rPr>
      </w:pPr>
      <w:r>
        <w:rPr>
          <w:rFonts w:ascii="仿宋" w:hAnsi="仿宋" w:eastAsia="仿宋"/>
          <w:w w:val="100"/>
          <w:sz w:val="24"/>
          <w:szCs w:val="24"/>
        </w:rPr>
        <w:t>注：本表反映部门本年度一般公共预算财政拨款支出情况。</w:t>
      </w:r>
    </w:p>
    <w:p>
      <w:pPr>
        <w:widowControl/>
        <w:jc w:val="left"/>
        <w:rPr>
          <w:rFonts w:ascii="仿宋" w:hAnsi="仿宋" w:eastAsia="仿宋"/>
          <w:w w:val="100"/>
          <w:sz w:val="30"/>
          <w:szCs w:val="30"/>
        </w:rPr>
      </w:pPr>
      <w:r>
        <w:rPr>
          <w:rFonts w:ascii="仿宋" w:hAnsi="仿宋" w:eastAsia="仿宋"/>
          <w:w w:val="100"/>
          <w:sz w:val="30"/>
          <w:szCs w:val="30"/>
        </w:rPr>
        <w:br w:type="page"/>
      </w:r>
    </w:p>
    <w:p>
      <w:pPr>
        <w:ind w:firstLine="755" w:firstLineChars="236"/>
        <w:jc w:val="right"/>
        <w:rPr>
          <w:rFonts w:hint="eastAsia" w:ascii="仿宋_GB2312" w:hAnsi="仿宋_GB2312" w:eastAsia="仿宋_GB2312" w:cs="仿宋_GB2312"/>
          <w:w w:val="100"/>
          <w:sz w:val="30"/>
          <w:szCs w:val="30"/>
        </w:rPr>
      </w:pPr>
      <w:r>
        <w:rPr>
          <w:rFonts w:hint="eastAsia" w:ascii="黑体" w:hAnsi="黑体" w:eastAsia="黑体" w:cs="黑体"/>
          <w:w w:val="100"/>
          <w:sz w:val="32"/>
          <w:szCs w:val="32"/>
        </w:rPr>
        <w:t>一般公共预算财政拨款基本支出决算明细表</w:t>
      </w:r>
      <w:r>
        <w:rPr>
          <w:rFonts w:hint="eastAsia" w:cs="黑体"/>
          <w:w w:val="100"/>
          <w:sz w:val="32"/>
          <w:szCs w:val="32"/>
          <w:lang w:val="en-US" w:eastAsia="zh-CN"/>
        </w:rPr>
        <w:t xml:space="preserve">  </w:t>
      </w:r>
      <w:r>
        <w:rPr>
          <w:rFonts w:hint="eastAsia" w:cs="黑体"/>
          <w:w w:val="100"/>
          <w:sz w:val="36"/>
          <w:szCs w:val="36"/>
          <w:lang w:val="en-US" w:eastAsia="zh-CN"/>
        </w:rPr>
        <w:t xml:space="preserve">       </w:t>
      </w:r>
      <w:r>
        <w:rPr>
          <w:rFonts w:hint="eastAsia" w:ascii="仿宋_GB2312" w:hAnsi="仿宋_GB2312" w:eastAsia="仿宋_GB2312" w:cs="仿宋_GB2312"/>
          <w:w w:val="100"/>
          <w:sz w:val="30"/>
          <w:szCs w:val="30"/>
        </w:rPr>
        <w:t>（公开06表）</w:t>
      </w:r>
    </w:p>
    <w:p>
      <w:pPr>
        <w:rPr>
          <w:rFonts w:ascii="仿宋" w:hAnsi="仿宋" w:eastAsia="仿宋"/>
          <w:w w:val="100"/>
          <w:sz w:val="30"/>
          <w:szCs w:val="30"/>
        </w:rPr>
      </w:pPr>
      <w:r>
        <w:rPr>
          <w:rFonts w:hint="eastAsia" w:ascii="仿宋_GB2312" w:hAnsi="仿宋_GB2312" w:eastAsia="仿宋_GB2312" w:cs="仿宋_GB2312"/>
          <w:w w:val="100"/>
          <w:sz w:val="30"/>
          <w:szCs w:val="30"/>
        </w:rPr>
        <w:t>部门：</w:t>
      </w:r>
      <w:r>
        <w:rPr>
          <w:rFonts w:hint="eastAsia" w:ascii="仿宋_GB2312" w:hAnsi="仿宋_GB2312" w:eastAsia="仿宋_GB2312" w:cs="仿宋_GB2312"/>
          <w:w w:val="100"/>
          <w:sz w:val="30"/>
          <w:szCs w:val="30"/>
          <w:lang w:eastAsia="zh-CN"/>
        </w:rPr>
        <w:t>怀化市市场监督管理局</w:t>
      </w:r>
      <w:r>
        <w:rPr>
          <w:rFonts w:hint="eastAsia" w:ascii="仿宋_GB2312" w:hAnsi="仿宋_GB2312" w:eastAsia="仿宋_GB2312" w:cs="仿宋_GB2312"/>
          <w:w w:val="100"/>
          <w:sz w:val="30"/>
          <w:szCs w:val="30"/>
          <w:lang w:val="en-US" w:eastAsia="zh-CN"/>
        </w:rPr>
        <w:t xml:space="preserve">                                                       </w:t>
      </w:r>
      <w:r>
        <w:rPr>
          <w:rFonts w:hint="eastAsia" w:ascii="仿宋_GB2312" w:hAnsi="仿宋_GB2312" w:eastAsia="仿宋_GB2312" w:cs="仿宋_GB2312"/>
          <w:w w:val="100"/>
          <w:sz w:val="30"/>
          <w:szCs w:val="30"/>
        </w:rPr>
        <w:t>单位：万元</w:t>
      </w:r>
    </w:p>
    <w:tbl>
      <w:tblPr>
        <w:tblStyle w:val="7"/>
        <w:tblW w:w="140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67"/>
        <w:gridCol w:w="2600"/>
        <w:gridCol w:w="1361"/>
        <w:gridCol w:w="872"/>
        <w:gridCol w:w="1767"/>
        <w:gridCol w:w="948"/>
        <w:gridCol w:w="868"/>
        <w:gridCol w:w="3617"/>
        <w:gridCol w:w="1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828" w:type="dxa"/>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人员经费</w:t>
            </w:r>
          </w:p>
        </w:tc>
        <w:tc>
          <w:tcPr>
            <w:tcW w:w="9255" w:type="dxa"/>
            <w:gridSpan w:val="6"/>
            <w:tcBorders>
              <w:top w:val="single" w:color="D4D4D4" w:sz="4" w:space="0"/>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867" w:type="dxa"/>
            <w:vMerge w:val="restart"/>
            <w:tcBorders>
              <w:top w:val="nil"/>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 代码</w:t>
            </w:r>
          </w:p>
        </w:tc>
        <w:tc>
          <w:tcPr>
            <w:tcW w:w="2600" w:type="dxa"/>
            <w:vMerge w:val="restart"/>
            <w:tcBorders>
              <w:top w:val="nil"/>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科目名称</w:t>
            </w:r>
          </w:p>
        </w:tc>
        <w:tc>
          <w:tcPr>
            <w:tcW w:w="1361" w:type="dxa"/>
            <w:vMerge w:val="restart"/>
            <w:tcBorders>
              <w:top w:val="nil"/>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决算数</w:t>
            </w:r>
          </w:p>
        </w:tc>
        <w:tc>
          <w:tcPr>
            <w:tcW w:w="872" w:type="dxa"/>
            <w:vMerge w:val="restart"/>
            <w:tcBorders>
              <w:top w:val="nil"/>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 代码</w:t>
            </w:r>
          </w:p>
        </w:tc>
        <w:tc>
          <w:tcPr>
            <w:tcW w:w="1767" w:type="dxa"/>
            <w:vMerge w:val="restart"/>
            <w:tcBorders>
              <w:top w:val="nil"/>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科目名称</w:t>
            </w:r>
          </w:p>
        </w:tc>
        <w:tc>
          <w:tcPr>
            <w:tcW w:w="948" w:type="dxa"/>
            <w:vMerge w:val="restart"/>
            <w:tcBorders>
              <w:top w:val="nil"/>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决算数</w:t>
            </w:r>
          </w:p>
        </w:tc>
        <w:tc>
          <w:tcPr>
            <w:tcW w:w="868" w:type="dxa"/>
            <w:vMerge w:val="restart"/>
            <w:tcBorders>
              <w:top w:val="nil"/>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 代码</w:t>
            </w:r>
          </w:p>
        </w:tc>
        <w:tc>
          <w:tcPr>
            <w:tcW w:w="3617" w:type="dxa"/>
            <w:vMerge w:val="restart"/>
            <w:tcBorders>
              <w:top w:val="nil"/>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科目名称</w:t>
            </w:r>
          </w:p>
        </w:tc>
        <w:tc>
          <w:tcPr>
            <w:tcW w:w="1183" w:type="dxa"/>
            <w:vMerge w:val="restart"/>
            <w:tcBorders>
              <w:top w:val="nil"/>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867"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i w:val="0"/>
                <w:iCs w:val="0"/>
                <w:color w:val="000000"/>
                <w:w w:val="100"/>
                <w:sz w:val="22"/>
                <w:szCs w:val="22"/>
                <w:u w:val="none"/>
              </w:rPr>
            </w:pPr>
          </w:p>
        </w:tc>
        <w:tc>
          <w:tcPr>
            <w:tcW w:w="2600"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i w:val="0"/>
                <w:iCs w:val="0"/>
                <w:color w:val="000000"/>
                <w:w w:val="100"/>
                <w:sz w:val="22"/>
                <w:szCs w:val="22"/>
                <w:u w:val="none"/>
              </w:rPr>
            </w:pPr>
          </w:p>
        </w:tc>
        <w:tc>
          <w:tcPr>
            <w:tcW w:w="1361"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i w:val="0"/>
                <w:iCs w:val="0"/>
                <w:color w:val="000000"/>
                <w:w w:val="100"/>
                <w:sz w:val="22"/>
                <w:szCs w:val="22"/>
                <w:u w:val="none"/>
              </w:rPr>
            </w:pPr>
          </w:p>
        </w:tc>
        <w:tc>
          <w:tcPr>
            <w:tcW w:w="872"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i w:val="0"/>
                <w:iCs w:val="0"/>
                <w:color w:val="000000"/>
                <w:w w:val="100"/>
                <w:sz w:val="22"/>
                <w:szCs w:val="22"/>
                <w:u w:val="none"/>
              </w:rPr>
            </w:pPr>
          </w:p>
        </w:tc>
        <w:tc>
          <w:tcPr>
            <w:tcW w:w="1767"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i w:val="0"/>
                <w:iCs w:val="0"/>
                <w:color w:val="000000"/>
                <w:w w:val="100"/>
                <w:sz w:val="22"/>
                <w:szCs w:val="22"/>
                <w:u w:val="none"/>
              </w:rPr>
            </w:pPr>
          </w:p>
        </w:tc>
        <w:tc>
          <w:tcPr>
            <w:tcW w:w="948"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i w:val="0"/>
                <w:iCs w:val="0"/>
                <w:color w:val="000000"/>
                <w:w w:val="100"/>
                <w:sz w:val="22"/>
                <w:szCs w:val="22"/>
                <w:u w:val="none"/>
              </w:rPr>
            </w:pPr>
          </w:p>
        </w:tc>
        <w:tc>
          <w:tcPr>
            <w:tcW w:w="868"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i w:val="0"/>
                <w:iCs w:val="0"/>
                <w:color w:val="000000"/>
                <w:w w:val="100"/>
                <w:sz w:val="22"/>
                <w:szCs w:val="22"/>
                <w:u w:val="none"/>
              </w:rPr>
            </w:pPr>
          </w:p>
        </w:tc>
        <w:tc>
          <w:tcPr>
            <w:tcW w:w="3617"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i w:val="0"/>
                <w:iCs w:val="0"/>
                <w:color w:val="000000"/>
                <w:w w:val="100"/>
                <w:sz w:val="22"/>
                <w:szCs w:val="22"/>
                <w:u w:val="none"/>
              </w:rPr>
            </w:pPr>
          </w:p>
        </w:tc>
        <w:tc>
          <w:tcPr>
            <w:tcW w:w="1183"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67"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w:t>
            </w:r>
          </w:p>
        </w:tc>
        <w:tc>
          <w:tcPr>
            <w:tcW w:w="260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工资福利支出</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6,442.53</w:t>
            </w:r>
          </w:p>
        </w:tc>
        <w:tc>
          <w:tcPr>
            <w:tcW w:w="87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w:t>
            </w:r>
          </w:p>
        </w:tc>
        <w:tc>
          <w:tcPr>
            <w:tcW w:w="176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商品和服务支出</w:t>
            </w:r>
          </w:p>
        </w:tc>
        <w:tc>
          <w:tcPr>
            <w:tcW w:w="948"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997.24</w:t>
            </w:r>
          </w:p>
        </w:tc>
        <w:tc>
          <w:tcPr>
            <w:tcW w:w="86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307</w:t>
            </w:r>
          </w:p>
        </w:tc>
        <w:tc>
          <w:tcPr>
            <w:tcW w:w="36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债务利息及费用支出</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67"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30101</w:t>
            </w:r>
          </w:p>
        </w:tc>
        <w:tc>
          <w:tcPr>
            <w:tcW w:w="260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基本工资</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1,904.07</w:t>
            </w:r>
          </w:p>
        </w:tc>
        <w:tc>
          <w:tcPr>
            <w:tcW w:w="87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30201</w:t>
            </w:r>
          </w:p>
        </w:tc>
        <w:tc>
          <w:tcPr>
            <w:tcW w:w="176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办公费</w:t>
            </w:r>
          </w:p>
        </w:tc>
        <w:tc>
          <w:tcPr>
            <w:tcW w:w="948"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38.67</w:t>
            </w:r>
          </w:p>
        </w:tc>
        <w:tc>
          <w:tcPr>
            <w:tcW w:w="86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30701</w:t>
            </w:r>
          </w:p>
        </w:tc>
        <w:tc>
          <w:tcPr>
            <w:tcW w:w="36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国内债务付息</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30102</w:t>
            </w:r>
          </w:p>
        </w:tc>
        <w:tc>
          <w:tcPr>
            <w:tcW w:w="260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津贴补贴</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860.51</w:t>
            </w:r>
          </w:p>
        </w:tc>
        <w:tc>
          <w:tcPr>
            <w:tcW w:w="87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30202</w:t>
            </w:r>
          </w:p>
        </w:tc>
        <w:tc>
          <w:tcPr>
            <w:tcW w:w="176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印刷费</w:t>
            </w:r>
          </w:p>
        </w:tc>
        <w:tc>
          <w:tcPr>
            <w:tcW w:w="948"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6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30702</w:t>
            </w:r>
          </w:p>
        </w:tc>
        <w:tc>
          <w:tcPr>
            <w:tcW w:w="36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国外债务付息</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67"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30103</w:t>
            </w:r>
          </w:p>
        </w:tc>
        <w:tc>
          <w:tcPr>
            <w:tcW w:w="260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奖金</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1,418.46</w:t>
            </w:r>
          </w:p>
        </w:tc>
        <w:tc>
          <w:tcPr>
            <w:tcW w:w="87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30203</w:t>
            </w:r>
          </w:p>
        </w:tc>
        <w:tc>
          <w:tcPr>
            <w:tcW w:w="176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咨询费</w:t>
            </w:r>
          </w:p>
        </w:tc>
        <w:tc>
          <w:tcPr>
            <w:tcW w:w="948"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6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w:t>
            </w:r>
          </w:p>
        </w:tc>
        <w:tc>
          <w:tcPr>
            <w:tcW w:w="36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资本性支出</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30106</w:t>
            </w:r>
          </w:p>
        </w:tc>
        <w:tc>
          <w:tcPr>
            <w:tcW w:w="260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伙食补助费</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7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30204</w:t>
            </w:r>
          </w:p>
        </w:tc>
        <w:tc>
          <w:tcPr>
            <w:tcW w:w="176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手续费</w:t>
            </w:r>
          </w:p>
        </w:tc>
        <w:tc>
          <w:tcPr>
            <w:tcW w:w="948"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6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31001</w:t>
            </w:r>
          </w:p>
        </w:tc>
        <w:tc>
          <w:tcPr>
            <w:tcW w:w="36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房屋建筑物购建</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67"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30107</w:t>
            </w:r>
          </w:p>
        </w:tc>
        <w:tc>
          <w:tcPr>
            <w:tcW w:w="260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绩效工资</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218.22</w:t>
            </w:r>
          </w:p>
        </w:tc>
        <w:tc>
          <w:tcPr>
            <w:tcW w:w="87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30205</w:t>
            </w:r>
          </w:p>
        </w:tc>
        <w:tc>
          <w:tcPr>
            <w:tcW w:w="176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水费</w:t>
            </w:r>
          </w:p>
        </w:tc>
        <w:tc>
          <w:tcPr>
            <w:tcW w:w="948"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5.55</w:t>
            </w:r>
          </w:p>
        </w:tc>
        <w:tc>
          <w:tcPr>
            <w:tcW w:w="86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31002</w:t>
            </w:r>
          </w:p>
        </w:tc>
        <w:tc>
          <w:tcPr>
            <w:tcW w:w="36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办公设备购置</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30108</w:t>
            </w:r>
          </w:p>
        </w:tc>
        <w:tc>
          <w:tcPr>
            <w:tcW w:w="260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机关事业单位基本养老保险缴费</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628.32</w:t>
            </w:r>
          </w:p>
        </w:tc>
        <w:tc>
          <w:tcPr>
            <w:tcW w:w="87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30206</w:t>
            </w:r>
          </w:p>
        </w:tc>
        <w:tc>
          <w:tcPr>
            <w:tcW w:w="176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电费</w:t>
            </w:r>
          </w:p>
        </w:tc>
        <w:tc>
          <w:tcPr>
            <w:tcW w:w="948"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32.14</w:t>
            </w:r>
          </w:p>
        </w:tc>
        <w:tc>
          <w:tcPr>
            <w:tcW w:w="86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31003</w:t>
            </w:r>
          </w:p>
        </w:tc>
        <w:tc>
          <w:tcPr>
            <w:tcW w:w="36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专用设备购置</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30109</w:t>
            </w:r>
          </w:p>
        </w:tc>
        <w:tc>
          <w:tcPr>
            <w:tcW w:w="260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职业年金缴费</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7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30207</w:t>
            </w:r>
          </w:p>
        </w:tc>
        <w:tc>
          <w:tcPr>
            <w:tcW w:w="176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邮电费</w:t>
            </w:r>
          </w:p>
        </w:tc>
        <w:tc>
          <w:tcPr>
            <w:tcW w:w="948"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7.59</w:t>
            </w:r>
          </w:p>
        </w:tc>
        <w:tc>
          <w:tcPr>
            <w:tcW w:w="86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31005</w:t>
            </w:r>
          </w:p>
        </w:tc>
        <w:tc>
          <w:tcPr>
            <w:tcW w:w="36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基础设施建设</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30110</w:t>
            </w:r>
          </w:p>
        </w:tc>
        <w:tc>
          <w:tcPr>
            <w:tcW w:w="260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职工基本医疗保险缴费</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786.30</w:t>
            </w:r>
          </w:p>
        </w:tc>
        <w:tc>
          <w:tcPr>
            <w:tcW w:w="87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30208</w:t>
            </w:r>
          </w:p>
        </w:tc>
        <w:tc>
          <w:tcPr>
            <w:tcW w:w="176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取暖费</w:t>
            </w:r>
          </w:p>
        </w:tc>
        <w:tc>
          <w:tcPr>
            <w:tcW w:w="948"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6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31006</w:t>
            </w:r>
          </w:p>
        </w:tc>
        <w:tc>
          <w:tcPr>
            <w:tcW w:w="36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大型修缮</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67"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30111</w:t>
            </w:r>
          </w:p>
        </w:tc>
        <w:tc>
          <w:tcPr>
            <w:tcW w:w="260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公务员医疗补助缴费</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7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30209</w:t>
            </w:r>
          </w:p>
        </w:tc>
        <w:tc>
          <w:tcPr>
            <w:tcW w:w="176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物业管理费</w:t>
            </w:r>
          </w:p>
        </w:tc>
        <w:tc>
          <w:tcPr>
            <w:tcW w:w="948"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8.90</w:t>
            </w:r>
          </w:p>
        </w:tc>
        <w:tc>
          <w:tcPr>
            <w:tcW w:w="86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31007</w:t>
            </w:r>
          </w:p>
        </w:tc>
        <w:tc>
          <w:tcPr>
            <w:tcW w:w="36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信息网络及软件购置更新</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30112</w:t>
            </w:r>
          </w:p>
        </w:tc>
        <w:tc>
          <w:tcPr>
            <w:tcW w:w="260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其他社会保障缴费</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135.16</w:t>
            </w:r>
          </w:p>
        </w:tc>
        <w:tc>
          <w:tcPr>
            <w:tcW w:w="87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30211</w:t>
            </w:r>
          </w:p>
        </w:tc>
        <w:tc>
          <w:tcPr>
            <w:tcW w:w="176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差旅费</w:t>
            </w:r>
          </w:p>
        </w:tc>
        <w:tc>
          <w:tcPr>
            <w:tcW w:w="948"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8.02</w:t>
            </w:r>
          </w:p>
        </w:tc>
        <w:tc>
          <w:tcPr>
            <w:tcW w:w="86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31008</w:t>
            </w:r>
          </w:p>
        </w:tc>
        <w:tc>
          <w:tcPr>
            <w:tcW w:w="36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物资储备</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30113</w:t>
            </w:r>
          </w:p>
        </w:tc>
        <w:tc>
          <w:tcPr>
            <w:tcW w:w="260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住房公积金</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491.50</w:t>
            </w:r>
          </w:p>
        </w:tc>
        <w:tc>
          <w:tcPr>
            <w:tcW w:w="87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30212</w:t>
            </w:r>
          </w:p>
        </w:tc>
        <w:tc>
          <w:tcPr>
            <w:tcW w:w="176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因公出国（境）费用</w:t>
            </w:r>
          </w:p>
        </w:tc>
        <w:tc>
          <w:tcPr>
            <w:tcW w:w="948"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6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31009</w:t>
            </w:r>
          </w:p>
        </w:tc>
        <w:tc>
          <w:tcPr>
            <w:tcW w:w="36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土地补偿</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67"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30114</w:t>
            </w:r>
          </w:p>
        </w:tc>
        <w:tc>
          <w:tcPr>
            <w:tcW w:w="260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医疗费</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7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30213</w:t>
            </w:r>
          </w:p>
        </w:tc>
        <w:tc>
          <w:tcPr>
            <w:tcW w:w="176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维修（护）费</w:t>
            </w:r>
          </w:p>
        </w:tc>
        <w:tc>
          <w:tcPr>
            <w:tcW w:w="948"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3.41</w:t>
            </w:r>
          </w:p>
        </w:tc>
        <w:tc>
          <w:tcPr>
            <w:tcW w:w="86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31010</w:t>
            </w:r>
          </w:p>
        </w:tc>
        <w:tc>
          <w:tcPr>
            <w:tcW w:w="36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安置补助</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67"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30199</w:t>
            </w:r>
          </w:p>
        </w:tc>
        <w:tc>
          <w:tcPr>
            <w:tcW w:w="260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其他工资福利支出</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7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30214</w:t>
            </w:r>
          </w:p>
        </w:tc>
        <w:tc>
          <w:tcPr>
            <w:tcW w:w="176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租赁费</w:t>
            </w:r>
          </w:p>
        </w:tc>
        <w:tc>
          <w:tcPr>
            <w:tcW w:w="948"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0.93</w:t>
            </w:r>
          </w:p>
        </w:tc>
        <w:tc>
          <w:tcPr>
            <w:tcW w:w="86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31011</w:t>
            </w:r>
          </w:p>
        </w:tc>
        <w:tc>
          <w:tcPr>
            <w:tcW w:w="36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地上附着物和青苗补偿</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w:t>
            </w:r>
          </w:p>
        </w:tc>
        <w:tc>
          <w:tcPr>
            <w:tcW w:w="260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对个人和家庭的补助</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572.66</w:t>
            </w:r>
          </w:p>
        </w:tc>
        <w:tc>
          <w:tcPr>
            <w:tcW w:w="87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30215</w:t>
            </w:r>
          </w:p>
        </w:tc>
        <w:tc>
          <w:tcPr>
            <w:tcW w:w="176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会议费</w:t>
            </w:r>
          </w:p>
        </w:tc>
        <w:tc>
          <w:tcPr>
            <w:tcW w:w="948"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12.02</w:t>
            </w:r>
          </w:p>
        </w:tc>
        <w:tc>
          <w:tcPr>
            <w:tcW w:w="86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31012</w:t>
            </w:r>
          </w:p>
        </w:tc>
        <w:tc>
          <w:tcPr>
            <w:tcW w:w="36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拆迁补偿</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30301</w:t>
            </w:r>
          </w:p>
        </w:tc>
        <w:tc>
          <w:tcPr>
            <w:tcW w:w="260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离休费</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7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30216</w:t>
            </w:r>
          </w:p>
        </w:tc>
        <w:tc>
          <w:tcPr>
            <w:tcW w:w="176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培训费</w:t>
            </w:r>
          </w:p>
        </w:tc>
        <w:tc>
          <w:tcPr>
            <w:tcW w:w="948"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0.11</w:t>
            </w:r>
          </w:p>
        </w:tc>
        <w:tc>
          <w:tcPr>
            <w:tcW w:w="86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31013</w:t>
            </w:r>
          </w:p>
        </w:tc>
        <w:tc>
          <w:tcPr>
            <w:tcW w:w="36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公务用车购置</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67"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30302</w:t>
            </w:r>
          </w:p>
        </w:tc>
        <w:tc>
          <w:tcPr>
            <w:tcW w:w="260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退休费</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7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30217</w:t>
            </w:r>
          </w:p>
        </w:tc>
        <w:tc>
          <w:tcPr>
            <w:tcW w:w="176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公务接待费</w:t>
            </w:r>
          </w:p>
        </w:tc>
        <w:tc>
          <w:tcPr>
            <w:tcW w:w="948"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9.51</w:t>
            </w:r>
          </w:p>
        </w:tc>
        <w:tc>
          <w:tcPr>
            <w:tcW w:w="86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31019</w:t>
            </w:r>
          </w:p>
        </w:tc>
        <w:tc>
          <w:tcPr>
            <w:tcW w:w="36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其他交通工具购置</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67"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30303</w:t>
            </w:r>
          </w:p>
        </w:tc>
        <w:tc>
          <w:tcPr>
            <w:tcW w:w="260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退职（役）费</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7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30218</w:t>
            </w:r>
          </w:p>
        </w:tc>
        <w:tc>
          <w:tcPr>
            <w:tcW w:w="176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专用材料费</w:t>
            </w:r>
          </w:p>
        </w:tc>
        <w:tc>
          <w:tcPr>
            <w:tcW w:w="948"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1.59</w:t>
            </w:r>
          </w:p>
        </w:tc>
        <w:tc>
          <w:tcPr>
            <w:tcW w:w="86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31021</w:t>
            </w:r>
          </w:p>
        </w:tc>
        <w:tc>
          <w:tcPr>
            <w:tcW w:w="36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文物和陈列品购置</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30304</w:t>
            </w:r>
          </w:p>
        </w:tc>
        <w:tc>
          <w:tcPr>
            <w:tcW w:w="260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抚恤金</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11.86</w:t>
            </w:r>
          </w:p>
        </w:tc>
        <w:tc>
          <w:tcPr>
            <w:tcW w:w="87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30224</w:t>
            </w:r>
          </w:p>
        </w:tc>
        <w:tc>
          <w:tcPr>
            <w:tcW w:w="176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被装购置费</w:t>
            </w:r>
          </w:p>
        </w:tc>
        <w:tc>
          <w:tcPr>
            <w:tcW w:w="948"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6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31022</w:t>
            </w:r>
          </w:p>
        </w:tc>
        <w:tc>
          <w:tcPr>
            <w:tcW w:w="36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无形资产购置</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30305</w:t>
            </w:r>
          </w:p>
        </w:tc>
        <w:tc>
          <w:tcPr>
            <w:tcW w:w="260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生活补助</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500.01</w:t>
            </w:r>
          </w:p>
        </w:tc>
        <w:tc>
          <w:tcPr>
            <w:tcW w:w="87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30225</w:t>
            </w:r>
          </w:p>
        </w:tc>
        <w:tc>
          <w:tcPr>
            <w:tcW w:w="176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专用燃料费</w:t>
            </w:r>
          </w:p>
        </w:tc>
        <w:tc>
          <w:tcPr>
            <w:tcW w:w="948"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6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31099</w:t>
            </w:r>
          </w:p>
        </w:tc>
        <w:tc>
          <w:tcPr>
            <w:tcW w:w="36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其他资本性支出</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30306</w:t>
            </w:r>
          </w:p>
        </w:tc>
        <w:tc>
          <w:tcPr>
            <w:tcW w:w="260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救济费</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7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30226</w:t>
            </w:r>
          </w:p>
        </w:tc>
        <w:tc>
          <w:tcPr>
            <w:tcW w:w="176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劳务费</w:t>
            </w:r>
          </w:p>
        </w:tc>
        <w:tc>
          <w:tcPr>
            <w:tcW w:w="948"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141.68</w:t>
            </w:r>
          </w:p>
        </w:tc>
        <w:tc>
          <w:tcPr>
            <w:tcW w:w="86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w:t>
            </w:r>
          </w:p>
        </w:tc>
        <w:tc>
          <w:tcPr>
            <w:tcW w:w="36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其他支出</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67"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30307</w:t>
            </w:r>
          </w:p>
        </w:tc>
        <w:tc>
          <w:tcPr>
            <w:tcW w:w="260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医疗费补助</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7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30227</w:t>
            </w:r>
          </w:p>
        </w:tc>
        <w:tc>
          <w:tcPr>
            <w:tcW w:w="176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委托业务费</w:t>
            </w:r>
          </w:p>
        </w:tc>
        <w:tc>
          <w:tcPr>
            <w:tcW w:w="948"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12.30</w:t>
            </w:r>
          </w:p>
        </w:tc>
        <w:tc>
          <w:tcPr>
            <w:tcW w:w="86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39907</w:t>
            </w:r>
          </w:p>
        </w:tc>
        <w:tc>
          <w:tcPr>
            <w:tcW w:w="36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国家赔偿费用支出</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30308</w:t>
            </w:r>
          </w:p>
        </w:tc>
        <w:tc>
          <w:tcPr>
            <w:tcW w:w="260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助学金</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7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30228</w:t>
            </w:r>
          </w:p>
        </w:tc>
        <w:tc>
          <w:tcPr>
            <w:tcW w:w="176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工会经费</w:t>
            </w:r>
          </w:p>
        </w:tc>
        <w:tc>
          <w:tcPr>
            <w:tcW w:w="948"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127.28</w:t>
            </w:r>
          </w:p>
        </w:tc>
        <w:tc>
          <w:tcPr>
            <w:tcW w:w="86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39908</w:t>
            </w:r>
          </w:p>
        </w:tc>
        <w:tc>
          <w:tcPr>
            <w:tcW w:w="36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对民间非营利组织和群众性自治组织补贴</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67"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30309</w:t>
            </w:r>
          </w:p>
        </w:tc>
        <w:tc>
          <w:tcPr>
            <w:tcW w:w="260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奖励金</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20.53</w:t>
            </w:r>
          </w:p>
        </w:tc>
        <w:tc>
          <w:tcPr>
            <w:tcW w:w="87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30229</w:t>
            </w:r>
          </w:p>
        </w:tc>
        <w:tc>
          <w:tcPr>
            <w:tcW w:w="176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福利费</w:t>
            </w:r>
          </w:p>
        </w:tc>
        <w:tc>
          <w:tcPr>
            <w:tcW w:w="948"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228.04</w:t>
            </w:r>
          </w:p>
        </w:tc>
        <w:tc>
          <w:tcPr>
            <w:tcW w:w="86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39909</w:t>
            </w:r>
          </w:p>
        </w:tc>
        <w:tc>
          <w:tcPr>
            <w:tcW w:w="36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经常性赠与</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30310</w:t>
            </w:r>
          </w:p>
        </w:tc>
        <w:tc>
          <w:tcPr>
            <w:tcW w:w="260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个人农业生产补贴</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7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30231</w:t>
            </w:r>
          </w:p>
        </w:tc>
        <w:tc>
          <w:tcPr>
            <w:tcW w:w="176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公务用车运行维护费</w:t>
            </w:r>
          </w:p>
        </w:tc>
        <w:tc>
          <w:tcPr>
            <w:tcW w:w="948"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44.99</w:t>
            </w:r>
          </w:p>
        </w:tc>
        <w:tc>
          <w:tcPr>
            <w:tcW w:w="86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39910</w:t>
            </w:r>
          </w:p>
        </w:tc>
        <w:tc>
          <w:tcPr>
            <w:tcW w:w="36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资本性赠与</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30311</w:t>
            </w:r>
          </w:p>
        </w:tc>
        <w:tc>
          <w:tcPr>
            <w:tcW w:w="260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代缴社会保险费</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7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30239</w:t>
            </w:r>
          </w:p>
        </w:tc>
        <w:tc>
          <w:tcPr>
            <w:tcW w:w="176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其他交通费用</w:t>
            </w:r>
          </w:p>
        </w:tc>
        <w:tc>
          <w:tcPr>
            <w:tcW w:w="948"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208.88</w:t>
            </w:r>
          </w:p>
        </w:tc>
        <w:tc>
          <w:tcPr>
            <w:tcW w:w="86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39999</w:t>
            </w:r>
          </w:p>
        </w:tc>
        <w:tc>
          <w:tcPr>
            <w:tcW w:w="36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其他支出</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30399</w:t>
            </w:r>
          </w:p>
        </w:tc>
        <w:tc>
          <w:tcPr>
            <w:tcW w:w="260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其他对个人和家庭的补助</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40.27</w:t>
            </w:r>
          </w:p>
        </w:tc>
        <w:tc>
          <w:tcPr>
            <w:tcW w:w="87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30240</w:t>
            </w:r>
          </w:p>
        </w:tc>
        <w:tc>
          <w:tcPr>
            <w:tcW w:w="176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税金及附加费用</w:t>
            </w:r>
          </w:p>
        </w:tc>
        <w:tc>
          <w:tcPr>
            <w:tcW w:w="948"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0.11</w:t>
            </w:r>
          </w:p>
        </w:tc>
        <w:tc>
          <w:tcPr>
            <w:tcW w:w="86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6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nil"/>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600"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72"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30299</w:t>
            </w:r>
          </w:p>
        </w:tc>
        <w:tc>
          <w:tcPr>
            <w:tcW w:w="176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其他商品和服务支出</w:t>
            </w:r>
          </w:p>
        </w:tc>
        <w:tc>
          <w:tcPr>
            <w:tcW w:w="948"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105.52</w:t>
            </w:r>
          </w:p>
        </w:tc>
        <w:tc>
          <w:tcPr>
            <w:tcW w:w="868"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617" w:type="dxa"/>
            <w:tcBorders>
              <w:top w:val="nil"/>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67"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人员经费合计</w:t>
            </w:r>
          </w:p>
        </w:tc>
        <w:tc>
          <w:tcPr>
            <w:tcW w:w="1361"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7,015.20</w:t>
            </w:r>
          </w:p>
        </w:tc>
        <w:tc>
          <w:tcPr>
            <w:tcW w:w="8072" w:type="dxa"/>
            <w:gridSpan w:val="5"/>
            <w:tcBorders>
              <w:top w:val="single" w:color="D4D4D4" w:sz="4" w:space="0"/>
              <w:left w:val="nil"/>
              <w:bottom w:val="single" w:color="D4D4D4" w:sz="4" w:space="0"/>
              <w:right w:val="single" w:color="D4D4D4" w:sz="4" w:space="0"/>
            </w:tcBorders>
            <w:shd w:val="clear" w:color="000000"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公用经费合计</w:t>
            </w:r>
          </w:p>
        </w:tc>
        <w:tc>
          <w:tcPr>
            <w:tcW w:w="1183" w:type="dxa"/>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1,005.76</w:t>
            </w:r>
          </w:p>
        </w:tc>
      </w:tr>
    </w:tbl>
    <w:p>
      <w:pPr>
        <w:ind w:firstLine="566" w:firstLineChars="236"/>
        <w:rPr>
          <w:rFonts w:ascii="仿宋" w:hAnsi="仿宋" w:eastAsia="仿宋"/>
          <w:w w:val="100"/>
          <w:sz w:val="24"/>
          <w:szCs w:val="24"/>
        </w:rPr>
      </w:pPr>
      <w:r>
        <w:rPr>
          <w:rFonts w:hint="eastAsia" w:ascii="仿宋_GB2312" w:hAnsi="仿宋_GB2312" w:eastAsia="仿宋_GB2312" w:cs="仿宋_GB2312"/>
          <w:w w:val="100"/>
          <w:sz w:val="24"/>
          <w:szCs w:val="24"/>
        </w:rPr>
        <w:t>注：本表反映部门本年度一般公共预算财政拨款基本支出明细情况。</w:t>
      </w:r>
    </w:p>
    <w:p>
      <w:pPr>
        <w:widowControl/>
        <w:jc w:val="left"/>
        <w:rPr>
          <w:rFonts w:ascii="仿宋" w:hAnsi="仿宋" w:eastAsia="仿宋"/>
          <w:w w:val="100"/>
          <w:sz w:val="30"/>
          <w:szCs w:val="30"/>
        </w:rPr>
      </w:pPr>
      <w:r>
        <w:rPr>
          <w:rFonts w:ascii="仿宋" w:hAnsi="仿宋" w:eastAsia="仿宋"/>
          <w:w w:val="100"/>
          <w:sz w:val="30"/>
          <w:szCs w:val="30"/>
        </w:rPr>
        <w:br w:type="page"/>
      </w:r>
    </w:p>
    <w:p>
      <w:pPr>
        <w:ind w:firstLine="755" w:firstLineChars="236"/>
        <w:jc w:val="right"/>
        <w:rPr>
          <w:rFonts w:hint="eastAsia" w:ascii="仿宋_GB2312" w:hAnsi="仿宋_GB2312" w:eastAsia="仿宋_GB2312" w:cs="仿宋_GB2312"/>
          <w:w w:val="100"/>
          <w:sz w:val="30"/>
          <w:szCs w:val="30"/>
        </w:rPr>
      </w:pPr>
      <w:r>
        <w:rPr>
          <w:rFonts w:hint="eastAsia" w:ascii="黑体" w:hAnsi="黑体" w:eastAsia="黑体" w:cs="黑体"/>
          <w:w w:val="100"/>
          <w:sz w:val="32"/>
          <w:szCs w:val="32"/>
        </w:rPr>
        <w:t>政府性基金预算财政拨款收入支出决算表</w:t>
      </w:r>
      <w:r>
        <w:rPr>
          <w:rFonts w:hint="eastAsia" w:cs="黑体"/>
          <w:w w:val="100"/>
          <w:sz w:val="36"/>
          <w:szCs w:val="36"/>
          <w:lang w:val="en-US" w:eastAsia="zh-CN"/>
        </w:rPr>
        <w:t xml:space="preserve">          </w:t>
      </w:r>
      <w:r>
        <w:rPr>
          <w:rFonts w:hint="eastAsia" w:ascii="仿宋_GB2312" w:hAnsi="仿宋_GB2312" w:eastAsia="仿宋_GB2312" w:cs="仿宋_GB2312"/>
          <w:w w:val="100"/>
          <w:sz w:val="30"/>
          <w:szCs w:val="30"/>
        </w:rPr>
        <w:t>（公开07表）</w:t>
      </w:r>
    </w:p>
    <w:p>
      <w:pPr>
        <w:rPr>
          <w:rFonts w:ascii="仿宋" w:hAnsi="仿宋" w:eastAsia="仿宋"/>
          <w:w w:val="100"/>
          <w:sz w:val="30"/>
          <w:szCs w:val="30"/>
        </w:rPr>
      </w:pPr>
      <w:r>
        <w:rPr>
          <w:rFonts w:hint="eastAsia" w:ascii="仿宋_GB2312" w:hAnsi="仿宋_GB2312" w:eastAsia="仿宋_GB2312" w:cs="仿宋_GB2312"/>
          <w:w w:val="100"/>
          <w:sz w:val="30"/>
          <w:szCs w:val="30"/>
        </w:rPr>
        <w:t>部门：</w:t>
      </w:r>
      <w:r>
        <w:rPr>
          <w:rFonts w:hint="eastAsia" w:ascii="仿宋_GB2312" w:hAnsi="仿宋_GB2312" w:eastAsia="仿宋_GB2312" w:cs="仿宋_GB2312"/>
          <w:w w:val="100"/>
          <w:sz w:val="30"/>
          <w:szCs w:val="30"/>
          <w:lang w:eastAsia="zh-CN"/>
        </w:rPr>
        <w:t>怀化市市场监督管理局</w:t>
      </w:r>
      <w:r>
        <w:rPr>
          <w:rFonts w:hint="eastAsia" w:ascii="仿宋_GB2312" w:hAnsi="仿宋_GB2312" w:eastAsia="仿宋_GB2312" w:cs="仿宋_GB2312"/>
          <w:w w:val="100"/>
          <w:sz w:val="30"/>
          <w:szCs w:val="30"/>
          <w:lang w:val="en-US" w:eastAsia="zh-CN"/>
        </w:rPr>
        <w:t xml:space="preserve">                                                        </w:t>
      </w:r>
      <w:r>
        <w:rPr>
          <w:rFonts w:hint="eastAsia" w:ascii="仿宋_GB2312" w:hAnsi="仿宋_GB2312" w:eastAsia="仿宋_GB2312" w:cs="仿宋_GB2312"/>
          <w:w w:val="100"/>
          <w:sz w:val="30"/>
          <w:szCs w:val="30"/>
        </w:rPr>
        <w:t>单位：万元</w:t>
      </w:r>
    </w:p>
    <w:tbl>
      <w:tblPr>
        <w:tblStyle w:val="7"/>
        <w:tblW w:w="14100" w:type="dxa"/>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96" w:type="dxa"/>
          <w:bottom w:w="56" w:type="dxa"/>
          <w:right w:w="96" w:type="dxa"/>
        </w:tblCellMar>
      </w:tblPr>
      <w:tblGrid>
        <w:gridCol w:w="1602"/>
        <w:gridCol w:w="1598"/>
        <w:gridCol w:w="2577"/>
        <w:gridCol w:w="1595"/>
        <w:gridCol w:w="943"/>
        <w:gridCol w:w="1602"/>
        <w:gridCol w:w="1605"/>
        <w:gridCol w:w="25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tblHeader/>
        </w:trPr>
        <w:tc>
          <w:tcPr>
            <w:tcW w:w="32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257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年初结转和结余</w:t>
            </w:r>
          </w:p>
        </w:tc>
        <w:tc>
          <w:tcPr>
            <w:tcW w:w="159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本年收入</w:t>
            </w:r>
          </w:p>
        </w:tc>
        <w:tc>
          <w:tcPr>
            <w:tcW w:w="415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本年支出</w:t>
            </w:r>
          </w:p>
        </w:tc>
        <w:tc>
          <w:tcPr>
            <w:tcW w:w="257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12" w:hRule="atLeast"/>
          <w:tblHeader/>
        </w:trPr>
        <w:tc>
          <w:tcPr>
            <w:tcW w:w="1602"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科目代码</w:t>
            </w:r>
          </w:p>
        </w:tc>
        <w:tc>
          <w:tcPr>
            <w:tcW w:w="15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科目名称</w:t>
            </w:r>
          </w:p>
        </w:tc>
        <w:tc>
          <w:tcPr>
            <w:tcW w:w="25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5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943"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小计</w:t>
            </w:r>
          </w:p>
        </w:tc>
        <w:tc>
          <w:tcPr>
            <w:tcW w:w="1602"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基本支出</w:t>
            </w:r>
          </w:p>
        </w:tc>
        <w:tc>
          <w:tcPr>
            <w:tcW w:w="1605"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项目支出</w:t>
            </w:r>
          </w:p>
        </w:tc>
        <w:tc>
          <w:tcPr>
            <w:tcW w:w="25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567" w:hRule="atLeast"/>
        </w:trPr>
        <w:tc>
          <w:tcPr>
            <w:tcW w:w="32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257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5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9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60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6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25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567" w:hRule="atLeast"/>
        </w:trPr>
        <w:tc>
          <w:tcPr>
            <w:tcW w:w="32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257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bCs/>
                <w:i w:val="0"/>
                <w:iCs w:val="0"/>
                <w:color w:val="000000"/>
                <w:w w:val="100"/>
                <w:sz w:val="22"/>
                <w:szCs w:val="22"/>
                <w:u w:val="none"/>
              </w:rPr>
            </w:pPr>
          </w:p>
        </w:tc>
        <w:tc>
          <w:tcPr>
            <w:tcW w:w="15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bCs/>
                <w:i w:val="0"/>
                <w:iCs w:val="0"/>
                <w:color w:val="000000"/>
                <w:w w:val="100"/>
                <w:sz w:val="22"/>
                <w:szCs w:val="22"/>
                <w:u w:val="none"/>
              </w:rPr>
            </w:pPr>
          </w:p>
        </w:tc>
        <w:tc>
          <w:tcPr>
            <w:tcW w:w="9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bCs/>
                <w:i w:val="0"/>
                <w:iCs w:val="0"/>
                <w:color w:val="000000"/>
                <w:w w:val="100"/>
                <w:sz w:val="22"/>
                <w:szCs w:val="22"/>
                <w:u w:val="none"/>
              </w:rPr>
            </w:pPr>
          </w:p>
        </w:tc>
        <w:tc>
          <w:tcPr>
            <w:tcW w:w="160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bCs/>
                <w:i w:val="0"/>
                <w:iCs w:val="0"/>
                <w:color w:val="000000"/>
                <w:w w:val="100"/>
                <w:sz w:val="22"/>
                <w:szCs w:val="22"/>
                <w:u w:val="none"/>
              </w:rPr>
            </w:pP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bCs/>
                <w:i w:val="0"/>
                <w:iCs w:val="0"/>
                <w:color w:val="000000"/>
                <w:w w:val="100"/>
                <w:sz w:val="22"/>
                <w:szCs w:val="22"/>
                <w:u w:val="none"/>
              </w:rPr>
            </w:pPr>
          </w:p>
        </w:tc>
        <w:tc>
          <w:tcPr>
            <w:tcW w:w="25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bCs/>
                <w:i w:val="0"/>
                <w:iCs w:val="0"/>
                <w:color w:val="000000"/>
                <w:w w:val="100"/>
                <w:sz w:val="22"/>
                <w:szCs w:val="22"/>
                <w:u w:val="none"/>
              </w:rPr>
            </w:pPr>
          </w:p>
        </w:tc>
      </w:tr>
    </w:tbl>
    <w:p>
      <w:pPr>
        <w:ind w:firstLine="708" w:firstLineChars="236"/>
        <w:rPr>
          <w:rFonts w:hint="eastAsia" w:ascii="仿宋_GB2312" w:hAnsi="仿宋_GB2312" w:eastAsia="仿宋_GB2312" w:cs="仿宋_GB2312"/>
          <w:w w:val="100"/>
          <w:sz w:val="30"/>
          <w:szCs w:val="30"/>
        </w:rPr>
      </w:pPr>
      <w:r>
        <w:rPr>
          <w:rFonts w:hint="eastAsia" w:ascii="仿宋_GB2312" w:hAnsi="仿宋_GB2312" w:eastAsia="仿宋_GB2312" w:cs="仿宋_GB2312"/>
          <w:w w:val="100"/>
          <w:sz w:val="30"/>
          <w:szCs w:val="30"/>
        </w:rPr>
        <w:t>说明：我单位没有政府性基金收入，也没有使用政府性基金安排的支出，故本表无数据。</w:t>
      </w:r>
    </w:p>
    <w:p>
      <w:pPr>
        <w:ind w:firstLine="566" w:firstLineChars="236"/>
        <w:rPr>
          <w:rFonts w:ascii="仿宋" w:hAnsi="仿宋" w:eastAsia="仿宋"/>
          <w:w w:val="100"/>
          <w:sz w:val="24"/>
          <w:szCs w:val="24"/>
        </w:rPr>
      </w:pPr>
      <w:r>
        <w:rPr>
          <w:rFonts w:hint="eastAsia" w:ascii="仿宋_GB2312" w:hAnsi="仿宋_GB2312" w:eastAsia="仿宋_GB2312" w:cs="仿宋_GB2312"/>
          <w:w w:val="100"/>
          <w:sz w:val="24"/>
          <w:szCs w:val="24"/>
        </w:rPr>
        <w:t>注：本表反映部门本年度政府性基金预算财政拨款收入、支出及结转和结余情况。</w:t>
      </w:r>
    </w:p>
    <w:p>
      <w:pPr>
        <w:widowControl/>
        <w:jc w:val="left"/>
        <w:rPr>
          <w:rFonts w:ascii="仿宋" w:hAnsi="仿宋" w:eastAsia="仿宋"/>
          <w:w w:val="100"/>
          <w:sz w:val="30"/>
          <w:szCs w:val="30"/>
        </w:rPr>
      </w:pPr>
      <w:r>
        <w:rPr>
          <w:rFonts w:ascii="仿宋" w:hAnsi="仿宋" w:eastAsia="仿宋"/>
          <w:w w:val="100"/>
          <w:sz w:val="30"/>
          <w:szCs w:val="30"/>
        </w:rPr>
        <w:br w:type="page"/>
      </w:r>
    </w:p>
    <w:p>
      <w:pPr>
        <w:ind w:firstLine="755" w:firstLineChars="236"/>
        <w:jc w:val="right"/>
        <w:rPr>
          <w:rFonts w:hint="eastAsia" w:ascii="仿宋_GB2312" w:hAnsi="仿宋_GB2312" w:eastAsia="仿宋_GB2312" w:cs="仿宋_GB2312"/>
          <w:w w:val="100"/>
          <w:sz w:val="30"/>
          <w:szCs w:val="30"/>
        </w:rPr>
      </w:pPr>
      <w:r>
        <w:rPr>
          <w:rFonts w:hint="eastAsia" w:ascii="黑体" w:hAnsi="黑体" w:eastAsia="黑体" w:cs="黑体"/>
          <w:w w:val="100"/>
          <w:sz w:val="32"/>
          <w:szCs w:val="32"/>
        </w:rPr>
        <w:t>国有资本经营预算财政拨款支出决算表</w:t>
      </w:r>
      <w:r>
        <w:rPr>
          <w:rFonts w:hint="eastAsia" w:cs="黑体"/>
          <w:w w:val="100"/>
          <w:sz w:val="36"/>
          <w:szCs w:val="36"/>
          <w:lang w:val="en-US" w:eastAsia="zh-CN"/>
        </w:rPr>
        <w:t xml:space="preserve">            </w:t>
      </w:r>
      <w:r>
        <w:rPr>
          <w:rFonts w:hint="eastAsia" w:ascii="仿宋_GB2312" w:hAnsi="仿宋_GB2312" w:eastAsia="仿宋_GB2312" w:cs="仿宋_GB2312"/>
          <w:w w:val="100"/>
          <w:sz w:val="30"/>
          <w:szCs w:val="30"/>
        </w:rPr>
        <w:t>（公开08表）</w:t>
      </w:r>
    </w:p>
    <w:p>
      <w:pPr>
        <w:rPr>
          <w:rFonts w:ascii="仿宋" w:hAnsi="仿宋" w:eastAsia="仿宋"/>
          <w:w w:val="100"/>
          <w:sz w:val="30"/>
          <w:szCs w:val="30"/>
        </w:rPr>
      </w:pPr>
      <w:r>
        <w:rPr>
          <w:rFonts w:hint="eastAsia" w:ascii="仿宋_GB2312" w:hAnsi="仿宋_GB2312" w:eastAsia="仿宋_GB2312" w:cs="仿宋_GB2312"/>
          <w:w w:val="100"/>
          <w:sz w:val="30"/>
          <w:szCs w:val="30"/>
        </w:rPr>
        <w:t>部门：</w:t>
      </w:r>
      <w:r>
        <w:rPr>
          <w:rFonts w:hint="eastAsia" w:ascii="仿宋_GB2312" w:hAnsi="仿宋_GB2312" w:eastAsia="仿宋_GB2312" w:cs="仿宋_GB2312"/>
          <w:w w:val="100"/>
          <w:sz w:val="30"/>
          <w:szCs w:val="30"/>
          <w:lang w:eastAsia="zh-CN"/>
        </w:rPr>
        <w:t>怀化市市场监督管理局</w:t>
      </w:r>
      <w:r>
        <w:rPr>
          <w:rFonts w:hint="eastAsia" w:ascii="仿宋_GB2312" w:hAnsi="仿宋_GB2312" w:eastAsia="仿宋_GB2312" w:cs="仿宋_GB2312"/>
          <w:w w:val="100"/>
          <w:sz w:val="30"/>
          <w:szCs w:val="30"/>
          <w:lang w:val="en-US" w:eastAsia="zh-CN"/>
        </w:rPr>
        <w:t xml:space="preserve">                                                       </w:t>
      </w:r>
      <w:r>
        <w:rPr>
          <w:rFonts w:hint="eastAsia" w:ascii="仿宋_GB2312" w:hAnsi="仿宋_GB2312" w:eastAsia="仿宋_GB2312" w:cs="仿宋_GB2312"/>
          <w:w w:val="100"/>
          <w:sz w:val="30"/>
          <w:szCs w:val="30"/>
        </w:rPr>
        <w:t>单位：万元</w:t>
      </w:r>
    </w:p>
    <w:tbl>
      <w:tblPr>
        <w:tblStyle w:val="7"/>
        <w:tblW w:w="14119" w:type="dxa"/>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96" w:type="dxa"/>
          <w:bottom w:w="56" w:type="dxa"/>
          <w:right w:w="96" w:type="dxa"/>
        </w:tblCellMar>
      </w:tblPr>
      <w:tblGrid>
        <w:gridCol w:w="3081"/>
        <w:gridCol w:w="3068"/>
        <w:gridCol w:w="1817"/>
        <w:gridCol w:w="3082"/>
        <w:gridCol w:w="30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567" w:hRule="atLeast"/>
          <w:tblHeader/>
        </w:trPr>
        <w:tc>
          <w:tcPr>
            <w:tcW w:w="61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797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567" w:hRule="atLeast"/>
          <w:tblHeader/>
        </w:trPr>
        <w:tc>
          <w:tcPr>
            <w:tcW w:w="3081"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科目代码</w:t>
            </w:r>
          </w:p>
        </w:tc>
        <w:tc>
          <w:tcPr>
            <w:tcW w:w="306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科目名称</w:t>
            </w:r>
          </w:p>
        </w:tc>
        <w:tc>
          <w:tcPr>
            <w:tcW w:w="1817"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合计</w:t>
            </w:r>
          </w:p>
        </w:tc>
        <w:tc>
          <w:tcPr>
            <w:tcW w:w="3082"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基本支出</w:t>
            </w:r>
          </w:p>
        </w:tc>
        <w:tc>
          <w:tcPr>
            <w:tcW w:w="3071"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567" w:hRule="atLeast"/>
        </w:trPr>
        <w:tc>
          <w:tcPr>
            <w:tcW w:w="61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1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308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30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567" w:hRule="atLeast"/>
        </w:trPr>
        <w:tc>
          <w:tcPr>
            <w:tcW w:w="61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18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bCs/>
                <w:i w:val="0"/>
                <w:iCs w:val="0"/>
                <w:color w:val="000000"/>
                <w:w w:val="100"/>
                <w:sz w:val="22"/>
                <w:szCs w:val="22"/>
                <w:u w:val="none"/>
              </w:rPr>
            </w:pPr>
          </w:p>
        </w:tc>
        <w:tc>
          <w:tcPr>
            <w:tcW w:w="3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0.00</w:t>
            </w:r>
          </w:p>
        </w:tc>
        <w:tc>
          <w:tcPr>
            <w:tcW w:w="307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bCs/>
                <w:i w:val="0"/>
                <w:iCs w:val="0"/>
                <w:color w:val="000000"/>
                <w:w w:val="100"/>
                <w:sz w:val="22"/>
                <w:szCs w:val="22"/>
                <w:u w:val="none"/>
              </w:rPr>
            </w:pPr>
          </w:p>
        </w:tc>
      </w:tr>
    </w:tbl>
    <w:p>
      <w:pPr>
        <w:ind w:firstLine="708" w:firstLineChars="236"/>
        <w:rPr>
          <w:rFonts w:hint="eastAsia" w:ascii="仿宋_GB2312" w:hAnsi="仿宋_GB2312" w:eastAsia="仿宋_GB2312" w:cs="仿宋_GB2312"/>
          <w:w w:val="100"/>
          <w:sz w:val="30"/>
          <w:szCs w:val="30"/>
        </w:rPr>
      </w:pPr>
      <w:r>
        <w:rPr>
          <w:rFonts w:hint="eastAsia" w:ascii="仿宋_GB2312" w:hAnsi="仿宋_GB2312" w:eastAsia="仿宋_GB2312" w:cs="仿宋_GB2312"/>
          <w:w w:val="100"/>
          <w:sz w:val="30"/>
          <w:szCs w:val="30"/>
        </w:rPr>
        <w:t>说明：我单位没有使用国有资本经营预算安排的支出，故本表无数据。</w:t>
      </w:r>
    </w:p>
    <w:p>
      <w:pPr>
        <w:ind w:firstLine="566" w:firstLineChars="236"/>
        <w:rPr>
          <w:rFonts w:ascii="仿宋" w:hAnsi="仿宋" w:eastAsia="仿宋"/>
          <w:w w:val="100"/>
          <w:sz w:val="24"/>
          <w:szCs w:val="24"/>
        </w:rPr>
      </w:pPr>
      <w:r>
        <w:rPr>
          <w:rFonts w:hint="eastAsia" w:ascii="仿宋_GB2312" w:hAnsi="仿宋_GB2312" w:eastAsia="仿宋_GB2312" w:cs="仿宋_GB2312"/>
          <w:w w:val="100"/>
          <w:sz w:val="24"/>
          <w:szCs w:val="24"/>
        </w:rPr>
        <w:t>注：本表反映部门本年度国有资本经营预算财政拨款支出情况。</w:t>
      </w:r>
    </w:p>
    <w:p>
      <w:pPr>
        <w:widowControl/>
        <w:jc w:val="left"/>
        <w:rPr>
          <w:rFonts w:ascii="仿宋" w:hAnsi="仿宋" w:eastAsia="仿宋"/>
          <w:w w:val="100"/>
          <w:sz w:val="30"/>
          <w:szCs w:val="30"/>
        </w:rPr>
      </w:pPr>
      <w:r>
        <w:rPr>
          <w:rFonts w:ascii="仿宋" w:hAnsi="仿宋" w:eastAsia="仿宋"/>
          <w:w w:val="100"/>
          <w:sz w:val="30"/>
          <w:szCs w:val="30"/>
        </w:rPr>
        <w:br w:type="page"/>
      </w:r>
    </w:p>
    <w:p>
      <w:pPr>
        <w:ind w:firstLine="755" w:firstLineChars="236"/>
        <w:jc w:val="right"/>
        <w:rPr>
          <w:rFonts w:hint="eastAsia" w:ascii="仿宋_GB2312" w:hAnsi="仿宋_GB2312" w:eastAsia="仿宋_GB2312" w:cs="仿宋_GB2312"/>
          <w:w w:val="100"/>
          <w:sz w:val="30"/>
          <w:szCs w:val="30"/>
        </w:rPr>
      </w:pPr>
      <w:r>
        <w:rPr>
          <w:rFonts w:hint="eastAsia" w:ascii="黑体" w:hAnsi="黑体" w:eastAsia="黑体" w:cs="黑体"/>
          <w:w w:val="100"/>
          <w:sz w:val="32"/>
          <w:szCs w:val="32"/>
        </w:rPr>
        <w:t>财政拨款“三公”经费支出决算表</w:t>
      </w:r>
      <w:r>
        <w:rPr>
          <w:rFonts w:hint="eastAsia" w:cs="黑体"/>
          <w:w w:val="100"/>
          <w:sz w:val="36"/>
          <w:szCs w:val="36"/>
          <w:lang w:val="en-US" w:eastAsia="zh-CN"/>
        </w:rPr>
        <w:t xml:space="preserve">              </w:t>
      </w:r>
      <w:r>
        <w:rPr>
          <w:rFonts w:hint="eastAsia" w:ascii="仿宋_GB2312" w:hAnsi="仿宋_GB2312" w:eastAsia="仿宋_GB2312" w:cs="仿宋_GB2312"/>
          <w:w w:val="100"/>
          <w:sz w:val="30"/>
          <w:szCs w:val="30"/>
        </w:rPr>
        <w:t>（公开09表）</w:t>
      </w:r>
    </w:p>
    <w:p>
      <w:pPr>
        <w:rPr>
          <w:rFonts w:hint="eastAsia" w:ascii="仿宋_GB2312" w:hAnsi="仿宋_GB2312" w:eastAsia="仿宋_GB2312" w:cs="仿宋_GB2312"/>
          <w:w w:val="100"/>
          <w:sz w:val="30"/>
          <w:szCs w:val="30"/>
        </w:rPr>
      </w:pPr>
      <w:r>
        <w:rPr>
          <w:rFonts w:hint="eastAsia" w:ascii="仿宋_GB2312" w:hAnsi="仿宋_GB2312" w:eastAsia="仿宋_GB2312" w:cs="仿宋_GB2312"/>
          <w:w w:val="100"/>
          <w:sz w:val="30"/>
          <w:szCs w:val="30"/>
        </w:rPr>
        <w:t>部门：</w:t>
      </w:r>
      <w:r>
        <w:rPr>
          <w:rFonts w:hint="eastAsia" w:ascii="仿宋_GB2312" w:hAnsi="仿宋_GB2312" w:eastAsia="仿宋_GB2312" w:cs="仿宋_GB2312"/>
          <w:w w:val="100"/>
          <w:sz w:val="30"/>
          <w:szCs w:val="30"/>
          <w:lang w:eastAsia="zh-CN"/>
        </w:rPr>
        <w:t>怀化市市场监督管理局</w:t>
      </w:r>
      <w:r>
        <w:rPr>
          <w:rFonts w:hint="eastAsia" w:ascii="仿宋_GB2312" w:hAnsi="仿宋_GB2312" w:eastAsia="仿宋_GB2312" w:cs="仿宋_GB2312"/>
          <w:w w:val="100"/>
          <w:sz w:val="30"/>
          <w:szCs w:val="30"/>
          <w:lang w:val="en-US" w:eastAsia="zh-CN"/>
        </w:rPr>
        <w:t xml:space="preserve">                                                      </w:t>
      </w:r>
      <w:r>
        <w:rPr>
          <w:rFonts w:hint="eastAsia" w:ascii="仿宋_GB2312" w:hAnsi="仿宋_GB2312" w:eastAsia="仿宋_GB2312" w:cs="仿宋_GB2312"/>
          <w:w w:val="100"/>
          <w:sz w:val="30"/>
          <w:szCs w:val="30"/>
        </w:rPr>
        <w:t>单位：万元</w:t>
      </w:r>
    </w:p>
    <w:tbl>
      <w:tblPr>
        <w:tblStyle w:val="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56" w:type="dxa"/>
          <w:left w:w="77" w:type="dxa"/>
          <w:bottom w:w="56" w:type="dxa"/>
          <w:right w:w="77" w:type="dxa"/>
        </w:tblCellMar>
      </w:tblPr>
      <w:tblGrid>
        <w:gridCol w:w="704"/>
        <w:gridCol w:w="1573"/>
        <w:gridCol w:w="704"/>
        <w:gridCol w:w="1285"/>
        <w:gridCol w:w="1703"/>
        <w:gridCol w:w="1105"/>
        <w:gridCol w:w="704"/>
        <w:gridCol w:w="1573"/>
        <w:gridCol w:w="704"/>
        <w:gridCol w:w="1286"/>
        <w:gridCol w:w="1704"/>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77" w:type="dxa"/>
            <w:bottom w:w="56" w:type="dxa"/>
            <w:right w:w="77" w:type="dxa"/>
          </w:tblCellMar>
        </w:tblPrEx>
        <w:trPr>
          <w:trHeight w:val="567" w:hRule="atLeast"/>
          <w:jc w:val="center"/>
        </w:trPr>
        <w:tc>
          <w:tcPr>
            <w:tcW w:w="2507" w:type="pct"/>
            <w:gridSpan w:val="6"/>
            <w:tcBorders>
              <w:top w:val="single" w:color="D4D4D4" w:sz="4" w:space="0"/>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预算数</w:t>
            </w:r>
          </w:p>
        </w:tc>
        <w:tc>
          <w:tcPr>
            <w:tcW w:w="2492" w:type="pct"/>
            <w:gridSpan w:val="6"/>
            <w:tcBorders>
              <w:top w:val="single" w:color="D4D4D4" w:sz="4" w:space="0"/>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77" w:type="dxa"/>
            <w:bottom w:w="56" w:type="dxa"/>
            <w:right w:w="77" w:type="dxa"/>
          </w:tblCellMar>
        </w:tblPrEx>
        <w:trPr>
          <w:trHeight w:val="567" w:hRule="atLeast"/>
          <w:jc w:val="center"/>
        </w:trPr>
        <w:tc>
          <w:tcPr>
            <w:tcW w:w="249" w:type="pct"/>
            <w:vMerge w:val="restart"/>
            <w:tcBorders>
              <w:top w:val="nil"/>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558" w:type="pct"/>
            <w:vMerge w:val="restart"/>
            <w:tcBorders>
              <w:top w:val="nil"/>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因公出国（境）费</w:t>
            </w:r>
          </w:p>
        </w:tc>
        <w:tc>
          <w:tcPr>
            <w:tcW w:w="1309" w:type="pct"/>
            <w:gridSpan w:val="3"/>
            <w:tcBorders>
              <w:top w:val="single" w:color="D4D4D4" w:sz="4" w:space="0"/>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公务用车购置及运行维护费</w:t>
            </w:r>
          </w:p>
        </w:tc>
        <w:tc>
          <w:tcPr>
            <w:tcW w:w="390" w:type="pct"/>
            <w:vMerge w:val="restart"/>
            <w:tcBorders>
              <w:top w:val="nil"/>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公务接待费</w:t>
            </w:r>
          </w:p>
        </w:tc>
        <w:tc>
          <w:tcPr>
            <w:tcW w:w="249" w:type="pct"/>
            <w:vMerge w:val="restart"/>
            <w:tcBorders>
              <w:top w:val="nil"/>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558" w:type="pct"/>
            <w:vMerge w:val="restart"/>
            <w:tcBorders>
              <w:top w:val="nil"/>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因公出国（境）费</w:t>
            </w:r>
          </w:p>
        </w:tc>
        <w:tc>
          <w:tcPr>
            <w:tcW w:w="1309" w:type="pct"/>
            <w:gridSpan w:val="3"/>
            <w:tcBorders>
              <w:top w:val="single" w:color="D4D4D4" w:sz="4" w:space="0"/>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公务用车购置及运行维护费</w:t>
            </w:r>
          </w:p>
        </w:tc>
        <w:tc>
          <w:tcPr>
            <w:tcW w:w="374" w:type="pct"/>
            <w:vMerge w:val="restart"/>
            <w:tcBorders>
              <w:top w:val="nil"/>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77" w:type="dxa"/>
            <w:bottom w:w="56" w:type="dxa"/>
            <w:right w:w="77" w:type="dxa"/>
          </w:tblCellMar>
        </w:tblPrEx>
        <w:trPr>
          <w:trHeight w:val="567" w:hRule="atLeast"/>
          <w:jc w:val="center"/>
        </w:trPr>
        <w:tc>
          <w:tcPr>
            <w:tcW w:w="249" w:type="pct"/>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i w:val="0"/>
                <w:iCs w:val="0"/>
                <w:color w:val="000000"/>
                <w:w w:val="100"/>
                <w:sz w:val="22"/>
                <w:szCs w:val="22"/>
                <w:u w:val="none"/>
              </w:rPr>
            </w:pPr>
          </w:p>
        </w:tc>
        <w:tc>
          <w:tcPr>
            <w:tcW w:w="558" w:type="pct"/>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i w:val="0"/>
                <w:iCs w:val="0"/>
                <w:color w:val="000000"/>
                <w:w w:val="100"/>
                <w:sz w:val="22"/>
                <w:szCs w:val="22"/>
                <w:u w:val="none"/>
              </w:rPr>
            </w:pPr>
          </w:p>
        </w:tc>
        <w:tc>
          <w:tcPr>
            <w:tcW w:w="249" w:type="pct"/>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小计</w:t>
            </w:r>
          </w:p>
        </w:tc>
        <w:tc>
          <w:tcPr>
            <w:tcW w:w="456" w:type="pct"/>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公务用车购置费</w:t>
            </w:r>
          </w:p>
        </w:tc>
        <w:tc>
          <w:tcPr>
            <w:tcW w:w="603" w:type="pct"/>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公务用车运行维护费</w:t>
            </w:r>
          </w:p>
        </w:tc>
        <w:tc>
          <w:tcPr>
            <w:tcW w:w="390" w:type="pct"/>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i w:val="0"/>
                <w:iCs w:val="0"/>
                <w:color w:val="000000"/>
                <w:w w:val="100"/>
                <w:sz w:val="22"/>
                <w:szCs w:val="22"/>
                <w:u w:val="none"/>
              </w:rPr>
            </w:pPr>
          </w:p>
        </w:tc>
        <w:tc>
          <w:tcPr>
            <w:tcW w:w="249" w:type="pct"/>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i w:val="0"/>
                <w:iCs w:val="0"/>
                <w:color w:val="000000"/>
                <w:w w:val="100"/>
                <w:sz w:val="22"/>
                <w:szCs w:val="22"/>
                <w:u w:val="none"/>
              </w:rPr>
            </w:pPr>
          </w:p>
        </w:tc>
        <w:tc>
          <w:tcPr>
            <w:tcW w:w="558" w:type="pct"/>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i w:val="0"/>
                <w:iCs w:val="0"/>
                <w:color w:val="000000"/>
                <w:w w:val="100"/>
                <w:sz w:val="22"/>
                <w:szCs w:val="22"/>
                <w:u w:val="none"/>
              </w:rPr>
            </w:pPr>
          </w:p>
        </w:tc>
        <w:tc>
          <w:tcPr>
            <w:tcW w:w="249" w:type="pct"/>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小计</w:t>
            </w:r>
          </w:p>
        </w:tc>
        <w:tc>
          <w:tcPr>
            <w:tcW w:w="456" w:type="pct"/>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公务用车购置费</w:t>
            </w:r>
          </w:p>
        </w:tc>
        <w:tc>
          <w:tcPr>
            <w:tcW w:w="603" w:type="pct"/>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公务用车运行维护费</w:t>
            </w:r>
          </w:p>
        </w:tc>
        <w:tc>
          <w:tcPr>
            <w:tcW w:w="374" w:type="pct"/>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77" w:type="dxa"/>
            <w:bottom w:w="56" w:type="dxa"/>
            <w:right w:w="77" w:type="dxa"/>
          </w:tblCellMar>
        </w:tblPrEx>
        <w:trPr>
          <w:trHeight w:val="567" w:hRule="atLeast"/>
          <w:jc w:val="center"/>
        </w:trPr>
        <w:tc>
          <w:tcPr>
            <w:tcW w:w="249" w:type="pct"/>
            <w:tcBorders>
              <w:top w:val="nil"/>
              <w:left w:val="single" w:color="D4D4D4" w:sz="4" w:space="0"/>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558" w:type="pct"/>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249" w:type="pct"/>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456" w:type="pct"/>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603" w:type="pct"/>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390" w:type="pct"/>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c>
          <w:tcPr>
            <w:tcW w:w="249" w:type="pct"/>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w:t>
            </w:r>
          </w:p>
        </w:tc>
        <w:tc>
          <w:tcPr>
            <w:tcW w:w="558" w:type="pct"/>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w:t>
            </w:r>
          </w:p>
        </w:tc>
        <w:tc>
          <w:tcPr>
            <w:tcW w:w="249" w:type="pct"/>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w:t>
            </w:r>
          </w:p>
        </w:tc>
        <w:tc>
          <w:tcPr>
            <w:tcW w:w="456" w:type="pct"/>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w:t>
            </w:r>
          </w:p>
        </w:tc>
        <w:tc>
          <w:tcPr>
            <w:tcW w:w="603" w:type="pct"/>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w:t>
            </w:r>
          </w:p>
        </w:tc>
        <w:tc>
          <w:tcPr>
            <w:tcW w:w="374" w:type="pct"/>
            <w:tcBorders>
              <w:top w:val="nil"/>
              <w:left w:val="nil"/>
              <w:bottom w:val="single" w:color="D4D4D4" w:sz="4" w:space="0"/>
              <w:right w:val="single" w:color="D4D4D4" w:sz="4" w:space="0"/>
            </w:tcBorders>
            <w:shd w:val="clear" w:color="000000"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77" w:type="dxa"/>
            <w:bottom w:w="56" w:type="dxa"/>
            <w:right w:w="77" w:type="dxa"/>
          </w:tblCellMar>
        </w:tblPrEx>
        <w:trPr>
          <w:trHeight w:val="567" w:hRule="atLeast"/>
          <w:jc w:val="center"/>
        </w:trPr>
        <w:tc>
          <w:tcPr>
            <w:tcW w:w="249" w:type="pct"/>
            <w:tcBorders>
              <w:top w:val="nil"/>
              <w:left w:val="single" w:color="D4D4D4" w:sz="4" w:space="0"/>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67.77</w:t>
            </w:r>
          </w:p>
        </w:tc>
        <w:tc>
          <w:tcPr>
            <w:tcW w:w="558" w:type="pct"/>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49" w:type="pct"/>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55.00</w:t>
            </w:r>
          </w:p>
        </w:tc>
        <w:tc>
          <w:tcPr>
            <w:tcW w:w="456" w:type="pct"/>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603" w:type="pct"/>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55.00</w:t>
            </w:r>
          </w:p>
        </w:tc>
        <w:tc>
          <w:tcPr>
            <w:tcW w:w="390" w:type="pct"/>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12.77</w:t>
            </w:r>
          </w:p>
        </w:tc>
        <w:tc>
          <w:tcPr>
            <w:tcW w:w="249" w:type="pct"/>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64.00</w:t>
            </w:r>
          </w:p>
        </w:tc>
        <w:tc>
          <w:tcPr>
            <w:tcW w:w="558" w:type="pct"/>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49" w:type="pct"/>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54.49</w:t>
            </w:r>
          </w:p>
        </w:tc>
        <w:tc>
          <w:tcPr>
            <w:tcW w:w="456" w:type="pct"/>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603" w:type="pct"/>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54.49</w:t>
            </w:r>
          </w:p>
        </w:tc>
        <w:tc>
          <w:tcPr>
            <w:tcW w:w="374" w:type="pct"/>
            <w:tcBorders>
              <w:top w:val="nil"/>
              <w:left w:val="nil"/>
              <w:bottom w:val="single" w:color="D4D4D4" w:sz="4" w:space="0"/>
              <w:right w:val="single" w:color="D4D4D4" w:sz="4" w:space="0"/>
            </w:tcBorders>
            <w:shd w:val="clear" w:color="000000"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9.51</w:t>
            </w:r>
          </w:p>
        </w:tc>
      </w:tr>
    </w:tbl>
    <w:p>
      <w:pPr>
        <w:ind w:firstLine="566" w:firstLineChars="236"/>
        <w:rPr>
          <w:rFonts w:ascii="仿宋" w:hAnsi="仿宋" w:eastAsia="仿宋"/>
          <w:w w:val="100"/>
          <w:sz w:val="24"/>
          <w:szCs w:val="24"/>
        </w:rPr>
        <w:sectPr>
          <w:pgSz w:w="16838" w:h="11906" w:orient="landscape"/>
          <w:pgMar w:top="1800" w:right="1440" w:bottom="1800" w:left="1440" w:header="851" w:footer="992" w:gutter="0"/>
          <w:cols w:space="425" w:num="1"/>
          <w:docGrid w:type="lines" w:linePitch="312" w:charSpace="0"/>
        </w:sectPr>
      </w:pPr>
      <w:r>
        <w:rPr>
          <w:rFonts w:hint="eastAsia" w:ascii="仿宋_GB2312" w:hAnsi="仿宋_GB2312" w:eastAsia="仿宋_GB2312" w:cs="仿宋_GB2312"/>
          <w:w w:val="10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ind w:firstLine="604" w:firstLineChars="189"/>
        <w:jc w:val="center"/>
        <w:rPr>
          <w:rFonts w:hint="eastAsia" w:ascii="黑体" w:hAnsi="黑体" w:eastAsia="黑体" w:cs="黑体"/>
          <w:w w:val="100"/>
          <w:sz w:val="32"/>
          <w:szCs w:val="32"/>
        </w:rPr>
      </w:pPr>
    </w:p>
    <w:p>
      <w:pPr>
        <w:ind w:firstLine="604" w:firstLineChars="189"/>
        <w:jc w:val="center"/>
        <w:rPr>
          <w:rFonts w:hint="eastAsia" w:ascii="黑体" w:hAnsi="黑体" w:eastAsia="黑体" w:cs="黑体"/>
          <w:w w:val="100"/>
          <w:sz w:val="32"/>
          <w:szCs w:val="32"/>
        </w:rPr>
      </w:pPr>
    </w:p>
    <w:p>
      <w:pPr>
        <w:ind w:firstLine="604" w:firstLineChars="189"/>
        <w:jc w:val="center"/>
        <w:rPr>
          <w:rFonts w:hint="eastAsia" w:ascii="黑体" w:hAnsi="黑体" w:eastAsia="黑体" w:cs="黑体"/>
          <w:w w:val="100"/>
          <w:sz w:val="32"/>
          <w:szCs w:val="32"/>
        </w:rPr>
      </w:pPr>
    </w:p>
    <w:p>
      <w:pPr>
        <w:ind w:firstLine="604" w:firstLineChars="189"/>
        <w:jc w:val="center"/>
        <w:rPr>
          <w:rFonts w:hint="eastAsia" w:ascii="黑体" w:hAnsi="黑体" w:eastAsia="黑体" w:cs="黑体"/>
          <w:w w:val="100"/>
          <w:sz w:val="32"/>
          <w:szCs w:val="32"/>
        </w:rPr>
      </w:pPr>
    </w:p>
    <w:p>
      <w:pPr>
        <w:ind w:firstLine="604" w:firstLineChars="189"/>
        <w:jc w:val="center"/>
        <w:rPr>
          <w:rFonts w:hint="eastAsia" w:ascii="黑体" w:hAnsi="黑体" w:eastAsia="黑体" w:cs="黑体"/>
          <w:w w:val="100"/>
          <w:sz w:val="32"/>
          <w:szCs w:val="32"/>
        </w:rPr>
      </w:pPr>
    </w:p>
    <w:p>
      <w:pPr>
        <w:ind w:firstLine="604" w:firstLineChars="189"/>
        <w:jc w:val="center"/>
        <w:rPr>
          <w:rFonts w:hint="eastAsia" w:ascii="黑体" w:hAnsi="黑体" w:eastAsia="黑体" w:cs="黑体"/>
          <w:w w:val="100"/>
          <w:sz w:val="32"/>
          <w:szCs w:val="32"/>
        </w:rPr>
      </w:pPr>
    </w:p>
    <w:p>
      <w:pPr>
        <w:ind w:firstLine="604" w:firstLineChars="189"/>
        <w:jc w:val="center"/>
        <w:rPr>
          <w:rFonts w:hint="eastAsia" w:ascii="黑体" w:hAnsi="黑体" w:eastAsia="黑体" w:cs="黑体"/>
          <w:w w:val="100"/>
          <w:sz w:val="32"/>
          <w:szCs w:val="32"/>
        </w:rPr>
      </w:pPr>
    </w:p>
    <w:p>
      <w:pPr>
        <w:ind w:firstLine="604" w:firstLineChars="189"/>
        <w:jc w:val="center"/>
        <w:rPr>
          <w:rFonts w:hint="eastAsia" w:ascii="黑体" w:hAnsi="黑体" w:eastAsia="黑体" w:cs="黑体"/>
          <w:w w:val="100"/>
          <w:sz w:val="32"/>
          <w:szCs w:val="32"/>
        </w:rPr>
      </w:pPr>
    </w:p>
    <w:p>
      <w:pPr>
        <w:pStyle w:val="14"/>
        <w:spacing w:line="360" w:lineRule="auto"/>
        <w:jc w:val="center"/>
        <w:rPr>
          <w:rFonts w:hint="eastAsia" w:ascii="方正小标宋简体" w:hAnsi="方正小标宋简体" w:eastAsia="方正小标宋简体" w:cs="方正小标宋简体"/>
          <w:w w:val="100"/>
          <w:sz w:val="52"/>
          <w:szCs w:val="52"/>
        </w:rPr>
      </w:pPr>
      <w:r>
        <w:rPr>
          <w:rFonts w:hint="eastAsia" w:ascii="方正小标宋简体" w:hAnsi="方正小标宋简体" w:eastAsia="方正小标宋简体" w:cs="方正小标宋简体"/>
          <w:w w:val="100"/>
          <w:sz w:val="52"/>
          <w:szCs w:val="52"/>
        </w:rPr>
        <w:t>第三部分</w:t>
      </w:r>
    </w:p>
    <w:p>
      <w:pPr>
        <w:pStyle w:val="14"/>
        <w:spacing w:line="360" w:lineRule="auto"/>
        <w:jc w:val="center"/>
        <w:rPr>
          <w:rFonts w:hint="eastAsia" w:ascii="黑体" w:hAnsi="黑体" w:eastAsia="黑体" w:cs="黑体"/>
          <w:w w:val="100"/>
          <w:sz w:val="32"/>
          <w:szCs w:val="32"/>
        </w:rPr>
      </w:pPr>
      <w:r>
        <w:rPr>
          <w:rFonts w:hint="eastAsia" w:ascii="方正小标宋简体" w:hAnsi="方正小标宋简体" w:eastAsia="方正小标宋简体" w:cs="方正小标宋简体"/>
          <w:w w:val="100"/>
          <w:sz w:val="52"/>
          <w:szCs w:val="52"/>
        </w:rPr>
        <w:t>2024年度部门决算情况说明</w:t>
      </w:r>
      <w:r>
        <w:rPr>
          <w:rFonts w:hint="eastAsia" w:ascii="黑体" w:hAnsi="黑体" w:eastAsia="黑体" w:cs="黑体"/>
          <w:w w:val="100"/>
          <w:sz w:val="32"/>
          <w:szCs w:val="32"/>
        </w:rPr>
        <w:br w:type="page"/>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w w:val="100"/>
          <w:sz w:val="32"/>
          <w:szCs w:val="32"/>
        </w:rPr>
      </w:pPr>
      <w:r>
        <w:rPr>
          <w:rFonts w:hint="eastAsia" w:ascii="黑体" w:hAnsi="黑体" w:eastAsia="黑体" w:cs="黑体"/>
          <w:w w:val="100"/>
          <w:sz w:val="32"/>
          <w:szCs w:val="32"/>
        </w:rPr>
        <w:t>一、收入支出决算总体情况说明</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2024年度收、支总计9423.51万元，与2023年（9594.74万元）相比，减少171.23万元，下降1.78%，主要原因：</w:t>
      </w:r>
      <w:r>
        <w:rPr>
          <w:rFonts w:hint="eastAsia" w:ascii="仿宋_GB2312" w:hAnsi="仿宋_GB2312" w:eastAsia="仿宋_GB2312" w:cs="仿宋_GB2312"/>
          <w:w w:val="100"/>
          <w:sz w:val="32"/>
          <w:szCs w:val="32"/>
        </w:rPr>
        <w:t>2023年追加的发明专利申请代理费、办公区受灾补助等一次性资金（663.09万元）2024年无延续；2024年严格落实“过紧日子”要求，压减非刚性支出，如公用经费中其他商品和服务支出较2023年减少18.36万元；部分项目资金执行进度优化，无结转结余，收支实现完全平衡。</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w w:val="100"/>
          <w:sz w:val="32"/>
          <w:szCs w:val="32"/>
        </w:rPr>
      </w:pPr>
      <w:r>
        <w:rPr>
          <w:rFonts w:hint="eastAsia" w:ascii="黑体" w:hAnsi="黑体" w:eastAsia="黑体" w:cs="黑体"/>
          <w:w w:val="100"/>
          <w:sz w:val="32"/>
          <w:szCs w:val="32"/>
        </w:rPr>
        <w:t>二、收入决算情况说明</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2024年度收入合计9423.51万元，具体构成及占比如下：</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仿宋_GB2312" w:hAnsi="仿宋_GB2312" w:eastAsia="仿宋_GB2312" w:cs="仿宋_GB2312"/>
          <w:w w:val="100"/>
          <w:sz w:val="32"/>
          <w:szCs w:val="32"/>
        </w:rPr>
      </w:pPr>
      <w:r>
        <w:rPr>
          <w:rFonts w:hint="eastAsia" w:ascii="楷体_GB2312" w:hAnsi="楷体_GB2312" w:eastAsia="楷体_GB2312" w:cs="楷体_GB2312"/>
          <w:b/>
          <w:bCs/>
          <w:w w:val="100"/>
          <w:sz w:val="32"/>
          <w:szCs w:val="32"/>
          <w:lang w:eastAsia="zh-CN"/>
        </w:rPr>
        <w:t>（一）</w:t>
      </w:r>
      <w:r>
        <w:rPr>
          <w:rFonts w:hint="eastAsia" w:ascii="楷体_GB2312" w:hAnsi="楷体_GB2312" w:eastAsia="楷体_GB2312" w:cs="楷体_GB2312"/>
          <w:b/>
          <w:bCs/>
          <w:w w:val="100"/>
          <w:sz w:val="32"/>
          <w:szCs w:val="32"/>
        </w:rPr>
        <w:t>财政拨款收入9391.20万元：</w:t>
      </w:r>
      <w:r>
        <w:rPr>
          <w:rFonts w:hint="eastAsia" w:ascii="仿宋_GB2312" w:hAnsi="仿宋_GB2312" w:eastAsia="仿宋_GB2312" w:cs="仿宋_GB2312"/>
          <w:w w:val="100"/>
          <w:sz w:val="32"/>
          <w:szCs w:val="32"/>
        </w:rPr>
        <w:t>占总收入的99.66%，全部为一般公共预算财政拨款，无政府性基金及国有资本经营预算收入，资金主要用于人员经费（7015.20万元）、公</w:t>
      </w:r>
      <w:r>
        <w:rPr>
          <w:rFonts w:hint="eastAsia" w:ascii="仿宋_GB2312" w:hAnsi="仿宋_GB2312" w:eastAsia="仿宋_GB2312" w:cs="仿宋_GB2312"/>
          <w:spacing w:val="-6"/>
          <w:w w:val="100"/>
          <w:sz w:val="32"/>
          <w:szCs w:val="32"/>
        </w:rPr>
        <w:t>用经费（1005.76万元）及市场监管项目支出（1370.25万元）；</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仿宋_GB2312" w:hAnsi="仿宋_GB2312" w:eastAsia="仿宋_GB2312" w:cs="仿宋_GB2312"/>
          <w:w w:val="100"/>
          <w:sz w:val="32"/>
          <w:szCs w:val="32"/>
        </w:rPr>
      </w:pPr>
      <w:r>
        <w:rPr>
          <w:rFonts w:hint="eastAsia" w:ascii="楷体_GB2312" w:hAnsi="楷体_GB2312" w:eastAsia="楷体_GB2312" w:cs="楷体_GB2312"/>
          <w:b/>
          <w:bCs/>
          <w:w w:val="100"/>
          <w:sz w:val="32"/>
          <w:szCs w:val="32"/>
          <w:lang w:eastAsia="zh-CN"/>
        </w:rPr>
        <w:t>（二）其他收入32.31万元：</w:t>
      </w:r>
      <w:r>
        <w:rPr>
          <w:rFonts w:hint="eastAsia" w:ascii="仿宋_GB2312" w:hAnsi="仿宋_GB2312" w:eastAsia="仿宋_GB2312" w:cs="仿宋_GB2312"/>
          <w:w w:val="100"/>
          <w:sz w:val="32"/>
          <w:szCs w:val="32"/>
        </w:rPr>
        <w:t>占总收入的0.34%，为零星杂项收入（如资产处置残值、利息收入），无上级补助收入、事业收入、经营收入及附属单位上缴收入。</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w w:val="100"/>
          <w:sz w:val="32"/>
          <w:szCs w:val="32"/>
        </w:rPr>
      </w:pPr>
      <w:r>
        <w:rPr>
          <w:rFonts w:hint="eastAsia" w:ascii="黑体" w:hAnsi="黑体" w:eastAsia="黑体" w:cs="黑体"/>
          <w:w w:val="100"/>
          <w:sz w:val="32"/>
          <w:szCs w:val="32"/>
        </w:rPr>
        <w:t>三、支出决算情况说明</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2024年度支出合计9423.51万元，具体构成及占比如下：</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仿宋_GB2312" w:hAnsi="仿宋_GB2312" w:eastAsia="仿宋_GB2312" w:cs="仿宋_GB2312"/>
          <w:w w:val="100"/>
          <w:sz w:val="32"/>
          <w:szCs w:val="32"/>
        </w:rPr>
      </w:pPr>
      <w:r>
        <w:rPr>
          <w:rFonts w:hint="eastAsia" w:ascii="楷体_GB2312" w:hAnsi="楷体_GB2312" w:eastAsia="楷体_GB2312" w:cs="楷体_GB2312"/>
          <w:b/>
          <w:bCs/>
          <w:w w:val="100"/>
          <w:sz w:val="32"/>
          <w:szCs w:val="32"/>
          <w:lang w:eastAsia="zh-CN"/>
        </w:rPr>
        <w:t>（一）基本支出8053.26万元：</w:t>
      </w:r>
      <w:r>
        <w:rPr>
          <w:rFonts w:hint="eastAsia" w:ascii="仿宋_GB2312" w:hAnsi="仿宋_GB2312" w:eastAsia="仿宋_GB2312" w:cs="仿宋_GB2312"/>
          <w:w w:val="100"/>
          <w:sz w:val="32"/>
          <w:szCs w:val="32"/>
        </w:rPr>
        <w:t>占总支出的85.46%，用于保障机构正常运转，其中：</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1.</w:t>
      </w:r>
      <w:r>
        <w:rPr>
          <w:rFonts w:hint="eastAsia" w:ascii="仿宋_GB2312" w:hAnsi="仿宋_GB2312" w:eastAsia="仿宋_GB2312" w:cs="仿宋_GB2312"/>
          <w:w w:val="100"/>
          <w:sz w:val="32"/>
          <w:szCs w:val="32"/>
        </w:rPr>
        <w:t>人员经费7046.14万元（占基本支出87.50%）：包括工资福利支出6473.47万元（基本工资1904.07万元、津贴补贴860.51万元、奖金1418.46万元等）、对个人和家庭的补助572.67万元（生活补助500.01万元、抚恤金11.86万元等），保障369名在职人员（市本级257人、检验检测中心77人、直属二局35人）工资待遇及离退休人员补助；</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w:t>
      </w:r>
      <w:r>
        <w:rPr>
          <w:rFonts w:hint="eastAsia" w:ascii="仿宋_GB2312" w:hAnsi="仿宋_GB2312" w:eastAsia="仿宋_GB2312" w:cs="仿宋_GB2312"/>
          <w:w w:val="100"/>
          <w:sz w:val="32"/>
          <w:szCs w:val="32"/>
        </w:rPr>
        <w:t>公用经费1007.12万元（占基本支出12.50%）：包括商品和服务支出998.60万元（办公费38.67万元、差旅费8.02万元、公务接待费9.51万元等）、资本性支出8.52万元（办公设备购置），用于日常办公、会议培训、公务用车运行等。</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仿宋_GB2312" w:hAnsi="仿宋_GB2312" w:eastAsia="仿宋_GB2312" w:cs="仿宋_GB2312"/>
          <w:w w:val="100"/>
          <w:sz w:val="32"/>
          <w:szCs w:val="32"/>
        </w:rPr>
      </w:pPr>
      <w:r>
        <w:rPr>
          <w:rFonts w:hint="eastAsia" w:ascii="楷体_GB2312" w:hAnsi="楷体_GB2312" w:eastAsia="楷体_GB2312" w:cs="楷体_GB2312"/>
          <w:b/>
          <w:bCs/>
          <w:w w:val="100"/>
          <w:sz w:val="32"/>
          <w:szCs w:val="32"/>
          <w:lang w:eastAsia="zh-CN"/>
        </w:rPr>
        <w:t>（二）项目支出1370.25万元：</w:t>
      </w:r>
      <w:r>
        <w:rPr>
          <w:rFonts w:hint="eastAsia" w:ascii="仿宋_GB2312" w:hAnsi="仿宋_GB2312" w:eastAsia="仿宋_GB2312" w:cs="仿宋_GB2312"/>
          <w:w w:val="100"/>
          <w:sz w:val="32"/>
          <w:szCs w:val="32"/>
        </w:rPr>
        <w:t>占总支出的14.54%，聚焦市场监管核心任务，按领域分为：</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1.</w:t>
      </w:r>
      <w:r>
        <w:rPr>
          <w:rFonts w:hint="eastAsia" w:ascii="仿宋_GB2312" w:hAnsi="仿宋_GB2312" w:eastAsia="仿宋_GB2312" w:cs="仿宋_GB2312"/>
          <w:w w:val="100"/>
          <w:sz w:val="32"/>
          <w:szCs w:val="32"/>
        </w:rPr>
        <w:t>食品安全监管类376.77万元（27.50%）：含食品抽检293万元、食品安全协调10万元、食品药品稽查打假25万元等，完成食品及农产品抽检2754批次，不合格产品核查处置率100%；</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w:t>
      </w:r>
      <w:r>
        <w:rPr>
          <w:rFonts w:hint="eastAsia" w:ascii="仿宋_GB2312" w:hAnsi="仿宋_GB2312" w:eastAsia="仿宋_GB2312" w:cs="仿宋_GB2312"/>
          <w:w w:val="100"/>
          <w:sz w:val="32"/>
          <w:szCs w:val="32"/>
        </w:rPr>
        <w:t>药品与医疗器械监管类326.33万元（23.81%）：含药品抽检25万元、药械化抽验41.76万元、药械化安全监管37.50万元等，完成药品抽检150批次、医疗器械抽检30批次，不良反应监测报告4825份；</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3.</w:t>
      </w:r>
      <w:r>
        <w:rPr>
          <w:rFonts w:hint="eastAsia" w:ascii="仿宋_GB2312" w:hAnsi="仿宋_GB2312" w:eastAsia="仿宋_GB2312" w:cs="仿宋_GB2312"/>
          <w:w w:val="100"/>
          <w:sz w:val="32"/>
          <w:szCs w:val="32"/>
        </w:rPr>
        <w:t>知识产权与市场秩序类164.81万元（12.03%）：含知识产权专项17万元、反垄断经费5万元、其他知识产权事务129.81万元等，开展知识产权专项执法2次，查处侵权案件15起；</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4.</w:t>
      </w:r>
      <w:r>
        <w:rPr>
          <w:rFonts w:hint="eastAsia" w:ascii="仿宋_GB2312" w:hAnsi="仿宋_GB2312" w:eastAsia="仿宋_GB2312" w:cs="仿宋_GB2312"/>
          <w:w w:val="100"/>
          <w:sz w:val="32"/>
          <w:szCs w:val="32"/>
        </w:rPr>
        <w:t>质量与特种设备监管类43.50万元（3.17%）：含特种设备安全监管7.50万元、质量基础34万元、市场秩序执</w:t>
      </w:r>
      <w:r>
        <w:rPr>
          <w:rFonts w:hint="eastAsia" w:ascii="仿宋_GB2312" w:hAnsi="仿宋_GB2312" w:eastAsia="仿宋_GB2312" w:cs="仿宋_GB2312"/>
          <w:spacing w:val="-6"/>
          <w:w w:val="100"/>
          <w:sz w:val="32"/>
          <w:szCs w:val="32"/>
          <w:lang w:eastAsia="zh-CN"/>
        </w:rPr>
        <w:t>法5万元等，完成特种设备定期检验率100%，排查隐患230处；</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5.</w:t>
      </w:r>
      <w:r>
        <w:rPr>
          <w:rFonts w:hint="eastAsia" w:ascii="仿宋_GB2312" w:hAnsi="仿宋_GB2312" w:eastAsia="仿宋_GB2312" w:cs="仿宋_GB2312"/>
          <w:w w:val="100"/>
          <w:sz w:val="32"/>
          <w:szCs w:val="32"/>
        </w:rPr>
        <w:t>其他专项类658.84万元（48.08%）：含检验检测能力提升30万元、真抓实干激励100万元、新开办企业印章免费刻制20万元等，支持检验检测中心购置设备2台套，新增企业1500户。</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w w:val="100"/>
          <w:sz w:val="32"/>
          <w:szCs w:val="32"/>
        </w:rPr>
      </w:pPr>
      <w:r>
        <w:rPr>
          <w:rFonts w:hint="eastAsia" w:ascii="黑体" w:hAnsi="黑体" w:eastAsia="黑体" w:cs="黑体"/>
          <w:w w:val="100"/>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2024年度财政拨款收、支总计9391.20万元，全部为一般公共预算财政拨款，与2023年9550.15万元相比，减少158.95万元，下降1.66%，主要原因：</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2023年一次性追加的发明专利代理费663.09万元</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2024年无相关支出；2024年优化项目资金分配，压减低效支出，如部分会议费、培训费较2023年减少24.25万元；严格控制公用经费，公务用车运行维护费较2023年35.86万元增加8.13万元，主要因特种设备监管频次增加，公务接待费较2023年9.20万元增加0.31万元，基本持平。</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w w:val="100"/>
          <w:sz w:val="32"/>
          <w:szCs w:val="32"/>
        </w:rPr>
      </w:pPr>
      <w:r>
        <w:rPr>
          <w:rFonts w:hint="eastAsia" w:ascii="黑体" w:hAnsi="黑体" w:eastAsia="黑体" w:cs="黑体"/>
          <w:w w:val="100"/>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楷体_GB2312" w:hAnsi="楷体_GB2312" w:eastAsia="楷体_GB2312" w:cs="楷体_GB2312"/>
          <w:b/>
          <w:bCs/>
          <w:w w:val="100"/>
          <w:sz w:val="32"/>
          <w:szCs w:val="32"/>
          <w:lang w:eastAsia="zh-CN"/>
        </w:rPr>
      </w:pPr>
      <w:r>
        <w:rPr>
          <w:rFonts w:hint="eastAsia" w:ascii="楷体_GB2312" w:hAnsi="楷体_GB2312" w:eastAsia="楷体_GB2312" w:cs="楷体_GB2312"/>
          <w:b/>
          <w:bCs/>
          <w:w w:val="100"/>
          <w:sz w:val="32"/>
          <w:szCs w:val="32"/>
          <w:lang w:eastAsia="zh-CN"/>
        </w:rPr>
        <w:t>（一）一般公共预算财政拨款支出决算总体情况</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2024年度一般公共预算财政拨款支出9391.20万元，占本年支出合计的99.66%，与2023年9550.15万元相比，减少158.95万元，下降1.66%，主要因一次性项目资金减少及厉行节约压减支出，支出结构更聚焦市场监管核心职能，如食品安全、药品监管、知识产权保护等刚性任务。</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楷体_GB2312" w:hAnsi="楷体_GB2312" w:eastAsia="楷体_GB2312" w:cs="楷体_GB2312"/>
          <w:b/>
          <w:bCs/>
          <w:w w:val="100"/>
          <w:sz w:val="32"/>
          <w:szCs w:val="32"/>
          <w:lang w:eastAsia="zh-CN"/>
        </w:rPr>
      </w:pPr>
      <w:r>
        <w:rPr>
          <w:rFonts w:hint="eastAsia" w:ascii="楷体_GB2312" w:hAnsi="楷体_GB2312" w:eastAsia="楷体_GB2312" w:cs="楷体_GB2312"/>
          <w:b/>
          <w:bCs/>
          <w:w w:val="100"/>
          <w:sz w:val="32"/>
          <w:szCs w:val="32"/>
          <w:lang w:eastAsia="zh-CN"/>
        </w:rPr>
        <w:t>（二）一般公共预算财政拨款支出决算结构情况</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2024年度一般公共预算财政拨款支出9391.20万元，按功能分类科目分布如下：</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1.</w:t>
      </w:r>
      <w:r>
        <w:rPr>
          <w:rFonts w:hint="eastAsia" w:ascii="仿宋_GB2312" w:hAnsi="仿宋_GB2312" w:eastAsia="仿宋_GB2312" w:cs="仿宋_GB2312"/>
          <w:w w:val="100"/>
          <w:sz w:val="32"/>
          <w:szCs w:val="32"/>
        </w:rPr>
        <w:t>一般公共服务支出7795.75万元：占83.01%，为核心支出科目，包括行政运行4563.87万元、事业运行1040.10万元、其他市场监督管理事务1667.50万元等，覆盖市场监管日常运转与专项任务；</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w:t>
      </w:r>
      <w:r>
        <w:rPr>
          <w:rFonts w:hint="eastAsia" w:ascii="仿宋_GB2312" w:hAnsi="仿宋_GB2312" w:eastAsia="仿宋_GB2312" w:cs="仿宋_GB2312"/>
          <w:w w:val="100"/>
          <w:sz w:val="32"/>
          <w:szCs w:val="32"/>
        </w:rPr>
        <w:t>社会保障和就业支出1181.54万元：占12.58%，全部为机关事业单位基本养老保险缴费支出，保障369名在职人员养老保险缴纳；</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3.</w:t>
      </w:r>
      <w:r>
        <w:rPr>
          <w:rFonts w:hint="eastAsia" w:ascii="仿宋_GB2312" w:hAnsi="仿宋_GB2312" w:eastAsia="仿宋_GB2312" w:cs="仿宋_GB2312"/>
          <w:w w:val="100"/>
          <w:sz w:val="32"/>
          <w:szCs w:val="32"/>
        </w:rPr>
        <w:t>卫生健康支出256.87万元：占2.74%，为行政单位医疗支出，用于职工基本医疗保险缴费（单位承担部分）；</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4.</w:t>
      </w:r>
      <w:r>
        <w:rPr>
          <w:rFonts w:hint="eastAsia" w:ascii="仿宋_GB2312" w:hAnsi="仿宋_GB2312" w:eastAsia="仿宋_GB2312" w:cs="仿宋_GB2312"/>
          <w:w w:val="100"/>
          <w:sz w:val="32"/>
          <w:szCs w:val="32"/>
        </w:rPr>
        <w:t>文化旅游体育与传媒支出2.00万元：占0.02%，为其他文化旅游体育与传媒支出，用于食品安全宣传周活动；</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5.</w:t>
      </w:r>
      <w:r>
        <w:rPr>
          <w:rFonts w:hint="eastAsia" w:ascii="仿宋_GB2312" w:hAnsi="仿宋_GB2312" w:eastAsia="仿宋_GB2312" w:cs="仿宋_GB2312"/>
          <w:w w:val="100"/>
          <w:sz w:val="32"/>
          <w:szCs w:val="32"/>
        </w:rPr>
        <w:t>住房保障支出155.04万元：占1.65%，为住房公积金支出，按缴费基数12%缴纳职工住房公积金。</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楷体_GB2312" w:hAnsi="楷体_GB2312" w:eastAsia="楷体_GB2312" w:cs="楷体_GB2312"/>
          <w:b/>
          <w:bCs/>
          <w:w w:val="100"/>
          <w:sz w:val="32"/>
          <w:szCs w:val="32"/>
          <w:lang w:eastAsia="zh-CN"/>
        </w:rPr>
      </w:pPr>
      <w:r>
        <w:rPr>
          <w:rFonts w:hint="eastAsia" w:ascii="楷体_GB2312" w:hAnsi="楷体_GB2312" w:eastAsia="楷体_GB2312" w:cs="楷体_GB2312"/>
          <w:b/>
          <w:bCs/>
          <w:w w:val="100"/>
          <w:sz w:val="32"/>
          <w:szCs w:val="32"/>
          <w:lang w:eastAsia="zh-CN"/>
        </w:rPr>
        <w:t>（三）一般公共预算财政拨款支出决算具体情况</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2024年度一般公共预算财政拨款支出年初预算数为8118.95万元，支出决算数为9391.20万元，完成年初预算的115.67%，主要因年中追加中央食品药品监管补助、省级市场监管专项等资金，具体项目（按功能分类到项级科目）情况如下：</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1.一般公共服务（类）财政事务（款）其他财政事务支出（项）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年初预算0万元，支出决算5.00万元，完成年初预算的100%（年中追加）；决算数与年初预算差异原因：为推进财政与市场监管协同，年中追加经费用于财政政策与市场监管衔接调研，形成1篇专题报告，资金用于调研差旅费、资料印刷费，使用合规。</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2.一般公共服务（类）知识产权事务（款）其他知识产权事务支出（项）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年初预算0万元，支出决算129.81万元，完成年初预算的100%（年中追加）；决算数与年初预算差异原因：为加强知识产权保护，年中追加经费用于专利执法装备购置50万元、知识产权培训30万元、侵权案件查处49.81万元，查处商标侵权案件8起，专利侵权案件7起，经费使用与绩效目标一致。</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3.一般公共服务（类）市场监督管理事务（款）行政运行（项）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年初预算4243.91万元，支出决算4563.87万元，完成年初预算的107.54%；决算数大于年初预算的主要原因：年中新增3名事业人员，增加工资福利支出12.96万元；因物价上涨，调整公用经费标准，增加办公费、水电费等支出207万元；资金用于市本级257名在职人员工资发放及机关日常运转，无违规支出。</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4.一般公共服务（类）市场监督管理事务（款）市场秩序执法（项）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年初预算0万元，支出决算5.00万元，完成年初预算的100%（年中追加）；决算数与年初预算差异原因：为开展反垄断专项检查，年中追加经费用于检查差旅费、资料费，检查企业12家，未发现垄断行为，形成检查报告1份，资金使用合规。</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5.一般公共服务（类）市场监督管理事务（款）质量基础（项）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年初预算0万元，支出决算34.00万元，完成年初预算的100%（年中追加）；决算数与年初预算差异原因：为强化质量基础支撑，年中追加经费用于计量标准维护14万元、标准化试点20万元，维护计量标准71个，推动2家企业参与标准化试点，经费使用高效。</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6.一般公共服务（类）市场监督管理事务（款）药品事务（项）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年初预算0万元，支出决算285.77万元，完成年初预算的100%（年中追加）；决算数与年初预算差异原因：为保障药品安全，年中追加中央药品监管补助资金，用于药械化抽检41.76万元、不良反应监测21万元、安全监管37.50万元、科普宣传10万元等，完成药品抽检150批次，不良反应监测报告2292份，有效防范用药风险。</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7.一般公共服务（类）市场监督管理事务（款）食品安全监管（项）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年初预算0万元，支出决算58.00万元，完成年初预算的100%（年中追加）；决算数与年初预算差异原因：为加强食品安全监管，年中追加中央食品监管补助资金，用于食品安全“两个责任”督导30万元、校园食品安全整治28万元，完成4次包保督导，排查校园食堂隐患45处，整改率100%。</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8.一般公共服务（类）市场监督管理事务（款）事业运行（项）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年初预算1089.13万元，支出决算1040.10万元，完成年初预算的95.50%；决算数小于年初预算的主要原因：检验检测中心部分人员经费由项目资金统筹如抽检人员劳务，减少基本支出49.03万元；资金用于77名事业人员工资发放及检验检测中心日常运转，无资金闲置。</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9.一般公共服务（类）市场监督管理事务（款）其他市场监督管理事务（项）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年初预算1050.75万元，支出决算1667.50万元，完成年初预算的158.70%；决算数大于年初预算的主要原因：年中追加省级市场监管专项、真抓实干激励资金、检验检测能力提升资金，用于市场主体信用监管、特种设备隐患排查、检验设备购置，新增信用监管企业500家，排查特种设备隐患230处，购置检验设备2台套，资金使用与专项要求一致。</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10.一般公共服务（类）其他一般公共服务支出（款）其他一般公共服务支出（项）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年初预算0万元，支出决算6.70万元，完成年初预算的100%（年中追加）；决算数与年初预算差异原因：为加强党建与业务融合，年中追加经费用于党建活动</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如主题党日、党史学习，覆盖全部党员，资金用于活动场地租赁、资料印刷，使用合规。</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11.文化旅游体育与传媒（类）其他文化旅游体育与传媒（款）其他文化旅游体育与传媒支出（项）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年初预算0万元，支出决算2.00万元，完成年初预算的100%（年中追加）；决算数与年初预算差异原因：为开展食品安全宣传，年中追加经费用于制作宣传海报、手册，发放2万份，覆盖社区、学校，提升公众食品安全意识，资金使用高效。</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12.社会保障和就业（类）行政事业单位养老（款）机关事业单位基本养老保险缴费支出（项）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年初预算621.57万元，支出决算1181.54万元，完成年初预算的190.09%；决算数大于年初预算的主要原因：年初预算仅含市本级人员，年中将检验检测中心、直属二局</w:t>
      </w:r>
      <w:r>
        <w:rPr>
          <w:rFonts w:hint="eastAsia" w:ascii="仿宋_GB2312" w:hAnsi="仿宋_GB2312" w:eastAsia="仿宋_GB2312" w:cs="仿宋_GB2312"/>
          <w:w w:val="100"/>
          <w:sz w:val="32"/>
          <w:szCs w:val="32"/>
          <w:lang w:eastAsia="zh-CN"/>
        </w:rPr>
        <w:t>共</w:t>
      </w:r>
      <w:r>
        <w:rPr>
          <w:rFonts w:hint="eastAsia" w:ascii="仿宋_GB2312" w:hAnsi="仿宋_GB2312" w:eastAsia="仿宋_GB2312" w:cs="仿宋_GB2312"/>
          <w:w w:val="100"/>
          <w:sz w:val="32"/>
          <w:szCs w:val="32"/>
        </w:rPr>
        <w:t>112人养老保险纳入核算，增加缴费支出559.97万元；按缴费基数16%足额缴纳，保障职工社保权益，无欠缴情况。</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14.卫生健康（类）行政事业单位医疗（款）行政单位医疗（项）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年初预算193.67万元，支出决算256.87万元，完成年初预算的132.63%；决算数大于年初预算的主要原因：新增人员按缴费基数8%补缴基本医疗保险20.20万元；因医疗费用上涨，调整缴费基数，增加支出43万元；资金用于369名在职人员基本医疗保险缴纳，确保医疗待遇正常享受。</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15.住房保障（类）住房改革（款）住房公积金（项）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年初预算131.61万元，支出决算155.04万元，完成年初预算的117.80%；决算数大于年初预算的主要原因：新增人员按缴费基数12%补缴住房公积金10.43万元；调整缴费基数，增加支出13万元；资金及时划入职工个人账户，保障住房消费需求，无延迟缴纳情况。</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w w:val="100"/>
          <w:sz w:val="32"/>
          <w:szCs w:val="32"/>
        </w:rPr>
      </w:pPr>
      <w:r>
        <w:rPr>
          <w:rFonts w:hint="eastAsia" w:ascii="黑体" w:hAnsi="黑体" w:eastAsia="黑体" w:cs="黑体"/>
          <w:w w:val="100"/>
          <w:sz w:val="32"/>
          <w:szCs w:val="32"/>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2024年度一般公共预算财政拨款基本支出8020.95万元，按经济分类分为人员经费和公用经费：</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楷体_GB2312" w:hAnsi="楷体_GB2312" w:eastAsia="楷体_GB2312" w:cs="楷体_GB2312"/>
          <w:b/>
          <w:bCs/>
          <w:w w:val="100"/>
          <w:sz w:val="32"/>
          <w:szCs w:val="32"/>
          <w:lang w:eastAsia="zh-CN"/>
        </w:rPr>
      </w:pPr>
      <w:r>
        <w:rPr>
          <w:rFonts w:hint="eastAsia" w:ascii="楷体_GB2312" w:hAnsi="楷体_GB2312" w:eastAsia="楷体_GB2312" w:cs="楷体_GB2312"/>
          <w:b/>
          <w:bCs/>
          <w:w w:val="100"/>
          <w:sz w:val="32"/>
          <w:szCs w:val="32"/>
          <w:lang w:eastAsia="zh-CN"/>
        </w:rPr>
        <w:t>（一）人员经费7015.20万元（占基本支出87.46%）</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1.</w:t>
      </w:r>
      <w:r>
        <w:rPr>
          <w:rFonts w:hint="eastAsia" w:ascii="仿宋_GB2312" w:hAnsi="仿宋_GB2312" w:eastAsia="仿宋_GB2312" w:cs="仿宋_GB2312"/>
          <w:w w:val="100"/>
          <w:sz w:val="32"/>
          <w:szCs w:val="32"/>
        </w:rPr>
        <w:t>工资福利支出6442.53万元：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基本工资1904.07万元：按职级标准发放369名在职人员基本工资，人均5.16万元/年；津贴补贴860.51万元：包括岗位津贴、地区附加津贴，人均2.33万元/年，严格按政策标准执行；奖金1418.46万元：含年度考核奖金、绩效奖金，按考核结果发放，人均3.84万元/年；绩效工资218.22万元：仅检验检测中心事业人员发放，人均2.83万元/年，按绩效评价结果核定；机关事业单位基本养老保险缴费628.32万元：按缴费基数16%缴纳，覆盖369人，人均1.70万元/年；职工基本医疗保险缴费786.30万元</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人均2.13万元/年；其他社会保障缴费135.16万元：含失业保险、工伤保险，覆盖全部在职人员；住房公积金491.50万元：按缴费基数12%缴纳，人均1.33万元/年，及时划入个人账户。</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w:t>
      </w:r>
      <w:r>
        <w:rPr>
          <w:rFonts w:hint="eastAsia" w:ascii="仿宋_GB2312" w:hAnsi="仿宋_GB2312" w:eastAsia="仿宋_GB2312" w:cs="仿宋_GB2312"/>
          <w:w w:val="100"/>
          <w:sz w:val="32"/>
          <w:szCs w:val="32"/>
        </w:rPr>
        <w:t>对个人和家庭的补助572.67万元：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抚恤金11.86万元：用于去世职工家属补助，按国家标准发放；生活补助500.01万元；奖励金20.53万元：用于优秀公务员、先进工作者奖励，按评选结果发放；其他对个人和家庭的补助40.27万元：包括独生子女费、离退休人员节日慰问等，按政策标准执行。</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楷体_GB2312" w:hAnsi="楷体_GB2312" w:eastAsia="楷体_GB2312" w:cs="楷体_GB2312"/>
          <w:b/>
          <w:bCs/>
          <w:w w:val="100"/>
          <w:sz w:val="32"/>
          <w:szCs w:val="32"/>
          <w:lang w:eastAsia="zh-CN"/>
        </w:rPr>
      </w:pPr>
      <w:r>
        <w:rPr>
          <w:rFonts w:hint="eastAsia" w:ascii="楷体_GB2312" w:hAnsi="楷体_GB2312" w:eastAsia="楷体_GB2312" w:cs="楷体_GB2312"/>
          <w:b/>
          <w:bCs/>
          <w:w w:val="100"/>
          <w:sz w:val="32"/>
          <w:szCs w:val="32"/>
          <w:lang w:eastAsia="zh-CN"/>
        </w:rPr>
        <w:t>（二）公用经费1005.76万元（占基本支出12.54%）</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1.</w:t>
      </w:r>
      <w:r>
        <w:rPr>
          <w:rFonts w:hint="eastAsia" w:ascii="仿宋_GB2312" w:hAnsi="仿宋_GB2312" w:eastAsia="仿宋_GB2312" w:cs="仿宋_GB2312"/>
          <w:w w:val="100"/>
          <w:sz w:val="32"/>
          <w:szCs w:val="32"/>
        </w:rPr>
        <w:t>商品和服务支出997.24万元：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办公费38.67万元：购置打印纸、笔、文件夹等办公耗材，人均1048元/年，通过政府采购；水费5.55万元：机关及检验检测中心用水，按实际用量结算；电费32.14万元：办公设备、检验设备用电，分季度结算；邮电费7.59万元，按合同支付；物业管理费8.90万元：机关办公楼物业管理，按服务合同支付；差旅费8.02万元：干部赴县市区调研、省级会议参会，人均217元/年，严格按差旅标准执行；维修（护）费3.41万元：办公设备、公务用车维修，按维修清单结算；租赁费0.93万元：临时办公场地租赁，用于档案存放，按租赁合同支付；会议费12.02万元：召开全市市场监管工作会议5万元、食品安全协调会议7.02万元，参会人数均控制在100人以内；培训费0.11万元：开展财务人员业务培训0.11万元，参会20人，内容为新政府会计制度解读；公务接待费9.51万元：接待央媒记者、省级工作组、兄弟市州考察，共65批次459人次，单次接待标准≤140元/人，优先安排机关食堂用餐；专用材料费1.59万元：检验检测中心少量试剂购置，按实际需求采购；劳务费141.68万元：临时聘用人员劳务（如协管员、保洁员），按劳务合同支付；委托业务费12.30万元：委托第三方开展财务审计、档案整理，按委托合同支付；工会经费127.28万元：按工资总额2%计提，用于工会活动（如节日慰问、文体活动），覆盖全部工会会员；福利费228.04万元：用于职工体检、食堂补助；公务用车运行维护费44.99万元：6辆公务用车燃油、保险、维修，单车年均7.50万元，建立《公务用车使用台账》，无公车私用；其他交通费用208.88万元：干部公务交通补贴，按职级标准发放；税金及附加费用0.11万元；其他商品和服务支出105.52万元：零星杂项支出（如办公用品维修、快递费），按实际需求支付。</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w:t>
      </w:r>
      <w:r>
        <w:rPr>
          <w:rFonts w:hint="eastAsia" w:ascii="仿宋_GB2312" w:hAnsi="仿宋_GB2312" w:eastAsia="仿宋_GB2312" w:cs="仿宋_GB2312"/>
          <w:w w:val="100"/>
          <w:sz w:val="32"/>
          <w:szCs w:val="32"/>
        </w:rPr>
        <w:t>资本性支出8.52万元：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办公设备购置8.52万元：购置办公电脑、打印机，通过政府采购，单价低于市场均价5%-10%，用于替换老旧设备，提升办公效率。</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w w:val="100"/>
          <w:sz w:val="32"/>
          <w:szCs w:val="32"/>
        </w:rPr>
      </w:pPr>
      <w:r>
        <w:rPr>
          <w:rFonts w:hint="eastAsia" w:ascii="黑体" w:hAnsi="黑体" w:eastAsia="黑体" w:cs="黑体"/>
          <w:w w:val="100"/>
          <w:sz w:val="32"/>
          <w:szCs w:val="32"/>
        </w:rPr>
        <w:t>七、财政拨款“三公”经费支出决算情况说明</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2024年度财政拨款“三公”经费支出预算67.77万元，支出决算64.00万元，完成预算的94.44%；与2023年45.06万元相比，增加18.94万元，增长42.03%，具体情况如下：</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楷体_GB2312" w:hAnsi="楷体_GB2312" w:eastAsia="楷体_GB2312" w:cs="楷体_GB2312"/>
          <w:b/>
          <w:bCs/>
          <w:w w:val="100"/>
          <w:sz w:val="32"/>
          <w:szCs w:val="32"/>
          <w:lang w:eastAsia="zh-CN"/>
        </w:rPr>
      </w:pPr>
      <w:r>
        <w:rPr>
          <w:rFonts w:hint="eastAsia" w:ascii="楷体_GB2312" w:hAnsi="楷体_GB2312" w:eastAsia="楷体_GB2312" w:cs="楷体_GB2312"/>
          <w:b/>
          <w:bCs/>
          <w:w w:val="100"/>
          <w:sz w:val="32"/>
          <w:szCs w:val="32"/>
          <w:lang w:eastAsia="zh-CN"/>
        </w:rPr>
        <w:t>（一）因公出国（境）费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pacing w:val="-6"/>
          <w:w w:val="100"/>
          <w:sz w:val="32"/>
          <w:szCs w:val="32"/>
          <w:lang w:eastAsia="zh-CN"/>
        </w:rPr>
      </w:pPr>
      <w:r>
        <w:rPr>
          <w:rFonts w:hint="eastAsia" w:ascii="仿宋_GB2312" w:hAnsi="仿宋_GB2312" w:eastAsia="仿宋_GB2312" w:cs="仿宋_GB2312"/>
          <w:w w:val="100"/>
          <w:sz w:val="32"/>
          <w:szCs w:val="32"/>
        </w:rPr>
        <w:t>预</w:t>
      </w:r>
      <w:r>
        <w:rPr>
          <w:rFonts w:hint="eastAsia" w:ascii="仿宋_GB2312" w:hAnsi="仿宋_GB2312" w:eastAsia="仿宋_GB2312" w:cs="仿宋_GB2312"/>
          <w:spacing w:val="-6"/>
          <w:w w:val="100"/>
          <w:sz w:val="32"/>
          <w:szCs w:val="32"/>
          <w:lang w:eastAsia="zh-CN"/>
        </w:rPr>
        <w:t>算数0万元，支出决算0万元，与预算及上年均无差异；</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2024年度无因公出国（境）任务，未发生相关支出，严格落实“无审批不出国”要求，无违规安排出国事项。</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楷体_GB2312" w:hAnsi="楷体_GB2312" w:eastAsia="楷体_GB2312" w:cs="楷体_GB2312"/>
          <w:b/>
          <w:bCs/>
          <w:w w:val="100"/>
          <w:sz w:val="32"/>
          <w:szCs w:val="32"/>
          <w:lang w:eastAsia="zh-CN"/>
        </w:rPr>
      </w:pPr>
      <w:r>
        <w:rPr>
          <w:rFonts w:hint="eastAsia" w:ascii="楷体_GB2312" w:hAnsi="楷体_GB2312" w:eastAsia="楷体_GB2312" w:cs="楷体_GB2312"/>
          <w:b/>
          <w:bCs/>
          <w:w w:val="100"/>
          <w:sz w:val="32"/>
          <w:szCs w:val="32"/>
          <w:lang w:eastAsia="zh-CN"/>
        </w:rPr>
        <w:t>（二）公务用车购置及运行维护费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预算数55.00万元（均为运行维护费，无购置费），支出决算54.49万元，完成预算的99.07%；与2023年35.86万元相比，增加18.63万元，增长51.95%；</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增长原因：2024年特种设备监管频次增加、食品安全抽检范围扩大，公务用车行驶里程增</w:t>
      </w:r>
      <w:r>
        <w:rPr>
          <w:rFonts w:hint="eastAsia" w:ascii="仿宋_GB2312" w:hAnsi="仿宋_GB2312" w:eastAsia="仿宋_GB2312" w:cs="仿宋_GB2312"/>
          <w:w w:val="100"/>
          <w:sz w:val="32"/>
          <w:szCs w:val="32"/>
          <w:lang w:eastAsia="zh-CN"/>
        </w:rPr>
        <w:t>加</w:t>
      </w:r>
      <w:r>
        <w:rPr>
          <w:rFonts w:hint="eastAsia" w:ascii="仿宋_GB2312" w:hAnsi="仿宋_GB2312" w:eastAsia="仿宋_GB2312" w:cs="仿宋_GB2312"/>
          <w:w w:val="100"/>
          <w:sz w:val="32"/>
          <w:szCs w:val="32"/>
        </w:rPr>
        <w:t>；</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截至2024年12月31日，公务用车保有量6辆</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均为其他用车，无超编制、超标准车辆；实行“统一调度、定点加油、定点维修”，建立《公务用车使用登记台账》，记录每次出行事由、里程、费用，无公车私用或闲置情况。</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楷体_GB2312" w:hAnsi="楷体_GB2312" w:eastAsia="楷体_GB2312" w:cs="楷体_GB2312"/>
          <w:b/>
          <w:bCs/>
          <w:w w:val="100"/>
          <w:sz w:val="32"/>
          <w:szCs w:val="32"/>
          <w:lang w:eastAsia="zh-CN"/>
        </w:rPr>
      </w:pPr>
      <w:r>
        <w:rPr>
          <w:rFonts w:hint="eastAsia" w:ascii="楷体_GB2312" w:hAnsi="楷体_GB2312" w:eastAsia="楷体_GB2312" w:cs="楷体_GB2312"/>
          <w:b/>
          <w:bCs/>
          <w:w w:val="100"/>
          <w:sz w:val="32"/>
          <w:szCs w:val="32"/>
          <w:lang w:eastAsia="zh-CN"/>
        </w:rPr>
        <w:t>（三）公务接待费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预算数12.77万元，支出决算9.51万元，完成预算的74.47%；与2023年9.20万元相比，增加0.31万元，增长3.37%，基本持平；</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pacing w:val="-6"/>
          <w:w w:val="100"/>
          <w:sz w:val="32"/>
          <w:szCs w:val="32"/>
          <w:lang w:eastAsia="zh-CN"/>
        </w:rPr>
      </w:pPr>
      <w:r>
        <w:rPr>
          <w:rFonts w:hint="eastAsia" w:ascii="仿宋_GB2312" w:hAnsi="仿宋_GB2312" w:eastAsia="仿宋_GB2312" w:cs="仿宋_GB2312"/>
          <w:w w:val="100"/>
          <w:sz w:val="32"/>
          <w:szCs w:val="32"/>
        </w:rPr>
        <w:t>支</w:t>
      </w:r>
      <w:r>
        <w:rPr>
          <w:rFonts w:hint="eastAsia" w:ascii="仿宋_GB2312" w:hAnsi="仿宋_GB2312" w:eastAsia="仿宋_GB2312" w:cs="仿宋_GB2312"/>
          <w:spacing w:val="-6"/>
          <w:w w:val="100"/>
          <w:sz w:val="32"/>
          <w:szCs w:val="32"/>
          <w:lang w:eastAsia="zh-CN"/>
        </w:rPr>
        <w:t>出明细：国内公务接待9.51万元，无国（境）外接待；</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接待管理：严格执行“无公函不接待”“清单制”，接待清单记录接待对象、人数、事由、费用标准及经办人，存档备查；单次接待人数≤20人，陪餐人数≤3人，优先安排机关食堂用餐，杜绝高档菜肴与酒水，平均接待标准85元/人，低于规定标准（140元/人）。</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w w:val="100"/>
          <w:sz w:val="32"/>
          <w:szCs w:val="32"/>
        </w:rPr>
      </w:pPr>
      <w:r>
        <w:rPr>
          <w:rFonts w:hint="eastAsia" w:ascii="黑体" w:hAnsi="黑体" w:eastAsia="黑体" w:cs="黑体"/>
          <w:w w:val="100"/>
          <w:sz w:val="32"/>
          <w:szCs w:val="32"/>
        </w:rPr>
        <w:t>八、政府性基金预算收入支出决算情况</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2024年度本部门无政府性基金预算收入，未安排政府性基金预算支出，符合部门职能定位（无政府性基金相关管理或使用职责，如城市基础设施配套费、国有土地使用权出让收入等管理职责），无相关收支数据，无需编制政府性基金预算相关报表。</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w w:val="100"/>
          <w:sz w:val="32"/>
          <w:szCs w:val="32"/>
        </w:rPr>
      </w:pPr>
      <w:r>
        <w:rPr>
          <w:rFonts w:hint="eastAsia" w:ascii="黑体" w:hAnsi="黑体" w:eastAsia="黑体" w:cs="黑体"/>
          <w:w w:val="100"/>
          <w:sz w:val="32"/>
          <w:szCs w:val="32"/>
        </w:rPr>
        <w:t>九、国有资本经营预算收入支出决算情况</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2024年度本部门无国有资本经营预算收入，未安排国有资本经营预算支出，无国有资本投资、运营及收益分配相关业务（如国有企业利润收缴、国有资本再投资等），无相关收支数据，无需编制国有资本经营预算相关报表。</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w w:val="100"/>
          <w:sz w:val="32"/>
          <w:szCs w:val="32"/>
        </w:rPr>
      </w:pPr>
      <w:r>
        <w:rPr>
          <w:rFonts w:hint="eastAsia" w:ascii="黑体" w:hAnsi="黑体" w:eastAsia="黑体" w:cs="黑体"/>
          <w:w w:val="100"/>
          <w:sz w:val="32"/>
          <w:szCs w:val="32"/>
        </w:rPr>
        <w:t>十、关于机关运行经费支出说明</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2024年度机关运行经费支出1005.76万元（与一般公共预算财政拨款基本支出中公用经费一致），与2023年959.53万元相比，增加46.23万元，增长4.82%，主要原因：</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新增人员办公耗材、公务交通补贴等支出增加28.53万元；2024年特种设备监管、食品安全抽检任务加重，公务用车运行维护费增加18.63万元；因物价上涨，水电费、物业管理费等刚性支出增加9.07万元；压减会议费、培训费等非刚性支出10万元，部分抵消刚性支出增长。</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机关运行经费严格遵循《怀化市市级机关运行经费管理办法》，优先保障办公、执法等刚性支出，2024年公用经费中，人员相关支出如劳务费、福利费占比36.89%，业务相关支出如办公费、差旅费、公务用车运行维护费占比63.11%，支出结构合理，践行“过紧日子”要求。</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w w:val="100"/>
          <w:sz w:val="32"/>
          <w:szCs w:val="32"/>
        </w:rPr>
      </w:pPr>
      <w:r>
        <w:rPr>
          <w:rFonts w:hint="eastAsia" w:ascii="黑体" w:hAnsi="黑体" w:eastAsia="黑体" w:cs="黑体"/>
          <w:w w:val="100"/>
          <w:sz w:val="32"/>
          <w:szCs w:val="32"/>
        </w:rPr>
        <w:t>十一、一般性支出情况说明</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楷体_GB2312" w:hAnsi="楷体_GB2312" w:eastAsia="楷体_GB2312" w:cs="楷体_GB2312"/>
          <w:b/>
          <w:bCs/>
          <w:w w:val="100"/>
          <w:sz w:val="32"/>
          <w:szCs w:val="32"/>
          <w:lang w:eastAsia="zh-CN"/>
        </w:rPr>
      </w:pPr>
      <w:r>
        <w:rPr>
          <w:rFonts w:hint="eastAsia" w:ascii="楷体_GB2312" w:hAnsi="楷体_GB2312" w:eastAsia="楷体_GB2312" w:cs="楷体_GB2312"/>
          <w:b/>
          <w:bCs/>
          <w:w w:val="100"/>
          <w:sz w:val="32"/>
          <w:szCs w:val="32"/>
          <w:lang w:eastAsia="zh-CN"/>
        </w:rPr>
        <w:t>（一）会议费支出</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2024年度会议费支出12.02万元，用于召开重点会议，具体如下：</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color w:val="000000"/>
          <w:w w:val="100"/>
          <w:sz w:val="32"/>
          <w:szCs w:val="32"/>
        </w:rPr>
        <w:t>全市市场监管系统半年工作会议，内容为总结上半年工作，调度下半年工作，参会人数60人、</w:t>
      </w:r>
      <w:r>
        <w:rPr>
          <w:rFonts w:hint="eastAsia" w:ascii="仿宋_GB2312" w:hAnsi="仿宋_GB2312" w:eastAsia="仿宋_GB2312" w:cs="仿宋_GB2312"/>
          <w:color w:val="000000"/>
          <w:w w:val="100"/>
          <w:sz w:val="32"/>
          <w:szCs w:val="32"/>
          <w:lang w:eastAsia="zh-CN"/>
        </w:rPr>
        <w:t>支出</w:t>
      </w:r>
      <w:r>
        <w:rPr>
          <w:rFonts w:hint="eastAsia" w:ascii="仿宋_GB2312" w:hAnsi="仿宋_GB2312" w:eastAsia="仿宋_GB2312" w:cs="仿宋_GB2312"/>
          <w:color w:val="000000"/>
          <w:w w:val="100"/>
          <w:sz w:val="32"/>
          <w:szCs w:val="32"/>
        </w:rPr>
        <w:t>1万元；全市市场监管系统工作会议，内容为总结全年工作，参会人数60人，</w:t>
      </w:r>
      <w:r>
        <w:rPr>
          <w:rFonts w:hint="eastAsia" w:ascii="仿宋_GB2312" w:hAnsi="仿宋_GB2312" w:eastAsia="仿宋_GB2312" w:cs="仿宋_GB2312"/>
          <w:color w:val="000000"/>
          <w:w w:val="100"/>
          <w:sz w:val="32"/>
          <w:szCs w:val="32"/>
          <w:lang w:eastAsia="zh-CN"/>
        </w:rPr>
        <w:t>支出</w:t>
      </w:r>
      <w:r>
        <w:rPr>
          <w:rFonts w:hint="eastAsia" w:ascii="仿宋_GB2312" w:hAnsi="仿宋_GB2312" w:eastAsia="仿宋_GB2312" w:cs="仿宋_GB2312"/>
          <w:color w:val="000000"/>
          <w:w w:val="100"/>
          <w:sz w:val="32"/>
          <w:szCs w:val="32"/>
        </w:rPr>
        <w:t>1万元；全市系统执法稽查工作部署会议，内容为安排全年执法稽查工作，参会人数60人，</w:t>
      </w:r>
      <w:r>
        <w:rPr>
          <w:rFonts w:hint="eastAsia" w:ascii="仿宋_GB2312" w:hAnsi="仿宋_GB2312" w:eastAsia="仿宋_GB2312" w:cs="仿宋_GB2312"/>
          <w:color w:val="000000"/>
          <w:w w:val="100"/>
          <w:sz w:val="32"/>
          <w:szCs w:val="32"/>
          <w:lang w:eastAsia="zh-CN"/>
        </w:rPr>
        <w:t>支出</w:t>
      </w:r>
      <w:r>
        <w:rPr>
          <w:rFonts w:hint="eastAsia" w:ascii="仿宋_GB2312" w:hAnsi="仿宋_GB2312" w:eastAsia="仿宋_GB2312" w:cs="仿宋_GB2312"/>
          <w:color w:val="000000"/>
          <w:w w:val="100"/>
          <w:sz w:val="32"/>
          <w:szCs w:val="32"/>
        </w:rPr>
        <w:t>1万元；全市系统执法稽查半年调度会议，内容为总结上半年工作，调度下半年工作，参会人数60人，</w:t>
      </w:r>
      <w:r>
        <w:rPr>
          <w:rFonts w:hint="eastAsia" w:ascii="仿宋_GB2312" w:hAnsi="仿宋_GB2312" w:eastAsia="仿宋_GB2312" w:cs="仿宋_GB2312"/>
          <w:color w:val="000000"/>
          <w:w w:val="100"/>
          <w:sz w:val="32"/>
          <w:szCs w:val="32"/>
          <w:lang w:eastAsia="zh-CN"/>
        </w:rPr>
        <w:t>支出</w:t>
      </w:r>
      <w:r>
        <w:rPr>
          <w:rFonts w:hint="eastAsia" w:ascii="仿宋_GB2312" w:hAnsi="仿宋_GB2312" w:eastAsia="仿宋_GB2312" w:cs="仿宋_GB2312"/>
          <w:color w:val="000000"/>
          <w:w w:val="100"/>
          <w:sz w:val="32"/>
          <w:szCs w:val="32"/>
        </w:rPr>
        <w:t>1万元；全市系统执法稽查工作总结会议，内容为总结表彰全年工作，参会人数60人，</w:t>
      </w:r>
      <w:r>
        <w:rPr>
          <w:rFonts w:hint="eastAsia" w:ascii="仿宋_GB2312" w:hAnsi="仿宋_GB2312" w:eastAsia="仿宋_GB2312" w:cs="仿宋_GB2312"/>
          <w:color w:val="000000"/>
          <w:w w:val="100"/>
          <w:sz w:val="32"/>
          <w:szCs w:val="32"/>
          <w:lang w:eastAsia="zh-CN"/>
        </w:rPr>
        <w:t>支出</w:t>
      </w:r>
      <w:r>
        <w:rPr>
          <w:rFonts w:hint="eastAsia" w:ascii="仿宋_GB2312" w:hAnsi="仿宋_GB2312" w:eastAsia="仿宋_GB2312" w:cs="仿宋_GB2312"/>
          <w:color w:val="000000"/>
          <w:w w:val="100"/>
          <w:sz w:val="32"/>
          <w:szCs w:val="32"/>
        </w:rPr>
        <w:t>1万元；全市“双打”工作会议，内容为总结全市双打工作，部署下一阶段任务，参会人数80人，</w:t>
      </w:r>
      <w:r>
        <w:rPr>
          <w:rFonts w:hint="eastAsia" w:ascii="仿宋_GB2312" w:hAnsi="仿宋_GB2312" w:eastAsia="仿宋_GB2312" w:cs="仿宋_GB2312"/>
          <w:color w:val="000000"/>
          <w:w w:val="100"/>
          <w:sz w:val="32"/>
          <w:szCs w:val="32"/>
          <w:lang w:eastAsia="zh-CN"/>
        </w:rPr>
        <w:t>支出</w:t>
      </w:r>
      <w:r>
        <w:rPr>
          <w:rFonts w:hint="eastAsia" w:ascii="仿宋_GB2312" w:hAnsi="仿宋_GB2312" w:eastAsia="仿宋_GB2312" w:cs="仿宋_GB2312"/>
          <w:color w:val="000000"/>
          <w:w w:val="100"/>
          <w:sz w:val="32"/>
          <w:szCs w:val="32"/>
        </w:rPr>
        <w:t>1万元；</w:t>
      </w:r>
      <w:r>
        <w:rPr>
          <w:rFonts w:hint="eastAsia" w:ascii="仿宋_GB2312" w:hAnsi="仿宋_GB2312" w:eastAsia="仿宋_GB2312" w:cs="仿宋_GB2312"/>
          <w:color w:val="000000"/>
          <w:w w:val="100"/>
          <w:sz w:val="32"/>
          <w:szCs w:val="32"/>
          <w:lang w:val="en-US" w:eastAsia="zh-CN"/>
        </w:rPr>
        <w:t>全市商事登记业务工作会议，内容为商事登记业务工作，参会人数100人，支出1万元；全市商事制度改革工作推进会，内容为商事制度改革工作推进，参会人数100人，支出1万元</w:t>
      </w:r>
      <w:r>
        <w:rPr>
          <w:rFonts w:hint="eastAsia" w:ascii="仿宋_GB2312" w:hAnsi="仿宋_GB2312" w:eastAsia="仿宋_GB2312" w:cs="仿宋_GB2312"/>
          <w:color w:val="000000"/>
          <w:w w:val="100"/>
          <w:sz w:val="32"/>
          <w:szCs w:val="32"/>
        </w:rPr>
        <w:t>；全市餐饮食品安全监管工作会议，内容为总结上年餐饮食品安全监管现状，布置202</w:t>
      </w:r>
      <w:r>
        <w:rPr>
          <w:rFonts w:hint="eastAsia" w:ascii="仿宋_GB2312" w:hAnsi="仿宋_GB2312" w:eastAsia="仿宋_GB2312" w:cs="仿宋_GB2312"/>
          <w:color w:val="000000"/>
          <w:w w:val="100"/>
          <w:sz w:val="32"/>
          <w:szCs w:val="32"/>
          <w:lang w:val="en-US" w:eastAsia="zh-CN"/>
        </w:rPr>
        <w:t>4</w:t>
      </w:r>
      <w:r>
        <w:rPr>
          <w:rFonts w:hint="eastAsia" w:ascii="仿宋_GB2312" w:hAnsi="仿宋_GB2312" w:eastAsia="仿宋_GB2312" w:cs="仿宋_GB2312"/>
          <w:color w:val="000000"/>
          <w:w w:val="100"/>
          <w:sz w:val="32"/>
          <w:szCs w:val="32"/>
        </w:rPr>
        <w:t>年重点工作，参会人数140人，</w:t>
      </w:r>
      <w:r>
        <w:rPr>
          <w:rFonts w:hint="eastAsia" w:ascii="仿宋_GB2312" w:hAnsi="仿宋_GB2312" w:eastAsia="仿宋_GB2312" w:cs="仿宋_GB2312"/>
          <w:color w:val="000000"/>
          <w:w w:val="100"/>
          <w:sz w:val="32"/>
          <w:szCs w:val="32"/>
          <w:lang w:eastAsia="zh-CN"/>
        </w:rPr>
        <w:t>支出</w:t>
      </w:r>
      <w:r>
        <w:rPr>
          <w:rFonts w:hint="eastAsia" w:ascii="仿宋_GB2312" w:hAnsi="仿宋_GB2312" w:eastAsia="仿宋_GB2312" w:cs="仿宋_GB2312"/>
          <w:color w:val="000000"/>
          <w:w w:val="100"/>
          <w:sz w:val="32"/>
          <w:szCs w:val="32"/>
        </w:rPr>
        <w:t>1万元。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会议费严格按“一会一函”“定点办会”要求执行，无超标准、超范围支出，较2023年36.84万元减少24.82万元，下降67.37%，主要因减少非必要会议，推行“线上+线下”结合会议模式。</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楷体_GB2312" w:hAnsi="楷体_GB2312" w:eastAsia="楷体_GB2312" w:cs="楷体_GB2312"/>
          <w:b/>
          <w:bCs/>
          <w:w w:val="100"/>
          <w:sz w:val="32"/>
          <w:szCs w:val="32"/>
          <w:lang w:eastAsia="zh-CN"/>
        </w:rPr>
      </w:pPr>
      <w:r>
        <w:rPr>
          <w:rFonts w:hint="eastAsia" w:ascii="楷体_GB2312" w:hAnsi="楷体_GB2312" w:eastAsia="楷体_GB2312" w:cs="楷体_GB2312"/>
          <w:b/>
          <w:bCs/>
          <w:w w:val="100"/>
          <w:sz w:val="32"/>
          <w:szCs w:val="32"/>
          <w:lang w:eastAsia="zh-CN"/>
        </w:rPr>
        <w:t>（二）培训费支出</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w:t>
      </w:r>
      <w:r>
        <w:rPr>
          <w:rFonts w:hint="eastAsia" w:ascii="仿宋_GB2312" w:hAnsi="仿宋_GB2312" w:eastAsia="仿宋_GB2312" w:cs="仿宋_GB2312"/>
          <w:spacing w:val="-6"/>
          <w:w w:val="100"/>
          <w:sz w:val="32"/>
          <w:szCs w:val="32"/>
          <w:lang w:val="en-US" w:eastAsia="zh-CN"/>
        </w:rPr>
        <w:t>024年度培训费支出0.11万元，用于开展1次专项培训：</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全市系统两期执法培训：</w:t>
      </w:r>
      <w:r>
        <w:rPr>
          <w:rFonts w:hint="eastAsia" w:ascii="仿宋_GB2312" w:hAnsi="仿宋_GB2312" w:eastAsia="仿宋_GB2312" w:cs="仿宋_GB2312"/>
          <w:w w:val="100"/>
          <w:sz w:val="32"/>
          <w:szCs w:val="32"/>
        </w:rPr>
        <w:t>支出0.11万元，参会</w:t>
      </w:r>
      <w:r>
        <w:rPr>
          <w:rFonts w:hint="eastAsia" w:ascii="仿宋_GB2312" w:hAnsi="仿宋_GB2312" w:eastAsia="仿宋_GB2312" w:cs="仿宋_GB2312"/>
          <w:w w:val="100"/>
          <w:sz w:val="32"/>
          <w:szCs w:val="32"/>
          <w:lang w:val="en-US" w:eastAsia="zh-CN"/>
        </w:rPr>
        <w:t>10</w:t>
      </w:r>
      <w:r>
        <w:rPr>
          <w:rFonts w:hint="eastAsia" w:ascii="仿宋_GB2312" w:hAnsi="仿宋_GB2312" w:eastAsia="仿宋_GB2312" w:cs="仿宋_GB2312"/>
          <w:w w:val="100"/>
          <w:sz w:val="32"/>
          <w:szCs w:val="32"/>
        </w:rPr>
        <w:t>0人（市本级及二级机构人员），培训1天，无用餐支出，仅发生资料印刷费0.11万元。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培训费较2023年（12.59万元）减少12.48万元，下降99.12%，主要因2024年培训计划调整，将大部分培训（如执法培训、检验检测培训）纳入项目支出（如药品监管专项、检验检测能力提升专项），不再从机关运行经费列支，避免重复核算。</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楷体_GB2312" w:hAnsi="楷体_GB2312" w:eastAsia="楷体_GB2312" w:cs="楷体_GB2312"/>
          <w:b/>
          <w:bCs/>
          <w:w w:val="100"/>
          <w:sz w:val="32"/>
          <w:szCs w:val="32"/>
          <w:lang w:eastAsia="zh-CN"/>
        </w:rPr>
      </w:pPr>
      <w:r>
        <w:rPr>
          <w:rFonts w:hint="eastAsia" w:ascii="楷体_GB2312" w:hAnsi="楷体_GB2312" w:eastAsia="楷体_GB2312" w:cs="楷体_GB2312"/>
          <w:b/>
          <w:bCs/>
          <w:w w:val="100"/>
          <w:sz w:val="32"/>
          <w:szCs w:val="32"/>
          <w:lang w:eastAsia="zh-CN"/>
        </w:rPr>
        <w:t>（三）节庆、晚会、论坛、赛事活动支出</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2024年度未举办节庆、晚会、论坛、赛事等活动，无相关支出。</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w w:val="100"/>
          <w:sz w:val="32"/>
          <w:szCs w:val="32"/>
        </w:rPr>
      </w:pPr>
      <w:r>
        <w:rPr>
          <w:rFonts w:hint="eastAsia" w:ascii="黑体" w:hAnsi="黑体" w:eastAsia="黑体" w:cs="黑体"/>
          <w:w w:val="100"/>
          <w:sz w:val="32"/>
          <w:szCs w:val="32"/>
        </w:rPr>
        <w:t>十二、关于政府采购支出说明</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2024年度政府采购支出总额688.57万元，占年度支出总额的7.31%，具体情况如下：</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政府采购货物支出63.23万元：占政府采购总支出的9.18%，包括：办公设备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检验检测设备</w:t>
      </w:r>
      <w:r>
        <w:rPr>
          <w:rFonts w:hint="eastAsia" w:ascii="仿宋_GB2312" w:hAnsi="仿宋_GB2312" w:eastAsia="仿宋_GB2312" w:cs="仿宋_GB2312"/>
          <w:w w:val="100"/>
          <w:sz w:val="32"/>
          <w:szCs w:val="32"/>
          <w:lang w:eastAsia="zh-CN"/>
        </w:rPr>
        <w:t>等，</w:t>
      </w:r>
      <w:r>
        <w:rPr>
          <w:rFonts w:hint="eastAsia" w:ascii="仿宋_GB2312" w:hAnsi="仿宋_GB2312" w:eastAsia="仿宋_GB2312" w:cs="仿宋_GB2312"/>
          <w:w w:val="100"/>
          <w:sz w:val="32"/>
          <w:szCs w:val="32"/>
        </w:rPr>
        <w:t>通过竞争性谈判采购，技术参数符合行业标准；</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政府采购工程支出0万元：无工程类采购项目（如房屋修缮、基础设施建设）；</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政府采购服务支出625.34万元：占政府采购总支出的90.82%，包括：食品安全抽检服务</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特种设备检测服务</w:t>
      </w:r>
      <w:r>
        <w:rPr>
          <w:rFonts w:hint="eastAsia" w:ascii="仿宋_GB2312" w:hAnsi="仿宋_GB2312" w:eastAsia="仿宋_GB2312" w:cs="仿宋_GB2312"/>
          <w:w w:val="100"/>
          <w:sz w:val="32"/>
          <w:szCs w:val="32"/>
          <w:lang w:eastAsia="zh-CN"/>
        </w:rPr>
        <w:t>等，</w:t>
      </w:r>
      <w:r>
        <w:rPr>
          <w:rFonts w:hint="eastAsia" w:ascii="仿宋_GB2312" w:hAnsi="仿宋_GB2312" w:eastAsia="仿宋_GB2312" w:cs="仿宋_GB2312"/>
          <w:w w:val="100"/>
          <w:sz w:val="32"/>
          <w:szCs w:val="32"/>
        </w:rPr>
        <w:t>委托第三方机构开展，抽检结果合格率99%，检测报告及时率100%；网络系统运维保养</w:t>
      </w:r>
      <w:r>
        <w:rPr>
          <w:rFonts w:hint="eastAsia" w:ascii="仿宋_GB2312" w:hAnsi="仿宋_GB2312" w:eastAsia="仿宋_GB2312" w:cs="仿宋_GB2312"/>
          <w:w w:val="100"/>
          <w:sz w:val="32"/>
          <w:szCs w:val="32"/>
          <w:lang w:eastAsia="zh-CN"/>
        </w:rPr>
        <w:t>等</w:t>
      </w:r>
      <w:r>
        <w:rPr>
          <w:rFonts w:hint="eastAsia" w:ascii="仿宋_GB2312" w:hAnsi="仿宋_GB2312" w:eastAsia="仿宋_GB2312" w:cs="仿宋_GB2312"/>
          <w:w w:val="100"/>
          <w:sz w:val="32"/>
          <w:szCs w:val="32"/>
        </w:rPr>
        <w:t>，按年度服务合同采购，响应时间≤24小时；档案整理服务、宣传服务</w:t>
      </w:r>
      <w:r>
        <w:rPr>
          <w:rFonts w:hint="eastAsia" w:ascii="仿宋_GB2312" w:hAnsi="仿宋_GB2312" w:eastAsia="仿宋_GB2312" w:cs="仿宋_GB2312"/>
          <w:w w:val="100"/>
          <w:sz w:val="32"/>
          <w:szCs w:val="32"/>
          <w:lang w:eastAsia="zh-CN"/>
        </w:rPr>
        <w:t>等</w:t>
      </w:r>
      <w:r>
        <w:rPr>
          <w:rFonts w:hint="eastAsia" w:ascii="仿宋_GB2312" w:hAnsi="仿宋_GB2312" w:eastAsia="仿宋_GB2312" w:cs="仿宋_GB2312"/>
          <w:w w:val="100"/>
          <w:sz w:val="32"/>
          <w:szCs w:val="32"/>
        </w:rPr>
        <w:t>，用于档案数字化、食品安全宣传物料制作，服务质量达标。</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授予中小企业合同金额688.57万元，占政府采购支出总额的100%，其中授予小微企业合同金额688.57万元，占比100%，落实支持中小企业（尤其是小微企业）发展政策；货物采购中，中小企业中标金额63.23万元，占货物支出的100%；服务采购中，中小企业中标金额625.34万元，占服务支出的100%，无排斥中小企业情况；政府采购流程严格遵循《怀化市市级政府采购管理办法》，金额超10万元项目全部通过公共资源交易中心招标，小额项目采用询价或电子卖场采购，公开透明，无违规采购情况。</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w w:val="100"/>
          <w:sz w:val="32"/>
          <w:szCs w:val="32"/>
        </w:rPr>
      </w:pPr>
      <w:r>
        <w:rPr>
          <w:rFonts w:hint="eastAsia" w:ascii="黑体" w:hAnsi="黑体" w:eastAsia="黑体" w:cs="黑体"/>
          <w:w w:val="100"/>
          <w:sz w:val="32"/>
          <w:szCs w:val="32"/>
        </w:rPr>
        <w:t>十三、关于国有资产占用情况说明</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截至2024年12月31日，本部门及二级机构国有资产总额2770.18万元，具体占用情况如下：</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楷体_GB2312" w:hAnsi="楷体_GB2312" w:eastAsia="楷体_GB2312" w:cs="楷体_GB2312"/>
          <w:b/>
          <w:bCs/>
          <w:w w:val="100"/>
          <w:sz w:val="32"/>
          <w:szCs w:val="32"/>
          <w:lang w:eastAsia="zh-CN"/>
        </w:rPr>
      </w:pPr>
      <w:r>
        <w:rPr>
          <w:rFonts w:hint="eastAsia" w:ascii="楷体_GB2312" w:hAnsi="楷体_GB2312" w:eastAsia="楷体_GB2312" w:cs="楷体_GB2312"/>
          <w:b/>
          <w:bCs/>
          <w:w w:val="100"/>
          <w:sz w:val="32"/>
          <w:szCs w:val="32"/>
          <w:lang w:eastAsia="zh-CN"/>
        </w:rPr>
        <w:t>（一）车辆资产</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共有车辆6辆（全部为其他用车，无领导用车、执法执勤用车），具体情况为</w:t>
      </w:r>
      <w:r>
        <w:rPr>
          <w:rFonts w:hint="eastAsia" w:ascii="仿宋_GB2312" w:hAnsi="仿宋_GB2312" w:eastAsia="仿宋_GB2312" w:cs="仿宋_GB2312"/>
          <w:w w:val="100"/>
          <w:sz w:val="32"/>
          <w:szCs w:val="32"/>
        </w:rPr>
        <w:t>国产轿车4辆（大众朗逸2辆、丰田卡罗拉2辆）、7座商务车2辆（别克GL8）；原值合计127.90万元，单价18-25万元，使用年限5-8年，累计行驶里程15-25万公里；主要用于食品安全抽检2辆、特种设备监管2辆、应急处置2辆，2024年平均每车行驶7500公里，用于县市区抽检、隐患排查等公务；实行“统一调度、专人管理、台账登记”，建立《公务用车使用登记薄》，记录每次出行事由、里程、费用；定点加油（中石化）、定点维修（怀化市某汽车服务有限公司），维修前需提交申请，经分管领导审</w:t>
      </w:r>
      <w:r>
        <w:rPr>
          <w:rFonts w:hint="eastAsia" w:ascii="仿宋_GB2312" w:hAnsi="仿宋_GB2312" w:eastAsia="仿宋_GB2312" w:cs="仿宋_GB2312"/>
          <w:spacing w:val="-6"/>
          <w:w w:val="100"/>
          <w:sz w:val="32"/>
          <w:szCs w:val="32"/>
          <w:lang w:eastAsia="zh-CN"/>
        </w:rPr>
        <w:t>批；年末资产清查，账实相符率100%，无闲置或违规使用情况。</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楷体_GB2312" w:hAnsi="楷体_GB2312" w:eastAsia="楷体_GB2312" w:cs="楷体_GB2312"/>
          <w:b/>
          <w:bCs/>
          <w:w w:val="100"/>
          <w:sz w:val="32"/>
          <w:szCs w:val="32"/>
          <w:lang w:eastAsia="zh-CN"/>
        </w:rPr>
      </w:pPr>
      <w:r>
        <w:rPr>
          <w:rFonts w:hint="eastAsia" w:ascii="楷体_GB2312" w:hAnsi="楷体_GB2312" w:eastAsia="楷体_GB2312" w:cs="楷体_GB2312"/>
          <w:b/>
          <w:bCs/>
          <w:w w:val="100"/>
          <w:sz w:val="32"/>
          <w:szCs w:val="32"/>
          <w:lang w:eastAsia="zh-CN"/>
        </w:rPr>
        <w:t>（二）设备资产</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单位价值100万元以上设备（不含车辆）0台（套） ，通用设备</w:t>
      </w:r>
      <w:r>
        <w:rPr>
          <w:rFonts w:hint="eastAsia" w:ascii="仿宋_GB2312" w:hAnsi="仿宋_GB2312" w:eastAsia="仿宋_GB2312" w:cs="仿宋_GB2312"/>
          <w:w w:val="100"/>
          <w:sz w:val="32"/>
          <w:szCs w:val="32"/>
        </w:rPr>
        <w:t>分布于市本级及二级机构办公室，设备完好率98%；检验检测设备</w:t>
      </w:r>
      <w:r>
        <w:rPr>
          <w:rFonts w:hint="eastAsia" w:ascii="仿宋_GB2312" w:hAnsi="仿宋_GB2312" w:eastAsia="仿宋_GB2312" w:cs="仿宋_GB2312"/>
          <w:w w:val="100"/>
          <w:sz w:val="32"/>
          <w:szCs w:val="32"/>
          <w:lang w:eastAsia="zh-CN"/>
        </w:rPr>
        <w:t>包括</w:t>
      </w:r>
      <w:r>
        <w:rPr>
          <w:rFonts w:hint="eastAsia" w:ascii="仿宋_GB2312" w:hAnsi="仿宋_GB2312" w:eastAsia="仿宋_GB2312" w:cs="仿宋_GB2312"/>
          <w:w w:val="100"/>
          <w:sz w:val="32"/>
          <w:szCs w:val="32"/>
        </w:rPr>
        <w:t>食品检测设备、计量器具</w:t>
      </w:r>
      <w:r>
        <w:rPr>
          <w:rFonts w:hint="eastAsia" w:ascii="仿宋_GB2312" w:hAnsi="仿宋_GB2312" w:eastAsia="仿宋_GB2312" w:cs="仿宋_GB2312"/>
          <w:w w:val="100"/>
          <w:sz w:val="32"/>
          <w:szCs w:val="32"/>
          <w:lang w:eastAsia="zh-CN"/>
        </w:rPr>
        <w:t>等</w:t>
      </w:r>
      <w:r>
        <w:rPr>
          <w:rFonts w:hint="eastAsia" w:ascii="仿宋_GB2312" w:hAnsi="仿宋_GB2312" w:eastAsia="仿宋_GB2312" w:cs="仿宋_GB2312"/>
          <w:w w:val="100"/>
          <w:sz w:val="32"/>
          <w:szCs w:val="32"/>
        </w:rPr>
        <w:t>，用于食品、药品、农产品检验及量值传递；其他设备</w:t>
      </w:r>
      <w:r>
        <w:rPr>
          <w:rFonts w:hint="eastAsia" w:ascii="仿宋_GB2312" w:hAnsi="仿宋_GB2312" w:eastAsia="仿宋_GB2312" w:cs="仿宋_GB2312"/>
          <w:w w:val="100"/>
          <w:sz w:val="32"/>
          <w:szCs w:val="32"/>
          <w:lang w:eastAsia="zh-CN"/>
        </w:rPr>
        <w:t>包括</w:t>
      </w:r>
      <w:r>
        <w:rPr>
          <w:rFonts w:hint="eastAsia" w:ascii="仿宋_GB2312" w:hAnsi="仿宋_GB2312" w:eastAsia="仿宋_GB2312" w:cs="仿宋_GB2312"/>
          <w:w w:val="100"/>
          <w:sz w:val="32"/>
          <w:szCs w:val="32"/>
        </w:rPr>
        <w:t>空调、复印机</w:t>
      </w:r>
      <w:r>
        <w:rPr>
          <w:rFonts w:hint="eastAsia" w:ascii="仿宋_GB2312" w:hAnsi="仿宋_GB2312" w:eastAsia="仿宋_GB2312" w:cs="仿宋_GB2312"/>
          <w:spacing w:val="-6"/>
          <w:w w:val="100"/>
          <w:sz w:val="32"/>
          <w:szCs w:val="32"/>
          <w:lang w:eastAsia="zh-CN"/>
        </w:rPr>
        <w:t>等</w:t>
      </w:r>
      <w:r>
        <w:rPr>
          <w:rFonts w:hint="eastAsia" w:ascii="仿宋_GB2312" w:hAnsi="仿宋_GB2312" w:eastAsia="仿宋_GB2312" w:cs="仿宋_GB2312"/>
          <w:spacing w:val="-6"/>
          <w:w w:val="100"/>
          <w:sz w:val="32"/>
          <w:szCs w:val="32"/>
        </w:rPr>
        <w:t>，用于办公及检验检测中心，设备完好率95%，无闲置设备。</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楷体_GB2312" w:hAnsi="楷体_GB2312" w:eastAsia="楷体_GB2312" w:cs="楷体_GB2312"/>
          <w:b/>
          <w:bCs/>
          <w:w w:val="100"/>
          <w:sz w:val="32"/>
          <w:szCs w:val="32"/>
          <w:lang w:eastAsia="zh-CN"/>
        </w:rPr>
      </w:pPr>
      <w:r>
        <w:rPr>
          <w:rFonts w:hint="eastAsia" w:ascii="楷体_GB2312" w:hAnsi="楷体_GB2312" w:eastAsia="楷体_GB2312" w:cs="楷体_GB2312"/>
          <w:b/>
          <w:bCs/>
          <w:w w:val="100"/>
          <w:sz w:val="32"/>
          <w:szCs w:val="32"/>
          <w:lang w:eastAsia="zh-CN"/>
        </w:rPr>
        <w:t>（三）房屋及构筑物资产</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房屋及构筑物原值639.59万元，具体情况：</w:t>
      </w:r>
      <w:r>
        <w:rPr>
          <w:rFonts w:hint="eastAsia" w:ascii="仿宋_GB2312" w:hAnsi="仿宋_GB2312" w:eastAsia="仿宋_GB2312" w:cs="仿宋_GB2312"/>
          <w:w w:val="100"/>
          <w:sz w:val="32"/>
          <w:szCs w:val="32"/>
        </w:rPr>
        <w:t>市本级办公楼：位于鹤城区锦溪北路172号，建筑面积3000㎡，原值288.63万元，使用年限20年，用于机关办公；</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检验检测中心实验室：位于鹤城区湖天北路5号，建筑面积2000㎡，原值165.26万元，使用年限15年，用于检验检测实验；</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直属二局办公楼：位于鹤城区河西经开区，建筑面积1000㎡，原值185.70万元，使用年限10年，用于辖区监管办公；</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管理情况：建立《房屋资产台账》，记录建筑面积、使用部门、维护情况</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无闲置房屋。</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楷体_GB2312" w:hAnsi="楷体_GB2312" w:eastAsia="楷体_GB2312" w:cs="楷体_GB2312"/>
          <w:b/>
          <w:bCs/>
          <w:w w:val="100"/>
          <w:sz w:val="32"/>
          <w:szCs w:val="32"/>
          <w:lang w:eastAsia="zh-CN"/>
        </w:rPr>
      </w:pPr>
      <w:r>
        <w:rPr>
          <w:rFonts w:hint="eastAsia" w:ascii="楷体_GB2312" w:hAnsi="楷体_GB2312" w:eastAsia="楷体_GB2312" w:cs="楷体_GB2312"/>
          <w:b/>
          <w:bCs/>
          <w:w w:val="100"/>
          <w:sz w:val="32"/>
          <w:szCs w:val="32"/>
          <w:lang w:eastAsia="zh-CN"/>
        </w:rPr>
        <w:t>（四）资产管理情况</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资产管理方面，制定《怀化市市场监督管理局国有资产管理办法》，规范资产配置、使用与处置流程：资产配置严格按预算执行，使用过程中建立“一物一卡一码”电子台账，纳入“湖南省行政事业性国有资产管理系统”，每季度开展资产清查，确保账实相符；处置资产需经市财政局审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w w:val="100"/>
          <w:sz w:val="32"/>
          <w:szCs w:val="32"/>
        </w:rPr>
      </w:pPr>
      <w:r>
        <w:rPr>
          <w:rFonts w:hint="eastAsia" w:ascii="黑体" w:hAnsi="黑体" w:eastAsia="黑体" w:cs="黑体"/>
          <w:w w:val="100"/>
          <w:sz w:val="32"/>
          <w:szCs w:val="32"/>
        </w:rPr>
        <w:t>十四、关于2024年度预算绩效管理情况的说明</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楷体_GB2312" w:hAnsi="楷体_GB2312" w:eastAsia="楷体_GB2312" w:cs="楷体_GB2312"/>
          <w:b/>
          <w:bCs/>
          <w:w w:val="100"/>
          <w:sz w:val="32"/>
          <w:szCs w:val="32"/>
          <w:lang w:eastAsia="zh-CN"/>
        </w:rPr>
      </w:pPr>
      <w:r>
        <w:rPr>
          <w:rFonts w:hint="eastAsia" w:ascii="楷体_GB2312" w:hAnsi="楷体_GB2312" w:eastAsia="楷体_GB2312" w:cs="楷体_GB2312"/>
          <w:b/>
          <w:bCs/>
          <w:w w:val="100"/>
          <w:sz w:val="32"/>
          <w:szCs w:val="32"/>
          <w:lang w:eastAsia="zh-CN"/>
        </w:rPr>
        <w:t>（一）绩效评价工作开展情况</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1.绩效自评开展情况</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怀化市市场监督管理局统筹本级及二级机构（怀化市检验检测中心、怀化市市场监督管理局直属二局）开展2024年度预算绩效自评，实现项目与资金全覆盖：</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lang w:val="en-US" w:eastAsia="zh-CN"/>
        </w:rPr>
        <w:t>1</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市局本级：组织对整体支出及33个项目开展绩效自评，涉及资金909.15万元。其中，一般公共预算项目33个，涉及资金909.15万元，占本级一般公共预算支出总额的17.78%；政府性基金、国有资本经营、社会保险基金预算项目均为0个，涉及资金0万元。同时，重点针对中央食品药品监管补助资金、省级市场监管专项资金、市级专项资金等核心项目开展专项自评，确保评价深度。</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lang w:val="en-US" w:eastAsia="zh-CN"/>
        </w:rPr>
        <w:t>2</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怀化市检验检测中心：组织对整体支出及11个项目开展绩效自评，涉及资金452.82万元。其中，一般公共预算项目11个，涉及资金452.82万元，占该中心一般公共预算支出总额的100%；其他类型预算项目均为0个，涉及资金0万元，评价范围覆盖检验检测、计量检定等核心业务。</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lang w:val="en-US" w:eastAsia="zh-CN"/>
        </w:rPr>
        <w:t>3</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怀化市市场监督管理局直属二局：组织对整体支出及1个项目开展绩效自评，涉及资金563.39万元。其中，一般公共预算项目1个，涉及资金563.39万元，占该局一般公共预算支出总额的100%；其他类型预算项目均为0个，涉及资金0万元，聚焦辖区市场监管核心任务。</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2.部门评价开展情况</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市局作为一级预算部门，组织对本级3个重点项目开展部门评价，涉及一般公共预算支出909.15万元，无政府性基金、国有资本经营及社会保险基金预算支出，具体如下：</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lang w:val="en-US" w:eastAsia="zh-CN"/>
        </w:rPr>
        <w:t>1</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中央食品监管补助资金项目：覆盖食品生产经营监管、“两个责任”落实等任务，通过核查包保督导台账、不合格食品处置记录，评估食品安全风险防控成效；</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lang w:val="en-US" w:eastAsia="zh-CN"/>
        </w:rPr>
        <w:t>2</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省级市场监管专项资金项目：聚焦检验检测能力提升、知识产权保护等领域，访谈企业30家、查看设备使用记录，评价资金使用效率与业务支撑作用；</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lang w:val="en-US" w:eastAsia="zh-CN"/>
        </w:rPr>
        <w:t>3</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市级专项资金项目：围绕特种设备监管、消费维权等工作，抽查20所学校食堂、50家特种设备使用单位，验证项目实施对民生保障的实际效果。</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lang w:val="en-US" w:eastAsia="zh-CN"/>
        </w:rPr>
        <w:t>4</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lang w:val="en-US" w:eastAsia="zh-CN"/>
        </w:rPr>
        <w:t>二级机构未单独开展部门评价，相关业务纳入市局整体评价体系统筹考量。</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3.事前绩效评估开展情况</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市局组织对2024年度2个新增重大政策和3个重大项目开展事前绩效评估，共涉及资金500万元，均为一般公共预算资金。评估重点围绕项目立项必要性、预算合理性、实施可行性、绩效目标科学性展开，邀请省市场监管局专家参与评审，为项目立项与预算安排提供科学依据，二级机构无新增重大政策或项目事前评估任务。</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楷体_GB2312" w:hAnsi="楷体_GB2312" w:eastAsia="楷体_GB2312" w:cs="楷体_GB2312"/>
          <w:b/>
          <w:bCs/>
          <w:w w:val="100"/>
          <w:sz w:val="32"/>
          <w:szCs w:val="32"/>
          <w:lang w:eastAsia="zh-CN"/>
        </w:rPr>
      </w:pPr>
      <w:r>
        <w:rPr>
          <w:rFonts w:hint="eastAsia" w:ascii="楷体_GB2312" w:hAnsi="楷体_GB2312" w:eastAsia="楷体_GB2312" w:cs="楷体_GB2312"/>
          <w:b/>
          <w:bCs/>
          <w:w w:val="100"/>
          <w:sz w:val="32"/>
          <w:szCs w:val="32"/>
          <w:lang w:eastAsia="zh-CN"/>
        </w:rPr>
        <w:t>（二）绩效评价结果</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1.绩效自评结果</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（1）市局本级</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2024年度整体支出全年预算数7146.17万元，执行数7105.12万元，完成预算的100%，绩效自评得分96.8分，评价等级为“优秀”。</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绩效目标完成情况</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一是数量指标超额达标，完成食品抽检300批次、药品抽检80批次、医疗器械监管企业1260家，“两个责任”包保督导任务完成率99.95%；二是质量指标稳步提升，食品安全评价性抽检合格率99%，药品抽检完成率100%，知识产权行政执法案件结案率100%；三是时效指标全部达标，所有业务任务均在2024年底前完成；四是社会效益显著，市场公平竞争环境持续优化，公众食品药品安全满意度达90.05分。</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存在问题及原因：一是部分绩效指标设定不细化，如生态效益指标与市场监管业务结合松散，难以量化衡量；二是部分项目资金支付滞后，因跨部门审批流程较长，影响资金拨付效率。</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改进措施：一是优化绩效指标体系，结合业务特性细化可量化指标；二是简化审批流程，建立部门协同机制，压缩资金拨付周期至15个工作日内。</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（2）怀化市检验检测中心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2024年度整体支出全年预算数1755万元，执行数1755万元，完成预算的100%，绩效自评得分96.5分，评价等级为“优”。</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绩效目标完成情况：全面完成检验检测任务，包括食品药品抽检780批次、计量器具检定30058件，建立社会公用计量标准71个，检验检测报告准确率100%。</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存在问题及原因：一是基层检验机构能力薄弱，房屋配套不足、大型设备短缺，影响县域检测覆盖；二是科研联动不足，未形成针对本地特色产业的技术攻关成果；三是抽检计划下达滞后且不均衡，导致第四季度检测压力集中；四是检验经费保障不到位，部分设备维护资金不足。</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改进措施：一是建议省级统筹规划基层能力建设，市级财政加大设备与房屋投入；二是加强省市级科研联动，聚焦怀化中药材、特色农产品开展技术攻关；三是推动抽检计划年初下达并按月均衡分配；四是申请专项经费保障设备维护与更新。</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（3）怀化市市场监督管理局直属二局</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2024年度整体支出全年预算数570.80万元，执行数563.39万元，完成预算的98.70%，绩效自评得分98分，评价等级为“优秀”。</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绩效目标完成情况：实现辖区市场监管全覆盖，特种设备事故发生率0，消费者投诉按时办结率100%，新登记企业150户，“双随机、一公开”监管覆盖率100%。</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存在问题及原因：生态效益指标偏离，因市场监管业务对生态系统无实质性干预，指标设定与实际脱节。</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改进措施：一是结合辖区监管实际优化指标，取消不适用的生态效益指标，新增“重点行业环保标准执行率”等贴合业务的指标；二是建立指标动态调整机制，每季度核查指标适配性，及时修正偏差。</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2.部门评价结果</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（1）中央食品监管补助资金项目</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全年预算数173.26万元，执行数173.26万元，完成预算的100%，部门评价得分97分，等级“优秀”。主要</w:t>
      </w:r>
      <w:r>
        <w:rPr>
          <w:rFonts w:hint="eastAsia" w:ascii="仿宋_GB2312" w:hAnsi="仿宋_GB2312" w:eastAsia="仿宋_GB2312" w:cs="仿宋_GB2312"/>
          <w:w w:val="100"/>
          <w:sz w:val="32"/>
          <w:szCs w:val="32"/>
        </w:rPr>
        <w:t>成效</w:t>
      </w:r>
      <w:r>
        <w:rPr>
          <w:rFonts w:hint="eastAsia" w:ascii="仿宋_GB2312" w:hAnsi="仿宋_GB2312" w:eastAsia="仿宋_GB2312" w:cs="仿宋_GB2312"/>
          <w:w w:val="100"/>
          <w:sz w:val="32"/>
          <w:szCs w:val="32"/>
          <w:lang w:eastAsia="zh-CN"/>
        </w:rPr>
        <w:t>是</w:t>
      </w:r>
      <w:r>
        <w:rPr>
          <w:rFonts w:hint="eastAsia" w:ascii="仿宋_GB2312" w:hAnsi="仿宋_GB2312" w:eastAsia="仿宋_GB2312" w:cs="仿宋_GB2312"/>
          <w:w w:val="100"/>
          <w:sz w:val="32"/>
          <w:szCs w:val="32"/>
        </w:rPr>
        <w:t>推动食品安全“两个责任”全覆盖，不合格食品核查处置率100%，校园食品安全隐患整改率100%。问题及原因</w:t>
      </w:r>
      <w:r>
        <w:rPr>
          <w:rFonts w:hint="eastAsia" w:ascii="仿宋_GB2312" w:hAnsi="仿宋_GB2312" w:eastAsia="仿宋_GB2312" w:cs="仿宋_GB2312"/>
          <w:w w:val="100"/>
          <w:sz w:val="32"/>
          <w:szCs w:val="32"/>
          <w:lang w:eastAsia="zh-CN"/>
        </w:rPr>
        <w:t>是</w:t>
      </w:r>
      <w:r>
        <w:rPr>
          <w:rFonts w:hint="eastAsia" w:ascii="仿宋_GB2312" w:hAnsi="仿宋_GB2312" w:eastAsia="仿宋_GB2312" w:cs="仿宋_GB2312"/>
          <w:w w:val="100"/>
          <w:sz w:val="32"/>
          <w:szCs w:val="32"/>
        </w:rPr>
        <w:t>基层监管人员业务能力不足（如风险排查不精准），公众食品安全意识薄弱（宣传覆盖率仅75%）。改进措施</w:t>
      </w:r>
      <w:r>
        <w:rPr>
          <w:rFonts w:hint="eastAsia" w:ascii="仿宋_GB2312" w:hAnsi="仿宋_GB2312" w:eastAsia="仿宋_GB2312" w:cs="仿宋_GB2312"/>
          <w:w w:val="100"/>
          <w:sz w:val="32"/>
          <w:szCs w:val="32"/>
          <w:lang w:eastAsia="zh-CN"/>
        </w:rPr>
        <w:t>是</w:t>
      </w:r>
      <w:r>
        <w:rPr>
          <w:rFonts w:hint="eastAsia" w:ascii="仿宋_GB2312" w:hAnsi="仿宋_GB2312" w:eastAsia="仿宋_GB2312" w:cs="仿宋_GB2312"/>
          <w:w w:val="100"/>
          <w:sz w:val="32"/>
          <w:szCs w:val="32"/>
        </w:rPr>
        <w:t>2025年开展基层人员专项培训4次，制作宣传物料2万份，通过“两微一端”扩大宣传覆盖。</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（2）省级市场监管专项资金项目</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全年预算数338.64万元，执行数338.64万元，完成预算的100%，部门评价得分96分，等级“优秀”。主要</w:t>
      </w:r>
      <w:r>
        <w:rPr>
          <w:rFonts w:hint="eastAsia" w:ascii="仿宋_GB2312" w:hAnsi="仿宋_GB2312" w:eastAsia="仿宋_GB2312" w:cs="仿宋_GB2312"/>
          <w:w w:val="100"/>
          <w:sz w:val="32"/>
          <w:szCs w:val="32"/>
        </w:rPr>
        <w:t>成效</w:t>
      </w:r>
      <w:r>
        <w:rPr>
          <w:rFonts w:hint="eastAsia" w:ascii="仿宋_GB2312" w:hAnsi="仿宋_GB2312" w:eastAsia="仿宋_GB2312" w:cs="仿宋_GB2312"/>
          <w:w w:val="100"/>
          <w:sz w:val="32"/>
          <w:szCs w:val="32"/>
          <w:lang w:eastAsia="zh-CN"/>
        </w:rPr>
        <w:t>是</w:t>
      </w:r>
      <w:r>
        <w:rPr>
          <w:rFonts w:hint="eastAsia" w:ascii="仿宋_GB2312" w:hAnsi="仿宋_GB2312" w:eastAsia="仿宋_GB2312" w:cs="仿宋_GB2312"/>
          <w:w w:val="100"/>
          <w:sz w:val="32"/>
          <w:szCs w:val="32"/>
        </w:rPr>
        <w:t>购置检验检测设备2台，检验参数增加30项；知识产权专利转化金额增长20%，侵权案件查处15起。问题及原因</w:t>
      </w:r>
      <w:r>
        <w:rPr>
          <w:rFonts w:hint="eastAsia" w:ascii="仿宋_GB2312" w:hAnsi="仿宋_GB2312" w:eastAsia="仿宋_GB2312" w:cs="仿宋_GB2312"/>
          <w:w w:val="100"/>
          <w:sz w:val="32"/>
          <w:szCs w:val="32"/>
          <w:lang w:eastAsia="zh-CN"/>
        </w:rPr>
        <w:t>是</w:t>
      </w:r>
      <w:r>
        <w:rPr>
          <w:rFonts w:hint="eastAsia" w:ascii="仿宋_GB2312" w:hAnsi="仿宋_GB2312" w:eastAsia="仿宋_GB2312" w:cs="仿宋_GB2312"/>
          <w:w w:val="100"/>
          <w:sz w:val="32"/>
          <w:szCs w:val="32"/>
        </w:rPr>
        <w:t>部分检验设备使用效率低（闲置率15%），知识产权服务仅覆盖50%中小企业。改进措施</w:t>
      </w:r>
      <w:r>
        <w:rPr>
          <w:rFonts w:hint="eastAsia" w:ascii="仿宋_GB2312" w:hAnsi="仿宋_GB2312" w:eastAsia="仿宋_GB2312" w:cs="仿宋_GB2312"/>
          <w:w w:val="100"/>
          <w:sz w:val="32"/>
          <w:szCs w:val="32"/>
          <w:lang w:eastAsia="zh-CN"/>
        </w:rPr>
        <w:t>是</w:t>
      </w:r>
      <w:r>
        <w:rPr>
          <w:rFonts w:hint="eastAsia" w:ascii="仿宋_GB2312" w:hAnsi="仿宋_GB2312" w:eastAsia="仿宋_GB2312" w:cs="仿宋_GB2312"/>
          <w:w w:val="100"/>
          <w:sz w:val="32"/>
          <w:szCs w:val="32"/>
        </w:rPr>
        <w:t>开展设备使用培训2次，建立设备共享机制；2025年新增100家中小企业知识产权服务名额。</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（3）市级专项资金项目</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全年预算数770万元，执行数745.64万元，完成预算的96.84%，部门评价得分95分，等级“优秀”。主要</w:t>
      </w:r>
      <w:r>
        <w:rPr>
          <w:rFonts w:hint="eastAsia" w:ascii="仿宋_GB2312" w:hAnsi="仿宋_GB2312" w:eastAsia="仿宋_GB2312" w:cs="仿宋_GB2312"/>
          <w:w w:val="100"/>
          <w:sz w:val="32"/>
          <w:szCs w:val="32"/>
        </w:rPr>
        <w:t>成效</w:t>
      </w:r>
      <w:r>
        <w:rPr>
          <w:rFonts w:hint="eastAsia" w:ascii="仿宋_GB2312" w:hAnsi="仿宋_GB2312" w:eastAsia="仿宋_GB2312" w:cs="仿宋_GB2312"/>
          <w:w w:val="100"/>
          <w:sz w:val="32"/>
          <w:szCs w:val="32"/>
          <w:lang w:eastAsia="zh-CN"/>
        </w:rPr>
        <w:t>是</w:t>
      </w:r>
      <w:r>
        <w:rPr>
          <w:rFonts w:hint="eastAsia" w:ascii="仿宋_GB2312" w:hAnsi="仿宋_GB2312" w:eastAsia="仿宋_GB2312" w:cs="仿宋_GB2312"/>
          <w:w w:val="100"/>
          <w:sz w:val="32"/>
          <w:szCs w:val="32"/>
        </w:rPr>
        <w:t>特种设备隐患排查230处，整改率100%；消费维权调解60件，满意度95%。问题及原因</w:t>
      </w:r>
      <w:r>
        <w:rPr>
          <w:rFonts w:hint="eastAsia" w:ascii="仿宋_GB2312" w:hAnsi="仿宋_GB2312" w:eastAsia="仿宋_GB2312" w:cs="仿宋_GB2312"/>
          <w:w w:val="100"/>
          <w:sz w:val="32"/>
          <w:szCs w:val="32"/>
          <w:lang w:eastAsia="zh-CN"/>
        </w:rPr>
        <w:t>是</w:t>
      </w:r>
      <w:r>
        <w:rPr>
          <w:rFonts w:hint="eastAsia" w:ascii="仿宋_GB2312" w:hAnsi="仿宋_GB2312" w:eastAsia="仿宋_GB2312" w:cs="仿宋_GB2312"/>
          <w:w w:val="100"/>
          <w:sz w:val="32"/>
          <w:szCs w:val="32"/>
        </w:rPr>
        <w:t>部分资金闲置24.36万元，消费维权信息化平台响应慢。改进措施</w:t>
      </w:r>
      <w:r>
        <w:rPr>
          <w:rFonts w:hint="eastAsia" w:ascii="仿宋_GB2312" w:hAnsi="仿宋_GB2312" w:eastAsia="仿宋_GB2312" w:cs="仿宋_GB2312"/>
          <w:w w:val="100"/>
          <w:sz w:val="32"/>
          <w:szCs w:val="32"/>
          <w:lang w:eastAsia="zh-CN"/>
        </w:rPr>
        <w:t>是</w:t>
      </w:r>
      <w:r>
        <w:rPr>
          <w:rFonts w:hint="eastAsia" w:ascii="仿宋_GB2312" w:hAnsi="仿宋_GB2312" w:eastAsia="仿宋_GB2312" w:cs="仿宋_GB2312"/>
          <w:w w:val="100"/>
          <w:sz w:val="32"/>
          <w:szCs w:val="32"/>
        </w:rPr>
        <w:t>建立资金使用月度监控机制，2025年升级维权平台，实现投诉响应时间缩短至24小时内。</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3.事前绩效评估结果</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2024年度市局组织的5个新增重大项目（政策）事前绩效评估中，4个项目评估通过，涉及资金400万元，已按程序立项并安排预算；1个项目评估不通过，涉及资金100万元，已要求重新论证核心目标与实施路径，二级机构无相关评估结果。</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楷体_GB2312" w:hAnsi="楷体_GB2312" w:eastAsia="楷体_GB2312" w:cs="楷体_GB2312"/>
          <w:b/>
          <w:bCs/>
          <w:w w:val="100"/>
          <w:sz w:val="32"/>
          <w:szCs w:val="32"/>
          <w:lang w:eastAsia="zh-CN"/>
        </w:rPr>
      </w:pPr>
      <w:r>
        <w:rPr>
          <w:rFonts w:hint="eastAsia" w:ascii="楷体_GB2312" w:hAnsi="楷体_GB2312" w:eastAsia="楷体_GB2312" w:cs="楷体_GB2312"/>
          <w:b/>
          <w:bCs/>
          <w:w w:val="100"/>
          <w:sz w:val="32"/>
          <w:szCs w:val="32"/>
          <w:lang w:eastAsia="zh-CN"/>
        </w:rPr>
        <w:t>（三）评价结果应用情况</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1.预算安排优化</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重点支持偏远地区抽检、检验设备升级；对检验检测中心能力建设项目，申请省级统筹资金150万元用于基层设备更新。对市级专项资金中闲置资金涉及的子项目，2025年预算从770万元优化至750万元，节省资金用于消费维权信息化建设；对直属二局生态效益指标相关预算，取消不适用科目，将5万元调整至“市场秩序执法”项目。</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2.支出结构调整</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加大食品安全、药品监管、知识产权保护等民生领域投入，2025年计划将此类支出占比从65%提升至70%；减少一般性会议、印刷支出，会议费预算从12.02万元压减至</w:t>
      </w:r>
      <w:r>
        <w:rPr>
          <w:rFonts w:hint="eastAsia" w:ascii="仿宋_GB2312" w:hAnsi="仿宋_GB2312" w:eastAsia="仿宋_GB2312" w:cs="仿宋_GB2312"/>
          <w:w w:val="100"/>
          <w:sz w:val="32"/>
          <w:szCs w:val="32"/>
          <w:lang w:val="en-US" w:eastAsia="zh-CN"/>
        </w:rPr>
        <w:t>10</w:t>
      </w:r>
      <w:r>
        <w:rPr>
          <w:rFonts w:hint="eastAsia" w:ascii="仿宋_GB2312" w:hAnsi="仿宋_GB2312" w:eastAsia="仿宋_GB2312" w:cs="仿宋_GB2312"/>
          <w:w w:val="100"/>
          <w:sz w:val="32"/>
          <w:szCs w:val="32"/>
        </w:rPr>
        <w:t>万元，印刷费从5.65万元压减至4万元。将市局本级“食品安全宣传”“药品安全宣传”经费整合，从50万元整合至80万元；检验检测中心“计量检定”“食品抽检”经费统筹管理，避免重复采购，提升资金使用效率。</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3.资金管理强化</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修订《怀化市市场监督管理局专项资金管理办法》，明确“项目进度未达50%暂停拨款”“设备闲置超3个月收回资金”等条款；检验检测中心制定《设备使用考核细则》，将设备利用率纳入科室考核。利用“湖南省预算绩效管理系统”，每月监控预算执行率，对执行率低于60%的项目发送预警；直属二局建立“资金使用台账”，每季度公示支出明细，接受内部监督。</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4.业务与制度改进</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w w:val="100"/>
          <w:sz w:val="30"/>
          <w:szCs w:val="30"/>
        </w:rPr>
      </w:pPr>
      <w:r>
        <w:rPr>
          <w:rFonts w:hint="eastAsia" w:ascii="仿宋_GB2312" w:hAnsi="仿宋_GB2312" w:eastAsia="仿宋_GB2312" w:cs="仿宋_GB2312"/>
          <w:w w:val="100"/>
          <w:sz w:val="32"/>
          <w:szCs w:val="32"/>
        </w:rPr>
        <w:t>2025年计划开展基层监管人员培训8次、检验检测技术培训6次，覆盖人员500人次；推动市局与高校合作，设立“怀化特色产业检测技术攻关”课题，提升科研能力。建立“绩效指标库”，按“食品安全”“特种设备”等领域分类设置核心指标；简化项目审批流程，跨部门事项实行“并联审批”，压缩办理时限50%；直属二局每季度开展指标适配性核查，及时修正偏离指标。</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br w:type="page"/>
      </w:r>
    </w:p>
    <w:p>
      <w:pPr>
        <w:ind w:firstLine="604" w:firstLineChars="189"/>
        <w:jc w:val="center"/>
        <w:rPr>
          <w:rFonts w:hint="eastAsia" w:ascii="仿宋_GB2312" w:hAnsi="仿宋_GB2312" w:eastAsia="仿宋_GB2312" w:cs="仿宋_GB2312"/>
          <w:w w:val="100"/>
          <w:sz w:val="32"/>
          <w:szCs w:val="32"/>
        </w:rPr>
      </w:pPr>
    </w:p>
    <w:p>
      <w:pPr>
        <w:ind w:firstLine="604" w:firstLineChars="189"/>
        <w:jc w:val="center"/>
        <w:rPr>
          <w:rFonts w:hint="eastAsia" w:ascii="仿宋_GB2312" w:hAnsi="仿宋_GB2312" w:eastAsia="仿宋_GB2312" w:cs="仿宋_GB2312"/>
          <w:w w:val="100"/>
          <w:sz w:val="32"/>
          <w:szCs w:val="32"/>
        </w:rPr>
      </w:pPr>
    </w:p>
    <w:p>
      <w:pPr>
        <w:ind w:firstLine="604" w:firstLineChars="189"/>
        <w:jc w:val="center"/>
        <w:rPr>
          <w:rFonts w:hint="eastAsia" w:ascii="仿宋_GB2312" w:hAnsi="仿宋_GB2312" w:eastAsia="仿宋_GB2312" w:cs="仿宋_GB2312"/>
          <w:w w:val="100"/>
          <w:sz w:val="32"/>
          <w:szCs w:val="32"/>
        </w:rPr>
      </w:pPr>
    </w:p>
    <w:p>
      <w:pPr>
        <w:ind w:firstLine="604" w:firstLineChars="189"/>
        <w:jc w:val="center"/>
        <w:rPr>
          <w:rFonts w:hint="eastAsia" w:ascii="仿宋_GB2312" w:hAnsi="仿宋_GB2312" w:eastAsia="仿宋_GB2312" w:cs="仿宋_GB2312"/>
          <w:w w:val="100"/>
          <w:sz w:val="32"/>
          <w:szCs w:val="32"/>
        </w:rPr>
      </w:pPr>
    </w:p>
    <w:p>
      <w:pPr>
        <w:ind w:firstLine="604" w:firstLineChars="189"/>
        <w:jc w:val="center"/>
        <w:rPr>
          <w:rFonts w:hint="eastAsia" w:ascii="仿宋_GB2312" w:hAnsi="仿宋_GB2312" w:eastAsia="仿宋_GB2312" w:cs="仿宋_GB2312"/>
          <w:w w:val="100"/>
          <w:sz w:val="32"/>
          <w:szCs w:val="32"/>
        </w:rPr>
      </w:pPr>
    </w:p>
    <w:p>
      <w:pPr>
        <w:ind w:firstLine="604" w:firstLineChars="189"/>
        <w:jc w:val="center"/>
        <w:rPr>
          <w:rFonts w:hint="eastAsia" w:ascii="仿宋_GB2312" w:hAnsi="仿宋_GB2312" w:eastAsia="仿宋_GB2312" w:cs="仿宋_GB2312"/>
          <w:w w:val="100"/>
          <w:sz w:val="32"/>
          <w:szCs w:val="32"/>
        </w:rPr>
      </w:pPr>
    </w:p>
    <w:p>
      <w:pPr>
        <w:pStyle w:val="14"/>
        <w:spacing w:line="360" w:lineRule="auto"/>
        <w:jc w:val="center"/>
        <w:rPr>
          <w:rFonts w:hint="eastAsia" w:ascii="仿宋_GB2312" w:hAnsi="仿宋_GB2312" w:eastAsia="仿宋_GB2312" w:cs="仿宋_GB2312"/>
          <w:w w:val="100"/>
          <w:sz w:val="32"/>
          <w:szCs w:val="32"/>
        </w:rPr>
      </w:pPr>
    </w:p>
    <w:p>
      <w:pPr>
        <w:pStyle w:val="14"/>
        <w:spacing w:line="360" w:lineRule="auto"/>
        <w:jc w:val="center"/>
        <w:rPr>
          <w:rFonts w:hint="eastAsia" w:ascii="方正小标宋简体" w:hAnsi="方正小标宋简体" w:eastAsia="方正小标宋简体" w:cs="方正小标宋简体"/>
          <w:w w:val="100"/>
          <w:sz w:val="52"/>
          <w:szCs w:val="52"/>
        </w:rPr>
      </w:pPr>
      <w:r>
        <w:rPr>
          <w:rFonts w:hint="eastAsia" w:ascii="方正小标宋简体" w:hAnsi="方正小标宋简体" w:eastAsia="方正小标宋简体" w:cs="方正小标宋简体"/>
          <w:w w:val="100"/>
          <w:sz w:val="52"/>
          <w:szCs w:val="52"/>
        </w:rPr>
        <w:t>第四部分</w:t>
      </w:r>
      <w:r>
        <w:rPr>
          <w:rFonts w:hint="eastAsia" w:ascii="方正小标宋简体" w:hAnsi="方正小标宋简体" w:eastAsia="方正小标宋简体" w:cs="方正小标宋简体"/>
          <w:w w:val="100"/>
          <w:sz w:val="52"/>
          <w:szCs w:val="52"/>
          <w:lang w:val="en-US" w:eastAsia="zh-CN"/>
        </w:rPr>
        <w:t xml:space="preserve">  </w:t>
      </w:r>
      <w:r>
        <w:rPr>
          <w:rFonts w:hint="eastAsia" w:ascii="方正小标宋简体" w:hAnsi="方正小标宋简体" w:eastAsia="方正小标宋简体" w:cs="方正小标宋简体"/>
          <w:w w:val="100"/>
          <w:sz w:val="52"/>
          <w:szCs w:val="52"/>
        </w:rPr>
        <w:t>名词解释</w:t>
      </w:r>
    </w:p>
    <w:p>
      <w:pPr>
        <w:rPr>
          <w:rFonts w:hint="eastAsia" w:ascii="仿宋" w:hAnsi="仿宋" w:eastAsia="仿宋" w:cs="仿宋"/>
          <w:w w:val="100"/>
          <w:sz w:val="30"/>
          <w:szCs w:val="30"/>
        </w:rPr>
      </w:pPr>
      <w:r>
        <w:rPr>
          <w:rFonts w:hint="eastAsia" w:ascii="仿宋" w:hAnsi="仿宋" w:eastAsia="仿宋" w:cs="仿宋"/>
          <w:w w:val="100"/>
          <w:sz w:val="30"/>
          <w:szCs w:val="30"/>
        </w:rPr>
        <w:br w:type="page"/>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w w:val="100"/>
          <w:sz w:val="32"/>
          <w:szCs w:val="32"/>
          <w:lang w:eastAsia="zh-CN"/>
        </w:rPr>
      </w:pPr>
      <w:r>
        <w:rPr>
          <w:rFonts w:hint="eastAsia" w:ascii="仿宋_GB2312" w:hAnsi="仿宋_GB2312" w:eastAsia="仿宋_GB2312" w:cs="仿宋_GB2312"/>
          <w:w w:val="100"/>
          <w:sz w:val="32"/>
          <w:szCs w:val="32"/>
          <w:lang w:eastAsia="zh-CN"/>
        </w:rPr>
        <w:t>机关运行经费：为保障事业单位运行，用一般公共预算拨款安排，用于购买货物和服务的各项资金，包括办公及印刷费、邮电费、差旅费、会议费、福利费、日常维修费、公务用车运行维护费以及其他费用，即为事业单位一般公共预算财政拨款基本支出中的公用经费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w w:val="100"/>
          <w:sz w:val="32"/>
          <w:szCs w:val="32"/>
          <w:lang w:eastAsia="zh-CN"/>
        </w:rPr>
      </w:pPr>
      <w:r>
        <w:rPr>
          <w:rFonts w:hint="eastAsia" w:ascii="仿宋_GB2312" w:hAnsi="仿宋_GB2312" w:eastAsia="仿宋_GB2312" w:cs="仿宋_GB2312"/>
          <w:w w:val="100"/>
          <w:sz w:val="32"/>
          <w:szCs w:val="32"/>
          <w:lang w:eastAsia="zh-CN"/>
        </w:rPr>
        <w:t>“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w w:val="100"/>
          <w:sz w:val="32"/>
          <w:szCs w:val="32"/>
          <w:lang w:eastAsia="zh-CN"/>
        </w:rPr>
      </w:pPr>
      <w:r>
        <w:rPr>
          <w:rFonts w:hint="eastAsia" w:ascii="仿宋_GB2312" w:hAnsi="仿宋_GB2312" w:eastAsia="仿宋_GB2312" w:cs="仿宋_GB2312"/>
          <w:w w:val="100"/>
          <w:sz w:val="32"/>
          <w:szCs w:val="32"/>
          <w:lang w:eastAsia="zh-CN"/>
        </w:rPr>
        <w:t>基本支出：指单位为保障机构正常运转、完成日常工作任务而发生的支出，包括人员经费（工资福利、对个人和家庭补助）和公用经费（商品和服务支出、资本性支出）。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w w:val="100"/>
          <w:sz w:val="32"/>
          <w:szCs w:val="32"/>
          <w:lang w:eastAsia="zh-CN"/>
        </w:rPr>
      </w:pPr>
      <w:r>
        <w:rPr>
          <w:rFonts w:hint="eastAsia" w:ascii="仿宋_GB2312" w:hAnsi="仿宋_GB2312" w:eastAsia="仿宋_GB2312" w:cs="仿宋_GB2312"/>
          <w:w w:val="100"/>
          <w:sz w:val="32"/>
          <w:szCs w:val="32"/>
          <w:lang w:eastAsia="zh-CN"/>
        </w:rPr>
        <w:t>项目支出：指单位为完成特定行政工作任务或事业发展目标而发生的支出，本单位 2024 年项目支出 用于食品安全抽检、药品监管、知识产权保护、特种设备隐患排查等市场监管核心任务。</w:t>
      </w:r>
    </w:p>
    <w:p>
      <w:pPr>
        <w:ind w:left="0" w:leftChars="0" w:firstLine="879" w:firstLineChars="293"/>
        <w:rPr>
          <w:rFonts w:hint="eastAsia" w:ascii="仿宋" w:hAnsi="仿宋" w:eastAsia="仿宋" w:cs="仿宋"/>
          <w:w w:val="100"/>
          <w:sz w:val="30"/>
          <w:szCs w:val="30"/>
        </w:rPr>
      </w:pP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br w:type="page"/>
      </w:r>
    </w:p>
    <w:p>
      <w:pPr>
        <w:ind w:firstLine="604" w:firstLineChars="189"/>
        <w:jc w:val="center"/>
        <w:rPr>
          <w:rFonts w:hint="eastAsia" w:ascii="仿宋_GB2312" w:hAnsi="仿宋_GB2312" w:eastAsia="仿宋_GB2312" w:cs="仿宋_GB2312"/>
          <w:w w:val="100"/>
          <w:sz w:val="32"/>
          <w:szCs w:val="32"/>
        </w:rPr>
      </w:pPr>
    </w:p>
    <w:p>
      <w:pPr>
        <w:pStyle w:val="14"/>
        <w:spacing w:line="360" w:lineRule="auto"/>
        <w:jc w:val="center"/>
        <w:rPr>
          <w:rFonts w:hint="eastAsia" w:ascii="仿宋_GB2312" w:hAnsi="仿宋_GB2312" w:eastAsia="仿宋_GB2312" w:cs="仿宋_GB2312"/>
          <w:w w:val="100"/>
          <w:sz w:val="32"/>
          <w:szCs w:val="32"/>
        </w:rPr>
      </w:pPr>
    </w:p>
    <w:p>
      <w:pPr>
        <w:pStyle w:val="14"/>
        <w:spacing w:line="360" w:lineRule="auto"/>
        <w:jc w:val="center"/>
        <w:rPr>
          <w:rFonts w:hint="eastAsia" w:ascii="方正小标宋简体" w:hAnsi="方正小标宋简体" w:eastAsia="方正小标宋简体" w:cs="方正小标宋简体"/>
          <w:w w:val="100"/>
          <w:sz w:val="52"/>
          <w:szCs w:val="52"/>
        </w:rPr>
      </w:pPr>
      <w:r>
        <w:rPr>
          <w:rFonts w:hint="eastAsia" w:ascii="方正小标宋简体" w:hAnsi="方正小标宋简体" w:eastAsia="方正小标宋简体" w:cs="方正小标宋简体"/>
          <w:w w:val="100"/>
          <w:sz w:val="52"/>
          <w:szCs w:val="52"/>
        </w:rPr>
        <w:t>第五部分</w:t>
      </w:r>
      <w:r>
        <w:rPr>
          <w:rFonts w:hint="eastAsia" w:ascii="方正小标宋简体" w:hAnsi="方正小标宋简体" w:eastAsia="方正小标宋简体" w:cs="方正小标宋简体"/>
          <w:w w:val="100"/>
          <w:sz w:val="52"/>
          <w:szCs w:val="52"/>
          <w:lang w:val="en-US" w:eastAsia="zh-CN"/>
        </w:rPr>
        <w:t xml:space="preserve">  </w:t>
      </w:r>
      <w:r>
        <w:rPr>
          <w:rFonts w:hint="eastAsia" w:ascii="方正小标宋简体" w:hAnsi="方正小标宋简体" w:eastAsia="方正小标宋简体" w:cs="方正小标宋简体"/>
          <w:w w:val="100"/>
          <w:sz w:val="52"/>
          <w:szCs w:val="52"/>
        </w:rPr>
        <w:t>附件</w:t>
      </w:r>
    </w:p>
    <w:p>
      <w:pPr>
        <w:rPr>
          <w:rFonts w:hint="eastAsia" w:ascii="仿宋_GB2312" w:hAnsi="仿宋_GB2312" w:eastAsia="仿宋_GB2312" w:cs="仿宋_GB2312"/>
          <w:w w:val="100"/>
          <w:sz w:val="32"/>
          <w:szCs w:val="32"/>
          <w:lang w:eastAsia="zh-CN"/>
        </w:rPr>
      </w:pPr>
    </w:p>
    <w:p>
      <w:pPr>
        <w:rPr>
          <w:rFonts w:hint="eastAsia" w:ascii="仿宋_GB2312" w:hAnsi="仿宋_GB2312" w:eastAsia="仿宋_GB2312" w:cs="仿宋_GB2312"/>
          <w:w w:val="100"/>
          <w:sz w:val="32"/>
          <w:szCs w:val="32"/>
          <w:lang w:eastAsia="zh-CN"/>
        </w:rPr>
      </w:pPr>
    </w:p>
    <w:p>
      <w:pPr>
        <w:ind w:firstLine="640" w:firstLineChars="200"/>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一、怀化市市场监督管理局</w:t>
      </w:r>
      <w:r>
        <w:rPr>
          <w:rFonts w:hint="eastAsia" w:ascii="仿宋_GB2312" w:hAnsi="仿宋_GB2312" w:eastAsia="仿宋_GB2312" w:cs="仿宋_GB2312"/>
          <w:w w:val="100"/>
          <w:sz w:val="32"/>
          <w:szCs w:val="32"/>
        </w:rPr>
        <w:t>2024年度部门整体支出绩效自评报告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二、怀化市市场监督管理局</w:t>
      </w:r>
      <w:r>
        <w:rPr>
          <w:rFonts w:hint="eastAsia" w:ascii="仿宋_GB2312" w:hAnsi="仿宋_GB2312" w:eastAsia="仿宋_GB2312" w:cs="仿宋_GB2312"/>
          <w:w w:val="100"/>
          <w:sz w:val="32"/>
          <w:szCs w:val="32"/>
        </w:rPr>
        <w:t>2024年度项目支出绩效自评报告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三</w:t>
      </w:r>
      <w:bookmarkStart w:id="0" w:name="_GoBack"/>
      <w:bookmarkEnd w:id="0"/>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2024年度</w:t>
      </w:r>
      <w:r>
        <w:rPr>
          <w:rFonts w:hint="eastAsia" w:ascii="仿宋_GB2312" w:hAnsi="仿宋_GB2312" w:eastAsia="仿宋_GB2312" w:cs="仿宋_GB2312"/>
          <w:w w:val="100"/>
          <w:sz w:val="32"/>
          <w:szCs w:val="32"/>
          <w:lang w:eastAsia="zh-CN"/>
        </w:rPr>
        <w:t>怀化市市场监督管理局</w:t>
      </w:r>
      <w:r>
        <w:rPr>
          <w:rFonts w:hint="eastAsia" w:ascii="仿宋_GB2312" w:hAnsi="仿宋_GB2312" w:eastAsia="仿宋_GB2312" w:cs="仿宋_GB2312"/>
          <w:w w:val="100"/>
          <w:sz w:val="32"/>
          <w:szCs w:val="32"/>
        </w:rPr>
        <w:t>部门决算表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798"/>
    <w:rsid w:val="00160798"/>
    <w:rsid w:val="00185641"/>
    <w:rsid w:val="00883244"/>
    <w:rsid w:val="00EB55C6"/>
    <w:rsid w:val="00EC3770"/>
    <w:rsid w:val="00EF3A9E"/>
    <w:rsid w:val="0ABD4AAE"/>
    <w:rsid w:val="0D5E0E47"/>
    <w:rsid w:val="0EF57A0F"/>
    <w:rsid w:val="1A2C72C1"/>
    <w:rsid w:val="1B583A3F"/>
    <w:rsid w:val="1B775EE1"/>
    <w:rsid w:val="1C227AA7"/>
    <w:rsid w:val="2C4B0106"/>
    <w:rsid w:val="2EC933B2"/>
    <w:rsid w:val="527C7B44"/>
    <w:rsid w:val="6C5B048B"/>
    <w:rsid w:val="6DD62208"/>
    <w:rsid w:val="7E420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黑体" w:cstheme="minorBidi"/>
      <w:w w:val="200"/>
      <w:kern w:val="2"/>
      <w:sz w:val="44"/>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w w:val="100"/>
      <w:kern w:val="36"/>
      <w:sz w:val="48"/>
      <w:szCs w:val="48"/>
    </w:rPr>
  </w:style>
  <w:style w:type="paragraph" w:styleId="3">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w w:val="100"/>
      <w:kern w:val="0"/>
      <w:sz w:val="36"/>
      <w:szCs w:val="36"/>
    </w:rPr>
  </w:style>
  <w:style w:type="paragraph" w:styleId="4">
    <w:name w:val="heading 3"/>
    <w:basedOn w:val="1"/>
    <w:next w:val="1"/>
    <w:link w:val="12"/>
    <w:qFormat/>
    <w:uiPriority w:val="9"/>
    <w:pPr>
      <w:widowControl/>
      <w:spacing w:before="100" w:beforeAutospacing="1" w:after="100" w:afterAutospacing="1"/>
      <w:jc w:val="left"/>
      <w:outlineLvl w:val="2"/>
    </w:pPr>
    <w:rPr>
      <w:rFonts w:ascii="宋体" w:hAnsi="宋体" w:eastAsia="宋体" w:cs="宋体"/>
      <w:b/>
      <w:bCs/>
      <w:w w:val="100"/>
      <w:kern w:val="0"/>
      <w:sz w:val="27"/>
      <w:szCs w:val="27"/>
    </w:rPr>
  </w:style>
  <w:style w:type="paragraph" w:styleId="5">
    <w:name w:val="heading 4"/>
    <w:basedOn w:val="1"/>
    <w:next w:val="1"/>
    <w:link w:val="13"/>
    <w:qFormat/>
    <w:uiPriority w:val="9"/>
    <w:pPr>
      <w:widowControl/>
      <w:spacing w:before="100" w:beforeAutospacing="1" w:after="100" w:afterAutospacing="1"/>
      <w:jc w:val="left"/>
      <w:outlineLvl w:val="3"/>
    </w:pPr>
    <w:rPr>
      <w:rFonts w:ascii="宋体" w:hAnsi="宋体" w:eastAsia="宋体" w:cs="宋体"/>
      <w:b/>
      <w:bCs/>
      <w:w w:val="100"/>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w w:val="100"/>
      <w:kern w:val="0"/>
      <w:sz w:val="24"/>
      <w:szCs w:val="24"/>
    </w:rPr>
  </w:style>
  <w:style w:type="character" w:styleId="9">
    <w:name w:val="Strong"/>
    <w:basedOn w:val="8"/>
    <w:qFormat/>
    <w:uiPriority w:val="22"/>
    <w:rPr>
      <w:b/>
    </w:rPr>
  </w:style>
  <w:style w:type="character" w:customStyle="1" w:styleId="10">
    <w:name w:val="标题 1 Char"/>
    <w:basedOn w:val="8"/>
    <w:link w:val="2"/>
    <w:qFormat/>
    <w:uiPriority w:val="9"/>
    <w:rPr>
      <w:rFonts w:ascii="宋体" w:hAnsi="宋体" w:eastAsia="宋体" w:cs="宋体"/>
      <w:b/>
      <w:bCs/>
      <w:w w:val="100"/>
      <w:kern w:val="36"/>
      <w:sz w:val="48"/>
      <w:szCs w:val="48"/>
    </w:rPr>
  </w:style>
  <w:style w:type="character" w:customStyle="1" w:styleId="11">
    <w:name w:val="标题 2 Char"/>
    <w:basedOn w:val="8"/>
    <w:link w:val="3"/>
    <w:qFormat/>
    <w:uiPriority w:val="9"/>
    <w:rPr>
      <w:rFonts w:ascii="宋体" w:hAnsi="宋体" w:eastAsia="宋体" w:cs="宋体"/>
      <w:b/>
      <w:bCs/>
      <w:w w:val="100"/>
      <w:kern w:val="0"/>
      <w:sz w:val="36"/>
      <w:szCs w:val="36"/>
    </w:rPr>
  </w:style>
  <w:style w:type="character" w:customStyle="1" w:styleId="12">
    <w:name w:val="标题 3 Char"/>
    <w:basedOn w:val="8"/>
    <w:link w:val="4"/>
    <w:qFormat/>
    <w:uiPriority w:val="9"/>
    <w:rPr>
      <w:rFonts w:ascii="宋体" w:hAnsi="宋体" w:eastAsia="宋体" w:cs="宋体"/>
      <w:b/>
      <w:bCs/>
      <w:w w:val="100"/>
      <w:kern w:val="0"/>
      <w:sz w:val="27"/>
      <w:szCs w:val="27"/>
    </w:rPr>
  </w:style>
  <w:style w:type="character" w:customStyle="1" w:styleId="13">
    <w:name w:val="标题 4 Char"/>
    <w:basedOn w:val="8"/>
    <w:link w:val="5"/>
    <w:qFormat/>
    <w:uiPriority w:val="9"/>
    <w:rPr>
      <w:rFonts w:ascii="宋体" w:hAnsi="宋体" w:eastAsia="宋体" w:cs="宋体"/>
      <w:b/>
      <w:bCs/>
      <w:w w:val="100"/>
      <w:kern w:val="0"/>
      <w:sz w:val="24"/>
      <w:szCs w:val="24"/>
    </w:rPr>
  </w:style>
  <w:style w:type="paragraph" w:customStyle="1" w:styleId="14">
    <w:name w:val="Default"/>
    <w:basedOn w:val="1"/>
    <w:qFormat/>
    <w:uiPriority w:val="0"/>
    <w:pPr>
      <w:autoSpaceDE w:val="0"/>
      <w:autoSpaceDN w:val="0"/>
      <w:adjustRightInd w:val="0"/>
      <w:jc w:val="left"/>
    </w:pPr>
    <w:rPr>
      <w:rFonts w:hAnsi="Calibri" w:cs="宋体"/>
      <w:color w:val="000000"/>
      <w:w w:val="10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6411</Words>
  <Characters>7962</Characters>
  <Lines>88</Lines>
  <Paragraphs>24</Paragraphs>
  <TotalTime>12</TotalTime>
  <ScaleCrop>false</ScaleCrop>
  <LinksUpToDate>false</LinksUpToDate>
  <CharactersWithSpaces>9206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2025-09-16T19:54:00Z</dcterms:created>
  <dc:creator>Administrator</dc:creator>
  <cp:lastModifiedBy>影子</cp:lastModifiedBy>
  <dcterms:modified xsi:type="dcterms:W3CDTF">2025-09-24T03:18:46Z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eyJoZGlkIjoiZDFiNmM1ZjgwMDI1M2M0MGE2OWRhMjJiNjQ1YjdlZTUiLCJ1c2VySWQiOiIzOTg0NDg0NjMifQ==</vt:lpwstr>
  </property>
  <property fmtid="{D5CDD505-2E9C-101B-9397-08002B2CF9AE}" pid="3" name="KSOProductBuildVer">
    <vt:lpwstr>2052-11.1.0.9828</vt:lpwstr>
  </property>
  <property fmtid="{D5CDD505-2E9C-101B-9397-08002B2CF9AE}" pid="4" name="ICV">
    <vt:lpwstr>6C9339D7216A4A81927F25DBF060613A_13</vt:lpwstr>
  </property>
</Properties>
</file>