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0CD50">
      <w:pPr>
        <w:pStyle w:val="12"/>
        <w:jc w:val="both"/>
        <w:rPr>
          <w:rFonts w:hAnsi="黑体"/>
          <w:sz w:val="36"/>
          <w:szCs w:val="36"/>
        </w:rPr>
      </w:pPr>
      <w:r>
        <w:rPr>
          <w:rFonts w:hint="eastAsia" w:hAnsi="黑体"/>
          <w:sz w:val="36"/>
          <w:szCs w:val="36"/>
        </w:rPr>
        <w:t>附件1</w:t>
      </w:r>
    </w:p>
    <w:p w14:paraId="107B71A6">
      <w:pPr>
        <w:pStyle w:val="12"/>
        <w:jc w:val="center"/>
        <w:rPr>
          <w:rFonts w:ascii="Times New Roman" w:hAnsi="Times New Roman" w:cs="Times New Roman"/>
          <w:sz w:val="56"/>
          <w:szCs w:val="56"/>
        </w:rPr>
      </w:pPr>
    </w:p>
    <w:p w14:paraId="7DC49962">
      <w:pPr>
        <w:pStyle w:val="12"/>
        <w:jc w:val="center"/>
        <w:rPr>
          <w:rFonts w:ascii="Times New Roman" w:hAnsi="Times New Roman" w:cs="Times New Roman"/>
          <w:sz w:val="84"/>
          <w:szCs w:val="84"/>
        </w:rPr>
      </w:pPr>
    </w:p>
    <w:p w14:paraId="5808D737">
      <w:pPr>
        <w:pStyle w:val="12"/>
        <w:jc w:val="center"/>
        <w:rPr>
          <w:rFonts w:ascii="Times New Roman" w:hAnsi="Times New Roman" w:cs="Times New Roman"/>
          <w:sz w:val="84"/>
          <w:szCs w:val="84"/>
        </w:rPr>
      </w:pPr>
    </w:p>
    <w:p w14:paraId="369B40FC">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8B73DB7">
      <w:pPr>
        <w:pStyle w:val="12"/>
        <w:jc w:val="center"/>
        <w:rPr>
          <w:rFonts w:hint="eastAsia" w:ascii="Times New Roman" w:hAnsi="Times New Roman" w:eastAsia="方正小标宋简体" w:cs="Times New Roman"/>
          <w:spacing w:val="0"/>
          <w:sz w:val="72"/>
          <w:szCs w:val="72"/>
          <w:lang w:eastAsia="zh-CN"/>
        </w:rPr>
      </w:pPr>
      <w:r>
        <w:rPr>
          <w:rFonts w:hint="eastAsia" w:ascii="Times New Roman" w:hAnsi="Times New Roman" w:eastAsia="方正小标宋简体" w:cs="Times New Roman"/>
          <w:spacing w:val="0"/>
          <w:sz w:val="72"/>
          <w:szCs w:val="72"/>
          <w:lang w:eastAsia="zh-CN"/>
        </w:rPr>
        <w:t>怀化市市场监督管理局</w:t>
      </w:r>
    </w:p>
    <w:p w14:paraId="2BFE7A5F">
      <w:pPr>
        <w:pStyle w:val="12"/>
        <w:jc w:val="cente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r>
        <w:rPr>
          <w:rFonts w:hint="eastAsia" w:ascii="Times New Roman" w:hAnsi="Times New Roman" w:eastAsia="方正小标宋简体" w:cs="Times New Roman"/>
          <w:spacing w:val="0"/>
          <w:sz w:val="72"/>
          <w:szCs w:val="72"/>
          <w:lang w:eastAsia="zh-CN"/>
        </w:rPr>
        <w:t>直属二局</w:t>
      </w:r>
      <w:r>
        <w:rPr>
          <w:rFonts w:ascii="Times New Roman" w:hAnsi="Times New Roman" w:eastAsia="方正小标宋简体" w:cs="Times New Roman"/>
          <w:sz w:val="72"/>
          <w:szCs w:val="72"/>
        </w:rPr>
        <w:t>部门决算</w:t>
      </w:r>
    </w:p>
    <w:p w14:paraId="354F2BA6">
      <w:pPr>
        <w:pStyle w:val="12"/>
        <w:spacing w:line="600" w:lineRule="exact"/>
        <w:jc w:val="both"/>
        <w:rPr>
          <w:rFonts w:ascii="Times New Roman" w:hAnsi="Times New Roman" w:cs="Times New Roman"/>
          <w:b/>
          <w:sz w:val="36"/>
          <w:szCs w:val="28"/>
        </w:rPr>
      </w:pPr>
    </w:p>
    <w:p w14:paraId="2EE1D83B">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5A2F197">
      <w:pPr>
        <w:pStyle w:val="12"/>
        <w:spacing w:line="600" w:lineRule="exact"/>
        <w:jc w:val="center"/>
        <w:rPr>
          <w:rFonts w:ascii="Times New Roman" w:hAnsi="Times New Roman" w:cs="Times New Roman"/>
          <w:b/>
          <w:sz w:val="36"/>
          <w:szCs w:val="28"/>
        </w:rPr>
      </w:pPr>
    </w:p>
    <w:p w14:paraId="0F4F0C1A">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怀化市市场监督管理局直属二局</w:t>
      </w:r>
      <w:r>
        <w:rPr>
          <w:rFonts w:ascii="Times New Roman" w:hAnsi="Times New Roman" w:cs="Times New Roman"/>
          <w:bCs/>
          <w:sz w:val="32"/>
          <w:szCs w:val="32"/>
        </w:rPr>
        <w:t>概况</w:t>
      </w:r>
    </w:p>
    <w:p w14:paraId="03101F4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AF438B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7EA9BF2">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104686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435130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217069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C1DF3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8698D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2C464F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952C91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2AD5D5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CD8E4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4DA412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46F0FE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88B7DE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51367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488E1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5814F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8B8A06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FD078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5A7E8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55B25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5A9646A">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九、国有资本经营预算收入支出决算情况说明</w:t>
      </w:r>
    </w:p>
    <w:p w14:paraId="1D7856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14:paraId="20645B4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519049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09CBFBA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388F4AC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182F2C8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B15FC8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34F4A7F">
      <w:pPr>
        <w:pStyle w:val="12"/>
        <w:spacing w:line="600" w:lineRule="exact"/>
        <w:rPr>
          <w:rFonts w:ascii="Times New Roman" w:hAnsi="Times New Roman" w:cs="Times New Roman"/>
          <w:bCs/>
          <w:sz w:val="28"/>
          <w:szCs w:val="28"/>
        </w:rPr>
      </w:pPr>
    </w:p>
    <w:p w14:paraId="791C0C8F">
      <w:pPr>
        <w:jc w:val="center"/>
        <w:rPr>
          <w:rFonts w:ascii="Times New Roman" w:hAnsi="Times New Roman" w:cs="Times New Roman"/>
          <w:sz w:val="72"/>
          <w:szCs w:val="72"/>
        </w:rPr>
      </w:pPr>
    </w:p>
    <w:p w14:paraId="18341DB7">
      <w:pPr>
        <w:jc w:val="center"/>
        <w:rPr>
          <w:rFonts w:ascii="Times New Roman" w:hAnsi="Times New Roman" w:cs="Times New Roman"/>
          <w:sz w:val="72"/>
          <w:szCs w:val="72"/>
        </w:rPr>
      </w:pPr>
    </w:p>
    <w:p w14:paraId="31CFD19E">
      <w:pPr>
        <w:jc w:val="center"/>
        <w:rPr>
          <w:rFonts w:ascii="Times New Roman" w:hAnsi="Times New Roman" w:cs="Times New Roman"/>
          <w:sz w:val="72"/>
          <w:szCs w:val="72"/>
        </w:rPr>
      </w:pPr>
    </w:p>
    <w:p w14:paraId="0E335D08">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68DA506">
      <w:pPr>
        <w:rPr>
          <w:rFonts w:ascii="Times New Roman" w:hAnsi="Times New Roman" w:eastAsia="方正小标宋_GBK" w:cs="Times New Roman"/>
          <w:sz w:val="72"/>
          <w:szCs w:val="72"/>
        </w:rPr>
      </w:pPr>
    </w:p>
    <w:p w14:paraId="4A23D491">
      <w:pPr>
        <w:pStyle w:val="12"/>
        <w:spacing w:line="360" w:lineRule="auto"/>
        <w:jc w:val="center"/>
        <w:rPr>
          <w:rFonts w:ascii="Times New Roman" w:hAnsi="Times New Roman" w:eastAsia="方正小标宋_GBK" w:cs="Times New Roman"/>
          <w:sz w:val="52"/>
          <w:szCs w:val="52"/>
        </w:rPr>
      </w:pPr>
    </w:p>
    <w:p w14:paraId="1046FFF3">
      <w:pPr>
        <w:pStyle w:val="12"/>
        <w:spacing w:line="360" w:lineRule="auto"/>
        <w:jc w:val="center"/>
        <w:rPr>
          <w:rFonts w:ascii="Times New Roman" w:hAnsi="Times New Roman" w:eastAsia="方正小标宋_GBK" w:cs="Times New Roman"/>
          <w:sz w:val="52"/>
          <w:szCs w:val="52"/>
        </w:rPr>
      </w:pPr>
    </w:p>
    <w:p w14:paraId="7A69E33B">
      <w:pPr>
        <w:pStyle w:val="12"/>
        <w:spacing w:line="360" w:lineRule="auto"/>
        <w:jc w:val="center"/>
        <w:rPr>
          <w:rFonts w:ascii="Times New Roman" w:hAnsi="Times New Roman" w:eastAsia="方正小标宋_GBK" w:cs="Times New Roman"/>
          <w:sz w:val="52"/>
          <w:szCs w:val="52"/>
        </w:rPr>
      </w:pPr>
    </w:p>
    <w:p w14:paraId="6ECA2498">
      <w:pPr>
        <w:pStyle w:val="12"/>
        <w:spacing w:line="360" w:lineRule="auto"/>
        <w:jc w:val="center"/>
        <w:rPr>
          <w:rFonts w:ascii="Times New Roman" w:hAnsi="Times New Roman" w:eastAsia="方正小标宋_GBK" w:cs="Times New Roman"/>
          <w:sz w:val="52"/>
          <w:szCs w:val="52"/>
        </w:rPr>
      </w:pPr>
    </w:p>
    <w:p w14:paraId="782C2632">
      <w:pPr>
        <w:pStyle w:val="12"/>
        <w:spacing w:line="360" w:lineRule="auto"/>
        <w:jc w:val="center"/>
        <w:rPr>
          <w:rFonts w:ascii="Times New Roman" w:hAnsi="Times New Roman" w:eastAsia="方正小标宋_GBK" w:cs="Times New Roman"/>
          <w:sz w:val="52"/>
          <w:szCs w:val="52"/>
        </w:rPr>
      </w:pPr>
    </w:p>
    <w:p w14:paraId="53805CD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6382BD1">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怀化市市场监督管理局直属二局</w:t>
      </w:r>
      <w:r>
        <w:rPr>
          <w:rFonts w:ascii="Times New Roman" w:hAnsi="Times New Roman" w:eastAsia="方正小标宋_GBK" w:cs="Times New Roman"/>
          <w:sz w:val="52"/>
          <w:szCs w:val="52"/>
        </w:rPr>
        <w:t>概况</w:t>
      </w:r>
    </w:p>
    <w:p w14:paraId="33583E10">
      <w:pPr>
        <w:pStyle w:val="3"/>
        <w:ind w:left="0" w:leftChars="0" w:firstLine="0" w:firstLineChars="0"/>
        <w:rPr>
          <w:rFonts w:ascii="Times New Roman" w:hAnsi="Times New Roman" w:cs="Times New Roman"/>
        </w:rPr>
      </w:pPr>
    </w:p>
    <w:p w14:paraId="1BAB2116">
      <w:pPr>
        <w:pStyle w:val="13"/>
        <w:spacing w:line="600" w:lineRule="exact"/>
        <w:ind w:firstLine="0" w:firstLineChars="0"/>
        <w:jc w:val="left"/>
        <w:rPr>
          <w:rFonts w:hint="eastAsia" w:ascii="Times New Roman" w:hAnsi="Times New Roman" w:eastAsia="黑体" w:cs="Times New Roman"/>
          <w:sz w:val="32"/>
          <w:szCs w:val="32"/>
        </w:rPr>
      </w:pPr>
    </w:p>
    <w:p w14:paraId="1E35A345">
      <w:pPr>
        <w:pStyle w:val="13"/>
        <w:spacing w:line="600" w:lineRule="exact"/>
        <w:ind w:firstLine="0" w:firstLineChars="0"/>
        <w:jc w:val="left"/>
        <w:rPr>
          <w:rFonts w:hint="eastAsia" w:ascii="Times New Roman" w:hAnsi="Times New Roman" w:eastAsia="黑体" w:cs="Times New Roman"/>
          <w:sz w:val="32"/>
          <w:szCs w:val="32"/>
        </w:rPr>
      </w:pPr>
    </w:p>
    <w:p w14:paraId="1DB7A488">
      <w:pPr>
        <w:pStyle w:val="13"/>
        <w:spacing w:line="600" w:lineRule="exact"/>
        <w:ind w:firstLine="0" w:firstLineChars="0"/>
        <w:jc w:val="left"/>
        <w:rPr>
          <w:rFonts w:hint="eastAsia" w:ascii="Times New Roman" w:hAnsi="Times New Roman" w:eastAsia="黑体" w:cs="Times New Roman"/>
          <w:sz w:val="32"/>
          <w:szCs w:val="32"/>
        </w:rPr>
      </w:pPr>
    </w:p>
    <w:p w14:paraId="43B1807C">
      <w:pPr>
        <w:pStyle w:val="13"/>
        <w:spacing w:line="600" w:lineRule="exact"/>
        <w:ind w:firstLine="0" w:firstLineChars="0"/>
        <w:jc w:val="left"/>
        <w:rPr>
          <w:rFonts w:hint="eastAsia" w:ascii="Times New Roman" w:hAnsi="Times New Roman" w:eastAsia="黑体" w:cs="Times New Roman"/>
          <w:sz w:val="32"/>
          <w:szCs w:val="32"/>
        </w:rPr>
      </w:pPr>
    </w:p>
    <w:p w14:paraId="50A9A914">
      <w:pPr>
        <w:pStyle w:val="13"/>
        <w:spacing w:line="600" w:lineRule="exact"/>
        <w:ind w:firstLine="0" w:firstLineChars="0"/>
        <w:jc w:val="left"/>
        <w:rPr>
          <w:rFonts w:hint="eastAsia" w:ascii="Times New Roman" w:hAnsi="Times New Roman" w:eastAsia="黑体" w:cs="Times New Roman"/>
          <w:sz w:val="32"/>
          <w:szCs w:val="32"/>
        </w:rPr>
      </w:pPr>
    </w:p>
    <w:p w14:paraId="3363BD9A">
      <w:pPr>
        <w:pStyle w:val="13"/>
        <w:spacing w:line="600" w:lineRule="exact"/>
        <w:ind w:firstLine="0" w:firstLineChars="0"/>
        <w:jc w:val="left"/>
        <w:rPr>
          <w:rFonts w:hint="eastAsia" w:ascii="Times New Roman" w:hAnsi="Times New Roman" w:eastAsia="黑体" w:cs="Times New Roman"/>
          <w:sz w:val="32"/>
          <w:szCs w:val="32"/>
        </w:rPr>
      </w:pPr>
    </w:p>
    <w:p w14:paraId="1BC31CB7">
      <w:pPr>
        <w:pStyle w:val="13"/>
        <w:spacing w:line="600" w:lineRule="exact"/>
        <w:ind w:firstLine="0" w:firstLineChars="0"/>
        <w:jc w:val="left"/>
        <w:rPr>
          <w:rFonts w:hint="eastAsia" w:ascii="Times New Roman" w:hAnsi="Times New Roman" w:eastAsia="黑体" w:cs="Times New Roman"/>
          <w:sz w:val="32"/>
          <w:szCs w:val="32"/>
        </w:rPr>
      </w:pPr>
    </w:p>
    <w:p w14:paraId="45DB62E4">
      <w:pPr>
        <w:pStyle w:val="13"/>
        <w:spacing w:line="600" w:lineRule="exact"/>
        <w:ind w:firstLine="0" w:firstLineChars="0"/>
        <w:jc w:val="left"/>
        <w:rPr>
          <w:rFonts w:hint="eastAsia" w:ascii="Times New Roman" w:hAnsi="Times New Roman" w:eastAsia="黑体" w:cs="Times New Roman"/>
          <w:sz w:val="32"/>
          <w:szCs w:val="32"/>
        </w:rPr>
      </w:pPr>
    </w:p>
    <w:p w14:paraId="70224BFB">
      <w:pPr>
        <w:pStyle w:val="13"/>
        <w:spacing w:line="600" w:lineRule="exact"/>
        <w:ind w:firstLine="0" w:firstLineChars="0"/>
        <w:jc w:val="left"/>
        <w:rPr>
          <w:rFonts w:hint="eastAsia" w:ascii="Times New Roman" w:hAnsi="Times New Roman" w:eastAsia="黑体" w:cs="Times New Roman"/>
          <w:sz w:val="32"/>
          <w:szCs w:val="32"/>
        </w:rPr>
      </w:pPr>
    </w:p>
    <w:p w14:paraId="40E4D43E">
      <w:pPr>
        <w:pStyle w:val="13"/>
        <w:spacing w:line="600" w:lineRule="exact"/>
        <w:ind w:firstLine="0" w:firstLineChars="0"/>
        <w:jc w:val="left"/>
        <w:rPr>
          <w:rFonts w:hint="eastAsia" w:ascii="Times New Roman" w:hAnsi="Times New Roman" w:eastAsia="黑体" w:cs="Times New Roman"/>
          <w:sz w:val="32"/>
          <w:szCs w:val="32"/>
        </w:rPr>
      </w:pPr>
    </w:p>
    <w:p w14:paraId="2B5B5D73">
      <w:pPr>
        <w:pStyle w:val="13"/>
        <w:spacing w:line="600" w:lineRule="exact"/>
        <w:ind w:firstLine="0" w:firstLineChars="0"/>
        <w:jc w:val="left"/>
        <w:rPr>
          <w:rFonts w:hint="eastAsia" w:ascii="Times New Roman" w:hAnsi="Times New Roman" w:eastAsia="黑体" w:cs="Times New Roman"/>
          <w:sz w:val="32"/>
          <w:szCs w:val="32"/>
        </w:rPr>
      </w:pPr>
    </w:p>
    <w:p w14:paraId="354FD996">
      <w:pPr>
        <w:pStyle w:val="13"/>
        <w:spacing w:line="600" w:lineRule="exact"/>
        <w:ind w:firstLine="0" w:firstLineChars="0"/>
        <w:jc w:val="left"/>
        <w:rPr>
          <w:rFonts w:hint="eastAsia" w:ascii="Times New Roman" w:hAnsi="Times New Roman" w:eastAsia="黑体" w:cs="Times New Roman"/>
          <w:sz w:val="32"/>
          <w:szCs w:val="32"/>
        </w:rPr>
      </w:pPr>
    </w:p>
    <w:p w14:paraId="755C185C">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E02F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1.负责分局辖区市场监督管理和行政执法的有关工作。</w:t>
      </w:r>
    </w:p>
    <w:p w14:paraId="1A297B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2.负责分局辖区各类企业、农民专业合作社和从事经营活动的单位、个人等市场主体的登记注册并监督管理，承担依法查处取缔无照经营的责任。</w:t>
      </w:r>
    </w:p>
    <w:p w14:paraId="563849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3.承担依法规范和维护各类市场经营秩序的责任，负责监督管理市场交易行为和网络商品交易及有关服务的行为。</w:t>
      </w:r>
    </w:p>
    <w:p w14:paraId="599076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4.承担监督管理流通领域商品质量的责任，组织开展有关服务领域消费维权工作，按分工查处假冒伪劣等违法行为，指导消费者咨询、申诉、举报受理处理和网络体系建设等工作，保护经营者、消费者合法权益。</w:t>
      </w:r>
    </w:p>
    <w:p w14:paraId="718C71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5.承担查处违法直销和传销案件的责任，依法监督管理直销企业和直销员及其直销活动。</w:t>
      </w:r>
    </w:p>
    <w:p w14:paraId="59E44C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6.依法查处不正当竞争、商业贿赂、走私贩私等经济违法行为。</w:t>
      </w:r>
    </w:p>
    <w:p w14:paraId="0DBF0B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7.负责依法监督管理经纪人、经纪机构及经纪活动。</w:t>
      </w:r>
    </w:p>
    <w:p w14:paraId="2061AB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8.依法实施合同行政监督管理，负责管理股权出质登记、动产抵押物登记，组织监督管理拍卖行为，负责依法查处合同欺诈等违法行为。     </w:t>
      </w:r>
    </w:p>
    <w:p w14:paraId="3530F1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9.指导分局辖区广告业发展，负责广告活动的监督管理工作。</w:t>
      </w:r>
    </w:p>
    <w:p w14:paraId="39ECA0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10.负责商标监督管理工作，依法保护商标专用权和查处商标侵权行为，协调处理商标争议事宜，加强中国驰名商标、省著名商标的保护工作。负责特殊标志、官方标志的保护。</w:t>
      </w:r>
    </w:p>
    <w:p w14:paraId="089DE1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11.组织指导企业、个体工商户、商品交易市场信用分类管理，研究分析并依法发布市场主体登记注册基础信息，为政府决策和社会公众提供相关信息服务。</w:t>
      </w:r>
    </w:p>
    <w:p w14:paraId="4651F0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12.负责个体工商户、私营企业经营行为的服务和监督管理。</w:t>
      </w:r>
    </w:p>
    <w:p w14:paraId="39EAB5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13.承办市局及经开区管委会交办的其他事项。</w:t>
      </w:r>
    </w:p>
    <w:p w14:paraId="52CDC61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F0B3C89">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市场监督管理局直属二局作为二级部门预算单位，内设股室为：办公室、信用监管股、登记注册股、特种设备安全监管股、价格监督检查和反不正当竞争股、药械化监管股、食品安全监督管理股、河西市场监管所（消费者权益保护股）。</w:t>
      </w:r>
    </w:p>
    <w:p w14:paraId="49E74F30">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怀化市市场监督管理局直属二局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怀化市市场监督管理局直属二局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6A6A4FED">
      <w:pPr>
        <w:jc w:val="center"/>
        <w:rPr>
          <w:rFonts w:ascii="Times New Roman" w:hAnsi="Times New Roman" w:eastAsia="黑体" w:cs="Times New Roman"/>
          <w:sz w:val="28"/>
          <w:szCs w:val="28"/>
        </w:rPr>
      </w:pPr>
    </w:p>
    <w:p w14:paraId="63336AC7">
      <w:pPr>
        <w:jc w:val="center"/>
        <w:rPr>
          <w:rFonts w:ascii="Times New Roman" w:hAnsi="Times New Roman" w:eastAsia="黑体" w:cs="Times New Roman"/>
          <w:sz w:val="28"/>
          <w:szCs w:val="28"/>
        </w:rPr>
      </w:pPr>
    </w:p>
    <w:p w14:paraId="7F3E0757">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70747FC">
      <w:pPr>
        <w:pStyle w:val="12"/>
        <w:jc w:val="center"/>
        <w:rPr>
          <w:rFonts w:ascii="Times New Roman" w:hAnsi="Times New Roman" w:eastAsia="方正小标宋_GBK" w:cs="Times New Roman"/>
          <w:sz w:val="52"/>
          <w:szCs w:val="52"/>
        </w:rPr>
      </w:pPr>
    </w:p>
    <w:p w14:paraId="47F8D2F7">
      <w:pPr>
        <w:pStyle w:val="12"/>
        <w:jc w:val="center"/>
        <w:rPr>
          <w:rFonts w:ascii="Times New Roman" w:hAnsi="Times New Roman" w:eastAsia="方正小标宋_GBK" w:cs="Times New Roman"/>
          <w:sz w:val="52"/>
          <w:szCs w:val="52"/>
        </w:rPr>
      </w:pPr>
    </w:p>
    <w:p w14:paraId="4DA6BA84">
      <w:pPr>
        <w:pStyle w:val="12"/>
        <w:jc w:val="center"/>
        <w:rPr>
          <w:rFonts w:ascii="Times New Roman" w:hAnsi="Times New Roman" w:eastAsia="方正小标宋_GBK" w:cs="Times New Roman"/>
          <w:sz w:val="52"/>
          <w:szCs w:val="52"/>
        </w:rPr>
      </w:pPr>
    </w:p>
    <w:p w14:paraId="1DF87573">
      <w:pPr>
        <w:pStyle w:val="12"/>
        <w:jc w:val="center"/>
        <w:rPr>
          <w:rFonts w:ascii="Times New Roman" w:hAnsi="Times New Roman" w:eastAsia="方正小标宋_GBK" w:cs="Times New Roman"/>
          <w:sz w:val="52"/>
          <w:szCs w:val="52"/>
        </w:rPr>
      </w:pPr>
    </w:p>
    <w:p w14:paraId="15542CF7">
      <w:pPr>
        <w:pStyle w:val="12"/>
        <w:jc w:val="center"/>
        <w:rPr>
          <w:rFonts w:ascii="Times New Roman" w:hAnsi="Times New Roman" w:eastAsia="方正小标宋_GBK" w:cs="Times New Roman"/>
          <w:sz w:val="52"/>
          <w:szCs w:val="52"/>
        </w:rPr>
      </w:pPr>
    </w:p>
    <w:p w14:paraId="3E9395F3">
      <w:pPr>
        <w:pStyle w:val="12"/>
        <w:numPr>
          <w:ilvl w:val="0"/>
          <w:numId w:val="1"/>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2384E1A7">
      <w:pPr>
        <w:pStyle w:val="12"/>
        <w:numPr>
          <w:ilvl w:val="0"/>
          <w:numId w:val="0"/>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4224D199">
      <w:pPr>
        <w:pStyle w:val="12"/>
        <w:numPr>
          <w:ilvl w:val="0"/>
          <w:numId w:val="0"/>
        </w:numPr>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（见附件</w:t>
      </w:r>
      <w:r>
        <w:rPr>
          <w:rFonts w:hint="eastAsia" w:ascii="Times New Roman" w:hAnsi="Times New Roman" w:eastAsia="方正小标宋_GBK" w:cs="Times New Roman"/>
          <w:sz w:val="52"/>
          <w:szCs w:val="52"/>
          <w:lang w:val="en-US" w:eastAsia="zh-CN"/>
        </w:rPr>
        <w:t>1</w:t>
      </w:r>
      <w:r>
        <w:rPr>
          <w:rFonts w:hint="eastAsia" w:ascii="Times New Roman" w:hAnsi="Times New Roman" w:eastAsia="方正小标宋_GBK" w:cs="Times New Roman"/>
          <w:sz w:val="52"/>
          <w:szCs w:val="52"/>
          <w:lang w:eastAsia="zh-CN"/>
        </w:rPr>
        <w:t>）</w:t>
      </w:r>
    </w:p>
    <w:p w14:paraId="7E168EF3">
      <w:pPr>
        <w:pStyle w:val="12"/>
        <w:rPr>
          <w:rFonts w:ascii="Times New Roman" w:hAnsi="Times New Roman" w:cs="Times New Roman"/>
          <w:sz w:val="72"/>
          <w:szCs w:val="72"/>
        </w:rPr>
      </w:pPr>
    </w:p>
    <w:p w14:paraId="2E4A3C4B">
      <w:pPr>
        <w:pStyle w:val="12"/>
        <w:rPr>
          <w:rFonts w:ascii="Times New Roman" w:hAnsi="Times New Roman" w:cs="Times New Roman"/>
          <w:sz w:val="72"/>
          <w:szCs w:val="72"/>
        </w:rPr>
      </w:pPr>
    </w:p>
    <w:p w14:paraId="7C212CF7">
      <w:pPr>
        <w:pStyle w:val="12"/>
        <w:rPr>
          <w:rFonts w:ascii="Times New Roman" w:hAnsi="Times New Roman" w:cs="Times New Roman"/>
          <w:sz w:val="72"/>
          <w:szCs w:val="72"/>
        </w:rPr>
      </w:pPr>
    </w:p>
    <w:p w14:paraId="29EBEE77">
      <w:pPr>
        <w:pStyle w:val="12"/>
        <w:rPr>
          <w:rFonts w:ascii="Times New Roman" w:hAnsi="Times New Roman" w:cs="Times New Roman"/>
          <w:sz w:val="72"/>
          <w:szCs w:val="72"/>
        </w:rPr>
      </w:pPr>
    </w:p>
    <w:p w14:paraId="50E7CD29">
      <w:pPr>
        <w:pStyle w:val="12"/>
        <w:rPr>
          <w:rFonts w:ascii="Times New Roman" w:hAnsi="Times New Roman" w:cs="Times New Roman"/>
          <w:sz w:val="72"/>
          <w:szCs w:val="72"/>
        </w:rPr>
      </w:pPr>
    </w:p>
    <w:p w14:paraId="4F4BDD74">
      <w:pPr>
        <w:pStyle w:val="12"/>
        <w:rPr>
          <w:rFonts w:ascii="Times New Roman" w:hAnsi="Times New Roman" w:cs="Times New Roman"/>
          <w:sz w:val="72"/>
          <w:szCs w:val="72"/>
        </w:rPr>
      </w:pPr>
    </w:p>
    <w:p w14:paraId="5766878B">
      <w:pPr>
        <w:pStyle w:val="12"/>
        <w:rPr>
          <w:rFonts w:ascii="Times New Roman" w:hAnsi="Times New Roman" w:cs="Times New Roman"/>
          <w:sz w:val="72"/>
          <w:szCs w:val="72"/>
        </w:rPr>
      </w:pPr>
    </w:p>
    <w:p w14:paraId="2331AA99">
      <w:pPr>
        <w:pStyle w:val="12"/>
        <w:rPr>
          <w:rFonts w:ascii="Times New Roman" w:hAnsi="Times New Roman" w:cs="Times New Roman"/>
          <w:sz w:val="72"/>
          <w:szCs w:val="72"/>
        </w:rPr>
      </w:pPr>
    </w:p>
    <w:p w14:paraId="0AE2B742">
      <w:pPr>
        <w:pStyle w:val="12"/>
        <w:rPr>
          <w:rFonts w:ascii="Times New Roman" w:hAnsi="Times New Roman" w:cs="Times New Roman"/>
          <w:sz w:val="72"/>
          <w:szCs w:val="72"/>
        </w:rPr>
      </w:pPr>
    </w:p>
    <w:p w14:paraId="53A3E712">
      <w:pPr>
        <w:pStyle w:val="12"/>
        <w:rPr>
          <w:rFonts w:ascii="Times New Roman" w:hAnsi="Times New Roman" w:cs="Times New Roman"/>
          <w:sz w:val="72"/>
          <w:szCs w:val="72"/>
        </w:rPr>
      </w:pPr>
    </w:p>
    <w:p w14:paraId="0F24C87D">
      <w:pPr>
        <w:pStyle w:val="12"/>
        <w:rPr>
          <w:rFonts w:ascii="Times New Roman" w:hAnsi="Times New Roman" w:cs="Times New Roman"/>
          <w:sz w:val="72"/>
          <w:szCs w:val="72"/>
        </w:rPr>
      </w:pPr>
    </w:p>
    <w:p w14:paraId="0A7047CC">
      <w:pPr>
        <w:pStyle w:val="12"/>
        <w:rPr>
          <w:rFonts w:ascii="Times New Roman" w:hAnsi="Times New Roman" w:cs="Times New Roman"/>
          <w:sz w:val="72"/>
          <w:szCs w:val="72"/>
        </w:rPr>
      </w:pPr>
    </w:p>
    <w:p w14:paraId="1F098462">
      <w:pPr>
        <w:pStyle w:val="12"/>
        <w:rPr>
          <w:rFonts w:ascii="Times New Roman" w:hAnsi="Times New Roman" w:cs="Times New Roman"/>
          <w:sz w:val="72"/>
          <w:szCs w:val="72"/>
        </w:rPr>
      </w:pPr>
    </w:p>
    <w:p w14:paraId="0FE978DD">
      <w:pPr>
        <w:pStyle w:val="12"/>
        <w:rPr>
          <w:rFonts w:ascii="Times New Roman" w:hAnsi="Times New Roman" w:cs="Times New Roman"/>
          <w:sz w:val="72"/>
          <w:szCs w:val="72"/>
        </w:rPr>
      </w:pPr>
    </w:p>
    <w:p w14:paraId="10FF455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C5458C">
      <w:pPr>
        <w:pStyle w:val="12"/>
        <w:spacing w:line="360" w:lineRule="auto"/>
        <w:jc w:val="center"/>
        <w:rPr>
          <w:rFonts w:ascii="Times New Roman" w:hAnsi="Times New Roman" w:cs="Times New Roman"/>
          <w:sz w:val="32"/>
          <w:szCs w:val="32"/>
        </w:rPr>
      </w:pPr>
      <w:r>
        <w:rPr>
          <w:rFonts w:ascii="Times New Roman" w:hAnsi="Times New Roman" w:eastAsia="方正小标宋_GBK" w:cs="Times New Roman"/>
          <w:sz w:val="52"/>
          <w:szCs w:val="52"/>
        </w:rPr>
        <w:t>2024年度部门决算情况说明</w:t>
      </w:r>
      <w:r>
        <w:rPr>
          <w:rFonts w:ascii="Times New Roman" w:hAnsi="Times New Roman" w:eastAsia="方正小标宋_GBK" w:cs="Times New Roman"/>
          <w:sz w:val="70"/>
          <w:szCs w:val="70"/>
        </w:rPr>
        <w:br w:type="page"/>
      </w:r>
    </w:p>
    <w:p w14:paraId="75878D9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95515F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工资调整，整体人员工资福利费增加。</w:t>
      </w:r>
    </w:p>
    <w:p w14:paraId="6036D89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7EF87E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92639D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3407A6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555.11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98.53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A0FE2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6E41BE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工资调整，整体人员工资福利费增加。</w:t>
      </w:r>
    </w:p>
    <w:p w14:paraId="7B32AE5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364CF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DCAD22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61.02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工资调整，整体人员工资福利费增加。</w:t>
      </w:r>
    </w:p>
    <w:p w14:paraId="599B8A2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55D4CD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446.18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lang w:val="en-US" w:eastAsia="zh-CN"/>
        </w:rPr>
        <w:t>51.29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9.10</w:t>
      </w:r>
      <w:r>
        <w:rPr>
          <w:rFonts w:hint="eastAsia" w:ascii="Times New Roman" w:hAnsi="Times New Roman" w:eastAsia="仿宋_GB2312" w:cs="Times New Roman"/>
          <w:sz w:val="32"/>
          <w:szCs w:val="32"/>
        </w:rPr>
        <w:t>%；卫生健康（类）支出</w:t>
      </w:r>
      <w:r>
        <w:rPr>
          <w:rFonts w:hint="eastAsia" w:ascii="Times New Roman" w:hAnsi="Times New Roman" w:eastAsia="仿宋_GB2312" w:cs="Times New Roman"/>
          <w:sz w:val="32"/>
          <w:szCs w:val="32"/>
          <w:lang w:val="en-US" w:eastAsia="zh-CN"/>
        </w:rPr>
        <w:t>22.18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；住房保障（类）支出</w:t>
      </w:r>
      <w:r>
        <w:rPr>
          <w:rFonts w:hint="eastAsia" w:ascii="Times New Roman" w:hAnsi="Times New Roman" w:eastAsia="仿宋_GB2312" w:cs="Times New Roman"/>
          <w:sz w:val="32"/>
          <w:szCs w:val="32"/>
          <w:lang w:val="en-US" w:eastAsia="zh-CN"/>
        </w:rPr>
        <w:t>43.75万元，占7.77%</w:t>
      </w:r>
      <w:r>
        <w:rPr>
          <w:rFonts w:hint="eastAsia" w:ascii="Times New Roman" w:hAnsi="Times New Roman" w:eastAsia="仿宋_GB2312" w:cs="Times New Roman"/>
          <w:sz w:val="32"/>
          <w:szCs w:val="32"/>
          <w:lang w:eastAsia="zh-CN"/>
        </w:rPr>
        <w:t>。</w:t>
      </w:r>
    </w:p>
    <w:p w14:paraId="7B2039F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31D7F5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570.80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98.70</w:t>
      </w:r>
      <w:r>
        <w:rPr>
          <w:rFonts w:ascii="Times New Roman" w:hAnsi="Times New Roman" w:eastAsia="仿宋_GB2312" w:cs="Times New Roman"/>
          <w:sz w:val="32"/>
          <w:szCs w:val="32"/>
        </w:rPr>
        <w:t>%，其中：</w:t>
      </w:r>
    </w:p>
    <w:p w14:paraId="49E9954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一般公共服务（类）市场监督管理事务（款）行政运行（项）</w:t>
      </w:r>
      <w:r>
        <w:rPr>
          <w:rFonts w:ascii="Times New Roman" w:hAnsi="Times New Roman" w:eastAsia="仿宋_GB2312" w:cs="Times New Roman"/>
          <w:sz w:val="32"/>
          <w:szCs w:val="32"/>
        </w:rPr>
        <w:t>。</w:t>
      </w:r>
    </w:p>
    <w:p w14:paraId="32C2818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451.84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437.90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96.91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人员退休，工资支出减少。</w:t>
      </w:r>
    </w:p>
    <w:p w14:paraId="227BD34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一般公共服务（类）市场监督管理事务（款）食品安全监管（项）</w:t>
      </w:r>
      <w:r>
        <w:rPr>
          <w:rFonts w:ascii="Times New Roman" w:hAnsi="Times New Roman" w:eastAsia="仿宋_GB2312" w:cs="Times New Roman"/>
          <w:sz w:val="32"/>
          <w:szCs w:val="32"/>
        </w:rPr>
        <w:t>。</w:t>
      </w:r>
    </w:p>
    <w:p w14:paraId="44D06C4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年内追加中央食品监管补助资金，年初预算未单列。</w:t>
      </w:r>
    </w:p>
    <w:p w14:paraId="086BF14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3、一般公共服务（类）市场监督管理事务（款）其他市场监督管理事务（项）。</w:t>
      </w:r>
    </w:p>
    <w:p w14:paraId="12898B1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3.28</w:t>
      </w:r>
      <w:r>
        <w:rPr>
          <w:rFonts w:hint="eastAsia" w:ascii="Times New Roman" w:hAnsi="Times New Roman" w:eastAsia="仿宋_GB2312" w:cs="Times New Roman"/>
          <w:sz w:val="32"/>
          <w:szCs w:val="32"/>
        </w:rPr>
        <w:t>万元，决算数大于年初预算数的主要原因是：年内追加</w:t>
      </w:r>
      <w:r>
        <w:rPr>
          <w:rFonts w:hint="eastAsia" w:ascii="Times New Roman" w:hAnsi="Times New Roman" w:eastAsia="仿宋_GB2312" w:cs="Times New Roman"/>
          <w:sz w:val="32"/>
          <w:szCs w:val="32"/>
          <w:lang w:eastAsia="zh-CN"/>
        </w:rPr>
        <w:t>省级制服采购</w:t>
      </w:r>
      <w:r>
        <w:rPr>
          <w:rFonts w:hint="eastAsia" w:ascii="Times New Roman" w:hAnsi="Times New Roman" w:eastAsia="仿宋_GB2312" w:cs="Times New Roman"/>
          <w:sz w:val="32"/>
          <w:szCs w:val="32"/>
        </w:rPr>
        <w:t>补助资金，年初预算未单列。</w:t>
      </w:r>
    </w:p>
    <w:p w14:paraId="2DB956C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4、社会保障和就业支出（类）行政事业单位养老支出（款）机关事业单位基本养老保险缴费支出（项）。</w:t>
      </w:r>
    </w:p>
    <w:p w14:paraId="1978E54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52.70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51.29</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97.32</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人员退休，基本养老保险缴费支出减少</w:t>
      </w:r>
      <w:r>
        <w:rPr>
          <w:rFonts w:hint="eastAsia" w:ascii="Times New Roman" w:hAnsi="Times New Roman" w:eastAsia="仿宋_GB2312" w:cs="Times New Roman"/>
          <w:sz w:val="32"/>
          <w:szCs w:val="32"/>
        </w:rPr>
        <w:t>。</w:t>
      </w:r>
    </w:p>
    <w:p w14:paraId="4904C75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、卫生健康支出（类）行政事业单位医疗（款）行政单位医疗（项）。</w:t>
      </w:r>
    </w:p>
    <w:p w14:paraId="69E8E25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22.18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22.18</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w:t>
      </w:r>
    </w:p>
    <w:p w14:paraId="4D4D8DC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6、住房保障支出（类）住房改革支出（款）住房公积金（项）。</w:t>
      </w:r>
    </w:p>
    <w:p w14:paraId="2858B44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44.09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43.75</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99.23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人员退休，住房公积金支出减少。</w:t>
      </w:r>
    </w:p>
    <w:p w14:paraId="03FAE59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314F01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555.11</w:t>
      </w:r>
      <w:r>
        <w:rPr>
          <w:rFonts w:ascii="Times New Roman" w:hAnsi="Times New Roman" w:eastAsia="仿宋_GB2312" w:cs="Times New Roman"/>
          <w:sz w:val="32"/>
          <w:szCs w:val="32"/>
        </w:rPr>
        <w:t>万元，其中：</w:t>
      </w:r>
    </w:p>
    <w:p w14:paraId="50394AF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514.36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92.66</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160.05万元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89.60万元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114.50万元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机关</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val="en-US" w:eastAsia="zh-CN"/>
        </w:rPr>
        <w:t>51.29</w:t>
      </w:r>
      <w:r>
        <w:rPr>
          <w:rFonts w:hint="eastAsia" w:ascii="Times New Roman" w:hAnsi="Times New Roman" w:eastAsia="仿宋_GB2312" w:cs="Times New Roman"/>
          <w:sz w:val="32"/>
          <w:szCs w:val="32"/>
        </w:rPr>
        <w:t>万元、职工基本医疗保险缴费</w:t>
      </w:r>
      <w:r>
        <w:rPr>
          <w:rFonts w:hint="eastAsia" w:ascii="Times New Roman" w:hAnsi="Times New Roman" w:eastAsia="仿宋_GB2312" w:cs="Times New Roman"/>
          <w:sz w:val="32"/>
          <w:szCs w:val="32"/>
          <w:lang w:val="en-US" w:eastAsia="zh-CN"/>
        </w:rPr>
        <w:t>22.18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其他社会保障缴费</w:t>
      </w:r>
      <w:r>
        <w:rPr>
          <w:rFonts w:hint="eastAsia" w:ascii="Times New Roman" w:hAnsi="Times New Roman" w:eastAsia="仿宋_GB2312" w:cs="Times New Roman"/>
          <w:sz w:val="32"/>
          <w:szCs w:val="32"/>
          <w:lang w:val="en-US" w:eastAsia="zh-CN"/>
        </w:rPr>
        <w:t>2.33万元、住房公积金43.75万元、</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val="en-US" w:eastAsia="zh-CN"/>
        </w:rPr>
        <w:t>1.10</w:t>
      </w:r>
      <w:r>
        <w:rPr>
          <w:rFonts w:hint="eastAsia" w:ascii="Times New Roman" w:hAnsi="Times New Roman" w:eastAsia="仿宋_GB2312" w:cs="Times New Roman"/>
          <w:sz w:val="32"/>
          <w:szCs w:val="32"/>
        </w:rPr>
        <w:t>万元、其他对个人和家庭的补助</w:t>
      </w:r>
      <w:r>
        <w:rPr>
          <w:rFonts w:hint="eastAsia" w:ascii="Times New Roman" w:hAnsi="Times New Roman" w:eastAsia="仿宋_GB2312" w:cs="Times New Roman"/>
          <w:sz w:val="32"/>
          <w:szCs w:val="32"/>
          <w:lang w:val="en-US" w:eastAsia="zh-CN"/>
        </w:rPr>
        <w:t>29.57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68E2049">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40.75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7.34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0.09万元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w:t>
      </w:r>
      <w:r>
        <w:rPr>
          <w:rFonts w:hint="eastAsia" w:ascii="Times New Roman" w:hAnsi="Times New Roman" w:eastAsia="仿宋_GB2312" w:cs="Times New Roman"/>
          <w:sz w:val="32"/>
          <w:szCs w:val="32"/>
          <w:lang w:val="en-US" w:eastAsia="zh-CN"/>
        </w:rPr>
        <w:t>0.19万元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委托业务</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0.10万元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工会经</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4.95万元、福利费3.73万元、其他交通费用27.28万元、其他商品和服务支出4.40万元</w:t>
      </w:r>
      <w:r>
        <w:rPr>
          <w:rFonts w:ascii="Times New Roman" w:hAnsi="Times New Roman" w:eastAsia="仿宋_GB2312" w:cs="Times New Roman"/>
          <w:sz w:val="32"/>
          <w:szCs w:val="32"/>
        </w:rPr>
        <w:t>。</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F0291E5">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F4DA53">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p>
    <w:p w14:paraId="0A5B894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6D5C73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5CC3DF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辆。</w:t>
      </w:r>
    </w:p>
    <w:p w14:paraId="3061D9E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5A58750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C33666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本单位无政府性基金收支。</w:t>
      </w:r>
    </w:p>
    <w:p w14:paraId="722A434F">
      <w:pPr>
        <w:pStyle w:val="12"/>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lang w:eastAsia="zh-CN"/>
        </w:rPr>
        <w:t>九、</w:t>
      </w:r>
      <w:r>
        <w:rPr>
          <w:rFonts w:hint="eastAsia" w:ascii="Times New Roman" w:hAnsi="Times New Roman" w:cs="Times New Roman"/>
          <w:bCs/>
          <w:sz w:val="32"/>
          <w:szCs w:val="32"/>
        </w:rPr>
        <w:t>国有资本经营预算收入支出决算情况</w:t>
      </w:r>
    </w:p>
    <w:p w14:paraId="614EEF2F">
      <w:pPr>
        <w:pStyle w:val="12"/>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eastAsia="仿宋_GB2312"/>
          <w:sz w:val="32"/>
          <w:szCs w:val="32"/>
        </w:rPr>
        <w:t>本单位无</w:t>
      </w:r>
      <w:r>
        <w:rPr>
          <w:rFonts w:hint="eastAsia" w:ascii="Times New Roman" w:hAnsi="Times New Roman" w:eastAsia="仿宋_GB2312"/>
          <w:sz w:val="32"/>
          <w:szCs w:val="32"/>
          <w:lang w:eastAsia="zh-CN"/>
        </w:rPr>
        <w:t>国有资本经营</w:t>
      </w:r>
      <w:r>
        <w:rPr>
          <w:rFonts w:hint="eastAsia" w:ascii="Times New Roman" w:hAnsi="Times New Roman" w:eastAsia="仿宋_GB2312"/>
          <w:sz w:val="32"/>
          <w:szCs w:val="32"/>
        </w:rPr>
        <w:t>收支</w:t>
      </w:r>
      <w:r>
        <w:rPr>
          <w:rFonts w:hint="eastAsia" w:ascii="Times New Roman" w:hAnsi="Times New Roman" w:eastAsia="仿宋_GB2312"/>
          <w:sz w:val="32"/>
          <w:szCs w:val="32"/>
          <w:lang w:eastAsia="zh-CN"/>
        </w:rPr>
        <w:t>。</w:t>
      </w:r>
    </w:p>
    <w:p w14:paraId="4F103FA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2162188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40.75</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lang w:val="en-US" w:eastAsia="zh-CN"/>
        </w:rPr>
        <w:t>3.17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7.22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人员减少，其他交通费用减少</w:t>
      </w:r>
      <w:r>
        <w:rPr>
          <w:rFonts w:ascii="Times New Roman" w:hAnsi="Times New Roman" w:eastAsia="仿宋_GB2312" w:cs="Times New Roman"/>
          <w:sz w:val="32"/>
          <w:szCs w:val="32"/>
        </w:rPr>
        <w:t>。</w:t>
      </w:r>
    </w:p>
    <w:p w14:paraId="0746772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7CAB0D6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14:paraId="5E2F9DC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48BDFC2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8F7428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4250A33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C596DF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2FDA2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563.39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563.39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7EB1AAF">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570.80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563.39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98.70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本单位2024年年度总体目标为：1.持续强化食品、药品、医疗器械、化妆品、特种设备和产品质量安全监管，加强市场监管安全风险防控和隐患排查整治，坚决把事故风险隐患消除在萌芽状态；2.进一步强化消费维权工作，坚决杜绝市场监管安全事故和重大舆情事件；3.持续深化商事制度改革，依法维护公平有序的市场环境，深化“互联网+监管”改革，认真落实“双随机、一公开”监管；4.进一步加强知识产权、商标广告、反不正当竞争、价格计量等监管力度，健全公平竞争审查制度，加大反垄断和反不正当竞争执法力度，维护市场公平正义。</w:t>
      </w:r>
    </w:p>
    <w:p w14:paraId="6438D99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从三级绩效指标设置和完成情况来看，基本上完成了设定的总体目标，不存在未完成现象。生态效益指标有所偏离，主要是因为于业务本身对生态系统无实质性干预或改善作用，导致所设生态效益指标在实际业务执行中难以体现，出现偏离现象。后续将结合业务特性，优化绩效指标设定，确保目标与实际业务紧密贴合。</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为防止后续出现绩效指标偏离，将进一步优化目标设定流程、建立弹性调整机制、强化实施过程监控、完善绩效评级体系。</w:t>
      </w:r>
    </w:p>
    <w:p w14:paraId="67010B5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按规定上报和公开绩效自评结果，根据结果，进一步完善财政资金使用，加强市场监督管理。</w:t>
      </w:r>
    </w:p>
    <w:p w14:paraId="12815161">
      <w:pPr>
        <w:pStyle w:val="12"/>
        <w:jc w:val="center"/>
        <w:rPr>
          <w:rFonts w:ascii="Times New Roman" w:hAnsi="Times New Roman" w:cs="Times New Roman"/>
          <w:sz w:val="72"/>
          <w:szCs w:val="72"/>
        </w:rPr>
      </w:pPr>
    </w:p>
    <w:p w14:paraId="0DFCC865">
      <w:pPr>
        <w:pStyle w:val="12"/>
        <w:jc w:val="center"/>
        <w:rPr>
          <w:rFonts w:ascii="Times New Roman" w:hAnsi="Times New Roman" w:cs="Times New Roman"/>
          <w:sz w:val="72"/>
          <w:szCs w:val="72"/>
        </w:rPr>
      </w:pPr>
    </w:p>
    <w:p w14:paraId="0C749940">
      <w:pPr>
        <w:pStyle w:val="12"/>
        <w:jc w:val="center"/>
        <w:rPr>
          <w:rFonts w:ascii="Times New Roman" w:hAnsi="Times New Roman" w:cs="Times New Roman"/>
          <w:sz w:val="72"/>
          <w:szCs w:val="72"/>
        </w:rPr>
      </w:pPr>
    </w:p>
    <w:p w14:paraId="1088B157">
      <w:pPr>
        <w:pStyle w:val="12"/>
        <w:jc w:val="center"/>
        <w:rPr>
          <w:rFonts w:ascii="Times New Roman" w:hAnsi="Times New Roman" w:cs="Times New Roman"/>
          <w:sz w:val="72"/>
          <w:szCs w:val="72"/>
        </w:rPr>
      </w:pPr>
    </w:p>
    <w:p w14:paraId="7298BA54">
      <w:pPr>
        <w:pStyle w:val="12"/>
        <w:jc w:val="center"/>
        <w:rPr>
          <w:rFonts w:ascii="Times New Roman" w:hAnsi="Times New Roman" w:cs="Times New Roman"/>
          <w:sz w:val="72"/>
          <w:szCs w:val="72"/>
        </w:rPr>
      </w:pPr>
    </w:p>
    <w:p w14:paraId="2AFED28D">
      <w:pPr>
        <w:pStyle w:val="12"/>
        <w:jc w:val="center"/>
        <w:rPr>
          <w:rFonts w:ascii="Times New Roman" w:hAnsi="Times New Roman" w:cs="Times New Roman"/>
          <w:sz w:val="72"/>
          <w:szCs w:val="72"/>
        </w:rPr>
      </w:pPr>
    </w:p>
    <w:p w14:paraId="57A14FF7">
      <w:pPr>
        <w:pStyle w:val="12"/>
        <w:jc w:val="center"/>
        <w:rPr>
          <w:rFonts w:ascii="Times New Roman" w:hAnsi="Times New Roman" w:cs="Times New Roman"/>
          <w:sz w:val="72"/>
          <w:szCs w:val="72"/>
        </w:rPr>
      </w:pPr>
    </w:p>
    <w:p w14:paraId="7253A3E5">
      <w:pPr>
        <w:pStyle w:val="12"/>
        <w:jc w:val="center"/>
        <w:rPr>
          <w:rFonts w:ascii="Times New Roman" w:hAnsi="Times New Roman" w:cs="Times New Roman"/>
          <w:sz w:val="72"/>
          <w:szCs w:val="72"/>
        </w:rPr>
      </w:pPr>
    </w:p>
    <w:p w14:paraId="7B12ED98">
      <w:pPr>
        <w:pStyle w:val="12"/>
        <w:jc w:val="center"/>
        <w:rPr>
          <w:rFonts w:ascii="Times New Roman" w:hAnsi="Times New Roman" w:cs="Times New Roman"/>
          <w:sz w:val="72"/>
          <w:szCs w:val="72"/>
        </w:rPr>
      </w:pPr>
    </w:p>
    <w:p w14:paraId="525D60CC">
      <w:pPr>
        <w:pStyle w:val="12"/>
        <w:jc w:val="center"/>
        <w:rPr>
          <w:rFonts w:ascii="Times New Roman" w:hAnsi="Times New Roman" w:cs="Times New Roman"/>
          <w:sz w:val="72"/>
          <w:szCs w:val="72"/>
        </w:rPr>
      </w:pPr>
    </w:p>
    <w:p w14:paraId="35E236D2">
      <w:pPr>
        <w:pStyle w:val="12"/>
        <w:jc w:val="center"/>
        <w:rPr>
          <w:rFonts w:ascii="Times New Roman" w:hAnsi="Times New Roman" w:cs="Times New Roman"/>
          <w:sz w:val="72"/>
          <w:szCs w:val="72"/>
        </w:rPr>
      </w:pPr>
    </w:p>
    <w:p w14:paraId="504EB814">
      <w:pPr>
        <w:pStyle w:val="12"/>
        <w:jc w:val="center"/>
        <w:rPr>
          <w:rFonts w:ascii="Times New Roman" w:hAnsi="Times New Roman" w:cs="Times New Roman"/>
          <w:sz w:val="72"/>
          <w:szCs w:val="72"/>
        </w:rPr>
      </w:pPr>
    </w:p>
    <w:p w14:paraId="08FC36DE">
      <w:pPr>
        <w:pStyle w:val="12"/>
        <w:jc w:val="center"/>
        <w:rPr>
          <w:rFonts w:ascii="Times New Roman" w:hAnsi="Times New Roman" w:cs="Times New Roman"/>
          <w:sz w:val="72"/>
          <w:szCs w:val="72"/>
        </w:rPr>
      </w:pPr>
    </w:p>
    <w:p w14:paraId="19B0B45C">
      <w:pPr>
        <w:pStyle w:val="12"/>
        <w:jc w:val="both"/>
        <w:rPr>
          <w:rFonts w:ascii="Times New Roman" w:hAnsi="Times New Roman" w:cs="Times New Roman"/>
          <w:sz w:val="72"/>
          <w:szCs w:val="72"/>
        </w:rPr>
      </w:pPr>
    </w:p>
    <w:p w14:paraId="25D7AD0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第四部分    </w:t>
      </w:r>
    </w:p>
    <w:p w14:paraId="4556E71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名词解释</w:t>
      </w:r>
    </w:p>
    <w:p w14:paraId="36A6F552">
      <w:pPr>
        <w:widowControl/>
        <w:jc w:val="left"/>
        <w:rPr>
          <w:rFonts w:ascii="Times New Roman" w:hAnsi="Times New Roman" w:cs="Times New Roman"/>
          <w:color w:val="000000"/>
          <w:kern w:val="0"/>
          <w:sz w:val="32"/>
          <w:szCs w:val="32"/>
        </w:rPr>
      </w:pPr>
    </w:p>
    <w:p w14:paraId="0DA9BE03">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3A9592E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7B99F8AB">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77611F7D">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1063689E">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7862A8B4">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70536EB4">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285A841D">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5EF49290">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556FF628">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p>
    <w:p w14:paraId="059DB3B3">
      <w:pPr>
        <w:pStyle w:val="12"/>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imes New Roman" w:hAnsi="Times New Roman" w:eastAsia="仿宋_GB2312" w:cs="Times New Roman"/>
          <w:color w:val="000000"/>
          <w:kern w:val="0"/>
          <w:sz w:val="32"/>
          <w:szCs w:val="32"/>
        </w:rPr>
      </w:pPr>
    </w:p>
    <w:p w14:paraId="5E8ACEBB">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是指各部门的公用经费，包括办公及印刷费、邮电费、差旅费、会议费、福利费、日常维修费、专用材料及一般设备购置费、办公用房水电费、办公用房取暖费、办公用房物 业管理费、公务用车运行维护费以及其他费用。</w:t>
      </w:r>
    </w:p>
    <w:p w14:paraId="50DCF6E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二、“三公”经费：指通过财政拨款资金安排的因公出国（境）费、 公务用车购置及运行费和公务接待费支出。</w:t>
      </w:r>
    </w:p>
    <w:p w14:paraId="014162A5">
      <w:pPr>
        <w:pStyle w:val="12"/>
        <w:jc w:val="center"/>
        <w:rPr>
          <w:rFonts w:ascii="Times New Roman" w:hAnsi="Times New Roman" w:cs="Times New Roman"/>
          <w:sz w:val="72"/>
          <w:szCs w:val="72"/>
        </w:rPr>
      </w:pPr>
    </w:p>
    <w:p w14:paraId="0BEDCB8B">
      <w:pPr>
        <w:pStyle w:val="12"/>
        <w:jc w:val="center"/>
        <w:rPr>
          <w:rFonts w:ascii="Times New Roman" w:hAnsi="Times New Roman" w:cs="Times New Roman"/>
          <w:sz w:val="72"/>
          <w:szCs w:val="72"/>
        </w:rPr>
      </w:pPr>
    </w:p>
    <w:p w14:paraId="1D507875">
      <w:pPr>
        <w:pStyle w:val="12"/>
        <w:jc w:val="center"/>
        <w:rPr>
          <w:rFonts w:ascii="Times New Roman" w:hAnsi="Times New Roman" w:cs="Times New Roman"/>
          <w:sz w:val="72"/>
          <w:szCs w:val="72"/>
        </w:rPr>
      </w:pPr>
    </w:p>
    <w:p w14:paraId="7AC577EF">
      <w:pPr>
        <w:pStyle w:val="12"/>
        <w:jc w:val="center"/>
        <w:rPr>
          <w:rFonts w:ascii="Times New Roman" w:hAnsi="Times New Roman" w:cs="Times New Roman"/>
          <w:sz w:val="72"/>
          <w:szCs w:val="72"/>
        </w:rPr>
      </w:pPr>
    </w:p>
    <w:p w14:paraId="7C79FB18">
      <w:pPr>
        <w:pStyle w:val="12"/>
        <w:jc w:val="center"/>
        <w:rPr>
          <w:rFonts w:ascii="Times New Roman" w:hAnsi="Times New Roman" w:cs="Times New Roman"/>
          <w:sz w:val="72"/>
          <w:szCs w:val="72"/>
        </w:rPr>
      </w:pPr>
    </w:p>
    <w:p w14:paraId="34379F9F">
      <w:pPr>
        <w:pStyle w:val="12"/>
        <w:jc w:val="center"/>
        <w:rPr>
          <w:rFonts w:ascii="Times New Roman" w:hAnsi="Times New Roman" w:cs="Times New Roman"/>
          <w:sz w:val="72"/>
          <w:szCs w:val="72"/>
        </w:rPr>
      </w:pPr>
    </w:p>
    <w:p w14:paraId="442E2585">
      <w:pPr>
        <w:pStyle w:val="12"/>
        <w:jc w:val="center"/>
        <w:rPr>
          <w:rFonts w:ascii="Times New Roman" w:hAnsi="Times New Roman" w:cs="Times New Roman"/>
          <w:sz w:val="72"/>
          <w:szCs w:val="72"/>
        </w:rPr>
      </w:pPr>
    </w:p>
    <w:p w14:paraId="314251B2">
      <w:pPr>
        <w:pStyle w:val="12"/>
        <w:jc w:val="center"/>
        <w:rPr>
          <w:rFonts w:ascii="Times New Roman" w:hAnsi="Times New Roman" w:cs="Times New Roman"/>
          <w:sz w:val="72"/>
          <w:szCs w:val="72"/>
        </w:rPr>
      </w:pPr>
    </w:p>
    <w:p w14:paraId="12C18E8F">
      <w:pPr>
        <w:pStyle w:val="12"/>
        <w:jc w:val="center"/>
        <w:rPr>
          <w:rFonts w:ascii="Times New Roman" w:hAnsi="Times New Roman" w:cs="Times New Roman"/>
          <w:sz w:val="72"/>
          <w:szCs w:val="72"/>
        </w:rPr>
      </w:pPr>
    </w:p>
    <w:p w14:paraId="3D466520">
      <w:pPr>
        <w:pStyle w:val="12"/>
        <w:jc w:val="center"/>
        <w:rPr>
          <w:rFonts w:ascii="Times New Roman" w:hAnsi="Times New Roman" w:cs="Times New Roman"/>
          <w:sz w:val="72"/>
          <w:szCs w:val="72"/>
        </w:rPr>
      </w:pPr>
    </w:p>
    <w:p w14:paraId="31AAA42C">
      <w:pPr>
        <w:pStyle w:val="12"/>
        <w:jc w:val="both"/>
        <w:rPr>
          <w:rFonts w:ascii="Times New Roman" w:hAnsi="Times New Roman" w:cs="Times New Roman"/>
          <w:sz w:val="72"/>
          <w:szCs w:val="72"/>
        </w:rPr>
      </w:pPr>
    </w:p>
    <w:p w14:paraId="480C99F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2703F5D">
      <w:pPr>
        <w:rPr>
          <w:rFonts w:ascii="Times New Roman" w:hAnsi="Times New Roman" w:cs="Times New Roman"/>
          <w:sz w:val="72"/>
          <w:szCs w:val="72"/>
        </w:rPr>
      </w:pPr>
    </w:p>
    <w:p w14:paraId="65891D3A">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bookmarkStart w:id="0" w:name="_GoBack"/>
      <w:bookmarkEnd w:id="0"/>
    </w:p>
    <w:p w14:paraId="00E74C36">
      <w:pPr>
        <w:pStyle w:val="12"/>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2024年度部门决算公开表</w:t>
      </w:r>
    </w:p>
    <w:p w14:paraId="366175F1">
      <w:pPr>
        <w:pStyle w:val="12"/>
        <w:jc w:val="center"/>
        <w:rPr>
          <w:rFonts w:ascii="Times New Roman" w:hAnsi="Times New Roman" w:cs="Times New Roman"/>
          <w:sz w:val="72"/>
          <w:szCs w:val="72"/>
        </w:rPr>
      </w:pPr>
    </w:p>
    <w:p w14:paraId="5C39DB58">
      <w:pPr>
        <w:pStyle w:val="12"/>
        <w:jc w:val="center"/>
        <w:rPr>
          <w:rFonts w:ascii="Times New Roman" w:hAnsi="Times New Roman" w:cs="Times New Roman"/>
          <w:sz w:val="72"/>
          <w:szCs w:val="72"/>
        </w:rPr>
      </w:pPr>
    </w:p>
    <w:p w14:paraId="53E1C4D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1E2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8C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89D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0086C">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E0086C">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107F1"/>
    <w:multiLevelType w:val="singleLevel"/>
    <w:tmpl w:val="7AC107F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4F62"/>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3E6AC1"/>
    <w:rsid w:val="1D97DEFF"/>
    <w:rsid w:val="1DFF72E5"/>
    <w:rsid w:val="1EFC6F07"/>
    <w:rsid w:val="2FDF85B8"/>
    <w:rsid w:val="2FFFEE04"/>
    <w:rsid w:val="34DF85B0"/>
    <w:rsid w:val="35902659"/>
    <w:rsid w:val="3B8F36BC"/>
    <w:rsid w:val="491FF225"/>
    <w:rsid w:val="4D4971D6"/>
    <w:rsid w:val="4FFD214C"/>
    <w:rsid w:val="5777D4F5"/>
    <w:rsid w:val="59DD8326"/>
    <w:rsid w:val="5DEF592A"/>
    <w:rsid w:val="5F2931A3"/>
    <w:rsid w:val="5FC6BB1E"/>
    <w:rsid w:val="5FF720F1"/>
    <w:rsid w:val="601A3928"/>
    <w:rsid w:val="67FF5C0B"/>
    <w:rsid w:val="6EFC0924"/>
    <w:rsid w:val="6FB74722"/>
    <w:rsid w:val="6FEF8B7E"/>
    <w:rsid w:val="71A6591B"/>
    <w:rsid w:val="737D59BA"/>
    <w:rsid w:val="77C37683"/>
    <w:rsid w:val="796F7BC9"/>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4670</Words>
  <Characters>5103</Characters>
  <Lines>69</Lines>
  <Paragraphs>19</Paragraphs>
  <TotalTime>23</TotalTime>
  <ScaleCrop>false</ScaleCrop>
  <LinksUpToDate>false</LinksUpToDate>
  <CharactersWithSpaces>5130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唐茂林</cp:lastModifiedBy>
  <cp:lastPrinted>2024-08-08T18:20:00Z</cp:lastPrinted>
  <dcterms:modified xsi:type="dcterms:W3CDTF">2025-09-22T08:06:38Z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EC41525529374C50B1FD21862460619E_13</vt:lpwstr>
  </property>
  <property fmtid="{D5CDD505-2E9C-101B-9397-08002B2CF9AE}" pid="4" name="KSOTemplateDocerSaveRecord">
    <vt:lpwstr>eyJoZGlkIjoiYjBmMTkwMDg0Y2M4Yjk4NGMyNDYyZTMyMDEzMjc5ZWUiLCJ1c2VySWQiOiIzMjExNTEwMjgifQ==</vt:lpwstr>
  </property>
</Properties>
</file>