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55" w:rsidRDefault="008A5055">
      <w:pPr>
        <w:pStyle w:val="Default"/>
        <w:jc w:val="both"/>
        <w:rPr>
          <w:rFonts w:hAnsi="黑体"/>
          <w:sz w:val="36"/>
          <w:szCs w:val="36"/>
        </w:rPr>
      </w:pP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bookmarkStart w:id="0" w:name="_GoBack"/>
      <w:bookmarkEnd w:id="0"/>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623CD5">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怀化市公安局</w:t>
      </w:r>
      <w:r w:rsidR="008A1079">
        <w:rPr>
          <w:rFonts w:ascii="Times New Roman" w:eastAsia="方正小标宋简体" w:hAnsi="Times New Roman" w:cs="Times New Roman"/>
          <w:sz w:val="72"/>
          <w:szCs w:val="72"/>
        </w:rPr>
        <w:t>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3109FF">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732975">
        <w:rPr>
          <w:rFonts w:ascii="Times New Roman" w:hAnsi="Times New Roman" w:cs="Times New Roman" w:hint="eastAsia"/>
          <w:bCs/>
          <w:sz w:val="32"/>
          <w:szCs w:val="32"/>
        </w:rPr>
        <w:t>怀化市公安局</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3109FF">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3109FF">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headerReference w:type="even" r:id="rId8"/>
          <w:headerReference w:type="default" r:id="rId9"/>
          <w:footerReference w:type="even" r:id="rId10"/>
          <w:footerReference w:type="default" r:id="rId11"/>
          <w:headerReference w:type="first" r:id="rId12"/>
          <w:footerReference w:type="first" r:id="rId13"/>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5222D2" w:rsidRPr="005222D2" w:rsidRDefault="005222D2" w:rsidP="005222D2">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sidRPr="005222D2">
        <w:rPr>
          <w:rFonts w:ascii="Times New Roman" w:eastAsia="仿宋_GB2312" w:hAnsi="Times New Roman" w:cs="Times New Roman" w:hint="eastAsia"/>
          <w:color w:val="000000"/>
          <w:kern w:val="0"/>
          <w:sz w:val="32"/>
          <w:szCs w:val="32"/>
        </w:rPr>
        <w:t>九、国有资本经营预算财政拨款支出决算情况说明</w:t>
      </w:r>
    </w:p>
    <w:p w:rsidR="008A5055" w:rsidRDefault="005222D2">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十</w:t>
      </w:r>
      <w:r w:rsidR="008A1079">
        <w:rPr>
          <w:rFonts w:ascii="Times New Roman" w:eastAsia="仿宋_GB2312" w:hAnsi="Times New Roman" w:cs="Times New Roman"/>
          <w:color w:val="000000"/>
          <w:kern w:val="0"/>
          <w:sz w:val="32"/>
          <w:szCs w:val="32"/>
        </w:rPr>
        <w:t>、关于机关运行经费支出说明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5222D2">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、一般性支出情况说明</w:t>
      </w:r>
    </w:p>
    <w:p w:rsidR="008A5055" w:rsidRDefault="005222D2">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Pr>
          <w:rFonts w:ascii="Times New Roman" w:eastAsia="仿宋_GB2312" w:hAnsi="Times New Roman" w:cs="Times New Roman" w:hint="eastAsia"/>
          <w:color w:val="000000"/>
          <w:kern w:val="0"/>
          <w:sz w:val="32"/>
          <w:szCs w:val="32"/>
        </w:rPr>
        <w:t>二</w:t>
      </w:r>
      <w:r w:rsidR="008A1079">
        <w:rPr>
          <w:rFonts w:ascii="Times New Roman" w:eastAsia="仿宋_GB2312" w:hAnsi="Times New Roman" w:cs="Times New Roman"/>
          <w:color w:val="000000"/>
          <w:kern w:val="0"/>
          <w:sz w:val="32"/>
          <w:szCs w:val="32"/>
        </w:rPr>
        <w:t>、关于政府采购支出说明</w:t>
      </w:r>
    </w:p>
    <w:p w:rsidR="008A5055" w:rsidRDefault="005222D2">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三</w:t>
      </w:r>
      <w:r w:rsidR="008A1079">
        <w:rPr>
          <w:rFonts w:ascii="Times New Roman" w:eastAsia="仿宋_GB2312" w:hAnsi="Times New Roman" w:cs="Times New Roman"/>
          <w:sz w:val="32"/>
          <w:szCs w:val="32"/>
        </w:rPr>
        <w:t>、关于国有资产占用情况说明</w:t>
      </w:r>
    </w:p>
    <w:p w:rsidR="008A5055" w:rsidRDefault="005222D2">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Pr>
          <w:rFonts w:ascii="Times New Roman" w:eastAsia="仿宋_GB2312" w:hAnsi="Times New Roman" w:cs="Times New Roman" w:hint="eastAsia"/>
          <w:sz w:val="32"/>
          <w:szCs w:val="32"/>
        </w:rPr>
        <w:t>四</w:t>
      </w:r>
      <w:r w:rsidR="008A1079">
        <w:rPr>
          <w:rFonts w:ascii="Times New Roman" w:eastAsia="仿宋_GB2312" w:hAnsi="Times New Roman" w:cs="Times New Roman"/>
          <w:sz w:val="32"/>
          <w:szCs w:val="32"/>
        </w:rPr>
        <w:t>、关于</w:t>
      </w:r>
      <w:r w:rsidR="008A1079">
        <w:rPr>
          <w:rFonts w:ascii="Times New Roman" w:eastAsia="仿宋_GB2312" w:hAnsi="Times New Roman" w:cs="Times New Roman"/>
          <w:sz w:val="32"/>
          <w:szCs w:val="32"/>
        </w:rPr>
        <w:t>2024</w:t>
      </w:r>
      <w:r w:rsidR="008A1079">
        <w:rPr>
          <w:rFonts w:ascii="Times New Roman" w:eastAsia="仿宋_GB2312" w:hAnsi="Times New Roman" w:cs="Times New Roman"/>
          <w:sz w:val="32"/>
          <w:szCs w:val="32"/>
        </w:rPr>
        <w:t>年度预算绩效管理情况的说明</w:t>
      </w:r>
    </w:p>
    <w:p w:rsidR="008A5055" w:rsidRDefault="008A1079" w:rsidP="003109FF">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8A5055" w:rsidRDefault="008A1079" w:rsidP="003109FF">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4"/>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Pr="00041B95" w:rsidRDefault="00041B95" w:rsidP="00041B95"/>
    <w:p w:rsidR="00041B95" w:rsidRDefault="00041B95">
      <w:pPr>
        <w:pStyle w:val="Default"/>
        <w:spacing w:line="360" w:lineRule="auto"/>
        <w:jc w:val="center"/>
        <w:rPr>
          <w:rFonts w:ascii="Times New Roman" w:eastAsia="方正小标宋_GBK" w:hAnsi="Times New Roman" w:cs="Times New Roman"/>
          <w:sz w:val="52"/>
          <w:szCs w:val="52"/>
        </w:rPr>
      </w:pPr>
    </w:p>
    <w:p w:rsidR="00041B95" w:rsidRDefault="00041B95">
      <w:pPr>
        <w:pStyle w:val="Default"/>
        <w:spacing w:line="360" w:lineRule="auto"/>
        <w:jc w:val="center"/>
        <w:rPr>
          <w:rFonts w:ascii="Times New Roman" w:eastAsia="方正小标宋_GBK" w:hAnsi="Times New Roman" w:cs="Times New Roman"/>
          <w:sz w:val="52"/>
          <w:szCs w:val="52"/>
        </w:rPr>
      </w:pPr>
    </w:p>
    <w:p w:rsidR="00041B95" w:rsidRDefault="00041B95">
      <w:pPr>
        <w:pStyle w:val="Default"/>
        <w:spacing w:line="360" w:lineRule="auto"/>
        <w:jc w:val="center"/>
        <w:rPr>
          <w:rFonts w:ascii="Times New Roman" w:eastAsia="方正小标宋_GBK" w:hAnsi="Times New Roman" w:cs="Times New Roman"/>
          <w:sz w:val="52"/>
          <w:szCs w:val="52"/>
        </w:rPr>
      </w:pPr>
    </w:p>
    <w:p w:rsidR="00041B95" w:rsidRDefault="00041B95">
      <w:pPr>
        <w:pStyle w:val="Default"/>
        <w:spacing w:line="360" w:lineRule="auto"/>
        <w:jc w:val="center"/>
        <w:rPr>
          <w:rFonts w:ascii="Times New Roman" w:eastAsia="方正小标宋_GBK" w:hAnsi="Times New Roman" w:cs="Times New Roman"/>
          <w:sz w:val="52"/>
          <w:szCs w:val="5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9F39A3">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怀化市公安局</w:t>
      </w:r>
      <w:r w:rsidR="008A1079">
        <w:rPr>
          <w:rFonts w:ascii="Times New Roman" w:eastAsia="方正小标宋_GBK" w:hAnsi="Times New Roman" w:cs="Times New Roman"/>
          <w:sz w:val="52"/>
          <w:szCs w:val="52"/>
        </w:rPr>
        <w:t>概况</w:t>
      </w:r>
    </w:p>
    <w:p w:rsidR="008A5055" w:rsidRDefault="008A5055">
      <w:pPr>
        <w:pStyle w:val="2"/>
        <w:ind w:leftChars="0" w:left="0" w:firstLineChars="0" w:firstLine="0"/>
        <w:rPr>
          <w:rFonts w:ascii="Times New Roman" w:hAnsi="Times New Roman" w:cs="Times New Roman"/>
        </w:rPr>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041B95" w:rsidRDefault="00041B95" w:rsidP="00041B95">
      <w:pPr>
        <w:pStyle w:val="a0"/>
      </w:pPr>
    </w:p>
    <w:p w:rsidR="00041B95" w:rsidRDefault="00041B95" w:rsidP="00041B95">
      <w:pPr>
        <w:pStyle w:val="2"/>
        <w:ind w:firstLine="480"/>
      </w:pPr>
    </w:p>
    <w:p w:rsidR="00041B95" w:rsidRDefault="00041B95" w:rsidP="00041B95"/>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9F39A3" w:rsidRPr="008E567F" w:rsidRDefault="009F39A3" w:rsidP="009F39A3">
      <w:pPr>
        <w:widowControl/>
        <w:spacing w:line="600" w:lineRule="exact"/>
        <w:ind w:firstLineChars="250" w:firstLine="800"/>
        <w:rPr>
          <w:rFonts w:ascii="Times New Roman" w:eastAsia="仿宋_GB2312" w:hAnsi="Times New Roman" w:cs="仿宋_GB2312"/>
          <w:bCs/>
          <w:kern w:val="0"/>
          <w:sz w:val="32"/>
          <w:szCs w:val="32"/>
        </w:rPr>
      </w:pPr>
      <w:r w:rsidRPr="008E567F">
        <w:rPr>
          <w:rFonts w:ascii="Times New Roman" w:eastAsia="仿宋_GB2312" w:hAnsi="Times New Roman" w:cs="仿宋_GB2312" w:hint="eastAsia"/>
          <w:bCs/>
          <w:kern w:val="0"/>
          <w:sz w:val="32"/>
          <w:szCs w:val="32"/>
        </w:rPr>
        <w:t>怀化市公安局是怀化市人民政府主管全市公安工作的主要部门，其职责主要包括：按照市委、市政府和上级公安机关的指示，研究部署、组织实施全市公安工作，并督促检查执行情况；研究社会主义市场经济体制下出现的新情况、新问题，制定新措施，推进全市公安工作的改革和发展；承担社会治安、户籍、居民身份证、危险物品、特种行业等管理工作；组织指导出境、入境和外国人在市内居留、旅行的有关管理工作；指导、监督全市公安机关的执法活动；组织、指导全市公安机关的警务督察工作；承办市委、市政府和上级公安机关交办的其他任务等。</w:t>
      </w:r>
    </w:p>
    <w:p w:rsidR="008A5055" w:rsidRDefault="008A1079">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722AC4" w:rsidRDefault="008A1079">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722AC4" w:rsidRPr="00722AC4" w:rsidRDefault="00722AC4" w:rsidP="00722AC4">
      <w:pPr>
        <w:widowControl/>
        <w:spacing w:line="600" w:lineRule="exact"/>
        <w:ind w:firstLineChars="200" w:firstLine="640"/>
        <w:rPr>
          <w:rFonts w:ascii="Times New Roman" w:eastAsia="仿宋_GB2312" w:hAnsi="Times New Roman" w:cs="仿宋_GB2312"/>
          <w:bCs/>
          <w:kern w:val="0"/>
          <w:sz w:val="32"/>
          <w:szCs w:val="32"/>
        </w:rPr>
      </w:pPr>
      <w:r w:rsidRPr="00446224">
        <w:rPr>
          <w:rFonts w:ascii="Times New Roman" w:eastAsia="仿宋_GB2312" w:hAnsi="Times New Roman" w:cs="仿宋_GB2312" w:hint="eastAsia"/>
          <w:bCs/>
          <w:kern w:val="0"/>
          <w:sz w:val="32"/>
          <w:szCs w:val="32"/>
        </w:rPr>
        <w:t>怀化市公安局作为一级部门预算单位，共设</w:t>
      </w:r>
      <w:r w:rsidRPr="00446224">
        <w:rPr>
          <w:rFonts w:ascii="Times New Roman" w:eastAsia="仿宋_GB2312" w:hAnsi="Times New Roman" w:cs="仿宋_GB2312"/>
          <w:bCs/>
          <w:kern w:val="0"/>
          <w:sz w:val="32"/>
          <w:szCs w:val="32"/>
        </w:rPr>
        <w:t>25</w:t>
      </w:r>
      <w:r w:rsidRPr="00446224">
        <w:rPr>
          <w:rFonts w:ascii="Times New Roman" w:eastAsia="仿宋_GB2312" w:hAnsi="Times New Roman" w:cs="仿宋_GB2312" w:hint="eastAsia"/>
          <w:bCs/>
          <w:kern w:val="0"/>
          <w:sz w:val="32"/>
          <w:szCs w:val="32"/>
        </w:rPr>
        <w:t>个内设机构（部、委、支队，不含交警支队）。包括：警令部、政治部、警务保障处、督察支队、治安支队、法制信访支队、特警支队、刑侦支队、禁毒支队、监管支队、国保支队、经</w:t>
      </w:r>
      <w:proofErr w:type="gramStart"/>
      <w:r w:rsidRPr="00446224">
        <w:rPr>
          <w:rFonts w:ascii="Times New Roman" w:eastAsia="仿宋_GB2312" w:hAnsi="Times New Roman" w:cs="仿宋_GB2312" w:hint="eastAsia"/>
          <w:bCs/>
          <w:kern w:val="0"/>
          <w:sz w:val="32"/>
          <w:szCs w:val="32"/>
        </w:rPr>
        <w:t>侦</w:t>
      </w:r>
      <w:proofErr w:type="gramEnd"/>
      <w:r w:rsidRPr="00446224">
        <w:rPr>
          <w:rFonts w:ascii="Times New Roman" w:eastAsia="仿宋_GB2312" w:hAnsi="Times New Roman" w:cs="仿宋_GB2312" w:hint="eastAsia"/>
          <w:bCs/>
          <w:kern w:val="0"/>
          <w:sz w:val="32"/>
          <w:szCs w:val="32"/>
        </w:rPr>
        <w:t>支队、</w:t>
      </w:r>
      <w:proofErr w:type="gramStart"/>
      <w:r w:rsidRPr="00446224">
        <w:rPr>
          <w:rFonts w:ascii="Times New Roman" w:eastAsia="仿宋_GB2312" w:hAnsi="Times New Roman" w:cs="仿宋_GB2312" w:hint="eastAsia"/>
          <w:bCs/>
          <w:kern w:val="0"/>
          <w:sz w:val="32"/>
          <w:szCs w:val="32"/>
        </w:rPr>
        <w:t>网技支队</w:t>
      </w:r>
      <w:proofErr w:type="gramEnd"/>
      <w:r w:rsidRPr="00446224">
        <w:rPr>
          <w:rFonts w:ascii="Times New Roman" w:eastAsia="仿宋_GB2312" w:hAnsi="Times New Roman" w:cs="仿宋_GB2312" w:hint="eastAsia"/>
          <w:bCs/>
          <w:kern w:val="0"/>
          <w:sz w:val="32"/>
          <w:szCs w:val="32"/>
        </w:rPr>
        <w:t>、人口与出入境支队等。二级机构共</w:t>
      </w:r>
      <w:r w:rsidRPr="00446224">
        <w:rPr>
          <w:rFonts w:ascii="Times New Roman" w:eastAsia="仿宋_GB2312" w:hAnsi="Times New Roman" w:cs="仿宋_GB2312"/>
          <w:bCs/>
          <w:kern w:val="0"/>
          <w:sz w:val="32"/>
          <w:szCs w:val="32"/>
        </w:rPr>
        <w:t>7</w:t>
      </w:r>
      <w:r w:rsidRPr="00446224">
        <w:rPr>
          <w:rFonts w:ascii="Times New Roman" w:eastAsia="仿宋_GB2312" w:hAnsi="Times New Roman" w:cs="仿宋_GB2312" w:hint="eastAsia"/>
          <w:bCs/>
          <w:kern w:val="0"/>
          <w:sz w:val="32"/>
          <w:szCs w:val="32"/>
        </w:rPr>
        <w:t>个，包括：戒毒所、警官培训部、怀化市看守所、鹤城分局、江坪分局、沃溪分局、市森林公安局。</w:t>
      </w:r>
    </w:p>
    <w:p w:rsidR="008A5055" w:rsidRDefault="008A1079">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722AC4" w:rsidRPr="00413E5C" w:rsidRDefault="00722AC4" w:rsidP="00722AC4">
      <w:pPr>
        <w:widowControl/>
        <w:spacing w:line="600" w:lineRule="exact"/>
        <w:ind w:firstLineChars="250" w:firstLine="800"/>
        <w:rPr>
          <w:rFonts w:ascii="Times New Roman" w:eastAsia="仿宋_GB2312" w:hAnsi="Times New Roman" w:cs="仿宋_GB2312"/>
          <w:bCs/>
          <w:kern w:val="0"/>
          <w:sz w:val="32"/>
          <w:szCs w:val="32"/>
        </w:rPr>
      </w:pPr>
      <w:r w:rsidRPr="008E567F">
        <w:rPr>
          <w:rFonts w:ascii="Times New Roman" w:eastAsia="仿宋_GB2312" w:hAnsi="Times New Roman" w:cs="仿宋_GB2312" w:hint="eastAsia"/>
          <w:bCs/>
          <w:kern w:val="0"/>
          <w:sz w:val="32"/>
          <w:szCs w:val="32"/>
        </w:rPr>
        <w:lastRenderedPageBreak/>
        <w:t>怀化市公安局</w:t>
      </w:r>
      <w:r w:rsidR="00333226">
        <w:rPr>
          <w:rFonts w:ascii="Times New Roman" w:eastAsia="仿宋_GB2312" w:hAnsi="Times New Roman" w:cs="仿宋_GB2312"/>
          <w:bCs/>
          <w:kern w:val="0"/>
          <w:sz w:val="32"/>
          <w:szCs w:val="32"/>
        </w:rPr>
        <w:t>202</w:t>
      </w:r>
      <w:r w:rsidR="00333226">
        <w:rPr>
          <w:rFonts w:ascii="Times New Roman" w:eastAsia="仿宋_GB2312" w:hAnsi="Times New Roman" w:cs="仿宋_GB2312" w:hint="eastAsia"/>
          <w:bCs/>
          <w:kern w:val="0"/>
          <w:sz w:val="32"/>
          <w:szCs w:val="32"/>
        </w:rPr>
        <w:t>4</w:t>
      </w:r>
      <w:r w:rsidRPr="008E567F">
        <w:rPr>
          <w:rFonts w:ascii="Times New Roman" w:eastAsia="仿宋_GB2312" w:hAnsi="Times New Roman" w:cs="仿宋_GB2312" w:hint="eastAsia"/>
          <w:bCs/>
          <w:kern w:val="0"/>
          <w:sz w:val="32"/>
          <w:szCs w:val="32"/>
        </w:rPr>
        <w:t>年部门决算汇总公开单位只包括怀化市公安局本级，不含二级机构（二级机构</w:t>
      </w:r>
      <w:r>
        <w:rPr>
          <w:rFonts w:ascii="Times New Roman" w:eastAsia="仿宋_GB2312" w:hAnsi="Times New Roman" w:cs="仿宋_GB2312" w:hint="eastAsia"/>
          <w:bCs/>
          <w:kern w:val="0"/>
          <w:sz w:val="32"/>
          <w:szCs w:val="32"/>
        </w:rPr>
        <w:t>均</w:t>
      </w:r>
      <w:r w:rsidRPr="008E567F">
        <w:rPr>
          <w:rFonts w:ascii="Times New Roman" w:eastAsia="仿宋_GB2312" w:hAnsi="Times New Roman" w:cs="仿宋_GB2312" w:hint="eastAsia"/>
          <w:bCs/>
          <w:kern w:val="0"/>
          <w:sz w:val="32"/>
          <w:szCs w:val="32"/>
        </w:rPr>
        <w:t>为一级预算单位，</w:t>
      </w:r>
      <w:r>
        <w:rPr>
          <w:rFonts w:ascii="Times New Roman" w:eastAsia="仿宋_GB2312" w:hAnsi="Times New Roman" w:cs="仿宋_GB2312" w:hint="eastAsia"/>
          <w:bCs/>
          <w:kern w:val="0"/>
          <w:sz w:val="32"/>
          <w:szCs w:val="32"/>
        </w:rPr>
        <w:t>财务独立，</w:t>
      </w:r>
      <w:r w:rsidRPr="008E567F">
        <w:rPr>
          <w:rFonts w:ascii="Times New Roman" w:eastAsia="仿宋_GB2312" w:hAnsi="Times New Roman" w:cs="仿宋_GB2312" w:hint="eastAsia"/>
          <w:bCs/>
          <w:kern w:val="0"/>
          <w:sz w:val="32"/>
          <w:szCs w:val="32"/>
        </w:rPr>
        <w:t>单独公开）。</w:t>
      </w:r>
    </w:p>
    <w:p w:rsidR="00722AC4" w:rsidRPr="00333226" w:rsidRDefault="00722AC4" w:rsidP="00722AC4">
      <w:pPr>
        <w:pStyle w:val="a0"/>
      </w:pPr>
    </w:p>
    <w:p w:rsidR="008A5055" w:rsidRDefault="008A5055">
      <w:pPr>
        <w:jc w:val="left"/>
        <w:rPr>
          <w:rFonts w:ascii="Times New Roman" w:eastAsia="仿宋_GB2312" w:hAnsi="Times New Roman" w:cs="Times New Roman"/>
          <w:sz w:val="28"/>
          <w:szCs w:val="32"/>
        </w:rPr>
      </w:pPr>
    </w:p>
    <w:p w:rsidR="008A5055" w:rsidRDefault="008A5055">
      <w:pPr>
        <w:pStyle w:val="a0"/>
        <w:rPr>
          <w:rFonts w:ascii="Times New Roman" w:hAnsi="Times New Roman" w:cs="Times New Roman"/>
        </w:rPr>
        <w:sectPr w:rsidR="008A5055">
          <w:footerReference w:type="default" r:id="rId15"/>
          <w:pgSz w:w="11906" w:h="16838"/>
          <w:pgMar w:top="1417" w:right="1588" w:bottom="1417" w:left="1588" w:header="851" w:footer="992" w:gutter="0"/>
          <w:pgNumType w:start="1"/>
          <w:cols w:space="425"/>
          <w:docGrid w:type="lines" w:linePitch="312"/>
        </w:sectPr>
      </w:pPr>
    </w:p>
    <w:p w:rsidR="008A5055" w:rsidRDefault="008A5055">
      <w:pPr>
        <w:widowControl/>
        <w:spacing w:line="400" w:lineRule="exact"/>
        <w:textAlignment w:val="center"/>
        <w:rPr>
          <w:rFonts w:ascii="Times New Roman" w:eastAsia="黑体" w:hAnsi="Times New Roman" w:cs="Times New Roman"/>
          <w:color w:val="000000"/>
          <w:kern w:val="0"/>
          <w:sz w:val="36"/>
          <w:szCs w:val="36"/>
        </w:rPr>
      </w:pPr>
    </w:p>
    <w:p w:rsidR="008A5055" w:rsidRDefault="008A5055">
      <w:pPr>
        <w:pStyle w:val="Default"/>
        <w:rPr>
          <w:rFonts w:ascii="Times New Roman" w:hAnsi="Times New Roman" w:cs="Times New Roman"/>
          <w:sz w:val="72"/>
          <w:szCs w:val="72"/>
        </w:rPr>
      </w:pPr>
    </w:p>
    <w:p w:rsidR="008A5055" w:rsidRDefault="008A5055">
      <w:pPr>
        <w:pStyle w:val="Default"/>
        <w:rPr>
          <w:rFonts w:ascii="Times New Roman" w:hAnsi="Times New Roman" w:cs="Times New Roman"/>
          <w:sz w:val="72"/>
          <w:szCs w:val="72"/>
        </w:rPr>
      </w:pPr>
    </w:p>
    <w:p w:rsidR="00F23AD4" w:rsidRDefault="00F23AD4" w:rsidP="00F23AD4">
      <w:pPr>
        <w:pStyle w:val="Default"/>
        <w:rPr>
          <w:rFonts w:ascii="方正小标宋_GBK" w:eastAsia="方正小标宋_GBK" w:hAnsi="方正小标宋_GBK" w:cs="方正小标宋_GBK"/>
          <w:sz w:val="84"/>
          <w:szCs w:val="84"/>
        </w:rPr>
      </w:pPr>
    </w:p>
    <w:p w:rsidR="00F23AD4" w:rsidRPr="00F23AD4" w:rsidRDefault="00F23AD4" w:rsidP="00F23AD4">
      <w:pPr>
        <w:pStyle w:val="Default"/>
        <w:spacing w:line="360" w:lineRule="auto"/>
        <w:jc w:val="center"/>
        <w:rPr>
          <w:rFonts w:ascii="Times New Roman" w:eastAsia="方正小标宋_GBK" w:hAnsi="Times New Roman" w:cs="Times New Roman"/>
          <w:sz w:val="52"/>
          <w:szCs w:val="52"/>
        </w:rPr>
      </w:pPr>
      <w:r w:rsidRPr="00F23AD4">
        <w:rPr>
          <w:rFonts w:ascii="Times New Roman" w:eastAsia="方正小标宋_GBK" w:hAnsi="Times New Roman" w:cs="Times New Roman" w:hint="eastAsia"/>
          <w:sz w:val="52"/>
          <w:szCs w:val="52"/>
        </w:rPr>
        <w:t>第二部分</w:t>
      </w:r>
    </w:p>
    <w:p w:rsidR="00F23AD4" w:rsidRPr="00F23AD4" w:rsidRDefault="00F23AD4" w:rsidP="00F23AD4">
      <w:pPr>
        <w:pStyle w:val="Default"/>
        <w:spacing w:line="360" w:lineRule="auto"/>
        <w:jc w:val="center"/>
        <w:rPr>
          <w:rFonts w:ascii="Times New Roman" w:eastAsia="方正小标宋_GBK" w:hAnsi="Times New Roman" w:cs="Times New Roman"/>
          <w:sz w:val="52"/>
          <w:szCs w:val="52"/>
        </w:rPr>
      </w:pPr>
    </w:p>
    <w:p w:rsidR="00F23AD4" w:rsidRPr="00F23AD4" w:rsidRDefault="00F23AD4" w:rsidP="00F23AD4">
      <w:pPr>
        <w:pStyle w:val="Default"/>
        <w:spacing w:line="360" w:lineRule="auto"/>
        <w:jc w:val="center"/>
        <w:rPr>
          <w:rFonts w:ascii="Times New Roman" w:eastAsia="方正小标宋_GBK" w:hAnsi="Times New Roman" w:cs="Times New Roman"/>
          <w:sz w:val="52"/>
          <w:szCs w:val="52"/>
        </w:rPr>
      </w:pPr>
      <w:r w:rsidRPr="00F23AD4">
        <w:rPr>
          <w:rFonts w:ascii="Times New Roman" w:eastAsia="方正小标宋_GBK" w:hAnsi="Times New Roman" w:cs="Times New Roman" w:hint="eastAsia"/>
          <w:sz w:val="52"/>
          <w:szCs w:val="52"/>
        </w:rPr>
        <w:t>部门决算表</w:t>
      </w:r>
    </w:p>
    <w:p w:rsidR="00F23AD4" w:rsidRPr="00F23AD4" w:rsidRDefault="00F23AD4" w:rsidP="00F23AD4">
      <w:pPr>
        <w:pStyle w:val="Default"/>
        <w:spacing w:line="360" w:lineRule="auto"/>
        <w:jc w:val="center"/>
        <w:rPr>
          <w:rFonts w:ascii="Times New Roman" w:eastAsia="仿宋_GB2312" w:hAnsi="Times New Roman" w:cs="仿宋_GB2312"/>
          <w:bCs/>
          <w:color w:val="auto"/>
          <w:sz w:val="32"/>
          <w:szCs w:val="32"/>
        </w:rPr>
      </w:pPr>
      <w:r w:rsidRPr="00F23AD4">
        <w:rPr>
          <w:rFonts w:ascii="Times New Roman" w:eastAsia="仿宋_GB2312" w:hAnsi="Times New Roman" w:cs="仿宋_GB2312" w:hint="eastAsia"/>
          <w:bCs/>
          <w:color w:val="auto"/>
          <w:sz w:val="32"/>
          <w:szCs w:val="32"/>
        </w:rPr>
        <w:t>（见附件）</w:t>
      </w:r>
    </w:p>
    <w:p w:rsidR="008A5055" w:rsidRPr="00F23AD4" w:rsidRDefault="008A5055">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F23AD4" w:rsidRDefault="00F23AD4">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EE1C7A">
        <w:rPr>
          <w:rFonts w:ascii="Times New Roman" w:eastAsia="仿宋_GB2312" w:hAnsi="Times New Roman" w:cs="Times New Roman" w:hint="eastAsia"/>
          <w:sz w:val="32"/>
          <w:szCs w:val="32"/>
        </w:rPr>
        <w:t>16799.76</w:t>
      </w:r>
      <w:r>
        <w:rPr>
          <w:rFonts w:ascii="Times New Roman" w:eastAsia="仿宋_GB2312" w:hAnsi="Times New Roman" w:cs="Times New Roman"/>
          <w:sz w:val="32"/>
          <w:szCs w:val="32"/>
        </w:rPr>
        <w:t>万元。与上年相比，</w:t>
      </w:r>
      <w:r w:rsidR="00EE1C7A">
        <w:rPr>
          <w:rFonts w:ascii="Times New Roman" w:eastAsia="仿宋_GB2312" w:hAnsi="Times New Roman" w:cs="Times New Roman"/>
          <w:sz w:val="32"/>
          <w:szCs w:val="32"/>
        </w:rPr>
        <w:t>减少</w:t>
      </w:r>
      <w:r w:rsidR="00EE1C7A">
        <w:rPr>
          <w:rFonts w:ascii="Times New Roman" w:eastAsia="仿宋_GB2312" w:hAnsi="Times New Roman" w:cs="Times New Roman" w:hint="eastAsia"/>
          <w:sz w:val="32"/>
          <w:szCs w:val="32"/>
        </w:rPr>
        <w:t>1408.77</w:t>
      </w:r>
      <w:r>
        <w:rPr>
          <w:rFonts w:ascii="Times New Roman" w:eastAsia="仿宋_GB2312" w:hAnsi="Times New Roman" w:cs="Times New Roman"/>
          <w:sz w:val="32"/>
          <w:szCs w:val="32"/>
        </w:rPr>
        <w:t>万元，降低</w:t>
      </w:r>
      <w:r w:rsidR="00EE1C7A">
        <w:rPr>
          <w:rFonts w:ascii="Times New Roman" w:eastAsia="仿宋_GB2312" w:hAnsi="Times New Roman" w:cs="Times New Roman" w:hint="eastAsia"/>
          <w:sz w:val="32"/>
          <w:szCs w:val="32"/>
        </w:rPr>
        <w:t>7.74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573AEA">
        <w:rPr>
          <w:rFonts w:ascii="Times New Roman" w:eastAsia="仿宋_GB2312" w:hAnsi="Times New Roman" w:cs="Times New Roman" w:hint="eastAsia"/>
          <w:sz w:val="32"/>
          <w:szCs w:val="32"/>
        </w:rPr>
        <w:t>本年度非税收入拨款较上年度有所下降，转移支付资金较上年也有所下降。</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8548EB">
        <w:rPr>
          <w:rFonts w:ascii="Times New Roman" w:eastAsia="仿宋_GB2312" w:hAnsi="Times New Roman" w:cs="Times New Roman" w:hint="eastAsia"/>
          <w:sz w:val="32"/>
          <w:szCs w:val="32"/>
        </w:rPr>
        <w:t>16799.76</w:t>
      </w:r>
      <w:r>
        <w:rPr>
          <w:rFonts w:ascii="Times New Roman" w:eastAsia="仿宋_GB2312" w:hAnsi="Times New Roman" w:cs="Times New Roman"/>
          <w:sz w:val="32"/>
          <w:szCs w:val="32"/>
        </w:rPr>
        <w:t>万元，其中：财政拨款收入</w:t>
      </w:r>
      <w:r w:rsidR="008548EB">
        <w:rPr>
          <w:rFonts w:ascii="Times New Roman" w:eastAsia="仿宋_GB2312" w:hAnsi="Times New Roman" w:cs="Times New Roman" w:hint="eastAsia"/>
          <w:sz w:val="32"/>
          <w:szCs w:val="32"/>
        </w:rPr>
        <w:t>16756.92</w:t>
      </w:r>
      <w:r>
        <w:rPr>
          <w:rFonts w:ascii="Times New Roman" w:eastAsia="仿宋_GB2312" w:hAnsi="Times New Roman" w:cs="Times New Roman"/>
          <w:sz w:val="32"/>
          <w:szCs w:val="32"/>
        </w:rPr>
        <w:t>万元，占</w:t>
      </w:r>
      <w:r w:rsidR="008548EB">
        <w:rPr>
          <w:rFonts w:ascii="Times New Roman" w:eastAsia="仿宋_GB2312" w:hAnsi="Times New Roman" w:cs="Times New Roman" w:hint="eastAsia"/>
          <w:sz w:val="32"/>
          <w:szCs w:val="32"/>
        </w:rPr>
        <w:t>99.74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8548EB">
        <w:rPr>
          <w:rFonts w:ascii="Times New Roman" w:eastAsia="仿宋_GB2312" w:hAnsi="Times New Roman" w:cs="Times New Roman" w:hint="eastAsia"/>
          <w:sz w:val="32"/>
          <w:szCs w:val="32"/>
        </w:rPr>
        <w:t>42.84</w:t>
      </w:r>
      <w:r>
        <w:rPr>
          <w:rFonts w:ascii="Times New Roman" w:eastAsia="仿宋_GB2312" w:hAnsi="Times New Roman" w:cs="Times New Roman"/>
          <w:sz w:val="32"/>
          <w:szCs w:val="32"/>
        </w:rPr>
        <w:t>万元，占</w:t>
      </w:r>
      <w:r w:rsidR="008548EB">
        <w:rPr>
          <w:rFonts w:ascii="Times New Roman" w:eastAsia="仿宋_GB2312" w:hAnsi="Times New Roman" w:cs="Times New Roman" w:hint="eastAsia"/>
          <w:sz w:val="32"/>
          <w:szCs w:val="32"/>
        </w:rPr>
        <w:t>0.26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B4291A">
        <w:rPr>
          <w:rFonts w:ascii="Times New Roman" w:eastAsia="仿宋_GB2312" w:hAnsi="Times New Roman" w:cs="Times New Roman" w:hint="eastAsia"/>
          <w:sz w:val="32"/>
          <w:szCs w:val="32"/>
        </w:rPr>
        <w:t>16799.76</w:t>
      </w:r>
      <w:r>
        <w:rPr>
          <w:rFonts w:ascii="Times New Roman" w:eastAsia="仿宋_GB2312" w:hAnsi="Times New Roman" w:cs="Times New Roman"/>
          <w:sz w:val="32"/>
          <w:szCs w:val="32"/>
        </w:rPr>
        <w:t>万元，其中：基本支出</w:t>
      </w:r>
      <w:r w:rsidR="00B4291A">
        <w:rPr>
          <w:rFonts w:ascii="Times New Roman" w:eastAsia="仿宋_GB2312" w:hAnsi="Times New Roman" w:cs="Times New Roman" w:hint="eastAsia"/>
          <w:sz w:val="32"/>
          <w:szCs w:val="32"/>
        </w:rPr>
        <w:t>8191.41</w:t>
      </w:r>
      <w:r>
        <w:rPr>
          <w:rFonts w:ascii="Times New Roman" w:eastAsia="仿宋_GB2312" w:hAnsi="Times New Roman" w:cs="Times New Roman"/>
          <w:sz w:val="32"/>
          <w:szCs w:val="32"/>
        </w:rPr>
        <w:t>万元，占</w:t>
      </w:r>
      <w:r w:rsidR="00B4291A">
        <w:rPr>
          <w:rFonts w:ascii="Times New Roman" w:eastAsia="仿宋_GB2312" w:hAnsi="Times New Roman" w:cs="Times New Roman" w:hint="eastAsia"/>
          <w:sz w:val="32"/>
          <w:szCs w:val="32"/>
        </w:rPr>
        <w:t>48.75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B4291A">
        <w:rPr>
          <w:rFonts w:ascii="Times New Roman" w:eastAsia="仿宋_GB2312" w:hAnsi="Times New Roman" w:cs="Times New Roman" w:hint="eastAsia"/>
          <w:sz w:val="32"/>
          <w:szCs w:val="32"/>
        </w:rPr>
        <w:t>8608.35</w:t>
      </w:r>
      <w:r>
        <w:rPr>
          <w:rFonts w:ascii="Times New Roman" w:eastAsia="仿宋_GB2312" w:hAnsi="Times New Roman" w:cs="Times New Roman"/>
          <w:sz w:val="32"/>
          <w:szCs w:val="32"/>
        </w:rPr>
        <w:t>万元，占</w:t>
      </w:r>
      <w:r w:rsidR="00B4291A">
        <w:rPr>
          <w:rFonts w:ascii="Times New Roman" w:eastAsia="仿宋_GB2312" w:hAnsi="Times New Roman" w:cs="Times New Roman" w:hint="eastAsia"/>
          <w:sz w:val="32"/>
          <w:szCs w:val="32"/>
        </w:rPr>
        <w:t>51.25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787301" w:rsidRDefault="008A1079" w:rsidP="0078730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7934E4">
        <w:rPr>
          <w:rFonts w:ascii="Times New Roman" w:eastAsia="仿宋_GB2312" w:hAnsi="Times New Roman" w:cs="Times New Roman" w:hint="eastAsia"/>
          <w:sz w:val="32"/>
          <w:szCs w:val="32"/>
        </w:rPr>
        <w:t>16756.92</w:t>
      </w:r>
      <w:r>
        <w:rPr>
          <w:rFonts w:ascii="Times New Roman" w:eastAsia="仿宋_GB2312" w:hAnsi="Times New Roman" w:cs="Times New Roman"/>
          <w:sz w:val="32"/>
          <w:szCs w:val="32"/>
        </w:rPr>
        <w:t>万元，与上年相比，减少</w:t>
      </w:r>
      <w:r w:rsidR="007934E4">
        <w:rPr>
          <w:rFonts w:ascii="Times New Roman" w:eastAsia="仿宋_GB2312" w:hAnsi="Times New Roman" w:cs="Times New Roman" w:hint="eastAsia"/>
          <w:sz w:val="32"/>
          <w:szCs w:val="32"/>
        </w:rPr>
        <w:t>1373.83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sidR="007934E4">
        <w:rPr>
          <w:rFonts w:ascii="Times New Roman" w:eastAsia="仿宋_GB2312" w:hAnsi="Times New Roman" w:cs="Times New Roman" w:hint="eastAsia"/>
          <w:sz w:val="32"/>
          <w:szCs w:val="32"/>
        </w:rPr>
        <w:t>7.58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787301">
        <w:rPr>
          <w:rFonts w:ascii="Times New Roman" w:eastAsia="仿宋_GB2312" w:hAnsi="Times New Roman" w:cs="Times New Roman" w:hint="eastAsia"/>
          <w:sz w:val="32"/>
          <w:szCs w:val="32"/>
        </w:rPr>
        <w:t>本年度非税收入拨款较上年度有所下降，转移支付资金较上年也有所下降。</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1941EC" w:rsidRDefault="008A1079" w:rsidP="001941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4628E1">
        <w:rPr>
          <w:rFonts w:ascii="Times New Roman" w:eastAsia="仿宋_GB2312" w:hAnsi="Times New Roman" w:cs="Times New Roman" w:hint="eastAsia"/>
          <w:sz w:val="32"/>
          <w:szCs w:val="32"/>
        </w:rPr>
        <w:t>16756.92</w:t>
      </w:r>
      <w:r>
        <w:rPr>
          <w:rFonts w:ascii="Times New Roman" w:eastAsia="仿宋_GB2312" w:hAnsi="Times New Roman" w:cs="Times New Roman"/>
          <w:sz w:val="32"/>
          <w:szCs w:val="32"/>
        </w:rPr>
        <w:t>万元，占本年支出合计的</w:t>
      </w:r>
      <w:r w:rsidR="00344C32">
        <w:rPr>
          <w:rFonts w:ascii="Times New Roman" w:eastAsia="仿宋_GB2312" w:hAnsi="Times New Roman" w:cs="Times New Roman" w:hint="eastAsia"/>
          <w:sz w:val="32"/>
          <w:szCs w:val="32"/>
        </w:rPr>
        <w:t>99.74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sidR="00344C32">
        <w:rPr>
          <w:rFonts w:ascii="Times New Roman" w:eastAsia="仿宋_GB2312" w:hAnsi="Times New Roman" w:cs="Times New Roman" w:hint="eastAsia"/>
          <w:sz w:val="32"/>
          <w:szCs w:val="32"/>
        </w:rPr>
        <w:t>1373.83</w:t>
      </w:r>
      <w:r>
        <w:rPr>
          <w:rFonts w:ascii="Times New Roman" w:eastAsia="仿宋_GB2312" w:hAnsi="Times New Roman" w:cs="Times New Roman"/>
          <w:sz w:val="32"/>
          <w:szCs w:val="32"/>
        </w:rPr>
        <w:t>万元，</w:t>
      </w:r>
      <w:r w:rsidR="00344C32">
        <w:rPr>
          <w:rFonts w:ascii="Times New Roman" w:eastAsia="仿宋_GB2312" w:hAnsi="Times New Roman" w:cs="Times New Roman"/>
          <w:sz w:val="32"/>
          <w:szCs w:val="32"/>
        </w:rPr>
        <w:t>降低</w:t>
      </w:r>
      <w:r w:rsidR="00344C32">
        <w:rPr>
          <w:rFonts w:ascii="Times New Roman" w:eastAsia="仿宋_GB2312" w:hAnsi="Times New Roman" w:cs="Times New Roman" w:hint="eastAsia"/>
          <w:sz w:val="32"/>
          <w:szCs w:val="32"/>
        </w:rPr>
        <w:t>7.58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1941EC">
        <w:rPr>
          <w:rFonts w:ascii="Times New Roman" w:eastAsia="仿宋_GB2312" w:hAnsi="Times New Roman" w:cs="Times New Roman" w:hint="eastAsia"/>
          <w:sz w:val="32"/>
          <w:szCs w:val="32"/>
        </w:rPr>
        <w:t>本年度非税收入拨款较上年度有所下降，转移支付资金较上年也有所下降。</w:t>
      </w:r>
    </w:p>
    <w:p w:rsidR="008A5055" w:rsidRDefault="008A1079" w:rsidP="001941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257FCF" w:rsidRPr="00257FCF" w:rsidRDefault="008A1079" w:rsidP="00257FC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071504">
        <w:rPr>
          <w:rFonts w:ascii="Times New Roman" w:eastAsia="仿宋_GB2312" w:hAnsi="Times New Roman" w:cs="Times New Roman" w:hint="eastAsia"/>
          <w:sz w:val="32"/>
          <w:szCs w:val="32"/>
        </w:rPr>
        <w:t>16756.92</w:t>
      </w:r>
      <w:r>
        <w:rPr>
          <w:rFonts w:ascii="Times New Roman" w:eastAsia="仿宋_GB2312" w:hAnsi="Times New Roman" w:cs="Times New Roman"/>
          <w:sz w:val="32"/>
          <w:szCs w:val="32"/>
        </w:rPr>
        <w:t>万元，主要用于以下方面：</w:t>
      </w:r>
      <w:r w:rsidR="00257FCF">
        <w:rPr>
          <w:rFonts w:ascii="Times New Roman" w:eastAsia="仿宋_GB2312" w:hAnsi="Times New Roman" w:hint="eastAsia"/>
          <w:sz w:val="32"/>
          <w:szCs w:val="32"/>
        </w:rPr>
        <w:t>一般公共服务（类）支出</w:t>
      </w:r>
      <w:r w:rsidR="00257FCF">
        <w:rPr>
          <w:rFonts w:ascii="Times New Roman" w:eastAsia="仿宋_GB2312" w:hAnsi="Times New Roman" w:hint="eastAsia"/>
          <w:sz w:val="32"/>
          <w:szCs w:val="32"/>
        </w:rPr>
        <w:t>1.72</w:t>
      </w:r>
      <w:r w:rsidR="00257FCF">
        <w:rPr>
          <w:rFonts w:ascii="Times New Roman" w:eastAsia="仿宋_GB2312" w:hAnsi="Times New Roman" w:hint="eastAsia"/>
          <w:sz w:val="32"/>
          <w:szCs w:val="32"/>
        </w:rPr>
        <w:t>万元，占</w:t>
      </w:r>
      <w:r w:rsidR="00257FCF">
        <w:rPr>
          <w:rFonts w:ascii="Times New Roman" w:eastAsia="仿宋_GB2312" w:hAnsi="Times New Roman" w:hint="eastAsia"/>
          <w:sz w:val="32"/>
          <w:szCs w:val="32"/>
        </w:rPr>
        <w:t>0.01</w:t>
      </w:r>
      <w:r w:rsidR="00257FCF">
        <w:rPr>
          <w:rFonts w:ascii="Times New Roman" w:eastAsia="仿宋_GB2312" w:hAnsi="Times New Roman"/>
          <w:sz w:val="32"/>
          <w:szCs w:val="32"/>
        </w:rPr>
        <w:t>%</w:t>
      </w:r>
      <w:r w:rsidR="00257FCF">
        <w:rPr>
          <w:rFonts w:ascii="Times New Roman" w:eastAsia="仿宋_GB2312" w:hAnsi="Times New Roman" w:hint="eastAsia"/>
          <w:sz w:val="32"/>
          <w:szCs w:val="32"/>
        </w:rPr>
        <w:t>；公共安全（类）</w:t>
      </w:r>
      <w:r w:rsidR="00257FCF">
        <w:rPr>
          <w:rFonts w:ascii="Times New Roman" w:eastAsia="仿宋_GB2312" w:hAnsi="Times New Roman" w:hint="eastAsia"/>
          <w:sz w:val="32"/>
          <w:szCs w:val="32"/>
        </w:rPr>
        <w:lastRenderedPageBreak/>
        <w:t>支出</w:t>
      </w:r>
      <w:r w:rsidR="00257FCF">
        <w:rPr>
          <w:rFonts w:ascii="Times New Roman" w:eastAsia="仿宋_GB2312" w:hAnsi="Times New Roman" w:hint="eastAsia"/>
          <w:sz w:val="32"/>
          <w:szCs w:val="32"/>
        </w:rPr>
        <w:t>14939.73</w:t>
      </w:r>
      <w:r w:rsidR="00257FCF">
        <w:rPr>
          <w:rFonts w:ascii="Times New Roman" w:eastAsia="仿宋_GB2312" w:hAnsi="Times New Roman" w:hint="eastAsia"/>
          <w:sz w:val="32"/>
          <w:szCs w:val="32"/>
        </w:rPr>
        <w:t>万元，占</w:t>
      </w:r>
      <w:r w:rsidR="00257FCF">
        <w:rPr>
          <w:rFonts w:ascii="Times New Roman" w:eastAsia="仿宋_GB2312" w:hAnsi="Times New Roman" w:hint="eastAsia"/>
          <w:sz w:val="32"/>
          <w:szCs w:val="32"/>
        </w:rPr>
        <w:t>89.16</w:t>
      </w:r>
      <w:r w:rsidR="00257FCF">
        <w:rPr>
          <w:rFonts w:ascii="Times New Roman" w:eastAsia="仿宋_GB2312" w:hAnsi="Times New Roman"/>
          <w:sz w:val="32"/>
          <w:szCs w:val="32"/>
        </w:rPr>
        <w:t>%</w:t>
      </w:r>
      <w:r w:rsidR="00257FCF">
        <w:rPr>
          <w:rFonts w:ascii="Times New Roman" w:eastAsia="仿宋_GB2312" w:hAnsi="Times New Roman" w:hint="eastAsia"/>
          <w:sz w:val="32"/>
          <w:szCs w:val="32"/>
        </w:rPr>
        <w:t>；社会保障和就业（类）支出</w:t>
      </w:r>
      <w:r w:rsidR="00257FCF">
        <w:rPr>
          <w:rFonts w:ascii="Times New Roman" w:eastAsia="仿宋_GB2312" w:hAnsi="Times New Roman" w:hint="eastAsia"/>
          <w:sz w:val="32"/>
          <w:szCs w:val="32"/>
        </w:rPr>
        <w:t>1055.86</w:t>
      </w:r>
      <w:r w:rsidR="00257FCF">
        <w:rPr>
          <w:rFonts w:ascii="Times New Roman" w:eastAsia="仿宋_GB2312" w:hAnsi="Times New Roman" w:hint="eastAsia"/>
          <w:sz w:val="32"/>
          <w:szCs w:val="32"/>
        </w:rPr>
        <w:t>万元，占</w:t>
      </w:r>
      <w:r w:rsidR="00257FCF">
        <w:rPr>
          <w:rFonts w:ascii="Times New Roman" w:eastAsia="仿宋_GB2312" w:hAnsi="Times New Roman" w:hint="eastAsia"/>
          <w:sz w:val="32"/>
          <w:szCs w:val="32"/>
        </w:rPr>
        <w:t>6.3</w:t>
      </w:r>
      <w:r w:rsidR="00257FCF">
        <w:rPr>
          <w:rFonts w:ascii="Times New Roman" w:eastAsia="仿宋_GB2312" w:hAnsi="Times New Roman"/>
          <w:sz w:val="32"/>
          <w:szCs w:val="32"/>
        </w:rPr>
        <w:t>%</w:t>
      </w:r>
      <w:r w:rsidR="00257FCF">
        <w:rPr>
          <w:rFonts w:ascii="Times New Roman" w:eastAsia="仿宋_GB2312" w:hAnsi="Times New Roman" w:hint="eastAsia"/>
          <w:sz w:val="32"/>
          <w:szCs w:val="32"/>
        </w:rPr>
        <w:t>；卫生健康（类）支出</w:t>
      </w:r>
      <w:r w:rsidR="00257FCF">
        <w:rPr>
          <w:rFonts w:ascii="Times New Roman" w:eastAsia="仿宋_GB2312" w:hAnsi="Times New Roman" w:hint="eastAsia"/>
          <w:sz w:val="32"/>
          <w:szCs w:val="32"/>
        </w:rPr>
        <w:t>258.86</w:t>
      </w:r>
      <w:r w:rsidR="00257FCF">
        <w:rPr>
          <w:rFonts w:ascii="Times New Roman" w:eastAsia="仿宋_GB2312" w:hAnsi="Times New Roman" w:hint="eastAsia"/>
          <w:sz w:val="32"/>
          <w:szCs w:val="32"/>
        </w:rPr>
        <w:t>万元，占</w:t>
      </w:r>
      <w:r w:rsidR="00257FCF">
        <w:rPr>
          <w:rFonts w:ascii="Times New Roman" w:eastAsia="仿宋_GB2312" w:hAnsi="Times New Roman"/>
          <w:sz w:val="32"/>
          <w:szCs w:val="32"/>
        </w:rPr>
        <w:t>1.</w:t>
      </w:r>
      <w:r w:rsidR="00257FCF">
        <w:rPr>
          <w:rFonts w:ascii="Times New Roman" w:eastAsia="仿宋_GB2312" w:hAnsi="Times New Roman" w:hint="eastAsia"/>
          <w:sz w:val="32"/>
          <w:szCs w:val="32"/>
        </w:rPr>
        <w:t>54</w:t>
      </w:r>
      <w:r w:rsidR="00257FCF">
        <w:rPr>
          <w:rFonts w:ascii="Times New Roman" w:eastAsia="仿宋_GB2312" w:hAnsi="Times New Roman"/>
          <w:sz w:val="32"/>
          <w:szCs w:val="32"/>
        </w:rPr>
        <w:t>%</w:t>
      </w:r>
      <w:r w:rsidR="00257FCF">
        <w:rPr>
          <w:rFonts w:ascii="Times New Roman" w:eastAsia="仿宋_GB2312" w:hAnsi="Times New Roman" w:hint="eastAsia"/>
          <w:sz w:val="32"/>
          <w:szCs w:val="32"/>
        </w:rPr>
        <w:t>；住房保障（类）支出</w:t>
      </w:r>
      <w:r w:rsidR="00257FCF">
        <w:rPr>
          <w:rFonts w:ascii="Times New Roman" w:eastAsia="仿宋_GB2312" w:hAnsi="Times New Roman" w:hint="eastAsia"/>
          <w:sz w:val="32"/>
          <w:szCs w:val="32"/>
        </w:rPr>
        <w:t>500.75</w:t>
      </w:r>
      <w:r w:rsidR="00257FCF">
        <w:rPr>
          <w:rFonts w:ascii="Times New Roman" w:eastAsia="仿宋_GB2312" w:hAnsi="Times New Roman" w:hint="eastAsia"/>
          <w:sz w:val="32"/>
          <w:szCs w:val="32"/>
        </w:rPr>
        <w:t>万元，占</w:t>
      </w:r>
      <w:r w:rsidR="00257FCF">
        <w:rPr>
          <w:rFonts w:ascii="Times New Roman" w:eastAsia="仿宋_GB2312" w:hAnsi="Times New Roman" w:hint="eastAsia"/>
          <w:sz w:val="32"/>
          <w:szCs w:val="32"/>
        </w:rPr>
        <w:t>2.99%</w:t>
      </w:r>
      <w:r w:rsidR="00257FCF">
        <w:rPr>
          <w:rFonts w:ascii="楷体" w:eastAsia="楷体" w:hAnsi="楷体" w:cs="楷体" w:hint="eastAsia"/>
          <w:b/>
          <w:bCs/>
          <w:i/>
          <w:color w:val="auto"/>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381232">
        <w:rPr>
          <w:rFonts w:ascii="Times New Roman" w:eastAsia="仿宋_GB2312" w:hAnsi="Times New Roman" w:cs="Times New Roman" w:hint="eastAsia"/>
          <w:sz w:val="32"/>
          <w:szCs w:val="32"/>
        </w:rPr>
        <w:t>150</w:t>
      </w:r>
      <w:r w:rsidR="005D4F7B">
        <w:rPr>
          <w:rFonts w:ascii="Times New Roman" w:eastAsia="仿宋_GB2312" w:hAnsi="Times New Roman" w:cs="Times New Roman" w:hint="eastAsia"/>
          <w:sz w:val="32"/>
          <w:szCs w:val="32"/>
        </w:rPr>
        <w:t>52.41</w:t>
      </w:r>
      <w:r>
        <w:rPr>
          <w:rFonts w:ascii="Times New Roman" w:eastAsia="仿宋_GB2312" w:hAnsi="Times New Roman" w:cs="Times New Roman"/>
          <w:sz w:val="32"/>
          <w:szCs w:val="32"/>
        </w:rPr>
        <w:t>万元，支出决算数为</w:t>
      </w:r>
      <w:r w:rsidR="00381232">
        <w:rPr>
          <w:rFonts w:ascii="Times New Roman" w:eastAsia="仿宋_GB2312" w:hAnsi="Times New Roman" w:cs="Times New Roman" w:hint="eastAsia"/>
          <w:sz w:val="32"/>
          <w:szCs w:val="32"/>
        </w:rPr>
        <w:t>16756.92</w:t>
      </w:r>
      <w:r>
        <w:rPr>
          <w:rFonts w:ascii="Times New Roman" w:eastAsia="仿宋_GB2312" w:hAnsi="Times New Roman" w:cs="Times New Roman"/>
          <w:sz w:val="32"/>
          <w:szCs w:val="32"/>
        </w:rPr>
        <w:t>万元，完成年初预算的</w:t>
      </w:r>
      <w:r w:rsidR="00381232">
        <w:rPr>
          <w:rFonts w:ascii="Times New Roman" w:eastAsia="仿宋_GB2312" w:hAnsi="Times New Roman" w:cs="Times New Roman" w:hint="eastAsia"/>
          <w:sz w:val="32"/>
          <w:szCs w:val="32"/>
        </w:rPr>
        <w:t>111.</w:t>
      </w:r>
      <w:r w:rsidR="005D4F7B">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847979">
        <w:rPr>
          <w:rFonts w:ascii="Times New Roman" w:eastAsia="仿宋_GB2312" w:hAnsi="Times New Roman" w:cs="Times New Roman" w:hint="eastAsia"/>
          <w:sz w:val="32"/>
          <w:szCs w:val="32"/>
        </w:rPr>
        <w:t>其他一般公共服务</w:t>
      </w:r>
      <w:r>
        <w:rPr>
          <w:rFonts w:ascii="Times New Roman" w:eastAsia="仿宋_GB2312" w:hAnsi="Times New Roman" w:cs="Times New Roman"/>
          <w:sz w:val="32"/>
          <w:szCs w:val="32"/>
        </w:rPr>
        <w:t>（款）</w:t>
      </w:r>
      <w:r w:rsidR="00847979">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（项）。</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84797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847979">
        <w:rPr>
          <w:rFonts w:ascii="Times New Roman" w:eastAsia="仿宋_GB2312" w:hAnsi="Times New Roman" w:cs="Times New Roman" w:hint="eastAsia"/>
          <w:sz w:val="32"/>
          <w:szCs w:val="32"/>
        </w:rPr>
        <w:t>1.72</w:t>
      </w:r>
      <w:r>
        <w:rPr>
          <w:rFonts w:ascii="Times New Roman" w:eastAsia="仿宋_GB2312" w:hAnsi="Times New Roman" w:cs="Times New Roman"/>
          <w:sz w:val="32"/>
          <w:szCs w:val="32"/>
        </w:rPr>
        <w:t>万元，决算数大于年初预算数的主要原因是：</w:t>
      </w:r>
      <w:r w:rsidR="001941EC">
        <w:rPr>
          <w:rFonts w:ascii="Times New Roman" w:eastAsia="仿宋_GB2312" w:hAnsi="Times New Roman" w:cs="Times New Roman" w:hint="eastAsia"/>
          <w:sz w:val="32"/>
          <w:szCs w:val="32"/>
        </w:rPr>
        <w:t>此功能分类的拨款为追加的</w:t>
      </w:r>
      <w:r w:rsidR="001941EC" w:rsidRPr="001941EC">
        <w:rPr>
          <w:rFonts w:ascii="Times New Roman" w:eastAsia="仿宋_GB2312" w:hAnsi="Times New Roman" w:cs="Times New Roman" w:hint="eastAsia"/>
          <w:sz w:val="32"/>
          <w:szCs w:val="32"/>
        </w:rPr>
        <w:t>行业党委所属两企三新党组织党建经费</w:t>
      </w:r>
      <w:r w:rsidR="001941EC">
        <w:rPr>
          <w:rFonts w:ascii="Times New Roman" w:eastAsia="仿宋_GB2312" w:hAnsi="Times New Roman" w:cs="Times New Roman" w:hint="eastAsia"/>
          <w:sz w:val="32"/>
          <w:szCs w:val="32"/>
        </w:rPr>
        <w:t>，未在年初预算中测算。</w:t>
      </w:r>
    </w:p>
    <w:p w:rsidR="00847979" w:rsidRDefault="008A1079" w:rsidP="0084797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2</w:t>
      </w:r>
      <w:r w:rsidR="00847979">
        <w:rPr>
          <w:rFonts w:ascii="Times New Roman" w:eastAsia="仿宋_GB2312" w:hAnsi="Times New Roman" w:hint="eastAsia"/>
          <w:sz w:val="32"/>
          <w:szCs w:val="32"/>
        </w:rPr>
        <w:t>、公共安全（类）公安（款）行政运行（项）。</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847979">
        <w:rPr>
          <w:rFonts w:ascii="Times New Roman" w:eastAsia="仿宋_GB2312" w:hAnsi="Times New Roman" w:cs="Times New Roman" w:hint="eastAsia"/>
          <w:sz w:val="32"/>
          <w:szCs w:val="32"/>
        </w:rPr>
        <w:t>6174.65</w:t>
      </w:r>
      <w:r>
        <w:rPr>
          <w:rFonts w:ascii="Times New Roman" w:eastAsia="仿宋_GB2312" w:hAnsi="Times New Roman" w:cs="Times New Roman"/>
          <w:sz w:val="32"/>
          <w:szCs w:val="32"/>
        </w:rPr>
        <w:t>万元，支出决算为</w:t>
      </w:r>
      <w:r w:rsidR="00847979">
        <w:rPr>
          <w:rFonts w:ascii="Times New Roman" w:eastAsia="仿宋_GB2312" w:hAnsi="Times New Roman" w:cs="Times New Roman" w:hint="eastAsia"/>
          <w:sz w:val="32"/>
          <w:szCs w:val="32"/>
        </w:rPr>
        <w:t>6320.98</w:t>
      </w:r>
      <w:r>
        <w:rPr>
          <w:rFonts w:ascii="Times New Roman" w:eastAsia="仿宋_GB2312" w:hAnsi="Times New Roman" w:cs="Times New Roman"/>
          <w:sz w:val="32"/>
          <w:szCs w:val="32"/>
        </w:rPr>
        <w:t>万元，完成年初预算的</w:t>
      </w:r>
      <w:r w:rsidR="00847979">
        <w:rPr>
          <w:rFonts w:ascii="Times New Roman" w:eastAsia="仿宋_GB2312" w:hAnsi="Times New Roman" w:cs="Times New Roman" w:hint="eastAsia"/>
          <w:sz w:val="32"/>
          <w:szCs w:val="32"/>
        </w:rPr>
        <w:t>102.37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D97768">
        <w:rPr>
          <w:rFonts w:ascii="Times New Roman" w:eastAsia="仿宋_GB2312" w:hAnsi="Times New Roman" w:cs="Times New Roman" w:hint="eastAsia"/>
          <w:sz w:val="32"/>
          <w:szCs w:val="32"/>
        </w:rPr>
        <w:t>因人员异动</w:t>
      </w:r>
      <w:r w:rsidR="0039360F">
        <w:rPr>
          <w:rFonts w:ascii="Times New Roman" w:eastAsia="仿宋_GB2312" w:hAnsi="Times New Roman" w:cs="Times New Roman" w:hint="eastAsia"/>
          <w:sz w:val="32"/>
          <w:szCs w:val="32"/>
        </w:rPr>
        <w:t>等原因</w:t>
      </w:r>
      <w:r w:rsidR="00D97768">
        <w:rPr>
          <w:rFonts w:ascii="Times New Roman" w:eastAsia="仿宋_GB2312" w:hAnsi="Times New Roman" w:cs="Times New Roman" w:hint="eastAsia"/>
          <w:sz w:val="32"/>
          <w:szCs w:val="32"/>
        </w:rPr>
        <w:t>，单位当年</w:t>
      </w:r>
      <w:r w:rsidR="00746FAB">
        <w:rPr>
          <w:rFonts w:ascii="Times New Roman" w:eastAsia="仿宋_GB2312" w:hAnsi="Times New Roman" w:cs="Times New Roman" w:hint="eastAsia"/>
          <w:sz w:val="32"/>
          <w:szCs w:val="32"/>
        </w:rPr>
        <w:t>实发工资</w:t>
      </w:r>
      <w:r w:rsidR="00D97768">
        <w:rPr>
          <w:rFonts w:ascii="Times New Roman" w:eastAsia="仿宋_GB2312" w:hAnsi="Times New Roman" w:cs="Times New Roman" w:hint="eastAsia"/>
          <w:sz w:val="32"/>
          <w:szCs w:val="32"/>
        </w:rPr>
        <w:t>较年初预算有所差异。</w:t>
      </w:r>
    </w:p>
    <w:p w:rsidR="00A37213" w:rsidRDefault="00A37213" w:rsidP="00A3721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、公共安全（类）公安（款）一般行政管理事务（项）。</w:t>
      </w:r>
    </w:p>
    <w:p w:rsidR="00A37213" w:rsidRDefault="00A37213" w:rsidP="00A3721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119</w:t>
      </w:r>
      <w:r>
        <w:rPr>
          <w:rFonts w:ascii="Times New Roman" w:eastAsia="仿宋_GB2312" w:hAnsi="Times New Roman" w:hint="eastAsia"/>
          <w:sz w:val="32"/>
          <w:szCs w:val="32"/>
        </w:rPr>
        <w:t>万元，决算数大于年初预算数的主要原因是</w:t>
      </w:r>
      <w:r w:rsidRPr="00846875">
        <w:rPr>
          <w:rFonts w:ascii="Times New Roman" w:eastAsia="仿宋_GB2312" w:hAnsi="Times New Roman" w:hint="eastAsia"/>
          <w:color w:val="auto"/>
          <w:sz w:val="32"/>
          <w:szCs w:val="32"/>
        </w:rPr>
        <w:t>：</w:t>
      </w:r>
      <w:r w:rsidR="005A608E">
        <w:rPr>
          <w:rFonts w:ascii="Times New Roman" w:eastAsia="仿宋_GB2312" w:hAnsi="Times New Roman" w:cs="Times New Roman" w:hint="eastAsia"/>
          <w:sz w:val="32"/>
          <w:szCs w:val="32"/>
        </w:rPr>
        <w:t>此功能分类的拨款为追加的转移支付专项因素经费，未在年初预算中测算。</w:t>
      </w:r>
    </w:p>
    <w:p w:rsidR="00A37213" w:rsidRDefault="00A37213" w:rsidP="00A3721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、公共安全（类）公安（款）执法办案（项）。</w:t>
      </w:r>
    </w:p>
    <w:p w:rsidR="00A37213" w:rsidRPr="00A37213" w:rsidRDefault="00A37213" w:rsidP="00A3721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155.3</w:t>
      </w:r>
      <w:r w:rsidR="00922D47">
        <w:rPr>
          <w:rFonts w:ascii="Times New Roman" w:eastAsia="仿宋_GB2312" w:hAnsi="Times New Roman" w:hint="eastAsia"/>
          <w:sz w:val="32"/>
          <w:szCs w:val="32"/>
        </w:rPr>
        <w:t>万元</w:t>
      </w:r>
      <w:r>
        <w:rPr>
          <w:rFonts w:ascii="Times New Roman" w:eastAsia="仿宋_GB2312" w:hAnsi="Times New Roman" w:hint="eastAsia"/>
          <w:sz w:val="32"/>
          <w:szCs w:val="32"/>
        </w:rPr>
        <w:t>，决算数大于年初预算数的主要原因是：</w:t>
      </w:r>
      <w:r w:rsidR="00337BE7">
        <w:rPr>
          <w:rFonts w:ascii="Times New Roman" w:eastAsia="仿宋_GB2312" w:hAnsi="Times New Roman" w:cs="Times New Roman" w:hint="eastAsia"/>
          <w:sz w:val="32"/>
          <w:szCs w:val="32"/>
        </w:rPr>
        <w:t>此功能分类的拨款为年中追加的省拨证件返还款，未在年初预算中测算。</w:t>
      </w:r>
    </w:p>
    <w:p w:rsidR="00A37213" w:rsidRDefault="00A37213" w:rsidP="00A3721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5</w:t>
      </w:r>
      <w:r>
        <w:rPr>
          <w:rFonts w:ascii="Times New Roman" w:eastAsia="仿宋_GB2312" w:hAnsi="Times New Roman" w:hint="eastAsia"/>
          <w:sz w:val="32"/>
          <w:szCs w:val="32"/>
        </w:rPr>
        <w:t>、公共安全（类）公安（款）其他公安支出（项）。</w:t>
      </w:r>
    </w:p>
    <w:p w:rsidR="00A37213" w:rsidRPr="00BB68C7" w:rsidRDefault="00A37213" w:rsidP="00BB68C7">
      <w:pPr>
        <w:pStyle w:val="Default"/>
        <w:spacing w:line="600" w:lineRule="exact"/>
        <w:ind w:firstLineChars="250" w:firstLine="80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7117.18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8117.05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114.05</w:t>
      </w:r>
      <w:r>
        <w:rPr>
          <w:rFonts w:ascii="Times New Roman" w:eastAsia="仿宋_GB2312" w:hAnsi="Times New Roman"/>
          <w:sz w:val="32"/>
          <w:szCs w:val="32"/>
        </w:rPr>
        <w:t>%</w:t>
      </w:r>
      <w:r>
        <w:rPr>
          <w:rFonts w:ascii="Times New Roman" w:eastAsia="仿宋_GB2312" w:hAnsi="Times New Roman" w:hint="eastAsia"/>
          <w:sz w:val="32"/>
          <w:szCs w:val="32"/>
        </w:rPr>
        <w:t>，决算数大于年初预算数的主要原因</w:t>
      </w:r>
      <w:r w:rsidRPr="005F1132">
        <w:rPr>
          <w:rFonts w:ascii="Times New Roman" w:eastAsia="仿宋_GB2312" w:hAnsi="Times New Roman" w:hint="eastAsia"/>
          <w:color w:val="auto"/>
          <w:sz w:val="32"/>
          <w:szCs w:val="32"/>
        </w:rPr>
        <w:t>是：</w:t>
      </w:r>
      <w:r w:rsidR="00E373F2" w:rsidRPr="005F1132">
        <w:rPr>
          <w:rFonts w:ascii="Times New Roman" w:eastAsia="仿宋_GB2312" w:hAnsi="Times New Roman" w:hint="eastAsia"/>
          <w:color w:val="auto"/>
          <w:sz w:val="32"/>
          <w:szCs w:val="32"/>
        </w:rPr>
        <w:t>此功能分类的当年拨款部分为</w:t>
      </w:r>
      <w:r w:rsidR="00E373F2">
        <w:rPr>
          <w:rFonts w:ascii="Times New Roman" w:eastAsia="仿宋_GB2312" w:hAnsi="Times New Roman" w:hint="eastAsia"/>
          <w:color w:val="auto"/>
          <w:sz w:val="32"/>
          <w:szCs w:val="32"/>
        </w:rPr>
        <w:t>非税收入拨款，</w:t>
      </w:r>
      <w:r w:rsidR="00E373F2" w:rsidRPr="005F1132">
        <w:rPr>
          <w:rFonts w:ascii="Times New Roman" w:eastAsia="仿宋_GB2312" w:hAnsi="Times New Roman" w:hint="eastAsia"/>
          <w:color w:val="auto"/>
          <w:sz w:val="32"/>
          <w:szCs w:val="32"/>
        </w:rPr>
        <w:t>年初预算中非税收入按</w:t>
      </w:r>
      <w:r w:rsidR="00E373F2" w:rsidRPr="005F1132">
        <w:rPr>
          <w:rFonts w:ascii="Times New Roman" w:eastAsia="仿宋_GB2312" w:hAnsi="Times New Roman"/>
          <w:color w:val="auto"/>
          <w:sz w:val="32"/>
          <w:szCs w:val="32"/>
        </w:rPr>
        <w:t>15%</w:t>
      </w:r>
      <w:r w:rsidR="00E373F2" w:rsidRPr="005F1132">
        <w:rPr>
          <w:rFonts w:ascii="Times New Roman" w:eastAsia="仿宋_GB2312" w:hAnsi="Times New Roman" w:hint="eastAsia"/>
          <w:color w:val="auto"/>
          <w:sz w:val="32"/>
          <w:szCs w:val="32"/>
        </w:rPr>
        <w:t>返还比例测算，在年中拨付时比例有所提高。</w:t>
      </w:r>
    </w:p>
    <w:p w:rsidR="00A37213" w:rsidRDefault="00A37213" w:rsidP="00A3721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、公共安全（类）其他公共安全（款）其他公共安全支出（项）。</w:t>
      </w:r>
    </w:p>
    <w:p w:rsidR="00A37213" w:rsidRPr="00A37213" w:rsidRDefault="00A37213" w:rsidP="00A3721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227.4</w:t>
      </w:r>
      <w:r>
        <w:rPr>
          <w:rFonts w:ascii="Times New Roman" w:eastAsia="仿宋_GB2312" w:hAnsi="Times New Roman" w:hint="eastAsia"/>
          <w:sz w:val="32"/>
          <w:szCs w:val="32"/>
        </w:rPr>
        <w:t>万元，决算数大于年初预算数的主要原因是：</w:t>
      </w:r>
      <w:r w:rsidR="00BB68C7" w:rsidRPr="005F1132">
        <w:rPr>
          <w:rFonts w:ascii="Times New Roman" w:eastAsia="仿宋_GB2312" w:hAnsi="Times New Roman" w:hint="eastAsia"/>
          <w:color w:val="auto"/>
          <w:sz w:val="32"/>
          <w:szCs w:val="32"/>
        </w:rPr>
        <w:t>此功能分类的当年拨款</w:t>
      </w:r>
      <w:r w:rsidR="00BB68C7">
        <w:rPr>
          <w:rFonts w:ascii="Times New Roman" w:eastAsia="仿宋_GB2312" w:hAnsi="Times New Roman" w:hint="eastAsia"/>
          <w:color w:val="auto"/>
          <w:sz w:val="32"/>
          <w:szCs w:val="32"/>
        </w:rPr>
        <w:t>为中年追加的扫黑专项资金及</w:t>
      </w:r>
      <w:r w:rsidR="00BB68C7" w:rsidRPr="00BB68C7">
        <w:rPr>
          <w:rFonts w:ascii="Times New Roman" w:eastAsia="仿宋_GB2312" w:hAnsi="Times New Roman" w:hint="eastAsia"/>
          <w:color w:val="auto"/>
          <w:sz w:val="32"/>
          <w:szCs w:val="32"/>
        </w:rPr>
        <w:t>人民警察伤亡特殊补助金</w:t>
      </w:r>
      <w:r w:rsidR="009E3A26">
        <w:rPr>
          <w:rFonts w:ascii="Times New Roman" w:eastAsia="仿宋_GB2312" w:hAnsi="Times New Roman" w:hint="eastAsia"/>
          <w:color w:val="auto"/>
          <w:sz w:val="32"/>
          <w:szCs w:val="32"/>
        </w:rPr>
        <w:t>，未在年初预算中测算。</w:t>
      </w:r>
    </w:p>
    <w:p w:rsidR="00A37213" w:rsidRDefault="00A37213" w:rsidP="00A3721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、社会保障和就业支出（类）行政事业单位养老支出（款）行政单位离退休（项）。</w:t>
      </w:r>
    </w:p>
    <w:p w:rsidR="00A37213" w:rsidRPr="00A37213" w:rsidRDefault="00A37213" w:rsidP="00A3721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392.54</w:t>
      </w:r>
      <w:r>
        <w:rPr>
          <w:rFonts w:ascii="Times New Roman" w:eastAsia="仿宋_GB2312" w:hAnsi="Times New Roman" w:hint="eastAsia"/>
          <w:sz w:val="32"/>
          <w:szCs w:val="32"/>
        </w:rPr>
        <w:t>万元，支出决算为</w:t>
      </w:r>
      <w:r w:rsidR="009738F1">
        <w:rPr>
          <w:rFonts w:ascii="Times New Roman" w:eastAsia="仿宋_GB2312" w:hAnsi="Times New Roman" w:hint="eastAsia"/>
          <w:sz w:val="32"/>
          <w:szCs w:val="32"/>
        </w:rPr>
        <w:t>355.59</w:t>
      </w:r>
      <w:r>
        <w:rPr>
          <w:rFonts w:ascii="Times New Roman" w:eastAsia="仿宋_GB2312" w:hAnsi="Times New Roman" w:hint="eastAsia"/>
          <w:sz w:val="32"/>
          <w:szCs w:val="32"/>
        </w:rPr>
        <w:t>万元，完成年初预算的</w:t>
      </w:r>
      <w:r w:rsidR="009738F1">
        <w:rPr>
          <w:rFonts w:ascii="Times New Roman" w:eastAsia="仿宋_GB2312" w:hAnsi="Times New Roman" w:hint="eastAsia"/>
          <w:sz w:val="32"/>
          <w:szCs w:val="32"/>
        </w:rPr>
        <w:t>90.59</w:t>
      </w:r>
      <w:r>
        <w:rPr>
          <w:rFonts w:ascii="Times New Roman" w:eastAsia="仿宋_GB2312" w:hAnsi="Times New Roman"/>
          <w:sz w:val="32"/>
          <w:szCs w:val="32"/>
        </w:rPr>
        <w:t>%</w:t>
      </w:r>
      <w:r>
        <w:rPr>
          <w:rFonts w:ascii="Times New Roman" w:eastAsia="仿宋_GB2312" w:hAnsi="Times New Roman" w:hint="eastAsia"/>
          <w:sz w:val="32"/>
          <w:szCs w:val="32"/>
        </w:rPr>
        <w:t>，决算数小于年初预算数的主要原因</w:t>
      </w:r>
      <w:r w:rsidRPr="00516512">
        <w:rPr>
          <w:rFonts w:ascii="Times New Roman" w:eastAsia="仿宋_GB2312" w:hAnsi="Times New Roman" w:hint="eastAsia"/>
          <w:color w:val="auto"/>
          <w:sz w:val="32"/>
          <w:szCs w:val="32"/>
        </w:rPr>
        <w:t>是：</w:t>
      </w:r>
      <w:r w:rsidR="00764E6E">
        <w:rPr>
          <w:rFonts w:ascii="Times New Roman" w:eastAsia="仿宋_GB2312" w:hAnsi="Times New Roman" w:hint="eastAsia"/>
          <w:color w:val="auto"/>
          <w:sz w:val="32"/>
          <w:szCs w:val="32"/>
        </w:rPr>
        <w:t>由于人员异动等原因，年初测算数与实际发放数有所偏差。</w:t>
      </w:r>
    </w:p>
    <w:p w:rsidR="009738F1" w:rsidRDefault="009738F1" w:rsidP="009738F1">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、社会保障和就业支出（类）行政事业单位养老支出（款）机关事业单位基本养老保险缴费支出（项）。</w:t>
      </w:r>
    </w:p>
    <w:p w:rsidR="00A37213" w:rsidRPr="00764E6E" w:rsidRDefault="009738F1" w:rsidP="00764E6E">
      <w:pPr>
        <w:pStyle w:val="Default"/>
        <w:spacing w:line="600" w:lineRule="exact"/>
        <w:ind w:firstLineChars="250" w:firstLine="80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614.28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700.27</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11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，决算数大于年初预算数的主要原因是</w:t>
      </w:r>
      <w:r w:rsidRPr="00C11296">
        <w:rPr>
          <w:rFonts w:ascii="Times New Roman" w:eastAsia="仿宋_GB2312" w:hAnsi="Times New Roman" w:hint="eastAsia"/>
          <w:color w:val="auto"/>
          <w:sz w:val="32"/>
          <w:szCs w:val="32"/>
        </w:rPr>
        <w:t>：</w:t>
      </w:r>
      <w:r w:rsidR="00764E6E" w:rsidRPr="00C11296">
        <w:rPr>
          <w:rFonts w:ascii="Times New Roman" w:eastAsia="仿宋_GB2312" w:hAnsi="Times New Roman" w:hint="eastAsia"/>
          <w:color w:val="auto"/>
          <w:sz w:val="32"/>
          <w:szCs w:val="32"/>
        </w:rPr>
        <w:t>因为当年人员异动及工资调标等变化导致年初预算测算的养老保险支出与实际支出存在差异。</w:t>
      </w:r>
    </w:p>
    <w:p w:rsidR="009738F1" w:rsidRDefault="009738F1" w:rsidP="009738F1">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、卫生健康支出（类）行政事业单位医疗（款）行政单</w:t>
      </w:r>
      <w:r>
        <w:rPr>
          <w:rFonts w:ascii="Times New Roman" w:eastAsia="仿宋_GB2312" w:hAnsi="Times New Roman" w:hint="eastAsia"/>
          <w:sz w:val="32"/>
          <w:szCs w:val="32"/>
        </w:rPr>
        <w:lastRenderedPageBreak/>
        <w:t>位医疗（项）。</w:t>
      </w:r>
    </w:p>
    <w:p w:rsidR="009738F1" w:rsidRDefault="009738F1" w:rsidP="009738F1">
      <w:pPr>
        <w:pStyle w:val="Default"/>
        <w:overflowPunct w:val="0"/>
        <w:autoSpaceDE/>
        <w:autoSpaceDN/>
        <w:spacing w:line="600" w:lineRule="exact"/>
        <w:ind w:firstLineChars="200" w:firstLine="640"/>
        <w:jc w:val="both"/>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257.06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258.06</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1</w:t>
      </w:r>
      <w:r>
        <w:rPr>
          <w:rFonts w:ascii="Times New Roman" w:eastAsia="仿宋_GB2312" w:hAnsi="Times New Roman" w:hint="eastAsia"/>
          <w:sz w:val="32"/>
          <w:szCs w:val="32"/>
        </w:rPr>
        <w:t>00.39</w:t>
      </w:r>
      <w:r>
        <w:rPr>
          <w:rFonts w:ascii="Times New Roman" w:eastAsia="仿宋_GB2312" w:hAnsi="Times New Roman"/>
          <w:sz w:val="32"/>
          <w:szCs w:val="32"/>
        </w:rPr>
        <w:t>%</w:t>
      </w:r>
      <w:r>
        <w:rPr>
          <w:rFonts w:ascii="Times New Roman" w:eastAsia="仿宋_GB2312" w:hAnsi="Times New Roman" w:hint="eastAsia"/>
          <w:sz w:val="32"/>
          <w:szCs w:val="32"/>
        </w:rPr>
        <w:t>，决算数</w:t>
      </w:r>
      <w:r w:rsidR="00764E6E">
        <w:rPr>
          <w:rFonts w:ascii="Times New Roman" w:eastAsia="仿宋_GB2312" w:hAnsi="Times New Roman" w:hint="eastAsia"/>
          <w:sz w:val="32"/>
          <w:szCs w:val="32"/>
        </w:rPr>
        <w:t>与</w:t>
      </w:r>
      <w:r>
        <w:rPr>
          <w:rFonts w:ascii="Times New Roman" w:eastAsia="仿宋_GB2312" w:hAnsi="Times New Roman" w:hint="eastAsia"/>
          <w:sz w:val="32"/>
          <w:szCs w:val="32"/>
        </w:rPr>
        <w:t>年初预算数</w:t>
      </w:r>
      <w:r w:rsidR="00764E6E">
        <w:rPr>
          <w:rFonts w:ascii="Times New Roman" w:eastAsia="仿宋_GB2312" w:hAnsi="Times New Roman" w:hint="eastAsia"/>
          <w:sz w:val="32"/>
          <w:szCs w:val="32"/>
        </w:rPr>
        <w:t>基本持平。</w:t>
      </w:r>
    </w:p>
    <w:p w:rsidR="009738F1" w:rsidRDefault="009738F1" w:rsidP="009738F1">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、卫生健康支出（类）行政事业单位医疗（款）其他行政事业单位医疗支出（项）。</w:t>
      </w:r>
    </w:p>
    <w:p w:rsidR="009738F1" w:rsidRPr="001501EA" w:rsidRDefault="009738F1" w:rsidP="001501EA">
      <w:pPr>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0.8</w:t>
      </w:r>
      <w:r>
        <w:rPr>
          <w:rFonts w:ascii="Times New Roman" w:eastAsia="仿宋_GB2312" w:hAnsi="Times New Roman" w:hint="eastAsia"/>
          <w:sz w:val="32"/>
          <w:szCs w:val="32"/>
        </w:rPr>
        <w:t>万元，决算数大于年初预算数的主要原因是</w:t>
      </w:r>
      <w:r w:rsidRPr="00C11296">
        <w:rPr>
          <w:rFonts w:ascii="Times New Roman" w:eastAsia="仿宋_GB2312" w:hAnsi="Times New Roman" w:hint="eastAsia"/>
          <w:sz w:val="32"/>
          <w:szCs w:val="32"/>
        </w:rPr>
        <w:t>：</w:t>
      </w:r>
      <w:r w:rsidR="001501EA">
        <w:rPr>
          <w:rFonts w:ascii="Times New Roman" w:eastAsia="仿宋_GB2312" w:hAnsi="Times New Roman" w:hint="eastAsia"/>
          <w:sz w:val="32"/>
          <w:szCs w:val="32"/>
        </w:rPr>
        <w:t>此功能科目的拨款为</w:t>
      </w:r>
      <w:r w:rsidR="001501EA" w:rsidRPr="001501EA">
        <w:rPr>
          <w:rFonts w:ascii="Times New Roman" w:eastAsia="仿宋_GB2312" w:hAnsi="Times New Roman" w:hint="eastAsia"/>
          <w:sz w:val="32"/>
          <w:szCs w:val="32"/>
        </w:rPr>
        <w:t>建国初期退休干部医疗补贴</w:t>
      </w:r>
      <w:r w:rsidR="001501EA">
        <w:rPr>
          <w:rFonts w:ascii="Times New Roman" w:eastAsia="仿宋_GB2312" w:hAnsi="Times New Roman" w:hint="eastAsia"/>
          <w:sz w:val="32"/>
          <w:szCs w:val="32"/>
        </w:rPr>
        <w:t>，属追加款项。</w:t>
      </w:r>
    </w:p>
    <w:p w:rsidR="009738F1" w:rsidRDefault="009738F1" w:rsidP="009738F1">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hint="eastAsia"/>
          <w:sz w:val="32"/>
          <w:szCs w:val="32"/>
        </w:rPr>
        <w:t>、住房保障（类）住房改革支出（款）住房公积金（项）。</w:t>
      </w:r>
    </w:p>
    <w:p w:rsidR="009738F1" w:rsidRDefault="009738F1" w:rsidP="009738F1">
      <w:pPr>
        <w:pStyle w:val="Default"/>
        <w:overflowPunct w:val="0"/>
        <w:autoSpaceDE/>
        <w:autoSpaceDN/>
        <w:spacing w:line="600" w:lineRule="exact"/>
        <w:ind w:firstLineChars="200" w:firstLine="640"/>
        <w:jc w:val="both"/>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496.7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500.75</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1</w:t>
      </w:r>
      <w:r>
        <w:rPr>
          <w:rFonts w:ascii="Times New Roman" w:eastAsia="仿宋_GB2312" w:hAnsi="Times New Roman" w:hint="eastAsia"/>
          <w:sz w:val="32"/>
          <w:szCs w:val="32"/>
        </w:rPr>
        <w:t>00.82</w:t>
      </w:r>
      <w:r>
        <w:rPr>
          <w:rFonts w:ascii="Times New Roman" w:eastAsia="仿宋_GB2312" w:hAnsi="Times New Roman"/>
          <w:sz w:val="32"/>
          <w:szCs w:val="32"/>
        </w:rPr>
        <w:t>%</w:t>
      </w:r>
      <w:r>
        <w:rPr>
          <w:rFonts w:ascii="Times New Roman" w:eastAsia="仿宋_GB2312" w:hAnsi="Times New Roman" w:hint="eastAsia"/>
          <w:sz w:val="32"/>
          <w:szCs w:val="32"/>
        </w:rPr>
        <w:t>，决算数</w:t>
      </w:r>
      <w:r w:rsidR="001501EA">
        <w:rPr>
          <w:rFonts w:ascii="Times New Roman" w:eastAsia="仿宋_GB2312" w:hAnsi="Times New Roman" w:hint="eastAsia"/>
          <w:sz w:val="32"/>
          <w:szCs w:val="32"/>
        </w:rPr>
        <w:t>与</w:t>
      </w:r>
      <w:r>
        <w:rPr>
          <w:rFonts w:ascii="Times New Roman" w:eastAsia="仿宋_GB2312" w:hAnsi="Times New Roman" w:hint="eastAsia"/>
          <w:sz w:val="32"/>
          <w:szCs w:val="32"/>
        </w:rPr>
        <w:t>年初预算数</w:t>
      </w:r>
      <w:r w:rsidR="001501EA">
        <w:rPr>
          <w:rFonts w:ascii="Times New Roman" w:eastAsia="仿宋_GB2312" w:hAnsi="Times New Roman" w:hint="eastAsia"/>
          <w:sz w:val="32"/>
          <w:szCs w:val="32"/>
        </w:rPr>
        <w:t>基本持平。</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FC240F">
        <w:rPr>
          <w:rFonts w:ascii="Times New Roman" w:eastAsia="仿宋_GB2312" w:hAnsi="Times New Roman" w:cs="Times New Roman" w:hint="eastAsia"/>
          <w:sz w:val="32"/>
          <w:szCs w:val="32"/>
        </w:rPr>
        <w:t>8148.57</w:t>
      </w:r>
      <w:r>
        <w:rPr>
          <w:rFonts w:ascii="Times New Roman" w:eastAsia="仿宋_GB2312" w:hAnsi="Times New Roman" w:cs="Times New Roman"/>
          <w:sz w:val="32"/>
          <w:szCs w:val="32"/>
        </w:rPr>
        <w:t>万元，其中：</w:t>
      </w:r>
    </w:p>
    <w:p w:rsidR="00FC240F" w:rsidRDefault="008A1079" w:rsidP="00574CC8">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sidR="00FC240F">
        <w:rPr>
          <w:rFonts w:ascii="Times New Roman" w:eastAsia="仿宋_GB2312" w:hAnsi="Times New Roman" w:cs="Times New Roman" w:hint="eastAsia"/>
          <w:sz w:val="32"/>
          <w:szCs w:val="32"/>
        </w:rPr>
        <w:t>7196.92</w:t>
      </w:r>
      <w:r>
        <w:rPr>
          <w:rFonts w:ascii="Times New Roman" w:eastAsia="仿宋_GB2312" w:hAnsi="Times New Roman" w:cs="Times New Roman"/>
          <w:sz w:val="32"/>
          <w:szCs w:val="32"/>
        </w:rPr>
        <w:t>万元，占基本支出的</w:t>
      </w:r>
      <w:r w:rsidR="00FC240F">
        <w:rPr>
          <w:rFonts w:ascii="Times New Roman" w:eastAsia="仿宋_GB2312" w:hAnsi="Times New Roman" w:cs="Times New Roman" w:hint="eastAsia"/>
          <w:sz w:val="32"/>
          <w:szCs w:val="32"/>
        </w:rPr>
        <w:t>88.32</w:t>
      </w:r>
      <w:r>
        <w:rPr>
          <w:rFonts w:ascii="Times New Roman" w:eastAsia="仿宋_GB2312" w:hAnsi="Times New Roman" w:cs="Times New Roman"/>
          <w:sz w:val="32"/>
          <w:szCs w:val="32"/>
        </w:rPr>
        <w:t>%,</w:t>
      </w:r>
      <w:r w:rsidR="00FC240F">
        <w:rPr>
          <w:rFonts w:ascii="Times New Roman" w:eastAsia="仿宋_GB2312" w:hAnsi="Times New Roman" w:hint="eastAsia"/>
          <w:sz w:val="32"/>
          <w:szCs w:val="32"/>
        </w:rPr>
        <w:t>主要包括基本工资、津贴补贴、奖金、伙食补助费、养老保险及医疗保险缴费等支出。</w:t>
      </w:r>
    </w:p>
    <w:p w:rsidR="00FC240F" w:rsidRDefault="008A1079" w:rsidP="00FC240F">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cs="Times New Roman"/>
          <w:b/>
          <w:bCs/>
          <w:sz w:val="32"/>
          <w:szCs w:val="32"/>
        </w:rPr>
        <w:t>公用经费</w:t>
      </w:r>
      <w:r w:rsidR="00FC240F">
        <w:rPr>
          <w:rFonts w:ascii="Times New Roman" w:eastAsia="仿宋_GB2312" w:hAnsi="Times New Roman" w:cs="Times New Roman" w:hint="eastAsia"/>
          <w:sz w:val="32"/>
          <w:szCs w:val="32"/>
        </w:rPr>
        <w:t>951.65</w:t>
      </w:r>
      <w:r>
        <w:rPr>
          <w:rFonts w:ascii="Times New Roman" w:eastAsia="仿宋_GB2312" w:hAnsi="Times New Roman" w:cs="Times New Roman"/>
          <w:sz w:val="32"/>
          <w:szCs w:val="32"/>
        </w:rPr>
        <w:t>万元，占基本支出的</w:t>
      </w:r>
      <w:r w:rsidR="00FC240F">
        <w:rPr>
          <w:rFonts w:ascii="Times New Roman" w:eastAsia="仿宋_GB2312" w:hAnsi="Times New Roman" w:cs="Times New Roman" w:hint="eastAsia"/>
          <w:sz w:val="32"/>
          <w:szCs w:val="32"/>
        </w:rPr>
        <w:t>11.68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FC240F">
        <w:rPr>
          <w:rFonts w:ascii="Times New Roman" w:eastAsia="仿宋_GB2312" w:hAnsi="Times New Roman" w:hint="eastAsia"/>
          <w:sz w:val="32"/>
          <w:szCs w:val="32"/>
        </w:rPr>
        <w:t>主要包括办公费、印刷费、水费、电费、物业管理费、维修费、差旅费等支出。</w:t>
      </w:r>
    </w:p>
    <w:p w:rsidR="008A5055" w:rsidRDefault="008A1079" w:rsidP="00FC240F">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2357C5">
        <w:rPr>
          <w:rFonts w:ascii="Times New Roman" w:eastAsia="仿宋_GB2312" w:hAnsi="Times New Roman" w:cs="Times New Roman" w:hint="eastAsia"/>
          <w:sz w:val="32"/>
          <w:szCs w:val="32"/>
        </w:rPr>
        <w:t>245</w:t>
      </w:r>
      <w:r>
        <w:rPr>
          <w:rFonts w:ascii="Times New Roman" w:eastAsia="仿宋_GB2312" w:hAnsi="Times New Roman" w:cs="Times New Roman"/>
          <w:sz w:val="32"/>
          <w:szCs w:val="32"/>
        </w:rPr>
        <w:t>万元，支出</w:t>
      </w:r>
      <w:r>
        <w:rPr>
          <w:rFonts w:ascii="Times New Roman" w:eastAsia="仿宋_GB2312" w:hAnsi="Times New Roman" w:cs="Times New Roman"/>
          <w:sz w:val="32"/>
          <w:szCs w:val="32"/>
        </w:rPr>
        <w:lastRenderedPageBreak/>
        <w:t>决算为</w:t>
      </w:r>
      <w:r w:rsidR="002357C5">
        <w:rPr>
          <w:rFonts w:ascii="Times New Roman" w:eastAsia="仿宋_GB2312" w:hAnsi="Times New Roman" w:cs="Times New Roman" w:hint="eastAsia"/>
          <w:sz w:val="32"/>
          <w:szCs w:val="32"/>
        </w:rPr>
        <w:t>199.88</w:t>
      </w:r>
      <w:r>
        <w:rPr>
          <w:rFonts w:ascii="Times New Roman" w:eastAsia="仿宋_GB2312" w:hAnsi="Times New Roman" w:cs="Times New Roman"/>
          <w:sz w:val="32"/>
          <w:szCs w:val="32"/>
        </w:rPr>
        <w:t>万元，完成预算的</w:t>
      </w:r>
      <w:r w:rsidR="002357C5">
        <w:rPr>
          <w:rFonts w:ascii="Times New Roman" w:eastAsia="仿宋_GB2312" w:hAnsi="Times New Roman" w:cs="Times New Roman" w:hint="eastAsia"/>
          <w:sz w:val="32"/>
          <w:szCs w:val="32"/>
        </w:rPr>
        <w:t>81.58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2357C5">
        <w:rPr>
          <w:rFonts w:ascii="Times New Roman" w:eastAsia="仿宋_GB2312" w:hAnsi="Times New Roman" w:cs="Times New Roman"/>
          <w:sz w:val="32"/>
          <w:szCs w:val="32"/>
        </w:rPr>
        <w:t>减少</w:t>
      </w:r>
      <w:r w:rsidR="002357C5">
        <w:rPr>
          <w:rFonts w:ascii="Times New Roman" w:eastAsia="仿宋_GB2312" w:hAnsi="Times New Roman" w:cs="Times New Roman" w:hint="eastAsia"/>
          <w:sz w:val="32"/>
          <w:szCs w:val="32"/>
        </w:rPr>
        <w:t>35.89</w:t>
      </w:r>
      <w:r>
        <w:rPr>
          <w:rFonts w:ascii="Times New Roman" w:eastAsia="仿宋_GB2312" w:hAnsi="Times New Roman" w:cs="Times New Roman"/>
          <w:sz w:val="32"/>
          <w:szCs w:val="32"/>
        </w:rPr>
        <w:t>万元，</w:t>
      </w:r>
      <w:r w:rsidR="002357C5">
        <w:rPr>
          <w:rFonts w:ascii="Times New Roman" w:eastAsia="仿宋_GB2312" w:hAnsi="Times New Roman" w:cs="Times New Roman"/>
          <w:sz w:val="32"/>
          <w:szCs w:val="32"/>
        </w:rPr>
        <w:t>降低</w:t>
      </w:r>
      <w:r w:rsidR="002357C5">
        <w:rPr>
          <w:rFonts w:ascii="Times New Roman" w:eastAsia="仿宋_GB2312" w:hAnsi="Times New Roman" w:cs="Times New Roman" w:hint="eastAsia"/>
          <w:sz w:val="32"/>
          <w:szCs w:val="32"/>
        </w:rPr>
        <w:t>15.22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2357C5">
        <w:rPr>
          <w:rFonts w:ascii="Times New Roman" w:eastAsia="仿宋_GB2312" w:hAnsi="Times New Roman" w:cs="Times New Roman"/>
          <w:sz w:val="32"/>
          <w:szCs w:val="32"/>
        </w:rPr>
        <w:t>小于</w:t>
      </w:r>
      <w:r>
        <w:rPr>
          <w:rFonts w:ascii="Times New Roman" w:eastAsia="仿宋_GB2312" w:hAnsi="Times New Roman" w:cs="Times New Roman"/>
          <w:sz w:val="32"/>
          <w:szCs w:val="32"/>
        </w:rPr>
        <w:t>预算数的主要原因是</w:t>
      </w:r>
      <w:r w:rsidR="00563174" w:rsidRPr="001739DC">
        <w:rPr>
          <w:rFonts w:ascii="Times New Roman" w:eastAsia="仿宋_GB2312" w:hAnsi="Times New Roman" w:hint="eastAsia"/>
          <w:color w:val="auto"/>
          <w:sz w:val="32"/>
          <w:szCs w:val="32"/>
        </w:rPr>
        <w:t>我单位严控三公经费支出</w:t>
      </w:r>
      <w:r w:rsidR="00570E3B">
        <w:rPr>
          <w:rFonts w:ascii="Times New Roman" w:eastAsia="仿宋_GB2312" w:hAnsi="Times New Roman" w:hint="eastAsia"/>
          <w:color w:val="auto"/>
          <w:sz w:val="32"/>
          <w:szCs w:val="32"/>
        </w:rPr>
        <w:t>，车辆运维费就接待费都较预算有所下降</w:t>
      </w:r>
      <w:r>
        <w:rPr>
          <w:rFonts w:ascii="Times New Roman" w:eastAsia="仿宋_GB2312" w:hAnsi="Times New Roman" w:cs="Times New Roman"/>
          <w:sz w:val="32"/>
          <w:szCs w:val="32"/>
        </w:rPr>
        <w:t>。决算数</w:t>
      </w:r>
      <w:r w:rsidR="002357C5">
        <w:rPr>
          <w:rFonts w:ascii="Times New Roman" w:eastAsia="仿宋_GB2312" w:hAnsi="Times New Roman" w:cs="Times New Roman"/>
          <w:sz w:val="32"/>
          <w:szCs w:val="32"/>
        </w:rPr>
        <w:t>小于</w:t>
      </w:r>
      <w:r>
        <w:rPr>
          <w:rFonts w:ascii="Times New Roman" w:eastAsia="仿宋_GB2312" w:hAnsi="Times New Roman" w:cs="Times New Roman"/>
          <w:sz w:val="32"/>
          <w:szCs w:val="32"/>
        </w:rPr>
        <w:t>上年数的主要原因是</w:t>
      </w:r>
      <w:r w:rsidR="000737FE" w:rsidRPr="001739DC">
        <w:rPr>
          <w:rFonts w:ascii="Times New Roman" w:eastAsia="仿宋_GB2312" w:hAnsi="Times New Roman" w:hint="eastAsia"/>
          <w:color w:val="auto"/>
          <w:sz w:val="32"/>
          <w:szCs w:val="32"/>
        </w:rPr>
        <w:t>我单位严格贯彻落实中央八项规定，严控三公经费支出</w:t>
      </w:r>
      <w:r w:rsidR="000737FE">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321AE3"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165E2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165E23">
        <w:rPr>
          <w:rFonts w:ascii="Times New Roman" w:eastAsia="仿宋_GB2312" w:hAnsi="Times New Roman" w:cs="Times New Roman" w:hint="eastAsia"/>
          <w:sz w:val="32"/>
          <w:szCs w:val="32"/>
        </w:rPr>
        <w:t>16.8</w:t>
      </w:r>
      <w:r w:rsidR="00165E23">
        <w:rPr>
          <w:rFonts w:ascii="Times New Roman" w:eastAsia="仿宋_GB2312" w:hAnsi="Times New Roman" w:cs="Times New Roman"/>
          <w:sz w:val="32"/>
          <w:szCs w:val="32"/>
        </w:rPr>
        <w:t>万元</w:t>
      </w:r>
      <w:r>
        <w:rPr>
          <w:rFonts w:ascii="Times New Roman" w:eastAsia="仿宋_GB2312" w:hAnsi="Times New Roman" w:cs="Times New Roman"/>
          <w:sz w:val="32"/>
          <w:szCs w:val="32"/>
        </w:rPr>
        <w:t>；与上年相比增加</w:t>
      </w:r>
      <w:r w:rsidR="00165E23">
        <w:rPr>
          <w:rFonts w:ascii="Times New Roman" w:eastAsia="仿宋_GB2312" w:hAnsi="Times New Roman" w:cs="Times New Roman" w:hint="eastAsia"/>
          <w:sz w:val="32"/>
          <w:szCs w:val="32"/>
        </w:rPr>
        <w:t>16.8</w:t>
      </w:r>
      <w:r>
        <w:rPr>
          <w:rFonts w:ascii="Times New Roman" w:eastAsia="仿宋_GB2312" w:hAnsi="Times New Roman" w:cs="Times New Roman"/>
          <w:sz w:val="32"/>
          <w:szCs w:val="32"/>
        </w:rPr>
        <w:t>万元。决算数大于预算数的主要原因是</w:t>
      </w:r>
      <w:r w:rsidR="00321AE3">
        <w:rPr>
          <w:rFonts w:ascii="仿宋_GB2312" w:eastAsia="仿宋_GB2312" w:hAnsi="仿宋" w:cs="仿宋" w:hint="eastAsia"/>
          <w:sz w:val="32"/>
          <w:szCs w:val="32"/>
        </w:rPr>
        <w:t>本年度所产生的因公出国（境）费用是因为年中办案所需，省厅带队组织我单位办案民警赴境外实施侦查及抓捕行动，且相关审批手续齐全，未能在年初预算中测算</w:t>
      </w:r>
      <w:r>
        <w:rPr>
          <w:rFonts w:ascii="Times New Roman" w:eastAsia="仿宋_GB2312" w:hAnsi="Times New Roman" w:cs="Times New Roman"/>
          <w:sz w:val="32"/>
          <w:szCs w:val="32"/>
        </w:rPr>
        <w:t>。决算数大于上年数的主要原因是</w:t>
      </w:r>
      <w:r w:rsidR="00321AE3">
        <w:rPr>
          <w:rFonts w:ascii="Times New Roman" w:eastAsia="仿宋_GB2312" w:hAnsi="Times New Roman" w:cs="Times New Roman" w:hint="eastAsia"/>
          <w:sz w:val="32"/>
          <w:szCs w:val="32"/>
        </w:rPr>
        <w:t>我单位上年度未产生</w:t>
      </w:r>
      <w:r w:rsidR="00321AE3">
        <w:rPr>
          <w:rFonts w:ascii="仿宋_GB2312" w:eastAsia="仿宋_GB2312" w:hAnsi="仿宋" w:cs="仿宋" w:hint="eastAsia"/>
          <w:sz w:val="32"/>
          <w:szCs w:val="32"/>
        </w:rPr>
        <w:t>因公出国（境）费用</w:t>
      </w:r>
      <w:r>
        <w:rPr>
          <w:rFonts w:ascii="Times New Roman" w:eastAsia="仿宋_GB2312" w:hAnsi="Times New Roman" w:cs="Times New Roman"/>
          <w:sz w:val="32"/>
          <w:szCs w:val="32"/>
        </w:rPr>
        <w:t>。</w:t>
      </w:r>
      <w:r w:rsidR="00B0074A">
        <w:rPr>
          <w:rFonts w:ascii="Times New Roman" w:eastAsia="仿宋_GB2312" w:hAnsi="Times New Roman" w:cs="Times New Roman" w:hint="eastAsia"/>
          <w:sz w:val="32"/>
          <w:szCs w:val="32"/>
        </w:rPr>
        <w:t>（</w:t>
      </w:r>
      <w:r w:rsidR="00B0074A">
        <w:rPr>
          <w:rFonts w:ascii="Times New Roman" w:eastAsia="仿宋_GB2312" w:hAnsi="Times New Roman" w:cs="Times New Roman"/>
          <w:sz w:val="32"/>
          <w:szCs w:val="32"/>
        </w:rPr>
        <w:t>因公出国（境）费</w:t>
      </w:r>
      <w:r w:rsidR="00B0074A">
        <w:rPr>
          <w:rFonts w:ascii="Times New Roman" w:eastAsia="仿宋_GB2312" w:hAnsi="Times New Roman" w:cs="Times New Roman" w:hint="eastAsia"/>
          <w:sz w:val="32"/>
          <w:szCs w:val="32"/>
        </w:rPr>
        <w:t>是由办案需要产生，属涉密行动，不公开具体情况）</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165E23">
        <w:rPr>
          <w:rFonts w:ascii="Times New Roman" w:eastAsia="仿宋_GB2312" w:hAnsi="Times New Roman" w:cs="Times New Roman" w:hint="eastAsia"/>
          <w:sz w:val="32"/>
          <w:szCs w:val="32"/>
        </w:rPr>
        <w:t>235</w:t>
      </w:r>
      <w:r>
        <w:rPr>
          <w:rFonts w:ascii="Times New Roman" w:eastAsia="仿宋_GB2312" w:hAnsi="Times New Roman" w:cs="Times New Roman"/>
          <w:sz w:val="32"/>
          <w:szCs w:val="32"/>
        </w:rPr>
        <w:t>万元，支出决算为</w:t>
      </w:r>
      <w:r w:rsidR="00165E23">
        <w:rPr>
          <w:rFonts w:ascii="Times New Roman" w:eastAsia="仿宋_GB2312" w:hAnsi="Times New Roman" w:cs="Times New Roman" w:hint="eastAsia"/>
          <w:sz w:val="32"/>
          <w:szCs w:val="32"/>
        </w:rPr>
        <w:t>178.78</w:t>
      </w:r>
      <w:r>
        <w:rPr>
          <w:rFonts w:ascii="Times New Roman" w:eastAsia="仿宋_GB2312" w:hAnsi="Times New Roman" w:cs="Times New Roman"/>
          <w:sz w:val="32"/>
          <w:szCs w:val="32"/>
        </w:rPr>
        <w:t>万元，完成预算的</w:t>
      </w:r>
      <w:r w:rsidR="00165E23">
        <w:rPr>
          <w:rFonts w:ascii="Times New Roman" w:eastAsia="仿宋_GB2312" w:hAnsi="Times New Roman" w:cs="Times New Roman" w:hint="eastAsia"/>
          <w:sz w:val="32"/>
          <w:szCs w:val="32"/>
        </w:rPr>
        <w:t>76.08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165E23">
        <w:rPr>
          <w:rFonts w:ascii="Times New Roman" w:eastAsia="仿宋_GB2312" w:hAnsi="Times New Roman" w:cs="Times New Roman" w:hint="eastAsia"/>
          <w:sz w:val="32"/>
          <w:szCs w:val="32"/>
        </w:rPr>
        <w:t>54.09</w:t>
      </w:r>
      <w:r>
        <w:rPr>
          <w:rFonts w:ascii="Times New Roman" w:eastAsia="仿宋_GB2312" w:hAnsi="Times New Roman" w:cs="Times New Roman"/>
          <w:sz w:val="32"/>
          <w:szCs w:val="32"/>
        </w:rPr>
        <w:t>万元，降低</w:t>
      </w:r>
      <w:r w:rsidR="00165E23">
        <w:rPr>
          <w:rFonts w:ascii="Times New Roman" w:eastAsia="仿宋_GB2312" w:hAnsi="Times New Roman" w:cs="Times New Roman" w:hint="eastAsia"/>
          <w:sz w:val="32"/>
          <w:szCs w:val="32"/>
        </w:rPr>
        <w:t>23.23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B22D3" w:rsidRDefault="00BB22D3" w:rsidP="00BB22D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0</w:t>
      </w:r>
      <w:r>
        <w:rPr>
          <w:rFonts w:ascii="Times New Roman" w:eastAsia="仿宋_GB2312" w:hAnsi="Times New Roman" w:hint="eastAsia"/>
          <w:sz w:val="32"/>
          <w:szCs w:val="32"/>
        </w:rPr>
        <w:t>万元，完成预算的</w:t>
      </w:r>
      <w:r>
        <w:rPr>
          <w:rFonts w:ascii="Times New Roman" w:eastAsia="仿宋_GB2312" w:hAnsi="Times New Roman"/>
          <w:sz w:val="32"/>
          <w:szCs w:val="32"/>
        </w:rPr>
        <w:t>100%</w:t>
      </w:r>
      <w:r>
        <w:rPr>
          <w:rFonts w:ascii="Times New Roman" w:eastAsia="仿宋_GB2312" w:hAnsi="Times New Roman" w:hint="eastAsia"/>
          <w:sz w:val="32"/>
          <w:szCs w:val="32"/>
        </w:rPr>
        <w:t>，与上年持平。</w:t>
      </w:r>
    </w:p>
    <w:p w:rsidR="008A5055" w:rsidRPr="006246D4" w:rsidRDefault="008A1079" w:rsidP="006246D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BB22D3">
        <w:rPr>
          <w:rFonts w:ascii="Times New Roman" w:eastAsia="仿宋_GB2312" w:hAnsi="Times New Roman" w:cs="Times New Roman" w:hint="eastAsia"/>
          <w:sz w:val="32"/>
          <w:szCs w:val="32"/>
        </w:rPr>
        <w:t>235</w:t>
      </w:r>
      <w:r>
        <w:rPr>
          <w:rFonts w:ascii="Times New Roman" w:eastAsia="仿宋_GB2312" w:hAnsi="Times New Roman" w:cs="Times New Roman"/>
          <w:sz w:val="32"/>
          <w:szCs w:val="32"/>
        </w:rPr>
        <w:t>万元，支出决算为</w:t>
      </w:r>
      <w:r w:rsidR="00BB22D3">
        <w:rPr>
          <w:rFonts w:ascii="Times New Roman" w:eastAsia="仿宋_GB2312" w:hAnsi="Times New Roman" w:cs="Times New Roman" w:hint="eastAsia"/>
          <w:sz w:val="32"/>
          <w:szCs w:val="32"/>
        </w:rPr>
        <w:t>178.78</w:t>
      </w:r>
      <w:r>
        <w:rPr>
          <w:rFonts w:ascii="Times New Roman" w:eastAsia="仿宋_GB2312" w:hAnsi="Times New Roman" w:cs="Times New Roman"/>
          <w:sz w:val="32"/>
          <w:szCs w:val="32"/>
        </w:rPr>
        <w:t>万元，主要是</w:t>
      </w:r>
      <w:r w:rsidR="006246D4">
        <w:rPr>
          <w:rFonts w:ascii="Times New Roman" w:eastAsia="仿宋_GB2312" w:hAnsi="Times New Roman" w:cs="Times New Roman" w:hint="eastAsia"/>
          <w:sz w:val="32"/>
          <w:szCs w:val="32"/>
        </w:rPr>
        <w:t>车辆油料费、车辆运行维护费、过路过桥费等</w:t>
      </w:r>
      <w:r>
        <w:rPr>
          <w:rFonts w:ascii="Times New Roman" w:eastAsia="仿宋_GB2312" w:hAnsi="Times New Roman" w:cs="Times New Roman"/>
          <w:sz w:val="32"/>
          <w:szCs w:val="32"/>
        </w:rPr>
        <w:t>支出，完成预算的</w:t>
      </w:r>
      <w:r w:rsidR="00216C35">
        <w:rPr>
          <w:rFonts w:ascii="Times New Roman" w:eastAsia="仿宋_GB2312" w:hAnsi="Times New Roman" w:cs="Times New Roman" w:hint="eastAsia"/>
          <w:sz w:val="32"/>
          <w:szCs w:val="32"/>
        </w:rPr>
        <w:t>76.08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216C35">
        <w:rPr>
          <w:rFonts w:ascii="Times New Roman" w:eastAsia="仿宋_GB2312" w:hAnsi="Times New Roman" w:cs="Times New Roman"/>
          <w:sz w:val="32"/>
          <w:szCs w:val="32"/>
        </w:rPr>
        <w:t>减少</w:t>
      </w:r>
      <w:r w:rsidR="00216C35">
        <w:rPr>
          <w:rFonts w:ascii="Times New Roman" w:eastAsia="仿宋_GB2312" w:hAnsi="Times New Roman" w:cs="Times New Roman" w:hint="eastAsia"/>
          <w:sz w:val="32"/>
          <w:szCs w:val="32"/>
        </w:rPr>
        <w:t>54.09</w:t>
      </w:r>
      <w:r>
        <w:rPr>
          <w:rFonts w:ascii="Times New Roman" w:eastAsia="仿宋_GB2312" w:hAnsi="Times New Roman" w:cs="Times New Roman"/>
          <w:sz w:val="32"/>
          <w:szCs w:val="32"/>
        </w:rPr>
        <w:t>万元，</w:t>
      </w:r>
      <w:r w:rsidR="00216C35">
        <w:rPr>
          <w:rFonts w:ascii="Times New Roman" w:eastAsia="仿宋_GB2312" w:hAnsi="Times New Roman" w:cs="Times New Roman"/>
          <w:sz w:val="32"/>
          <w:szCs w:val="32"/>
        </w:rPr>
        <w:t>降低</w:t>
      </w:r>
      <w:r w:rsidR="00216C35">
        <w:rPr>
          <w:rFonts w:ascii="Times New Roman" w:eastAsia="仿宋_GB2312" w:hAnsi="Times New Roman" w:cs="Times New Roman" w:hint="eastAsia"/>
          <w:sz w:val="32"/>
          <w:szCs w:val="32"/>
        </w:rPr>
        <w:t>23.23</w:t>
      </w:r>
      <w:r w:rsidR="00216C35">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216C35">
        <w:rPr>
          <w:rFonts w:ascii="Times New Roman" w:eastAsia="仿宋_GB2312" w:hAnsi="Times New Roman" w:cs="Times New Roman"/>
          <w:sz w:val="32"/>
          <w:szCs w:val="32"/>
        </w:rPr>
        <w:t>小于</w:t>
      </w:r>
      <w:r>
        <w:rPr>
          <w:rFonts w:ascii="Times New Roman" w:eastAsia="仿宋_GB2312" w:hAnsi="Times New Roman" w:cs="Times New Roman"/>
          <w:sz w:val="32"/>
          <w:szCs w:val="32"/>
        </w:rPr>
        <w:t>预算数的主要原因是</w:t>
      </w:r>
      <w:r w:rsidR="00A65CE0">
        <w:rPr>
          <w:rFonts w:ascii="Times New Roman" w:eastAsia="仿宋_GB2312" w:hAnsi="Times New Roman" w:hint="eastAsia"/>
          <w:sz w:val="32"/>
          <w:szCs w:val="32"/>
        </w:rPr>
        <w:t>我单位严控公用</w:t>
      </w:r>
      <w:r w:rsidR="00A65CE0">
        <w:rPr>
          <w:rFonts w:ascii="Times New Roman" w:eastAsia="仿宋_GB2312" w:hAnsi="Times New Roman" w:hint="eastAsia"/>
          <w:sz w:val="32"/>
          <w:szCs w:val="32"/>
        </w:rPr>
        <w:lastRenderedPageBreak/>
        <w:t>用车运行维护费支出</w:t>
      </w:r>
      <w:r>
        <w:rPr>
          <w:rFonts w:ascii="Times New Roman" w:eastAsia="仿宋_GB2312" w:hAnsi="Times New Roman" w:cs="Times New Roman"/>
          <w:sz w:val="32"/>
          <w:szCs w:val="32"/>
        </w:rPr>
        <w:t>。决算数</w:t>
      </w:r>
      <w:r w:rsidR="00216C35">
        <w:rPr>
          <w:rFonts w:ascii="Times New Roman" w:eastAsia="仿宋_GB2312" w:hAnsi="Times New Roman" w:cs="Times New Roman"/>
          <w:sz w:val="32"/>
          <w:szCs w:val="32"/>
        </w:rPr>
        <w:t>小于</w:t>
      </w:r>
      <w:r>
        <w:rPr>
          <w:rFonts w:ascii="Times New Roman" w:eastAsia="仿宋_GB2312" w:hAnsi="Times New Roman" w:cs="Times New Roman"/>
          <w:sz w:val="32"/>
          <w:szCs w:val="32"/>
        </w:rPr>
        <w:t>上年数的主要原因是</w:t>
      </w:r>
      <w:r w:rsidR="007550AE">
        <w:rPr>
          <w:rFonts w:ascii="Times New Roman" w:eastAsia="仿宋_GB2312" w:hAnsi="Times New Roman" w:cs="Times New Roman" w:hint="eastAsia"/>
          <w:sz w:val="32"/>
          <w:szCs w:val="32"/>
        </w:rPr>
        <w:t>本</w:t>
      </w:r>
      <w:r w:rsidR="00A65CE0">
        <w:rPr>
          <w:rFonts w:ascii="Times New Roman" w:eastAsia="仿宋_GB2312" w:hAnsi="Times New Roman" w:cs="Times New Roman" w:hint="eastAsia"/>
          <w:sz w:val="32"/>
          <w:szCs w:val="32"/>
        </w:rPr>
        <w:t>年度</w:t>
      </w:r>
      <w:r w:rsidR="007550AE">
        <w:rPr>
          <w:rFonts w:ascii="Times New Roman" w:eastAsia="仿宋_GB2312" w:hAnsi="Times New Roman" w:cs="Times New Roman" w:hint="eastAsia"/>
          <w:sz w:val="32"/>
          <w:szCs w:val="32"/>
        </w:rPr>
        <w:t>外出办案、下县督导等业务活动较上年度有所减少，车辆消耗有所下降</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A65CE0">
        <w:rPr>
          <w:rFonts w:ascii="Times New Roman" w:eastAsia="仿宋_GB2312" w:hAnsi="Times New Roman" w:cs="Times New Roman" w:hint="eastAsia"/>
          <w:sz w:val="32"/>
          <w:szCs w:val="32"/>
        </w:rPr>
        <w:t>77</w:t>
      </w:r>
      <w:r>
        <w:rPr>
          <w:rFonts w:ascii="Times New Roman" w:eastAsia="仿宋_GB2312" w:hAnsi="Times New Roman" w:cs="Times New Roman"/>
          <w:sz w:val="32"/>
          <w:szCs w:val="32"/>
        </w:rPr>
        <w:t>辆。</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9372E3">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万元，支出决算为</w:t>
      </w:r>
      <w:r w:rsidR="009372E3">
        <w:rPr>
          <w:rFonts w:ascii="Times New Roman" w:eastAsia="仿宋_GB2312" w:hAnsi="Times New Roman" w:cs="Times New Roman" w:hint="eastAsia"/>
          <w:sz w:val="32"/>
          <w:szCs w:val="32"/>
        </w:rPr>
        <w:t>4.29</w:t>
      </w:r>
      <w:r>
        <w:rPr>
          <w:rFonts w:ascii="Times New Roman" w:eastAsia="仿宋_GB2312" w:hAnsi="Times New Roman" w:cs="Times New Roman"/>
          <w:sz w:val="32"/>
          <w:szCs w:val="32"/>
        </w:rPr>
        <w:t>万元，完成预算的</w:t>
      </w:r>
      <w:r w:rsidR="009372E3">
        <w:rPr>
          <w:rFonts w:ascii="Times New Roman" w:eastAsia="仿宋_GB2312" w:hAnsi="Times New Roman" w:cs="Times New Roman" w:hint="eastAsia"/>
          <w:sz w:val="32"/>
          <w:szCs w:val="32"/>
        </w:rPr>
        <w:t>42.9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9372E3">
        <w:rPr>
          <w:rFonts w:ascii="Times New Roman" w:eastAsia="仿宋_GB2312" w:hAnsi="Times New Roman" w:cs="Times New Roman" w:hint="eastAsia"/>
          <w:sz w:val="32"/>
          <w:szCs w:val="32"/>
        </w:rPr>
        <w:t>1.39</w:t>
      </w:r>
      <w:r>
        <w:rPr>
          <w:rFonts w:ascii="Times New Roman" w:eastAsia="仿宋_GB2312" w:hAnsi="Times New Roman" w:cs="Times New Roman"/>
          <w:sz w:val="32"/>
          <w:szCs w:val="32"/>
        </w:rPr>
        <w:t>万元，增长</w:t>
      </w:r>
      <w:r w:rsidR="009372E3">
        <w:rPr>
          <w:rFonts w:ascii="Times New Roman" w:eastAsia="仿宋_GB2312" w:hAnsi="Times New Roman" w:cs="Times New Roman" w:hint="eastAsia"/>
          <w:sz w:val="32"/>
          <w:szCs w:val="32"/>
        </w:rPr>
        <w:t>47.93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9372E3">
        <w:rPr>
          <w:rFonts w:ascii="Times New Roman" w:eastAsia="仿宋_GB2312" w:hAnsi="Times New Roman" w:cs="Times New Roman"/>
          <w:sz w:val="32"/>
          <w:szCs w:val="32"/>
        </w:rPr>
        <w:t>小于</w:t>
      </w:r>
      <w:r>
        <w:rPr>
          <w:rFonts w:ascii="Times New Roman" w:eastAsia="仿宋_GB2312" w:hAnsi="Times New Roman" w:cs="Times New Roman"/>
          <w:sz w:val="32"/>
          <w:szCs w:val="32"/>
        </w:rPr>
        <w:t>预算数的主要原因是</w:t>
      </w:r>
      <w:r w:rsidR="00B0074A" w:rsidRPr="0047119E">
        <w:rPr>
          <w:rFonts w:ascii="Times New Roman" w:eastAsia="仿宋_GB2312" w:hAnsi="Times New Roman" w:hint="eastAsia"/>
          <w:color w:val="auto"/>
          <w:sz w:val="32"/>
          <w:szCs w:val="32"/>
        </w:rPr>
        <w:t>我单位严控公务接待费支出</w:t>
      </w:r>
      <w:r>
        <w:rPr>
          <w:rFonts w:ascii="Times New Roman" w:eastAsia="仿宋_GB2312" w:hAnsi="Times New Roman" w:cs="Times New Roman"/>
          <w:sz w:val="32"/>
          <w:szCs w:val="32"/>
        </w:rPr>
        <w:t>。决算数大于上年数的主要原因是</w:t>
      </w:r>
      <w:r w:rsidR="002C6F0C">
        <w:rPr>
          <w:rFonts w:ascii="Times New Roman" w:eastAsia="仿宋_GB2312" w:hAnsi="Times New Roman" w:cs="Times New Roman" w:hint="eastAsia"/>
          <w:sz w:val="32"/>
          <w:szCs w:val="32"/>
        </w:rPr>
        <w:t>本年度接待批次和任务有所增加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2C6F0C">
        <w:rPr>
          <w:rFonts w:ascii="Times New Roman" w:eastAsia="仿宋_GB2312" w:hAnsi="Times New Roman" w:cs="Times New Roman" w:hint="eastAsia"/>
          <w:sz w:val="32"/>
          <w:szCs w:val="32"/>
        </w:rPr>
        <w:t>51</w:t>
      </w:r>
      <w:r>
        <w:rPr>
          <w:rFonts w:ascii="Times New Roman" w:eastAsia="仿宋_GB2312" w:hAnsi="Times New Roman" w:cs="Times New Roman"/>
          <w:sz w:val="32"/>
          <w:szCs w:val="32"/>
        </w:rPr>
        <w:t>个、来宾</w:t>
      </w:r>
      <w:r w:rsidR="002C6F0C">
        <w:rPr>
          <w:rFonts w:ascii="Times New Roman" w:eastAsia="仿宋_GB2312" w:hAnsi="Times New Roman" w:cs="Times New Roman" w:hint="eastAsia"/>
          <w:sz w:val="32"/>
          <w:szCs w:val="32"/>
        </w:rPr>
        <w:t>372</w:t>
      </w:r>
      <w:r>
        <w:rPr>
          <w:rFonts w:ascii="Times New Roman" w:eastAsia="仿宋_GB2312" w:hAnsi="Times New Roman" w:cs="Times New Roman"/>
          <w:sz w:val="32"/>
          <w:szCs w:val="32"/>
        </w:rPr>
        <w:t>人次，主要是</w:t>
      </w:r>
      <w:r w:rsidR="002C6F0C" w:rsidRPr="005833C6">
        <w:rPr>
          <w:rFonts w:ascii="Times New Roman" w:eastAsia="仿宋_GB2312" w:hAnsi="Times New Roman" w:hint="eastAsia"/>
          <w:sz w:val="32"/>
          <w:szCs w:val="32"/>
        </w:rPr>
        <w:t>上级部门督导巡查、交流学习等</w:t>
      </w:r>
      <w:r w:rsidR="002C6F0C">
        <w:rPr>
          <w:rFonts w:ascii="Times New Roman" w:eastAsia="仿宋_GB2312" w:hAnsi="Times New Roman" w:hint="eastAsia"/>
          <w:sz w:val="32"/>
          <w:szCs w:val="32"/>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C91FD7" w:rsidRDefault="00C91FD7">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年度我单位无政府性基金收入和支出。</w:t>
      </w:r>
    </w:p>
    <w:p w:rsidR="00307712" w:rsidRPr="005B1107" w:rsidRDefault="008A1079" w:rsidP="00307712">
      <w:pPr>
        <w:pStyle w:val="Default"/>
        <w:spacing w:line="600" w:lineRule="exact"/>
        <w:ind w:firstLineChars="200" w:firstLine="640"/>
        <w:rPr>
          <w:rFonts w:hAnsi="黑体"/>
          <w:bCs/>
          <w:sz w:val="32"/>
          <w:szCs w:val="32"/>
        </w:rPr>
      </w:pPr>
      <w:r>
        <w:rPr>
          <w:rFonts w:ascii="Times New Roman" w:hAnsi="Times New Roman" w:cs="Times New Roman"/>
          <w:bCs/>
          <w:sz w:val="32"/>
          <w:szCs w:val="32"/>
        </w:rPr>
        <w:t>九、</w:t>
      </w:r>
      <w:r w:rsidR="00307712" w:rsidRPr="005B1107">
        <w:rPr>
          <w:rFonts w:hAnsi="黑体" w:hint="eastAsia"/>
          <w:bCs/>
          <w:sz w:val="32"/>
          <w:szCs w:val="32"/>
        </w:rPr>
        <w:t>国有资本经营预算财政拨款</w:t>
      </w:r>
      <w:r w:rsidR="00307712">
        <w:rPr>
          <w:rFonts w:hAnsi="黑体" w:hint="eastAsia"/>
          <w:bCs/>
          <w:sz w:val="32"/>
          <w:szCs w:val="32"/>
        </w:rPr>
        <w:t>收入</w:t>
      </w:r>
      <w:r w:rsidR="00307712" w:rsidRPr="005B1107">
        <w:rPr>
          <w:rFonts w:hAnsi="黑体" w:hint="eastAsia"/>
          <w:bCs/>
          <w:sz w:val="32"/>
          <w:szCs w:val="32"/>
        </w:rPr>
        <w:t>支出决算情况说明</w:t>
      </w:r>
    </w:p>
    <w:p w:rsidR="00307712" w:rsidRPr="00307712" w:rsidRDefault="00307712" w:rsidP="003077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4</w:t>
      </w:r>
      <w:r w:rsidRPr="005B1107">
        <w:rPr>
          <w:rFonts w:ascii="Times New Roman" w:eastAsia="仿宋_GB2312" w:hAnsi="Times New Roman" w:hint="eastAsia"/>
          <w:sz w:val="32"/>
          <w:szCs w:val="32"/>
        </w:rPr>
        <w:t>年度本单位无国有资本经营预算财政拨款</w:t>
      </w:r>
      <w:r>
        <w:rPr>
          <w:rFonts w:ascii="Times New Roman" w:eastAsia="仿宋_GB2312" w:hAnsi="Times New Roman" w:hint="eastAsia"/>
          <w:sz w:val="32"/>
          <w:szCs w:val="32"/>
        </w:rPr>
        <w:t>收入和</w:t>
      </w:r>
      <w:r w:rsidRPr="005B1107">
        <w:rPr>
          <w:rFonts w:ascii="Times New Roman" w:eastAsia="仿宋_GB2312" w:hAnsi="Times New Roman" w:hint="eastAsia"/>
          <w:sz w:val="32"/>
          <w:szCs w:val="32"/>
        </w:rPr>
        <w:t>支出。</w:t>
      </w:r>
    </w:p>
    <w:p w:rsidR="008A5055" w:rsidRDefault="00307712">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w:t>
      </w:r>
      <w:r w:rsidR="008A1079">
        <w:rPr>
          <w:rFonts w:ascii="Times New Roman" w:hAnsi="Times New Roman" w:cs="Times New Roman"/>
          <w:bCs/>
          <w:sz w:val="32"/>
          <w:szCs w:val="32"/>
        </w:rPr>
        <w:t>关于机关运行经费支出说明</w:t>
      </w:r>
    </w:p>
    <w:p w:rsidR="00DD6A0A" w:rsidRDefault="008A1079">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CF4697">
        <w:rPr>
          <w:rFonts w:ascii="Times New Roman" w:eastAsia="仿宋_GB2312" w:hAnsi="Times New Roman" w:cs="Times New Roman" w:hint="eastAsia"/>
          <w:sz w:val="32"/>
          <w:szCs w:val="32"/>
        </w:rPr>
        <w:t>951.65</w:t>
      </w:r>
      <w:r>
        <w:rPr>
          <w:rFonts w:ascii="Times New Roman" w:eastAsia="仿宋_GB2312" w:hAnsi="Times New Roman" w:cs="Times New Roman"/>
          <w:sz w:val="32"/>
          <w:szCs w:val="32"/>
        </w:rPr>
        <w:t>万元，</w:t>
      </w:r>
      <w:r w:rsidR="00DD6A0A">
        <w:rPr>
          <w:rFonts w:ascii="Times New Roman" w:eastAsia="仿宋_GB2312" w:hAnsi="Times New Roman" w:hint="eastAsia"/>
          <w:sz w:val="32"/>
          <w:szCs w:val="32"/>
        </w:rPr>
        <w:t>比年初预算数减少</w:t>
      </w:r>
      <w:r w:rsidR="00DD6A0A">
        <w:rPr>
          <w:rFonts w:ascii="Times New Roman" w:eastAsia="仿宋_GB2312" w:hAnsi="Times New Roman" w:hint="eastAsia"/>
          <w:sz w:val="32"/>
          <w:szCs w:val="32"/>
        </w:rPr>
        <w:t>511.22</w:t>
      </w:r>
      <w:r w:rsidR="00DD6A0A">
        <w:rPr>
          <w:rFonts w:ascii="Times New Roman" w:eastAsia="仿宋_GB2312" w:hAnsi="Times New Roman"/>
          <w:sz w:val="32"/>
          <w:szCs w:val="32"/>
        </w:rPr>
        <w:t xml:space="preserve"> </w:t>
      </w:r>
      <w:r w:rsidR="00DD6A0A">
        <w:rPr>
          <w:rFonts w:ascii="Times New Roman" w:eastAsia="仿宋_GB2312" w:hAnsi="Times New Roman" w:hint="eastAsia"/>
          <w:sz w:val="32"/>
          <w:szCs w:val="32"/>
        </w:rPr>
        <w:t>万元，降低</w:t>
      </w:r>
      <w:r w:rsidR="00DD6A0A">
        <w:rPr>
          <w:rFonts w:ascii="Times New Roman" w:eastAsia="仿宋_GB2312" w:hAnsi="Times New Roman" w:hint="eastAsia"/>
          <w:sz w:val="32"/>
          <w:szCs w:val="32"/>
        </w:rPr>
        <w:t>34.95</w:t>
      </w:r>
      <w:r w:rsidR="00DD6A0A">
        <w:rPr>
          <w:rFonts w:ascii="Times New Roman" w:eastAsia="仿宋_GB2312" w:hAnsi="Times New Roman"/>
          <w:sz w:val="32"/>
          <w:szCs w:val="32"/>
        </w:rPr>
        <w:t>%</w:t>
      </w:r>
      <w:r w:rsidR="00DD6A0A">
        <w:rPr>
          <w:rFonts w:ascii="Times New Roman" w:eastAsia="仿宋_GB2312" w:hAnsi="Times New Roman" w:hint="eastAsia"/>
          <w:sz w:val="32"/>
          <w:szCs w:val="32"/>
        </w:rPr>
        <w:t>。</w:t>
      </w:r>
      <w:r>
        <w:rPr>
          <w:rFonts w:ascii="Times New Roman" w:eastAsia="仿宋_GB2312" w:hAnsi="Times New Roman" w:cs="Times New Roman"/>
          <w:sz w:val="32"/>
          <w:szCs w:val="32"/>
        </w:rPr>
        <w:t>主要原因是：</w:t>
      </w:r>
      <w:r w:rsidR="00DD6A0A">
        <w:rPr>
          <w:rFonts w:ascii="Times New Roman" w:eastAsia="仿宋_GB2312" w:hAnsi="Times New Roman" w:hint="eastAsia"/>
          <w:sz w:val="32"/>
          <w:szCs w:val="32"/>
        </w:rPr>
        <w:t>年初预算的机关运行经费金额是未压减数，实际年中拨付公用经费存在压减情况。</w:t>
      </w:r>
      <w:r w:rsidR="009E1029">
        <w:rPr>
          <w:rFonts w:ascii="Times New Roman" w:eastAsia="仿宋_GB2312" w:hAnsi="Times New Roman" w:hint="eastAsia"/>
          <w:sz w:val="32"/>
          <w:szCs w:val="32"/>
        </w:rPr>
        <w:t>此外，年初预算基本支出公用经费统计口径中还包含非税弥补部分，实际年中决算非税拨款以项目形式下达，不包含在基本支出中。</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307712">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950F56" w:rsidRPr="00336F82" w:rsidRDefault="008A1079" w:rsidP="00950F56">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年本部门开支会议费</w:t>
      </w:r>
      <w:r w:rsidR="007D2490">
        <w:rPr>
          <w:rFonts w:ascii="Times New Roman" w:eastAsia="仿宋_GB2312" w:hAnsi="Times New Roman" w:cs="Times New Roman" w:hint="eastAsia"/>
          <w:sz w:val="32"/>
          <w:szCs w:val="32"/>
        </w:rPr>
        <w:t>4.7</w:t>
      </w:r>
      <w:r>
        <w:rPr>
          <w:rFonts w:ascii="Times New Roman" w:eastAsia="仿宋_GB2312" w:hAnsi="Times New Roman" w:cs="Times New Roman"/>
          <w:sz w:val="32"/>
          <w:szCs w:val="32"/>
        </w:rPr>
        <w:t>万元，</w:t>
      </w:r>
      <w:r w:rsidR="00950F56" w:rsidRPr="00336F82">
        <w:rPr>
          <w:rFonts w:ascii="Times New Roman" w:eastAsia="仿宋_GB2312" w:hAnsi="Times New Roman" w:hint="eastAsia"/>
          <w:sz w:val="32"/>
          <w:szCs w:val="32"/>
        </w:rPr>
        <w:t>用于召开工作部署等会议，内容为公安工作会议</w:t>
      </w:r>
      <w:r w:rsidR="00950F56">
        <w:rPr>
          <w:rFonts w:ascii="Times New Roman" w:eastAsia="仿宋_GB2312" w:hAnsi="Times New Roman" w:hint="eastAsia"/>
          <w:sz w:val="32"/>
          <w:szCs w:val="32"/>
        </w:rPr>
        <w:t>、部门业务工作会议</w:t>
      </w:r>
      <w:r w:rsidR="00950F56" w:rsidRPr="00336F82">
        <w:rPr>
          <w:rFonts w:ascii="Times New Roman" w:eastAsia="仿宋_GB2312" w:hAnsi="Times New Roman" w:hint="eastAsia"/>
          <w:sz w:val="32"/>
          <w:szCs w:val="32"/>
        </w:rPr>
        <w:t>等；</w:t>
      </w:r>
      <w:r>
        <w:rPr>
          <w:rFonts w:ascii="Times New Roman" w:eastAsia="仿宋_GB2312" w:hAnsi="Times New Roman" w:cs="Times New Roman"/>
          <w:sz w:val="32"/>
          <w:szCs w:val="32"/>
        </w:rPr>
        <w:t>开支培训费</w:t>
      </w:r>
      <w:r w:rsidR="007D2490">
        <w:rPr>
          <w:rFonts w:ascii="Times New Roman" w:eastAsia="仿宋_GB2312" w:hAnsi="Times New Roman" w:cs="Times New Roman" w:hint="eastAsia"/>
          <w:sz w:val="32"/>
          <w:szCs w:val="32"/>
        </w:rPr>
        <w:t>4.81</w:t>
      </w:r>
      <w:r>
        <w:rPr>
          <w:rFonts w:ascii="Times New Roman" w:eastAsia="仿宋_GB2312" w:hAnsi="Times New Roman" w:cs="Times New Roman"/>
          <w:sz w:val="32"/>
          <w:szCs w:val="32"/>
        </w:rPr>
        <w:t>万元，</w:t>
      </w:r>
      <w:r w:rsidR="00950F56">
        <w:rPr>
          <w:rFonts w:ascii="Times New Roman" w:eastAsia="仿宋_GB2312" w:hAnsi="Times New Roman" w:hint="eastAsia"/>
          <w:sz w:val="32"/>
          <w:szCs w:val="32"/>
        </w:rPr>
        <w:t>用于开展业务培训，内容为全市反诈业务培训、警犬复训班等</w:t>
      </w:r>
      <w:r>
        <w:rPr>
          <w:rFonts w:ascii="Times New Roman" w:eastAsia="仿宋_GB2312" w:hAnsi="Times New Roman" w:cs="Times New Roman"/>
          <w:sz w:val="32"/>
          <w:szCs w:val="32"/>
        </w:rPr>
        <w:t>；</w:t>
      </w:r>
      <w:r w:rsidR="00950F56" w:rsidRPr="00336F82">
        <w:rPr>
          <w:rFonts w:ascii="Times New Roman" w:eastAsia="仿宋_GB2312" w:hAnsi="Times New Roman" w:hint="eastAsia"/>
          <w:sz w:val="32"/>
          <w:szCs w:val="32"/>
        </w:rPr>
        <w:t>我单位节庆、晚会、论坛、赛事活动开支</w:t>
      </w:r>
      <w:r w:rsidR="00950F56" w:rsidRPr="00336F82">
        <w:rPr>
          <w:rFonts w:ascii="Times New Roman" w:eastAsia="仿宋_GB2312" w:hAnsi="Times New Roman"/>
          <w:sz w:val="32"/>
          <w:szCs w:val="32"/>
        </w:rPr>
        <w:t>0</w:t>
      </w:r>
      <w:r w:rsidR="00950F56" w:rsidRPr="00336F82">
        <w:rPr>
          <w:rFonts w:ascii="Times New Roman" w:eastAsia="仿宋_GB2312" w:hAnsi="Times New Roman" w:hint="eastAsia"/>
          <w:sz w:val="32"/>
          <w:szCs w:val="32"/>
        </w:rPr>
        <w:t>万元。（因部分会议、培训内容涉密，不予具体公开会议及培训内容）</w:t>
      </w:r>
    </w:p>
    <w:p w:rsidR="008A5055" w:rsidRDefault="00307712">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二</w:t>
      </w:r>
      <w:r w:rsidR="008A1079">
        <w:rPr>
          <w:rFonts w:ascii="Times New Roman" w:hAnsi="Times New Roman" w:cs="Times New Roman"/>
          <w:bCs/>
          <w:sz w:val="32"/>
          <w:szCs w:val="32"/>
        </w:rPr>
        <w:t>、关于政府采购支出说明</w:t>
      </w:r>
    </w:p>
    <w:p w:rsidR="00962232" w:rsidRDefault="008A1079">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687E3E">
        <w:rPr>
          <w:rFonts w:ascii="Times New Roman" w:eastAsia="仿宋_GB2312" w:hAnsi="Times New Roman" w:cs="Times New Roman" w:hint="eastAsia"/>
          <w:sz w:val="32"/>
          <w:szCs w:val="32"/>
        </w:rPr>
        <w:t>1860.91</w:t>
      </w:r>
      <w:r>
        <w:rPr>
          <w:rFonts w:ascii="Times New Roman" w:eastAsia="仿宋_GB2312" w:hAnsi="Times New Roman" w:cs="Times New Roman"/>
          <w:sz w:val="32"/>
          <w:szCs w:val="32"/>
        </w:rPr>
        <w:t>万元，其中：政府采购货物支出</w:t>
      </w:r>
      <w:r w:rsidR="00687E3E">
        <w:rPr>
          <w:rFonts w:ascii="Times New Roman" w:eastAsia="仿宋_GB2312" w:hAnsi="Times New Roman" w:cs="Times New Roman" w:hint="eastAsia"/>
          <w:sz w:val="32"/>
          <w:szCs w:val="32"/>
        </w:rPr>
        <w:t>84.33</w:t>
      </w:r>
      <w:r>
        <w:rPr>
          <w:rFonts w:ascii="Times New Roman" w:eastAsia="仿宋_GB2312" w:hAnsi="Times New Roman" w:cs="Times New Roman"/>
          <w:sz w:val="32"/>
          <w:szCs w:val="32"/>
        </w:rPr>
        <w:t>万元、政府采购工程支出</w:t>
      </w:r>
      <w:r w:rsidR="00687E3E">
        <w:rPr>
          <w:rFonts w:ascii="Times New Roman" w:eastAsia="仿宋_GB2312" w:hAnsi="Times New Roman" w:cs="Times New Roman" w:hint="eastAsia"/>
          <w:sz w:val="32"/>
          <w:szCs w:val="32"/>
        </w:rPr>
        <w:t>163.87</w:t>
      </w:r>
      <w:r>
        <w:rPr>
          <w:rFonts w:ascii="Times New Roman" w:eastAsia="仿宋_GB2312" w:hAnsi="Times New Roman" w:cs="Times New Roman"/>
          <w:sz w:val="32"/>
          <w:szCs w:val="32"/>
        </w:rPr>
        <w:t>万元、政府采购服务支出</w:t>
      </w:r>
      <w:r w:rsidR="00687E3E">
        <w:rPr>
          <w:rFonts w:ascii="Times New Roman" w:eastAsia="仿宋_GB2312" w:hAnsi="Times New Roman" w:cs="Times New Roman" w:hint="eastAsia"/>
          <w:sz w:val="32"/>
          <w:szCs w:val="32"/>
        </w:rPr>
        <w:t>1612.71</w:t>
      </w:r>
      <w:r>
        <w:rPr>
          <w:rFonts w:ascii="Times New Roman" w:eastAsia="仿宋_GB2312" w:hAnsi="Times New Roman" w:cs="Times New Roman"/>
          <w:sz w:val="32"/>
          <w:szCs w:val="32"/>
        </w:rPr>
        <w:t>万元。授予中小企业合同金额</w:t>
      </w:r>
      <w:r w:rsidR="00410F77">
        <w:rPr>
          <w:rFonts w:ascii="Times New Roman" w:eastAsia="仿宋_GB2312" w:hAnsi="Times New Roman" w:cs="Times New Roman" w:hint="eastAsia"/>
          <w:sz w:val="32"/>
          <w:szCs w:val="32"/>
        </w:rPr>
        <w:t>1801.91</w:t>
      </w:r>
      <w:r>
        <w:rPr>
          <w:rFonts w:ascii="Times New Roman" w:eastAsia="仿宋_GB2312" w:hAnsi="Times New Roman" w:cs="Times New Roman"/>
          <w:sz w:val="32"/>
          <w:szCs w:val="32"/>
        </w:rPr>
        <w:t>万元，占政府采购支出总额的</w:t>
      </w:r>
      <w:r w:rsidR="00410F77">
        <w:rPr>
          <w:rFonts w:ascii="Times New Roman" w:eastAsia="仿宋_GB2312" w:hAnsi="Times New Roman" w:cs="Times New Roman" w:hint="eastAsia"/>
          <w:sz w:val="32"/>
          <w:szCs w:val="32"/>
        </w:rPr>
        <w:t>96.83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410F77">
        <w:rPr>
          <w:rFonts w:ascii="Times New Roman" w:eastAsia="仿宋_GB2312" w:hAnsi="Times New Roman" w:cs="Times New Roman" w:hint="eastAsia"/>
          <w:sz w:val="32"/>
          <w:szCs w:val="32"/>
        </w:rPr>
        <w:t>1801.91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410F77">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962232">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962232">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962232">
        <w:rPr>
          <w:rFonts w:ascii="Times New Roman" w:eastAsia="仿宋_GB2312" w:hAnsi="Times New Roman" w:cs="Times New Roman" w:hint="eastAsia"/>
          <w:color w:val="auto"/>
          <w:sz w:val="32"/>
          <w:szCs w:val="32"/>
        </w:rPr>
        <w:t>96.28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A5055" w:rsidRDefault="00307712" w:rsidP="00962232">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三</w:t>
      </w:r>
      <w:r w:rsidR="008A1079">
        <w:rPr>
          <w:rFonts w:ascii="Times New Roman" w:hAnsi="Times New Roman" w:cs="Times New Roman"/>
          <w:bCs/>
          <w:color w:val="auto"/>
          <w:sz w:val="32"/>
          <w:szCs w:val="32"/>
        </w:rPr>
        <w:t>、关于国有资产占用情况说明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6173EE">
        <w:rPr>
          <w:rFonts w:ascii="Times New Roman" w:eastAsia="仿宋_GB2312" w:hAnsi="Times New Roman" w:cs="Times New Roman" w:hint="eastAsia"/>
          <w:color w:val="auto"/>
          <w:sz w:val="32"/>
          <w:szCs w:val="32"/>
        </w:rPr>
        <w:t>77</w:t>
      </w:r>
      <w:r>
        <w:rPr>
          <w:rFonts w:ascii="Times New Roman" w:eastAsia="仿宋_GB2312" w:hAnsi="Times New Roman" w:cs="Times New Roman"/>
          <w:color w:val="auto"/>
          <w:sz w:val="32"/>
          <w:szCs w:val="32"/>
        </w:rPr>
        <w:t>辆，其中，机要通信用车</w:t>
      </w:r>
      <w:r w:rsidR="00F01444">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辆、执法执勤用车</w:t>
      </w:r>
      <w:r w:rsidR="00F01444">
        <w:rPr>
          <w:rFonts w:ascii="Times New Roman" w:eastAsia="仿宋_GB2312" w:hAnsi="Times New Roman" w:cs="Times New Roman" w:hint="eastAsia"/>
          <w:color w:val="auto"/>
          <w:sz w:val="32"/>
          <w:szCs w:val="32"/>
        </w:rPr>
        <w:t>65</w:t>
      </w:r>
      <w:r>
        <w:rPr>
          <w:rFonts w:ascii="Times New Roman" w:eastAsia="仿宋_GB2312" w:hAnsi="Times New Roman" w:cs="Times New Roman"/>
          <w:color w:val="auto"/>
          <w:sz w:val="32"/>
          <w:szCs w:val="32"/>
        </w:rPr>
        <w:t>辆、特种专业技术用车</w:t>
      </w:r>
      <w:r w:rsidR="00F01444">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辆、其他用车</w:t>
      </w:r>
      <w:r w:rsidR="00F01444">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辆，其他用车主要是</w:t>
      </w:r>
      <w:r w:rsidR="00F01444" w:rsidRPr="0084702A">
        <w:rPr>
          <w:rFonts w:ascii="Times New Roman" w:eastAsia="仿宋_GB2312" w:hAnsi="Times New Roman" w:hint="eastAsia"/>
          <w:sz w:val="32"/>
          <w:szCs w:val="32"/>
        </w:rPr>
        <w:t>运兵车</w:t>
      </w:r>
      <w:r w:rsidR="00F01444" w:rsidRPr="0084702A">
        <w:rPr>
          <w:rFonts w:ascii="Times New Roman" w:eastAsia="仿宋_GB2312" w:hAnsi="Times New Roman"/>
          <w:sz w:val="32"/>
          <w:szCs w:val="32"/>
        </w:rPr>
        <w:t>1</w:t>
      </w:r>
      <w:r w:rsidR="00F01444" w:rsidRPr="0084702A">
        <w:rPr>
          <w:rFonts w:ascii="Times New Roman" w:eastAsia="仿宋_GB2312" w:hAnsi="Times New Roman" w:hint="eastAsia"/>
          <w:sz w:val="32"/>
          <w:szCs w:val="32"/>
        </w:rPr>
        <w:t>辆、插电式多用途车</w:t>
      </w:r>
      <w:r w:rsidR="00F01444" w:rsidRPr="0084702A">
        <w:rPr>
          <w:rFonts w:ascii="Times New Roman" w:eastAsia="仿宋_GB2312" w:hAnsi="Times New Roman"/>
          <w:sz w:val="32"/>
          <w:szCs w:val="32"/>
        </w:rPr>
        <w:t>1</w:t>
      </w:r>
      <w:r w:rsidR="00F01444" w:rsidRPr="0084702A">
        <w:rPr>
          <w:rFonts w:ascii="Times New Roman" w:eastAsia="仿宋_GB2312" w:hAnsi="Times New Roman" w:hint="eastAsia"/>
          <w:sz w:val="32"/>
          <w:szCs w:val="32"/>
        </w:rPr>
        <w:t>辆、其他专用汽车</w:t>
      </w:r>
      <w:r w:rsidR="00745612">
        <w:rPr>
          <w:rFonts w:ascii="Times New Roman" w:eastAsia="仿宋_GB2312" w:hAnsi="Times New Roman" w:hint="eastAsia"/>
          <w:sz w:val="32"/>
          <w:szCs w:val="32"/>
        </w:rPr>
        <w:t>2</w:t>
      </w:r>
      <w:r w:rsidR="00F01444" w:rsidRPr="0084702A">
        <w:rPr>
          <w:rFonts w:ascii="Times New Roman" w:eastAsia="仿宋_GB2312" w:hAnsi="Times New Roman" w:hint="eastAsia"/>
          <w:sz w:val="32"/>
          <w:szCs w:val="32"/>
        </w:rPr>
        <w:t>辆</w:t>
      </w:r>
      <w:r w:rsidR="00F01444">
        <w:rPr>
          <w:rFonts w:ascii="Times New Roman" w:eastAsia="仿宋_GB2312" w:hAnsi="Times New Roman" w:hint="eastAsia"/>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F01444">
        <w:rPr>
          <w:rFonts w:ascii="Times New Roman" w:eastAsia="仿宋_GB2312" w:hAnsi="Times New Roman" w:cs="Times New Roman" w:hint="eastAsia"/>
          <w:color w:val="auto"/>
          <w:sz w:val="32"/>
          <w:szCs w:val="32"/>
        </w:rPr>
        <w:t>27</w:t>
      </w:r>
      <w:r>
        <w:rPr>
          <w:rFonts w:ascii="Times New Roman" w:eastAsia="仿宋_GB2312" w:hAnsi="Times New Roman" w:cs="Times New Roman"/>
          <w:color w:val="auto"/>
          <w:sz w:val="32"/>
          <w:szCs w:val="32"/>
        </w:rPr>
        <w:t>台（套）。</w:t>
      </w:r>
    </w:p>
    <w:p w:rsidR="008A5055" w:rsidRDefault="00307712">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四</w:t>
      </w:r>
      <w:r w:rsidR="008A1079">
        <w:rPr>
          <w:rFonts w:ascii="Times New Roman" w:hAnsi="Times New Roman" w:cs="Times New Roman"/>
          <w:bCs/>
          <w:color w:val="auto"/>
          <w:sz w:val="32"/>
          <w:szCs w:val="32"/>
        </w:rPr>
        <w:t>、关于</w:t>
      </w:r>
      <w:r w:rsidR="008A1079">
        <w:rPr>
          <w:rFonts w:ascii="Times New Roman" w:eastAsia="仿宋_GB2312" w:hAnsi="Times New Roman" w:cs="Times New Roman"/>
          <w:color w:val="auto"/>
          <w:sz w:val="32"/>
          <w:szCs w:val="32"/>
        </w:rPr>
        <w:t>2024</w:t>
      </w:r>
      <w:r w:rsidR="008A1079">
        <w:rPr>
          <w:rFonts w:ascii="Times New Roman" w:hAnsi="Times New Roman" w:cs="Times New Roman"/>
          <w:bCs/>
          <w:color w:val="auto"/>
          <w:sz w:val="32"/>
          <w:szCs w:val="32"/>
        </w:rPr>
        <w:t>年度预算绩效情况的说明</w:t>
      </w:r>
    </w:p>
    <w:p w:rsidR="004C2BBE" w:rsidRDefault="008A1079" w:rsidP="00574CC8">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楷体_GB2312" w:hAnsi="Times New Roman" w:cs="Times New Roman"/>
          <w:b/>
          <w:bCs/>
          <w:sz w:val="32"/>
          <w:szCs w:val="32"/>
        </w:rPr>
        <w:t>（一）绩效评价工作开展情况。</w:t>
      </w:r>
      <w:r w:rsidR="005C5C6F" w:rsidRPr="005C5C6F">
        <w:rPr>
          <w:rFonts w:ascii="Times New Roman" w:eastAsia="仿宋_GB2312" w:hAnsi="Times New Roman" w:cs="Times New Roman" w:hint="eastAsia"/>
          <w:kern w:val="0"/>
          <w:sz w:val="32"/>
          <w:szCs w:val="32"/>
        </w:rPr>
        <w:t>已</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w:t>
      </w:r>
      <w:r>
        <w:rPr>
          <w:rFonts w:ascii="Times New Roman" w:eastAsia="仿宋_GB2312" w:hAnsi="Times New Roman" w:cs="Times New Roman"/>
          <w:kern w:val="0"/>
          <w:sz w:val="32"/>
          <w:szCs w:val="32"/>
        </w:rPr>
        <w:lastRenderedPageBreak/>
        <w:t>门（单位）整体支出开展绩效自评，涉及项目</w:t>
      </w:r>
      <w:r w:rsidR="000E05BD">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sidR="0005108F">
        <w:rPr>
          <w:rFonts w:ascii="Times New Roman" w:eastAsia="仿宋_GB2312" w:hAnsi="Times New Roman" w:cs="Times New Roman" w:hint="eastAsia"/>
          <w:kern w:val="0"/>
          <w:sz w:val="32"/>
          <w:szCs w:val="32"/>
        </w:rPr>
        <w:t>16799.76</w:t>
      </w:r>
      <w:r>
        <w:rPr>
          <w:rFonts w:ascii="Times New Roman" w:eastAsia="仿宋_GB2312" w:hAnsi="Times New Roman" w:cs="Times New Roman"/>
          <w:kern w:val="0"/>
          <w:sz w:val="32"/>
          <w:szCs w:val="32"/>
        </w:rPr>
        <w:t>万元。其中，一般公共预算项目</w:t>
      </w:r>
      <w:r w:rsidR="0005108F">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05108F">
        <w:rPr>
          <w:rFonts w:ascii="Times New Roman" w:eastAsia="仿宋_GB2312" w:hAnsi="Times New Roman" w:cs="Times New Roman" w:hint="eastAsia"/>
          <w:kern w:val="0"/>
          <w:sz w:val="32"/>
          <w:szCs w:val="32"/>
        </w:rPr>
        <w:t>8608.34</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sidR="0005108F">
        <w:rPr>
          <w:rFonts w:ascii="Times New Roman" w:eastAsia="仿宋_GB2312" w:hAnsi="Times New Roman" w:cs="Times New Roman" w:hint="eastAsia"/>
          <w:kern w:val="0"/>
          <w:sz w:val="32"/>
          <w:szCs w:val="32"/>
        </w:rPr>
        <w:t>51.37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sidR="00322966">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政府性基金预算项目</w:t>
      </w:r>
      <w:r w:rsidR="00322966">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国有资本经营预算项目</w:t>
      </w:r>
      <w:r w:rsidR="00322966">
        <w:rPr>
          <w:rFonts w:ascii="Times New Roman" w:eastAsia="仿宋_GB2312" w:hAnsi="Times New Roman" w:cs="Times New Roman" w:hint="eastAsia"/>
          <w:kern w:val="0"/>
          <w:sz w:val="32"/>
          <w:szCs w:val="32"/>
        </w:rPr>
        <w:t>，无</w:t>
      </w:r>
      <w:r>
        <w:rPr>
          <w:rFonts w:ascii="Times New Roman" w:eastAsia="仿宋_GB2312" w:hAnsi="Times New Roman" w:cs="Times New Roman"/>
          <w:kern w:val="0"/>
          <w:sz w:val="32"/>
          <w:szCs w:val="32"/>
        </w:rPr>
        <w:t>社会保险基金预算项目。</w:t>
      </w:r>
    </w:p>
    <w:p w:rsidR="008A5055" w:rsidRDefault="008A1079" w:rsidP="00574CC8">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AF43A0">
        <w:rPr>
          <w:rFonts w:ascii="Times New Roman" w:eastAsia="仿宋_GB2312" w:hAnsi="Times New Roman" w:cs="Times New Roman" w:hint="eastAsia"/>
          <w:sz w:val="32"/>
          <w:szCs w:val="32"/>
        </w:rPr>
        <w:t>16799.76</w:t>
      </w:r>
      <w:r w:rsidR="00AF43A0">
        <w:rPr>
          <w:rFonts w:ascii="Times New Roman" w:eastAsia="仿宋_GB2312" w:hAnsi="Times New Roman" w:cs="Times New Roman"/>
          <w:sz w:val="32"/>
          <w:szCs w:val="32"/>
        </w:rPr>
        <w:t>万元</w:t>
      </w:r>
      <w:r w:rsidR="00AF43A0">
        <w:rPr>
          <w:rFonts w:ascii="Times New Roman" w:eastAsia="仿宋_GB2312" w:hAnsi="Times New Roman" w:cs="Times New Roman" w:hint="eastAsia"/>
          <w:sz w:val="32"/>
          <w:szCs w:val="32"/>
        </w:rPr>
        <w:t>，其中年初预算数</w:t>
      </w:r>
      <w:r w:rsidR="00553777">
        <w:rPr>
          <w:rFonts w:ascii="Times New Roman" w:eastAsia="仿宋_GB2312" w:hAnsi="Times New Roman" w:cs="Times New Roman" w:hint="eastAsia"/>
          <w:sz w:val="32"/>
          <w:szCs w:val="32"/>
        </w:rPr>
        <w:t>15059.91</w:t>
      </w:r>
      <w:r>
        <w:rPr>
          <w:rFonts w:ascii="Times New Roman" w:eastAsia="仿宋_GB2312" w:hAnsi="Times New Roman" w:cs="Times New Roman"/>
          <w:sz w:val="32"/>
          <w:szCs w:val="32"/>
        </w:rPr>
        <w:t>万元，</w:t>
      </w:r>
      <w:r w:rsidR="00AF43A0">
        <w:rPr>
          <w:rFonts w:ascii="Times New Roman" w:eastAsia="仿宋_GB2312" w:hAnsi="Times New Roman" w:cs="Times New Roman" w:hint="eastAsia"/>
          <w:sz w:val="32"/>
          <w:szCs w:val="32"/>
        </w:rPr>
        <w:t>年中追加数</w:t>
      </w:r>
      <w:r w:rsidR="00AF43A0">
        <w:rPr>
          <w:rFonts w:ascii="Times New Roman" w:eastAsia="仿宋_GB2312" w:hAnsi="Times New Roman" w:cs="Times New Roman" w:hint="eastAsia"/>
          <w:sz w:val="32"/>
          <w:szCs w:val="32"/>
        </w:rPr>
        <w:t>1739.85</w:t>
      </w:r>
      <w:r w:rsidR="00AF43A0">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执行数</w:t>
      </w:r>
      <w:r w:rsidR="00553777">
        <w:rPr>
          <w:rFonts w:ascii="Times New Roman" w:eastAsia="仿宋_GB2312" w:hAnsi="Times New Roman" w:cs="Times New Roman" w:hint="eastAsia"/>
          <w:sz w:val="32"/>
          <w:szCs w:val="32"/>
        </w:rPr>
        <w:t>16799.76</w:t>
      </w:r>
      <w:r>
        <w:rPr>
          <w:rFonts w:ascii="Times New Roman" w:eastAsia="仿宋_GB2312" w:hAnsi="Times New Roman" w:cs="Times New Roman"/>
          <w:sz w:val="32"/>
          <w:szCs w:val="32"/>
        </w:rPr>
        <w:t>万元，完成预算的</w:t>
      </w:r>
      <w:r w:rsidR="00553777">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D43BBE">
        <w:rPr>
          <w:rFonts w:ascii="Times New Roman" w:eastAsia="仿宋_GB2312" w:hAnsi="Times New Roman" w:cs="Times New Roman" w:hint="eastAsia"/>
          <w:sz w:val="32"/>
          <w:szCs w:val="32"/>
        </w:rPr>
        <w:t>97.44</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sidR="00D43BBE">
        <w:rPr>
          <w:rFonts w:ascii="Times New Roman" w:eastAsia="仿宋_GB2312" w:hAnsi="Times New Roman" w:cs="Times New Roman"/>
          <w:sz w:val="32"/>
          <w:szCs w:val="32"/>
        </w:rPr>
        <w:t>“</w:t>
      </w:r>
      <w:r w:rsidR="00D43BBE">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5137E3">
        <w:rPr>
          <w:rFonts w:ascii="Times New Roman" w:eastAsia="仿宋_GB2312" w:hAnsi="Times New Roman" w:cs="Times New Roman"/>
          <w:bCs/>
          <w:sz w:val="32"/>
          <w:szCs w:val="32"/>
        </w:rPr>
        <w:t xml:space="preserve"> </w:t>
      </w:r>
    </w:p>
    <w:p w:rsidR="008A5055" w:rsidRDefault="008A1079" w:rsidP="00574CC8">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sidR="00EE547E">
        <w:rPr>
          <w:rFonts w:ascii="Times New Roman" w:eastAsia="仿宋_GB2312" w:hAnsi="Times New Roman" w:cs="Times New Roman" w:hint="eastAsia"/>
          <w:color w:val="auto"/>
          <w:sz w:val="32"/>
          <w:szCs w:val="32"/>
        </w:rPr>
        <w:t>已</w:t>
      </w: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sidR="00EE547E">
        <w:rPr>
          <w:rFonts w:ascii="Times New Roman" w:eastAsia="仿宋_GB2312" w:hAnsi="Times New Roman" w:cs="Times New Roman"/>
          <w:color w:val="auto"/>
          <w:sz w:val="32"/>
          <w:szCs w:val="32"/>
        </w:rPr>
        <w:t>年度绩效自评结果</w:t>
      </w:r>
      <w:r>
        <w:rPr>
          <w:rFonts w:ascii="Times New Roman" w:eastAsia="仿宋_GB2312" w:hAnsi="Times New Roman" w:cs="Times New Roman"/>
          <w:color w:val="auto"/>
          <w:sz w:val="32"/>
          <w:szCs w:val="32"/>
        </w:rPr>
        <w:t>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w:t>
      </w:r>
      <w:r w:rsidR="00EE547E">
        <w:rPr>
          <w:rFonts w:ascii="Times New Roman" w:eastAsia="仿宋_GB2312" w:hAnsi="Times New Roman" w:cs="Times New Roman" w:hint="eastAsia"/>
          <w:color w:val="auto"/>
          <w:sz w:val="32"/>
          <w:szCs w:val="32"/>
        </w:rPr>
        <w:t>进行了编制</w:t>
      </w:r>
      <w:r>
        <w:rPr>
          <w:rFonts w:ascii="Times New Roman" w:eastAsia="仿宋_GB2312" w:hAnsi="Times New Roman" w:cs="Times New Roman"/>
          <w:color w:val="auto"/>
          <w:sz w:val="32"/>
          <w:szCs w:val="32"/>
        </w:rPr>
        <w:t>，</w:t>
      </w:r>
      <w:r w:rsidR="00EE547E">
        <w:rPr>
          <w:rFonts w:ascii="Times New Roman" w:eastAsia="仿宋_GB2312" w:hAnsi="Times New Roman" w:cs="Times New Roman" w:hint="eastAsia"/>
          <w:color w:val="auto"/>
          <w:sz w:val="32"/>
          <w:szCs w:val="32"/>
        </w:rPr>
        <w:t>相应调整了</w:t>
      </w:r>
      <w:r w:rsidR="00EE547E">
        <w:rPr>
          <w:rFonts w:ascii="Times New Roman" w:eastAsia="仿宋_GB2312" w:hAnsi="Times New Roman" w:cs="Times New Roman"/>
          <w:color w:val="auto"/>
          <w:sz w:val="32"/>
          <w:szCs w:val="32"/>
        </w:rPr>
        <w:t>支出结构</w:t>
      </w:r>
      <w:r>
        <w:rPr>
          <w:rFonts w:ascii="Times New Roman" w:eastAsia="仿宋_GB2312" w:hAnsi="Times New Roman" w:cs="Times New Roman"/>
          <w:color w:val="auto"/>
          <w:sz w:val="32"/>
          <w:szCs w:val="32"/>
        </w:rPr>
        <w:t>。</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F23AD4" w:rsidRDefault="00F23AD4">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747CDF"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p>
    <w:p w:rsidR="00747CDF" w:rsidRDefault="00747CDF">
      <w:pPr>
        <w:pStyle w:val="Default"/>
        <w:spacing w:line="360" w:lineRule="auto"/>
        <w:jc w:val="center"/>
        <w:rPr>
          <w:rFonts w:ascii="Times New Roman" w:eastAsia="方正小标宋_GBK" w:hAnsi="Times New Roman" w:cs="Times New Roman"/>
          <w:sz w:val="52"/>
          <w:szCs w:val="5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名词解释</w:t>
      </w:r>
    </w:p>
    <w:p w:rsidR="008A5055" w:rsidRDefault="008A5055">
      <w:pPr>
        <w:widowControl/>
        <w:jc w:val="left"/>
        <w:rPr>
          <w:rFonts w:ascii="Times New Roman" w:hAnsi="Times New Roman" w:cs="Times New Roman"/>
          <w:color w:val="000000"/>
          <w:kern w:val="0"/>
          <w:sz w:val="32"/>
          <w:szCs w:val="32"/>
        </w:rPr>
      </w:pPr>
    </w:p>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Default="00747CDF" w:rsidP="00747CDF"/>
    <w:p w:rsidR="00747CDF" w:rsidRDefault="00747CDF" w:rsidP="00747CDF">
      <w:pPr>
        <w:pStyle w:val="a0"/>
      </w:pPr>
    </w:p>
    <w:p w:rsidR="00747CDF" w:rsidRDefault="00747CDF" w:rsidP="00747CDF">
      <w:pPr>
        <w:pStyle w:val="2"/>
        <w:ind w:firstLine="480"/>
      </w:pPr>
    </w:p>
    <w:p w:rsidR="00747CDF" w:rsidRPr="00747CDF" w:rsidRDefault="00747CDF" w:rsidP="00747CDF"/>
    <w:p w:rsidR="00747CDF" w:rsidRDefault="00747CDF" w:rsidP="00747CDF">
      <w:pPr>
        <w:widowControl/>
        <w:spacing w:line="560" w:lineRule="exact"/>
        <w:ind w:firstLineChars="200" w:firstLine="643"/>
        <w:rPr>
          <w:rFonts w:ascii="Times New Roman" w:eastAsia="仿宋_GB2312" w:hAnsi="Times New Roman" w:cs="黑体"/>
          <w:b/>
          <w:color w:val="000000"/>
          <w:kern w:val="0"/>
          <w:sz w:val="32"/>
          <w:szCs w:val="32"/>
        </w:rPr>
      </w:pPr>
    </w:p>
    <w:p w:rsidR="00747CDF" w:rsidRPr="00197D1B" w:rsidRDefault="00747CDF" w:rsidP="00747CDF">
      <w:pPr>
        <w:widowControl/>
        <w:spacing w:line="560" w:lineRule="exact"/>
        <w:ind w:firstLineChars="200" w:firstLine="643"/>
        <w:rPr>
          <w:rFonts w:ascii="Times New Roman" w:eastAsia="仿宋_GB2312" w:hAnsi="Times New Roman" w:cs="黑体"/>
          <w:color w:val="000000"/>
          <w:kern w:val="0"/>
          <w:sz w:val="32"/>
          <w:szCs w:val="32"/>
        </w:rPr>
      </w:pPr>
      <w:r w:rsidRPr="006E134D">
        <w:rPr>
          <w:rFonts w:ascii="Times New Roman" w:eastAsia="仿宋_GB2312" w:hAnsi="Times New Roman" w:cs="黑体"/>
          <w:b/>
          <w:color w:val="000000"/>
          <w:kern w:val="0"/>
          <w:sz w:val="32"/>
          <w:szCs w:val="32"/>
        </w:rPr>
        <w:t>1.</w:t>
      </w:r>
      <w:r w:rsidRPr="006E134D">
        <w:rPr>
          <w:rFonts w:ascii="Times New Roman" w:eastAsia="仿宋_GB2312" w:hAnsi="Times New Roman" w:cs="黑体" w:hint="eastAsia"/>
          <w:b/>
          <w:color w:val="000000"/>
          <w:kern w:val="0"/>
          <w:sz w:val="32"/>
          <w:szCs w:val="32"/>
        </w:rPr>
        <w:t>机关运行经费：</w:t>
      </w:r>
      <w:r w:rsidRPr="00197D1B">
        <w:rPr>
          <w:rFonts w:ascii="Times New Roman" w:eastAsia="仿宋_GB2312" w:hAnsi="Times New Roman" w:cs="黑体" w:hint="eastAsia"/>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rsidR="00747CDF" w:rsidRPr="00197D1B" w:rsidRDefault="00747CDF" w:rsidP="00747CDF">
      <w:pPr>
        <w:widowControl/>
        <w:spacing w:line="560" w:lineRule="exact"/>
        <w:ind w:firstLineChars="200" w:firstLine="640"/>
        <w:rPr>
          <w:rFonts w:ascii="Times New Roman" w:eastAsia="仿宋_GB2312" w:hAnsi="Times New Roman" w:cs="黑体"/>
          <w:color w:val="000000"/>
          <w:kern w:val="0"/>
          <w:sz w:val="32"/>
          <w:szCs w:val="32"/>
        </w:rPr>
      </w:pPr>
    </w:p>
    <w:p w:rsidR="00747CDF" w:rsidRPr="00197D1B" w:rsidRDefault="00747CDF" w:rsidP="00747CDF">
      <w:pPr>
        <w:widowControl/>
        <w:spacing w:line="560" w:lineRule="exact"/>
        <w:ind w:firstLineChars="200" w:firstLine="643"/>
        <w:rPr>
          <w:rFonts w:ascii="Times New Roman" w:eastAsia="仿宋_GB2312" w:hAnsi="Times New Roman" w:cs="黑体"/>
          <w:color w:val="000000"/>
          <w:kern w:val="0"/>
          <w:sz w:val="32"/>
          <w:szCs w:val="32"/>
        </w:rPr>
      </w:pPr>
      <w:r w:rsidRPr="006E134D">
        <w:rPr>
          <w:rFonts w:ascii="Times New Roman" w:eastAsia="仿宋_GB2312" w:hAnsi="Times New Roman" w:cs="黑体"/>
          <w:b/>
          <w:color w:val="000000"/>
          <w:kern w:val="0"/>
          <w:sz w:val="32"/>
          <w:szCs w:val="32"/>
        </w:rPr>
        <w:t>2.</w:t>
      </w:r>
      <w:r w:rsidRPr="006E134D">
        <w:rPr>
          <w:rFonts w:ascii="Times New Roman" w:eastAsia="仿宋_GB2312" w:hAnsi="Times New Roman" w:cs="黑体" w:hint="eastAsia"/>
          <w:b/>
          <w:color w:val="000000"/>
          <w:kern w:val="0"/>
          <w:sz w:val="32"/>
          <w:szCs w:val="32"/>
        </w:rPr>
        <w:t>“三公”经费：</w:t>
      </w:r>
      <w:r w:rsidRPr="00197D1B">
        <w:rPr>
          <w:rFonts w:ascii="Times New Roman" w:eastAsia="仿宋_GB2312" w:hAnsi="Times New Roman" w:cs="黑体" w:hint="eastAsia"/>
          <w:color w:val="000000"/>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A5055" w:rsidRPr="00747CDF"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8A5055" w:rsidRDefault="008A5055">
      <w:pPr>
        <w:rPr>
          <w:rFonts w:ascii="Times New Roman" w:hAnsi="Times New Roman" w:cs="Times New Roman"/>
          <w:sz w:val="72"/>
          <w:szCs w:val="72"/>
        </w:rPr>
      </w:pPr>
    </w:p>
    <w:p w:rsidR="00AB39FB" w:rsidRDefault="00AB39FB" w:rsidP="00AB39FB">
      <w:pPr>
        <w:ind w:firstLineChars="345" w:firstLine="1108"/>
        <w:rPr>
          <w:rFonts w:ascii="宋体" w:cs="黑体"/>
          <w:b/>
          <w:color w:val="000000"/>
          <w:kern w:val="0"/>
          <w:sz w:val="32"/>
          <w:szCs w:val="32"/>
        </w:rPr>
      </w:pPr>
      <w:r>
        <w:rPr>
          <w:rFonts w:ascii="宋体" w:hAnsi="宋体" w:cs="黑体" w:hint="eastAsia"/>
          <w:b/>
          <w:color w:val="000000"/>
          <w:kern w:val="0"/>
          <w:sz w:val="32"/>
          <w:szCs w:val="32"/>
        </w:rPr>
        <w:t>附件一：</w:t>
      </w:r>
      <w:r>
        <w:rPr>
          <w:rFonts w:ascii="宋体" w:hAnsi="宋体" w:cs="黑体"/>
          <w:b/>
          <w:color w:val="000000"/>
          <w:kern w:val="0"/>
          <w:sz w:val="32"/>
          <w:szCs w:val="32"/>
        </w:rPr>
        <w:t>202</w:t>
      </w:r>
      <w:r>
        <w:rPr>
          <w:rFonts w:ascii="宋体" w:hAnsi="宋体" w:cs="黑体" w:hint="eastAsia"/>
          <w:b/>
          <w:color w:val="000000"/>
          <w:kern w:val="0"/>
          <w:sz w:val="32"/>
          <w:szCs w:val="32"/>
        </w:rPr>
        <w:t>4年度部门整体支出绩效自评报告</w:t>
      </w:r>
    </w:p>
    <w:p w:rsidR="00AB39FB" w:rsidRDefault="00AB39FB" w:rsidP="00AB39FB">
      <w:pPr>
        <w:ind w:firstLineChars="345" w:firstLine="1108"/>
        <w:rPr>
          <w:rFonts w:ascii="宋体" w:cs="黑体"/>
          <w:b/>
          <w:color w:val="000000"/>
          <w:kern w:val="0"/>
          <w:sz w:val="32"/>
          <w:szCs w:val="32"/>
        </w:rPr>
      </w:pPr>
      <w:r>
        <w:rPr>
          <w:rFonts w:ascii="宋体" w:hAnsi="宋体" w:cs="黑体" w:hint="eastAsia"/>
          <w:b/>
          <w:color w:val="000000"/>
          <w:kern w:val="0"/>
          <w:sz w:val="32"/>
          <w:szCs w:val="32"/>
        </w:rPr>
        <w:t>附件二：</w:t>
      </w:r>
      <w:r>
        <w:rPr>
          <w:rFonts w:ascii="宋体" w:hAnsi="宋体" w:cs="黑体"/>
          <w:b/>
          <w:color w:val="000000"/>
          <w:kern w:val="0"/>
          <w:sz w:val="32"/>
          <w:szCs w:val="32"/>
        </w:rPr>
        <w:t>202</w:t>
      </w:r>
      <w:r>
        <w:rPr>
          <w:rFonts w:ascii="宋体" w:hAnsi="宋体" w:cs="黑体" w:hint="eastAsia"/>
          <w:b/>
          <w:color w:val="000000"/>
          <w:kern w:val="0"/>
          <w:sz w:val="32"/>
          <w:szCs w:val="32"/>
        </w:rPr>
        <w:t>4年度部门重点项目支出绩效自评报告</w:t>
      </w:r>
    </w:p>
    <w:p w:rsidR="00AB39FB" w:rsidRDefault="00AB39FB" w:rsidP="00AB39FB">
      <w:pPr>
        <w:ind w:firstLineChars="345" w:firstLine="1108"/>
        <w:rPr>
          <w:rFonts w:ascii="宋体" w:cs="黑体"/>
          <w:b/>
          <w:color w:val="000000"/>
          <w:kern w:val="0"/>
          <w:sz w:val="32"/>
          <w:szCs w:val="32"/>
        </w:rPr>
      </w:pPr>
      <w:r>
        <w:rPr>
          <w:rFonts w:ascii="宋体" w:hAnsi="宋体" w:cs="黑体" w:hint="eastAsia"/>
          <w:b/>
          <w:color w:val="000000"/>
          <w:kern w:val="0"/>
          <w:sz w:val="32"/>
          <w:szCs w:val="32"/>
        </w:rPr>
        <w:t>附件三：</w:t>
      </w:r>
      <w:r>
        <w:rPr>
          <w:rFonts w:ascii="宋体" w:hAnsi="宋体" w:cs="黑体"/>
          <w:b/>
          <w:color w:val="000000"/>
          <w:kern w:val="0"/>
          <w:sz w:val="32"/>
          <w:szCs w:val="32"/>
        </w:rPr>
        <w:t>202</w:t>
      </w:r>
      <w:r>
        <w:rPr>
          <w:rFonts w:ascii="宋体" w:hAnsi="宋体" w:cs="黑体" w:hint="eastAsia"/>
          <w:b/>
          <w:color w:val="000000"/>
          <w:kern w:val="0"/>
          <w:sz w:val="32"/>
          <w:szCs w:val="32"/>
        </w:rPr>
        <w:t>4年决算公开报表</w:t>
      </w:r>
    </w:p>
    <w:p w:rsidR="008A5055" w:rsidRPr="00AB39FB" w:rsidRDefault="008A5055">
      <w:pPr>
        <w:pStyle w:val="Default"/>
        <w:spacing w:line="600" w:lineRule="exact"/>
        <w:ind w:firstLineChars="200" w:firstLine="640"/>
        <w:rPr>
          <w:rFonts w:ascii="Times New Roman" w:eastAsia="仿宋_GB2312" w:hAnsi="Times New Roman" w:cs="Times New Roman"/>
          <w:sz w:val="32"/>
          <w:szCs w:val="3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jc w:val="left"/>
        <w:rPr>
          <w:rFonts w:ascii="Times New Roman" w:hAnsi="Times New Roman" w:cs="Times New Roman"/>
          <w:color w:val="000000"/>
          <w:kern w:val="0"/>
          <w:sz w:val="32"/>
          <w:szCs w:val="32"/>
        </w:rPr>
      </w:pPr>
    </w:p>
    <w:sectPr w:rsidR="008A5055" w:rsidSect="005A532E">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079" w:rsidRDefault="008A1079">
      <w:r>
        <w:separator/>
      </w:r>
    </w:p>
  </w:endnote>
  <w:endnote w:type="continuationSeparator" w:id="0">
    <w:p w:rsidR="008A1079" w:rsidRDefault="008A1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FF" w:rsidRDefault="00310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FF" w:rsidRDefault="003109F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FF" w:rsidRDefault="003109FF">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055" w:rsidRDefault="008A5055">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055" w:rsidRDefault="00AC7DE2">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next-textbox:#文本框 5;mso-fit-shape-to-text:t" inset="0,0,0,0">
            <w:txbxContent>
              <w:p w:rsidR="008A5055" w:rsidRDefault="00AC7DE2">
                <w:pPr>
                  <w:pStyle w:val="a6"/>
                </w:pPr>
                <w:r>
                  <w:fldChar w:fldCharType="begin"/>
                </w:r>
                <w:r w:rsidR="008A1079">
                  <w:instrText xml:space="preserve"> PAGE  \* MERGEFORMAT </w:instrText>
                </w:r>
                <w:r>
                  <w:fldChar w:fldCharType="separate"/>
                </w:r>
                <w:r w:rsidR="003109FF">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079" w:rsidRDefault="008A1079">
      <w:r>
        <w:separator/>
      </w:r>
    </w:p>
  </w:footnote>
  <w:footnote w:type="continuationSeparator" w:id="0">
    <w:p w:rsidR="008A1079" w:rsidRDefault="008A1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FF" w:rsidRDefault="003109F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12" w:rsidRDefault="00307712" w:rsidP="003109F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FF" w:rsidRDefault="003109F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B95"/>
    <w:rsid w:val="00041E3F"/>
    <w:rsid w:val="0005108F"/>
    <w:rsid w:val="00055DAA"/>
    <w:rsid w:val="00061F7B"/>
    <w:rsid w:val="000658A3"/>
    <w:rsid w:val="00071504"/>
    <w:rsid w:val="000737FE"/>
    <w:rsid w:val="00074155"/>
    <w:rsid w:val="00080785"/>
    <w:rsid w:val="000A3F69"/>
    <w:rsid w:val="000B20F1"/>
    <w:rsid w:val="000C5742"/>
    <w:rsid w:val="000E05BD"/>
    <w:rsid w:val="00103957"/>
    <w:rsid w:val="001501EA"/>
    <w:rsid w:val="00152C6D"/>
    <w:rsid w:val="00162D39"/>
    <w:rsid w:val="00165E23"/>
    <w:rsid w:val="001678BD"/>
    <w:rsid w:val="00182373"/>
    <w:rsid w:val="001941EC"/>
    <w:rsid w:val="001A67DB"/>
    <w:rsid w:val="001B67D1"/>
    <w:rsid w:val="001C3C29"/>
    <w:rsid w:val="001D2B79"/>
    <w:rsid w:val="001D51E5"/>
    <w:rsid w:val="001E080D"/>
    <w:rsid w:val="001E53D0"/>
    <w:rsid w:val="001F0C3B"/>
    <w:rsid w:val="00202C82"/>
    <w:rsid w:val="00214427"/>
    <w:rsid w:val="00216C35"/>
    <w:rsid w:val="00220689"/>
    <w:rsid w:val="00221AFD"/>
    <w:rsid w:val="00226CB7"/>
    <w:rsid w:val="002357C5"/>
    <w:rsid w:val="00252450"/>
    <w:rsid w:val="00257FCF"/>
    <w:rsid w:val="00264552"/>
    <w:rsid w:val="00264EF9"/>
    <w:rsid w:val="00265724"/>
    <w:rsid w:val="0027426B"/>
    <w:rsid w:val="00296D60"/>
    <w:rsid w:val="002C6F0C"/>
    <w:rsid w:val="002E0A30"/>
    <w:rsid w:val="0030077D"/>
    <w:rsid w:val="00307712"/>
    <w:rsid w:val="003109FF"/>
    <w:rsid w:val="003130C4"/>
    <w:rsid w:val="00316C4B"/>
    <w:rsid w:val="0032192B"/>
    <w:rsid w:val="00321AE3"/>
    <w:rsid w:val="0032236C"/>
    <w:rsid w:val="00322966"/>
    <w:rsid w:val="00323D2D"/>
    <w:rsid w:val="0033283E"/>
    <w:rsid w:val="00333226"/>
    <w:rsid w:val="00337BE7"/>
    <w:rsid w:val="00344C32"/>
    <w:rsid w:val="003479BD"/>
    <w:rsid w:val="0037197D"/>
    <w:rsid w:val="003768D5"/>
    <w:rsid w:val="00381232"/>
    <w:rsid w:val="0038607C"/>
    <w:rsid w:val="003926B9"/>
    <w:rsid w:val="0039360F"/>
    <w:rsid w:val="003C2E17"/>
    <w:rsid w:val="003C47E6"/>
    <w:rsid w:val="003C4FC2"/>
    <w:rsid w:val="00401F9A"/>
    <w:rsid w:val="00410F77"/>
    <w:rsid w:val="00416E61"/>
    <w:rsid w:val="0042790C"/>
    <w:rsid w:val="004506F9"/>
    <w:rsid w:val="00462315"/>
    <w:rsid w:val="004628E1"/>
    <w:rsid w:val="004717A2"/>
    <w:rsid w:val="00473DF3"/>
    <w:rsid w:val="004747C0"/>
    <w:rsid w:val="00487911"/>
    <w:rsid w:val="00490F48"/>
    <w:rsid w:val="00491741"/>
    <w:rsid w:val="004B0CEE"/>
    <w:rsid w:val="004C2A0A"/>
    <w:rsid w:val="004C2BBE"/>
    <w:rsid w:val="004E254A"/>
    <w:rsid w:val="004F5EFB"/>
    <w:rsid w:val="00500E5F"/>
    <w:rsid w:val="005122EF"/>
    <w:rsid w:val="005137E3"/>
    <w:rsid w:val="0051441A"/>
    <w:rsid w:val="00517C33"/>
    <w:rsid w:val="00517D5F"/>
    <w:rsid w:val="005222D2"/>
    <w:rsid w:val="00523644"/>
    <w:rsid w:val="00531ED9"/>
    <w:rsid w:val="0054069E"/>
    <w:rsid w:val="00544866"/>
    <w:rsid w:val="00552A3D"/>
    <w:rsid w:val="00553777"/>
    <w:rsid w:val="00563174"/>
    <w:rsid w:val="00570E3B"/>
    <w:rsid w:val="00573AEA"/>
    <w:rsid w:val="00574CC8"/>
    <w:rsid w:val="005767CC"/>
    <w:rsid w:val="00590D9F"/>
    <w:rsid w:val="00595D26"/>
    <w:rsid w:val="005A532E"/>
    <w:rsid w:val="005A608E"/>
    <w:rsid w:val="005A74E6"/>
    <w:rsid w:val="005B404E"/>
    <w:rsid w:val="005C5C6F"/>
    <w:rsid w:val="005D4D55"/>
    <w:rsid w:val="005D4F7B"/>
    <w:rsid w:val="005E0E6C"/>
    <w:rsid w:val="005E2CFB"/>
    <w:rsid w:val="005F2103"/>
    <w:rsid w:val="005F3D1C"/>
    <w:rsid w:val="005F4189"/>
    <w:rsid w:val="006171EE"/>
    <w:rsid w:val="006173EE"/>
    <w:rsid w:val="006174F9"/>
    <w:rsid w:val="0062378F"/>
    <w:rsid w:val="00623CD5"/>
    <w:rsid w:val="006246D4"/>
    <w:rsid w:val="00641842"/>
    <w:rsid w:val="00651EEC"/>
    <w:rsid w:val="00652286"/>
    <w:rsid w:val="00686673"/>
    <w:rsid w:val="00687E3E"/>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2AC4"/>
    <w:rsid w:val="00727A53"/>
    <w:rsid w:val="00732975"/>
    <w:rsid w:val="00745612"/>
    <w:rsid w:val="00746FAB"/>
    <w:rsid w:val="00747CDF"/>
    <w:rsid w:val="007502DE"/>
    <w:rsid w:val="007550AE"/>
    <w:rsid w:val="0076267B"/>
    <w:rsid w:val="00764E6E"/>
    <w:rsid w:val="00787301"/>
    <w:rsid w:val="00787B42"/>
    <w:rsid w:val="007934E4"/>
    <w:rsid w:val="007C4539"/>
    <w:rsid w:val="007D2490"/>
    <w:rsid w:val="007F3657"/>
    <w:rsid w:val="00810F0C"/>
    <w:rsid w:val="00811AA2"/>
    <w:rsid w:val="00812ED5"/>
    <w:rsid w:val="008256AC"/>
    <w:rsid w:val="008277D9"/>
    <w:rsid w:val="0084478C"/>
    <w:rsid w:val="00844DEE"/>
    <w:rsid w:val="00847979"/>
    <w:rsid w:val="008548EB"/>
    <w:rsid w:val="0086638C"/>
    <w:rsid w:val="008764FA"/>
    <w:rsid w:val="008A1079"/>
    <w:rsid w:val="008A3E8D"/>
    <w:rsid w:val="008A5055"/>
    <w:rsid w:val="008D17F4"/>
    <w:rsid w:val="00922D47"/>
    <w:rsid w:val="009237C4"/>
    <w:rsid w:val="009372E3"/>
    <w:rsid w:val="00944C48"/>
    <w:rsid w:val="00950252"/>
    <w:rsid w:val="00950F56"/>
    <w:rsid w:val="00962232"/>
    <w:rsid w:val="00967F5D"/>
    <w:rsid w:val="009738F1"/>
    <w:rsid w:val="009A0F95"/>
    <w:rsid w:val="009B3ADF"/>
    <w:rsid w:val="009C31C5"/>
    <w:rsid w:val="009C3B52"/>
    <w:rsid w:val="009C5ADB"/>
    <w:rsid w:val="009E1029"/>
    <w:rsid w:val="009E3A26"/>
    <w:rsid w:val="009E6817"/>
    <w:rsid w:val="009E6E9A"/>
    <w:rsid w:val="009F39A3"/>
    <w:rsid w:val="00A01D2B"/>
    <w:rsid w:val="00A1392A"/>
    <w:rsid w:val="00A37213"/>
    <w:rsid w:val="00A42218"/>
    <w:rsid w:val="00A65CE0"/>
    <w:rsid w:val="00A70249"/>
    <w:rsid w:val="00A70B02"/>
    <w:rsid w:val="00A71D9F"/>
    <w:rsid w:val="00A92E9F"/>
    <w:rsid w:val="00AB18FF"/>
    <w:rsid w:val="00AB39FB"/>
    <w:rsid w:val="00AC7DE2"/>
    <w:rsid w:val="00AF43A0"/>
    <w:rsid w:val="00B0074A"/>
    <w:rsid w:val="00B15017"/>
    <w:rsid w:val="00B176F6"/>
    <w:rsid w:val="00B26269"/>
    <w:rsid w:val="00B33BEA"/>
    <w:rsid w:val="00B4291A"/>
    <w:rsid w:val="00B57C9F"/>
    <w:rsid w:val="00B63572"/>
    <w:rsid w:val="00B845B3"/>
    <w:rsid w:val="00B85D8B"/>
    <w:rsid w:val="00BB22D3"/>
    <w:rsid w:val="00BB4A40"/>
    <w:rsid w:val="00BB68C7"/>
    <w:rsid w:val="00BD6022"/>
    <w:rsid w:val="00BD6C3E"/>
    <w:rsid w:val="00BE3674"/>
    <w:rsid w:val="00C10681"/>
    <w:rsid w:val="00C10822"/>
    <w:rsid w:val="00C15C89"/>
    <w:rsid w:val="00C27C0D"/>
    <w:rsid w:val="00C3049A"/>
    <w:rsid w:val="00C31B1E"/>
    <w:rsid w:val="00C32F2E"/>
    <w:rsid w:val="00C73888"/>
    <w:rsid w:val="00C77645"/>
    <w:rsid w:val="00C91FD7"/>
    <w:rsid w:val="00CA5870"/>
    <w:rsid w:val="00CE04C3"/>
    <w:rsid w:val="00CE34BE"/>
    <w:rsid w:val="00CE76A0"/>
    <w:rsid w:val="00CF4697"/>
    <w:rsid w:val="00D148C6"/>
    <w:rsid w:val="00D17A8A"/>
    <w:rsid w:val="00D415BA"/>
    <w:rsid w:val="00D43BBE"/>
    <w:rsid w:val="00D63780"/>
    <w:rsid w:val="00D644EE"/>
    <w:rsid w:val="00D97768"/>
    <w:rsid w:val="00DB6D09"/>
    <w:rsid w:val="00DD06FF"/>
    <w:rsid w:val="00DD5FE9"/>
    <w:rsid w:val="00DD6A0A"/>
    <w:rsid w:val="00E00C7A"/>
    <w:rsid w:val="00E373F2"/>
    <w:rsid w:val="00E37D6C"/>
    <w:rsid w:val="00E55B68"/>
    <w:rsid w:val="00E561AE"/>
    <w:rsid w:val="00E67BE6"/>
    <w:rsid w:val="00E8683C"/>
    <w:rsid w:val="00EA2B72"/>
    <w:rsid w:val="00EE1C7A"/>
    <w:rsid w:val="00EE547E"/>
    <w:rsid w:val="00EE6436"/>
    <w:rsid w:val="00F01444"/>
    <w:rsid w:val="00F23AD4"/>
    <w:rsid w:val="00F74360"/>
    <w:rsid w:val="00F83A91"/>
    <w:rsid w:val="00F868F0"/>
    <w:rsid w:val="00FB462F"/>
    <w:rsid w:val="00FC240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A532E"/>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5A532E"/>
    <w:pPr>
      <w:snapToGrid w:val="0"/>
      <w:jc w:val="left"/>
    </w:pPr>
    <w:rPr>
      <w:sz w:val="18"/>
      <w:szCs w:val="18"/>
    </w:rPr>
  </w:style>
  <w:style w:type="paragraph" w:styleId="2">
    <w:name w:val="Body Text First Indent 2"/>
    <w:basedOn w:val="a4"/>
    <w:next w:val="a"/>
    <w:uiPriority w:val="99"/>
    <w:unhideWhenUsed/>
    <w:qFormat/>
    <w:rsid w:val="005A532E"/>
    <w:pPr>
      <w:ind w:firstLineChars="200" w:firstLine="420"/>
    </w:pPr>
  </w:style>
  <w:style w:type="paragraph" w:styleId="a4">
    <w:name w:val="Body Text Indent"/>
    <w:basedOn w:val="a"/>
    <w:next w:val="2"/>
    <w:uiPriority w:val="99"/>
    <w:unhideWhenUsed/>
    <w:qFormat/>
    <w:rsid w:val="005A532E"/>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5A532E"/>
    <w:rPr>
      <w:sz w:val="18"/>
      <w:szCs w:val="18"/>
    </w:rPr>
  </w:style>
  <w:style w:type="paragraph" w:styleId="a6">
    <w:name w:val="footer"/>
    <w:basedOn w:val="a"/>
    <w:link w:val="Char0"/>
    <w:uiPriority w:val="99"/>
    <w:unhideWhenUsed/>
    <w:qFormat/>
    <w:rsid w:val="005A532E"/>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5A53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5A532E"/>
    <w:rPr>
      <w:sz w:val="18"/>
      <w:szCs w:val="18"/>
    </w:rPr>
  </w:style>
  <w:style w:type="character" w:customStyle="1" w:styleId="Char0">
    <w:name w:val="页脚 Char"/>
    <w:basedOn w:val="a1"/>
    <w:link w:val="a6"/>
    <w:uiPriority w:val="99"/>
    <w:qFormat/>
    <w:rsid w:val="005A532E"/>
    <w:rPr>
      <w:sz w:val="18"/>
      <w:szCs w:val="18"/>
    </w:rPr>
  </w:style>
  <w:style w:type="paragraph" w:customStyle="1" w:styleId="Default">
    <w:name w:val="Default"/>
    <w:uiPriority w:val="99"/>
    <w:qFormat/>
    <w:rsid w:val="005A532E"/>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5A532E"/>
    <w:pPr>
      <w:ind w:firstLineChars="200" w:firstLine="420"/>
    </w:pPr>
  </w:style>
  <w:style w:type="character" w:customStyle="1" w:styleId="Char">
    <w:name w:val="批注框文本 Char"/>
    <w:basedOn w:val="a1"/>
    <w:link w:val="a5"/>
    <w:uiPriority w:val="99"/>
    <w:semiHidden/>
    <w:qFormat/>
    <w:rsid w:val="005A532E"/>
    <w:rPr>
      <w:sz w:val="18"/>
      <w:szCs w:val="18"/>
    </w:rPr>
  </w:style>
  <w:style w:type="character" w:customStyle="1" w:styleId="font01">
    <w:name w:val="font01"/>
    <w:basedOn w:val="a1"/>
    <w:qFormat/>
    <w:rsid w:val="005A532E"/>
    <w:rPr>
      <w:rFonts w:ascii="宋体" w:eastAsia="宋体" w:hAnsi="宋体" w:cs="宋体" w:hint="eastAsia"/>
      <w:color w:val="000000"/>
      <w:sz w:val="22"/>
      <w:szCs w:val="22"/>
      <w:u w:val="none"/>
    </w:rPr>
  </w:style>
  <w:style w:type="character" w:customStyle="1" w:styleId="font21">
    <w:name w:val="font21"/>
    <w:basedOn w:val="a1"/>
    <w:qFormat/>
    <w:rsid w:val="005A532E"/>
    <w:rPr>
      <w:rFonts w:ascii="宋体" w:eastAsia="宋体" w:hAnsi="宋体" w:cs="宋体" w:hint="eastAsia"/>
      <w:color w:val="000000"/>
      <w:sz w:val="24"/>
      <w:szCs w:val="24"/>
      <w:u w:val="none"/>
    </w:rPr>
  </w:style>
  <w:style w:type="character" w:customStyle="1" w:styleId="font11">
    <w:name w:val="font11"/>
    <w:basedOn w:val="a1"/>
    <w:qFormat/>
    <w:rsid w:val="005A532E"/>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85803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C0444-A094-46E1-9288-9CFBDE4E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19</Pages>
  <Words>888</Words>
  <Characters>5068</Characters>
  <Application>Microsoft Office Word</Application>
  <DocSecurity>0</DocSecurity>
  <Lines>42</Lines>
  <Paragraphs>11</Paragraphs>
  <ScaleCrop>false</ScaleCrop>
  <Company>Microsoft</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Jb</cp:lastModifiedBy>
  <cp:revision>109</cp:revision>
  <cp:lastPrinted>2025-09-19T08:22:00Z</cp:lastPrinted>
  <dcterms:created xsi:type="dcterms:W3CDTF">2025-08-18T10:17:00Z</dcterms:created>
  <dcterms:modified xsi:type="dcterms:W3CDTF">2025-09-23T09:11:00Z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