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中国民主促进会怀化市委员会</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中国民主促进会怀化市委员会</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中国民主促进会怀化市委员会</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民主促进会怀化市委员会是以教育、文化、出版和传媒领域高中级知识分子为主，由一部分社会主义劳动者、社会主义事业建设者和拥护社会主义的爱国者组成的政治联盟，是接受中国共产党领导、同中国共产党通力合作的亲密友党，是致力于中国特色社会主义事业的参政党。中国民主促进会怀化市委员会主要职责是：</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1.在民进湖南省委会的领导下，开展民进怀化市委会日常工作；</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2.开展思想建设、组织建设，履行参政议政、民主监督、社会服务等职能，并指导基层组织开展各项会务活动；</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3.维护民进会员权益。</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中国民主促进会怀化市委员会</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办公室、参政议政科</w:t>
      </w:r>
      <w:r>
        <w:rPr>
          <w:rFonts w:hint="eastAsia" w:ascii="Times New Roman" w:hAnsi="Times New Roman" w:eastAsia="仿宋_GB2312" w:cs="Times New Roman"/>
          <w:bCs/>
          <w:kern w:val="0"/>
          <w:sz w:val="32"/>
          <w:szCs w:val="32"/>
          <w:lang w:eastAsia="zh-CN"/>
        </w:rPr>
        <w:t>。</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中国民主促进会怀化市委员会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中国民主促进会怀化市委员会</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中国民主促进会怀化市委员会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118.90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112.90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3.55</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1.46</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0.99</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118.90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b/>
                <w:bCs/>
                <w:color w:val="000000"/>
                <w:sz w:val="22"/>
                <w:lang w:val="en-US" w:eastAsia="zh-CN"/>
              </w:rPr>
            </w:pPr>
            <w:r>
              <w:rPr>
                <w:rFonts w:hint="eastAsia" w:ascii="Times New Roman" w:hAnsi="Times New Roman" w:eastAsia="仿宋_GB2312" w:cs="Times New Roman"/>
                <w:b/>
                <w:bCs/>
                <w:color w:val="000000"/>
                <w:sz w:val="22"/>
                <w:lang w:val="en-US" w:eastAsia="zh-CN"/>
              </w:rPr>
              <w:t>118.90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color w:val="000000"/>
                <w:kern w:val="0"/>
                <w:sz w:val="22"/>
                <w:lang w:val="en-US" w:eastAsia="zh-CN"/>
              </w:rPr>
              <w:t>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118.90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r>
              <w:rPr>
                <w:rFonts w:hint="eastAsia" w:ascii="Times New Roman" w:hAnsi="Times New Roman" w:eastAsia="仿宋_GB2312" w:cs="Times New Roman"/>
                <w:b/>
                <w:color w:val="000000"/>
                <w:kern w:val="0"/>
                <w:sz w:val="22"/>
                <w:lang w:val="en-US" w:eastAsia="zh-CN"/>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62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b/>
                <w:bCs/>
                <w:color w:val="000000"/>
                <w:sz w:val="22"/>
                <w:lang w:val="en-US" w:eastAsia="zh-CN"/>
              </w:rPr>
            </w:pPr>
            <w:r>
              <w:rPr>
                <w:rFonts w:hint="eastAsia" w:ascii="Times New Roman" w:hAnsi="Times New Roman" w:eastAsia="仿宋_GB2312" w:cs="Times New Roman"/>
                <w:b/>
                <w:bCs/>
                <w:color w:val="000000"/>
                <w:sz w:val="22"/>
                <w:lang w:val="en-US" w:eastAsia="zh-CN"/>
              </w:rPr>
              <w:t>118.90</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中国民主促进会怀化市委员会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118.90</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118.90</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r>
              <w:rPr>
                <w:rFonts w:ascii="Times New Roman" w:hAnsi="Times New Roman" w:eastAsia="仿宋_GB2312" w:cs="Times New Roman"/>
                <w:b/>
                <w:bCs/>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r>
              <w:rPr>
                <w:rFonts w:ascii="Times New Roman" w:hAnsi="Times New Roman" w:eastAsia="仿宋_GB2312" w:cs="Times New Roman"/>
                <w:b/>
                <w:bCs/>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r>
              <w:rPr>
                <w:rFonts w:ascii="Times New Roman" w:hAnsi="Times New Roman" w:eastAsia="仿宋_GB2312" w:cs="Times New Roman"/>
                <w:b/>
                <w:bCs/>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r>
              <w:rPr>
                <w:rFonts w:ascii="Times New Roman" w:hAnsi="Times New Roman" w:eastAsia="仿宋_GB2312" w:cs="Times New Roman"/>
                <w:b/>
                <w:bCs/>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112.90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112.90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政协事务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2010299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其他政协事务支出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20128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民主党派及工商联事务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105.90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105.90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2012801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34.10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34.10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2012802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49.80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49.80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2012899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其他民主党派及工商联事务支出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22.00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2019999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20805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3.55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21011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221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住房保障支出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22102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住房改革支出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left"/>
              <w:rPr>
                <w:rFonts w:ascii="Times New Roman" w:hAnsi="Times New Roman" w:eastAsia="仿宋_GB2312" w:cs="Times New Roman"/>
              </w:rPr>
            </w:pPr>
            <w:r>
              <w:rPr>
                <w:rFonts w:hint="eastAsia" w:ascii="Times New Roman" w:hAnsi="Times New Roman" w:eastAsia="仿宋_GB2312" w:cs="Times New Roman"/>
                <w:lang w:val="en-US" w:eastAsia="zh-CN"/>
              </w:rPr>
              <w:t>2210201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b w:val="0"/>
                <w:bCs w:val="0"/>
                <w:lang w:val="en-US" w:eastAsia="zh-CN"/>
              </w:rPr>
            </w:pPr>
            <w:r>
              <w:rPr>
                <w:rFonts w:hint="eastAsia" w:ascii="Times New Roman" w:hAnsi="Times New Roman" w:eastAsia="仿宋_GB2312" w:cs="Times New Roman"/>
                <w:b w:val="0"/>
                <w:bCs w:val="0"/>
                <w:lang w:val="en-US" w:eastAsia="zh-CN"/>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中国民主促进会怀化市委员会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8"/>
        <w:tblW w:w="4997" w:type="pct"/>
        <w:jc w:val="center"/>
        <w:tblLayout w:type="autofit"/>
        <w:tblCellMar>
          <w:top w:w="0" w:type="dxa"/>
          <w:left w:w="108" w:type="dxa"/>
          <w:bottom w:w="0" w:type="dxa"/>
          <w:right w:w="108" w:type="dxa"/>
        </w:tblCellMar>
      </w:tblPr>
      <w:tblGrid>
        <w:gridCol w:w="2000"/>
        <w:gridCol w:w="4296"/>
        <w:gridCol w:w="1454"/>
        <w:gridCol w:w="911"/>
        <w:gridCol w:w="911"/>
        <w:gridCol w:w="1454"/>
        <w:gridCol w:w="911"/>
        <w:gridCol w:w="2274"/>
      </w:tblGrid>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118.90</w:t>
            </w:r>
            <w:r>
              <w:rPr>
                <w:rFonts w:ascii="Times New Roman" w:hAnsi="Times New Roman" w:eastAsia="仿宋_GB2312" w:cs="Times New Roman"/>
                <w:b/>
                <w:bCs/>
                <w:kern w:val="0"/>
                <w:sz w:val="24"/>
                <w:szCs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40.10</w:t>
            </w:r>
          </w:p>
        </w:tc>
        <w:tc>
          <w:tcPr>
            <w:tcW w:w="9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78.80</w:t>
            </w:r>
          </w:p>
        </w:tc>
        <w:tc>
          <w:tcPr>
            <w:tcW w:w="145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0.00</w:t>
            </w:r>
          </w:p>
        </w:tc>
        <w:tc>
          <w:tcPr>
            <w:tcW w:w="9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0.00</w:t>
            </w:r>
          </w:p>
        </w:tc>
        <w:tc>
          <w:tcPr>
            <w:tcW w:w="227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w:t>
            </w:r>
          </w:p>
        </w:tc>
        <w:tc>
          <w:tcPr>
            <w:tcW w:w="42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112.90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34.10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78.80</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20102</w:t>
            </w:r>
          </w:p>
        </w:tc>
        <w:tc>
          <w:tcPr>
            <w:tcW w:w="42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政协事务</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2010299</w:t>
            </w:r>
          </w:p>
        </w:tc>
        <w:tc>
          <w:tcPr>
            <w:tcW w:w="42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其他政协事务支出</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20128</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民主党派及工商联事务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105.90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34.10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71.80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2012801</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行政运行</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34.10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34.10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2012802</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一般行政管理事务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2012899</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其他民主党派及工商联事务支出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20199</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其他一般公共服务支出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2019999</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其他一般公共服务支出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2080505</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机关事业单位基本养老保险缴费支出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21011</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2101101</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221</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住房保障支出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22102</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住房改革支出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2210201</w:t>
            </w:r>
          </w:p>
        </w:tc>
        <w:tc>
          <w:tcPr>
            <w:tcW w:w="42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住房公积金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pStyle w:val="2"/>
        <w:rPr>
          <w:rFonts w:ascii="Times New Roman" w:hAnsi="Times New Roman" w:eastAsia="黑体" w:cs="Times New Roman"/>
          <w:color w:val="000000"/>
          <w:kern w:val="0"/>
          <w:sz w:val="32"/>
          <w:szCs w:val="32"/>
        </w:rPr>
      </w:pPr>
    </w:p>
    <w:p>
      <w:pPr>
        <w:pStyle w:val="3"/>
        <w:rPr>
          <w:rFonts w:ascii="Times New Roman" w:hAnsi="Times New Roman" w:eastAsia="黑体" w:cs="Times New Roman"/>
          <w:color w:val="000000"/>
          <w:kern w:val="0"/>
          <w:sz w:val="32"/>
          <w:szCs w:val="32"/>
        </w:rPr>
      </w:pPr>
    </w:p>
    <w:p>
      <w:pPr>
        <w:rPr>
          <w:rFonts w:ascii="Times New Roman" w:hAnsi="Times New Roman" w:eastAsia="黑体" w:cs="Times New Roman"/>
          <w:color w:val="000000"/>
          <w:kern w:val="0"/>
          <w:sz w:val="32"/>
          <w:szCs w:val="32"/>
        </w:rPr>
      </w:pPr>
    </w:p>
    <w:p>
      <w:pPr>
        <w:pStyle w:val="2"/>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中国民主促进会怀化市委员会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414"/>
        <w:gridCol w:w="616"/>
        <w:gridCol w:w="856"/>
        <w:gridCol w:w="2563"/>
        <w:gridCol w:w="616"/>
        <w:gridCol w:w="856"/>
        <w:gridCol w:w="1633"/>
        <w:gridCol w:w="1766"/>
        <w:gridCol w:w="1900"/>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一、一般公共预算财政拨款</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一、一般公共服务支出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112.90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112.90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二、政府性基金预算财政拨款</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二、外交支出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三、国有资本经营预算财政拨款</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三、国防支出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四、公共安全支出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五、教育支出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六、科学技术支出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3.55</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3.55</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1.46</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42</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47</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0.99</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0.99</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二十六、抗疫特别国债安排的支出</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bCs/>
                <w:kern w:val="0"/>
                <w:sz w:val="22"/>
                <w:szCs w:val="22"/>
                <w:lang w:val="en-US" w:eastAsia="zh-CN" w:bidi="ar-SA"/>
              </w:rPr>
              <w:t>本年收入合计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b/>
                <w:bCs/>
                <w:kern w:val="0"/>
                <w:sz w:val="22"/>
                <w:lang w:val="en-US" w:eastAsia="zh-CN"/>
              </w:rPr>
              <w:t>本年支出合计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59</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年初结转和结余</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年末结转和结余</w:t>
            </w:r>
          </w:p>
        </w:tc>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xml:space="preserve">  一般公共预算财政拨款</w:t>
            </w: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29</w:t>
            </w:r>
          </w:p>
        </w:tc>
        <w:tc>
          <w:tcPr>
            <w:tcW w:w="85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563" w:type="dxa"/>
            <w:tcBorders>
              <w:top w:val="single" w:color="auto" w:sz="4" w:space="0"/>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w:t>
            </w:r>
          </w:p>
        </w:tc>
        <w:tc>
          <w:tcPr>
            <w:tcW w:w="85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33"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76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90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xml:space="preserve">  政府性基金预算财政拨款</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563"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xml:space="preserve">  国有资本经营预算财政拨款</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563"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szCs w:val="22"/>
                <w:lang w:val="en-US" w:eastAsia="zh-CN" w:bidi="ar-SA"/>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63</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4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bCs/>
                <w:kern w:val="0"/>
                <w:sz w:val="22"/>
                <w:szCs w:val="22"/>
                <w:lang w:val="en-US" w:eastAsia="zh-CN" w:bidi="ar-SA"/>
              </w:rPr>
              <w:t>总计</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32</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256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b/>
                <w:bCs/>
                <w:kern w:val="0"/>
                <w:sz w:val="22"/>
                <w:szCs w:val="22"/>
                <w:lang w:val="en-US" w:eastAsia="zh-CN" w:bidi="ar-SA"/>
              </w:rPr>
              <w:t>总计</w:t>
            </w: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64</w:t>
            </w:r>
          </w:p>
        </w:tc>
        <w:tc>
          <w:tcPr>
            <w:tcW w:w="85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16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118.90</w:t>
            </w:r>
          </w:p>
        </w:tc>
        <w:tc>
          <w:tcPr>
            <w:tcW w:w="176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90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中国民主促进会怀化市委员会</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118.90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40.1</w:t>
            </w:r>
            <w:r>
              <w:rPr>
                <w:rFonts w:hint="eastAsia" w:ascii="Times New Roman" w:hAnsi="Times New Roman" w:eastAsia="仿宋_GB2312" w:cs="Times New Roman"/>
                <w:b/>
                <w:bCs/>
                <w:kern w:val="0"/>
                <w:szCs w:val="21"/>
                <w:lang w:val="en-US" w:eastAsia="zh-CN"/>
              </w:rPr>
              <w:t>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78.8</w:t>
            </w:r>
            <w:r>
              <w:rPr>
                <w:rFonts w:hint="eastAsia" w:ascii="Times New Roman" w:hAnsi="Times New Roman" w:eastAsia="仿宋_GB2312" w:cs="Times New Roman"/>
                <w:b/>
                <w:bCs/>
                <w:kern w:val="0"/>
                <w:szCs w:val="21"/>
                <w:lang w:val="en-US" w:eastAsia="zh-CN"/>
              </w:rPr>
              <w:t>0</w:t>
            </w:r>
            <w:r>
              <w:rPr>
                <w:rFonts w:ascii="Times New Roman" w:hAnsi="Times New Roman" w:eastAsia="仿宋_GB2312" w:cs="Times New Roman"/>
                <w:b/>
                <w:bCs/>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112.90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34.10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78.80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政协事务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其他政协事务支出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20128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民主党派及工商联事务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105.90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34.10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2012801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34.10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34.10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2012802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2012899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其他民主党派及工商联事务支出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  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中国民主促进会怀化市委员会</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35.40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4.70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11.42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6.61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8.70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401"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0.20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3.55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1.43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0.16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3.34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1.89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18"/>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0"/>
                <w:szCs w:val="18"/>
              </w:rPr>
            </w:pPr>
            <w:r>
              <w:rPr>
                <w:rFonts w:ascii="Times New Roman" w:hAnsi="Times New Roman" w:eastAsia="仿宋_GB2312" w:cs="Times New Roman"/>
                <w:color w:val="000000"/>
                <w:kern w:val="0"/>
                <w:sz w:val="20"/>
                <w:szCs w:val="18"/>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0.51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35.4</w:t>
            </w:r>
            <w:r>
              <w:rPr>
                <w:rFonts w:hint="eastAsia" w:ascii="Times New Roman" w:hAnsi="Times New Roman" w:eastAsia="仿宋_GB2312" w:cs="Times New Roman"/>
                <w:color w:val="000000"/>
                <w:kern w:val="0"/>
                <w:szCs w:val="20"/>
                <w:lang w:val="en-US" w:eastAsia="zh-CN"/>
              </w:rPr>
              <w:t>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4.70</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中国民主促进会怀化市委员会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部门：</w:t>
      </w:r>
      <w:r>
        <w:rPr>
          <w:rFonts w:hint="eastAsia" w:ascii="Times New Roman" w:hAnsi="Times New Roman" w:eastAsia="仿宋_GB2312" w:cs="Times New Roman"/>
          <w:color w:val="000000"/>
          <w:kern w:val="0"/>
          <w:sz w:val="20"/>
          <w:szCs w:val="20"/>
        </w:rPr>
        <w:t>中国民主促进会怀化市委员会</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0.00</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中国民主促进会怀化市委员会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0.40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0.40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jc w:val="center"/>
        <w:rPr>
          <w:rFonts w:ascii="Times New Roman" w:hAnsi="Times New Roman" w:eastAsia="方正小标宋_GBK" w:cs="Times New Roman"/>
          <w:sz w:val="72"/>
          <w:szCs w:val="72"/>
        </w:rPr>
      </w:pPr>
    </w:p>
    <w:p>
      <w:pPr>
        <w:pStyle w:val="12"/>
        <w:jc w:val="center"/>
        <w:rPr>
          <w:rFonts w:ascii="Times New Roman" w:hAnsi="Times New Roman" w:eastAsia="方正小标宋_GBK" w:cs="Times New Roman"/>
          <w:sz w:val="72"/>
          <w:szCs w:val="72"/>
        </w:rPr>
      </w:pPr>
    </w:p>
    <w:p>
      <w:pPr>
        <w:pStyle w:val="12"/>
        <w:jc w:val="both"/>
        <w:rPr>
          <w:rFonts w:ascii="Times New Roman" w:hAnsi="Times New Roman" w:eastAsia="方正小标宋_GBK" w:cs="Times New Roman"/>
          <w:sz w:val="72"/>
          <w:szCs w:val="72"/>
        </w:rPr>
      </w:pPr>
    </w:p>
    <w:p>
      <w:pPr>
        <w:pStyle w:val="12"/>
        <w:jc w:val="center"/>
        <w:rPr>
          <w:rFonts w:ascii="Times New Roman" w:hAnsi="Times New Roman" w:eastAsia="方正小标宋_GBK" w:cs="Times New Roman"/>
          <w:sz w:val="72"/>
          <w:szCs w:val="72"/>
        </w:rPr>
      </w:pPr>
    </w:p>
    <w:p>
      <w:pPr>
        <w:pStyle w:val="12"/>
        <w:jc w:val="center"/>
        <w:rPr>
          <w:rFonts w:ascii="Times New Roman" w:hAnsi="Times New Roman" w:eastAsia="方正小标宋_GBK" w:cs="Times New Roman"/>
          <w:sz w:val="72"/>
          <w:szCs w:val="72"/>
        </w:rPr>
      </w:pPr>
    </w:p>
    <w:p>
      <w:pPr>
        <w:pStyle w:val="12"/>
        <w:jc w:val="both"/>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38.37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47.65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本年度专项业务工作经费、物业管理经费增加，项目支出增加。</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40.1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33.73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78.8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66.27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47.65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本年度专项业务工作经费、物业管理经费增加，项目支出增加。</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47.65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本年度专项业务工作经费、物业管理经费增加，项目支出增加。</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112.9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0.99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102.4</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118.9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116.02</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1、一般公共服务</w:t>
      </w:r>
      <w:r>
        <w:rPr>
          <w:rFonts w:hint="eastAsia" w:ascii="Times New Roman" w:hAnsi="Times New Roman" w:eastAsia="仿宋_GB2312" w:cs="Times New Roman"/>
          <w:sz w:val="32"/>
          <w:szCs w:val="32"/>
        </w:rPr>
        <w:t>（类）政协事务（款）其他政协事务支出项）。</w:t>
      </w:r>
    </w:p>
    <w:p>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年中增加市政协委员工作室建设和运行经费。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、一般公共服务（类）民主党派及工商联事务（款）行政运行（项）。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年初预算为76.51万元，支出决算为34.1</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44.57</w:t>
      </w:r>
      <w:r>
        <w:rPr>
          <w:rFonts w:hint="eastAsia"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highlight w:val="none"/>
        </w:rPr>
        <w:t>专项业务工作经费</w:t>
      </w:r>
      <w:r>
        <w:rPr>
          <w:rFonts w:hint="eastAsia" w:ascii="Times New Roman" w:hAnsi="Times New Roman" w:eastAsia="仿宋_GB2312" w:cs="Times New Roman"/>
          <w:sz w:val="32"/>
          <w:szCs w:val="32"/>
          <w:highlight w:val="none"/>
          <w:lang w:val="en-US" w:eastAsia="zh-CN"/>
        </w:rPr>
        <w:t>项目根据决算编制要求调整项目支出功能科目</w:t>
      </w:r>
      <w:r>
        <w:rPr>
          <w:rFonts w:hint="eastAsia" w:ascii="Times New Roman" w:hAnsi="Times New Roman" w:eastAsia="仿宋_GB2312" w:cs="Times New Roman"/>
          <w:sz w:val="32"/>
          <w:szCs w:val="32"/>
          <w:highlight w:val="none"/>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、一般公共服务（类）民主党派及工商联事务（款）一般行政管理事务（项）。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年初预算为0万元，支出决算为49.8</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highlight w:val="none"/>
        </w:rPr>
        <w:t>专项业务工作经费</w:t>
      </w:r>
      <w:r>
        <w:rPr>
          <w:rFonts w:hint="eastAsia" w:ascii="Times New Roman" w:hAnsi="Times New Roman" w:eastAsia="仿宋_GB2312" w:cs="Times New Roman"/>
          <w:sz w:val="32"/>
          <w:szCs w:val="32"/>
          <w:highlight w:val="none"/>
          <w:lang w:val="en-US" w:eastAsia="zh-CN"/>
        </w:rPr>
        <w:t>项目根据决算编制要求调整项目支出功能科目</w:t>
      </w:r>
      <w:r>
        <w:rPr>
          <w:rFonts w:hint="eastAsia" w:ascii="Times New Roman" w:hAnsi="Times New Roman" w:eastAsia="仿宋_GB2312" w:cs="Times New Roman"/>
          <w:sz w:val="32"/>
          <w:szCs w:val="32"/>
          <w:highlight w:val="none"/>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一般公共服务（类）民主党派及工商联事务（款）其他民主党派及工商联事务支出（项）。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年初预算为22万元，支出决算为22万元，</w:t>
      </w:r>
      <w:r>
        <w:rPr>
          <w:rFonts w:hint="eastAsia" w:ascii="Times New Roman" w:hAnsi="Times New Roman" w:eastAsia="仿宋_GB2312" w:cs="Times New Roman"/>
          <w:sz w:val="32"/>
          <w:szCs w:val="32"/>
          <w:lang w:val="en-US" w:eastAsia="zh-CN"/>
        </w:rPr>
        <w:t>完成年初预算的100%，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年度预算精准，执行较好</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一般公共服务（类）其他一般公共服务（款）其他一般公共服务支出（项）。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万元，决算数大于年初预算数的主要原因是：年中增加专题调研课题经费。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社会保障和就业（类）行政事业单位养老（款）机关事业单位基本养老保险缴费支出（项）。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2.81</w:t>
      </w:r>
      <w:r>
        <w:rPr>
          <w:rFonts w:hint="eastAsia" w:ascii="Times New Roman" w:hAnsi="Times New Roman" w:eastAsia="仿宋_GB2312" w:cs="Times New Roman"/>
          <w:sz w:val="32"/>
          <w:szCs w:val="32"/>
          <w:highlight w:val="none"/>
        </w:rPr>
        <w:t>万元，支出决算为3.55万元，完成年初预算的</w:t>
      </w:r>
      <w:r>
        <w:rPr>
          <w:rFonts w:hint="eastAsia" w:ascii="Times New Roman" w:hAnsi="Times New Roman" w:eastAsia="仿宋_GB2312" w:cs="Times New Roman"/>
          <w:sz w:val="32"/>
          <w:szCs w:val="32"/>
          <w:highlight w:val="none"/>
          <w:lang w:val="en-US" w:eastAsia="zh-CN"/>
        </w:rPr>
        <w:t>126.33</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大于</w:t>
      </w:r>
      <w:r>
        <w:rPr>
          <w:rFonts w:hint="eastAsia" w:ascii="Times New Roman" w:hAnsi="Times New Roman" w:eastAsia="仿宋_GB2312" w:cs="Times New Roman"/>
          <w:sz w:val="32"/>
          <w:szCs w:val="32"/>
          <w:highlight w:val="none"/>
        </w:rPr>
        <w:t>年初预算数的主要原因是：</w:t>
      </w:r>
      <w:r>
        <w:rPr>
          <w:rFonts w:hint="eastAsia" w:ascii="Times New Roman" w:hAnsi="Times New Roman" w:eastAsia="仿宋_GB2312" w:cs="Times New Roman"/>
          <w:sz w:val="32"/>
          <w:szCs w:val="32"/>
          <w:highlight w:val="none"/>
          <w:lang w:val="en-US" w:eastAsia="zh-CN"/>
        </w:rPr>
        <w:t>年中增加财政配套养老保险</w:t>
      </w:r>
      <w:r>
        <w:rPr>
          <w:rFonts w:hint="eastAsia" w:ascii="Times New Roman" w:hAnsi="Times New Roman" w:eastAsia="仿宋_GB2312" w:cs="Times New Roman"/>
          <w:sz w:val="32"/>
          <w:szCs w:val="32"/>
          <w:highlight w:val="none"/>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卫生健康（类）行政事业单位医疗（款）行政单位医疗（项）。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1.16</w:t>
      </w:r>
      <w:r>
        <w:rPr>
          <w:rFonts w:hint="eastAsia" w:ascii="Times New Roman" w:hAnsi="Times New Roman" w:eastAsia="仿宋_GB2312" w:cs="Times New Roman"/>
          <w:sz w:val="32"/>
          <w:szCs w:val="32"/>
          <w:highlight w:val="none"/>
        </w:rPr>
        <w:t>万元，支出决算为1.46万元，完成年初预算的</w:t>
      </w:r>
      <w:r>
        <w:rPr>
          <w:rFonts w:hint="eastAsia" w:ascii="Times New Roman" w:hAnsi="Times New Roman" w:eastAsia="仿宋_GB2312" w:cs="Times New Roman"/>
          <w:sz w:val="32"/>
          <w:szCs w:val="32"/>
          <w:highlight w:val="none"/>
          <w:lang w:val="en-US" w:eastAsia="zh-CN"/>
        </w:rPr>
        <w:t>125.86</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大</w:t>
      </w:r>
      <w:r>
        <w:rPr>
          <w:rFonts w:hint="eastAsia"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年中增加财政配套医疗保险</w:t>
      </w:r>
      <w:r>
        <w:rPr>
          <w:rFonts w:hint="eastAsia" w:ascii="Times New Roman" w:hAnsi="Times New Roman" w:eastAsia="仿宋_GB2312" w:cs="Times New Roman"/>
          <w:sz w:val="32"/>
          <w:szCs w:val="32"/>
          <w:highlight w:val="none"/>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住房保障（类）住房改革（款）住房公积金（项）。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万元，支出决算为0.99万元，决算数</w:t>
      </w:r>
      <w:r>
        <w:rPr>
          <w:rFonts w:hint="eastAsia" w:ascii="Times New Roman" w:hAnsi="Times New Roman" w:eastAsia="仿宋_GB2312" w:cs="Times New Roman"/>
          <w:sz w:val="32"/>
          <w:szCs w:val="32"/>
          <w:highlight w:val="none"/>
          <w:lang w:val="en-US" w:eastAsia="zh-CN"/>
        </w:rPr>
        <w:t>大</w:t>
      </w:r>
      <w:r>
        <w:rPr>
          <w:rFonts w:hint="eastAsia"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年中增加财政配套住房公积金</w:t>
      </w:r>
      <w:r>
        <w:rPr>
          <w:rFonts w:hint="eastAsia" w:ascii="Times New Roman" w:hAnsi="Times New Roman" w:eastAsia="仿宋_GB2312" w:cs="Times New Roman"/>
          <w:sz w:val="32"/>
          <w:szCs w:val="32"/>
          <w:highlight w:val="none"/>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40.1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35.4</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 xml:space="preserve">  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4.7</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11.72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其他商品和服务支出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11.11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严格控制</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经费按照预算执行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本单位厉行节俭，严控</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严格控制</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经费按照预算执行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严格控制</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经费按照预算执行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rPr>
        <w:t>中国民主促进会怀化市委员会</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严格控制</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经费按照预算执行</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11.11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严格控制</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经费按照预算执行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本单位厉行节俭，严控</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经费</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株洲市委会来怀调研，张家界来怀调研，省委春季走基层</w:t>
      </w:r>
      <w:r>
        <w:rPr>
          <w:rFonts w:ascii="Times New Roman" w:hAnsi="Times New Roman" w:eastAsia="仿宋_GB2312" w:cs="Times New Roman"/>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4.70</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0.86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22.40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val="en-US" w:eastAsia="zh-CN"/>
        </w:rPr>
        <w:t>较上年决算数有所增加</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2024年本部门开支会议费</w:t>
      </w:r>
      <w:r>
        <w:rPr>
          <w:rFonts w:hint="eastAsia" w:ascii="Times New Roman" w:hAnsi="Times New Roman" w:eastAsia="仿宋_GB2312" w:cs="Times New Roman"/>
          <w:color w:val="auto"/>
          <w:sz w:val="32"/>
          <w:szCs w:val="32"/>
          <w:highlight w:val="none"/>
          <w:lang w:val="en-US" w:eastAsia="zh-CN"/>
        </w:rPr>
        <w:t>4.10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其中：</w:t>
      </w:r>
      <w:r>
        <w:rPr>
          <w:rFonts w:ascii="Times New Roman" w:hAnsi="Times New Roman" w:eastAsia="仿宋_GB2312" w:cs="Times New Roman"/>
          <w:color w:val="auto"/>
          <w:sz w:val="32"/>
          <w:szCs w:val="32"/>
          <w:highlight w:val="none"/>
        </w:rPr>
        <w:t>开支会议费</w:t>
      </w:r>
      <w:r>
        <w:rPr>
          <w:rFonts w:hint="eastAsia" w:ascii="Times New Roman" w:hAnsi="Times New Roman" w:eastAsia="仿宋_GB2312" w:cs="Times New Roman"/>
          <w:color w:val="auto"/>
          <w:sz w:val="32"/>
          <w:szCs w:val="32"/>
          <w:highlight w:val="none"/>
          <w:lang w:val="en-US" w:eastAsia="zh-CN"/>
        </w:rPr>
        <w:t>1.97</w:t>
      </w:r>
      <w:r>
        <w:rPr>
          <w:rFonts w:ascii="Times New Roman" w:hAnsi="Times New Roman" w:eastAsia="仿宋_GB2312" w:cs="Times New Roman"/>
          <w:color w:val="auto"/>
          <w:sz w:val="32"/>
          <w:szCs w:val="32"/>
          <w:highlight w:val="none"/>
        </w:rPr>
        <w:t>万元，用于召开</w:t>
      </w:r>
      <w:r>
        <w:rPr>
          <w:rFonts w:hint="eastAsia" w:ascii="Times New Roman" w:hAnsi="Times New Roman" w:eastAsia="仿宋_GB2312" w:cs="Times New Roman"/>
          <w:color w:val="auto"/>
          <w:sz w:val="32"/>
          <w:szCs w:val="32"/>
          <w:highlight w:val="none"/>
        </w:rPr>
        <w:t>会务工作</w:t>
      </w:r>
      <w:r>
        <w:rPr>
          <w:rFonts w:hint="eastAsia" w:ascii="Times New Roman" w:hAnsi="Times New Roman" w:eastAsia="仿宋_GB2312" w:cs="Times New Roman"/>
          <w:color w:val="auto"/>
          <w:sz w:val="32"/>
          <w:szCs w:val="32"/>
          <w:highlight w:val="none"/>
          <w:lang w:val="en-US" w:eastAsia="zh-CN"/>
        </w:rPr>
        <w:t>培训</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78</w:t>
      </w:r>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rPr>
        <w:t>会务工作</w:t>
      </w:r>
      <w:r>
        <w:rPr>
          <w:rFonts w:hint="eastAsia" w:ascii="Times New Roman" w:hAnsi="Times New Roman" w:eastAsia="仿宋_GB2312" w:cs="Times New Roman"/>
          <w:color w:val="auto"/>
          <w:sz w:val="32"/>
          <w:szCs w:val="32"/>
          <w:highlight w:val="none"/>
          <w:lang w:val="en-US" w:eastAsia="zh-CN"/>
        </w:rPr>
        <w:t>培训</w:t>
      </w:r>
      <w:r>
        <w:rPr>
          <w:rFonts w:ascii="Times New Roman" w:hAnsi="Times New Roman" w:eastAsia="仿宋_GB2312" w:cs="Times New Roman"/>
          <w:color w:val="auto"/>
          <w:sz w:val="32"/>
          <w:szCs w:val="32"/>
          <w:highlight w:val="none"/>
        </w:rPr>
        <w:t>会议；开支会议费</w:t>
      </w:r>
      <w:r>
        <w:rPr>
          <w:rFonts w:hint="eastAsia" w:ascii="Times New Roman" w:hAnsi="Times New Roman" w:eastAsia="仿宋_GB2312" w:cs="Times New Roman"/>
          <w:color w:val="auto"/>
          <w:sz w:val="32"/>
          <w:szCs w:val="32"/>
          <w:highlight w:val="none"/>
          <w:lang w:val="en-US" w:eastAsia="zh-CN"/>
        </w:rPr>
        <w:t>0.15</w:t>
      </w:r>
      <w:r>
        <w:rPr>
          <w:rFonts w:ascii="Times New Roman" w:hAnsi="Times New Roman" w:eastAsia="仿宋_GB2312" w:cs="Times New Roman"/>
          <w:color w:val="auto"/>
          <w:sz w:val="32"/>
          <w:szCs w:val="32"/>
          <w:highlight w:val="none"/>
        </w:rPr>
        <w:t>万元，用于召开</w:t>
      </w:r>
      <w:r>
        <w:rPr>
          <w:rFonts w:hint="eastAsia" w:ascii="Times New Roman" w:hAnsi="Times New Roman" w:eastAsia="仿宋_GB2312" w:cs="Times New Roman"/>
          <w:color w:val="auto"/>
          <w:sz w:val="32"/>
          <w:szCs w:val="32"/>
          <w:highlight w:val="none"/>
        </w:rPr>
        <w:t>乡村振兴文旅调研</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rPr>
        <w:t>乡村振兴文旅调研</w:t>
      </w:r>
      <w:r>
        <w:rPr>
          <w:rFonts w:ascii="Times New Roman" w:hAnsi="Times New Roman" w:eastAsia="仿宋_GB2312" w:cs="Times New Roman"/>
          <w:color w:val="auto"/>
          <w:sz w:val="32"/>
          <w:szCs w:val="32"/>
          <w:highlight w:val="none"/>
        </w:rPr>
        <w:t>会议；开支会议费</w:t>
      </w:r>
      <w:r>
        <w:rPr>
          <w:rFonts w:hint="eastAsia" w:ascii="Times New Roman" w:hAnsi="Times New Roman" w:eastAsia="仿宋_GB2312" w:cs="Times New Roman"/>
          <w:color w:val="auto"/>
          <w:sz w:val="32"/>
          <w:szCs w:val="32"/>
          <w:highlight w:val="none"/>
          <w:lang w:val="en-US" w:eastAsia="zh-CN"/>
        </w:rPr>
        <w:t>0.58</w:t>
      </w:r>
      <w:r>
        <w:rPr>
          <w:rFonts w:ascii="Times New Roman" w:hAnsi="Times New Roman" w:eastAsia="仿宋_GB2312" w:cs="Times New Roman"/>
          <w:color w:val="auto"/>
          <w:sz w:val="32"/>
          <w:szCs w:val="32"/>
          <w:highlight w:val="none"/>
        </w:rPr>
        <w:t>万元，用于召开</w:t>
      </w:r>
      <w:r>
        <w:rPr>
          <w:rFonts w:hint="eastAsia" w:ascii="Times New Roman" w:hAnsi="Times New Roman" w:eastAsia="仿宋_GB2312" w:cs="Times New Roman"/>
          <w:color w:val="auto"/>
          <w:sz w:val="32"/>
          <w:szCs w:val="32"/>
          <w:highlight w:val="none"/>
        </w:rPr>
        <w:t>三届九次</w:t>
      </w:r>
      <w:r>
        <w:rPr>
          <w:rFonts w:hint="eastAsia" w:ascii="Times New Roman" w:hAnsi="Times New Roman" w:eastAsia="仿宋_GB2312" w:cs="Times New Roman"/>
          <w:color w:val="auto"/>
          <w:sz w:val="32"/>
          <w:szCs w:val="32"/>
          <w:highlight w:val="none"/>
          <w:lang w:eastAsia="zh-CN"/>
        </w:rPr>
        <w:t>市委委员</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29</w:t>
      </w:r>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rPr>
        <w:t>三届九次会议</w:t>
      </w:r>
      <w:r>
        <w:rPr>
          <w:rFonts w:ascii="Times New Roman" w:hAnsi="Times New Roman" w:eastAsia="仿宋_GB2312" w:cs="Times New Roman"/>
          <w:color w:val="auto"/>
          <w:sz w:val="32"/>
          <w:szCs w:val="32"/>
          <w:highlight w:val="none"/>
        </w:rPr>
        <w:t>；开支会议费</w:t>
      </w:r>
      <w:r>
        <w:rPr>
          <w:rFonts w:hint="eastAsia" w:ascii="Times New Roman" w:hAnsi="Times New Roman" w:eastAsia="仿宋_GB2312" w:cs="Times New Roman"/>
          <w:color w:val="auto"/>
          <w:sz w:val="32"/>
          <w:szCs w:val="32"/>
          <w:highlight w:val="none"/>
          <w:lang w:val="en-US" w:eastAsia="zh-CN"/>
        </w:rPr>
        <w:t>0.42</w:t>
      </w:r>
      <w:r>
        <w:rPr>
          <w:rFonts w:ascii="Times New Roman" w:hAnsi="Times New Roman" w:eastAsia="仿宋_GB2312" w:cs="Times New Roman"/>
          <w:color w:val="auto"/>
          <w:sz w:val="32"/>
          <w:szCs w:val="32"/>
          <w:highlight w:val="none"/>
        </w:rPr>
        <w:t>万元，用于召开</w:t>
      </w:r>
      <w:r>
        <w:rPr>
          <w:rFonts w:hint="eastAsia" w:ascii="Times New Roman" w:hAnsi="Times New Roman" w:eastAsia="仿宋_GB2312" w:cs="Times New Roman"/>
          <w:color w:val="auto"/>
          <w:sz w:val="32"/>
          <w:szCs w:val="32"/>
          <w:highlight w:val="none"/>
        </w:rPr>
        <w:t>民主监督</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 xml:space="preserve">30 </w:t>
      </w:r>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rPr>
        <w:t>民主监督</w:t>
      </w:r>
      <w:r>
        <w:rPr>
          <w:rFonts w:ascii="Times New Roman" w:hAnsi="Times New Roman" w:eastAsia="仿宋_GB2312" w:cs="Times New Roman"/>
          <w:color w:val="auto"/>
          <w:sz w:val="32"/>
          <w:szCs w:val="32"/>
          <w:highlight w:val="none"/>
        </w:rPr>
        <w:t>会议；开支会议费</w:t>
      </w:r>
      <w:r>
        <w:rPr>
          <w:rFonts w:hint="eastAsia" w:ascii="Times New Roman" w:hAnsi="Times New Roman" w:eastAsia="仿宋_GB2312" w:cs="Times New Roman"/>
          <w:color w:val="auto"/>
          <w:sz w:val="32"/>
          <w:szCs w:val="32"/>
          <w:highlight w:val="none"/>
          <w:lang w:val="en-US" w:eastAsia="zh-CN"/>
        </w:rPr>
        <w:t>0.9</w:t>
      </w:r>
      <w:r>
        <w:rPr>
          <w:rFonts w:ascii="Times New Roman" w:hAnsi="Times New Roman" w:eastAsia="仿宋_GB2312" w:cs="Times New Roman"/>
          <w:color w:val="auto"/>
          <w:sz w:val="32"/>
          <w:szCs w:val="32"/>
          <w:highlight w:val="none"/>
        </w:rPr>
        <w:t>万元，用于召开</w:t>
      </w:r>
      <w:r>
        <w:rPr>
          <w:rFonts w:hint="eastAsia" w:ascii="Times New Roman" w:hAnsi="Times New Roman" w:eastAsia="仿宋_GB2312" w:cs="Times New Roman"/>
          <w:color w:val="auto"/>
          <w:sz w:val="32"/>
          <w:szCs w:val="32"/>
          <w:highlight w:val="none"/>
        </w:rPr>
        <w:t>参政议政座谈、内部监督培训</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39</w:t>
      </w:r>
      <w:bookmarkStart w:id="3" w:name="_GoBack"/>
      <w:bookmarkEnd w:id="3"/>
      <w:r>
        <w:rPr>
          <w:rFonts w:ascii="Times New Roman" w:hAnsi="Times New Roman" w:eastAsia="仿宋_GB2312" w:cs="Times New Roman"/>
          <w:color w:val="auto"/>
          <w:sz w:val="32"/>
          <w:szCs w:val="32"/>
          <w:highlight w:val="none"/>
        </w:rPr>
        <w:t>人，内容为召开</w:t>
      </w:r>
      <w:r>
        <w:rPr>
          <w:rFonts w:hint="eastAsia" w:ascii="Times New Roman" w:hAnsi="Times New Roman" w:eastAsia="仿宋_GB2312" w:cs="Times New Roman"/>
          <w:color w:val="auto"/>
          <w:sz w:val="32"/>
          <w:szCs w:val="32"/>
          <w:highlight w:val="none"/>
        </w:rPr>
        <w:t>参政议政座谈、内部监督培训</w:t>
      </w:r>
      <w:r>
        <w:rPr>
          <w:rFonts w:hint="eastAsia" w:ascii="Times New Roman" w:hAnsi="Times New Roman" w:eastAsia="仿宋_GB2312" w:cs="Times New Roman"/>
          <w:color w:val="auto"/>
          <w:sz w:val="32"/>
          <w:szCs w:val="32"/>
          <w:highlight w:val="none"/>
          <w:lang w:val="en-US" w:eastAsia="zh-CN"/>
        </w:rPr>
        <w:t>会议。</w:t>
      </w:r>
    </w:p>
    <w:p>
      <w:pPr>
        <w:keepNext w:val="0"/>
        <w:keepLines w:val="0"/>
        <w:widowControl/>
        <w:suppressLineNumbers w:val="0"/>
        <w:jc w:val="left"/>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2024年本部门开支培训费</w:t>
      </w:r>
      <w:r>
        <w:rPr>
          <w:rFonts w:hint="eastAsia" w:ascii="Times New Roman" w:hAnsi="Times New Roman" w:eastAsia="仿宋_GB2312" w:cs="Times New Roman"/>
          <w:color w:val="auto"/>
          <w:sz w:val="32"/>
          <w:szCs w:val="32"/>
          <w:highlight w:val="none"/>
          <w:lang w:val="en-US" w:eastAsia="zh-CN"/>
        </w:rPr>
        <w:t>3.19</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其中：</w:t>
      </w:r>
      <w:r>
        <w:rPr>
          <w:rFonts w:ascii="Times New Roman" w:hAnsi="Times New Roman" w:eastAsia="仿宋_GB2312" w:cs="Times New Roman"/>
          <w:color w:val="auto"/>
          <w:sz w:val="32"/>
          <w:szCs w:val="32"/>
          <w:highlight w:val="none"/>
        </w:rPr>
        <w:t>开支培训费</w:t>
      </w:r>
      <w:r>
        <w:rPr>
          <w:rFonts w:hint="eastAsia" w:ascii="Times New Roman" w:hAnsi="Times New Roman" w:eastAsia="仿宋_GB2312" w:cs="Times New Roman"/>
          <w:color w:val="auto"/>
          <w:sz w:val="32"/>
          <w:szCs w:val="32"/>
          <w:highlight w:val="none"/>
          <w:lang w:val="en-US" w:eastAsia="zh-CN"/>
        </w:rPr>
        <w:t>0.05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用于开展</w:t>
      </w:r>
      <w:r>
        <w:rPr>
          <w:rFonts w:hint="eastAsia" w:ascii="Times New Roman" w:hAnsi="Times New Roman" w:eastAsia="仿宋_GB2312" w:cs="Times New Roman"/>
          <w:color w:val="auto"/>
          <w:sz w:val="32"/>
          <w:szCs w:val="32"/>
          <w:highlight w:val="none"/>
        </w:rPr>
        <w:t>专题讲座</w:t>
      </w:r>
      <w:r>
        <w:rPr>
          <w:rFonts w:ascii="Times New Roman" w:hAnsi="Times New Roman" w:eastAsia="仿宋_GB2312" w:cs="Times New Roman"/>
          <w:color w:val="auto"/>
          <w:sz w:val="32"/>
          <w:szCs w:val="32"/>
          <w:highlight w:val="none"/>
        </w:rPr>
        <w:t>培训，人数</w:t>
      </w: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人，内容为开展</w:t>
      </w:r>
      <w:r>
        <w:rPr>
          <w:rFonts w:hint="eastAsia" w:ascii="Times New Roman" w:hAnsi="Times New Roman" w:eastAsia="仿宋_GB2312" w:cs="Times New Roman"/>
          <w:color w:val="auto"/>
          <w:sz w:val="32"/>
          <w:szCs w:val="32"/>
          <w:highlight w:val="none"/>
          <w:lang w:eastAsia="zh-CN"/>
        </w:rPr>
        <w:t>主题新型政党制度</w:t>
      </w:r>
      <w:r>
        <w:rPr>
          <w:rFonts w:hint="eastAsia" w:ascii="Times New Roman" w:hAnsi="Times New Roman" w:eastAsia="仿宋_GB2312" w:cs="Times New Roman"/>
          <w:color w:val="auto"/>
          <w:sz w:val="32"/>
          <w:szCs w:val="32"/>
          <w:highlight w:val="none"/>
        </w:rPr>
        <w:t>专题讲座</w:t>
      </w:r>
      <w:r>
        <w:rPr>
          <w:rFonts w:ascii="Times New Roman" w:hAnsi="Times New Roman" w:eastAsia="仿宋_GB2312" w:cs="Times New Roman"/>
          <w:color w:val="auto"/>
          <w:sz w:val="32"/>
          <w:szCs w:val="32"/>
          <w:highlight w:val="none"/>
        </w:rPr>
        <w:t>培训；开支培训费</w:t>
      </w:r>
      <w:r>
        <w:rPr>
          <w:rFonts w:hint="eastAsia" w:ascii="Times New Roman" w:hAnsi="Times New Roman" w:eastAsia="仿宋_GB2312" w:cs="Times New Roman"/>
          <w:color w:val="auto"/>
          <w:sz w:val="32"/>
          <w:szCs w:val="32"/>
          <w:highlight w:val="none"/>
          <w:lang w:val="en-US" w:eastAsia="zh-CN"/>
        </w:rPr>
        <w:t>3.14</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用于开展</w:t>
      </w:r>
      <w:r>
        <w:rPr>
          <w:rFonts w:hint="eastAsia" w:ascii="Times New Roman" w:hAnsi="Times New Roman" w:eastAsia="仿宋_GB2312" w:cs="Times New Roman"/>
          <w:color w:val="auto"/>
          <w:sz w:val="32"/>
          <w:szCs w:val="32"/>
          <w:highlight w:val="none"/>
          <w:lang w:val="en-US" w:eastAsia="zh-CN"/>
        </w:rPr>
        <w:t>新会员培训</w:t>
      </w:r>
      <w:r>
        <w:rPr>
          <w:rFonts w:ascii="Times New Roman" w:hAnsi="Times New Roman" w:eastAsia="仿宋_GB2312" w:cs="Times New Roman"/>
          <w:color w:val="auto"/>
          <w:sz w:val="32"/>
          <w:szCs w:val="32"/>
          <w:highlight w:val="none"/>
        </w:rPr>
        <w:t>，人数</w:t>
      </w:r>
      <w:r>
        <w:rPr>
          <w:rFonts w:hint="eastAsia" w:ascii="Times New Roman" w:hAnsi="Times New Roman" w:eastAsia="仿宋_GB2312" w:cs="Times New Roman"/>
          <w:color w:val="auto"/>
          <w:sz w:val="32"/>
          <w:szCs w:val="32"/>
          <w:highlight w:val="none"/>
          <w:lang w:val="en-US" w:eastAsia="zh-CN"/>
        </w:rPr>
        <w:t>69</w:t>
      </w:r>
      <w:r>
        <w:rPr>
          <w:rFonts w:ascii="Times New Roman" w:hAnsi="Times New Roman" w:eastAsia="仿宋_GB2312" w:cs="Times New Roman"/>
          <w:color w:val="auto"/>
          <w:sz w:val="32"/>
          <w:szCs w:val="32"/>
          <w:highlight w:val="none"/>
        </w:rPr>
        <w:t>人，内容为</w:t>
      </w:r>
      <w:r>
        <w:rPr>
          <w:rFonts w:hint="eastAsia" w:ascii="Times New Roman" w:hAnsi="Times New Roman" w:eastAsia="仿宋_GB2312" w:cs="Times New Roman"/>
          <w:color w:val="auto"/>
          <w:sz w:val="32"/>
          <w:szCs w:val="32"/>
          <w:highlight w:val="none"/>
          <w:lang w:eastAsia="zh-CN"/>
        </w:rPr>
        <w:t>主题教育、及青工委培训。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28.94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4.15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3.17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21.62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28.94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28.94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rPr>
        <w:t>中国民主促进会怀化市委员会</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78.80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78.80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sz w:val="32"/>
          <w:szCs w:val="32"/>
          <w:lang w:val="en-US" w:eastAsia="zh-CN"/>
        </w:rPr>
        <w:t>66.27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49.80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120.31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118.90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98.83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99.88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深入开展政治理论学习。将学习贯彻中共二十大和二十届二中、三中全会精神、习近平总书记考察湖南重要讲话精神作为首要政治任务。严格按照农工党省委会、中共怀化市委的要求，通过组织市委会委员集中学习、举办骨干党员培训班、支部小组活动等多种形式，深入开展理论学习。引导全体党员深刻领悟 “两个确立” 的决定性意义，自觉增强 “四个意识”、坚定 “四个自信”、做到 “两个维护”，切实提高政治判断力、政治领悟力、政治执行力，力争做到用理论知识武装头脑、指导实践、推动工作。</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着力加强领导班子建设。坚持主委会、市委会定期学习制度，把政治建设摆在首位，贯彻“第一议题”制度，领导班子带头学习习近平总书记重要讲话精神和重要指示批示精神，读原文、学原著、悟原理，发挥“关键少数”的示范引领作用，不断夯实共同思想政治基础。贯彻执行民主生活会制度、推动领导班子加强自身建设，定期开展廉政风险预警提示活动，定期自查自纠。</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扎实开展纪律学习教育。市委会把纪律学习教育作为重要政治任务，精心谋划学习方案、成立专门领导小组、召开动员部署大会，深入开展纪律学习教育。组织党员前往怀化市清廉文化教育中心开展廉政知识抢答赛，在2024年党员培训班中安排纪律教育的专题学习，并在全市范围内组织农工党员开展各种纪律学习活动，带领党员做到学纪、知纪、明纪、守纪，以严明纪律不断增强组织的创造力、凝聚力、战斗力。</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年初绩效评价指标体系不完善，绩效目标设立不够明确、细化和量化</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年初绩效目标设立要细化、量化；加强预算编制。确定编制标准，统一预决算口径，增强预算编制的科学性。</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49.80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财政支出绩效管理工作还存在绩效目标申报不够全面，绩效指标量化不够，绩效评价手段和方法有待优化，绩效自评组织实施还不够规范等问题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继续加强对各部门申报项目的指导，使项目编制更加符合绩效评价相关要求，同时进一步提高绩效评价工作方式、方法，将已完成的所有工作绩效成果充分体现出来。</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绩效自评结果，对指标完成好的工作要在下一年度继续巩固和加强，对未完成的指标要深入剖析原因，找出症结，在以后工作中完善和改进；利用绩效自评结果，促进我单位各部门增强责任和社会观念，提高财政资金支出决策水平和管理水平。拟用于作为下一年度预算编制的参考依据，绩效自评结果按照财政要求及时公开。</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12"/>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hint="default" w:ascii="Times New Roman" w:hAnsi="Times New Roman" w:eastAsia="黑体" w:cs="Times New Roman"/>
          <w:sz w:val="72"/>
          <w:szCs w:val="72"/>
          <w:lang w:val="en-US" w:eastAsia="zh-CN"/>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部门决算公开表。</w:t>
      </w: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8A333A-196D-462D-ACEF-E6B87BBE2A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961754F1-022E-4563-8935-489DB3ED3D29}"/>
  </w:font>
  <w:font w:name="仿宋_GB2312">
    <w:panose1 w:val="02010609030101010101"/>
    <w:charset w:val="86"/>
    <w:family w:val="modern"/>
    <w:pitch w:val="default"/>
    <w:sig w:usb0="00000001" w:usb1="080E0000" w:usb2="00000000" w:usb3="00000000" w:csb0="00040000" w:csb1="00000000"/>
    <w:embedRegular r:id="rId3" w:fontKey="{6090E8D5-9252-4DDA-884F-52CC053CFA8F}"/>
  </w:font>
  <w:font w:name="华文中宋">
    <w:panose1 w:val="02010600040101010101"/>
    <w:charset w:val="86"/>
    <w:family w:val="auto"/>
    <w:pitch w:val="default"/>
    <w:sig w:usb0="00000287" w:usb1="080F0000" w:usb2="00000000" w:usb3="00000000" w:csb0="0004009F" w:csb1="DFD70000"/>
    <w:embedRegular r:id="rId4" w:fontKey="{E7932C7F-3D0C-4390-ACF8-12BF75BDD496}"/>
  </w:font>
  <w:font w:name="方正仿宋_GB2312">
    <w:panose1 w:val="02000000000000000000"/>
    <w:charset w:val="86"/>
    <w:family w:val="auto"/>
    <w:pitch w:val="default"/>
    <w:sig w:usb0="A00002BF" w:usb1="184F6CFA" w:usb2="00000012" w:usb3="00000000" w:csb0="00040001" w:csb1="00000000"/>
    <w:embedRegular r:id="rId5" w:fontKey="{10381D7A-E971-4E60-9B40-5B54FAEDB516}"/>
  </w:font>
  <w:font w:name="楷体_GB2312">
    <w:panose1 w:val="02010609030101010101"/>
    <w:charset w:val="86"/>
    <w:family w:val="modern"/>
    <w:pitch w:val="default"/>
    <w:sig w:usb0="00000001" w:usb1="080E0000" w:usb2="00000000" w:usb3="00000000" w:csb0="00040000" w:csb1="00000000"/>
    <w:embedRegular r:id="rId6" w:fontKey="{9A0E1BB4-1AA7-43DC-BCAC-7D71BA3E5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ZTE5MDk2MTUzN2Y0YmZiNDlhMjBkMmYwNjk2YmM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2690"/>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47778C"/>
    <w:rsid w:val="016245C6"/>
    <w:rsid w:val="0204567E"/>
    <w:rsid w:val="047C599F"/>
    <w:rsid w:val="05E355AA"/>
    <w:rsid w:val="05E41A4E"/>
    <w:rsid w:val="064E5119"/>
    <w:rsid w:val="06AE3E0A"/>
    <w:rsid w:val="07395E8F"/>
    <w:rsid w:val="081E4FBF"/>
    <w:rsid w:val="085A072F"/>
    <w:rsid w:val="08DD4532"/>
    <w:rsid w:val="09093579"/>
    <w:rsid w:val="0A742C74"/>
    <w:rsid w:val="0AB37C41"/>
    <w:rsid w:val="0AC41E4E"/>
    <w:rsid w:val="0C1666D9"/>
    <w:rsid w:val="0C322A5F"/>
    <w:rsid w:val="0C57284E"/>
    <w:rsid w:val="0D272220"/>
    <w:rsid w:val="0D755681"/>
    <w:rsid w:val="0E122ED0"/>
    <w:rsid w:val="0EBB70C4"/>
    <w:rsid w:val="0FA83AEC"/>
    <w:rsid w:val="0FFF1AA9"/>
    <w:rsid w:val="10606175"/>
    <w:rsid w:val="1193257A"/>
    <w:rsid w:val="13C62793"/>
    <w:rsid w:val="13F6294C"/>
    <w:rsid w:val="147A532B"/>
    <w:rsid w:val="16F94C2D"/>
    <w:rsid w:val="16FD172C"/>
    <w:rsid w:val="176C18A3"/>
    <w:rsid w:val="18DC4807"/>
    <w:rsid w:val="193C52A5"/>
    <w:rsid w:val="1A461709"/>
    <w:rsid w:val="1A604FC3"/>
    <w:rsid w:val="1B3A75C2"/>
    <w:rsid w:val="1BD21EF1"/>
    <w:rsid w:val="1C90353F"/>
    <w:rsid w:val="1D0E51AB"/>
    <w:rsid w:val="1D97DEFF"/>
    <w:rsid w:val="1DFD14A7"/>
    <w:rsid w:val="1DFF72E5"/>
    <w:rsid w:val="1EFC6F07"/>
    <w:rsid w:val="1F6A2B6C"/>
    <w:rsid w:val="1FA53BA4"/>
    <w:rsid w:val="201E5705"/>
    <w:rsid w:val="212E5E1B"/>
    <w:rsid w:val="215313DE"/>
    <w:rsid w:val="21A810FD"/>
    <w:rsid w:val="22723AE6"/>
    <w:rsid w:val="22C95DFC"/>
    <w:rsid w:val="22EE13BE"/>
    <w:rsid w:val="248D10AB"/>
    <w:rsid w:val="24C148B0"/>
    <w:rsid w:val="255045B2"/>
    <w:rsid w:val="25C40AFC"/>
    <w:rsid w:val="25D86356"/>
    <w:rsid w:val="26D0702D"/>
    <w:rsid w:val="27767BD4"/>
    <w:rsid w:val="279B588D"/>
    <w:rsid w:val="280B47C0"/>
    <w:rsid w:val="281E2746"/>
    <w:rsid w:val="28333D17"/>
    <w:rsid w:val="292C0E92"/>
    <w:rsid w:val="29C0782D"/>
    <w:rsid w:val="2A1F09F7"/>
    <w:rsid w:val="2A4144C9"/>
    <w:rsid w:val="2B7F799F"/>
    <w:rsid w:val="2BBA09D7"/>
    <w:rsid w:val="2C5030EA"/>
    <w:rsid w:val="2C695CB5"/>
    <w:rsid w:val="2E156399"/>
    <w:rsid w:val="2E3D0073"/>
    <w:rsid w:val="2FDF85B8"/>
    <w:rsid w:val="2FFFEE04"/>
    <w:rsid w:val="30C47C02"/>
    <w:rsid w:val="32BD2B5B"/>
    <w:rsid w:val="33110C6E"/>
    <w:rsid w:val="338D077F"/>
    <w:rsid w:val="33A1247D"/>
    <w:rsid w:val="33DC1707"/>
    <w:rsid w:val="34381B90"/>
    <w:rsid w:val="345C0152"/>
    <w:rsid w:val="34A43FD3"/>
    <w:rsid w:val="34DF85B0"/>
    <w:rsid w:val="35374E47"/>
    <w:rsid w:val="353A0493"/>
    <w:rsid w:val="35F66AB0"/>
    <w:rsid w:val="37092813"/>
    <w:rsid w:val="3752281C"/>
    <w:rsid w:val="386A72E1"/>
    <w:rsid w:val="39581830"/>
    <w:rsid w:val="3AA80595"/>
    <w:rsid w:val="3AC058DE"/>
    <w:rsid w:val="3B304812"/>
    <w:rsid w:val="3B556027"/>
    <w:rsid w:val="3B8F36BC"/>
    <w:rsid w:val="3BCB0097"/>
    <w:rsid w:val="3C8446EA"/>
    <w:rsid w:val="3D6F7148"/>
    <w:rsid w:val="3E495BEB"/>
    <w:rsid w:val="3E9E5F37"/>
    <w:rsid w:val="3F9133A5"/>
    <w:rsid w:val="3FBB48C6"/>
    <w:rsid w:val="3FE8335F"/>
    <w:rsid w:val="403326AF"/>
    <w:rsid w:val="404E573A"/>
    <w:rsid w:val="407F7C3F"/>
    <w:rsid w:val="41630526"/>
    <w:rsid w:val="41D17648"/>
    <w:rsid w:val="423F6CF2"/>
    <w:rsid w:val="431542ED"/>
    <w:rsid w:val="43212240"/>
    <w:rsid w:val="43A7763B"/>
    <w:rsid w:val="44DC1567"/>
    <w:rsid w:val="453C0257"/>
    <w:rsid w:val="465869CB"/>
    <w:rsid w:val="469709A0"/>
    <w:rsid w:val="488A3088"/>
    <w:rsid w:val="48DD765B"/>
    <w:rsid w:val="48FB5D34"/>
    <w:rsid w:val="491C0184"/>
    <w:rsid w:val="491FF225"/>
    <w:rsid w:val="49E05655"/>
    <w:rsid w:val="4A030D15"/>
    <w:rsid w:val="4A062BE2"/>
    <w:rsid w:val="4A3459A1"/>
    <w:rsid w:val="4B4C6E6A"/>
    <w:rsid w:val="4C453E95"/>
    <w:rsid w:val="4D3D2DBF"/>
    <w:rsid w:val="4EC903E2"/>
    <w:rsid w:val="4FFD214C"/>
    <w:rsid w:val="50D852D8"/>
    <w:rsid w:val="511A58F1"/>
    <w:rsid w:val="513F5357"/>
    <w:rsid w:val="51937451"/>
    <w:rsid w:val="53185E60"/>
    <w:rsid w:val="53281E1B"/>
    <w:rsid w:val="53476745"/>
    <w:rsid w:val="53E144A4"/>
    <w:rsid w:val="5402266C"/>
    <w:rsid w:val="546649A9"/>
    <w:rsid w:val="55480552"/>
    <w:rsid w:val="5777D4F5"/>
    <w:rsid w:val="57DE728B"/>
    <w:rsid w:val="582F4FA6"/>
    <w:rsid w:val="586D71BA"/>
    <w:rsid w:val="58CF6000"/>
    <w:rsid w:val="595B4CF8"/>
    <w:rsid w:val="59B83EF9"/>
    <w:rsid w:val="59DD8326"/>
    <w:rsid w:val="5A4B6B1B"/>
    <w:rsid w:val="5A987886"/>
    <w:rsid w:val="5AAB75B9"/>
    <w:rsid w:val="5B1E5E68"/>
    <w:rsid w:val="5B590DC3"/>
    <w:rsid w:val="5B726B59"/>
    <w:rsid w:val="5BF8682E"/>
    <w:rsid w:val="5C3842C4"/>
    <w:rsid w:val="5D4A130C"/>
    <w:rsid w:val="5D852344"/>
    <w:rsid w:val="5DB1138B"/>
    <w:rsid w:val="5DC0337C"/>
    <w:rsid w:val="5DEF592A"/>
    <w:rsid w:val="5EA26F25"/>
    <w:rsid w:val="5ECB022A"/>
    <w:rsid w:val="5F221E14"/>
    <w:rsid w:val="5F322057"/>
    <w:rsid w:val="5FC6BB1E"/>
    <w:rsid w:val="5FF720F1"/>
    <w:rsid w:val="608E59B3"/>
    <w:rsid w:val="61573FF7"/>
    <w:rsid w:val="619C5EAE"/>
    <w:rsid w:val="61A46B11"/>
    <w:rsid w:val="6200468F"/>
    <w:rsid w:val="621C2B4B"/>
    <w:rsid w:val="62D82F16"/>
    <w:rsid w:val="64373C6C"/>
    <w:rsid w:val="64947310"/>
    <w:rsid w:val="64AD03D2"/>
    <w:rsid w:val="65AC068A"/>
    <w:rsid w:val="661F70AE"/>
    <w:rsid w:val="66B43C9A"/>
    <w:rsid w:val="6779459B"/>
    <w:rsid w:val="67FF5C0B"/>
    <w:rsid w:val="68420E31"/>
    <w:rsid w:val="685C6397"/>
    <w:rsid w:val="68A33FC6"/>
    <w:rsid w:val="69CA61F4"/>
    <w:rsid w:val="69EE74C3"/>
    <w:rsid w:val="6A267C95"/>
    <w:rsid w:val="6D124757"/>
    <w:rsid w:val="6E245FF7"/>
    <w:rsid w:val="6ECB7DD2"/>
    <w:rsid w:val="6EFC0924"/>
    <w:rsid w:val="6F6B6EC0"/>
    <w:rsid w:val="6FB74722"/>
    <w:rsid w:val="6FEF8B7E"/>
    <w:rsid w:val="71A6591B"/>
    <w:rsid w:val="71C1258A"/>
    <w:rsid w:val="723D0FE7"/>
    <w:rsid w:val="737D59BA"/>
    <w:rsid w:val="74FC6F38"/>
    <w:rsid w:val="75220020"/>
    <w:rsid w:val="75864A53"/>
    <w:rsid w:val="75F065A2"/>
    <w:rsid w:val="76136BC4"/>
    <w:rsid w:val="76BA0E58"/>
    <w:rsid w:val="7726631B"/>
    <w:rsid w:val="77C37683"/>
    <w:rsid w:val="77D870BC"/>
    <w:rsid w:val="78A82F32"/>
    <w:rsid w:val="79D19834"/>
    <w:rsid w:val="79FF515B"/>
    <w:rsid w:val="7A287E87"/>
    <w:rsid w:val="7A4B0019"/>
    <w:rsid w:val="7B58479C"/>
    <w:rsid w:val="7B8437E3"/>
    <w:rsid w:val="7B851309"/>
    <w:rsid w:val="7C6E1F41"/>
    <w:rsid w:val="7CBB76D8"/>
    <w:rsid w:val="7D083FA0"/>
    <w:rsid w:val="7D407BDD"/>
    <w:rsid w:val="7D6513F2"/>
    <w:rsid w:val="7D6600D4"/>
    <w:rsid w:val="7E655B4E"/>
    <w:rsid w:val="7E7044F2"/>
    <w:rsid w:val="7E9E1962"/>
    <w:rsid w:val="7E9F11B4"/>
    <w:rsid w:val="7ECA3C03"/>
    <w:rsid w:val="7EE34CC4"/>
    <w:rsid w:val="7F37EC1E"/>
    <w:rsid w:val="7F7DCD9D"/>
    <w:rsid w:val="7F970A6F"/>
    <w:rsid w:val="7FAC155A"/>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1063</Words>
  <Characters>1136</Characters>
  <Lines>69</Lines>
  <Paragraphs>19</Paragraphs>
  <TotalTime>26</TotalTime>
  <ScaleCrop>false</ScaleCrop>
  <LinksUpToDate>false</LinksUpToDate>
  <CharactersWithSpaces>1173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羊羊</cp:lastModifiedBy>
  <cp:lastPrinted>2024-08-08T18:20:00Z</cp:lastPrinted>
  <dcterms:modified xsi:type="dcterms:W3CDTF">2025-09-23T09:25:28Z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9EA3A5F1FF0B4372A3D1BC6EA22C70B6_13</vt:lpwstr>
  </property>
  <property fmtid="{D5CDD505-2E9C-101B-9397-08002B2CF9AE}" pid="4" name="KSOTemplateDocerSaveRecord">
    <vt:lpwstr>eyJoZGlkIjoiMDM3ZTc3M2M3Yzc5ODg0M2ExMjlkMjFlYTNhYjcwYTMiLCJ1c2VySWQiOiIxMjE0NTQ1Mjc2In0=</vt:lpwstr>
  </property>
</Properties>
</file>