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center"/>
        <w:rPr>
          <w:rFonts w:ascii="Times New Roman" w:hAnsi="Times New Roman" w:cs="Times New Roman"/>
          <w:color w:val="auto"/>
          <w:sz w:val="56"/>
          <w:szCs w:val="56"/>
        </w:rPr>
      </w:pPr>
    </w:p>
    <w:p>
      <w:pPr>
        <w:pStyle w:val="15"/>
        <w:jc w:val="center"/>
        <w:rPr>
          <w:rFonts w:ascii="Times New Roman" w:hAnsi="Times New Roman" w:cs="Times New Roman"/>
          <w:color w:val="auto"/>
          <w:sz w:val="84"/>
          <w:szCs w:val="84"/>
        </w:rPr>
      </w:pPr>
    </w:p>
    <w:p>
      <w:pPr>
        <w:pStyle w:val="15"/>
        <w:jc w:val="center"/>
        <w:rPr>
          <w:rFonts w:ascii="Times New Roman" w:hAnsi="Times New Roman" w:cs="Times New Roman"/>
          <w:color w:val="auto"/>
          <w:sz w:val="84"/>
          <w:szCs w:val="84"/>
        </w:rPr>
      </w:pPr>
    </w:p>
    <w:p>
      <w:pPr>
        <w:pStyle w:val="15"/>
        <w:jc w:val="center"/>
        <w:rPr>
          <w:rFonts w:ascii="Times New Roman" w:hAnsi="Times New Roman" w:eastAsia="方正小标宋简体" w:cs="Times New Roman"/>
          <w:color w:val="auto"/>
          <w:sz w:val="72"/>
          <w:szCs w:val="72"/>
        </w:rPr>
      </w:pPr>
      <w:r>
        <w:rPr>
          <w:rFonts w:ascii="Times New Roman" w:hAnsi="Times New Roman" w:eastAsia="方正小标宋简体" w:cs="Times New Roman"/>
          <w:color w:val="auto"/>
          <w:sz w:val="72"/>
          <w:szCs w:val="72"/>
        </w:rPr>
        <w:t>2024年</w:t>
      </w:r>
      <w:bookmarkStart w:id="3" w:name="_GoBack"/>
      <w:bookmarkEnd w:id="3"/>
      <w:r>
        <w:rPr>
          <w:rFonts w:ascii="Times New Roman" w:hAnsi="Times New Roman" w:eastAsia="方正小标宋简体" w:cs="Times New Roman"/>
          <w:color w:val="auto"/>
          <w:sz w:val="72"/>
          <w:szCs w:val="72"/>
        </w:rPr>
        <w:t>度</w:t>
      </w:r>
    </w:p>
    <w:p>
      <w:pPr>
        <w:pStyle w:val="15"/>
        <w:jc w:val="center"/>
        <w:rPr>
          <w:rFonts w:hint="eastAsia" w:ascii="Times New Roman" w:hAnsi="Times New Roman" w:eastAsia="方正小标宋简体" w:cs="Times New Roman"/>
          <w:color w:val="auto"/>
          <w:sz w:val="72"/>
          <w:szCs w:val="72"/>
          <w:lang w:val="en-US" w:eastAsia="zh-CN"/>
        </w:rPr>
      </w:pPr>
      <w:r>
        <w:rPr>
          <w:rFonts w:hint="eastAsia" w:ascii="Times New Roman" w:hAnsi="Times New Roman" w:eastAsia="方正小标宋简体" w:cs="Times New Roman"/>
          <w:color w:val="auto"/>
          <w:sz w:val="72"/>
          <w:szCs w:val="72"/>
          <w:lang w:val="en-US" w:eastAsia="zh-CN"/>
        </w:rPr>
        <w:t>怀化市妇女联合会</w:t>
      </w:r>
      <w:r>
        <w:rPr>
          <w:rFonts w:ascii="Times New Roman" w:hAnsi="Times New Roman" w:eastAsia="方正小标宋简体" w:cs="Times New Roman"/>
          <w:color w:val="auto"/>
          <w:sz w:val="72"/>
          <w:szCs w:val="72"/>
        </w:rPr>
        <w:t>部门决算</w:t>
      </w:r>
    </w:p>
    <w:p>
      <w:pPr>
        <w:pStyle w:val="15"/>
        <w:jc w:val="center"/>
        <w:rPr>
          <w:rFonts w:ascii="Times New Roman" w:hAnsi="Times New Roman" w:eastAsia="方正小标宋_GBK" w:cs="Times New Roman"/>
          <w:color w:val="auto"/>
          <w:sz w:val="56"/>
          <w:szCs w:val="56"/>
        </w:rPr>
      </w:pPr>
    </w:p>
    <w:p>
      <w:pPr>
        <w:pStyle w:val="15"/>
        <w:jc w:val="center"/>
        <w:rPr>
          <w:rFonts w:ascii="Times New Roman" w:hAnsi="Times New Roman" w:cs="Times New Roman"/>
          <w:color w:val="auto"/>
          <w:sz w:val="56"/>
          <w:szCs w:val="56"/>
        </w:rPr>
      </w:pPr>
    </w:p>
    <w:p>
      <w:pPr>
        <w:pStyle w:val="15"/>
        <w:rPr>
          <w:rFonts w:ascii="Times New Roman" w:hAnsi="Times New Roman" w:cs="Times New Roman"/>
          <w:color w:val="auto"/>
          <w:sz w:val="56"/>
          <w:szCs w:val="56"/>
        </w:rPr>
      </w:pPr>
    </w:p>
    <w:p>
      <w:pPr>
        <w:pStyle w:val="15"/>
        <w:jc w:val="center"/>
        <w:rPr>
          <w:rFonts w:ascii="Times New Roman" w:hAnsi="Times New Roman" w:cs="Times New Roman"/>
          <w:color w:val="auto"/>
          <w:sz w:val="32"/>
          <w:szCs w:val="32"/>
        </w:rPr>
      </w:pPr>
    </w:p>
    <w:p>
      <w:pPr>
        <w:pStyle w:val="15"/>
        <w:jc w:val="center"/>
        <w:rPr>
          <w:rFonts w:ascii="Times New Roman" w:hAnsi="Times New Roman" w:cs="Times New Roman"/>
          <w:color w:val="auto"/>
          <w:sz w:val="32"/>
          <w:szCs w:val="32"/>
        </w:rPr>
      </w:pPr>
    </w:p>
    <w:p>
      <w:pPr>
        <w:pStyle w:val="15"/>
        <w:jc w:val="center"/>
        <w:rPr>
          <w:rFonts w:ascii="Times New Roman" w:hAnsi="Times New Roman" w:cs="Times New Roman"/>
          <w:color w:val="auto"/>
          <w:sz w:val="32"/>
          <w:szCs w:val="32"/>
        </w:rPr>
      </w:pPr>
    </w:p>
    <w:p>
      <w:pPr>
        <w:pStyle w:val="15"/>
        <w:jc w:val="center"/>
        <w:rPr>
          <w:rFonts w:ascii="Times New Roman" w:hAnsi="Times New Roman" w:cs="Times New Roman"/>
          <w:color w:val="auto"/>
          <w:sz w:val="32"/>
          <w:szCs w:val="32"/>
        </w:rPr>
      </w:pPr>
    </w:p>
    <w:p>
      <w:pPr>
        <w:pStyle w:val="15"/>
        <w:jc w:val="center"/>
        <w:rPr>
          <w:rFonts w:ascii="Times New Roman" w:hAnsi="Times New Roman" w:cs="Times New Roman"/>
          <w:color w:val="auto"/>
          <w:sz w:val="32"/>
          <w:szCs w:val="32"/>
        </w:rPr>
      </w:pPr>
    </w:p>
    <w:p>
      <w:pPr>
        <w:pStyle w:val="15"/>
        <w:jc w:val="center"/>
        <w:rPr>
          <w:rFonts w:ascii="Times New Roman" w:hAnsi="Times New Roman" w:cs="Times New Roman"/>
          <w:color w:val="auto"/>
          <w:sz w:val="32"/>
          <w:szCs w:val="32"/>
        </w:rPr>
      </w:pPr>
    </w:p>
    <w:p>
      <w:pPr>
        <w:pStyle w:val="15"/>
        <w:spacing w:line="600" w:lineRule="exact"/>
        <w:jc w:val="both"/>
        <w:rPr>
          <w:rFonts w:ascii="Times New Roman" w:hAnsi="Times New Roman" w:cs="Times New Roman"/>
          <w:b/>
          <w:color w:val="auto"/>
          <w:sz w:val="36"/>
          <w:szCs w:val="28"/>
        </w:rPr>
      </w:pPr>
    </w:p>
    <w:p>
      <w:pPr>
        <w:pStyle w:val="15"/>
        <w:spacing w:line="600" w:lineRule="exact"/>
        <w:jc w:val="both"/>
        <w:rPr>
          <w:rFonts w:ascii="Times New Roman" w:hAnsi="Times New Roman" w:cs="Times New Roman"/>
          <w:b/>
          <w:color w:val="auto"/>
          <w:sz w:val="36"/>
          <w:szCs w:val="28"/>
        </w:rPr>
      </w:pPr>
    </w:p>
    <w:p>
      <w:pPr>
        <w:pStyle w:val="15"/>
        <w:spacing w:line="600" w:lineRule="exact"/>
        <w:jc w:val="center"/>
        <w:rPr>
          <w:rFonts w:ascii="Times New Roman" w:hAnsi="Times New Roman" w:cs="Times New Roman"/>
          <w:bCs/>
          <w:color w:val="auto"/>
          <w:sz w:val="36"/>
          <w:szCs w:val="28"/>
        </w:rPr>
      </w:pPr>
      <w:r>
        <w:rPr>
          <w:rFonts w:ascii="Times New Roman" w:hAnsi="Times New Roman" w:cs="Times New Roman"/>
          <w:bCs/>
          <w:color w:val="auto"/>
          <w:sz w:val="36"/>
          <w:szCs w:val="28"/>
        </w:rPr>
        <w:t>目  录</w:t>
      </w:r>
    </w:p>
    <w:p>
      <w:pPr>
        <w:pStyle w:val="15"/>
        <w:spacing w:line="600" w:lineRule="exact"/>
        <w:jc w:val="center"/>
        <w:rPr>
          <w:rFonts w:ascii="Times New Roman" w:hAnsi="Times New Roman" w:cs="Times New Roman"/>
          <w:b/>
          <w:color w:val="auto"/>
          <w:sz w:val="36"/>
          <w:szCs w:val="28"/>
        </w:rPr>
      </w:pPr>
    </w:p>
    <w:p>
      <w:pPr>
        <w:pStyle w:val="15"/>
        <w:spacing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第一部分</w:t>
      </w:r>
      <w:r>
        <w:rPr>
          <w:rFonts w:hint="eastAsia" w:ascii="Times New Roman" w:hAnsi="Times New Roman" w:cs="Times New Roman"/>
          <w:bCs/>
          <w:color w:val="auto"/>
          <w:sz w:val="32"/>
          <w:szCs w:val="32"/>
          <w:lang w:val="en-US" w:eastAsia="zh-CN"/>
        </w:rPr>
        <w:t xml:space="preserve"> 怀化市妇女联合会</w:t>
      </w:r>
      <w:r>
        <w:rPr>
          <w:rFonts w:ascii="Times New Roman" w:hAnsi="Times New Roman" w:cs="Times New Roman"/>
          <w:bCs/>
          <w:color w:val="auto"/>
          <w:sz w:val="32"/>
          <w:szCs w:val="32"/>
        </w:rPr>
        <w:t>概况</w:t>
      </w:r>
    </w:p>
    <w:p>
      <w:pPr>
        <w:pStyle w:val="15"/>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一、部门职责</w:t>
      </w:r>
    </w:p>
    <w:p>
      <w:pPr>
        <w:pStyle w:val="15"/>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二、机构设置及决算单位构成</w:t>
      </w:r>
    </w:p>
    <w:p>
      <w:pPr>
        <w:pStyle w:val="15"/>
        <w:spacing w:beforeLines="50"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第二部分 部门决算表</w:t>
      </w:r>
    </w:p>
    <w:p>
      <w:pPr>
        <w:pStyle w:val="15"/>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一、收入支出决算总表</w:t>
      </w:r>
    </w:p>
    <w:p>
      <w:pPr>
        <w:pStyle w:val="15"/>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二、收入决算表</w:t>
      </w:r>
    </w:p>
    <w:p>
      <w:pPr>
        <w:pStyle w:val="15"/>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三、支出决算表</w:t>
      </w:r>
    </w:p>
    <w:p>
      <w:pPr>
        <w:pStyle w:val="15"/>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四、财政拨款收入支出决算总表</w:t>
      </w:r>
    </w:p>
    <w:p>
      <w:pPr>
        <w:pStyle w:val="15"/>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五、一般公共预算财政拨款支出决算表</w:t>
      </w:r>
    </w:p>
    <w:p>
      <w:pPr>
        <w:pStyle w:val="15"/>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六、一般公共预算财政拨款基本支出决算明细表</w:t>
      </w:r>
    </w:p>
    <w:p>
      <w:pPr>
        <w:pStyle w:val="15"/>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七、政府性基金预算财政拨款收入支出决算表</w:t>
      </w:r>
    </w:p>
    <w:p>
      <w:pPr>
        <w:pStyle w:val="15"/>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八、国有资本经营预算财政拨款支出决算表</w:t>
      </w:r>
    </w:p>
    <w:p>
      <w:pPr>
        <w:pStyle w:val="15"/>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九、财政拨款“三公”经费支出决算表</w:t>
      </w:r>
    </w:p>
    <w:p>
      <w:pPr>
        <w:pStyle w:val="15"/>
        <w:spacing w:beforeLines="50"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第三部分 部门决算情况说明</w:t>
      </w:r>
    </w:p>
    <w:p>
      <w:pPr>
        <w:pStyle w:val="15"/>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一、收入支出决算总体情况说明</w:t>
      </w:r>
    </w:p>
    <w:p>
      <w:pPr>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auto"/>
          <w:kern w:val="0"/>
          <w:sz w:val="32"/>
          <w:szCs w:val="32"/>
        </w:rPr>
        <w:sectPr>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八、政府性基金预算收入支出决算情况</w:t>
      </w:r>
    </w:p>
    <w:p>
      <w:pPr>
        <w:autoSpaceDE w:val="0"/>
        <w:autoSpaceDN w:val="0"/>
        <w:adjustRightInd w:val="0"/>
        <w:spacing w:line="600" w:lineRule="exact"/>
        <w:jc w:val="left"/>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九、</w:t>
      </w:r>
      <w:r>
        <w:rPr>
          <w:rFonts w:ascii="Times New Roman" w:hAnsi="Times New Roman" w:eastAsia="仿宋_GB2312" w:cs="Times New Roman"/>
          <w:color w:val="auto"/>
          <w:kern w:val="0"/>
          <w:sz w:val="32"/>
          <w:szCs w:val="32"/>
        </w:rPr>
        <w:t>国有资本经营预算收入支出决算情况</w:t>
      </w:r>
    </w:p>
    <w:p>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十</w:t>
      </w:r>
      <w:r>
        <w:rPr>
          <w:rFonts w:ascii="Times New Roman" w:hAnsi="Times New Roman" w:eastAsia="仿宋_GB2312" w:cs="Times New Roman"/>
          <w:color w:val="auto"/>
          <w:kern w:val="0"/>
          <w:sz w:val="32"/>
          <w:szCs w:val="32"/>
        </w:rPr>
        <w:t>、关于机关运行经费支出说明</w:t>
      </w:r>
    </w:p>
    <w:p>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十</w:t>
      </w:r>
      <w:r>
        <w:rPr>
          <w:rFonts w:hint="eastAsia" w:ascii="Times New Roman" w:hAnsi="Times New Roman" w:eastAsia="仿宋_GB2312" w:cs="Times New Roman"/>
          <w:color w:val="auto"/>
          <w:kern w:val="0"/>
          <w:sz w:val="32"/>
          <w:szCs w:val="32"/>
          <w:lang w:val="en-US" w:eastAsia="zh-CN"/>
        </w:rPr>
        <w:t>一</w:t>
      </w:r>
      <w:r>
        <w:rPr>
          <w:rFonts w:ascii="Times New Roman" w:hAnsi="Times New Roman" w:eastAsia="仿宋_GB2312" w:cs="Times New Roman"/>
          <w:color w:val="auto"/>
          <w:kern w:val="0"/>
          <w:sz w:val="32"/>
          <w:szCs w:val="32"/>
        </w:rPr>
        <w:t>、一般性支出情况说明</w:t>
      </w:r>
    </w:p>
    <w:p>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十</w:t>
      </w:r>
      <w:r>
        <w:rPr>
          <w:rFonts w:hint="eastAsia" w:ascii="Times New Roman" w:hAnsi="Times New Roman" w:eastAsia="仿宋_GB2312" w:cs="Times New Roman"/>
          <w:color w:val="auto"/>
          <w:kern w:val="0"/>
          <w:sz w:val="32"/>
          <w:szCs w:val="32"/>
          <w:lang w:val="en-US" w:eastAsia="zh-CN"/>
        </w:rPr>
        <w:t>二</w:t>
      </w:r>
      <w:r>
        <w:rPr>
          <w:rFonts w:ascii="Times New Roman" w:hAnsi="Times New Roman" w:eastAsia="仿宋_GB2312" w:cs="Times New Roman"/>
          <w:color w:val="auto"/>
          <w:kern w:val="0"/>
          <w:sz w:val="32"/>
          <w:szCs w:val="32"/>
        </w:rPr>
        <w:t>、关于政府采购支出说明</w:t>
      </w:r>
    </w:p>
    <w:p>
      <w:pPr>
        <w:pStyle w:val="15"/>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十</w:t>
      </w:r>
      <w:r>
        <w:rPr>
          <w:rFonts w:hint="eastAsia" w:ascii="Times New Roman" w:hAnsi="Times New Roman" w:eastAsia="仿宋_GB2312" w:cs="Times New Roman"/>
          <w:color w:val="auto"/>
          <w:sz w:val="32"/>
          <w:szCs w:val="32"/>
          <w:lang w:val="en-US" w:eastAsia="zh-CN"/>
        </w:rPr>
        <w:t>三</w:t>
      </w:r>
      <w:r>
        <w:rPr>
          <w:rFonts w:ascii="Times New Roman" w:hAnsi="Times New Roman" w:eastAsia="仿宋_GB2312" w:cs="Times New Roman"/>
          <w:color w:val="auto"/>
          <w:sz w:val="32"/>
          <w:szCs w:val="32"/>
        </w:rPr>
        <w:t>、关于国有资产占用情况说明</w:t>
      </w:r>
    </w:p>
    <w:p>
      <w:pPr>
        <w:pStyle w:val="15"/>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十</w:t>
      </w:r>
      <w:r>
        <w:rPr>
          <w:rFonts w:hint="eastAsia" w:ascii="Times New Roman" w:hAnsi="Times New Roman" w:eastAsia="仿宋_GB2312" w:cs="Times New Roman"/>
          <w:color w:val="auto"/>
          <w:sz w:val="32"/>
          <w:szCs w:val="32"/>
          <w:lang w:val="en-US" w:eastAsia="zh-CN"/>
        </w:rPr>
        <w:t>四</w:t>
      </w:r>
      <w:r>
        <w:rPr>
          <w:rFonts w:ascii="Times New Roman" w:hAnsi="Times New Roman" w:eastAsia="仿宋_GB2312" w:cs="Times New Roman"/>
          <w:color w:val="auto"/>
          <w:sz w:val="32"/>
          <w:szCs w:val="32"/>
        </w:rPr>
        <w:t>、关于2024年度预算绩效管理情况的说明</w:t>
      </w:r>
    </w:p>
    <w:p>
      <w:pPr>
        <w:pStyle w:val="15"/>
        <w:spacing w:beforeLines="50"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第四部分 名词解释</w:t>
      </w:r>
    </w:p>
    <w:p>
      <w:pPr>
        <w:pStyle w:val="15"/>
        <w:spacing w:beforeLines="50"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第五部分 附件</w:t>
      </w:r>
    </w:p>
    <w:p>
      <w:pPr>
        <w:pStyle w:val="15"/>
        <w:spacing w:line="600" w:lineRule="exact"/>
        <w:rPr>
          <w:rFonts w:ascii="Times New Roman" w:hAnsi="Times New Roman" w:cs="Times New Roman"/>
          <w:bCs/>
          <w:color w:val="auto"/>
          <w:sz w:val="28"/>
          <w:szCs w:val="28"/>
        </w:rPr>
      </w:pPr>
    </w:p>
    <w:p>
      <w:pPr>
        <w:jc w:val="center"/>
        <w:rPr>
          <w:rFonts w:ascii="Times New Roman" w:hAnsi="Times New Roman" w:cs="Times New Roman"/>
          <w:color w:val="auto"/>
          <w:sz w:val="72"/>
          <w:szCs w:val="72"/>
        </w:rPr>
      </w:pPr>
    </w:p>
    <w:p>
      <w:pPr>
        <w:jc w:val="center"/>
        <w:rPr>
          <w:rFonts w:ascii="Times New Roman" w:hAnsi="Times New Roman" w:cs="Times New Roman"/>
          <w:color w:val="auto"/>
          <w:sz w:val="72"/>
          <w:szCs w:val="72"/>
        </w:rPr>
      </w:pPr>
    </w:p>
    <w:p>
      <w:pPr>
        <w:jc w:val="center"/>
        <w:rPr>
          <w:rFonts w:ascii="Times New Roman" w:hAnsi="Times New Roman" w:cs="Times New Roman"/>
          <w:color w:val="auto"/>
          <w:sz w:val="72"/>
          <w:szCs w:val="72"/>
        </w:rPr>
      </w:pPr>
    </w:p>
    <w:p>
      <w:pPr>
        <w:pStyle w:val="8"/>
        <w:rPr>
          <w:rFonts w:ascii="Times New Roman" w:hAnsi="Times New Roman" w:cs="Times New Roman"/>
          <w:color w:val="auto"/>
        </w:rPr>
        <w:sectPr>
          <w:footerReference r:id="rId3"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color w:val="auto"/>
          <w:sz w:val="72"/>
          <w:szCs w:val="72"/>
        </w:rPr>
      </w:pPr>
    </w:p>
    <w:p>
      <w:pPr>
        <w:pStyle w:val="15"/>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第一部分</w:t>
      </w:r>
    </w:p>
    <w:p>
      <w:pPr>
        <w:pStyle w:val="15"/>
        <w:spacing w:line="360" w:lineRule="auto"/>
        <w:jc w:val="center"/>
        <w:rPr>
          <w:rFonts w:ascii="Times New Roman" w:hAnsi="Times New Roman" w:eastAsia="方正小标宋_GBK" w:cs="Times New Roman"/>
          <w:color w:val="auto"/>
          <w:sz w:val="52"/>
          <w:szCs w:val="52"/>
        </w:rPr>
      </w:pPr>
      <w:r>
        <w:rPr>
          <w:rFonts w:hint="eastAsia" w:ascii="Times New Roman" w:hAnsi="Times New Roman" w:eastAsia="方正小标宋_GBK" w:cs="Times New Roman"/>
          <w:color w:val="auto"/>
          <w:sz w:val="52"/>
          <w:szCs w:val="52"/>
          <w:lang w:val="en-US" w:eastAsia="zh-CN"/>
        </w:rPr>
        <w:t>怀化市妇女联合会</w:t>
      </w:r>
      <w:r>
        <w:rPr>
          <w:rFonts w:ascii="Times New Roman" w:hAnsi="Times New Roman" w:eastAsia="方正小标宋_GBK" w:cs="Times New Roman"/>
          <w:color w:val="auto"/>
          <w:sz w:val="52"/>
          <w:szCs w:val="52"/>
        </w:rPr>
        <w:t>概况</w:t>
      </w:r>
    </w:p>
    <w:p>
      <w:pPr>
        <w:pStyle w:val="5"/>
        <w:ind w:left="0" w:leftChars="0" w:firstLine="0" w:firstLineChars="0"/>
        <w:rPr>
          <w:rFonts w:ascii="Times New Roman" w:hAnsi="Times New Roman" w:cs="Times New Roman"/>
          <w:color w:val="auto"/>
        </w:rPr>
      </w:pPr>
    </w:p>
    <w:p>
      <w:pPr>
        <w:pStyle w:val="16"/>
        <w:spacing w:line="600" w:lineRule="exact"/>
        <w:ind w:firstLine="0" w:firstLineChars="0"/>
        <w:jc w:val="left"/>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一、</w:t>
      </w:r>
      <w:r>
        <w:rPr>
          <w:rFonts w:ascii="Times New Roman" w:hAnsi="Times New Roman" w:eastAsia="黑体" w:cs="Times New Roman"/>
          <w:color w:val="auto"/>
          <w:sz w:val="32"/>
          <w:szCs w:val="32"/>
        </w:rPr>
        <w:t>部门职责</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600" w:lineRule="atLeast"/>
        <w:ind w:left="0" w:right="0" w:firstLine="640"/>
        <w:jc w:val="both"/>
        <w:rPr>
          <w:rFonts w:hint="default"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（一）指导全市各级妇联依据《中华全国妇女联合会章程》和妇女代表大会的决定、决议，开展妇女工作，联系团体会员，并给予业务指导；</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600" w:lineRule="atLeast"/>
        <w:ind w:left="0" w:right="0" w:firstLine="640"/>
        <w:jc w:val="both"/>
        <w:rPr>
          <w:rFonts w:hint="default"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（二）团结、动员全市妇女投身改革开放和社会主义现代化建设，推动科学发展，促进社会和谐；</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600" w:lineRule="atLeast"/>
        <w:ind w:left="0" w:right="0" w:firstLine="640"/>
        <w:jc w:val="both"/>
        <w:rPr>
          <w:rFonts w:hint="default"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（三）教育和引导广大妇女发扬自尊、自信、自立、自强的精神，提高综合素质，促进全面发展。宣传马克思主义妇女观和男女平等基本国策，营造有利于妇女全面发展的社会环境；</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600" w:lineRule="atLeast"/>
        <w:ind w:left="0" w:right="0" w:firstLine="640"/>
        <w:jc w:val="both"/>
        <w:rPr>
          <w:rFonts w:hint="default"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（四）代表妇女参与国家和社会事务的民主决策、民主管理、民主监督，参与有关妇女儿童法律、法规、规章和政策的制定，参与社会管理和公共服务，培养、推荐女性人才，推动妇女、儿童发展纲要的实施；</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600" w:lineRule="atLeast"/>
        <w:ind w:left="0" w:right="0" w:firstLine="640"/>
        <w:jc w:val="both"/>
        <w:rPr>
          <w:rFonts w:hint="default"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（五）维护妇女儿童合法权益，向各级机关提出有关意见和建议，要求并协助有关部门或单位查处侵害妇女儿童权益的行为，为受侵害的妇女儿童提供帮助；</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600" w:lineRule="atLeast"/>
        <w:ind w:left="0" w:right="0" w:firstLine="640"/>
        <w:jc w:val="both"/>
        <w:rPr>
          <w:rFonts w:hint="default"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（六）关心妇女工作生活，拓宽服务渠道，建设服务阵地，发展公益事业，壮大志愿者队伍，为妇女儿童和家庭服务。加强与社会各界的联系，协调和推动社会各界为妇女儿童办实事；</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600" w:lineRule="atLeast"/>
        <w:ind w:left="0" w:right="0" w:firstLine="640"/>
        <w:jc w:val="both"/>
        <w:rPr>
          <w:rFonts w:hint="default"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（七）承办市委、市政府交办的其他事项。</w:t>
      </w:r>
    </w:p>
    <w:p>
      <w:pPr>
        <w:widowControl/>
        <w:spacing w:line="600" w:lineRule="exact"/>
        <w:rPr>
          <w:rFonts w:ascii="Times New Roman" w:hAnsi="Times New Roman" w:eastAsia="黑体" w:cs="Times New Roman"/>
          <w:bCs/>
          <w:color w:val="auto"/>
          <w:kern w:val="0"/>
          <w:sz w:val="32"/>
          <w:szCs w:val="32"/>
        </w:rPr>
      </w:pPr>
      <w:r>
        <w:rPr>
          <w:rFonts w:ascii="Times New Roman" w:hAnsi="Times New Roman" w:eastAsia="黑体" w:cs="Times New Roman"/>
          <w:bCs/>
          <w:color w:val="auto"/>
          <w:kern w:val="0"/>
          <w:sz w:val="32"/>
          <w:szCs w:val="32"/>
        </w:rPr>
        <w:t>二、机构设置及决算单位构成</w:t>
      </w:r>
    </w:p>
    <w:p>
      <w:pPr>
        <w:widowControl/>
        <w:shd w:val="clear"/>
        <w:spacing w:line="600" w:lineRule="exact"/>
        <w:ind w:firstLine="640" w:firstLineChars="200"/>
        <w:rPr>
          <w:rFonts w:ascii="Times New Roman" w:hAnsi="Times New Roman" w:eastAsia="仿宋_GB2312" w:cs="Times New Roman"/>
          <w:bCs/>
          <w:color w:val="auto"/>
          <w:kern w:val="0"/>
          <w:sz w:val="32"/>
          <w:szCs w:val="32"/>
        </w:rPr>
      </w:pPr>
      <w:r>
        <w:rPr>
          <w:rFonts w:ascii="Times New Roman" w:hAnsi="Times New Roman" w:eastAsia="仿宋_GB2312" w:cs="Times New Roman"/>
          <w:bCs/>
          <w:color w:val="auto"/>
          <w:kern w:val="0"/>
          <w:sz w:val="32"/>
          <w:szCs w:val="32"/>
        </w:rPr>
        <w:t>（一）内设机构设置。</w:t>
      </w:r>
      <w:r>
        <w:rPr>
          <w:rFonts w:hint="eastAsia" w:ascii="Times New Roman" w:hAnsi="Times New Roman" w:eastAsia="仿宋_GB2312" w:cs="仿宋_GB2312"/>
          <w:bCs/>
          <w:color w:val="auto"/>
          <w:kern w:val="0"/>
          <w:sz w:val="32"/>
          <w:szCs w:val="32"/>
          <w:lang w:val="en-US" w:eastAsia="zh-CN" w:bidi="ar-SA"/>
        </w:rPr>
        <w:t>怀化市妇女联合会单位内设机构包括：办公室、组织宣传部、妇女发展部、家儿权益部。</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600" w:lineRule="atLeast"/>
        <w:ind w:left="0" w:right="0" w:firstLine="640"/>
        <w:jc w:val="both"/>
        <w:rPr>
          <w:rFonts w:ascii="Times New Roman" w:hAnsi="Times New Roman" w:eastAsia="仿宋_GB2312" w:cs="Times New Roman"/>
          <w:color w:val="auto"/>
          <w:sz w:val="28"/>
          <w:szCs w:val="32"/>
        </w:rPr>
      </w:pPr>
      <w:r>
        <w:rPr>
          <w:rFonts w:ascii="Times New Roman" w:hAnsi="Times New Roman" w:eastAsia="仿宋_GB2312" w:cs="Times New Roman"/>
          <w:bCs/>
          <w:color w:val="auto"/>
          <w:kern w:val="0"/>
          <w:sz w:val="32"/>
          <w:szCs w:val="32"/>
        </w:rPr>
        <w:t>（二）决算单位构成。</w:t>
      </w:r>
      <w:r>
        <w:rPr>
          <w:rFonts w:hint="eastAsia" w:ascii="Times New Roman" w:hAnsi="Times New Roman" w:eastAsia="仿宋_GB2312" w:cs="仿宋_GB2312"/>
          <w:bCs/>
          <w:color w:val="auto"/>
          <w:kern w:val="0"/>
          <w:sz w:val="32"/>
          <w:szCs w:val="32"/>
          <w:lang w:val="en-US" w:eastAsia="zh-CN" w:bidi="ar-SA"/>
        </w:rPr>
        <w:t>怀化市妇女联合会单位2024年部门决算汇总公开单位构成包括：怀化市妇女联合会单位本级。</w:t>
      </w:r>
    </w:p>
    <w:p>
      <w:pPr>
        <w:jc w:val="center"/>
        <w:rPr>
          <w:rFonts w:ascii="Times New Roman" w:hAnsi="Times New Roman" w:eastAsia="黑体" w:cs="Times New Roman"/>
          <w:color w:val="auto"/>
          <w:sz w:val="28"/>
          <w:szCs w:val="28"/>
        </w:rPr>
      </w:pPr>
    </w:p>
    <w:p>
      <w:pPr>
        <w:jc w:val="center"/>
        <w:rPr>
          <w:rFonts w:ascii="Times New Roman" w:hAnsi="Times New Roman" w:eastAsia="黑体" w:cs="Times New Roman"/>
          <w:color w:val="auto"/>
          <w:sz w:val="28"/>
          <w:szCs w:val="28"/>
        </w:rPr>
      </w:pPr>
    </w:p>
    <w:p>
      <w:pPr>
        <w:jc w:val="center"/>
        <w:rPr>
          <w:rFonts w:ascii="Times New Roman" w:hAnsi="Times New Roman" w:eastAsia="黑体" w:cs="Times New Roman"/>
          <w:color w:val="auto"/>
          <w:sz w:val="28"/>
          <w:szCs w:val="28"/>
        </w:rPr>
      </w:pPr>
    </w:p>
    <w:p>
      <w:pPr>
        <w:jc w:val="center"/>
        <w:rPr>
          <w:rFonts w:ascii="Times New Roman" w:hAnsi="Times New Roman" w:eastAsia="黑体" w:cs="Times New Roman"/>
          <w:color w:val="auto"/>
          <w:sz w:val="28"/>
          <w:szCs w:val="28"/>
        </w:rPr>
      </w:pPr>
    </w:p>
    <w:p>
      <w:pPr>
        <w:jc w:val="center"/>
        <w:rPr>
          <w:rFonts w:ascii="Times New Roman" w:hAnsi="Times New Roman" w:eastAsia="黑体" w:cs="Times New Roman"/>
          <w:color w:val="auto"/>
          <w:sz w:val="28"/>
          <w:szCs w:val="28"/>
        </w:rPr>
      </w:pPr>
    </w:p>
    <w:p>
      <w:pPr>
        <w:pStyle w:val="8"/>
        <w:rPr>
          <w:rFonts w:ascii="Times New Roman" w:hAnsi="Times New Roman" w:cs="Times New Roman"/>
          <w:color w:val="auto"/>
        </w:rPr>
        <w:sectPr>
          <w:footerReference r:id="rId4" w:type="default"/>
          <w:pgSz w:w="11906" w:h="16838"/>
          <w:pgMar w:top="1417" w:right="1588" w:bottom="1417" w:left="1588" w:header="851" w:footer="992" w:gutter="0"/>
          <w:pgNumType w:start="1"/>
          <w:cols w:space="425" w:num="1"/>
          <w:docGrid w:type="lines" w:linePitch="312" w:charSpace="0"/>
        </w:sectPr>
      </w:pPr>
    </w:p>
    <w:p>
      <w:pPr>
        <w:pStyle w:val="15"/>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第二部分    部门决算表</w:t>
      </w:r>
    </w:p>
    <w:p>
      <w:pPr>
        <w:widowControl/>
        <w:spacing w:afterLines="50"/>
        <w:jc w:val="center"/>
        <w:textAlignment w:val="center"/>
        <w:rPr>
          <w:rFonts w:ascii="Times New Roman" w:hAnsi="Times New Roman" w:eastAsia="黑体" w:cs="Times New Roman"/>
          <w:color w:val="auto"/>
          <w:sz w:val="36"/>
          <w:szCs w:val="36"/>
        </w:rPr>
      </w:pPr>
      <w:r>
        <w:rPr>
          <w:rFonts w:ascii="Times New Roman" w:hAnsi="Times New Roman" w:eastAsia="黑体" w:cs="Times New Roman"/>
          <w:color w:val="auto"/>
          <w:kern w:val="0"/>
          <w:sz w:val="36"/>
          <w:szCs w:val="36"/>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kern w:val="0"/>
          <w:sz w:val="20"/>
          <w:szCs w:val="20"/>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rPr>
        <w:t>部门：</w:t>
      </w:r>
      <w:r>
        <w:rPr>
          <w:rFonts w:hint="eastAsia" w:ascii="Times New Roman" w:hAnsi="Times New Roman" w:eastAsia="仿宋_GB2312" w:cs="Times New Roman"/>
          <w:color w:val="auto"/>
          <w:kern w:val="0"/>
          <w:sz w:val="20"/>
          <w:szCs w:val="20"/>
          <w:lang w:val="en-US" w:eastAsia="zh-CN"/>
        </w:rPr>
        <w:t>怀化市妇女联合会</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kern w:val="0"/>
          <w:sz w:val="20"/>
          <w:szCs w:val="20"/>
        </w:rPr>
        <w:t>单位：万元</w:t>
      </w:r>
    </w:p>
    <w:tbl>
      <w:tblPr>
        <w:tblStyle w:val="11"/>
        <w:tblW w:w="14896" w:type="dxa"/>
        <w:jc w:val="center"/>
        <w:tblLayout w:type="autofit"/>
        <w:tblCellMar>
          <w:top w:w="0" w:type="dxa"/>
          <w:left w:w="108" w:type="dxa"/>
          <w:bottom w:w="0" w:type="dxa"/>
          <w:right w:w="108" w:type="dxa"/>
        </w:tblCellMar>
      </w:tblPr>
      <w:tblGrid>
        <w:gridCol w:w="5762"/>
        <w:gridCol w:w="850"/>
        <w:gridCol w:w="1291"/>
        <w:gridCol w:w="4852"/>
        <w:gridCol w:w="850"/>
        <w:gridCol w:w="1291"/>
      </w:tblGrid>
      <w:tr>
        <w:tblPrEx>
          <w:tblCellMar>
            <w:top w:w="0" w:type="dxa"/>
            <w:left w:w="108" w:type="dxa"/>
            <w:bottom w:w="0" w:type="dxa"/>
            <w:right w:w="108" w:type="dxa"/>
          </w:tblCellMar>
        </w:tblPrEx>
        <w:trPr>
          <w:trHeight w:val="397"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支出</w:t>
            </w:r>
          </w:p>
        </w:tc>
      </w:tr>
      <w:tr>
        <w:tblPrEx>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决算数</w:t>
            </w:r>
          </w:p>
        </w:tc>
      </w:tr>
      <w:tr>
        <w:tblPrEx>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2</w:t>
            </w:r>
          </w:p>
        </w:tc>
      </w:tr>
      <w:tr>
        <w:tblPrEx>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sz w:val="22"/>
              </w:rPr>
            </w:pPr>
            <w:r>
              <w:rPr>
                <w:rFonts w:hint="eastAsia" w:ascii="宋体" w:hAnsi="宋体" w:eastAsia="宋体" w:cs="宋体"/>
                <w:i w:val="0"/>
                <w:iCs w:val="0"/>
                <w:color w:val="auto"/>
                <w:kern w:val="0"/>
                <w:sz w:val="22"/>
                <w:szCs w:val="22"/>
                <w:u w:val="none"/>
                <w:lang w:val="en-US" w:eastAsia="zh-CN" w:bidi="ar"/>
              </w:rPr>
              <w:t>437.91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498.41</w:t>
            </w:r>
          </w:p>
        </w:tc>
      </w:tr>
      <w:tr>
        <w:tblPrEx>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sz w:val="22"/>
              </w:rPr>
            </w:pPr>
            <w:r>
              <w:rPr>
                <w:rFonts w:hint="eastAsia" w:ascii="宋体" w:hAnsi="宋体" w:eastAsia="宋体" w:cs="宋体"/>
                <w:i w:val="0"/>
                <w:iCs w:val="0"/>
                <w:color w:val="auto"/>
                <w:kern w:val="0"/>
                <w:sz w:val="22"/>
                <w:szCs w:val="22"/>
                <w:u w:val="none"/>
                <w:lang w:val="en-US" w:eastAsia="zh-CN" w:bidi="ar"/>
              </w:rPr>
              <w:t>9.96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15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sz w:val="22"/>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sz w:val="22"/>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16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sz w:val="22"/>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sz w:val="22"/>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17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sz w:val="22"/>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sz w:val="22"/>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五、</w:t>
            </w:r>
            <w:r>
              <w:rPr>
                <w:rFonts w:hint="eastAsia" w:ascii="Times New Roman" w:hAnsi="Times New Roman" w:eastAsia="仿宋_GB2312" w:cs="Times New Roman"/>
                <w:color w:val="auto"/>
                <w:kern w:val="0"/>
                <w:sz w:val="22"/>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21.62</w:t>
            </w:r>
          </w:p>
        </w:tc>
      </w:tr>
      <w:tr>
        <w:tblPrEx>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sz w:val="22"/>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六、</w:t>
            </w:r>
            <w:r>
              <w:rPr>
                <w:rFonts w:hint="eastAsia" w:ascii="Times New Roman" w:hAnsi="Times New Roman" w:eastAsia="仿宋_GB2312" w:cs="Times New Roman"/>
                <w:color w:val="auto"/>
                <w:kern w:val="0"/>
                <w:sz w:val="22"/>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9.00</w:t>
            </w:r>
          </w:p>
        </w:tc>
      </w:tr>
      <w:tr>
        <w:tblPrEx>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sz w:val="22"/>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kern w:val="0"/>
                <w:sz w:val="24"/>
                <w:szCs w:val="24"/>
                <w:lang w:val="en-US" w:eastAsia="zh-CN"/>
              </w:rPr>
              <w:t>七、农林水支出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5.00</w:t>
            </w:r>
          </w:p>
        </w:tc>
      </w:tr>
      <w:tr>
        <w:tblPrEx>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113.50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imes New Roman" w:hAnsi="Times New Roman" w:eastAsia="仿宋_GB2312" w:cs="Times New Roman"/>
                <w:color w:val="auto"/>
                <w:sz w:val="22"/>
                <w:lang w:val="en-US" w:eastAsia="zh-CN"/>
              </w:rPr>
            </w:pPr>
            <w:r>
              <w:rPr>
                <w:rFonts w:hint="eastAsia" w:ascii="Times New Roman" w:hAnsi="Times New Roman" w:eastAsia="仿宋_GB2312" w:cs="Times New Roman"/>
                <w:color w:val="auto"/>
                <w:sz w:val="22"/>
                <w:lang w:val="en-US" w:eastAsia="zh-CN"/>
              </w:rPr>
              <w:t>八、住房保障支出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17.38</w:t>
            </w:r>
          </w:p>
        </w:tc>
      </w:tr>
      <w:tr>
        <w:tblPrEx>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九、其他支出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9.96</w:t>
            </w:r>
          </w:p>
        </w:tc>
      </w:tr>
      <w:tr>
        <w:tblPrEx>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auto"/>
                <w:sz w:val="22"/>
              </w:rPr>
            </w:pPr>
            <w:r>
              <w:rPr>
                <w:rFonts w:ascii="Times New Roman" w:hAnsi="Times New Roman" w:eastAsia="仿宋_GB2312" w:cs="Times New Roman"/>
                <w:b/>
                <w:color w:val="auto"/>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sz w:val="22"/>
              </w:rPr>
            </w:pPr>
            <w:r>
              <w:rPr>
                <w:rFonts w:hint="eastAsia" w:ascii="宋体" w:hAnsi="宋体" w:eastAsia="宋体" w:cs="宋体"/>
                <w:i w:val="0"/>
                <w:iCs w:val="0"/>
                <w:color w:val="auto"/>
                <w:kern w:val="0"/>
                <w:sz w:val="22"/>
                <w:szCs w:val="22"/>
                <w:u w:val="none"/>
                <w:lang w:val="en-US" w:eastAsia="zh-CN" w:bidi="ar"/>
              </w:rPr>
              <w:t>561.37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auto"/>
                <w:sz w:val="22"/>
              </w:rPr>
            </w:pPr>
            <w:r>
              <w:rPr>
                <w:rFonts w:ascii="Times New Roman" w:hAnsi="Times New Roman" w:eastAsia="仿宋_GB2312" w:cs="Times New Roman"/>
                <w:b/>
                <w:color w:val="auto"/>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23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sz w:val="22"/>
              </w:rPr>
            </w:pPr>
            <w:r>
              <w:rPr>
                <w:rFonts w:hint="eastAsia" w:ascii="宋体" w:hAnsi="宋体" w:eastAsia="宋体" w:cs="宋体"/>
                <w:i w:val="0"/>
                <w:iCs w:val="0"/>
                <w:color w:val="auto"/>
                <w:kern w:val="0"/>
                <w:sz w:val="22"/>
                <w:szCs w:val="22"/>
                <w:u w:val="none"/>
                <w:lang w:val="en-US" w:eastAsia="zh-CN" w:bidi="ar"/>
              </w:rPr>
              <w:t>561.37</w:t>
            </w:r>
          </w:p>
        </w:tc>
      </w:tr>
      <w:tr>
        <w:tblPrEx>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sz w:val="22"/>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24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sz w:val="22"/>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sz w:val="22"/>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25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sz w:val="22"/>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auto"/>
                <w:sz w:val="22"/>
              </w:rPr>
            </w:pPr>
            <w:r>
              <w:rPr>
                <w:rFonts w:ascii="Times New Roman" w:hAnsi="Times New Roman" w:eastAsia="仿宋_GB2312" w:cs="Times New Roman"/>
                <w:b/>
                <w:color w:val="auto"/>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561.37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auto"/>
                <w:sz w:val="22"/>
              </w:rPr>
            </w:pPr>
            <w:r>
              <w:rPr>
                <w:rFonts w:ascii="Times New Roman" w:hAnsi="Times New Roman" w:eastAsia="仿宋_GB2312" w:cs="Times New Roman"/>
                <w:b/>
                <w:color w:val="auto"/>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26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561.37</w:t>
            </w:r>
          </w:p>
        </w:tc>
      </w:tr>
    </w:tbl>
    <w:p>
      <w:pPr>
        <w:widowControl/>
        <w:jc w:val="left"/>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注：1.本表反映部门本年度的总收支和年末结转结余情况。</w:t>
      </w:r>
      <w:r>
        <w:rPr>
          <w:rFonts w:ascii="Times New Roman" w:hAnsi="Times New Roman" w:eastAsia="仿宋_GB2312" w:cs="Times New Roman"/>
          <w:color w:val="auto"/>
          <w:kern w:val="0"/>
          <w:sz w:val="24"/>
          <w:szCs w:val="24"/>
        </w:rPr>
        <w:br w:type="textWrapping"/>
      </w:r>
      <w:r>
        <w:rPr>
          <w:rFonts w:ascii="Times New Roman" w:hAnsi="Times New Roman" w:eastAsia="仿宋_GB2312" w:cs="Times New Roman"/>
          <w:color w:val="auto"/>
          <w:kern w:val="0"/>
          <w:sz w:val="24"/>
          <w:szCs w:val="24"/>
        </w:rPr>
        <w:t xml:space="preserve">    2.本套报表金额单位转换时可能存在尾数误差。</w:t>
      </w:r>
    </w:p>
    <w:p>
      <w:pPr>
        <w:rPr>
          <w:rFonts w:ascii="Times New Roman" w:hAnsi="Times New Roman" w:eastAsia="华文中宋" w:cs="Times New Roman"/>
          <w:color w:val="auto"/>
          <w:sz w:val="32"/>
          <w:szCs w:val="32"/>
        </w:rPr>
      </w:pPr>
      <w:r>
        <w:rPr>
          <w:rFonts w:ascii="Times New Roman" w:hAnsi="Times New Roman" w:eastAsia="华文中宋" w:cs="Times New Roman"/>
          <w:color w:val="auto"/>
          <w:sz w:val="32"/>
          <w:szCs w:val="32"/>
        </w:rPr>
        <w:br w:type="page"/>
      </w:r>
    </w:p>
    <w:p>
      <w:pPr>
        <w:widowControl/>
        <w:spacing w:line="400" w:lineRule="exact"/>
        <w:jc w:val="center"/>
        <w:textAlignment w:val="center"/>
        <w:rPr>
          <w:rFonts w:ascii="Times New Roman" w:hAnsi="Times New Roman" w:eastAsia="黑体" w:cs="Times New Roman"/>
          <w:color w:val="auto"/>
          <w:kern w:val="0"/>
          <w:sz w:val="32"/>
          <w:szCs w:val="32"/>
        </w:rPr>
      </w:pPr>
    </w:p>
    <w:p>
      <w:pPr>
        <w:widowControl/>
        <w:spacing w:afterLines="50"/>
        <w:jc w:val="center"/>
        <w:textAlignment w:val="center"/>
        <w:rPr>
          <w:rFonts w:ascii="Times New Roman" w:hAnsi="Times New Roman" w:eastAsia="黑体" w:cs="Times New Roman"/>
          <w:color w:val="auto"/>
          <w:kern w:val="0"/>
          <w:sz w:val="36"/>
          <w:szCs w:val="36"/>
        </w:rPr>
      </w:pPr>
      <w:r>
        <w:rPr>
          <w:rFonts w:ascii="Times New Roman" w:hAnsi="Times New Roman" w:eastAsia="黑体" w:cs="Times New Roman"/>
          <w:color w:val="auto"/>
          <w:kern w:val="0"/>
          <w:sz w:val="36"/>
          <w:szCs w:val="36"/>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auto"/>
          <w:sz w:val="20"/>
          <w:szCs w:val="20"/>
        </w:rPr>
      </w:pP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部门：</w:t>
      </w:r>
      <w:r>
        <w:rPr>
          <w:rFonts w:ascii="Times New Roman" w:hAnsi="Times New Roman" w:eastAsia="仿宋_GB2312" w:cs="Times New Roman"/>
          <w:color w:val="auto"/>
          <w:sz w:val="20"/>
          <w:szCs w:val="20"/>
        </w:rPr>
        <w:tab/>
      </w:r>
      <w:r>
        <w:rPr>
          <w:rFonts w:hint="eastAsia" w:ascii="Times New Roman" w:hAnsi="Times New Roman" w:eastAsia="仿宋_GB2312" w:cs="Times New Roman"/>
          <w:color w:val="auto"/>
          <w:kern w:val="0"/>
          <w:sz w:val="20"/>
          <w:szCs w:val="20"/>
          <w:lang w:val="en-US" w:eastAsia="zh-CN"/>
        </w:rPr>
        <w:t>怀化市妇女联合会</w:t>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0"/>
          <w:szCs w:val="20"/>
        </w:rPr>
        <w:t>　</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0"/>
          <w:szCs w:val="20"/>
        </w:rPr>
        <w:t>单位：万元</w:t>
      </w:r>
    </w:p>
    <w:tbl>
      <w:tblPr>
        <w:tblStyle w:val="11"/>
        <w:tblW w:w="14666" w:type="dxa"/>
        <w:jc w:val="center"/>
        <w:tblLayout w:type="fixed"/>
        <w:tblCellMar>
          <w:top w:w="0" w:type="dxa"/>
          <w:left w:w="0" w:type="dxa"/>
          <w:bottom w:w="0" w:type="dxa"/>
          <w:right w:w="0" w:type="dxa"/>
        </w:tblCellMar>
      </w:tblPr>
      <w:tblGrid>
        <w:gridCol w:w="1219"/>
        <w:gridCol w:w="1967"/>
        <w:gridCol w:w="1640"/>
        <w:gridCol w:w="1640"/>
        <w:gridCol w:w="1640"/>
        <w:gridCol w:w="1640"/>
        <w:gridCol w:w="1640"/>
        <w:gridCol w:w="1897"/>
        <w:gridCol w:w="1383"/>
      </w:tblGrid>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其他收入</w:t>
            </w:r>
          </w:p>
        </w:tc>
      </w:tr>
      <w:tr>
        <w:tblPrEx>
          <w:tblCellMar>
            <w:top w:w="0" w:type="dxa"/>
            <w:left w:w="0" w:type="dxa"/>
            <w:bottom w:w="0" w:type="dxa"/>
            <w:right w:w="0" w:type="dxa"/>
          </w:tblCellMar>
        </w:tblPrEx>
        <w:trPr>
          <w:trHeight w:val="334" w:hRule="exact"/>
          <w:jc w:val="center"/>
        </w:trPr>
        <w:tc>
          <w:tcPr>
            <w:tcW w:w="121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功能分类科目编码</w:t>
            </w:r>
          </w:p>
        </w:tc>
        <w:tc>
          <w:tcPr>
            <w:tcW w:w="1967"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color w:val="auto"/>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color w:val="auto"/>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color w:val="auto"/>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color w:val="auto"/>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color w:val="auto"/>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color w:val="auto"/>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color w:val="auto"/>
                <w:sz w:val="24"/>
                <w:szCs w:val="24"/>
              </w:rPr>
            </w:pPr>
          </w:p>
        </w:tc>
      </w:tr>
      <w:tr>
        <w:tblPrEx>
          <w:tblCellMar>
            <w:top w:w="0" w:type="dxa"/>
            <w:left w:w="0" w:type="dxa"/>
            <w:bottom w:w="0" w:type="dxa"/>
            <w:right w:w="0" w:type="dxa"/>
          </w:tblCellMar>
        </w:tblPrEx>
        <w:trPr>
          <w:trHeight w:val="312" w:hRule="atLeast"/>
          <w:jc w:val="center"/>
        </w:trPr>
        <w:tc>
          <w:tcPr>
            <w:tcW w:w="121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color w:val="auto"/>
                <w:sz w:val="24"/>
                <w:szCs w:val="24"/>
              </w:rPr>
            </w:pPr>
          </w:p>
        </w:tc>
        <w:tc>
          <w:tcPr>
            <w:tcW w:w="1967"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color w:val="auto"/>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color w:val="auto"/>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color w:val="auto"/>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color w:val="auto"/>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color w:val="auto"/>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color w:val="auto"/>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color w:val="auto"/>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color w:val="auto"/>
                <w:sz w:val="24"/>
                <w:szCs w:val="24"/>
              </w:rPr>
            </w:pPr>
          </w:p>
        </w:tc>
      </w:tr>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7</w:t>
            </w:r>
          </w:p>
        </w:tc>
      </w:tr>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sz w:val="24"/>
                <w:szCs w:val="24"/>
              </w:rPr>
            </w:pPr>
            <w:r>
              <w:rPr>
                <w:rFonts w:hint="eastAsia" w:ascii="宋体" w:hAnsi="宋体" w:eastAsia="宋体" w:cs="宋体"/>
                <w:b/>
                <w:bCs/>
                <w:i w:val="0"/>
                <w:iCs w:val="0"/>
                <w:color w:val="auto"/>
                <w:kern w:val="0"/>
                <w:sz w:val="22"/>
                <w:szCs w:val="22"/>
                <w:u w:val="none"/>
                <w:lang w:val="en-US" w:eastAsia="zh-CN" w:bidi="ar"/>
              </w:rPr>
              <w:t>561.37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sz w:val="24"/>
                <w:szCs w:val="24"/>
              </w:rPr>
            </w:pPr>
            <w:r>
              <w:rPr>
                <w:rFonts w:hint="eastAsia" w:ascii="宋体" w:hAnsi="宋体" w:eastAsia="宋体" w:cs="宋体"/>
                <w:b/>
                <w:bCs/>
                <w:i w:val="0"/>
                <w:iCs w:val="0"/>
                <w:color w:val="auto"/>
                <w:kern w:val="0"/>
                <w:sz w:val="22"/>
                <w:szCs w:val="22"/>
                <w:u w:val="none"/>
                <w:lang w:val="en-US" w:eastAsia="zh-CN" w:bidi="ar"/>
              </w:rPr>
              <w:t>447.87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sz w:val="24"/>
                <w:szCs w:val="24"/>
              </w:rPr>
            </w:pPr>
            <w:r>
              <w:rPr>
                <w:rFonts w:hint="eastAsia" w:ascii="宋体" w:hAnsi="宋体" w:eastAsia="宋体" w:cs="宋体"/>
                <w:b/>
                <w:bCs/>
                <w:i w:val="0"/>
                <w:iCs w:val="0"/>
                <w:color w:val="auto"/>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sz w:val="24"/>
                <w:szCs w:val="24"/>
              </w:rPr>
            </w:pPr>
            <w:r>
              <w:rPr>
                <w:rFonts w:hint="eastAsia" w:ascii="宋体" w:hAnsi="宋体" w:eastAsia="宋体" w:cs="宋体"/>
                <w:b/>
                <w:bCs/>
                <w:i w:val="0"/>
                <w:iCs w:val="0"/>
                <w:color w:val="auto"/>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sz w:val="24"/>
                <w:szCs w:val="24"/>
              </w:rPr>
            </w:pPr>
            <w:r>
              <w:rPr>
                <w:rFonts w:hint="eastAsia" w:ascii="宋体" w:hAnsi="宋体" w:eastAsia="宋体" w:cs="宋体"/>
                <w:b/>
                <w:bCs/>
                <w:i w:val="0"/>
                <w:iCs w:val="0"/>
                <w:color w:val="auto"/>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sz w:val="24"/>
                <w:szCs w:val="24"/>
              </w:rPr>
            </w:pPr>
            <w:r>
              <w:rPr>
                <w:rFonts w:hint="eastAsia" w:ascii="宋体" w:hAnsi="宋体" w:eastAsia="宋体" w:cs="宋体"/>
                <w:b/>
                <w:bCs/>
                <w:i w:val="0"/>
                <w:iCs w:val="0"/>
                <w:color w:val="auto"/>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sz w:val="24"/>
                <w:szCs w:val="24"/>
              </w:rPr>
            </w:pPr>
            <w:r>
              <w:rPr>
                <w:rFonts w:hint="eastAsia" w:ascii="宋体" w:hAnsi="宋体" w:eastAsia="宋体" w:cs="宋体"/>
                <w:b/>
                <w:bCs/>
                <w:i w:val="0"/>
                <w:iCs w:val="0"/>
                <w:color w:val="auto"/>
                <w:kern w:val="0"/>
                <w:sz w:val="22"/>
                <w:szCs w:val="22"/>
                <w:u w:val="none"/>
                <w:lang w:val="en-US" w:eastAsia="zh-CN" w:bidi="ar"/>
              </w:rPr>
              <w:t>113.50</w:t>
            </w:r>
          </w:p>
        </w:tc>
      </w:tr>
      <w:tr>
        <w:tblPrEx>
          <w:tblCellMar>
            <w:top w:w="0" w:type="dxa"/>
            <w:left w:w="0" w:type="dxa"/>
            <w:bottom w:w="0" w:type="dxa"/>
            <w:right w:w="0" w:type="dxa"/>
          </w:tblCellMar>
        </w:tblPrEx>
        <w:trPr>
          <w:trHeight w:val="450" w:hRule="atLeast"/>
          <w:jc w:val="center"/>
        </w:trPr>
        <w:tc>
          <w:tcPr>
            <w:tcW w:w="121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color w:val="auto"/>
                <w:sz w:val="24"/>
                <w:szCs w:val="24"/>
              </w:rPr>
            </w:pPr>
            <w:r>
              <w:rPr>
                <w:rFonts w:hint="eastAsia" w:ascii="宋体" w:hAnsi="宋体" w:eastAsia="宋体" w:cs="宋体"/>
                <w:i w:val="0"/>
                <w:iCs w:val="0"/>
                <w:color w:val="auto"/>
                <w:kern w:val="0"/>
                <w:sz w:val="22"/>
                <w:szCs w:val="22"/>
                <w:u w:val="none"/>
                <w:lang w:val="en-US" w:eastAsia="zh-CN" w:bidi="ar"/>
              </w:rPr>
              <w:t>201</w:t>
            </w:r>
          </w:p>
        </w:tc>
        <w:tc>
          <w:tcPr>
            <w:tcW w:w="196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ascii="Times New Roman" w:hAnsi="Times New Roman" w:eastAsia="仿宋_GB2312" w:cs="Times New Roman"/>
                <w:color w:val="auto"/>
                <w:sz w:val="24"/>
                <w:szCs w:val="24"/>
              </w:rPr>
            </w:pPr>
            <w:r>
              <w:rPr>
                <w:rFonts w:hint="eastAsia" w:ascii="宋体" w:hAnsi="宋体" w:eastAsia="宋体" w:cs="宋体"/>
                <w:i w:val="0"/>
                <w:iCs w:val="0"/>
                <w:color w:val="auto"/>
                <w:kern w:val="0"/>
                <w:sz w:val="22"/>
                <w:szCs w:val="22"/>
                <w:u w:val="none"/>
                <w:lang w:val="en-US" w:eastAsia="zh-CN" w:bidi="ar"/>
              </w:rPr>
              <w:t>一般公共服务支出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sz w:val="24"/>
                <w:szCs w:val="24"/>
              </w:rPr>
            </w:pPr>
            <w:r>
              <w:rPr>
                <w:rFonts w:hint="eastAsia" w:ascii="宋体" w:hAnsi="宋体" w:eastAsia="宋体" w:cs="宋体"/>
                <w:i w:val="0"/>
                <w:iCs w:val="0"/>
                <w:color w:val="auto"/>
                <w:kern w:val="0"/>
                <w:sz w:val="22"/>
                <w:szCs w:val="22"/>
                <w:u w:val="none"/>
                <w:lang w:val="en-US" w:eastAsia="zh-CN" w:bidi="ar"/>
              </w:rPr>
              <w:t>498.41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sz w:val="24"/>
                <w:szCs w:val="24"/>
              </w:rPr>
            </w:pPr>
            <w:r>
              <w:rPr>
                <w:rFonts w:hint="eastAsia" w:ascii="宋体" w:hAnsi="宋体" w:eastAsia="宋体" w:cs="宋体"/>
                <w:i w:val="0"/>
                <w:iCs w:val="0"/>
                <w:color w:val="auto"/>
                <w:kern w:val="0"/>
                <w:sz w:val="22"/>
                <w:szCs w:val="22"/>
                <w:u w:val="none"/>
                <w:lang w:val="en-US" w:eastAsia="zh-CN" w:bidi="ar"/>
              </w:rPr>
              <w:t>384.91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sz w:val="24"/>
                <w:szCs w:val="24"/>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sz w:val="24"/>
                <w:szCs w:val="24"/>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sz w:val="24"/>
                <w:szCs w:val="24"/>
              </w:rPr>
            </w:pPr>
            <w:r>
              <w:rPr>
                <w:rFonts w:hint="eastAsia" w:ascii="宋体" w:hAnsi="宋体" w:eastAsia="宋体" w:cs="宋体"/>
                <w:i w:val="0"/>
                <w:iCs w:val="0"/>
                <w:color w:val="auto"/>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sz w:val="24"/>
                <w:szCs w:val="24"/>
              </w:rPr>
            </w:pPr>
            <w:r>
              <w:rPr>
                <w:rFonts w:hint="eastAsia" w:ascii="宋体" w:hAnsi="宋体" w:eastAsia="宋体" w:cs="宋体"/>
                <w:i w:val="0"/>
                <w:iCs w:val="0"/>
                <w:color w:val="auto"/>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sz w:val="24"/>
                <w:szCs w:val="24"/>
              </w:rPr>
            </w:pPr>
            <w:r>
              <w:rPr>
                <w:rFonts w:hint="eastAsia" w:ascii="宋体" w:hAnsi="宋体" w:eastAsia="宋体" w:cs="宋体"/>
                <w:i w:val="0"/>
                <w:iCs w:val="0"/>
                <w:color w:val="auto"/>
                <w:kern w:val="0"/>
                <w:sz w:val="22"/>
                <w:szCs w:val="22"/>
                <w:u w:val="none"/>
                <w:lang w:val="en-US" w:eastAsia="zh-CN" w:bidi="ar"/>
              </w:rPr>
              <w:t>113.50</w:t>
            </w:r>
          </w:p>
        </w:tc>
      </w:tr>
      <w:tr>
        <w:tblPrEx>
          <w:tblCellMar>
            <w:top w:w="0" w:type="dxa"/>
            <w:left w:w="0" w:type="dxa"/>
            <w:bottom w:w="0" w:type="dxa"/>
            <w:right w:w="0" w:type="dxa"/>
          </w:tblCellMar>
        </w:tblPrEx>
        <w:trPr>
          <w:trHeight w:val="450" w:hRule="atLeast"/>
          <w:jc w:val="center"/>
        </w:trPr>
        <w:tc>
          <w:tcPr>
            <w:tcW w:w="121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color w:val="auto"/>
                <w:sz w:val="24"/>
                <w:szCs w:val="24"/>
              </w:rPr>
            </w:pPr>
            <w:r>
              <w:rPr>
                <w:rFonts w:hint="eastAsia" w:ascii="宋体" w:hAnsi="宋体" w:eastAsia="宋体" w:cs="宋体"/>
                <w:i w:val="0"/>
                <w:iCs w:val="0"/>
                <w:color w:val="auto"/>
                <w:kern w:val="0"/>
                <w:sz w:val="22"/>
                <w:szCs w:val="22"/>
                <w:u w:val="none"/>
                <w:lang w:val="en-US" w:eastAsia="zh-CN" w:bidi="ar"/>
              </w:rPr>
              <w:t>20129</w:t>
            </w:r>
          </w:p>
        </w:tc>
        <w:tc>
          <w:tcPr>
            <w:tcW w:w="196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ascii="Times New Roman" w:hAnsi="Times New Roman" w:eastAsia="仿宋_GB2312" w:cs="Times New Roman"/>
                <w:color w:val="auto"/>
                <w:sz w:val="24"/>
                <w:szCs w:val="24"/>
              </w:rPr>
            </w:pPr>
            <w:r>
              <w:rPr>
                <w:rFonts w:hint="eastAsia" w:ascii="宋体" w:hAnsi="宋体" w:eastAsia="宋体" w:cs="宋体"/>
                <w:i w:val="0"/>
                <w:iCs w:val="0"/>
                <w:color w:val="auto"/>
                <w:kern w:val="0"/>
                <w:sz w:val="22"/>
                <w:szCs w:val="22"/>
                <w:u w:val="none"/>
                <w:lang w:val="en-US" w:eastAsia="zh-CN" w:bidi="ar"/>
              </w:rPr>
              <w:t>群众团体事务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sz w:val="24"/>
                <w:szCs w:val="24"/>
              </w:rPr>
            </w:pPr>
            <w:r>
              <w:rPr>
                <w:rFonts w:hint="eastAsia" w:ascii="宋体" w:hAnsi="宋体" w:eastAsia="宋体" w:cs="宋体"/>
                <w:i w:val="0"/>
                <w:iCs w:val="0"/>
                <w:color w:val="auto"/>
                <w:kern w:val="0"/>
                <w:sz w:val="22"/>
                <w:szCs w:val="22"/>
                <w:u w:val="none"/>
                <w:lang w:val="en-US" w:eastAsia="zh-CN" w:bidi="ar"/>
              </w:rPr>
              <w:t>467.09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sz w:val="24"/>
                <w:szCs w:val="24"/>
              </w:rPr>
            </w:pPr>
            <w:r>
              <w:rPr>
                <w:rFonts w:hint="eastAsia" w:ascii="宋体" w:hAnsi="宋体" w:eastAsia="宋体" w:cs="宋体"/>
                <w:i w:val="0"/>
                <w:iCs w:val="0"/>
                <w:color w:val="auto"/>
                <w:kern w:val="0"/>
                <w:sz w:val="22"/>
                <w:szCs w:val="22"/>
                <w:u w:val="none"/>
                <w:lang w:val="en-US" w:eastAsia="zh-CN" w:bidi="ar"/>
              </w:rPr>
              <w:t>353.59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sz w:val="24"/>
                <w:szCs w:val="24"/>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sz w:val="24"/>
                <w:szCs w:val="24"/>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sz w:val="24"/>
                <w:szCs w:val="24"/>
              </w:rPr>
            </w:pPr>
            <w:r>
              <w:rPr>
                <w:rFonts w:hint="eastAsia" w:ascii="宋体" w:hAnsi="宋体" w:eastAsia="宋体" w:cs="宋体"/>
                <w:i w:val="0"/>
                <w:iCs w:val="0"/>
                <w:color w:val="auto"/>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sz w:val="24"/>
                <w:szCs w:val="24"/>
              </w:rPr>
            </w:pPr>
            <w:r>
              <w:rPr>
                <w:rFonts w:hint="eastAsia" w:ascii="宋体" w:hAnsi="宋体" w:eastAsia="宋体" w:cs="宋体"/>
                <w:i w:val="0"/>
                <w:iCs w:val="0"/>
                <w:color w:val="auto"/>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sz w:val="24"/>
                <w:szCs w:val="24"/>
              </w:rPr>
            </w:pPr>
            <w:r>
              <w:rPr>
                <w:rFonts w:hint="eastAsia" w:ascii="宋体" w:hAnsi="宋体" w:eastAsia="宋体" w:cs="宋体"/>
                <w:i w:val="0"/>
                <w:iCs w:val="0"/>
                <w:color w:val="auto"/>
                <w:kern w:val="0"/>
                <w:sz w:val="22"/>
                <w:szCs w:val="22"/>
                <w:u w:val="none"/>
                <w:lang w:val="en-US" w:eastAsia="zh-CN" w:bidi="ar"/>
              </w:rPr>
              <w:t>113.50</w:t>
            </w:r>
          </w:p>
        </w:tc>
      </w:tr>
      <w:tr>
        <w:tblPrEx>
          <w:tblCellMar>
            <w:top w:w="0" w:type="dxa"/>
            <w:left w:w="0" w:type="dxa"/>
            <w:bottom w:w="0" w:type="dxa"/>
            <w:right w:w="0" w:type="dxa"/>
          </w:tblCellMar>
        </w:tblPrEx>
        <w:trPr>
          <w:trHeight w:val="450" w:hRule="atLeast"/>
          <w:jc w:val="center"/>
        </w:trPr>
        <w:tc>
          <w:tcPr>
            <w:tcW w:w="121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2012901</w:t>
            </w:r>
          </w:p>
        </w:tc>
        <w:tc>
          <w:tcPr>
            <w:tcW w:w="196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 xml:space="preserve">  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207.93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207.93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450" w:hRule="atLeast"/>
          <w:jc w:val="center"/>
        </w:trPr>
        <w:tc>
          <w:tcPr>
            <w:tcW w:w="121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2012902</w:t>
            </w:r>
          </w:p>
        </w:tc>
        <w:tc>
          <w:tcPr>
            <w:tcW w:w="196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 xml:space="preserve">  一般行政管理事务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259.16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145.66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113.50</w:t>
            </w:r>
          </w:p>
        </w:tc>
      </w:tr>
      <w:tr>
        <w:tblPrEx>
          <w:tblCellMar>
            <w:top w:w="0" w:type="dxa"/>
            <w:left w:w="0" w:type="dxa"/>
            <w:bottom w:w="0" w:type="dxa"/>
            <w:right w:w="0" w:type="dxa"/>
          </w:tblCellMar>
        </w:tblPrEx>
        <w:trPr>
          <w:trHeight w:val="450" w:hRule="atLeast"/>
          <w:jc w:val="center"/>
        </w:trPr>
        <w:tc>
          <w:tcPr>
            <w:tcW w:w="121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20199</w:t>
            </w:r>
          </w:p>
        </w:tc>
        <w:tc>
          <w:tcPr>
            <w:tcW w:w="196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其他一般公共服务支出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31.32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31.32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450" w:hRule="atLeast"/>
          <w:jc w:val="center"/>
        </w:trPr>
        <w:tc>
          <w:tcPr>
            <w:tcW w:w="121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2019999</w:t>
            </w:r>
          </w:p>
        </w:tc>
        <w:tc>
          <w:tcPr>
            <w:tcW w:w="196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 xml:space="preserve">  其他一般公共服务支出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31.32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31.32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450" w:hRule="atLeast"/>
          <w:jc w:val="center"/>
        </w:trPr>
        <w:tc>
          <w:tcPr>
            <w:tcW w:w="121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208</w:t>
            </w:r>
          </w:p>
        </w:tc>
        <w:tc>
          <w:tcPr>
            <w:tcW w:w="196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社会保障和就业支出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21.62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21.62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450" w:hRule="atLeast"/>
          <w:jc w:val="center"/>
        </w:trPr>
        <w:tc>
          <w:tcPr>
            <w:tcW w:w="121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20805</w:t>
            </w:r>
          </w:p>
        </w:tc>
        <w:tc>
          <w:tcPr>
            <w:tcW w:w="196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行政事业单位养老支出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21.62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21.62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450" w:hRule="atLeast"/>
          <w:jc w:val="center"/>
        </w:trPr>
        <w:tc>
          <w:tcPr>
            <w:tcW w:w="121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2080505</w:t>
            </w:r>
          </w:p>
        </w:tc>
        <w:tc>
          <w:tcPr>
            <w:tcW w:w="196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21.62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21.62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450" w:hRule="atLeast"/>
          <w:jc w:val="center"/>
        </w:trPr>
        <w:tc>
          <w:tcPr>
            <w:tcW w:w="121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210</w:t>
            </w:r>
          </w:p>
        </w:tc>
        <w:tc>
          <w:tcPr>
            <w:tcW w:w="196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卫生健康支出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9.00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9.00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450" w:hRule="atLeast"/>
          <w:jc w:val="center"/>
        </w:trPr>
        <w:tc>
          <w:tcPr>
            <w:tcW w:w="121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21011</w:t>
            </w:r>
          </w:p>
        </w:tc>
        <w:tc>
          <w:tcPr>
            <w:tcW w:w="196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行政事业单位医疗</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9.00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9.00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450" w:hRule="atLeast"/>
          <w:jc w:val="center"/>
        </w:trPr>
        <w:tc>
          <w:tcPr>
            <w:tcW w:w="121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2101101</w:t>
            </w:r>
          </w:p>
        </w:tc>
        <w:tc>
          <w:tcPr>
            <w:tcW w:w="196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 xml:space="preserve">  行政单位医疗</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9.00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9.00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450" w:hRule="atLeast"/>
          <w:jc w:val="center"/>
        </w:trPr>
        <w:tc>
          <w:tcPr>
            <w:tcW w:w="121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213</w:t>
            </w:r>
          </w:p>
        </w:tc>
        <w:tc>
          <w:tcPr>
            <w:tcW w:w="196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农林水支出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5.00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5.00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450" w:hRule="atLeast"/>
          <w:jc w:val="center"/>
        </w:trPr>
        <w:tc>
          <w:tcPr>
            <w:tcW w:w="121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21308</w:t>
            </w:r>
          </w:p>
        </w:tc>
        <w:tc>
          <w:tcPr>
            <w:tcW w:w="196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普惠金融发展支出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5.00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5.00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450" w:hRule="atLeast"/>
          <w:jc w:val="center"/>
        </w:trPr>
        <w:tc>
          <w:tcPr>
            <w:tcW w:w="121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2130804</w:t>
            </w:r>
          </w:p>
        </w:tc>
        <w:tc>
          <w:tcPr>
            <w:tcW w:w="196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 xml:space="preserve">  创业担保贷款贴息及奖补</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5.00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5.00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450" w:hRule="atLeast"/>
          <w:jc w:val="center"/>
        </w:trPr>
        <w:tc>
          <w:tcPr>
            <w:tcW w:w="121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221</w:t>
            </w:r>
          </w:p>
        </w:tc>
        <w:tc>
          <w:tcPr>
            <w:tcW w:w="196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住房保障支出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17.38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17.38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450" w:hRule="atLeast"/>
          <w:jc w:val="center"/>
        </w:trPr>
        <w:tc>
          <w:tcPr>
            <w:tcW w:w="121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22102</w:t>
            </w:r>
          </w:p>
        </w:tc>
        <w:tc>
          <w:tcPr>
            <w:tcW w:w="196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住房改革支出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17.38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17.38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450" w:hRule="atLeast"/>
          <w:jc w:val="center"/>
        </w:trPr>
        <w:tc>
          <w:tcPr>
            <w:tcW w:w="121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2210201</w:t>
            </w:r>
          </w:p>
        </w:tc>
        <w:tc>
          <w:tcPr>
            <w:tcW w:w="196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17.38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17.38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450" w:hRule="atLeast"/>
          <w:jc w:val="center"/>
        </w:trPr>
        <w:tc>
          <w:tcPr>
            <w:tcW w:w="121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229</w:t>
            </w:r>
          </w:p>
        </w:tc>
        <w:tc>
          <w:tcPr>
            <w:tcW w:w="196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其他支出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9.96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9.96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450" w:hRule="atLeast"/>
          <w:jc w:val="center"/>
        </w:trPr>
        <w:tc>
          <w:tcPr>
            <w:tcW w:w="121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22960</w:t>
            </w:r>
          </w:p>
        </w:tc>
        <w:tc>
          <w:tcPr>
            <w:tcW w:w="196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彩票公益金安排的支出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9.96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9.96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450" w:hRule="atLeast"/>
          <w:jc w:val="center"/>
        </w:trPr>
        <w:tc>
          <w:tcPr>
            <w:tcW w:w="121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2296003</w:t>
            </w:r>
          </w:p>
        </w:tc>
        <w:tc>
          <w:tcPr>
            <w:tcW w:w="196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 xml:space="preserve">  用于体育事业的彩票公益金支出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9.96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9.96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color w:val="auto"/>
              </w:rPr>
            </w:pPr>
            <w:r>
              <w:rPr>
                <w:rFonts w:hint="eastAsia" w:ascii="宋体" w:hAnsi="宋体" w:eastAsia="宋体" w:cs="宋体"/>
                <w:i w:val="0"/>
                <w:iCs w:val="0"/>
                <w:color w:val="auto"/>
                <w:kern w:val="0"/>
                <w:sz w:val="22"/>
                <w:szCs w:val="22"/>
                <w:u w:val="none"/>
                <w:lang w:val="en-US" w:eastAsia="zh-CN" w:bidi="ar"/>
              </w:rPr>
              <w:t>0.00</w:t>
            </w:r>
          </w:p>
        </w:tc>
      </w:tr>
    </w:tbl>
    <w:p>
      <w:pPr>
        <w:spacing w:before="120"/>
        <w:rPr>
          <w:rFonts w:ascii="Times New Roman" w:hAnsi="Times New Roman" w:eastAsia="黑体" w:cs="Times New Roman"/>
          <w:bCs/>
          <w:color w:val="auto"/>
          <w:kern w:val="0"/>
          <w:sz w:val="32"/>
          <w:szCs w:val="32"/>
        </w:rPr>
      </w:pPr>
      <w:r>
        <w:rPr>
          <w:rFonts w:ascii="Times New Roman" w:hAnsi="Times New Roman" w:eastAsia="仿宋_GB2312" w:cs="Times New Roman"/>
          <w:color w:val="auto"/>
        </w:rPr>
        <w:t>注：本表反映部门本年度取得的各项收入情况。</w:t>
      </w:r>
      <w:r>
        <w:rPr>
          <w:rFonts w:ascii="Times New Roman" w:hAnsi="Times New Roman" w:eastAsia="黑体" w:cs="Times New Roman"/>
          <w:bCs/>
          <w:color w:val="auto"/>
          <w:kern w:val="0"/>
          <w:sz w:val="32"/>
          <w:szCs w:val="32"/>
        </w:rPr>
        <w:t xml:space="preserve"> </w:t>
      </w:r>
      <w:r>
        <w:rPr>
          <w:rFonts w:ascii="Times New Roman" w:hAnsi="Times New Roman" w:eastAsia="黑体" w:cs="Times New Roman"/>
          <w:bCs/>
          <w:color w:val="auto"/>
          <w:kern w:val="0"/>
          <w:sz w:val="32"/>
          <w:szCs w:val="32"/>
        </w:rPr>
        <w:br w:type="page"/>
      </w:r>
    </w:p>
    <w:p>
      <w:pPr>
        <w:widowControl/>
        <w:jc w:val="center"/>
        <w:textAlignment w:val="center"/>
        <w:rPr>
          <w:rFonts w:ascii="Times New Roman" w:hAnsi="Times New Roman" w:eastAsia="黑体" w:cs="Times New Roman"/>
          <w:color w:val="auto"/>
          <w:kern w:val="0"/>
          <w:sz w:val="32"/>
          <w:szCs w:val="32"/>
        </w:rPr>
      </w:pPr>
    </w:p>
    <w:p>
      <w:pPr>
        <w:widowControl/>
        <w:spacing w:afterLines="50"/>
        <w:jc w:val="center"/>
        <w:textAlignment w:val="center"/>
        <w:rPr>
          <w:rFonts w:ascii="Times New Roman" w:hAnsi="Times New Roman" w:eastAsia="黑体" w:cs="Times New Roman"/>
          <w:color w:val="auto"/>
          <w:kern w:val="0"/>
          <w:sz w:val="36"/>
          <w:szCs w:val="36"/>
        </w:rPr>
      </w:pPr>
      <w:r>
        <w:rPr>
          <w:rFonts w:ascii="Times New Roman" w:hAnsi="Times New Roman" w:eastAsia="黑体" w:cs="Times New Roman"/>
          <w:color w:val="auto"/>
          <w:kern w:val="0"/>
          <w:sz w:val="36"/>
          <w:szCs w:val="36"/>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部门：</w:t>
      </w:r>
      <w:r>
        <w:rPr>
          <w:rFonts w:hint="eastAsia" w:ascii="Times New Roman" w:hAnsi="Times New Roman" w:eastAsia="仿宋_GB2312" w:cs="Times New Roman"/>
          <w:color w:val="auto"/>
          <w:kern w:val="0"/>
          <w:sz w:val="20"/>
          <w:szCs w:val="20"/>
          <w:lang w:val="en-US" w:eastAsia="zh-CN"/>
        </w:rPr>
        <w:t>怀化市妇女联合会</w:t>
      </w:r>
      <w:r>
        <w:rPr>
          <w:rFonts w:ascii="Times New Roman" w:hAnsi="Times New Roman" w:eastAsia="仿宋_GB2312" w:cs="Times New Roman"/>
          <w:color w:val="auto"/>
        </w:rPr>
        <w:t>　</w:t>
      </w:r>
      <w:r>
        <w:rPr>
          <w:rFonts w:ascii="Times New Roman" w:hAnsi="Times New Roman" w:eastAsia="仿宋_GB2312" w:cs="Times New Roman"/>
          <w:color w:val="auto"/>
          <w:kern w:val="0"/>
          <w:sz w:val="20"/>
          <w:szCs w:val="20"/>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0"/>
          <w:szCs w:val="20"/>
        </w:rPr>
        <w:t>　</w:t>
      </w:r>
      <w:r>
        <w:rPr>
          <w:rFonts w:ascii="Times New Roman" w:hAnsi="Times New Roman" w:eastAsia="仿宋_GB2312" w:cs="Times New Roman"/>
          <w:color w:val="auto"/>
          <w:kern w:val="0"/>
          <w:sz w:val="20"/>
          <w:szCs w:val="20"/>
        </w:rPr>
        <w:tab/>
      </w:r>
      <w:r>
        <w:rPr>
          <w:rFonts w:ascii="Times New Roman" w:hAnsi="Times New Roman" w:eastAsia="仿宋_GB2312" w:cs="Times New Roman"/>
          <w:color w:val="auto"/>
          <w:kern w:val="0"/>
          <w:sz w:val="20"/>
          <w:szCs w:val="20"/>
        </w:rPr>
        <w:t>单位：万元</w:t>
      </w:r>
    </w:p>
    <w:tbl>
      <w:tblPr>
        <w:tblStyle w:val="11"/>
        <w:tblW w:w="4996" w:type="pct"/>
        <w:jc w:val="center"/>
        <w:tblLayout w:type="fixed"/>
        <w:tblCellMar>
          <w:top w:w="0" w:type="dxa"/>
          <w:left w:w="108" w:type="dxa"/>
          <w:bottom w:w="0" w:type="dxa"/>
          <w:right w:w="108" w:type="dxa"/>
        </w:tblCellMar>
      </w:tblPr>
      <w:tblGrid>
        <w:gridCol w:w="1628"/>
        <w:gridCol w:w="2130"/>
        <w:gridCol w:w="1877"/>
        <w:gridCol w:w="1334"/>
        <w:gridCol w:w="1642"/>
        <w:gridCol w:w="1992"/>
        <w:gridCol w:w="1860"/>
        <w:gridCol w:w="1746"/>
      </w:tblGrid>
      <w:tr>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基本支出</w:t>
            </w:r>
          </w:p>
        </w:tc>
        <w:tc>
          <w:tcPr>
            <w:tcW w:w="57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项目支出</w:t>
            </w:r>
          </w:p>
        </w:tc>
        <w:tc>
          <w:tcPr>
            <w:tcW w:w="70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上缴上级支出</w:t>
            </w:r>
          </w:p>
        </w:tc>
        <w:tc>
          <w:tcPr>
            <w:tcW w:w="65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经营支出</w:t>
            </w:r>
          </w:p>
        </w:tc>
        <w:tc>
          <w:tcPr>
            <w:tcW w:w="61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对附属单位补助支出</w:t>
            </w:r>
          </w:p>
        </w:tc>
      </w:tr>
      <w:tr>
        <w:trPr>
          <w:trHeight w:val="312" w:hRule="exact"/>
          <w:jc w:val="center"/>
        </w:trPr>
        <w:tc>
          <w:tcPr>
            <w:tcW w:w="57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功能分类科目编码</w:t>
            </w:r>
          </w:p>
        </w:tc>
        <w:tc>
          <w:tcPr>
            <w:tcW w:w="74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color w:val="auto"/>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color w:val="auto"/>
                <w:kern w:val="0"/>
                <w:sz w:val="24"/>
                <w:szCs w:val="24"/>
              </w:rPr>
            </w:pPr>
          </w:p>
        </w:tc>
        <w:tc>
          <w:tcPr>
            <w:tcW w:w="57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color w:val="auto"/>
                <w:kern w:val="0"/>
                <w:sz w:val="24"/>
                <w:szCs w:val="24"/>
              </w:rPr>
            </w:pPr>
          </w:p>
        </w:tc>
        <w:tc>
          <w:tcPr>
            <w:tcW w:w="70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color w:val="auto"/>
                <w:kern w:val="0"/>
                <w:sz w:val="24"/>
                <w:szCs w:val="24"/>
              </w:rPr>
            </w:pPr>
          </w:p>
        </w:tc>
        <w:tc>
          <w:tcPr>
            <w:tcW w:w="6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color w:val="auto"/>
                <w:kern w:val="0"/>
                <w:sz w:val="24"/>
                <w:szCs w:val="24"/>
              </w:rPr>
            </w:pPr>
          </w:p>
        </w:tc>
        <w:tc>
          <w:tcPr>
            <w:tcW w:w="61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color w:val="auto"/>
                <w:kern w:val="0"/>
                <w:sz w:val="24"/>
                <w:szCs w:val="24"/>
              </w:rPr>
            </w:pPr>
          </w:p>
        </w:tc>
      </w:tr>
      <w:tr>
        <w:trPr>
          <w:trHeight w:val="595" w:hRule="atLeast"/>
          <w:jc w:val="center"/>
        </w:trPr>
        <w:tc>
          <w:tcPr>
            <w:tcW w:w="57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 w:val="24"/>
                <w:szCs w:val="24"/>
              </w:rPr>
            </w:pPr>
          </w:p>
        </w:tc>
        <w:tc>
          <w:tcPr>
            <w:tcW w:w="74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 w:val="24"/>
                <w:szCs w:val="24"/>
              </w:rPr>
            </w:pPr>
          </w:p>
        </w:tc>
        <w:tc>
          <w:tcPr>
            <w:tcW w:w="57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 w:val="24"/>
                <w:szCs w:val="24"/>
              </w:rPr>
            </w:pPr>
          </w:p>
        </w:tc>
        <w:tc>
          <w:tcPr>
            <w:tcW w:w="70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 w:val="24"/>
                <w:szCs w:val="24"/>
              </w:rPr>
            </w:pPr>
          </w:p>
        </w:tc>
        <w:tc>
          <w:tcPr>
            <w:tcW w:w="6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 w:val="24"/>
                <w:szCs w:val="24"/>
              </w:rPr>
            </w:pPr>
          </w:p>
        </w:tc>
        <w:tc>
          <w:tcPr>
            <w:tcW w:w="61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 w:val="24"/>
                <w:szCs w:val="24"/>
              </w:rPr>
            </w:pPr>
          </w:p>
        </w:tc>
      </w:tr>
      <w:tr>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w:t>
            </w:r>
          </w:p>
        </w:tc>
        <w:tc>
          <w:tcPr>
            <w:tcW w:w="577"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3</w:t>
            </w:r>
          </w:p>
        </w:tc>
        <w:tc>
          <w:tcPr>
            <w:tcW w:w="700"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4</w:t>
            </w:r>
          </w:p>
        </w:tc>
        <w:tc>
          <w:tcPr>
            <w:tcW w:w="654"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5</w:t>
            </w:r>
          </w:p>
        </w:tc>
        <w:tc>
          <w:tcPr>
            <w:tcW w:w="614"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6</w:t>
            </w:r>
          </w:p>
        </w:tc>
      </w:tr>
      <w:tr>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合计</w:t>
            </w:r>
          </w:p>
        </w:tc>
        <w:tc>
          <w:tcPr>
            <w:tcW w:w="66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b/>
                <w:bCs/>
                <w:i w:val="0"/>
                <w:iCs w:val="0"/>
                <w:color w:val="auto"/>
                <w:kern w:val="0"/>
                <w:sz w:val="22"/>
                <w:szCs w:val="22"/>
                <w:u w:val="none"/>
                <w:lang w:val="en-US" w:eastAsia="zh-CN" w:bidi="ar"/>
              </w:rPr>
              <w:t>561.37</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b/>
                <w:bCs/>
                <w:i w:val="0"/>
                <w:iCs w:val="0"/>
                <w:color w:val="auto"/>
                <w:kern w:val="0"/>
                <w:sz w:val="22"/>
                <w:szCs w:val="22"/>
                <w:u w:val="none"/>
                <w:lang w:val="en-US" w:eastAsia="zh-CN" w:bidi="ar"/>
              </w:rPr>
              <w:t>255.94</w:t>
            </w:r>
          </w:p>
        </w:tc>
        <w:tc>
          <w:tcPr>
            <w:tcW w:w="57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b/>
                <w:bCs/>
                <w:i w:val="0"/>
                <w:iCs w:val="0"/>
                <w:color w:val="auto"/>
                <w:kern w:val="0"/>
                <w:sz w:val="22"/>
                <w:szCs w:val="22"/>
                <w:u w:val="none"/>
                <w:lang w:val="en-US" w:eastAsia="zh-CN" w:bidi="ar"/>
              </w:rPr>
              <w:t>305.43</w:t>
            </w:r>
          </w:p>
        </w:tc>
        <w:tc>
          <w:tcPr>
            <w:tcW w:w="70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b/>
                <w:bCs/>
                <w:i w:val="0"/>
                <w:iCs w:val="0"/>
                <w:color w:val="auto"/>
                <w:kern w:val="0"/>
                <w:sz w:val="22"/>
                <w:szCs w:val="22"/>
                <w:u w:val="none"/>
                <w:lang w:val="en-US" w:eastAsia="zh-CN" w:bidi="ar"/>
              </w:rPr>
              <w:t>0.00</w:t>
            </w:r>
          </w:p>
        </w:tc>
        <w:tc>
          <w:tcPr>
            <w:tcW w:w="65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b/>
                <w:bCs/>
                <w:i w:val="0"/>
                <w:iCs w:val="0"/>
                <w:color w:val="auto"/>
                <w:kern w:val="0"/>
                <w:sz w:val="22"/>
                <w:szCs w:val="22"/>
                <w:u w:val="none"/>
                <w:lang w:val="en-US" w:eastAsia="zh-CN" w:bidi="ar"/>
              </w:rPr>
              <w:t>0.00</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b/>
                <w:bCs/>
                <w:i w:val="0"/>
                <w:iCs w:val="0"/>
                <w:color w:val="auto"/>
                <w:kern w:val="0"/>
                <w:sz w:val="22"/>
                <w:szCs w:val="22"/>
                <w:u w:val="none"/>
                <w:lang w:val="en-US" w:eastAsia="zh-CN" w:bidi="ar"/>
              </w:rPr>
              <w:t>0.00</w:t>
            </w:r>
          </w:p>
        </w:tc>
      </w:tr>
      <w:tr>
        <w:trPr>
          <w:trHeight w:val="595" w:hRule="atLeast"/>
          <w:jc w:val="center"/>
        </w:trPr>
        <w:tc>
          <w:tcPr>
            <w:tcW w:w="57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201</w:t>
            </w:r>
          </w:p>
        </w:tc>
        <w:tc>
          <w:tcPr>
            <w:tcW w:w="74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一般公共服务支出</w:t>
            </w:r>
          </w:p>
        </w:tc>
        <w:tc>
          <w:tcPr>
            <w:tcW w:w="66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498.41</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207.93</w:t>
            </w:r>
          </w:p>
        </w:tc>
        <w:tc>
          <w:tcPr>
            <w:tcW w:w="57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290.47</w:t>
            </w:r>
          </w:p>
        </w:tc>
        <w:tc>
          <w:tcPr>
            <w:tcW w:w="70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5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r>
      <w:tr>
        <w:trPr>
          <w:trHeight w:val="595" w:hRule="atLeast"/>
          <w:jc w:val="center"/>
        </w:trPr>
        <w:tc>
          <w:tcPr>
            <w:tcW w:w="57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20129</w:t>
            </w:r>
          </w:p>
        </w:tc>
        <w:tc>
          <w:tcPr>
            <w:tcW w:w="74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群众团体事务</w:t>
            </w:r>
          </w:p>
        </w:tc>
        <w:tc>
          <w:tcPr>
            <w:tcW w:w="66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467.09</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207.93</w:t>
            </w:r>
          </w:p>
        </w:tc>
        <w:tc>
          <w:tcPr>
            <w:tcW w:w="57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259.16</w:t>
            </w:r>
          </w:p>
        </w:tc>
        <w:tc>
          <w:tcPr>
            <w:tcW w:w="70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5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r>
      <w:tr>
        <w:trPr>
          <w:trHeight w:val="595" w:hRule="atLeast"/>
          <w:jc w:val="center"/>
        </w:trPr>
        <w:tc>
          <w:tcPr>
            <w:tcW w:w="57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2012901</w:t>
            </w:r>
          </w:p>
        </w:tc>
        <w:tc>
          <w:tcPr>
            <w:tcW w:w="74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 xml:space="preserve">  行政运行</w:t>
            </w:r>
          </w:p>
        </w:tc>
        <w:tc>
          <w:tcPr>
            <w:tcW w:w="66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207.93</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207.93</w:t>
            </w:r>
          </w:p>
        </w:tc>
        <w:tc>
          <w:tcPr>
            <w:tcW w:w="57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70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5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r>
      <w:tr>
        <w:trPr>
          <w:trHeight w:val="595" w:hRule="atLeast"/>
          <w:jc w:val="center"/>
        </w:trPr>
        <w:tc>
          <w:tcPr>
            <w:tcW w:w="57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2012902</w:t>
            </w:r>
          </w:p>
        </w:tc>
        <w:tc>
          <w:tcPr>
            <w:tcW w:w="74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 xml:space="preserve">  一般行政管理事务</w:t>
            </w:r>
          </w:p>
        </w:tc>
        <w:tc>
          <w:tcPr>
            <w:tcW w:w="66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259.16</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57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259.16</w:t>
            </w:r>
          </w:p>
        </w:tc>
        <w:tc>
          <w:tcPr>
            <w:tcW w:w="70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5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r>
      <w:tr>
        <w:trPr>
          <w:trHeight w:val="595" w:hRule="atLeast"/>
          <w:jc w:val="center"/>
        </w:trPr>
        <w:tc>
          <w:tcPr>
            <w:tcW w:w="57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20199</w:t>
            </w:r>
          </w:p>
        </w:tc>
        <w:tc>
          <w:tcPr>
            <w:tcW w:w="74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其他一般公共服务支出</w:t>
            </w:r>
          </w:p>
        </w:tc>
        <w:tc>
          <w:tcPr>
            <w:tcW w:w="66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31.32</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57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31.32</w:t>
            </w:r>
          </w:p>
        </w:tc>
        <w:tc>
          <w:tcPr>
            <w:tcW w:w="70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5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r>
      <w:tr>
        <w:trPr>
          <w:trHeight w:val="595" w:hRule="atLeast"/>
          <w:jc w:val="center"/>
        </w:trPr>
        <w:tc>
          <w:tcPr>
            <w:tcW w:w="57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2019999</w:t>
            </w:r>
          </w:p>
        </w:tc>
        <w:tc>
          <w:tcPr>
            <w:tcW w:w="74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 xml:space="preserve">  其他一般公共服务支出</w:t>
            </w:r>
          </w:p>
        </w:tc>
        <w:tc>
          <w:tcPr>
            <w:tcW w:w="66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31.32</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57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31.32</w:t>
            </w:r>
          </w:p>
        </w:tc>
        <w:tc>
          <w:tcPr>
            <w:tcW w:w="70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5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r>
      <w:tr>
        <w:trPr>
          <w:trHeight w:val="595" w:hRule="atLeast"/>
          <w:jc w:val="center"/>
        </w:trPr>
        <w:tc>
          <w:tcPr>
            <w:tcW w:w="57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208</w:t>
            </w:r>
          </w:p>
        </w:tc>
        <w:tc>
          <w:tcPr>
            <w:tcW w:w="74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社会保障和就业支出</w:t>
            </w:r>
          </w:p>
        </w:tc>
        <w:tc>
          <w:tcPr>
            <w:tcW w:w="66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21.62</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21.62</w:t>
            </w:r>
          </w:p>
        </w:tc>
        <w:tc>
          <w:tcPr>
            <w:tcW w:w="57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70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5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r>
      <w:tr>
        <w:trPr>
          <w:trHeight w:val="595" w:hRule="atLeast"/>
          <w:jc w:val="center"/>
        </w:trPr>
        <w:tc>
          <w:tcPr>
            <w:tcW w:w="57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20805</w:t>
            </w:r>
          </w:p>
        </w:tc>
        <w:tc>
          <w:tcPr>
            <w:tcW w:w="74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行政事业单位养老支出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21.62</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21.62</w:t>
            </w:r>
          </w:p>
        </w:tc>
        <w:tc>
          <w:tcPr>
            <w:tcW w:w="57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7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r>
      <w:tr>
        <w:trPr>
          <w:trHeight w:val="595" w:hRule="atLeast"/>
          <w:jc w:val="center"/>
        </w:trPr>
        <w:tc>
          <w:tcPr>
            <w:tcW w:w="57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2080505</w:t>
            </w:r>
          </w:p>
        </w:tc>
        <w:tc>
          <w:tcPr>
            <w:tcW w:w="749" w:type="pct"/>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机关事业单位基本养老保险缴费支出</w:t>
            </w:r>
          </w:p>
        </w:tc>
        <w:tc>
          <w:tcPr>
            <w:tcW w:w="66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21.62</w:t>
            </w:r>
          </w:p>
        </w:tc>
        <w:tc>
          <w:tcPr>
            <w:tcW w:w="46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21.62</w:t>
            </w: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70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54"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14"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r>
      <w:tr>
        <w:trPr>
          <w:trHeight w:val="595" w:hRule="atLeast"/>
          <w:jc w:val="center"/>
        </w:trPr>
        <w:tc>
          <w:tcPr>
            <w:tcW w:w="57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210</w:t>
            </w:r>
          </w:p>
        </w:tc>
        <w:tc>
          <w:tcPr>
            <w:tcW w:w="74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卫生健康支出</w:t>
            </w:r>
          </w:p>
        </w:tc>
        <w:tc>
          <w:tcPr>
            <w:tcW w:w="66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9.00</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9.00</w:t>
            </w:r>
          </w:p>
        </w:tc>
        <w:tc>
          <w:tcPr>
            <w:tcW w:w="57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70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5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r>
      <w:tr>
        <w:trPr>
          <w:trHeight w:val="595" w:hRule="atLeast"/>
          <w:jc w:val="center"/>
        </w:trPr>
        <w:tc>
          <w:tcPr>
            <w:tcW w:w="57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21011</w:t>
            </w:r>
          </w:p>
        </w:tc>
        <w:tc>
          <w:tcPr>
            <w:tcW w:w="74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行政事业单位医疗</w:t>
            </w:r>
          </w:p>
        </w:tc>
        <w:tc>
          <w:tcPr>
            <w:tcW w:w="66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9.00</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9.00</w:t>
            </w:r>
          </w:p>
        </w:tc>
        <w:tc>
          <w:tcPr>
            <w:tcW w:w="57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70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5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r>
      <w:tr>
        <w:trPr>
          <w:trHeight w:val="595" w:hRule="atLeast"/>
          <w:jc w:val="center"/>
        </w:trPr>
        <w:tc>
          <w:tcPr>
            <w:tcW w:w="57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2101101</w:t>
            </w:r>
          </w:p>
        </w:tc>
        <w:tc>
          <w:tcPr>
            <w:tcW w:w="74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 xml:space="preserve">  行政单位医疗</w:t>
            </w:r>
          </w:p>
        </w:tc>
        <w:tc>
          <w:tcPr>
            <w:tcW w:w="66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9.00</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9.00</w:t>
            </w:r>
          </w:p>
        </w:tc>
        <w:tc>
          <w:tcPr>
            <w:tcW w:w="57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70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5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r>
      <w:tr>
        <w:trPr>
          <w:trHeight w:val="595" w:hRule="atLeast"/>
          <w:jc w:val="center"/>
        </w:trPr>
        <w:tc>
          <w:tcPr>
            <w:tcW w:w="57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213</w:t>
            </w:r>
          </w:p>
        </w:tc>
        <w:tc>
          <w:tcPr>
            <w:tcW w:w="74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农林水支出</w:t>
            </w:r>
          </w:p>
        </w:tc>
        <w:tc>
          <w:tcPr>
            <w:tcW w:w="66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5.00</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57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5.00</w:t>
            </w:r>
          </w:p>
        </w:tc>
        <w:tc>
          <w:tcPr>
            <w:tcW w:w="70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5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r>
      <w:tr>
        <w:trPr>
          <w:trHeight w:val="595" w:hRule="atLeast"/>
          <w:jc w:val="center"/>
        </w:trPr>
        <w:tc>
          <w:tcPr>
            <w:tcW w:w="57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21308</w:t>
            </w:r>
          </w:p>
        </w:tc>
        <w:tc>
          <w:tcPr>
            <w:tcW w:w="74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普惠金融发展支出</w:t>
            </w:r>
          </w:p>
        </w:tc>
        <w:tc>
          <w:tcPr>
            <w:tcW w:w="66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5.00</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57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5.00</w:t>
            </w:r>
          </w:p>
        </w:tc>
        <w:tc>
          <w:tcPr>
            <w:tcW w:w="70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5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r>
      <w:tr>
        <w:trPr>
          <w:trHeight w:val="595" w:hRule="atLeast"/>
          <w:jc w:val="center"/>
        </w:trPr>
        <w:tc>
          <w:tcPr>
            <w:tcW w:w="57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2130804</w:t>
            </w:r>
          </w:p>
        </w:tc>
        <w:tc>
          <w:tcPr>
            <w:tcW w:w="74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 xml:space="preserve">  创业担保贷款贴息及奖补</w:t>
            </w:r>
          </w:p>
        </w:tc>
        <w:tc>
          <w:tcPr>
            <w:tcW w:w="66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5.00</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57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5.00</w:t>
            </w:r>
          </w:p>
        </w:tc>
        <w:tc>
          <w:tcPr>
            <w:tcW w:w="70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5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r>
      <w:tr>
        <w:trPr>
          <w:trHeight w:val="595" w:hRule="atLeast"/>
          <w:jc w:val="center"/>
        </w:trPr>
        <w:tc>
          <w:tcPr>
            <w:tcW w:w="57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221</w:t>
            </w:r>
          </w:p>
        </w:tc>
        <w:tc>
          <w:tcPr>
            <w:tcW w:w="74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住房保障支出</w:t>
            </w:r>
          </w:p>
        </w:tc>
        <w:tc>
          <w:tcPr>
            <w:tcW w:w="66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17.38</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17.38</w:t>
            </w:r>
          </w:p>
        </w:tc>
        <w:tc>
          <w:tcPr>
            <w:tcW w:w="57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70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5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r>
      <w:tr>
        <w:trPr>
          <w:trHeight w:val="595" w:hRule="atLeast"/>
          <w:jc w:val="center"/>
        </w:trPr>
        <w:tc>
          <w:tcPr>
            <w:tcW w:w="57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22102</w:t>
            </w:r>
          </w:p>
        </w:tc>
        <w:tc>
          <w:tcPr>
            <w:tcW w:w="74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住房改革支出</w:t>
            </w:r>
          </w:p>
        </w:tc>
        <w:tc>
          <w:tcPr>
            <w:tcW w:w="66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17.38</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17.38</w:t>
            </w:r>
          </w:p>
        </w:tc>
        <w:tc>
          <w:tcPr>
            <w:tcW w:w="57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70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5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r>
      <w:tr>
        <w:trPr>
          <w:trHeight w:val="595" w:hRule="atLeast"/>
          <w:jc w:val="center"/>
        </w:trPr>
        <w:tc>
          <w:tcPr>
            <w:tcW w:w="57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2210201</w:t>
            </w:r>
          </w:p>
        </w:tc>
        <w:tc>
          <w:tcPr>
            <w:tcW w:w="74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66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17.38</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17.38</w:t>
            </w:r>
          </w:p>
        </w:tc>
        <w:tc>
          <w:tcPr>
            <w:tcW w:w="57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70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5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r>
      <w:tr>
        <w:trPr>
          <w:trHeight w:val="595" w:hRule="atLeast"/>
          <w:jc w:val="center"/>
        </w:trPr>
        <w:tc>
          <w:tcPr>
            <w:tcW w:w="57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229</w:t>
            </w:r>
          </w:p>
        </w:tc>
        <w:tc>
          <w:tcPr>
            <w:tcW w:w="74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其他支出</w:t>
            </w:r>
          </w:p>
        </w:tc>
        <w:tc>
          <w:tcPr>
            <w:tcW w:w="66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9.96</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57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9.96</w:t>
            </w:r>
          </w:p>
        </w:tc>
        <w:tc>
          <w:tcPr>
            <w:tcW w:w="70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5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r>
      <w:tr>
        <w:trPr>
          <w:trHeight w:val="595" w:hRule="atLeast"/>
          <w:jc w:val="center"/>
        </w:trPr>
        <w:tc>
          <w:tcPr>
            <w:tcW w:w="57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22960</w:t>
            </w:r>
          </w:p>
        </w:tc>
        <w:tc>
          <w:tcPr>
            <w:tcW w:w="74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彩票公益金安排的支出</w:t>
            </w:r>
          </w:p>
        </w:tc>
        <w:tc>
          <w:tcPr>
            <w:tcW w:w="66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9.96</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57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9.96</w:t>
            </w:r>
          </w:p>
        </w:tc>
        <w:tc>
          <w:tcPr>
            <w:tcW w:w="70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5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r>
      <w:tr>
        <w:trPr>
          <w:trHeight w:val="595" w:hRule="atLeast"/>
          <w:jc w:val="center"/>
        </w:trPr>
        <w:tc>
          <w:tcPr>
            <w:tcW w:w="57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2296003</w:t>
            </w:r>
          </w:p>
        </w:tc>
        <w:tc>
          <w:tcPr>
            <w:tcW w:w="74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 xml:space="preserve">  用于体育事业的彩票公益金支出</w:t>
            </w:r>
          </w:p>
        </w:tc>
        <w:tc>
          <w:tcPr>
            <w:tcW w:w="66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9.96</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57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9.96</w:t>
            </w:r>
          </w:p>
        </w:tc>
        <w:tc>
          <w:tcPr>
            <w:tcW w:w="70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5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Times New Roman"/>
                <w:color w:val="auto"/>
                <w:kern w:val="0"/>
                <w:sz w:val="24"/>
                <w:szCs w:val="24"/>
              </w:rPr>
            </w:pPr>
            <w:r>
              <w:rPr>
                <w:rFonts w:hint="eastAsia" w:ascii="宋体" w:hAnsi="宋体" w:eastAsia="宋体" w:cs="宋体"/>
                <w:i w:val="0"/>
                <w:iCs w:val="0"/>
                <w:color w:val="auto"/>
                <w:kern w:val="0"/>
                <w:sz w:val="22"/>
                <w:szCs w:val="22"/>
                <w:u w:val="none"/>
                <w:lang w:val="en-US" w:eastAsia="zh-CN" w:bidi="ar"/>
              </w:rPr>
              <w:t>0.00</w:t>
            </w:r>
          </w:p>
        </w:tc>
      </w:tr>
    </w:tbl>
    <w:p>
      <w:pPr>
        <w:widowControl/>
        <w:spacing w:before="120"/>
        <w:jc w:val="left"/>
        <w:rPr>
          <w:rFonts w:ascii="Times New Roman" w:hAnsi="Times New Roman" w:eastAsia="方正小标宋_GBK" w:cs="Times New Roman"/>
          <w:color w:val="auto"/>
          <w:kern w:val="0"/>
          <w:sz w:val="36"/>
          <w:szCs w:val="21"/>
        </w:rPr>
      </w:pPr>
      <w:r>
        <w:rPr>
          <w:rFonts w:ascii="Times New Roman" w:hAnsi="Times New Roman" w:eastAsia="仿宋_GB2312" w:cs="Times New Roman"/>
          <w:color w:val="auto"/>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color w:val="auto"/>
          <w:kern w:val="0"/>
          <w:sz w:val="32"/>
          <w:szCs w:val="32"/>
        </w:rPr>
      </w:pPr>
      <w:bookmarkStart w:id="0" w:name="RANGE!A1:I22"/>
      <w:bookmarkEnd w:id="0"/>
      <w:bookmarkStart w:id="1" w:name="RANGE!A1:F16"/>
      <w:r>
        <w:rPr>
          <w:rFonts w:ascii="Times New Roman" w:hAnsi="Times New Roman" w:eastAsia="黑体" w:cs="Times New Roman"/>
          <w:color w:val="auto"/>
          <w:kern w:val="0"/>
          <w:sz w:val="24"/>
          <w:szCs w:val="24"/>
        </w:rPr>
        <w:tab/>
      </w:r>
      <w:r>
        <w:rPr>
          <w:rFonts w:ascii="Times New Roman" w:hAnsi="Times New Roman" w:eastAsia="宋体" w:cs="Times New Roman"/>
          <w:color w:val="auto"/>
          <w:kern w:val="0"/>
          <w:sz w:val="24"/>
          <w:szCs w:val="24"/>
        </w:rPr>
        <w:tab/>
      </w:r>
      <w:r>
        <w:rPr>
          <w:rFonts w:ascii="Times New Roman" w:hAnsi="Times New Roman" w:eastAsia="宋体" w:cs="Times New Roman"/>
          <w:color w:val="auto"/>
          <w:kern w:val="0"/>
          <w:sz w:val="24"/>
          <w:szCs w:val="24"/>
        </w:rPr>
        <w:tab/>
      </w:r>
      <w:r>
        <w:rPr>
          <w:rFonts w:ascii="Times New Roman" w:hAnsi="Times New Roman" w:eastAsia="宋体" w:cs="Times New Roman"/>
          <w:color w:val="auto"/>
          <w:kern w:val="0"/>
          <w:sz w:val="24"/>
          <w:szCs w:val="24"/>
        </w:rPr>
        <w:tab/>
      </w:r>
    </w:p>
    <w:p>
      <w:pPr>
        <w:widowControl/>
        <w:spacing w:afterLines="50"/>
        <w:jc w:val="center"/>
        <w:textAlignment w:val="center"/>
        <w:rPr>
          <w:rFonts w:ascii="Times New Roman" w:hAnsi="Times New Roman" w:eastAsia="黑体" w:cs="Times New Roman"/>
          <w:color w:val="auto"/>
          <w:kern w:val="0"/>
          <w:sz w:val="36"/>
          <w:szCs w:val="36"/>
        </w:rPr>
      </w:pPr>
      <w:r>
        <w:rPr>
          <w:rFonts w:ascii="Times New Roman" w:hAnsi="Times New Roman" w:eastAsia="黑体" w:cs="Times New Roman"/>
          <w:color w:val="auto"/>
          <w:kern w:val="0"/>
          <w:sz w:val="36"/>
          <w:szCs w:val="36"/>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both"/>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部门：</w:t>
      </w:r>
      <w:r>
        <w:rPr>
          <w:rFonts w:hint="eastAsia" w:ascii="Times New Roman" w:hAnsi="Times New Roman" w:eastAsia="仿宋_GB2312" w:cs="Times New Roman"/>
          <w:color w:val="auto"/>
          <w:kern w:val="0"/>
          <w:sz w:val="20"/>
          <w:szCs w:val="20"/>
          <w:lang w:val="en-US" w:eastAsia="zh-CN"/>
        </w:rPr>
        <w:t>怀化市妇女联合会</w:t>
      </w:r>
      <w:r>
        <w:rPr>
          <w:rFonts w:ascii="Times New Roman" w:hAnsi="Times New Roman" w:eastAsia="仿宋_GB2312" w:cs="Times New Roman"/>
          <w:color w:val="auto"/>
          <w:kern w:val="0"/>
          <w:sz w:val="20"/>
          <w:szCs w:val="20"/>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hint="eastAsia" w:ascii="Times New Roman" w:hAnsi="Times New Roman" w:eastAsia="仿宋_GB2312" w:cs="Times New Roman"/>
          <w:color w:val="auto"/>
          <w:kern w:val="0"/>
          <w:sz w:val="24"/>
          <w:szCs w:val="24"/>
          <w:lang w:val="en-US" w:eastAsia="zh-CN"/>
        </w:rPr>
        <w:t xml:space="preserve">       </w:t>
      </w:r>
      <w:r>
        <w:rPr>
          <w:rFonts w:ascii="Times New Roman" w:hAnsi="Times New Roman" w:eastAsia="仿宋_GB2312" w:cs="Times New Roman"/>
          <w:color w:val="auto"/>
          <w:kern w:val="0"/>
          <w:sz w:val="20"/>
          <w:szCs w:val="20"/>
        </w:rPr>
        <w:t>单位：万元</w:t>
      </w:r>
    </w:p>
    <w:tbl>
      <w:tblPr>
        <w:tblStyle w:val="11"/>
        <w:tblW w:w="0" w:type="auto"/>
        <w:jc w:val="center"/>
        <w:tblLayout w:type="fixed"/>
        <w:tblCellMar>
          <w:top w:w="0" w:type="dxa"/>
          <w:left w:w="108" w:type="dxa"/>
          <w:bottom w:w="0" w:type="dxa"/>
          <w:right w:w="108" w:type="dxa"/>
        </w:tblCellMar>
      </w:tblPr>
      <w:tblGrid>
        <w:gridCol w:w="3516"/>
        <w:gridCol w:w="616"/>
        <w:gridCol w:w="1340"/>
        <w:gridCol w:w="2172"/>
        <w:gridCol w:w="612"/>
        <w:gridCol w:w="1032"/>
        <w:gridCol w:w="1464"/>
        <w:gridCol w:w="1555"/>
        <w:gridCol w:w="1913"/>
      </w:tblGrid>
      <w:tr>
        <w:tblPrEx>
          <w:tblCellMar>
            <w:top w:w="0" w:type="dxa"/>
            <w:left w:w="108" w:type="dxa"/>
            <w:bottom w:w="0" w:type="dxa"/>
            <w:right w:w="108" w:type="dxa"/>
          </w:tblCellMar>
        </w:tblPrEx>
        <w:trPr>
          <w:trHeight w:val="402" w:hRule="atLeast"/>
          <w:jc w:val="center"/>
        </w:trPr>
        <w:tc>
          <w:tcPr>
            <w:tcW w:w="547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收入</w:t>
            </w:r>
          </w:p>
        </w:tc>
        <w:tc>
          <w:tcPr>
            <w:tcW w:w="8748" w:type="dxa"/>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支出</w:t>
            </w:r>
          </w:p>
        </w:tc>
      </w:tr>
      <w:tr>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项    目</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行次</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金额</w:t>
            </w:r>
          </w:p>
        </w:tc>
        <w:tc>
          <w:tcPr>
            <w:tcW w:w="217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项    目</w:t>
            </w:r>
          </w:p>
        </w:tc>
        <w:tc>
          <w:tcPr>
            <w:tcW w:w="6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行次</w:t>
            </w:r>
          </w:p>
        </w:tc>
        <w:tc>
          <w:tcPr>
            <w:tcW w:w="103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合计</w:t>
            </w:r>
          </w:p>
        </w:tc>
        <w:tc>
          <w:tcPr>
            <w:tcW w:w="146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一般公共预算财政拨款</w:t>
            </w:r>
          </w:p>
        </w:tc>
        <w:tc>
          <w:tcPr>
            <w:tcW w:w="155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政府性基金预算财政拨款</w:t>
            </w:r>
          </w:p>
        </w:tc>
        <w:tc>
          <w:tcPr>
            <w:tcW w:w="19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国有资本经营预算财政拨款</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栏    次</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w:t>
            </w:r>
          </w:p>
        </w:tc>
        <w:tc>
          <w:tcPr>
            <w:tcW w:w="217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栏    次</w:t>
            </w:r>
          </w:p>
        </w:tc>
        <w:tc>
          <w:tcPr>
            <w:tcW w:w="6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3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w:t>
            </w:r>
          </w:p>
        </w:tc>
        <w:tc>
          <w:tcPr>
            <w:tcW w:w="146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3</w:t>
            </w:r>
          </w:p>
        </w:tc>
        <w:tc>
          <w:tcPr>
            <w:tcW w:w="155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4</w:t>
            </w:r>
          </w:p>
        </w:tc>
        <w:tc>
          <w:tcPr>
            <w:tcW w:w="191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5</w:t>
            </w:r>
          </w:p>
        </w:tc>
      </w:tr>
      <w:tr>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一、一般公共预算财政拨款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1</w:t>
            </w:r>
          </w:p>
        </w:tc>
        <w:tc>
          <w:tcPr>
            <w:tcW w:w="13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437.91</w:t>
            </w:r>
          </w:p>
        </w:tc>
        <w:tc>
          <w:tcPr>
            <w:tcW w:w="217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一、一般公共服务支出</w:t>
            </w:r>
          </w:p>
        </w:tc>
        <w:tc>
          <w:tcPr>
            <w:tcW w:w="6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15</w:t>
            </w:r>
          </w:p>
        </w:tc>
        <w:tc>
          <w:tcPr>
            <w:tcW w:w="10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384.91</w:t>
            </w:r>
          </w:p>
        </w:tc>
        <w:tc>
          <w:tcPr>
            <w:tcW w:w="14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384.91</w:t>
            </w:r>
          </w:p>
        </w:tc>
        <w:tc>
          <w:tcPr>
            <w:tcW w:w="15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9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54"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2</w:t>
            </w:r>
          </w:p>
        </w:tc>
        <w:tc>
          <w:tcPr>
            <w:tcW w:w="13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9.96</w:t>
            </w:r>
          </w:p>
        </w:tc>
        <w:tc>
          <w:tcPr>
            <w:tcW w:w="217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二、外交支出</w:t>
            </w:r>
          </w:p>
        </w:tc>
        <w:tc>
          <w:tcPr>
            <w:tcW w:w="6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16</w:t>
            </w:r>
          </w:p>
        </w:tc>
        <w:tc>
          <w:tcPr>
            <w:tcW w:w="10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4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9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3</w:t>
            </w:r>
          </w:p>
        </w:tc>
        <w:tc>
          <w:tcPr>
            <w:tcW w:w="13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217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三、国防支出</w:t>
            </w:r>
          </w:p>
        </w:tc>
        <w:tc>
          <w:tcPr>
            <w:tcW w:w="6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17</w:t>
            </w:r>
          </w:p>
        </w:tc>
        <w:tc>
          <w:tcPr>
            <w:tcW w:w="10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4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9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4</w:t>
            </w:r>
          </w:p>
        </w:tc>
        <w:tc>
          <w:tcPr>
            <w:tcW w:w="13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217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四、</w:t>
            </w:r>
            <w:r>
              <w:rPr>
                <w:rFonts w:hint="eastAsia" w:ascii="Times New Roman" w:hAnsi="Times New Roman" w:eastAsia="仿宋_GB2312" w:cs="Times New Roman"/>
                <w:color w:val="auto"/>
                <w:kern w:val="0"/>
                <w:sz w:val="22"/>
              </w:rPr>
              <w:t>社会保障和就业支出</w:t>
            </w:r>
          </w:p>
        </w:tc>
        <w:tc>
          <w:tcPr>
            <w:tcW w:w="6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18</w:t>
            </w:r>
          </w:p>
        </w:tc>
        <w:tc>
          <w:tcPr>
            <w:tcW w:w="10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21.62</w:t>
            </w:r>
          </w:p>
        </w:tc>
        <w:tc>
          <w:tcPr>
            <w:tcW w:w="14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21.62</w:t>
            </w:r>
          </w:p>
        </w:tc>
        <w:tc>
          <w:tcPr>
            <w:tcW w:w="15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9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5</w:t>
            </w:r>
          </w:p>
        </w:tc>
        <w:tc>
          <w:tcPr>
            <w:tcW w:w="13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217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五、</w:t>
            </w:r>
            <w:r>
              <w:rPr>
                <w:rFonts w:hint="eastAsia" w:ascii="Times New Roman" w:hAnsi="Times New Roman" w:eastAsia="仿宋_GB2312" w:cs="Times New Roman"/>
                <w:color w:val="auto"/>
                <w:kern w:val="0"/>
                <w:sz w:val="22"/>
              </w:rPr>
              <w:t>卫生健康支出</w:t>
            </w:r>
          </w:p>
        </w:tc>
        <w:tc>
          <w:tcPr>
            <w:tcW w:w="6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19</w:t>
            </w:r>
          </w:p>
        </w:tc>
        <w:tc>
          <w:tcPr>
            <w:tcW w:w="10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9.00</w:t>
            </w:r>
          </w:p>
        </w:tc>
        <w:tc>
          <w:tcPr>
            <w:tcW w:w="14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9.00</w:t>
            </w:r>
          </w:p>
        </w:tc>
        <w:tc>
          <w:tcPr>
            <w:tcW w:w="15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9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6</w:t>
            </w:r>
          </w:p>
        </w:tc>
        <w:tc>
          <w:tcPr>
            <w:tcW w:w="13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217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六、</w:t>
            </w:r>
            <w:r>
              <w:rPr>
                <w:rFonts w:hint="eastAsia" w:ascii="Times New Roman" w:hAnsi="Times New Roman" w:eastAsia="仿宋_GB2312" w:cs="Times New Roman"/>
                <w:color w:val="auto"/>
                <w:kern w:val="0"/>
                <w:sz w:val="22"/>
              </w:rPr>
              <w:t>农林水支出</w:t>
            </w:r>
          </w:p>
        </w:tc>
        <w:tc>
          <w:tcPr>
            <w:tcW w:w="6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20</w:t>
            </w:r>
          </w:p>
        </w:tc>
        <w:tc>
          <w:tcPr>
            <w:tcW w:w="10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5.00</w:t>
            </w:r>
          </w:p>
        </w:tc>
        <w:tc>
          <w:tcPr>
            <w:tcW w:w="14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5.00</w:t>
            </w:r>
          </w:p>
        </w:tc>
        <w:tc>
          <w:tcPr>
            <w:tcW w:w="15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9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7</w:t>
            </w:r>
          </w:p>
        </w:tc>
        <w:tc>
          <w:tcPr>
            <w:tcW w:w="13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217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七、住房保障支出</w:t>
            </w:r>
          </w:p>
        </w:tc>
        <w:tc>
          <w:tcPr>
            <w:tcW w:w="6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21</w:t>
            </w:r>
          </w:p>
        </w:tc>
        <w:tc>
          <w:tcPr>
            <w:tcW w:w="10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17.38</w:t>
            </w:r>
          </w:p>
        </w:tc>
        <w:tc>
          <w:tcPr>
            <w:tcW w:w="14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17.38</w:t>
            </w:r>
          </w:p>
        </w:tc>
        <w:tc>
          <w:tcPr>
            <w:tcW w:w="15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9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8</w:t>
            </w:r>
          </w:p>
        </w:tc>
        <w:tc>
          <w:tcPr>
            <w:tcW w:w="134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2172"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Times New Roman" w:hAnsi="Times New Roman" w:eastAsia="仿宋_GB2312" w:cs="Times New Roman"/>
                <w:color w:val="auto"/>
                <w:kern w:val="0"/>
                <w:sz w:val="22"/>
                <w:lang w:val="en-US" w:eastAsia="zh-CN"/>
              </w:rPr>
            </w:pPr>
            <w:r>
              <w:rPr>
                <w:rFonts w:hint="eastAsia" w:ascii="Times New Roman" w:hAnsi="Times New Roman" w:eastAsia="仿宋_GB2312" w:cs="Times New Roman"/>
                <w:color w:val="auto"/>
                <w:kern w:val="0"/>
                <w:sz w:val="22"/>
                <w:lang w:val="en-US" w:eastAsia="zh-CN"/>
              </w:rPr>
              <w:t>八、其他支出</w:t>
            </w:r>
          </w:p>
        </w:tc>
        <w:tc>
          <w:tcPr>
            <w:tcW w:w="6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22</w:t>
            </w:r>
          </w:p>
        </w:tc>
        <w:tc>
          <w:tcPr>
            <w:tcW w:w="10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9.96</w:t>
            </w:r>
          </w:p>
        </w:tc>
        <w:tc>
          <w:tcPr>
            <w:tcW w:w="14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9.96</w:t>
            </w:r>
          </w:p>
        </w:tc>
        <w:tc>
          <w:tcPr>
            <w:tcW w:w="19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本年收入合计</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9</w:t>
            </w:r>
          </w:p>
        </w:tc>
        <w:tc>
          <w:tcPr>
            <w:tcW w:w="13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447.87</w:t>
            </w:r>
          </w:p>
        </w:tc>
        <w:tc>
          <w:tcPr>
            <w:tcW w:w="217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本年支出合计</w:t>
            </w:r>
          </w:p>
        </w:tc>
        <w:tc>
          <w:tcPr>
            <w:tcW w:w="6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23</w:t>
            </w:r>
          </w:p>
        </w:tc>
        <w:tc>
          <w:tcPr>
            <w:tcW w:w="10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447.87</w:t>
            </w:r>
          </w:p>
        </w:tc>
        <w:tc>
          <w:tcPr>
            <w:tcW w:w="14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437.91</w:t>
            </w:r>
          </w:p>
        </w:tc>
        <w:tc>
          <w:tcPr>
            <w:tcW w:w="15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9.96</w:t>
            </w:r>
          </w:p>
        </w:tc>
        <w:tc>
          <w:tcPr>
            <w:tcW w:w="19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b/>
                <w:bCs/>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年初财政拨款结转和结余</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10</w:t>
            </w:r>
          </w:p>
        </w:tc>
        <w:tc>
          <w:tcPr>
            <w:tcW w:w="13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217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年末财政拨款结转和结余</w:t>
            </w:r>
          </w:p>
        </w:tc>
        <w:tc>
          <w:tcPr>
            <w:tcW w:w="6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24</w:t>
            </w:r>
          </w:p>
        </w:tc>
        <w:tc>
          <w:tcPr>
            <w:tcW w:w="10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4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9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11</w:t>
            </w:r>
          </w:p>
        </w:tc>
        <w:tc>
          <w:tcPr>
            <w:tcW w:w="13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217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6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25</w:t>
            </w:r>
          </w:p>
        </w:tc>
        <w:tc>
          <w:tcPr>
            <w:tcW w:w="103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146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155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191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12</w:t>
            </w:r>
          </w:p>
        </w:tc>
        <w:tc>
          <w:tcPr>
            <w:tcW w:w="13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217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6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26</w:t>
            </w:r>
          </w:p>
        </w:tc>
        <w:tc>
          <w:tcPr>
            <w:tcW w:w="103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146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155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191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13</w:t>
            </w:r>
          </w:p>
        </w:tc>
        <w:tc>
          <w:tcPr>
            <w:tcW w:w="13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217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6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27</w:t>
            </w:r>
          </w:p>
        </w:tc>
        <w:tc>
          <w:tcPr>
            <w:tcW w:w="103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146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155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191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总计</w:t>
            </w:r>
          </w:p>
        </w:tc>
        <w:tc>
          <w:tcPr>
            <w:tcW w:w="616"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14</w:t>
            </w:r>
          </w:p>
        </w:tc>
        <w:tc>
          <w:tcPr>
            <w:tcW w:w="13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447.87</w:t>
            </w:r>
          </w:p>
        </w:tc>
        <w:tc>
          <w:tcPr>
            <w:tcW w:w="2172"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总计</w:t>
            </w:r>
          </w:p>
        </w:tc>
        <w:tc>
          <w:tcPr>
            <w:tcW w:w="612"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28</w:t>
            </w:r>
          </w:p>
        </w:tc>
        <w:tc>
          <w:tcPr>
            <w:tcW w:w="1032"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447.87</w:t>
            </w:r>
          </w:p>
        </w:tc>
        <w:tc>
          <w:tcPr>
            <w:tcW w:w="146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437.91</w:t>
            </w:r>
          </w:p>
        </w:tc>
        <w:tc>
          <w:tcPr>
            <w:tcW w:w="15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b/>
                <w:bCs/>
                <w:color w:val="auto"/>
                <w:kern w:val="0"/>
                <w:sz w:val="22"/>
              </w:rPr>
            </w:pPr>
            <w:r>
              <w:rPr>
                <w:rFonts w:hint="eastAsia" w:ascii="宋体" w:hAnsi="宋体" w:eastAsia="宋体" w:cs="宋体"/>
                <w:i w:val="0"/>
                <w:iCs w:val="0"/>
                <w:color w:val="auto"/>
                <w:kern w:val="0"/>
                <w:sz w:val="22"/>
                <w:szCs w:val="22"/>
                <w:u w:val="none"/>
                <w:lang w:val="en-US" w:eastAsia="zh-CN" w:bidi="ar"/>
              </w:rPr>
              <w:t>9.96</w:t>
            </w:r>
          </w:p>
        </w:tc>
        <w:tc>
          <w:tcPr>
            <w:tcW w:w="19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b/>
                <w:bCs/>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bl>
    <w:p>
      <w:pPr>
        <w:widowControl/>
        <w:jc w:val="left"/>
        <w:rPr>
          <w:rFonts w:ascii="Times New Roman" w:hAnsi="Times New Roman" w:eastAsia="仿宋_GB2312" w:cs="Times New Roman"/>
          <w:color w:val="auto"/>
          <w:spacing w:val="-6"/>
          <w:kern w:val="0"/>
          <w:sz w:val="24"/>
          <w:szCs w:val="24"/>
        </w:rPr>
      </w:pPr>
      <w:r>
        <w:rPr>
          <w:rFonts w:ascii="Times New Roman" w:hAnsi="Times New Roman" w:eastAsia="仿宋_GB2312" w:cs="Times New Roman"/>
          <w:color w:val="auto"/>
          <w:kern w:val="0"/>
          <w:sz w:val="24"/>
          <w:szCs w:val="24"/>
        </w:rPr>
        <w:t>注：</w:t>
      </w:r>
      <w:r>
        <w:rPr>
          <w:rFonts w:ascii="Times New Roman" w:hAnsi="Times New Roman" w:eastAsia="仿宋_GB2312" w:cs="Times New Roman"/>
          <w:color w:val="auto"/>
          <w:spacing w:val="-6"/>
          <w:kern w:val="0"/>
          <w:sz w:val="24"/>
          <w:szCs w:val="24"/>
        </w:rPr>
        <w:t>本表反映部门本年度一般公共预算财政拨款、政府性基金预算财政拨款和国有资本经营预算财政拨款的总收支和年末结转结余情况。</w:t>
      </w:r>
    </w:p>
    <w:p>
      <w:pPr>
        <w:rPr>
          <w:rFonts w:ascii="Times New Roman" w:hAnsi="Times New Roman" w:eastAsia="仿宋_GB2312" w:cs="Times New Roman"/>
          <w:color w:val="auto"/>
          <w:spacing w:val="-6"/>
          <w:kern w:val="0"/>
          <w:sz w:val="24"/>
          <w:szCs w:val="24"/>
        </w:rPr>
      </w:pPr>
      <w:r>
        <w:rPr>
          <w:rFonts w:ascii="Times New Roman" w:hAnsi="Times New Roman" w:eastAsia="仿宋_GB2312" w:cs="Times New Roman"/>
          <w:color w:val="auto"/>
          <w:spacing w:val="-6"/>
          <w:kern w:val="0"/>
          <w:sz w:val="24"/>
          <w:szCs w:val="24"/>
        </w:rPr>
        <w:br w:type="page"/>
      </w:r>
    </w:p>
    <w:p>
      <w:pPr>
        <w:pStyle w:val="2"/>
        <w:rPr>
          <w:color w:val="auto"/>
        </w:rPr>
      </w:pPr>
    </w:p>
    <w:p>
      <w:pPr>
        <w:widowControl/>
        <w:jc w:val="center"/>
        <w:rPr>
          <w:rFonts w:ascii="Times New Roman" w:hAnsi="Times New Roman" w:eastAsia="方正小标宋_GBK" w:cs="Times New Roman"/>
          <w:color w:val="auto"/>
          <w:kern w:val="0"/>
          <w:sz w:val="36"/>
          <w:szCs w:val="36"/>
        </w:rPr>
      </w:pPr>
    </w:p>
    <w:p>
      <w:pPr>
        <w:widowControl/>
        <w:spacing w:afterLines="50"/>
        <w:jc w:val="center"/>
        <w:textAlignment w:val="center"/>
        <w:rPr>
          <w:rFonts w:ascii="Times New Roman" w:hAnsi="Times New Roman" w:eastAsia="黑体" w:cs="Times New Roman"/>
          <w:color w:val="auto"/>
          <w:kern w:val="0"/>
          <w:sz w:val="36"/>
          <w:szCs w:val="36"/>
        </w:rPr>
      </w:pPr>
      <w:r>
        <w:rPr>
          <w:rFonts w:ascii="Times New Roman" w:hAnsi="Times New Roman" w:eastAsia="黑体" w:cs="Times New Roman"/>
          <w:color w:val="auto"/>
          <w:kern w:val="0"/>
          <w:sz w:val="36"/>
          <w:szCs w:val="36"/>
        </w:rPr>
        <w:t>一般公共预算财政拨款支出决算表</w:t>
      </w:r>
      <w:bookmarkEnd w:id="1"/>
    </w:p>
    <w:p>
      <w:pPr>
        <w:widowControl/>
        <w:spacing w:beforeLines="50"/>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xml:space="preserve">     部门：</w:t>
      </w:r>
      <w:r>
        <w:rPr>
          <w:rFonts w:hint="eastAsia" w:ascii="Times New Roman" w:hAnsi="Times New Roman" w:eastAsia="仿宋_GB2312" w:cs="Times New Roman"/>
          <w:color w:val="auto"/>
          <w:kern w:val="0"/>
          <w:sz w:val="20"/>
          <w:szCs w:val="20"/>
          <w:lang w:val="en-US" w:eastAsia="zh-CN"/>
        </w:rPr>
        <w:t>怀化市妇女联合会</w:t>
      </w:r>
      <w:r>
        <w:rPr>
          <w:rFonts w:ascii="Times New Roman" w:hAnsi="Times New Roman" w:eastAsia="仿宋_GB2312" w:cs="Times New Roman"/>
          <w:color w:val="auto"/>
          <w:kern w:val="0"/>
          <w:szCs w:val="21"/>
        </w:rPr>
        <w:t xml:space="preserve">                                                                                                 公开05表</w:t>
      </w:r>
    </w:p>
    <w:p>
      <w:pPr>
        <w:widowControl/>
        <w:jc w:val="left"/>
        <w:rPr>
          <w:rFonts w:ascii="Times New Roman" w:hAnsi="Times New Roman" w:eastAsia="宋体" w:cs="Times New Roman"/>
          <w:color w:val="auto"/>
          <w:kern w:val="0"/>
          <w:sz w:val="20"/>
          <w:szCs w:val="20"/>
        </w:rPr>
      </w:pPr>
      <w:r>
        <w:rPr>
          <w:rFonts w:ascii="Times New Roman" w:hAnsi="Times New Roman" w:eastAsia="仿宋_GB2312" w:cs="Times New Roman"/>
          <w:color w:val="auto"/>
          <w:kern w:val="0"/>
          <w:szCs w:val="21"/>
        </w:rPr>
        <w:t xml:space="preserve">                                                                                                             </w:t>
      </w:r>
      <w:r>
        <w:rPr>
          <w:rFonts w:hint="eastAsia" w:ascii="Times New Roman" w:hAnsi="Times New Roman" w:eastAsia="仿宋_GB2312" w:cs="Times New Roman"/>
          <w:color w:val="auto"/>
          <w:kern w:val="0"/>
          <w:szCs w:val="21"/>
          <w:lang w:val="en-US" w:eastAsia="zh-CN"/>
        </w:rPr>
        <w:t xml:space="preserve">            </w:t>
      </w:r>
      <w:r>
        <w:rPr>
          <w:rFonts w:ascii="Times New Roman" w:hAnsi="Times New Roman" w:eastAsia="仿宋_GB2312" w:cs="Times New Roman"/>
          <w:color w:val="auto"/>
          <w:kern w:val="0"/>
          <w:szCs w:val="21"/>
        </w:rPr>
        <w:t xml:space="preserve">  单位：万元</w:t>
      </w:r>
    </w:p>
    <w:tbl>
      <w:tblPr>
        <w:tblStyle w:val="11"/>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项    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本年支出</w:t>
            </w:r>
          </w:p>
        </w:tc>
      </w:tr>
      <w:tr>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项目支出</w:t>
            </w:r>
          </w:p>
        </w:tc>
      </w:tr>
      <w:tr>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color w:val="auto"/>
                <w:kern w:val="0"/>
                <w:szCs w:val="21"/>
              </w:rPr>
            </w:pPr>
          </w:p>
        </w:tc>
      </w:tr>
      <w:tr>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color w:val="auto"/>
                <w:kern w:val="0"/>
                <w:szCs w:val="21"/>
              </w:rPr>
            </w:pPr>
          </w:p>
        </w:tc>
      </w:tr>
      <w:tr>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3</w:t>
            </w:r>
          </w:p>
        </w:tc>
      </w:tr>
      <w:tr>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2"/>
                <w:szCs w:val="22"/>
                <w:u w:val="none"/>
                <w:lang w:val="en-US" w:eastAsia="zh-CN" w:bidi="ar"/>
              </w:rPr>
              <w:t>437.91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2"/>
                <w:szCs w:val="22"/>
                <w:u w:val="none"/>
                <w:lang w:val="en-US" w:eastAsia="zh-CN" w:bidi="ar"/>
              </w:rPr>
              <w:t>255.94</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2"/>
                <w:szCs w:val="22"/>
                <w:u w:val="none"/>
                <w:lang w:val="en-US" w:eastAsia="zh-CN" w:bidi="ar"/>
              </w:rPr>
              <w:t>181.97</w:t>
            </w: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384.91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207.93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176.97</w:t>
            </w: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20129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群众团体事务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353.59</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207.93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145.66</w:t>
            </w: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2012901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207.93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207.93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0.00</w:t>
            </w: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2012902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145.66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145.66</w:t>
            </w: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20199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31.32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31.32</w:t>
            </w: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2019999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 xml:space="preserve">  其他一般公共服务支出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31.32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31.32</w:t>
            </w: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21.62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21.62</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0.00</w:t>
            </w: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20805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21.62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21.62</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0.00</w:t>
            </w: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21.62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21.62</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0.00</w:t>
            </w: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210</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卫生健康支出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9.00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9.00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0.00</w:t>
            </w: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21011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行政事业单位医疗</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9.00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9.00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0.00</w:t>
            </w: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2101101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 xml:space="preserve">  行政单位医疗</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9.00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9.00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0.00</w:t>
            </w: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213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农林水支出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5.00</w:t>
            </w: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21308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普惠金融发展支出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5.00</w:t>
            </w: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2130804</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 xml:space="preserve">  创业担保贷款贴息及奖补</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5.00</w:t>
            </w: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221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住房保障支出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17.38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17.38</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0.00</w:t>
            </w: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22102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住房改革支出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17.38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17.38</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0.00</w:t>
            </w:r>
          </w:p>
        </w:tc>
      </w:tr>
      <w:tr>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2210201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17.38</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17.38</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0.00</w:t>
            </w:r>
          </w:p>
        </w:tc>
      </w:tr>
    </w:tbl>
    <w:p>
      <w:pPr>
        <w:widowControl/>
        <w:spacing w:before="120"/>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注：本表反映部门本年度一般公共预算财政拨款支出情况。</w:t>
      </w:r>
    </w:p>
    <w:p>
      <w:pPr>
        <w:widowControl/>
        <w:jc w:val="left"/>
        <w:rPr>
          <w:rFonts w:ascii="Times New Roman" w:hAnsi="Times New Roman" w:eastAsia="仿宋_GB2312" w:cs="Times New Roman"/>
          <w:bCs/>
          <w:color w:val="auto"/>
          <w:kern w:val="0"/>
          <w:szCs w:val="21"/>
        </w:rPr>
      </w:pPr>
    </w:p>
    <w:p>
      <w:pPr>
        <w:widowControl/>
        <w:jc w:val="left"/>
        <w:rPr>
          <w:rFonts w:ascii="Times New Roman" w:hAnsi="Times New Roman" w:eastAsia="仿宋_GB2312" w:cs="Times New Roman"/>
          <w:bCs/>
          <w:color w:val="auto"/>
          <w:kern w:val="0"/>
          <w:szCs w:val="21"/>
        </w:rPr>
      </w:pPr>
      <w:r>
        <w:rPr>
          <w:rFonts w:ascii="Times New Roman" w:hAnsi="Times New Roman" w:eastAsia="仿宋_GB2312" w:cs="Times New Roman"/>
          <w:bCs/>
          <w:color w:val="auto"/>
          <w:kern w:val="0"/>
          <w:szCs w:val="21"/>
        </w:rPr>
        <w:br w:type="page"/>
      </w:r>
    </w:p>
    <w:p>
      <w:pPr>
        <w:widowControl/>
        <w:spacing w:after="120"/>
        <w:jc w:val="center"/>
        <w:textAlignment w:val="center"/>
        <w:rPr>
          <w:rFonts w:ascii="Times New Roman" w:hAnsi="Times New Roman" w:eastAsia="黑体" w:cs="Times New Roman"/>
          <w:color w:val="auto"/>
          <w:kern w:val="0"/>
          <w:sz w:val="36"/>
          <w:szCs w:val="36"/>
        </w:rPr>
      </w:pPr>
      <w:bookmarkStart w:id="2" w:name="RANGE!A1:I34"/>
      <w:r>
        <w:rPr>
          <w:rFonts w:ascii="Times New Roman" w:hAnsi="Times New Roman" w:eastAsia="黑体" w:cs="Times New Roman"/>
          <w:color w:val="auto"/>
          <w:kern w:val="0"/>
          <w:sz w:val="36"/>
          <w:szCs w:val="36"/>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xml:space="preserve">  部门：</w:t>
      </w:r>
      <w:r>
        <w:rPr>
          <w:rFonts w:hint="eastAsia" w:ascii="Times New Roman" w:hAnsi="Times New Roman" w:eastAsia="仿宋_GB2312" w:cs="Times New Roman"/>
          <w:color w:val="auto"/>
          <w:kern w:val="0"/>
          <w:sz w:val="20"/>
          <w:szCs w:val="20"/>
          <w:lang w:val="en-US" w:eastAsia="zh-CN"/>
        </w:rPr>
        <w:t>怀化市妇女联合会</w:t>
      </w:r>
      <w:r>
        <w:rPr>
          <w:rFonts w:ascii="Times New Roman" w:hAnsi="Times New Roman" w:eastAsia="仿宋_GB2312" w:cs="Times New Roman"/>
          <w:color w:val="auto"/>
          <w:kern w:val="0"/>
          <w:szCs w:val="21"/>
        </w:rPr>
        <w:t xml:space="preserve">                                                                                                                 公开06表</w:t>
      </w:r>
    </w:p>
    <w:p>
      <w:pPr>
        <w:widowControl/>
        <w:spacing w:line="240" w:lineRule="exact"/>
        <w:jc w:val="right"/>
        <w:rPr>
          <w:rFonts w:ascii="Times New Roman" w:hAnsi="Times New Roman" w:eastAsia="华文中宋" w:cs="Times New Roman"/>
          <w:color w:val="auto"/>
          <w:kern w:val="0"/>
          <w:szCs w:val="32"/>
        </w:rPr>
      </w:pPr>
      <w:r>
        <w:rPr>
          <w:rFonts w:ascii="Times New Roman" w:hAnsi="Times New Roman" w:eastAsia="仿宋_GB2312" w:cs="Times New Roman"/>
          <w:color w:val="auto"/>
          <w:kern w:val="0"/>
          <w:szCs w:val="21"/>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决算数</w:t>
            </w:r>
          </w:p>
        </w:tc>
      </w:tr>
      <w:tr>
        <w:trPr>
          <w:trHeight w:val="397"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221.80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19.60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97"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68.48</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0.01</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trPr>
          <w:trHeight w:val="397"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42.98</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97"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50.24</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trPr>
          <w:trHeight w:val="397"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6.30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97"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trPr>
          <w:trHeight w:val="397"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21.98</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97"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0.50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trPr>
          <w:trHeight w:val="397"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9.38</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97"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trPr>
          <w:trHeight w:val="397"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5.06</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97"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17.38</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trPr>
          <w:trHeight w:val="397"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0.35</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97"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trPr>
          <w:trHeight w:val="397"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14.53</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97"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trPr>
          <w:trHeight w:val="397"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97"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trPr>
          <w:trHeight w:val="397"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97"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11.63</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trPr>
          <w:trHeight w:val="397"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97"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trPr>
          <w:trHeight w:val="397"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3.88</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97"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0.42</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2.64</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经常性赠与</w:t>
            </w:r>
          </w:p>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资本性赠与</w:t>
            </w:r>
          </w:p>
          <w:p>
            <w:pPr>
              <w:widowControl/>
              <w:jc w:val="left"/>
              <w:rPr>
                <w:rFonts w:ascii="Times New Roman" w:hAnsi="Times New Roman" w:eastAsia="仿宋_GB2312" w:cs="Times New Roman"/>
                <w:color w:val="auto"/>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rPr>
                    <w:t xml:space="preserve">  资本性赠与</w:t>
                  </w:r>
                </w:p>
              </w:tc>
            </w:tr>
          </w:tbl>
          <w:p>
            <w:pPr>
              <w:widowControl/>
              <w:jc w:val="left"/>
              <w:rPr>
                <w:rFonts w:ascii="Times New Roman" w:hAnsi="Times New Roman" w:eastAsia="仿宋_GB2312" w:cs="Times New Roman"/>
                <w:color w:val="auto"/>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rPr>
                    <w:t xml:space="preserve">  经常性赠与</w:t>
                  </w:r>
                </w:p>
              </w:tc>
            </w:tr>
            <w:tr>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rPr>
                    <w:t xml:space="preserve">  资本性赠与</w:t>
                  </w:r>
                </w:p>
              </w:tc>
            </w:tr>
          </w:tbl>
          <w:p>
            <w:pPr>
              <w:widowControl/>
              <w:jc w:val="left"/>
              <w:rPr>
                <w:rFonts w:ascii="Times New Roman" w:hAnsi="Times New Roman" w:eastAsia="仿宋_GB2312" w:cs="Times New Roman"/>
                <w:color w:val="auto"/>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97"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97"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11.47</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97"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2.48</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0.71</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18"/>
              </w:rPr>
            </w:pPr>
            <w:r>
              <w:rPr>
                <w:rFonts w:ascii="Times New Roman" w:hAnsi="Times New Roman" w:eastAsia="仿宋_GB2312" w:cs="Times New Roman"/>
                <w:color w:val="auto"/>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18"/>
              </w:rPr>
            </w:pPr>
            <w:r>
              <w:rPr>
                <w:rFonts w:ascii="Times New Roman" w:hAnsi="Times New Roman" w:eastAsia="仿宋_GB2312" w:cs="Times New Roman"/>
                <w:color w:val="auto"/>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tblPrEx>
          <w:tblCellMar>
            <w:top w:w="0" w:type="dxa"/>
            <w:left w:w="108" w:type="dxa"/>
            <w:bottom w:w="0" w:type="dxa"/>
            <w:right w:w="108" w:type="dxa"/>
          </w:tblCellMar>
        </w:tblPrEx>
        <w:trPr>
          <w:trHeight w:val="397"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auto"/>
                <w:kern w:val="0"/>
                <w:sz w:val="22"/>
                <w:szCs w:val="22"/>
                <w:u w:val="none"/>
                <w:lang w:val="en-US" w:eastAsia="zh-CN" w:bidi="ar"/>
              </w:rPr>
              <w:t>0.04</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18"/>
              </w:rPr>
            </w:pPr>
            <w:r>
              <w:rPr>
                <w:rFonts w:ascii="Times New Roman" w:hAnsi="Times New Roman" w:eastAsia="仿宋_GB2312" w:cs="Times New Roman"/>
                <w:color w:val="auto"/>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18"/>
              </w:rPr>
            </w:pPr>
            <w:r>
              <w:rPr>
                <w:rFonts w:ascii="Times New Roman" w:hAnsi="Times New Roman" w:eastAsia="仿宋_GB2312" w:cs="Times New Roman"/>
                <w:color w:val="auto"/>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tblPrEx>
          <w:tblCellMar>
            <w:top w:w="0" w:type="dxa"/>
            <w:left w:w="108" w:type="dxa"/>
            <w:bottom w:w="0" w:type="dxa"/>
            <w:right w:w="108" w:type="dxa"/>
          </w:tblCellMar>
        </w:tblPrEx>
        <w:trPr>
          <w:trHeight w:val="397"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236.34</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19.60</w:t>
            </w:r>
          </w:p>
        </w:tc>
      </w:tr>
    </w:tbl>
    <w:p>
      <w:pPr>
        <w:widowControl/>
        <w:jc w:val="left"/>
        <w:rPr>
          <w:rFonts w:ascii="Times New Roman" w:hAnsi="Times New Roman" w:eastAsia="仿宋_GB2312" w:cs="Times New Roman"/>
          <w:color w:val="auto"/>
          <w:kern w:val="0"/>
          <w:szCs w:val="24"/>
        </w:rPr>
      </w:pPr>
      <w:r>
        <w:rPr>
          <w:rFonts w:ascii="Times New Roman" w:hAnsi="Times New Roman" w:eastAsia="仿宋_GB2312" w:cs="Times New Roman"/>
          <w:color w:val="auto"/>
          <w:kern w:val="0"/>
          <w:szCs w:val="24"/>
        </w:rPr>
        <w:t>注：本表反映部门本年度一般公共预算财政拨款基本支出明细情况。</w:t>
      </w:r>
    </w:p>
    <w:p>
      <w:pP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br w:type="page"/>
      </w:r>
    </w:p>
    <w:p>
      <w:pPr>
        <w:pStyle w:val="2"/>
        <w:rPr>
          <w:color w:val="auto"/>
        </w:rPr>
      </w:pPr>
    </w:p>
    <w:p>
      <w:pPr>
        <w:widowControl/>
        <w:spacing w:afterLines="50"/>
        <w:jc w:val="center"/>
        <w:textAlignment w:val="center"/>
        <w:rPr>
          <w:rFonts w:ascii="Times New Roman" w:hAnsi="Times New Roman" w:eastAsia="黑体" w:cs="Times New Roman"/>
          <w:color w:val="auto"/>
          <w:kern w:val="0"/>
          <w:sz w:val="36"/>
          <w:szCs w:val="36"/>
        </w:rPr>
      </w:pPr>
      <w:r>
        <w:rPr>
          <w:rFonts w:ascii="Times New Roman" w:hAnsi="Times New Roman" w:eastAsia="黑体" w:cs="Times New Roman"/>
          <w:color w:val="auto"/>
          <w:kern w:val="0"/>
          <w:sz w:val="36"/>
          <w:szCs w:val="36"/>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kern w:val="0"/>
          <w:sz w:val="20"/>
          <w:szCs w:val="20"/>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rPr>
        <w:t>部门：</w:t>
      </w:r>
      <w:r>
        <w:rPr>
          <w:rFonts w:hint="eastAsia" w:ascii="Times New Roman" w:hAnsi="Times New Roman" w:eastAsia="仿宋_GB2312" w:cs="Times New Roman"/>
          <w:color w:val="auto"/>
          <w:kern w:val="0"/>
          <w:sz w:val="20"/>
          <w:szCs w:val="20"/>
          <w:lang w:val="en-US" w:eastAsia="zh-CN"/>
        </w:rPr>
        <w:t>怀化市妇女联合会</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kern w:val="0"/>
          <w:sz w:val="20"/>
          <w:szCs w:val="20"/>
        </w:rPr>
        <w:t>单位：万元</w:t>
      </w:r>
    </w:p>
    <w:tbl>
      <w:tblPr>
        <w:tblStyle w:val="11"/>
        <w:tblW w:w="14326" w:type="dxa"/>
        <w:jc w:val="center"/>
        <w:tblLayout w:type="fixed"/>
        <w:tblCellMar>
          <w:top w:w="0" w:type="dxa"/>
          <w:left w:w="108" w:type="dxa"/>
          <w:bottom w:w="0" w:type="dxa"/>
          <w:right w:w="108" w:type="dxa"/>
        </w:tblCellMar>
      </w:tblPr>
      <w:tblGrid>
        <w:gridCol w:w="1313"/>
        <w:gridCol w:w="1461"/>
        <w:gridCol w:w="1918"/>
        <w:gridCol w:w="1943"/>
        <w:gridCol w:w="1919"/>
        <w:gridCol w:w="1935"/>
        <w:gridCol w:w="1918"/>
        <w:gridCol w:w="1919"/>
      </w:tblGrid>
      <w:tr>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 xml:space="preserve">项 </w:t>
            </w:r>
            <w:r>
              <w:rPr>
                <w:rStyle w:val="18"/>
                <w:rFonts w:hint="default" w:ascii="Times New Roman" w:hAnsi="Times New Roman" w:eastAsia="仿宋_GB2312" w:cs="Times New Roman"/>
                <w:b/>
                <w:bCs/>
                <w:color w:val="auto"/>
              </w:rPr>
              <w:t xml:space="preserve">   </w:t>
            </w:r>
            <w:r>
              <w:rPr>
                <w:rStyle w:val="19"/>
                <w:rFonts w:hint="default" w:ascii="Times New Roman" w:hAnsi="Times New Roman" w:eastAsia="仿宋_GB2312" w:cs="Times New Roman"/>
                <w:b/>
                <w:bCs/>
                <w:color w:val="auto"/>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年末结转和结余</w:t>
            </w:r>
          </w:p>
        </w:tc>
      </w:tr>
      <w:tr>
        <w:trPr>
          <w:trHeight w:val="312" w:hRule="exact"/>
          <w:jc w:val="center"/>
        </w:trPr>
        <w:tc>
          <w:tcPr>
            <w:tcW w:w="13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科目代码</w:t>
            </w:r>
          </w:p>
        </w:tc>
        <w:tc>
          <w:tcPr>
            <w:tcW w:w="14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auto"/>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auto"/>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auto"/>
                <w:sz w:val="24"/>
                <w:szCs w:val="24"/>
              </w:rPr>
            </w:pPr>
          </w:p>
        </w:tc>
      </w:tr>
      <w:tr>
        <w:tblPrEx>
          <w:tblCellMar>
            <w:top w:w="0" w:type="dxa"/>
            <w:left w:w="108" w:type="dxa"/>
            <w:bottom w:w="0" w:type="dxa"/>
            <w:right w:w="108" w:type="dxa"/>
          </w:tblCellMar>
        </w:tblPrEx>
        <w:trPr>
          <w:trHeight w:val="409" w:hRule="atLeast"/>
          <w:jc w:val="center"/>
        </w:trPr>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auto"/>
                <w:sz w:val="24"/>
                <w:szCs w:val="24"/>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auto"/>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auto"/>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auto"/>
                <w:sz w:val="24"/>
                <w:szCs w:val="24"/>
              </w:rPr>
            </w:pPr>
          </w:p>
        </w:tc>
      </w:tr>
      <w:tr>
        <w:trPr>
          <w:trHeight w:val="312" w:hRule="atLeast"/>
          <w:jc w:val="center"/>
        </w:trPr>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auto"/>
                <w:sz w:val="24"/>
                <w:szCs w:val="24"/>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auto"/>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auto"/>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auto"/>
                <w:sz w:val="24"/>
                <w:szCs w:val="24"/>
              </w:rPr>
            </w:pP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6</w:t>
            </w:r>
          </w:p>
        </w:tc>
      </w:tr>
      <w:tr>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color w:val="auto"/>
                <w:sz w:val="24"/>
                <w:szCs w:val="24"/>
              </w:rPr>
            </w:pPr>
            <w:r>
              <w:rPr>
                <w:rFonts w:hint="eastAsia" w:ascii="宋体" w:hAnsi="宋体" w:eastAsia="宋体" w:cs="宋体"/>
                <w:b/>
                <w:bCs/>
                <w:i w:val="0"/>
                <w:iCs w:val="0"/>
                <w:color w:val="auto"/>
                <w:kern w:val="0"/>
                <w:sz w:val="22"/>
                <w:szCs w:val="22"/>
                <w:u w:val="none"/>
                <w:lang w:val="en-US" w:eastAsia="zh-CN" w:bidi="ar"/>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color w:val="auto"/>
                <w:sz w:val="24"/>
                <w:szCs w:val="24"/>
              </w:rPr>
            </w:pPr>
            <w:r>
              <w:rPr>
                <w:rFonts w:hint="eastAsia" w:ascii="宋体" w:hAnsi="宋体" w:eastAsia="宋体" w:cs="宋体"/>
                <w:b/>
                <w:bCs/>
                <w:i w:val="0"/>
                <w:iCs w:val="0"/>
                <w:color w:val="auto"/>
                <w:kern w:val="0"/>
                <w:sz w:val="22"/>
                <w:szCs w:val="22"/>
                <w:u w:val="none"/>
                <w:lang w:val="en-US" w:eastAsia="zh-CN" w:bidi="ar"/>
              </w:rPr>
              <w:t>9.96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color w:val="auto"/>
                <w:sz w:val="24"/>
                <w:szCs w:val="24"/>
              </w:rPr>
            </w:pPr>
            <w:r>
              <w:rPr>
                <w:rFonts w:hint="eastAsia" w:ascii="宋体" w:hAnsi="宋体" w:eastAsia="宋体" w:cs="宋体"/>
                <w:b/>
                <w:bCs/>
                <w:i w:val="0"/>
                <w:iCs w:val="0"/>
                <w:color w:val="auto"/>
                <w:kern w:val="0"/>
                <w:sz w:val="22"/>
                <w:szCs w:val="22"/>
                <w:u w:val="none"/>
                <w:lang w:val="en-US" w:eastAsia="zh-CN" w:bidi="ar"/>
              </w:rPr>
              <w:t>9.96</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color w:val="auto"/>
                <w:sz w:val="24"/>
                <w:szCs w:val="24"/>
              </w:rPr>
            </w:pPr>
            <w:r>
              <w:rPr>
                <w:rFonts w:hint="eastAsia" w:ascii="宋体" w:hAnsi="宋体" w:eastAsia="宋体" w:cs="宋体"/>
                <w:b/>
                <w:bCs/>
                <w:i w:val="0"/>
                <w:iCs w:val="0"/>
                <w:color w:val="auto"/>
                <w:kern w:val="0"/>
                <w:sz w:val="22"/>
                <w:szCs w:val="22"/>
                <w:u w:val="none"/>
                <w:lang w:val="en-US" w:eastAsia="zh-CN" w:bidi="ar"/>
              </w:rPr>
              <w:t>0.00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color w:val="auto"/>
                <w:sz w:val="24"/>
                <w:szCs w:val="24"/>
              </w:rPr>
            </w:pPr>
            <w:r>
              <w:rPr>
                <w:rFonts w:hint="eastAsia" w:ascii="宋体" w:hAnsi="宋体" w:eastAsia="宋体" w:cs="宋体"/>
                <w:b/>
                <w:bCs/>
                <w:i w:val="0"/>
                <w:iCs w:val="0"/>
                <w:color w:val="auto"/>
                <w:kern w:val="0"/>
                <w:sz w:val="22"/>
                <w:szCs w:val="22"/>
                <w:u w:val="none"/>
                <w:lang w:val="en-US" w:eastAsia="zh-CN" w:bidi="ar"/>
              </w:rPr>
              <w:t>9.96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color w:val="auto"/>
                <w:sz w:val="24"/>
                <w:szCs w:val="24"/>
              </w:rPr>
            </w:pPr>
            <w:r>
              <w:rPr>
                <w:rFonts w:hint="eastAsia" w:ascii="宋体" w:hAnsi="宋体" w:eastAsia="宋体" w:cs="宋体"/>
                <w:b/>
                <w:bCs/>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509" w:hRule="atLeast"/>
          <w:jc w:val="center"/>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color w:val="auto"/>
                <w:sz w:val="24"/>
                <w:szCs w:val="24"/>
              </w:rPr>
            </w:pPr>
            <w:r>
              <w:rPr>
                <w:rFonts w:hint="eastAsia" w:ascii="宋体" w:hAnsi="宋体" w:eastAsia="宋体" w:cs="宋体"/>
                <w:i w:val="0"/>
                <w:iCs w:val="0"/>
                <w:color w:val="auto"/>
                <w:kern w:val="0"/>
                <w:sz w:val="22"/>
                <w:szCs w:val="22"/>
                <w:u w:val="none"/>
                <w:lang w:val="en-US" w:eastAsia="zh-CN" w:bidi="ar"/>
              </w:rPr>
              <w:t>229</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color w:val="auto"/>
                <w:sz w:val="20"/>
                <w:szCs w:val="20"/>
              </w:rPr>
            </w:pPr>
            <w:r>
              <w:rPr>
                <w:rFonts w:hint="eastAsia" w:ascii="宋体" w:hAnsi="宋体" w:eastAsia="宋体" w:cs="宋体"/>
                <w:i w:val="0"/>
                <w:iCs w:val="0"/>
                <w:color w:val="auto"/>
                <w:kern w:val="0"/>
                <w:sz w:val="22"/>
                <w:szCs w:val="22"/>
                <w:u w:val="none"/>
                <w:lang w:val="en-US" w:eastAsia="zh-CN" w:bidi="ar"/>
              </w:rPr>
              <w:t>其他支出</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color w:val="auto"/>
                <w:sz w:val="24"/>
                <w:szCs w:val="24"/>
              </w:rPr>
            </w:pPr>
            <w:r>
              <w:rPr>
                <w:rFonts w:hint="eastAsia" w:ascii="宋体" w:hAnsi="宋体" w:eastAsia="宋体" w:cs="宋体"/>
                <w:i w:val="0"/>
                <w:iCs w:val="0"/>
                <w:color w:val="auto"/>
                <w:kern w:val="0"/>
                <w:sz w:val="22"/>
                <w:szCs w:val="22"/>
                <w:u w:val="none"/>
                <w:lang w:val="en-US" w:eastAsia="zh-CN" w:bidi="ar"/>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color w:val="auto"/>
                <w:sz w:val="24"/>
                <w:szCs w:val="24"/>
              </w:rPr>
            </w:pPr>
            <w:r>
              <w:rPr>
                <w:rFonts w:hint="eastAsia" w:ascii="宋体" w:hAnsi="宋体" w:eastAsia="宋体" w:cs="宋体"/>
                <w:i w:val="0"/>
                <w:iCs w:val="0"/>
                <w:color w:val="auto"/>
                <w:kern w:val="0"/>
                <w:sz w:val="22"/>
                <w:szCs w:val="22"/>
                <w:u w:val="none"/>
                <w:lang w:val="en-US" w:eastAsia="zh-CN" w:bidi="ar"/>
              </w:rPr>
              <w:t>9.96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color w:val="auto"/>
                <w:sz w:val="24"/>
                <w:szCs w:val="24"/>
              </w:rPr>
            </w:pPr>
            <w:r>
              <w:rPr>
                <w:rFonts w:hint="eastAsia" w:ascii="宋体" w:hAnsi="宋体" w:eastAsia="宋体" w:cs="宋体"/>
                <w:i w:val="0"/>
                <w:iCs w:val="0"/>
                <w:color w:val="auto"/>
                <w:kern w:val="0"/>
                <w:sz w:val="22"/>
                <w:szCs w:val="22"/>
                <w:u w:val="none"/>
                <w:lang w:val="en-US" w:eastAsia="zh-CN" w:bidi="ar"/>
              </w:rPr>
              <w:t>9.96</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color w:val="auto"/>
                <w:sz w:val="24"/>
                <w:szCs w:val="24"/>
              </w:rPr>
            </w:pPr>
            <w:r>
              <w:rPr>
                <w:rFonts w:hint="eastAsia" w:ascii="宋体" w:hAnsi="宋体" w:eastAsia="宋体" w:cs="宋体"/>
                <w:i w:val="0"/>
                <w:iCs w:val="0"/>
                <w:color w:val="auto"/>
                <w:kern w:val="0"/>
                <w:sz w:val="22"/>
                <w:szCs w:val="22"/>
                <w:u w:val="none"/>
                <w:lang w:val="en-US" w:eastAsia="zh-CN" w:bidi="ar"/>
              </w:rPr>
              <w:t>0.00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color w:val="auto"/>
                <w:sz w:val="24"/>
                <w:szCs w:val="24"/>
              </w:rPr>
            </w:pPr>
            <w:r>
              <w:rPr>
                <w:rFonts w:hint="eastAsia" w:ascii="宋体" w:hAnsi="宋体" w:eastAsia="宋体" w:cs="宋体"/>
                <w:i w:val="0"/>
                <w:iCs w:val="0"/>
                <w:color w:val="auto"/>
                <w:kern w:val="0"/>
                <w:sz w:val="22"/>
                <w:szCs w:val="22"/>
                <w:u w:val="none"/>
                <w:lang w:val="en-US" w:eastAsia="zh-CN" w:bidi="ar"/>
              </w:rPr>
              <w:t>9.96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color w:val="auto"/>
                <w:sz w:val="24"/>
                <w:szCs w:val="24"/>
              </w:rPr>
            </w:pPr>
            <w:r>
              <w:rPr>
                <w:rFonts w:hint="eastAsia" w:ascii="宋体" w:hAnsi="宋体" w:eastAsia="宋体" w:cs="宋体"/>
                <w:i w:val="0"/>
                <w:iCs w:val="0"/>
                <w:color w:val="auto"/>
                <w:kern w:val="0"/>
                <w:sz w:val="22"/>
                <w:szCs w:val="22"/>
                <w:u w:val="none"/>
                <w:lang w:val="en-US" w:eastAsia="zh-CN" w:bidi="ar"/>
              </w:rPr>
              <w:t>0.00</w:t>
            </w:r>
          </w:p>
        </w:tc>
      </w:tr>
      <w:tr>
        <w:trPr>
          <w:trHeight w:val="509" w:hRule="atLeast"/>
          <w:jc w:val="center"/>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color w:val="auto"/>
                <w:sz w:val="24"/>
                <w:szCs w:val="24"/>
              </w:rPr>
            </w:pPr>
            <w:r>
              <w:rPr>
                <w:rFonts w:hint="eastAsia" w:ascii="宋体" w:hAnsi="宋体" w:eastAsia="宋体" w:cs="宋体"/>
                <w:i w:val="0"/>
                <w:iCs w:val="0"/>
                <w:color w:val="auto"/>
                <w:kern w:val="0"/>
                <w:sz w:val="22"/>
                <w:szCs w:val="22"/>
                <w:u w:val="none"/>
                <w:lang w:val="en-US" w:eastAsia="zh-CN" w:bidi="ar"/>
              </w:rPr>
              <w:t>22960</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color w:val="auto"/>
                <w:sz w:val="24"/>
                <w:szCs w:val="24"/>
              </w:rPr>
            </w:pPr>
            <w:r>
              <w:rPr>
                <w:rFonts w:hint="eastAsia" w:ascii="宋体" w:hAnsi="宋体" w:eastAsia="宋体" w:cs="宋体"/>
                <w:i w:val="0"/>
                <w:iCs w:val="0"/>
                <w:color w:val="auto"/>
                <w:kern w:val="0"/>
                <w:sz w:val="22"/>
                <w:szCs w:val="22"/>
                <w:u w:val="none"/>
                <w:lang w:val="en-US" w:eastAsia="zh-CN" w:bidi="ar"/>
              </w:rPr>
              <w:t>彩票公益金安排的支出</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color w:val="auto"/>
                <w:sz w:val="24"/>
                <w:szCs w:val="24"/>
              </w:rPr>
            </w:pPr>
            <w:r>
              <w:rPr>
                <w:rFonts w:hint="eastAsia" w:ascii="宋体" w:hAnsi="宋体" w:eastAsia="宋体" w:cs="宋体"/>
                <w:i w:val="0"/>
                <w:iCs w:val="0"/>
                <w:color w:val="auto"/>
                <w:kern w:val="0"/>
                <w:sz w:val="22"/>
                <w:szCs w:val="22"/>
                <w:u w:val="none"/>
                <w:lang w:val="en-US" w:eastAsia="zh-CN" w:bidi="ar"/>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color w:val="auto"/>
                <w:sz w:val="24"/>
                <w:szCs w:val="24"/>
              </w:rPr>
            </w:pPr>
            <w:r>
              <w:rPr>
                <w:rFonts w:hint="eastAsia" w:ascii="宋体" w:hAnsi="宋体" w:eastAsia="宋体" w:cs="宋体"/>
                <w:i w:val="0"/>
                <w:iCs w:val="0"/>
                <w:color w:val="auto"/>
                <w:kern w:val="0"/>
                <w:sz w:val="22"/>
                <w:szCs w:val="22"/>
                <w:u w:val="none"/>
                <w:lang w:val="en-US" w:eastAsia="zh-CN" w:bidi="ar"/>
              </w:rPr>
              <w:t>9.96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color w:val="auto"/>
                <w:sz w:val="24"/>
                <w:szCs w:val="24"/>
              </w:rPr>
            </w:pPr>
            <w:r>
              <w:rPr>
                <w:rFonts w:hint="eastAsia" w:ascii="宋体" w:hAnsi="宋体" w:eastAsia="宋体" w:cs="宋体"/>
                <w:i w:val="0"/>
                <w:iCs w:val="0"/>
                <w:color w:val="auto"/>
                <w:kern w:val="0"/>
                <w:sz w:val="22"/>
                <w:szCs w:val="22"/>
                <w:u w:val="none"/>
                <w:lang w:val="en-US" w:eastAsia="zh-CN" w:bidi="ar"/>
              </w:rPr>
              <w:t>9.96</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color w:val="auto"/>
                <w:sz w:val="24"/>
                <w:szCs w:val="24"/>
              </w:rPr>
            </w:pPr>
            <w:r>
              <w:rPr>
                <w:rFonts w:hint="eastAsia" w:ascii="宋体" w:hAnsi="宋体" w:eastAsia="宋体" w:cs="宋体"/>
                <w:i w:val="0"/>
                <w:iCs w:val="0"/>
                <w:color w:val="auto"/>
                <w:kern w:val="0"/>
                <w:sz w:val="22"/>
                <w:szCs w:val="22"/>
                <w:u w:val="none"/>
                <w:lang w:val="en-US" w:eastAsia="zh-CN" w:bidi="ar"/>
              </w:rPr>
              <w:t>0.00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color w:val="auto"/>
                <w:sz w:val="24"/>
                <w:szCs w:val="24"/>
              </w:rPr>
            </w:pPr>
            <w:r>
              <w:rPr>
                <w:rFonts w:hint="eastAsia" w:ascii="宋体" w:hAnsi="宋体" w:eastAsia="宋体" w:cs="宋体"/>
                <w:i w:val="0"/>
                <w:iCs w:val="0"/>
                <w:color w:val="auto"/>
                <w:kern w:val="0"/>
                <w:sz w:val="22"/>
                <w:szCs w:val="22"/>
                <w:u w:val="none"/>
                <w:lang w:val="en-US" w:eastAsia="zh-CN" w:bidi="ar"/>
              </w:rPr>
              <w:t>9.96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color w:val="auto"/>
                <w:sz w:val="24"/>
                <w:szCs w:val="24"/>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509" w:hRule="atLeast"/>
          <w:jc w:val="center"/>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color w:val="auto"/>
                <w:sz w:val="24"/>
                <w:szCs w:val="24"/>
              </w:rPr>
            </w:pPr>
            <w:r>
              <w:rPr>
                <w:rFonts w:hint="eastAsia" w:ascii="宋体" w:hAnsi="宋体" w:eastAsia="宋体" w:cs="宋体"/>
                <w:i w:val="0"/>
                <w:iCs w:val="0"/>
                <w:color w:val="auto"/>
                <w:kern w:val="0"/>
                <w:sz w:val="22"/>
                <w:szCs w:val="22"/>
                <w:u w:val="none"/>
                <w:lang w:val="en-US" w:eastAsia="zh-CN" w:bidi="ar"/>
              </w:rPr>
              <w:t>2296003</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color w:val="auto"/>
                <w:sz w:val="20"/>
                <w:szCs w:val="20"/>
              </w:rPr>
            </w:pPr>
            <w:r>
              <w:rPr>
                <w:rFonts w:hint="eastAsia" w:ascii="宋体" w:hAnsi="宋体" w:eastAsia="宋体" w:cs="宋体"/>
                <w:i w:val="0"/>
                <w:iCs w:val="0"/>
                <w:color w:val="auto"/>
                <w:kern w:val="0"/>
                <w:sz w:val="22"/>
                <w:szCs w:val="22"/>
                <w:u w:val="none"/>
                <w:lang w:val="en-US" w:eastAsia="zh-CN" w:bidi="ar"/>
              </w:rPr>
              <w:t xml:space="preserve">  用于体育事业的彩票公益金支出</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color w:val="auto"/>
                <w:sz w:val="24"/>
                <w:szCs w:val="24"/>
              </w:rPr>
            </w:pPr>
            <w:r>
              <w:rPr>
                <w:rFonts w:hint="eastAsia" w:ascii="宋体" w:hAnsi="宋体" w:eastAsia="宋体" w:cs="宋体"/>
                <w:i w:val="0"/>
                <w:iCs w:val="0"/>
                <w:color w:val="auto"/>
                <w:kern w:val="0"/>
                <w:sz w:val="22"/>
                <w:szCs w:val="22"/>
                <w:u w:val="none"/>
                <w:lang w:val="en-US" w:eastAsia="zh-CN" w:bidi="ar"/>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color w:val="auto"/>
                <w:sz w:val="24"/>
                <w:szCs w:val="24"/>
              </w:rPr>
            </w:pPr>
            <w:r>
              <w:rPr>
                <w:rFonts w:hint="eastAsia" w:ascii="宋体" w:hAnsi="宋体" w:eastAsia="宋体" w:cs="宋体"/>
                <w:i w:val="0"/>
                <w:iCs w:val="0"/>
                <w:color w:val="auto"/>
                <w:kern w:val="0"/>
                <w:sz w:val="22"/>
                <w:szCs w:val="22"/>
                <w:u w:val="none"/>
                <w:lang w:val="en-US" w:eastAsia="zh-CN" w:bidi="ar"/>
              </w:rPr>
              <w:t>9.96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color w:val="auto"/>
                <w:sz w:val="24"/>
                <w:szCs w:val="24"/>
              </w:rPr>
            </w:pPr>
            <w:r>
              <w:rPr>
                <w:rFonts w:hint="eastAsia" w:ascii="宋体" w:hAnsi="宋体" w:eastAsia="宋体" w:cs="宋体"/>
                <w:i w:val="0"/>
                <w:iCs w:val="0"/>
                <w:color w:val="auto"/>
                <w:kern w:val="0"/>
                <w:sz w:val="22"/>
                <w:szCs w:val="22"/>
                <w:u w:val="none"/>
                <w:lang w:val="en-US" w:eastAsia="zh-CN" w:bidi="ar"/>
              </w:rPr>
              <w:t>9.96</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color w:val="auto"/>
                <w:sz w:val="24"/>
                <w:szCs w:val="24"/>
              </w:rPr>
            </w:pPr>
            <w:r>
              <w:rPr>
                <w:rFonts w:hint="eastAsia" w:ascii="宋体" w:hAnsi="宋体" w:eastAsia="宋体" w:cs="宋体"/>
                <w:i w:val="0"/>
                <w:iCs w:val="0"/>
                <w:color w:val="auto"/>
                <w:kern w:val="0"/>
                <w:sz w:val="22"/>
                <w:szCs w:val="22"/>
                <w:u w:val="none"/>
                <w:lang w:val="en-US" w:eastAsia="zh-CN" w:bidi="ar"/>
              </w:rPr>
              <w:t>0.00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color w:val="auto"/>
                <w:sz w:val="24"/>
                <w:szCs w:val="24"/>
              </w:rPr>
            </w:pPr>
            <w:r>
              <w:rPr>
                <w:rFonts w:hint="eastAsia" w:ascii="宋体" w:hAnsi="宋体" w:eastAsia="宋体" w:cs="宋体"/>
                <w:i w:val="0"/>
                <w:iCs w:val="0"/>
                <w:color w:val="auto"/>
                <w:kern w:val="0"/>
                <w:sz w:val="22"/>
                <w:szCs w:val="22"/>
                <w:u w:val="none"/>
                <w:lang w:val="en-US" w:eastAsia="zh-CN" w:bidi="ar"/>
              </w:rPr>
              <w:t>9.96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color w:val="auto"/>
                <w:sz w:val="24"/>
                <w:szCs w:val="24"/>
              </w:rPr>
            </w:pPr>
            <w:r>
              <w:rPr>
                <w:rFonts w:hint="eastAsia" w:ascii="宋体" w:hAnsi="宋体" w:eastAsia="宋体" w:cs="宋体"/>
                <w:i w:val="0"/>
                <w:iCs w:val="0"/>
                <w:color w:val="auto"/>
                <w:kern w:val="0"/>
                <w:sz w:val="22"/>
                <w:szCs w:val="22"/>
                <w:u w:val="none"/>
                <w:lang w:val="en-US" w:eastAsia="zh-CN" w:bidi="ar"/>
              </w:rPr>
              <w:t>0.00</w:t>
            </w:r>
          </w:p>
        </w:tc>
      </w:tr>
      <w:tr>
        <w:trPr>
          <w:trHeight w:val="509" w:hRule="atLeast"/>
          <w:jc w:val="center"/>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仿宋_GB2312" w:cs="Times New Roman"/>
                <w:color w:val="auto"/>
                <w:sz w:val="24"/>
                <w:szCs w:val="24"/>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ascii="Times New Roman" w:hAnsi="Times New Roman" w:eastAsia="仿宋_GB2312" w:cs="Times New Roman"/>
                <w:color w:val="auto"/>
                <w:sz w:val="24"/>
                <w:szCs w:val="24"/>
              </w:rPr>
            </w:pPr>
          </w:p>
        </w:tc>
      </w:tr>
      <w:tr>
        <w:tblPrEx>
          <w:tblCellMar>
            <w:top w:w="0" w:type="dxa"/>
            <w:left w:w="108" w:type="dxa"/>
            <w:bottom w:w="0" w:type="dxa"/>
            <w:right w:w="108" w:type="dxa"/>
          </w:tblCellMar>
        </w:tblPrEx>
        <w:trPr>
          <w:trHeight w:val="509" w:hRule="atLeast"/>
          <w:jc w:val="center"/>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仿宋_GB2312" w:cs="Times New Roman"/>
                <w:color w:val="auto"/>
                <w:sz w:val="24"/>
                <w:szCs w:val="24"/>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ascii="Times New Roman" w:hAnsi="Times New Roman" w:eastAsia="仿宋_GB2312" w:cs="Times New Roman"/>
                <w:color w:val="auto"/>
                <w:sz w:val="24"/>
                <w:szCs w:val="24"/>
              </w:rPr>
            </w:pPr>
          </w:p>
        </w:tc>
      </w:tr>
      <w:tr>
        <w:trPr>
          <w:trHeight w:val="509" w:hRule="atLeast"/>
          <w:jc w:val="center"/>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仿宋_GB2312" w:cs="Times New Roman"/>
                <w:color w:val="auto"/>
                <w:sz w:val="24"/>
                <w:szCs w:val="24"/>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ascii="Times New Roman" w:hAnsi="Times New Roman" w:eastAsia="仿宋_GB2312" w:cs="Times New Roman"/>
                <w:color w:val="auto"/>
                <w:sz w:val="24"/>
                <w:szCs w:val="24"/>
              </w:rPr>
            </w:pPr>
          </w:p>
        </w:tc>
      </w:tr>
    </w:tbl>
    <w:p>
      <w:pPr>
        <w:widowControl/>
        <w:spacing w:before="120"/>
        <w:jc w:val="left"/>
        <w:textAlignment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注：本表反映部门本年度政府性基金预算财政拨款收入、支出及结转和结余情况。</w:t>
      </w:r>
    </w:p>
    <w:p>
      <w:pPr>
        <w:widowControl/>
        <w:jc w:val="both"/>
        <w:rPr>
          <w:rFonts w:ascii="Times New Roman" w:hAnsi="Times New Roman" w:eastAsia="方正小标宋_GBK" w:cs="Times New Roman"/>
          <w:color w:val="auto"/>
          <w:kern w:val="0"/>
          <w:sz w:val="36"/>
          <w:szCs w:val="36"/>
        </w:rPr>
      </w:pPr>
    </w:p>
    <w:p>
      <w:pPr>
        <w:widowControl/>
        <w:spacing w:line="400" w:lineRule="exact"/>
        <w:textAlignment w:val="center"/>
        <w:rPr>
          <w:rFonts w:ascii="Times New Roman" w:hAnsi="Times New Roman" w:eastAsia="黑体" w:cs="Times New Roman"/>
          <w:color w:val="auto"/>
          <w:kern w:val="0"/>
          <w:sz w:val="36"/>
          <w:szCs w:val="36"/>
        </w:rPr>
      </w:pPr>
    </w:p>
    <w:p>
      <w:pPr>
        <w:widowControl/>
        <w:spacing w:afterLines="50"/>
        <w:jc w:val="center"/>
        <w:textAlignment w:val="center"/>
        <w:rPr>
          <w:rFonts w:ascii="Times New Roman" w:hAnsi="Times New Roman" w:eastAsia="黑体" w:cs="Times New Roman"/>
          <w:color w:val="auto"/>
          <w:kern w:val="0"/>
          <w:sz w:val="36"/>
          <w:szCs w:val="36"/>
        </w:rPr>
      </w:pPr>
      <w:r>
        <w:rPr>
          <w:rFonts w:ascii="Times New Roman" w:hAnsi="Times New Roman" w:eastAsia="黑体" w:cs="Times New Roman"/>
          <w:color w:val="auto"/>
          <w:kern w:val="0"/>
          <w:sz w:val="36"/>
          <w:szCs w:val="36"/>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rPr>
        <w:t>部门：</w:t>
      </w:r>
      <w:r>
        <w:rPr>
          <w:rFonts w:hint="eastAsia" w:ascii="Times New Roman" w:hAnsi="Times New Roman" w:eastAsia="仿宋_GB2312" w:cs="Times New Roman"/>
          <w:color w:val="auto"/>
          <w:kern w:val="0"/>
          <w:sz w:val="20"/>
          <w:szCs w:val="20"/>
        </w:rPr>
        <w:t>怀化市妇女联合会</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kern w:val="0"/>
          <w:sz w:val="20"/>
          <w:szCs w:val="20"/>
        </w:rPr>
        <w:t>单位：万元</w:t>
      </w:r>
    </w:p>
    <w:tbl>
      <w:tblPr>
        <w:tblStyle w:val="11"/>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 xml:space="preserve">项 </w:t>
            </w:r>
            <w:r>
              <w:rPr>
                <w:rFonts w:ascii="Times New Roman" w:hAnsi="Times New Roman" w:eastAsia="仿宋_GB2312" w:cs="Times New Roman"/>
                <w:b/>
                <w:bCs/>
                <w:color w:val="auto"/>
                <w:kern w:val="0"/>
                <w:sz w:val="22"/>
              </w:rPr>
              <w:t xml:space="preserve">   </w:t>
            </w:r>
            <w:r>
              <w:rPr>
                <w:rStyle w:val="20"/>
                <w:rFonts w:hint="default" w:ascii="Times New Roman" w:hAnsi="Times New Roman" w:eastAsia="仿宋_GB2312" w:cs="Times New Roman"/>
                <w:b/>
                <w:bCs/>
                <w:color w:val="auto"/>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本年支出</w:t>
            </w:r>
          </w:p>
        </w:tc>
      </w:tr>
      <w:tr>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项目支出</w:t>
            </w:r>
          </w:p>
        </w:tc>
      </w:tr>
      <w:tr>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auto"/>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auto"/>
                <w:sz w:val="24"/>
                <w:szCs w:val="24"/>
              </w:rPr>
            </w:pPr>
          </w:p>
        </w:tc>
      </w:tr>
      <w:tr>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auto"/>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auto"/>
                <w:sz w:val="24"/>
                <w:szCs w:val="24"/>
              </w:rPr>
            </w:pP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3</w:t>
            </w: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auto"/>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无</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auto"/>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auto"/>
                <w:sz w:val="24"/>
                <w:szCs w:val="24"/>
              </w:rPr>
            </w:pPr>
          </w:p>
        </w:tc>
      </w:tr>
      <w:tr>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auto"/>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auto"/>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auto"/>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auto"/>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auto"/>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auto"/>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auto"/>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auto"/>
                <w:sz w:val="24"/>
                <w:szCs w:val="24"/>
              </w:rPr>
            </w:pPr>
          </w:p>
        </w:tc>
      </w:tr>
      <w:tr>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auto"/>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auto"/>
                <w:sz w:val="24"/>
                <w:szCs w:val="24"/>
              </w:rPr>
            </w:pPr>
          </w:p>
        </w:tc>
      </w:tr>
    </w:tbl>
    <w:p>
      <w:pPr>
        <w:widowControl/>
        <w:spacing w:before="120"/>
        <w:jc w:val="left"/>
        <w:textAlignment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注：本表反映部门本年度国有资本经营预算财政拨款支出情况。</w:t>
      </w:r>
    </w:p>
    <w:p>
      <w:pPr>
        <w:widowControl/>
        <w:jc w:val="left"/>
        <w:textAlignment w:val="center"/>
        <w:rPr>
          <w:rFonts w:ascii="Times New Roman" w:hAnsi="Times New Roman" w:eastAsia="宋体" w:cs="Times New Roman"/>
          <w:color w:val="auto"/>
          <w:kern w:val="0"/>
          <w:sz w:val="24"/>
          <w:szCs w:val="24"/>
        </w:rPr>
      </w:pPr>
    </w:p>
    <w:p>
      <w:pPr>
        <w:widowControl/>
        <w:jc w:val="left"/>
        <w:textAlignment w:val="center"/>
        <w:rPr>
          <w:rFonts w:ascii="Times New Roman" w:hAnsi="Times New Roman" w:eastAsia="楷体_GB2312" w:cs="Times New Roman"/>
          <w:color w:val="auto"/>
          <w:kern w:val="0"/>
          <w:sz w:val="24"/>
          <w:szCs w:val="24"/>
        </w:rPr>
      </w:pPr>
      <w:r>
        <w:rPr>
          <w:rFonts w:ascii="Times New Roman" w:hAnsi="Times New Roman" w:eastAsia="楷体_GB2312" w:cs="Times New Roman"/>
          <w:b/>
          <w:bCs/>
          <w:color w:val="auto"/>
          <w:kern w:val="0"/>
          <w:sz w:val="24"/>
          <w:szCs w:val="24"/>
        </w:rPr>
        <w:t>说明：我单位没有使用国有资本经营预算安排的支出，故本表无数据。</w:t>
      </w:r>
    </w:p>
    <w:p>
      <w:pPr>
        <w:widowControl/>
        <w:jc w:val="center"/>
        <w:rPr>
          <w:rFonts w:ascii="Times New Roman" w:hAnsi="Times New Roman" w:eastAsia="方正小标宋_GBK" w:cs="Times New Roman"/>
          <w:color w:val="auto"/>
          <w:kern w:val="0"/>
          <w:sz w:val="36"/>
          <w:szCs w:val="36"/>
        </w:rPr>
      </w:pPr>
    </w:p>
    <w:p>
      <w:pPr>
        <w:pStyle w:val="8"/>
        <w:spacing w:line="400" w:lineRule="exact"/>
        <w:rPr>
          <w:rFonts w:ascii="Times New Roman" w:hAnsi="Times New Roman" w:eastAsia="华文中宋" w:cs="Times New Roman"/>
          <w:color w:val="auto"/>
          <w:kern w:val="0"/>
          <w:sz w:val="32"/>
          <w:szCs w:val="32"/>
        </w:rPr>
      </w:pPr>
    </w:p>
    <w:p>
      <w:pPr>
        <w:widowControl/>
        <w:spacing w:afterLines="50"/>
        <w:jc w:val="center"/>
        <w:textAlignment w:val="center"/>
        <w:rPr>
          <w:rFonts w:ascii="Times New Roman" w:hAnsi="Times New Roman" w:eastAsia="黑体" w:cs="Times New Roman"/>
          <w:color w:val="auto"/>
          <w:kern w:val="0"/>
          <w:sz w:val="36"/>
          <w:szCs w:val="36"/>
        </w:rPr>
      </w:pPr>
      <w:r>
        <w:rPr>
          <w:rFonts w:ascii="Times New Roman" w:hAnsi="Times New Roman" w:eastAsia="黑体" w:cs="Times New Roman"/>
          <w:color w:val="auto"/>
          <w:kern w:val="0"/>
          <w:sz w:val="36"/>
          <w:szCs w:val="36"/>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auto"/>
          <w:sz w:val="20"/>
          <w:szCs w:val="20"/>
        </w:rPr>
      </w:pP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kern w:val="0"/>
          <w:sz w:val="20"/>
          <w:szCs w:val="20"/>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auto"/>
          <w:sz w:val="20"/>
          <w:szCs w:val="20"/>
        </w:rPr>
      </w:pPr>
      <w:r>
        <w:rPr>
          <w:rFonts w:ascii="Times New Roman" w:hAnsi="Times New Roman" w:eastAsia="楷体_GB2312" w:cs="Times New Roman"/>
          <w:color w:val="auto"/>
          <w:kern w:val="0"/>
          <w:sz w:val="20"/>
          <w:szCs w:val="20"/>
        </w:rPr>
        <w:t>部门：</w:t>
      </w:r>
      <w:r>
        <w:rPr>
          <w:rFonts w:hint="eastAsia" w:ascii="Times New Roman" w:hAnsi="Times New Roman" w:eastAsia="楷体_GB2312" w:cs="Times New Roman"/>
          <w:color w:val="auto"/>
          <w:kern w:val="0"/>
          <w:sz w:val="20"/>
          <w:szCs w:val="20"/>
        </w:rPr>
        <w:t>怀化市妇女联合会</w:t>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kern w:val="0"/>
          <w:sz w:val="20"/>
          <w:szCs w:val="20"/>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决算数</w:t>
            </w:r>
          </w:p>
        </w:tc>
      </w:tr>
      <w:tr>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公务接待费</w:t>
            </w:r>
          </w:p>
        </w:tc>
      </w:tr>
      <w:tr>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auto"/>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auto"/>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公务用车</w:t>
            </w:r>
            <w:r>
              <w:rPr>
                <w:rFonts w:ascii="Times New Roman" w:hAnsi="Times New Roman" w:eastAsia="仿宋_GB2312" w:cs="Times New Roman"/>
                <w:b/>
                <w:bCs/>
                <w:color w:val="auto"/>
                <w:kern w:val="0"/>
                <w:sz w:val="22"/>
              </w:rPr>
              <w:br w:type="textWrapping"/>
            </w:r>
            <w:r>
              <w:rPr>
                <w:rFonts w:ascii="Times New Roman" w:hAnsi="Times New Roman" w:eastAsia="仿宋_GB2312" w:cs="Times New Roman"/>
                <w:b/>
                <w:bCs/>
                <w:color w:val="auto"/>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公务用车</w:t>
            </w:r>
            <w:r>
              <w:rPr>
                <w:rFonts w:ascii="Times New Roman" w:hAnsi="Times New Roman" w:eastAsia="仿宋_GB2312" w:cs="Times New Roman"/>
                <w:b/>
                <w:bCs/>
                <w:color w:val="auto"/>
                <w:kern w:val="0"/>
                <w:sz w:val="22"/>
              </w:rPr>
              <w:br w:type="textWrapping"/>
            </w:r>
            <w:r>
              <w:rPr>
                <w:rFonts w:ascii="Times New Roman" w:hAnsi="Times New Roman" w:eastAsia="仿宋_GB2312" w:cs="Times New Roman"/>
                <w:b/>
                <w:bCs/>
                <w:color w:val="auto"/>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auto"/>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auto"/>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auto"/>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公务用车</w:t>
            </w:r>
            <w:r>
              <w:rPr>
                <w:rFonts w:ascii="Times New Roman" w:hAnsi="Times New Roman" w:eastAsia="仿宋_GB2312" w:cs="Times New Roman"/>
                <w:b/>
                <w:bCs/>
                <w:color w:val="auto"/>
                <w:kern w:val="0"/>
                <w:sz w:val="22"/>
              </w:rPr>
              <w:br w:type="textWrapping"/>
            </w:r>
            <w:r>
              <w:rPr>
                <w:rFonts w:ascii="Times New Roman" w:hAnsi="Times New Roman" w:eastAsia="仿宋_GB2312" w:cs="Times New Roman"/>
                <w:b/>
                <w:bCs/>
                <w:color w:val="auto"/>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公务用车</w:t>
            </w:r>
            <w:r>
              <w:rPr>
                <w:rFonts w:ascii="Times New Roman" w:hAnsi="Times New Roman" w:eastAsia="仿宋_GB2312" w:cs="Times New Roman"/>
                <w:b/>
                <w:bCs/>
                <w:color w:val="auto"/>
                <w:kern w:val="0"/>
                <w:sz w:val="22"/>
              </w:rPr>
              <w:br w:type="textWrapping"/>
            </w:r>
            <w:r>
              <w:rPr>
                <w:rFonts w:ascii="Times New Roman" w:hAnsi="Times New Roman" w:eastAsia="仿宋_GB2312" w:cs="Times New Roman"/>
                <w:b/>
                <w:bCs/>
                <w:color w:val="auto"/>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auto"/>
                <w:sz w:val="22"/>
              </w:rPr>
            </w:pPr>
          </w:p>
        </w:tc>
      </w:tr>
      <w:tr>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12</w:t>
            </w:r>
          </w:p>
        </w:tc>
      </w:tr>
      <w:tr>
        <w:tblPrEx>
          <w:tblCellMar>
            <w:top w:w="0" w:type="dxa"/>
            <w:left w:w="108" w:type="dxa"/>
            <w:bottom w:w="0" w:type="dxa"/>
            <w:right w:w="108" w:type="dxa"/>
          </w:tblCellMar>
        </w:tblPrEx>
        <w:trPr>
          <w:trHeight w:val="579"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sz w:val="22"/>
              </w:rPr>
            </w:pPr>
            <w:r>
              <w:rPr>
                <w:rFonts w:hint="eastAsia" w:ascii="宋体" w:hAnsi="宋体" w:eastAsia="宋体" w:cs="宋体"/>
                <w:i w:val="0"/>
                <w:iCs w:val="0"/>
                <w:color w:val="auto"/>
                <w:kern w:val="0"/>
                <w:sz w:val="22"/>
                <w:szCs w:val="22"/>
                <w:u w:val="none"/>
                <w:lang w:val="en-US" w:eastAsia="zh-CN" w:bidi="ar"/>
              </w:rPr>
              <w:t>4.60</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sz w:val="22"/>
              </w:rPr>
            </w:pPr>
            <w:r>
              <w:rPr>
                <w:rFonts w:hint="eastAsia" w:ascii="宋体" w:hAnsi="宋体" w:eastAsia="宋体" w:cs="宋体"/>
                <w:i w:val="0"/>
                <w:iCs w:val="0"/>
                <w:color w:val="auto"/>
                <w:kern w:val="0"/>
                <w:sz w:val="22"/>
                <w:szCs w:val="22"/>
                <w:u w:val="none"/>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sz w:val="22"/>
              </w:rPr>
            </w:pPr>
            <w:r>
              <w:rPr>
                <w:rFonts w:hint="eastAsia" w:ascii="宋体" w:hAnsi="宋体" w:eastAsia="宋体" w:cs="宋体"/>
                <w:i w:val="0"/>
                <w:iCs w:val="0"/>
                <w:color w:val="auto"/>
                <w:kern w:val="0"/>
                <w:sz w:val="22"/>
                <w:szCs w:val="22"/>
                <w:u w:val="none"/>
                <w:lang w:val="en-US" w:eastAsia="zh-CN" w:bidi="ar"/>
              </w:rPr>
              <w:t>3.60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sz w:val="22"/>
              </w:rPr>
            </w:pPr>
            <w:r>
              <w:rPr>
                <w:rFonts w:hint="eastAsia" w:ascii="宋体" w:hAnsi="宋体" w:eastAsia="宋体" w:cs="宋体"/>
                <w:i w:val="0"/>
                <w:iCs w:val="0"/>
                <w:color w:val="auto"/>
                <w:kern w:val="0"/>
                <w:sz w:val="22"/>
                <w:szCs w:val="22"/>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sz w:val="22"/>
              </w:rPr>
            </w:pPr>
            <w:r>
              <w:rPr>
                <w:rFonts w:hint="eastAsia" w:ascii="宋体" w:hAnsi="宋体" w:eastAsia="宋体" w:cs="宋体"/>
                <w:i w:val="0"/>
                <w:iCs w:val="0"/>
                <w:color w:val="auto"/>
                <w:kern w:val="0"/>
                <w:sz w:val="22"/>
                <w:szCs w:val="22"/>
                <w:u w:val="none"/>
                <w:lang w:val="en-US" w:eastAsia="zh-CN" w:bidi="ar"/>
              </w:rPr>
              <w:t>3.60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sz w:val="22"/>
              </w:rPr>
            </w:pPr>
            <w:r>
              <w:rPr>
                <w:rFonts w:hint="eastAsia" w:ascii="宋体" w:hAnsi="宋体" w:eastAsia="宋体" w:cs="宋体"/>
                <w:i w:val="0"/>
                <w:iCs w:val="0"/>
                <w:color w:val="auto"/>
                <w:kern w:val="0"/>
                <w:sz w:val="22"/>
                <w:szCs w:val="22"/>
                <w:u w:val="none"/>
                <w:lang w:val="en-US" w:eastAsia="zh-CN" w:bidi="ar"/>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sz w:val="22"/>
              </w:rPr>
            </w:pPr>
            <w:r>
              <w:rPr>
                <w:rFonts w:hint="eastAsia" w:ascii="宋体" w:hAnsi="宋体" w:eastAsia="宋体" w:cs="宋体"/>
                <w:i w:val="0"/>
                <w:iCs w:val="0"/>
                <w:color w:val="auto"/>
                <w:kern w:val="0"/>
                <w:sz w:val="22"/>
                <w:szCs w:val="22"/>
                <w:u w:val="none"/>
                <w:lang w:val="en-US" w:eastAsia="zh-CN" w:bidi="ar"/>
              </w:rPr>
              <w:t>4.36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sz w:val="22"/>
              </w:rPr>
            </w:pPr>
            <w:r>
              <w:rPr>
                <w:rFonts w:hint="eastAsia" w:ascii="宋体" w:hAnsi="宋体" w:eastAsia="宋体" w:cs="宋体"/>
                <w:i w:val="0"/>
                <w:iCs w:val="0"/>
                <w:color w:val="auto"/>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sz w:val="22"/>
              </w:rPr>
            </w:pPr>
            <w:r>
              <w:rPr>
                <w:rFonts w:hint="eastAsia" w:ascii="宋体" w:hAnsi="宋体" w:eastAsia="宋体" w:cs="宋体"/>
                <w:i w:val="0"/>
                <w:iCs w:val="0"/>
                <w:color w:val="auto"/>
                <w:kern w:val="0"/>
                <w:sz w:val="22"/>
                <w:szCs w:val="22"/>
                <w:u w:val="none"/>
                <w:lang w:val="en-US" w:eastAsia="zh-CN" w:bidi="ar"/>
              </w:rPr>
              <w:t>3.60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sz w:val="22"/>
              </w:rPr>
            </w:pPr>
            <w:r>
              <w:rPr>
                <w:rFonts w:hint="eastAsia" w:ascii="宋体" w:hAnsi="宋体" w:eastAsia="宋体" w:cs="宋体"/>
                <w:i w:val="0"/>
                <w:iCs w:val="0"/>
                <w:color w:val="auto"/>
                <w:kern w:val="0"/>
                <w:sz w:val="22"/>
                <w:szCs w:val="22"/>
                <w:u w:val="none"/>
                <w:lang w:val="en-US" w:eastAsia="zh-CN" w:bidi="ar"/>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sz w:val="22"/>
              </w:rPr>
            </w:pPr>
            <w:r>
              <w:rPr>
                <w:rFonts w:hint="eastAsia" w:ascii="宋体" w:hAnsi="宋体" w:eastAsia="宋体" w:cs="宋体"/>
                <w:i w:val="0"/>
                <w:iCs w:val="0"/>
                <w:color w:val="auto"/>
                <w:kern w:val="0"/>
                <w:sz w:val="22"/>
                <w:szCs w:val="22"/>
                <w:u w:val="none"/>
                <w:lang w:val="en-US" w:eastAsia="zh-CN" w:bidi="ar"/>
              </w:rPr>
              <w:t>3.60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sz w:val="22"/>
              </w:rPr>
            </w:pPr>
            <w:r>
              <w:rPr>
                <w:rFonts w:hint="eastAsia" w:ascii="宋体" w:hAnsi="宋体" w:eastAsia="宋体" w:cs="宋体"/>
                <w:i w:val="0"/>
                <w:iCs w:val="0"/>
                <w:color w:val="auto"/>
                <w:kern w:val="0"/>
                <w:sz w:val="22"/>
                <w:szCs w:val="22"/>
                <w:u w:val="none"/>
                <w:lang w:val="en-US" w:eastAsia="zh-CN" w:bidi="ar"/>
              </w:rPr>
              <w:t>0.76</w:t>
            </w:r>
          </w:p>
        </w:tc>
      </w:tr>
    </w:tbl>
    <w:p>
      <w:pPr>
        <w:widowControl/>
        <w:spacing w:before="120"/>
        <w:jc w:val="left"/>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color w:val="auto"/>
          <w:kern w:val="0"/>
          <w:sz w:val="24"/>
          <w:szCs w:val="24"/>
        </w:rPr>
      </w:pPr>
    </w:p>
    <w:p>
      <w:pPr>
        <w:autoSpaceDE w:val="0"/>
        <w:autoSpaceDN w:val="0"/>
        <w:adjustRightInd w:val="0"/>
        <w:ind w:left="315" w:leftChars="150"/>
        <w:jc w:val="left"/>
        <w:rPr>
          <w:rFonts w:ascii="Times New Roman" w:hAnsi="Times New Roman" w:eastAsia="宋体" w:cs="Times New Roman"/>
          <w:color w:val="auto"/>
          <w:kern w:val="0"/>
          <w:sz w:val="24"/>
          <w:szCs w:val="24"/>
        </w:rPr>
      </w:pPr>
    </w:p>
    <w:p>
      <w:pPr>
        <w:autoSpaceDE w:val="0"/>
        <w:autoSpaceDN w:val="0"/>
        <w:adjustRightInd w:val="0"/>
        <w:ind w:left="315" w:leftChars="150"/>
        <w:jc w:val="left"/>
        <w:rPr>
          <w:rFonts w:ascii="Times New Roman" w:hAnsi="Times New Roman" w:eastAsia="宋体" w:cs="Times New Roman"/>
          <w:color w:val="auto"/>
          <w:kern w:val="0"/>
          <w:sz w:val="24"/>
          <w:szCs w:val="24"/>
        </w:rPr>
      </w:pPr>
    </w:p>
    <w:p>
      <w:pPr>
        <w:autoSpaceDE w:val="0"/>
        <w:autoSpaceDN w:val="0"/>
        <w:adjustRightInd w:val="0"/>
        <w:ind w:left="315" w:leftChars="150"/>
        <w:jc w:val="left"/>
        <w:rPr>
          <w:rFonts w:ascii="Times New Roman" w:hAnsi="Times New Roman" w:eastAsia="宋体" w:cs="Times New Roman"/>
          <w:color w:val="auto"/>
          <w:kern w:val="0"/>
          <w:sz w:val="24"/>
          <w:szCs w:val="24"/>
        </w:rPr>
      </w:pPr>
    </w:p>
    <w:p>
      <w:pPr>
        <w:autoSpaceDE w:val="0"/>
        <w:autoSpaceDN w:val="0"/>
        <w:adjustRightInd w:val="0"/>
        <w:ind w:left="315" w:leftChars="150"/>
        <w:jc w:val="left"/>
        <w:rPr>
          <w:rFonts w:ascii="Times New Roman" w:hAnsi="Times New Roman" w:eastAsia="宋体" w:cs="Times New Roman"/>
          <w:color w:val="auto"/>
          <w:kern w:val="0"/>
          <w:sz w:val="24"/>
          <w:szCs w:val="24"/>
        </w:rPr>
      </w:pPr>
    </w:p>
    <w:p>
      <w:pPr>
        <w:widowControl/>
        <w:rPr>
          <w:rFonts w:ascii="Times New Roman" w:hAnsi="Times New Roman" w:cs="Times New Roman"/>
          <w:color w:val="auto"/>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color w:val="auto"/>
          <w:szCs w:val="21"/>
        </w:rPr>
        <w:br w:type="page"/>
      </w:r>
    </w:p>
    <w:p>
      <w:pPr>
        <w:pStyle w:val="15"/>
        <w:rPr>
          <w:rFonts w:ascii="Times New Roman" w:hAnsi="Times New Roman" w:cs="Times New Roman"/>
          <w:color w:val="auto"/>
          <w:sz w:val="72"/>
          <w:szCs w:val="72"/>
        </w:rPr>
      </w:pPr>
    </w:p>
    <w:p>
      <w:pPr>
        <w:pStyle w:val="15"/>
        <w:rPr>
          <w:rFonts w:ascii="Times New Roman" w:hAnsi="Times New Roman" w:cs="Times New Roman"/>
          <w:color w:val="auto"/>
          <w:sz w:val="72"/>
          <w:szCs w:val="72"/>
        </w:rPr>
      </w:pPr>
    </w:p>
    <w:p>
      <w:pPr>
        <w:pStyle w:val="15"/>
        <w:rPr>
          <w:rFonts w:ascii="Times New Roman" w:hAnsi="Times New Roman" w:cs="Times New Roman"/>
          <w:color w:val="auto"/>
          <w:sz w:val="72"/>
          <w:szCs w:val="72"/>
        </w:rPr>
      </w:pPr>
    </w:p>
    <w:p>
      <w:pPr>
        <w:pStyle w:val="15"/>
        <w:jc w:val="center"/>
        <w:rPr>
          <w:rFonts w:ascii="Times New Roman" w:hAnsi="Times New Roman" w:cs="Times New Roman"/>
          <w:color w:val="auto"/>
          <w:sz w:val="72"/>
          <w:szCs w:val="72"/>
        </w:rPr>
      </w:pPr>
    </w:p>
    <w:p>
      <w:pPr>
        <w:pStyle w:val="15"/>
        <w:jc w:val="center"/>
        <w:rPr>
          <w:rFonts w:ascii="Times New Roman" w:hAnsi="Times New Roman" w:eastAsia="方正小标宋_GBK" w:cs="Times New Roman"/>
          <w:color w:val="auto"/>
          <w:sz w:val="72"/>
          <w:szCs w:val="72"/>
        </w:rPr>
      </w:pPr>
    </w:p>
    <w:p>
      <w:pPr>
        <w:pStyle w:val="15"/>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第三部分</w:t>
      </w:r>
    </w:p>
    <w:p>
      <w:pPr>
        <w:pStyle w:val="15"/>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2024年度部门决算情况说明</w:t>
      </w:r>
    </w:p>
    <w:p>
      <w:pPr>
        <w:widowControl/>
        <w:jc w:val="left"/>
        <w:rPr>
          <w:rFonts w:ascii="Times New Roman" w:hAnsi="Times New Roman" w:cs="Times New Roman"/>
          <w:color w:val="auto"/>
          <w:sz w:val="32"/>
          <w:szCs w:val="32"/>
        </w:rPr>
      </w:pPr>
      <w:r>
        <w:rPr>
          <w:rFonts w:ascii="Times New Roman" w:hAnsi="Times New Roman" w:eastAsia="方正小标宋_GBK" w:cs="Times New Roman"/>
          <w:color w:val="auto"/>
          <w:sz w:val="70"/>
          <w:szCs w:val="70"/>
        </w:rPr>
        <w:br w:type="page"/>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一、收入支出决算总体情况说明</w:t>
      </w:r>
    </w:p>
    <w:p>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2024年度收、支总计</w:t>
      </w:r>
      <w:r>
        <w:rPr>
          <w:rFonts w:hint="eastAsia" w:ascii="Times New Roman" w:hAnsi="Times New Roman" w:eastAsia="仿宋_GB2312" w:cs="Times New Roman"/>
          <w:color w:val="auto"/>
          <w:sz w:val="32"/>
          <w:szCs w:val="32"/>
          <w:lang w:val="en-US" w:eastAsia="zh-CN"/>
        </w:rPr>
        <w:t>561.37</w:t>
      </w:r>
      <w:r>
        <w:rPr>
          <w:rFonts w:ascii="Times New Roman" w:hAnsi="Times New Roman" w:eastAsia="仿宋_GB2312" w:cs="Times New Roman"/>
          <w:color w:val="auto"/>
          <w:sz w:val="32"/>
          <w:szCs w:val="32"/>
        </w:rPr>
        <w:t>万元。与上年相比，减少</w:t>
      </w:r>
      <w:r>
        <w:rPr>
          <w:rFonts w:hint="eastAsia" w:ascii="Times New Roman" w:hAnsi="Times New Roman" w:eastAsia="仿宋_GB2312" w:cs="Times New Roman"/>
          <w:color w:val="auto"/>
          <w:sz w:val="32"/>
          <w:szCs w:val="32"/>
          <w:lang w:val="en-US" w:eastAsia="zh-CN"/>
        </w:rPr>
        <w:t>1066.92</w:t>
      </w:r>
      <w:r>
        <w:rPr>
          <w:rFonts w:ascii="Times New Roman" w:hAnsi="Times New Roman" w:eastAsia="仿宋_GB2312" w:cs="Times New Roman"/>
          <w:color w:val="auto"/>
          <w:sz w:val="32"/>
          <w:szCs w:val="32"/>
        </w:rPr>
        <w:t>万元，降低</w:t>
      </w:r>
      <w:r>
        <w:rPr>
          <w:rFonts w:hint="eastAsia" w:ascii="Times New Roman" w:hAnsi="Times New Roman" w:eastAsia="仿宋_GB2312" w:cs="Times New Roman"/>
          <w:color w:val="auto"/>
          <w:sz w:val="32"/>
          <w:szCs w:val="32"/>
          <w:lang w:val="en-US" w:eastAsia="zh-CN"/>
        </w:rPr>
        <w:t>65.52</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rPr>
        <w:t>2024年度</w:t>
      </w:r>
      <w:r>
        <w:rPr>
          <w:rFonts w:hint="eastAsia" w:ascii="Times New Roman" w:hAnsi="Times New Roman" w:eastAsia="仿宋_GB2312" w:cs="Times New Roman"/>
          <w:color w:val="auto"/>
          <w:sz w:val="32"/>
          <w:szCs w:val="32"/>
          <w:lang w:eastAsia="zh-CN"/>
        </w:rPr>
        <w:t>资金较</w:t>
      </w:r>
      <w:r>
        <w:rPr>
          <w:rFonts w:hint="eastAsia" w:ascii="Times New Roman" w:hAnsi="Times New Roman" w:eastAsia="仿宋_GB2312" w:cs="Times New Roman"/>
          <w:color w:val="auto"/>
          <w:sz w:val="32"/>
          <w:szCs w:val="32"/>
        </w:rPr>
        <w:t>2023年度</w:t>
      </w:r>
      <w:r>
        <w:rPr>
          <w:rFonts w:hint="eastAsia" w:ascii="Times New Roman" w:hAnsi="Times New Roman" w:eastAsia="仿宋_GB2312" w:cs="Times New Roman"/>
          <w:color w:val="auto"/>
          <w:sz w:val="32"/>
          <w:szCs w:val="32"/>
          <w:lang w:eastAsia="zh-CN"/>
        </w:rPr>
        <w:t>资金减少了</w:t>
      </w:r>
      <w:r>
        <w:rPr>
          <w:rFonts w:hint="eastAsia" w:ascii="Times New Roman" w:hAnsi="Times New Roman" w:eastAsia="仿宋_GB2312" w:cs="Times New Roman"/>
          <w:color w:val="auto"/>
          <w:sz w:val="32"/>
          <w:szCs w:val="32"/>
        </w:rPr>
        <w:t>省妇女儿童发展基金会拨付“出手吧，姐姐温暖2022--关爱困境妇女儿童”公益项目募捐资金及市妇联非税往来资金（出手吧姐姐捐赠收入）1223.92万元</w:t>
      </w:r>
      <w:r>
        <w:rPr>
          <w:rFonts w:hint="eastAsia" w:ascii="Times New Roman" w:hAnsi="Times New Roman" w:eastAsia="仿宋_GB2312" w:cs="Times New Roman"/>
          <w:color w:val="auto"/>
          <w:sz w:val="32"/>
          <w:szCs w:val="32"/>
          <w:lang w:eastAsia="zh-CN"/>
        </w:rPr>
        <w:t>。</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二、收入决算情况说明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2024年度收入合计</w:t>
      </w:r>
      <w:r>
        <w:rPr>
          <w:rFonts w:hint="eastAsia" w:ascii="Times New Roman" w:hAnsi="Times New Roman" w:eastAsia="仿宋_GB2312" w:cs="Times New Roman"/>
          <w:color w:val="auto"/>
          <w:sz w:val="32"/>
          <w:szCs w:val="32"/>
          <w:lang w:val="en-US" w:eastAsia="zh-CN"/>
        </w:rPr>
        <w:t>561.37</w:t>
      </w:r>
      <w:r>
        <w:rPr>
          <w:rFonts w:ascii="Times New Roman" w:hAnsi="Times New Roman" w:eastAsia="仿宋_GB2312" w:cs="Times New Roman"/>
          <w:color w:val="auto"/>
          <w:sz w:val="32"/>
          <w:szCs w:val="32"/>
        </w:rPr>
        <w:t>万元，其中：财政拨款收入</w:t>
      </w:r>
      <w:r>
        <w:rPr>
          <w:rFonts w:hint="eastAsia" w:ascii="Times New Roman" w:hAnsi="Times New Roman" w:eastAsia="仿宋_GB2312" w:cs="Times New Roman"/>
          <w:color w:val="auto"/>
          <w:sz w:val="32"/>
          <w:szCs w:val="32"/>
        </w:rPr>
        <w:t>447.87</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79.78</w:t>
      </w:r>
      <w:r>
        <w:rPr>
          <w:rFonts w:ascii="Times New Roman" w:hAnsi="Times New Roman" w:eastAsia="仿宋_GB2312" w:cs="Times New Roman"/>
          <w:color w:val="auto"/>
          <w:sz w:val="32"/>
          <w:szCs w:val="32"/>
        </w:rPr>
        <w:t>%；上级补助收入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%；事业收入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%；经营收入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%；附属单位上缴收入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%；其他收入</w:t>
      </w:r>
      <w:r>
        <w:rPr>
          <w:rFonts w:hint="eastAsia" w:ascii="Times New Roman" w:hAnsi="Times New Roman" w:eastAsia="仿宋_GB2312" w:cs="Times New Roman"/>
          <w:color w:val="auto"/>
          <w:sz w:val="32"/>
          <w:szCs w:val="32"/>
        </w:rPr>
        <w:t>113.5</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20.22</w:t>
      </w:r>
      <w:r>
        <w:rPr>
          <w:rFonts w:ascii="Times New Roman" w:hAnsi="Times New Roman" w:eastAsia="仿宋_GB2312" w:cs="Times New Roman"/>
          <w:color w:val="auto"/>
          <w:sz w:val="32"/>
          <w:szCs w:val="32"/>
        </w:rPr>
        <w:t>%。</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三、支出决算情况说明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2024年度支出合计</w:t>
      </w:r>
      <w:r>
        <w:rPr>
          <w:rFonts w:hint="eastAsia" w:ascii="Times New Roman" w:hAnsi="Times New Roman" w:eastAsia="仿宋_GB2312" w:cs="Times New Roman"/>
          <w:color w:val="auto"/>
          <w:sz w:val="32"/>
          <w:szCs w:val="32"/>
        </w:rPr>
        <w:t>561.37</w:t>
      </w:r>
      <w:r>
        <w:rPr>
          <w:rFonts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rPr>
        <w:t>255.94</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45.59</w:t>
      </w:r>
      <w:r>
        <w:rPr>
          <w:rFonts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rPr>
        <w:t>305.43</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54.41</w:t>
      </w:r>
      <w:r>
        <w:rPr>
          <w:rFonts w:ascii="Times New Roman" w:hAnsi="Times New Roman" w:eastAsia="仿宋_GB2312" w:cs="Times New Roman"/>
          <w:color w:val="auto"/>
          <w:sz w:val="32"/>
          <w:szCs w:val="32"/>
        </w:rPr>
        <w:t>%；上缴上级支出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%；经营支出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%；对附属单位补助支出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四、财政拨款收入支出决算总体情况说明</w:t>
      </w:r>
    </w:p>
    <w:p>
      <w:pPr>
        <w:pStyle w:val="15"/>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2024年度财政拨款收、支总计</w:t>
      </w:r>
      <w:r>
        <w:rPr>
          <w:rFonts w:hint="eastAsia" w:ascii="Times New Roman" w:hAnsi="Times New Roman" w:eastAsia="仿宋_GB2312" w:cs="Times New Roman"/>
          <w:color w:val="auto"/>
          <w:sz w:val="32"/>
          <w:szCs w:val="32"/>
        </w:rPr>
        <w:t>447.87</w:t>
      </w:r>
      <w:r>
        <w:rPr>
          <w:rFonts w:ascii="Times New Roman" w:hAnsi="Times New Roman" w:eastAsia="仿宋_GB2312" w:cs="Times New Roman"/>
          <w:color w:val="auto"/>
          <w:sz w:val="32"/>
          <w:szCs w:val="32"/>
        </w:rPr>
        <w:t>万元，与上年相比，增加</w:t>
      </w:r>
      <w:r>
        <w:rPr>
          <w:rFonts w:hint="eastAsia" w:ascii="Times New Roman" w:hAnsi="Times New Roman" w:eastAsia="仿宋_GB2312" w:cs="Times New Roman"/>
          <w:color w:val="auto"/>
          <w:sz w:val="32"/>
          <w:szCs w:val="32"/>
          <w:lang w:val="en-US" w:eastAsia="zh-CN"/>
        </w:rPr>
        <w:t>43.5</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10.76</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val="en-US" w:eastAsia="zh-CN"/>
        </w:rPr>
        <w:t>2024年度单位人员调入，人员经费和公用经费增加。</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五、一般公共预算财政拨款支出决算情况说明</w:t>
      </w:r>
    </w:p>
    <w:p>
      <w:pPr>
        <w:pStyle w:val="15"/>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（一）一般公共预算财政拨款支出决算总体情况</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2024年度财政拨款支出</w:t>
      </w:r>
      <w:r>
        <w:rPr>
          <w:rFonts w:hint="eastAsia" w:ascii="Times New Roman" w:hAnsi="Times New Roman" w:eastAsia="仿宋_GB2312" w:cs="Times New Roman"/>
          <w:color w:val="auto"/>
          <w:sz w:val="32"/>
          <w:szCs w:val="32"/>
        </w:rPr>
        <w:t>437.91</w:t>
      </w:r>
      <w:r>
        <w:rPr>
          <w:rFonts w:ascii="Times New Roman" w:hAnsi="Times New Roman" w:eastAsia="仿宋_GB2312" w:cs="Times New Roman"/>
          <w:color w:val="auto"/>
          <w:sz w:val="32"/>
          <w:szCs w:val="32"/>
        </w:rPr>
        <w:t>万元，占本年支出合计的</w:t>
      </w:r>
      <w:r>
        <w:rPr>
          <w:rFonts w:hint="eastAsia" w:ascii="Times New Roman" w:hAnsi="Times New Roman" w:eastAsia="仿宋_GB2312" w:cs="Times New Roman"/>
          <w:color w:val="auto"/>
          <w:sz w:val="32"/>
          <w:szCs w:val="32"/>
          <w:lang w:val="en-US" w:eastAsia="zh-CN"/>
        </w:rPr>
        <w:t>78</w:t>
      </w:r>
      <w:r>
        <w:rPr>
          <w:rFonts w:ascii="Times New Roman" w:hAnsi="Times New Roman" w:eastAsia="仿宋_GB2312" w:cs="Times New Roman"/>
          <w:color w:val="auto"/>
          <w:sz w:val="32"/>
          <w:szCs w:val="32"/>
        </w:rPr>
        <w:t>%，与上年相比，财政拨款支出增加</w:t>
      </w:r>
      <w:r>
        <w:rPr>
          <w:rFonts w:hint="eastAsia" w:ascii="Times New Roman" w:hAnsi="Times New Roman" w:eastAsia="仿宋_GB2312" w:cs="Times New Roman"/>
          <w:color w:val="auto"/>
          <w:sz w:val="32"/>
          <w:szCs w:val="32"/>
          <w:lang w:val="en-US" w:eastAsia="zh-CN"/>
        </w:rPr>
        <w:t>33.54</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8.29</w:t>
      </w:r>
      <w:r>
        <w:rPr>
          <w:rFonts w:ascii="Times New Roman" w:hAnsi="Times New Roman" w:eastAsia="仿宋_GB2312" w:cs="Times New Roman"/>
          <w:color w:val="auto"/>
          <w:sz w:val="32"/>
          <w:szCs w:val="32"/>
        </w:rPr>
        <w:t>%，主要是因为因为</w:t>
      </w:r>
      <w:r>
        <w:rPr>
          <w:rFonts w:hint="eastAsia" w:ascii="Times New Roman" w:hAnsi="Times New Roman" w:eastAsia="仿宋_GB2312" w:cs="Times New Roman"/>
          <w:color w:val="auto"/>
          <w:sz w:val="32"/>
          <w:szCs w:val="32"/>
          <w:lang w:val="en-US" w:eastAsia="zh-CN"/>
        </w:rPr>
        <w:t>2024年度单位人员调入，人员经费和公用经费增加。</w:t>
      </w:r>
    </w:p>
    <w:p>
      <w:pPr>
        <w:pStyle w:val="15"/>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（二）一般公共预算财政拨款支出决算结构情况</w:t>
      </w:r>
    </w:p>
    <w:p>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2024年度财政拨款支出</w:t>
      </w:r>
      <w:r>
        <w:rPr>
          <w:rFonts w:hint="eastAsia" w:ascii="Times New Roman" w:hAnsi="Times New Roman" w:eastAsia="仿宋_GB2312" w:cs="Times New Roman"/>
          <w:color w:val="auto"/>
          <w:sz w:val="32"/>
          <w:szCs w:val="32"/>
        </w:rPr>
        <w:t>437.91</w:t>
      </w:r>
      <w:r>
        <w:rPr>
          <w:rFonts w:ascii="Times New Roman" w:hAnsi="Times New Roman" w:eastAsia="仿宋_GB2312" w:cs="Times New Roman"/>
          <w:color w:val="auto"/>
          <w:sz w:val="32"/>
          <w:szCs w:val="32"/>
        </w:rPr>
        <w:t>万元，主要用于以下方面：一般公共服务（类）支出</w:t>
      </w:r>
      <w:r>
        <w:rPr>
          <w:rFonts w:hint="eastAsia" w:ascii="Times New Roman" w:hAnsi="Times New Roman" w:eastAsia="仿宋_GB2312" w:cs="Times New Roman"/>
          <w:color w:val="auto"/>
          <w:sz w:val="32"/>
          <w:szCs w:val="32"/>
        </w:rPr>
        <w:t>384.91</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87.90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社会保障和就业</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类）</w:t>
      </w:r>
      <w:r>
        <w:rPr>
          <w:rFonts w:hint="eastAsia" w:ascii="Times New Roman" w:hAnsi="Times New Roman" w:eastAsia="仿宋_GB2312" w:cs="Times New Roman"/>
          <w:color w:val="auto"/>
          <w:sz w:val="32"/>
          <w:szCs w:val="32"/>
        </w:rPr>
        <w:t>支出21.62</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4.94</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卫生健康</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类）</w:t>
      </w:r>
      <w:r>
        <w:rPr>
          <w:rFonts w:hint="eastAsia"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val="en-US" w:eastAsia="zh-CN"/>
        </w:rPr>
        <w:t>9万元，</w:t>
      </w:r>
      <w:r>
        <w:rPr>
          <w:rFonts w:ascii="Times New Roman" w:hAnsi="Times New Roman" w:eastAsia="仿宋_GB2312" w:cs="Times New Roman"/>
          <w:color w:val="auto"/>
          <w:sz w:val="32"/>
          <w:szCs w:val="32"/>
        </w:rPr>
        <w:t>占</w:t>
      </w:r>
      <w:r>
        <w:rPr>
          <w:rFonts w:hint="eastAsia" w:ascii="Times New Roman" w:hAnsi="Times New Roman" w:eastAsia="仿宋_GB2312" w:cs="Times New Roman"/>
          <w:color w:val="auto"/>
          <w:sz w:val="32"/>
          <w:szCs w:val="32"/>
          <w:lang w:val="en-US" w:eastAsia="zh-CN"/>
        </w:rPr>
        <w:t>2.06</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农林水</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类）</w:t>
      </w:r>
      <w:r>
        <w:rPr>
          <w:rFonts w:hint="eastAsia"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val="en-US" w:eastAsia="zh-CN"/>
        </w:rPr>
        <w:t>5万元，</w:t>
      </w:r>
      <w:r>
        <w:rPr>
          <w:rFonts w:ascii="Times New Roman" w:hAnsi="Times New Roman" w:eastAsia="仿宋_GB2312" w:cs="Times New Roman"/>
          <w:color w:val="auto"/>
          <w:sz w:val="32"/>
          <w:szCs w:val="32"/>
        </w:rPr>
        <w:t>占</w:t>
      </w:r>
      <w:r>
        <w:rPr>
          <w:rFonts w:hint="eastAsia" w:ascii="Times New Roman" w:hAnsi="Times New Roman" w:eastAsia="仿宋_GB2312" w:cs="Times New Roman"/>
          <w:color w:val="auto"/>
          <w:sz w:val="32"/>
          <w:szCs w:val="32"/>
          <w:lang w:val="en-US" w:eastAsia="zh-CN"/>
        </w:rPr>
        <w:t>1.14</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住房保障</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类）</w:t>
      </w:r>
      <w:r>
        <w:rPr>
          <w:rFonts w:hint="eastAsia" w:ascii="Times New Roman" w:hAnsi="Times New Roman" w:eastAsia="仿宋_GB2312" w:cs="Times New Roman"/>
          <w:color w:val="auto"/>
          <w:sz w:val="32"/>
          <w:szCs w:val="32"/>
        </w:rPr>
        <w:t>支出17.38</w:t>
      </w:r>
      <w:r>
        <w:rPr>
          <w:rFonts w:hint="eastAsia" w:ascii="Times New Roman" w:hAnsi="Times New Roman" w:eastAsia="仿宋_GB2312" w:cs="Times New Roman"/>
          <w:color w:val="auto"/>
          <w:sz w:val="32"/>
          <w:szCs w:val="32"/>
          <w:lang w:val="en-US" w:eastAsia="zh-CN"/>
        </w:rPr>
        <w:t>万元，</w:t>
      </w:r>
      <w:r>
        <w:rPr>
          <w:rFonts w:ascii="Times New Roman" w:hAnsi="Times New Roman" w:eastAsia="仿宋_GB2312" w:cs="Times New Roman"/>
          <w:color w:val="auto"/>
          <w:sz w:val="32"/>
          <w:szCs w:val="32"/>
        </w:rPr>
        <w:t>占</w:t>
      </w:r>
      <w:r>
        <w:rPr>
          <w:rFonts w:hint="eastAsia" w:ascii="Times New Roman" w:hAnsi="Times New Roman" w:eastAsia="仿宋_GB2312" w:cs="Times New Roman"/>
          <w:color w:val="auto"/>
          <w:sz w:val="32"/>
          <w:szCs w:val="32"/>
          <w:lang w:val="en-US" w:eastAsia="zh-CN"/>
        </w:rPr>
        <w:t>3.96</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pPr>
        <w:pStyle w:val="15"/>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（三）一般公共预算财政拨款支出决算具体情况</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2024年度财政拨款支出年初预算数为</w:t>
      </w:r>
      <w:r>
        <w:rPr>
          <w:rFonts w:hint="eastAsia" w:ascii="Times New Roman" w:hAnsi="Times New Roman" w:eastAsia="仿宋_GB2312" w:cs="Times New Roman"/>
          <w:color w:val="auto"/>
          <w:sz w:val="32"/>
          <w:szCs w:val="32"/>
          <w:lang w:val="en-US" w:eastAsia="zh-CN"/>
        </w:rPr>
        <w:t>588.57</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rPr>
        <w:t>437.91</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74.41</w:t>
      </w:r>
      <w:r>
        <w:rPr>
          <w:rFonts w:ascii="Times New Roman" w:hAnsi="Times New Roman" w:eastAsia="仿宋_GB2312" w:cs="Times New Roman"/>
          <w:color w:val="auto"/>
          <w:sz w:val="32"/>
          <w:szCs w:val="32"/>
        </w:rPr>
        <w:t>%，其中：</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1、一般公共服务（类）</w:t>
      </w:r>
      <w:r>
        <w:rPr>
          <w:rFonts w:hint="eastAsia" w:ascii="Times New Roman" w:hAnsi="Times New Roman" w:eastAsia="仿宋_GB2312" w:cs="Times New Roman"/>
          <w:color w:val="auto"/>
          <w:sz w:val="32"/>
          <w:szCs w:val="32"/>
        </w:rPr>
        <w:t>群众团体事务</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行政运行</w:t>
      </w:r>
      <w:r>
        <w:rPr>
          <w:rFonts w:ascii="Times New Roman" w:hAnsi="Times New Roman" w:eastAsia="仿宋_GB2312" w:cs="Times New Roman"/>
          <w:color w:val="auto"/>
          <w:sz w:val="32"/>
          <w:szCs w:val="32"/>
        </w:rPr>
        <w:t>（项）。</w:t>
      </w:r>
    </w:p>
    <w:p>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198.79</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207.93</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104.60</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val="en-US" w:eastAsia="zh-CN"/>
        </w:rPr>
        <w:t>工资数据以上年度为基础测算，和实际发生有点偏差。</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2、一般公共服务（类）</w:t>
      </w:r>
      <w:r>
        <w:rPr>
          <w:rFonts w:hint="eastAsia" w:ascii="Times New Roman" w:hAnsi="Times New Roman" w:eastAsia="仿宋_GB2312" w:cs="Times New Roman"/>
          <w:color w:val="auto"/>
          <w:sz w:val="32"/>
          <w:szCs w:val="32"/>
        </w:rPr>
        <w:t>群众团体事务</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一般行政管理事务</w:t>
      </w:r>
      <w:r>
        <w:rPr>
          <w:rFonts w:ascii="Times New Roman" w:hAnsi="Times New Roman" w:eastAsia="仿宋_GB2312" w:cs="Times New Roman"/>
          <w:color w:val="auto"/>
          <w:sz w:val="32"/>
          <w:szCs w:val="32"/>
        </w:rPr>
        <w:t>（项）。</w:t>
      </w:r>
    </w:p>
    <w:p>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342.5</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145.66</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42.53</w:t>
      </w:r>
      <w:r>
        <w:rPr>
          <w:rFonts w:ascii="Times New Roman" w:hAnsi="Times New Roman" w:eastAsia="仿宋_GB2312" w:cs="Times New Roman"/>
          <w:color w:val="auto"/>
          <w:sz w:val="32"/>
          <w:szCs w:val="32"/>
        </w:rPr>
        <w:t>%，决算数小于年初预算数的主要原因是：</w:t>
      </w:r>
      <w:r>
        <w:rPr>
          <w:rFonts w:hint="eastAsia" w:ascii="Times New Roman" w:hAnsi="Times New Roman" w:eastAsia="仿宋_GB2312" w:cs="Times New Roman"/>
          <w:color w:val="auto"/>
          <w:sz w:val="32"/>
          <w:szCs w:val="32"/>
          <w:lang w:eastAsia="zh-CN"/>
        </w:rPr>
        <w:t>实际非税捐赠收入小于年初预算</w:t>
      </w:r>
      <w:r>
        <w:rPr>
          <w:rFonts w:hint="eastAsia" w:ascii="Times New Roman" w:hAnsi="Times New Roman" w:eastAsia="仿宋_GB2312" w:cs="Times New Roman"/>
          <w:color w:val="auto"/>
          <w:sz w:val="32"/>
          <w:szCs w:val="32"/>
          <w:lang w:val="en-US" w:eastAsia="zh-CN"/>
        </w:rPr>
        <w:t>。</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、一般公共服务（类）</w:t>
      </w:r>
      <w:r>
        <w:rPr>
          <w:rFonts w:hint="eastAsia" w:ascii="Times New Roman" w:hAnsi="Times New Roman" w:eastAsia="仿宋_GB2312" w:cs="Times New Roman"/>
          <w:color w:val="auto"/>
          <w:sz w:val="32"/>
          <w:szCs w:val="32"/>
        </w:rPr>
        <w:t>其他一般公共服务支出</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其他一般公共服务支出</w:t>
      </w:r>
      <w:r>
        <w:rPr>
          <w:rFonts w:ascii="Times New Roman" w:hAnsi="Times New Roman" w:eastAsia="仿宋_GB2312" w:cs="Times New Roman"/>
          <w:color w:val="auto"/>
          <w:sz w:val="32"/>
          <w:szCs w:val="32"/>
        </w:rPr>
        <w:t>（项）。</w:t>
      </w:r>
    </w:p>
    <w:p>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31.32</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val="en-US" w:eastAsia="zh-CN"/>
        </w:rPr>
        <w:t>年中追加</w:t>
      </w:r>
      <w:r>
        <w:rPr>
          <w:rFonts w:hint="eastAsia" w:ascii="Times New Roman" w:hAnsi="Times New Roman" w:eastAsia="仿宋_GB2312" w:cs="Times New Roman"/>
          <w:color w:val="auto"/>
          <w:sz w:val="32"/>
          <w:szCs w:val="32"/>
        </w:rPr>
        <w:t>怀化市第六次</w:t>
      </w:r>
      <w:r>
        <w:rPr>
          <w:rFonts w:hint="eastAsia" w:ascii="Times New Roman" w:hAnsi="Times New Roman" w:eastAsia="仿宋_GB2312" w:cs="Times New Roman"/>
          <w:color w:val="auto"/>
          <w:sz w:val="32"/>
          <w:szCs w:val="32"/>
          <w:lang w:eastAsia="zh-CN"/>
        </w:rPr>
        <w:t>妇女</w:t>
      </w:r>
      <w:r>
        <w:rPr>
          <w:rFonts w:hint="eastAsia" w:ascii="Times New Roman" w:hAnsi="Times New Roman" w:eastAsia="仿宋_GB2312" w:cs="Times New Roman"/>
          <w:color w:val="auto"/>
          <w:sz w:val="32"/>
          <w:szCs w:val="32"/>
        </w:rPr>
        <w:t>代表大会会议费</w:t>
      </w:r>
      <w:r>
        <w:rPr>
          <w:rFonts w:hint="eastAsia" w:ascii="Times New Roman" w:hAnsi="Times New Roman" w:eastAsia="仿宋_GB2312" w:cs="Times New Roman"/>
          <w:color w:val="auto"/>
          <w:sz w:val="32"/>
          <w:szCs w:val="32"/>
          <w:lang w:val="en-US" w:eastAsia="zh-CN"/>
        </w:rPr>
        <w:t>项目</w:t>
      </w:r>
      <w:r>
        <w:rPr>
          <w:rFonts w:hint="eastAsia" w:ascii="Times New Roman" w:hAnsi="Times New Roman" w:eastAsia="仿宋_GB2312" w:cs="Times New Roman"/>
          <w:color w:val="auto"/>
          <w:sz w:val="32"/>
          <w:szCs w:val="32"/>
          <w:lang w:eastAsia="zh-CN"/>
        </w:rPr>
        <w:t>。</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社会保障和就业支出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行政事业单位养老支出</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机关事业单位基本养老保险缴费支出</w:t>
      </w:r>
      <w:r>
        <w:rPr>
          <w:rFonts w:ascii="Times New Roman" w:hAnsi="Times New Roman" w:eastAsia="仿宋_GB2312" w:cs="Times New Roman"/>
          <w:color w:val="auto"/>
          <w:sz w:val="32"/>
          <w:szCs w:val="32"/>
        </w:rPr>
        <w:t>（项）。</w:t>
      </w:r>
    </w:p>
    <w:p>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21.62</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21.62</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lang w:val="en-US" w:eastAsia="zh-CN"/>
        </w:rPr>
        <w:t>按照实际情况开支单位养老保险。</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卫生健康支出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行政事业单位医疗</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行政单位医疗</w:t>
      </w:r>
      <w:r>
        <w:rPr>
          <w:rFonts w:ascii="Times New Roman" w:hAnsi="Times New Roman" w:eastAsia="仿宋_GB2312" w:cs="Times New Roman"/>
          <w:color w:val="auto"/>
          <w:sz w:val="32"/>
          <w:szCs w:val="32"/>
        </w:rPr>
        <w:t>（项）。</w:t>
      </w:r>
    </w:p>
    <w:p>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9</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9</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lang w:val="en-US" w:eastAsia="zh-CN"/>
        </w:rPr>
        <w:t>按照实际情况开支单位医疗保险。</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农林水支出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普惠金融发展支出</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创业担保贷款贴息及奖补</w:t>
      </w:r>
      <w:r>
        <w:rPr>
          <w:rFonts w:ascii="Times New Roman" w:hAnsi="Times New Roman" w:eastAsia="仿宋_GB2312" w:cs="Times New Roman"/>
          <w:color w:val="auto"/>
          <w:sz w:val="32"/>
          <w:szCs w:val="32"/>
        </w:rPr>
        <w:t>（项）。</w:t>
      </w:r>
    </w:p>
    <w:p>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大于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lang w:val="en-US" w:eastAsia="zh-CN"/>
        </w:rPr>
        <w:t>年中追加</w:t>
      </w:r>
      <w:r>
        <w:rPr>
          <w:rFonts w:hint="eastAsia" w:ascii="Times New Roman" w:hAnsi="Times New Roman" w:eastAsia="仿宋_GB2312" w:cs="Times New Roman"/>
          <w:color w:val="auto"/>
          <w:sz w:val="32"/>
          <w:szCs w:val="32"/>
        </w:rPr>
        <w:t>拨付2023年创业担保贷款奖补资金</w:t>
      </w:r>
      <w:r>
        <w:rPr>
          <w:rFonts w:hint="eastAsia" w:ascii="Times New Roman" w:hAnsi="Times New Roman" w:eastAsia="仿宋_GB2312" w:cs="Times New Roman"/>
          <w:color w:val="auto"/>
          <w:sz w:val="32"/>
          <w:szCs w:val="32"/>
          <w:lang w:val="en-US" w:eastAsia="zh-CN"/>
        </w:rPr>
        <w:t>项目</w:t>
      </w:r>
      <w:r>
        <w:rPr>
          <w:rFonts w:hint="eastAsia" w:ascii="Times New Roman" w:hAnsi="Times New Roman" w:eastAsia="仿宋_GB2312" w:cs="Times New Roman"/>
          <w:color w:val="auto"/>
          <w:sz w:val="32"/>
          <w:szCs w:val="32"/>
          <w:lang w:eastAsia="zh-CN"/>
        </w:rPr>
        <w:t>。</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7</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住房保障支出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住房改革支出</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住房公积金</w:t>
      </w:r>
      <w:r>
        <w:rPr>
          <w:rFonts w:ascii="Times New Roman" w:hAnsi="Times New Roman" w:eastAsia="仿宋_GB2312" w:cs="Times New Roman"/>
          <w:color w:val="auto"/>
          <w:sz w:val="32"/>
          <w:szCs w:val="32"/>
        </w:rPr>
        <w:t>（项）。</w:t>
      </w:r>
    </w:p>
    <w:p>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16.65</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17.38</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104.38</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val="en-US" w:eastAsia="zh-CN"/>
        </w:rPr>
        <w:t>年中追加单位配套公积金。</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六、一般公共预算财政拨款基本支出决算情况说明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2024年度一般公共预算财政拨款基本支出</w:t>
      </w:r>
      <w:r>
        <w:rPr>
          <w:rFonts w:hint="eastAsia" w:ascii="Times New Roman" w:hAnsi="Times New Roman" w:eastAsia="仿宋_GB2312" w:cs="Times New Roman"/>
          <w:color w:val="auto"/>
          <w:sz w:val="32"/>
          <w:szCs w:val="32"/>
        </w:rPr>
        <w:t>255.94</w:t>
      </w:r>
      <w:r>
        <w:rPr>
          <w:rFonts w:ascii="Times New Roman" w:hAnsi="Times New Roman" w:eastAsia="仿宋_GB2312" w:cs="Times New Roman"/>
          <w:color w:val="auto"/>
          <w:sz w:val="32"/>
          <w:szCs w:val="32"/>
        </w:rPr>
        <w:t>万元，其中：</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人员经费</w:t>
      </w:r>
      <w:r>
        <w:rPr>
          <w:rFonts w:hint="eastAsia" w:ascii="Times New Roman" w:hAnsi="Times New Roman" w:eastAsia="仿宋_GB2312" w:cs="Times New Roman"/>
          <w:color w:val="auto"/>
          <w:sz w:val="32"/>
          <w:szCs w:val="32"/>
        </w:rPr>
        <w:t>236.34</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lang w:val="en-US" w:eastAsia="zh-CN"/>
        </w:rPr>
        <w:t>92.34</w:t>
      </w:r>
      <w:r>
        <w:rPr>
          <w:rFonts w:ascii="Times New Roman" w:hAnsi="Times New Roman" w:eastAsia="仿宋_GB2312" w:cs="Times New Roman"/>
          <w:color w:val="auto"/>
          <w:sz w:val="32"/>
          <w:szCs w:val="32"/>
        </w:rPr>
        <w:t>%,主要包括基本工资、津贴补贴、奖金、伙食补助费</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机关事业单位基本养老保险缴费</w:t>
      </w:r>
      <w:r>
        <w:rPr>
          <w:rFonts w:hint="eastAsia" w:ascii="Times New Roman" w:hAnsi="Times New Roman" w:eastAsia="仿宋_GB2312" w:cs="Times New Roman"/>
          <w:color w:val="auto"/>
          <w:sz w:val="32"/>
          <w:szCs w:val="32"/>
          <w:lang w:eastAsia="zh-CN"/>
        </w:rPr>
        <w:t>、职工基本医疗保险缴费、其他社会保障缴费、住房公积金、生活补助、奖励金、其他对个人和家庭的补助</w:t>
      </w:r>
      <w:r>
        <w:rPr>
          <w:rFonts w:ascii="Times New Roman" w:hAnsi="Times New Roman" w:eastAsia="仿宋_GB2312" w:cs="Times New Roman"/>
          <w:color w:val="auto"/>
          <w:sz w:val="32"/>
          <w:szCs w:val="32"/>
        </w:rPr>
        <w:t>。</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公用经费</w:t>
      </w:r>
      <w:r>
        <w:rPr>
          <w:rFonts w:hint="eastAsia" w:ascii="Times New Roman" w:hAnsi="Times New Roman" w:eastAsia="仿宋_GB2312" w:cs="Times New Roman"/>
          <w:color w:val="auto"/>
          <w:sz w:val="32"/>
          <w:szCs w:val="32"/>
        </w:rPr>
        <w:t>19.6</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lang w:val="en-US" w:eastAsia="zh-CN"/>
        </w:rPr>
        <w:t>7.66</w:t>
      </w:r>
      <w:r>
        <w:rPr>
          <w:rFonts w:ascii="Times New Roman" w:hAnsi="Times New Roman" w:eastAsia="仿宋_GB2312" w:cs="Times New Roman"/>
          <w:color w:val="auto"/>
          <w:sz w:val="32"/>
          <w:szCs w:val="32"/>
        </w:rPr>
        <w:t>%，主要包括办公费、</w:t>
      </w:r>
      <w:r>
        <w:rPr>
          <w:rFonts w:hint="eastAsia" w:ascii="Times New Roman" w:hAnsi="Times New Roman" w:eastAsia="仿宋_GB2312" w:cs="Times New Roman"/>
          <w:color w:val="auto"/>
          <w:sz w:val="32"/>
          <w:szCs w:val="32"/>
        </w:rPr>
        <w:t>邮电费</w:t>
      </w:r>
      <w:r>
        <w:rPr>
          <w:rFonts w:hint="eastAsia" w:ascii="Times New Roman" w:hAnsi="Times New Roman" w:eastAsia="仿宋_GB2312" w:cs="Times New Roman"/>
          <w:color w:val="auto"/>
          <w:sz w:val="32"/>
          <w:szCs w:val="32"/>
          <w:lang w:eastAsia="zh-CN"/>
        </w:rPr>
        <w:t>、维修（护）费、工会经费、福利费、其他交通费用、税金及附加费用、其他商品和服务支出</w:t>
      </w:r>
      <w:r>
        <w:rPr>
          <w:rFonts w:ascii="Times New Roman" w:hAnsi="Times New Roman" w:eastAsia="仿宋_GB2312" w:cs="Times New Roman"/>
          <w:color w:val="auto"/>
          <w:sz w:val="32"/>
          <w:szCs w:val="32"/>
        </w:rPr>
        <w:t>。</w:t>
      </w:r>
    </w:p>
    <w:p>
      <w:pPr>
        <w:pStyle w:val="15"/>
        <w:overflowPunct w:val="0"/>
        <w:autoSpaceDE/>
        <w:autoSpaceDN/>
        <w:spacing w:line="600" w:lineRule="exact"/>
        <w:ind w:firstLine="640" w:firstLineChars="200"/>
        <w:jc w:val="both"/>
        <w:rPr>
          <w:rFonts w:ascii="Times New Roman" w:hAnsi="Times New Roman" w:eastAsia="仿宋_GB2312" w:cs="Times New Roman"/>
          <w:b/>
          <w:color w:val="auto"/>
          <w:sz w:val="32"/>
          <w:szCs w:val="32"/>
        </w:rPr>
      </w:pPr>
      <w:r>
        <w:rPr>
          <w:rFonts w:ascii="Times New Roman" w:hAnsi="Times New Roman" w:cs="Times New Roman"/>
          <w:bCs/>
          <w:color w:val="auto"/>
          <w:sz w:val="32"/>
          <w:szCs w:val="32"/>
        </w:rPr>
        <w:t>七、财政拨款“三公”经费支出决算情况说明</w:t>
      </w:r>
    </w:p>
    <w:p>
      <w:pPr>
        <w:pStyle w:val="15"/>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（一）“三公”经费财政拨款支出决算总体情况说明</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highlight w:val="yellow"/>
        </w:rPr>
      </w:pPr>
      <w:r>
        <w:rPr>
          <w:rFonts w:ascii="Times New Roman" w:hAnsi="Times New Roman" w:eastAsia="仿宋_GB2312" w:cs="Times New Roman"/>
          <w:color w:val="auto"/>
          <w:sz w:val="32"/>
          <w:szCs w:val="32"/>
        </w:rPr>
        <w:t>2024年度“三公”经费财政拨款支出预算为</w:t>
      </w:r>
      <w:r>
        <w:rPr>
          <w:rFonts w:hint="eastAsia" w:ascii="Times New Roman" w:hAnsi="Times New Roman" w:eastAsia="仿宋_GB2312" w:cs="Times New Roman"/>
          <w:color w:val="auto"/>
          <w:sz w:val="32"/>
          <w:szCs w:val="32"/>
          <w:lang w:val="en-US" w:eastAsia="zh-CN"/>
        </w:rPr>
        <w:t>4.6</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4.36</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94.78</w:t>
      </w:r>
      <w:r>
        <w:rPr>
          <w:rFonts w:ascii="Times New Roman" w:hAnsi="Times New Roman" w:eastAsia="仿宋_GB2312" w:cs="Times New Roman"/>
          <w:color w:val="auto"/>
          <w:sz w:val="32"/>
          <w:szCs w:val="32"/>
        </w:rPr>
        <w:t>%；与上年相比增加</w:t>
      </w:r>
      <w:r>
        <w:rPr>
          <w:rFonts w:hint="eastAsia" w:ascii="Times New Roman" w:hAnsi="Times New Roman" w:eastAsia="仿宋_GB2312" w:cs="Times New Roman"/>
          <w:color w:val="auto"/>
          <w:sz w:val="32"/>
          <w:szCs w:val="32"/>
          <w:lang w:val="en-US" w:eastAsia="zh-CN"/>
        </w:rPr>
        <w:t>0.14</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3.38</w:t>
      </w:r>
      <w:r>
        <w:rPr>
          <w:rFonts w:ascii="Times New Roman" w:hAnsi="Times New Roman" w:eastAsia="仿宋_GB2312" w:cs="Times New Roman"/>
          <w:color w:val="auto"/>
          <w:sz w:val="32"/>
          <w:szCs w:val="32"/>
        </w:rPr>
        <w:t>%。决算数小于预算数的主要原因是</w:t>
      </w:r>
      <w:r>
        <w:rPr>
          <w:rFonts w:hint="eastAsia" w:ascii="Times New Roman" w:hAnsi="Times New Roman" w:eastAsia="仿宋_GB2312" w:cs="Times New Roman"/>
          <w:color w:val="auto"/>
          <w:sz w:val="32"/>
          <w:szCs w:val="32"/>
          <w:lang w:val="en-US" w:eastAsia="zh-CN"/>
        </w:rPr>
        <w:t>按照财政要求压减经费开支</w:t>
      </w:r>
      <w:r>
        <w:rPr>
          <w:rFonts w:ascii="Times New Roman" w:hAnsi="Times New Roman" w:eastAsia="仿宋_GB2312" w:cs="Times New Roman"/>
          <w:color w:val="auto"/>
          <w:sz w:val="32"/>
          <w:szCs w:val="32"/>
        </w:rPr>
        <w:t>。决算数大于上年数的主要原因是</w:t>
      </w:r>
      <w:r>
        <w:rPr>
          <w:rFonts w:hint="eastAsia" w:ascii="Times New Roman" w:hAnsi="Times New Roman" w:eastAsia="仿宋_GB2312" w:cs="Times New Roman"/>
          <w:color w:val="auto"/>
          <w:sz w:val="32"/>
          <w:szCs w:val="32"/>
          <w:lang w:val="en-US" w:eastAsia="zh-CN"/>
        </w:rPr>
        <w:t>单位公车年限久远，相关油耗以及维修保养费用增加，公务接待批次增加，相应费用增加</w:t>
      </w:r>
      <w:r>
        <w:rPr>
          <w:rFonts w:ascii="Times New Roman" w:hAnsi="Times New Roman" w:eastAsia="仿宋_GB2312" w:cs="Times New Roman"/>
          <w:color w:val="auto"/>
          <w:sz w:val="32"/>
          <w:szCs w:val="32"/>
        </w:rPr>
        <w:t>。</w:t>
      </w:r>
    </w:p>
    <w:p>
      <w:pPr>
        <w:pStyle w:val="15"/>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（二）“三公”经费财政拨款支出决算具体情况说明</w:t>
      </w:r>
    </w:p>
    <w:p>
      <w:pPr>
        <w:pStyle w:val="15"/>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%；与上年</w:t>
      </w:r>
      <w:r>
        <w:rPr>
          <w:rFonts w:hint="eastAsia" w:ascii="Times New Roman" w:hAnsi="Times New Roman" w:eastAsia="仿宋_GB2312" w:cs="Times New Roman"/>
          <w:color w:val="auto"/>
          <w:sz w:val="32"/>
          <w:szCs w:val="32"/>
          <w:lang w:val="en-US" w:eastAsia="zh-CN"/>
        </w:rPr>
        <w:t>决算数持平</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等于</w:t>
      </w:r>
      <w:r>
        <w:rPr>
          <w:rFonts w:ascii="Times New Roman" w:hAnsi="Times New Roman" w:eastAsia="仿宋_GB2312" w:cs="Times New Roman"/>
          <w:color w:val="auto"/>
          <w:sz w:val="32"/>
          <w:szCs w:val="32"/>
        </w:rPr>
        <w:t>预算数的主要原因是</w:t>
      </w:r>
      <w:r>
        <w:rPr>
          <w:rFonts w:hint="eastAsia" w:ascii="Times New Roman" w:hAnsi="Times New Roman" w:eastAsia="仿宋_GB2312" w:cs="Times New Roman"/>
          <w:color w:val="auto"/>
          <w:sz w:val="32"/>
          <w:szCs w:val="32"/>
          <w:lang w:val="en-US" w:eastAsia="zh-CN"/>
        </w:rPr>
        <w:t>2024年度无</w:t>
      </w:r>
      <w:r>
        <w:rPr>
          <w:rFonts w:ascii="Times New Roman" w:hAnsi="Times New Roman" w:eastAsia="仿宋_GB2312" w:cs="Times New Roman"/>
          <w:color w:val="auto"/>
          <w:sz w:val="32"/>
          <w:szCs w:val="32"/>
        </w:rPr>
        <w:t>因公出国（境）费支出。决算数</w:t>
      </w:r>
      <w:r>
        <w:rPr>
          <w:rFonts w:hint="eastAsia" w:ascii="Times New Roman" w:hAnsi="Times New Roman" w:eastAsia="仿宋_GB2312" w:cs="Times New Roman"/>
          <w:color w:val="auto"/>
          <w:sz w:val="32"/>
          <w:szCs w:val="32"/>
          <w:lang w:val="en-US" w:eastAsia="zh-CN"/>
        </w:rPr>
        <w:t>等于</w:t>
      </w:r>
      <w:r>
        <w:rPr>
          <w:rFonts w:ascii="Times New Roman" w:hAnsi="Times New Roman" w:eastAsia="仿宋_GB2312" w:cs="Times New Roman"/>
          <w:color w:val="auto"/>
          <w:sz w:val="32"/>
          <w:szCs w:val="32"/>
        </w:rPr>
        <w:t>上年数的主要原因是</w:t>
      </w:r>
      <w:r>
        <w:rPr>
          <w:rFonts w:hint="eastAsia" w:ascii="Times New Roman" w:hAnsi="Times New Roman" w:eastAsia="仿宋_GB2312" w:cs="Times New Roman"/>
          <w:color w:val="auto"/>
          <w:sz w:val="32"/>
          <w:szCs w:val="32"/>
          <w:lang w:val="en-US" w:eastAsia="zh-CN"/>
        </w:rPr>
        <w:t>2024年度无</w:t>
      </w:r>
      <w:r>
        <w:rPr>
          <w:rFonts w:ascii="Times New Roman" w:hAnsi="Times New Roman" w:eastAsia="仿宋_GB2312" w:cs="Times New Roman"/>
          <w:color w:val="auto"/>
          <w:sz w:val="32"/>
          <w:szCs w:val="32"/>
        </w:rPr>
        <w:t>因公出国（境）费支出。2024年度安排因公出国（境）团组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lang w:val="en-US" w:eastAsia="zh-CN"/>
        </w:rPr>
        <w:t>3.60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3.60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%；与上年相比增加</w:t>
      </w:r>
      <w:r>
        <w:rPr>
          <w:rFonts w:hint="eastAsia" w:ascii="Times New Roman" w:hAnsi="Times New Roman" w:eastAsia="仿宋_GB2312" w:cs="Times New Roman"/>
          <w:color w:val="auto"/>
          <w:sz w:val="32"/>
          <w:szCs w:val="32"/>
          <w:lang w:val="en-US" w:eastAsia="zh-CN"/>
        </w:rPr>
        <w:t>0.09</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2.64</w:t>
      </w:r>
      <w:r>
        <w:rPr>
          <w:rFonts w:ascii="Times New Roman" w:hAnsi="Times New Roman" w:eastAsia="仿宋_GB2312" w:cs="Times New Roman"/>
          <w:color w:val="auto"/>
          <w:sz w:val="32"/>
          <w:szCs w:val="32"/>
        </w:rPr>
        <w:t>%。其中：</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%；与上年</w:t>
      </w:r>
      <w:r>
        <w:rPr>
          <w:rFonts w:hint="eastAsia" w:ascii="Times New Roman" w:hAnsi="Times New Roman" w:eastAsia="仿宋_GB2312" w:cs="Times New Roman"/>
          <w:color w:val="auto"/>
          <w:sz w:val="32"/>
          <w:szCs w:val="32"/>
          <w:lang w:val="en-US" w:eastAsia="zh-CN"/>
        </w:rPr>
        <w:t>持平</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等于</w:t>
      </w:r>
      <w:r>
        <w:rPr>
          <w:rFonts w:ascii="Times New Roman" w:hAnsi="Times New Roman" w:eastAsia="仿宋_GB2312" w:cs="Times New Roman"/>
          <w:color w:val="auto"/>
          <w:sz w:val="32"/>
          <w:szCs w:val="32"/>
        </w:rPr>
        <w:t>预算数的主要原因是</w:t>
      </w:r>
      <w:r>
        <w:rPr>
          <w:rFonts w:hint="eastAsia" w:ascii="Times New Roman" w:hAnsi="Times New Roman" w:eastAsia="仿宋_GB2312" w:cs="Times New Roman"/>
          <w:color w:val="auto"/>
          <w:sz w:val="32"/>
          <w:szCs w:val="32"/>
          <w:lang w:val="en-US" w:eastAsia="zh-CN"/>
        </w:rPr>
        <w:t>2024年度无</w:t>
      </w:r>
      <w:r>
        <w:rPr>
          <w:rFonts w:ascii="Times New Roman" w:hAnsi="Times New Roman" w:eastAsia="仿宋_GB2312" w:cs="Times New Roman"/>
          <w:color w:val="auto"/>
          <w:sz w:val="32"/>
          <w:szCs w:val="32"/>
        </w:rPr>
        <w:t>公务用车购置费支出，决算数</w:t>
      </w:r>
      <w:r>
        <w:rPr>
          <w:rFonts w:hint="eastAsia" w:ascii="Times New Roman" w:hAnsi="Times New Roman" w:eastAsia="仿宋_GB2312" w:cs="Times New Roman"/>
          <w:color w:val="auto"/>
          <w:sz w:val="32"/>
          <w:szCs w:val="32"/>
          <w:lang w:val="en-US" w:eastAsia="zh-CN"/>
        </w:rPr>
        <w:t>等于</w:t>
      </w:r>
      <w:r>
        <w:rPr>
          <w:rFonts w:ascii="Times New Roman" w:hAnsi="Times New Roman" w:eastAsia="仿宋_GB2312" w:cs="Times New Roman"/>
          <w:color w:val="auto"/>
          <w:sz w:val="32"/>
          <w:szCs w:val="32"/>
        </w:rPr>
        <w:t>上年数的主要原因是</w:t>
      </w:r>
      <w:r>
        <w:rPr>
          <w:rFonts w:hint="eastAsia" w:ascii="Times New Roman" w:hAnsi="Times New Roman" w:eastAsia="仿宋_GB2312" w:cs="Times New Roman"/>
          <w:color w:val="auto"/>
          <w:sz w:val="32"/>
          <w:szCs w:val="32"/>
          <w:lang w:val="en-US" w:eastAsia="zh-CN"/>
        </w:rPr>
        <w:t>本单位无</w:t>
      </w:r>
      <w:r>
        <w:rPr>
          <w:rFonts w:ascii="Times New Roman" w:hAnsi="Times New Roman" w:eastAsia="仿宋_GB2312" w:cs="Times New Roman"/>
          <w:color w:val="auto"/>
          <w:sz w:val="32"/>
          <w:szCs w:val="32"/>
        </w:rPr>
        <w:t>公务用车购置费支出。</w:t>
      </w:r>
      <w:r>
        <w:rPr>
          <w:rFonts w:hint="eastAsia" w:ascii="Times New Roman" w:hAnsi="Times New Roman" w:eastAsia="仿宋_GB2312" w:cs="Times New Roman"/>
          <w:color w:val="auto"/>
          <w:sz w:val="32"/>
          <w:szCs w:val="32"/>
          <w:lang w:val="en-US" w:eastAsia="zh-CN"/>
        </w:rPr>
        <w:t>怀化市妇女联合会</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r>
        <w:rPr>
          <w:rFonts w:ascii="Times New Roman" w:hAnsi="Times New Roman" w:eastAsia="仿宋_GB2312" w:cs="Times New Roman"/>
          <w:color w:val="auto"/>
          <w:sz w:val="32"/>
          <w:szCs w:val="32"/>
        </w:rPr>
        <w:t>。</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公务用车运行维护费支出预算为</w:t>
      </w:r>
      <w:r>
        <w:rPr>
          <w:rFonts w:hint="eastAsia" w:ascii="Times New Roman" w:hAnsi="Times New Roman" w:eastAsia="仿宋_GB2312" w:cs="Times New Roman"/>
          <w:color w:val="auto"/>
          <w:sz w:val="32"/>
          <w:szCs w:val="32"/>
          <w:lang w:val="en-US" w:eastAsia="zh-CN"/>
        </w:rPr>
        <w:t>3.60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3.60</w:t>
      </w:r>
      <w:r>
        <w:rPr>
          <w:rFonts w:ascii="Times New Roman" w:hAnsi="Times New Roman" w:eastAsia="仿宋_GB2312" w:cs="Times New Roman"/>
          <w:color w:val="auto"/>
          <w:sz w:val="32"/>
          <w:szCs w:val="32"/>
        </w:rPr>
        <w:t>万元，主要是</w:t>
      </w:r>
      <w:r>
        <w:rPr>
          <w:rFonts w:hint="eastAsia" w:ascii="Times New Roman" w:hAnsi="Times New Roman" w:eastAsia="仿宋_GB2312" w:cs="Times New Roman"/>
          <w:color w:val="auto"/>
          <w:sz w:val="32"/>
          <w:szCs w:val="32"/>
          <w:lang w:val="en-US" w:eastAsia="zh-CN"/>
        </w:rPr>
        <w:t>单位公车油耗、维修保养</w:t>
      </w:r>
      <w:r>
        <w:rPr>
          <w:rFonts w:ascii="Times New Roman" w:hAnsi="Times New Roman" w:eastAsia="仿宋_GB2312" w:cs="Times New Roman"/>
          <w:color w:val="auto"/>
          <w:sz w:val="32"/>
          <w:szCs w:val="32"/>
        </w:rPr>
        <w:t>支出，完成预算的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%；与上年相比增加</w:t>
      </w:r>
      <w:r>
        <w:rPr>
          <w:rFonts w:hint="eastAsia" w:ascii="Times New Roman" w:hAnsi="Times New Roman" w:eastAsia="仿宋_GB2312" w:cs="Times New Roman"/>
          <w:color w:val="auto"/>
          <w:sz w:val="32"/>
          <w:szCs w:val="32"/>
          <w:lang w:val="en-US" w:eastAsia="zh-CN"/>
        </w:rPr>
        <w:t>0.09</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2.64</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等于</w:t>
      </w:r>
      <w:r>
        <w:rPr>
          <w:rFonts w:ascii="Times New Roman" w:hAnsi="Times New Roman" w:eastAsia="仿宋_GB2312" w:cs="Times New Roman"/>
          <w:color w:val="auto"/>
          <w:sz w:val="32"/>
          <w:szCs w:val="32"/>
        </w:rPr>
        <w:t>预算数的主要原因是</w:t>
      </w:r>
      <w:r>
        <w:rPr>
          <w:rFonts w:hint="eastAsia" w:ascii="Times New Roman" w:hAnsi="Times New Roman" w:eastAsia="仿宋_GB2312" w:cs="Times New Roman"/>
          <w:color w:val="auto"/>
          <w:sz w:val="32"/>
          <w:szCs w:val="32"/>
          <w:lang w:val="en-US" w:eastAsia="zh-CN"/>
        </w:rPr>
        <w:t>2024年本单位按照实际情况开支经费</w:t>
      </w:r>
      <w:r>
        <w:rPr>
          <w:rFonts w:ascii="Times New Roman" w:hAnsi="Times New Roman" w:eastAsia="仿宋_GB2312" w:cs="Times New Roman"/>
          <w:color w:val="auto"/>
          <w:sz w:val="32"/>
          <w:szCs w:val="32"/>
        </w:rPr>
        <w:t>。决算数大于上年数的主要原因是</w:t>
      </w:r>
      <w:r>
        <w:rPr>
          <w:rFonts w:hint="eastAsia" w:ascii="Times New Roman" w:hAnsi="Times New Roman" w:eastAsia="仿宋_GB2312" w:cs="Times New Roman"/>
          <w:color w:val="auto"/>
          <w:sz w:val="32"/>
          <w:szCs w:val="32"/>
          <w:lang w:val="en-US" w:eastAsia="zh-CN"/>
        </w:rPr>
        <w:t>单位公车年限已久，油耗和维修费用增加</w:t>
      </w:r>
      <w:r>
        <w:rPr>
          <w:rFonts w:ascii="Times New Roman" w:hAnsi="Times New Roman" w:eastAsia="仿宋_GB2312" w:cs="Times New Roman"/>
          <w:color w:val="auto"/>
          <w:sz w:val="32"/>
          <w:szCs w:val="32"/>
        </w:rPr>
        <w:t>。截止2024年12月31日，我单位开支财政拨款的公务用车保有量为</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3.公务接待费支出预算为</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0.76</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76</w:t>
      </w:r>
      <w:r>
        <w:rPr>
          <w:rFonts w:ascii="Times New Roman" w:hAnsi="Times New Roman" w:eastAsia="仿宋_GB2312" w:cs="Times New Roman"/>
          <w:color w:val="auto"/>
          <w:sz w:val="32"/>
          <w:szCs w:val="32"/>
        </w:rPr>
        <w:t>%；与上年相比增加</w:t>
      </w:r>
      <w:r>
        <w:rPr>
          <w:rFonts w:hint="eastAsia" w:ascii="Times New Roman" w:hAnsi="Times New Roman" w:eastAsia="仿宋_GB2312" w:cs="Times New Roman"/>
          <w:color w:val="auto"/>
          <w:sz w:val="32"/>
          <w:szCs w:val="32"/>
          <w:lang w:val="en-US" w:eastAsia="zh-CN"/>
        </w:rPr>
        <w:t>0.05</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6.99</w:t>
      </w:r>
      <w:r>
        <w:rPr>
          <w:rFonts w:ascii="Times New Roman" w:hAnsi="Times New Roman" w:eastAsia="仿宋_GB2312" w:cs="Times New Roman"/>
          <w:color w:val="auto"/>
          <w:sz w:val="32"/>
          <w:szCs w:val="32"/>
        </w:rPr>
        <w:t>%。决算数小于预算数的主要原因是</w:t>
      </w:r>
      <w:r>
        <w:rPr>
          <w:rFonts w:hint="eastAsia" w:ascii="Times New Roman" w:hAnsi="Times New Roman" w:eastAsia="仿宋_GB2312" w:cs="Times New Roman"/>
          <w:color w:val="auto"/>
          <w:sz w:val="32"/>
          <w:szCs w:val="32"/>
          <w:lang w:val="en-US" w:eastAsia="zh-CN"/>
        </w:rPr>
        <w:t>按照财政要求压减经费开支</w:t>
      </w:r>
      <w:r>
        <w:rPr>
          <w:rFonts w:ascii="Times New Roman" w:hAnsi="Times New Roman" w:eastAsia="仿宋_GB2312" w:cs="Times New Roman"/>
          <w:color w:val="auto"/>
          <w:sz w:val="32"/>
          <w:szCs w:val="32"/>
        </w:rPr>
        <w:t>。决算数大于上年数的主要原因是</w:t>
      </w:r>
      <w:r>
        <w:rPr>
          <w:rFonts w:hint="eastAsia" w:ascii="Times New Roman" w:hAnsi="Times New Roman" w:eastAsia="仿宋_GB2312" w:cs="Times New Roman"/>
          <w:color w:val="auto"/>
          <w:sz w:val="32"/>
          <w:szCs w:val="32"/>
          <w:lang w:val="en-US" w:eastAsia="zh-CN"/>
        </w:rPr>
        <w:t>2024年度增加接待批次，接待费用增加</w:t>
      </w:r>
      <w:r>
        <w:rPr>
          <w:rFonts w:ascii="Times New Roman" w:hAnsi="Times New Roman" w:eastAsia="仿宋_GB2312" w:cs="Times New Roman"/>
          <w:color w:val="auto"/>
          <w:sz w:val="32"/>
          <w:szCs w:val="32"/>
        </w:rPr>
        <w:t>。2024年度共接待来访团组</w:t>
      </w:r>
      <w:r>
        <w:rPr>
          <w:rFonts w:hint="eastAsia" w:ascii="Times New Roman" w:hAnsi="Times New Roman" w:eastAsia="仿宋_GB2312" w:cs="Times New Roman"/>
          <w:color w:val="auto"/>
          <w:sz w:val="32"/>
          <w:szCs w:val="32"/>
          <w:lang w:val="en-US" w:eastAsia="zh-CN"/>
        </w:rPr>
        <w:t>11</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78</w:t>
      </w:r>
      <w:r>
        <w:rPr>
          <w:rFonts w:ascii="Times New Roman" w:hAnsi="Times New Roman" w:eastAsia="仿宋_GB2312" w:cs="Times New Roman"/>
          <w:color w:val="auto"/>
          <w:sz w:val="32"/>
          <w:szCs w:val="32"/>
        </w:rPr>
        <w:t>人次，</w:t>
      </w:r>
      <w:r>
        <w:rPr>
          <w:rFonts w:ascii="Times New Roman" w:hAnsi="Times New Roman" w:eastAsia="仿宋_GB2312" w:cs="Times New Roman"/>
          <w:color w:val="auto"/>
          <w:sz w:val="32"/>
          <w:szCs w:val="32"/>
        </w:rPr>
        <w:t>主要是</w:t>
      </w:r>
      <w:r>
        <w:rPr>
          <w:rFonts w:hint="eastAsia" w:ascii="Times New Roman" w:hAnsi="Times New Roman" w:eastAsia="仿宋_GB2312" w:cs="Times New Roman"/>
          <w:color w:val="auto"/>
          <w:sz w:val="32"/>
          <w:szCs w:val="32"/>
        </w:rPr>
        <w:t>县市区及上级妇联等来怀发生的接待支出</w:t>
      </w:r>
      <w:r>
        <w:rPr>
          <w:rFonts w:ascii="Times New Roman" w:hAnsi="Times New Roman" w:eastAsia="仿宋_GB2312" w:cs="Times New Roman"/>
          <w:color w:val="auto"/>
          <w:sz w:val="32"/>
          <w:szCs w:val="32"/>
        </w:rPr>
        <w:t>。</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八、政府性基金预算收入支出决算情况</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2024年度政府性基金预算财政拨款收入</w:t>
      </w:r>
      <w:r>
        <w:rPr>
          <w:rFonts w:hint="eastAsia" w:ascii="Times New Roman" w:hAnsi="Times New Roman" w:eastAsia="仿宋_GB2312" w:cs="Times New Roman"/>
          <w:color w:val="auto"/>
          <w:sz w:val="32"/>
          <w:szCs w:val="32"/>
          <w:lang w:val="en-US" w:eastAsia="zh-CN"/>
        </w:rPr>
        <w:t>9.96</w:t>
      </w:r>
      <w:r>
        <w:rPr>
          <w:rFonts w:ascii="Times New Roman" w:hAnsi="Times New Roman" w:eastAsia="仿宋_GB2312" w:cs="Times New Roman"/>
          <w:color w:val="auto"/>
          <w:sz w:val="32"/>
          <w:szCs w:val="32"/>
        </w:rPr>
        <w:t>万元；年初结转和结余</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w:t>
      </w:r>
      <w:r>
        <w:rPr>
          <w:rFonts w:hint="eastAsia" w:ascii="Times New Roman" w:hAnsi="Times New Roman" w:eastAsia="仿宋_GB2312" w:cs="Times New Roman"/>
          <w:color w:val="auto"/>
          <w:sz w:val="32"/>
          <w:szCs w:val="32"/>
          <w:lang w:val="en-US" w:eastAsia="zh-CN"/>
        </w:rPr>
        <w:t>9.96</w:t>
      </w:r>
      <w:r>
        <w:rPr>
          <w:rFonts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万元，项目支出</w:t>
      </w:r>
      <w:r>
        <w:rPr>
          <w:rFonts w:hint="eastAsia" w:ascii="Times New Roman" w:hAnsi="Times New Roman" w:eastAsia="仿宋_GB2312" w:cs="Times New Roman"/>
          <w:color w:val="auto"/>
          <w:sz w:val="32"/>
          <w:szCs w:val="32"/>
          <w:lang w:val="en-US" w:eastAsia="zh-CN"/>
        </w:rPr>
        <w:t>9.96</w:t>
      </w:r>
      <w:r>
        <w:rPr>
          <w:rFonts w:ascii="Times New Roman" w:hAnsi="Times New Roman" w:eastAsia="仿宋_GB2312" w:cs="Times New Roman"/>
          <w:color w:val="auto"/>
          <w:sz w:val="32"/>
          <w:szCs w:val="32"/>
        </w:rPr>
        <w:t>万元；年末结转和结余</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万元。具体情况如下：</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其他支出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彩票公益金安排的支出</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用于体育事业的彩票公益金支出</w:t>
      </w:r>
      <w:r>
        <w:rPr>
          <w:rFonts w:ascii="Times New Roman" w:hAnsi="Times New Roman" w:eastAsia="仿宋_GB2312" w:cs="Times New Roman"/>
          <w:color w:val="auto"/>
          <w:sz w:val="32"/>
          <w:szCs w:val="32"/>
        </w:rPr>
        <w:t>（项）。</w:t>
      </w:r>
    </w:p>
    <w:p>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9.96</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val="en-US" w:eastAsia="zh-CN"/>
        </w:rPr>
        <w:t>年中追加</w:t>
      </w:r>
      <w:r>
        <w:rPr>
          <w:rFonts w:hint="eastAsia" w:ascii="Times New Roman" w:hAnsi="Times New Roman" w:eastAsia="仿宋_GB2312" w:cs="Times New Roman"/>
          <w:color w:val="auto"/>
          <w:sz w:val="32"/>
          <w:szCs w:val="32"/>
        </w:rPr>
        <w:t>全亲子运动会</w:t>
      </w:r>
      <w:r>
        <w:rPr>
          <w:rFonts w:hint="eastAsia" w:ascii="Times New Roman" w:hAnsi="Times New Roman" w:eastAsia="仿宋_GB2312" w:cs="Times New Roman"/>
          <w:color w:val="auto"/>
          <w:sz w:val="32"/>
          <w:szCs w:val="32"/>
          <w:lang w:val="en-US" w:eastAsia="zh-CN"/>
        </w:rPr>
        <w:t>项目。</w:t>
      </w:r>
    </w:p>
    <w:p>
      <w:pPr>
        <w:pStyle w:val="15"/>
        <w:overflowPunct w:val="0"/>
        <w:autoSpaceDE/>
        <w:autoSpaceDN/>
        <w:spacing w:line="600" w:lineRule="exact"/>
        <w:ind w:firstLine="640" w:firstLineChars="200"/>
        <w:jc w:val="both"/>
        <w:rPr>
          <w:rFonts w:hint="eastAsia" w:ascii="Times New Roman" w:hAnsi="Times New Roman" w:cs="Times New Roman"/>
          <w:bCs/>
          <w:color w:val="auto"/>
          <w:sz w:val="32"/>
          <w:szCs w:val="32"/>
          <w:lang w:val="en-US" w:eastAsia="zh-CN"/>
        </w:rPr>
      </w:pPr>
      <w:r>
        <w:rPr>
          <w:rFonts w:hint="eastAsia" w:ascii="Times New Roman" w:hAnsi="Times New Roman" w:cs="Times New Roman"/>
          <w:bCs/>
          <w:color w:val="auto"/>
          <w:sz w:val="32"/>
          <w:szCs w:val="32"/>
          <w:lang w:val="en-US" w:eastAsia="zh-CN"/>
        </w:rPr>
        <w:t>九、国有资本经营预算收入支出决算情况</w:t>
      </w:r>
    </w:p>
    <w:p>
      <w:pPr>
        <w:pStyle w:val="15"/>
        <w:overflowPunct w:val="0"/>
        <w:autoSpaceDE/>
        <w:autoSpaceDN/>
        <w:spacing w:line="600" w:lineRule="exact"/>
        <w:ind w:firstLine="640" w:firstLineChars="200"/>
        <w:jc w:val="both"/>
        <w:rPr>
          <w:rFonts w:ascii="Times New Roman" w:hAnsi="Times New Roman" w:eastAsia="楷体_GB2312" w:cs="Times New Roman"/>
          <w:b/>
          <w:bCs/>
          <w:i/>
          <w:color w:val="auto"/>
          <w:sz w:val="32"/>
          <w:szCs w:val="32"/>
        </w:rPr>
      </w:pPr>
      <w:r>
        <w:rPr>
          <w:rFonts w:hint="eastAsia" w:ascii="Times New Roman" w:hAnsi="Times New Roman" w:eastAsia="仿宋_GB2312" w:cs="Times New Roman"/>
          <w:color w:val="auto"/>
          <w:sz w:val="32"/>
          <w:szCs w:val="32"/>
          <w:lang w:val="en-US" w:eastAsia="zh-CN"/>
        </w:rPr>
        <w:t>2024年度国有资本经营预算财政拨款收入0万元；支出0万元，其中基本支出0万元，项目支出0万元。本单位无国有资本经营收支。</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hint="eastAsia" w:ascii="Times New Roman" w:hAnsi="Times New Roman" w:cs="Times New Roman"/>
          <w:bCs/>
          <w:color w:val="auto"/>
          <w:sz w:val="32"/>
          <w:szCs w:val="32"/>
          <w:lang w:val="en-US" w:eastAsia="zh-CN"/>
        </w:rPr>
        <w:t>十</w:t>
      </w:r>
      <w:r>
        <w:rPr>
          <w:rFonts w:ascii="Times New Roman" w:hAnsi="Times New Roman" w:cs="Times New Roman"/>
          <w:bCs/>
          <w:color w:val="auto"/>
          <w:sz w:val="32"/>
          <w:szCs w:val="32"/>
        </w:rPr>
        <w:t>、关于机关运行经费支出说明</w:t>
      </w:r>
    </w:p>
    <w:p>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本部门2024年度机关运行经费支出</w:t>
      </w:r>
      <w:r>
        <w:rPr>
          <w:rFonts w:hint="eastAsia" w:ascii="Times New Roman" w:hAnsi="Times New Roman" w:eastAsia="仿宋_GB2312" w:cs="Times New Roman"/>
          <w:color w:val="auto"/>
          <w:sz w:val="32"/>
          <w:szCs w:val="32"/>
          <w:lang w:val="en-US" w:eastAsia="zh-CN"/>
        </w:rPr>
        <w:t>19.6</w:t>
      </w:r>
      <w:r>
        <w:rPr>
          <w:rFonts w:ascii="Times New Roman" w:hAnsi="Times New Roman" w:eastAsia="仿宋_GB2312" w:cs="Times New Roman"/>
          <w:color w:val="auto"/>
          <w:sz w:val="32"/>
          <w:szCs w:val="32"/>
        </w:rPr>
        <w:t>万元，比上年决算数增加</w:t>
      </w:r>
      <w:r>
        <w:rPr>
          <w:rFonts w:hint="eastAsia" w:ascii="Times New Roman" w:hAnsi="Times New Roman" w:eastAsia="仿宋_GB2312" w:cs="Times New Roman"/>
          <w:color w:val="auto"/>
          <w:sz w:val="32"/>
          <w:szCs w:val="32"/>
          <w:lang w:val="en-US" w:eastAsia="zh-CN"/>
        </w:rPr>
        <w:t>4.45</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29.42</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rPr>
        <w:t>2024年度人员</w:t>
      </w:r>
      <w:r>
        <w:rPr>
          <w:rFonts w:hint="eastAsia" w:ascii="Times New Roman" w:hAnsi="Times New Roman" w:eastAsia="仿宋_GB2312" w:cs="Times New Roman"/>
          <w:color w:val="auto"/>
          <w:sz w:val="32"/>
          <w:szCs w:val="32"/>
          <w:lang w:eastAsia="zh-CN"/>
        </w:rPr>
        <w:t>调动</w:t>
      </w:r>
      <w:r>
        <w:rPr>
          <w:rFonts w:hint="eastAsia" w:ascii="Times New Roman" w:hAnsi="Times New Roman" w:eastAsia="仿宋_GB2312" w:cs="Times New Roman"/>
          <w:color w:val="auto"/>
          <w:sz w:val="32"/>
          <w:szCs w:val="32"/>
        </w:rPr>
        <w:t>，经费增加</w:t>
      </w:r>
      <w:r>
        <w:rPr>
          <w:rFonts w:hint="eastAsia" w:ascii="Times New Roman" w:hAnsi="Times New Roman" w:eastAsia="仿宋_GB2312" w:cs="Times New Roman"/>
          <w:color w:val="auto"/>
          <w:sz w:val="32"/>
          <w:szCs w:val="32"/>
          <w:lang w:eastAsia="zh-CN"/>
        </w:rPr>
        <w:t>。</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一</w:t>
      </w:r>
      <w:r>
        <w:rPr>
          <w:rFonts w:ascii="Times New Roman" w:hAnsi="Times New Roman" w:cs="Times New Roman"/>
          <w:bCs/>
          <w:color w:val="auto"/>
          <w:sz w:val="32"/>
          <w:szCs w:val="32"/>
        </w:rPr>
        <w:t>、一般性支出情况说明</w:t>
      </w:r>
    </w:p>
    <w:p>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2024年本部门开支会议费</w:t>
      </w:r>
      <w:r>
        <w:rPr>
          <w:rFonts w:hint="eastAsia" w:ascii="Times New Roman" w:hAnsi="Times New Roman" w:eastAsia="仿宋_GB2312" w:cs="Times New Roman"/>
          <w:color w:val="auto"/>
          <w:sz w:val="32"/>
          <w:szCs w:val="32"/>
          <w:highlight w:val="none"/>
          <w:lang w:val="en-US" w:eastAsia="zh-CN"/>
        </w:rPr>
        <w:t>32.20</w:t>
      </w:r>
      <w:r>
        <w:rPr>
          <w:rFonts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val="en-US" w:eastAsia="zh-CN"/>
        </w:rPr>
        <w:t>其中：</w:t>
      </w:r>
      <w:r>
        <w:rPr>
          <w:rFonts w:ascii="Times New Roman" w:hAnsi="Times New Roman" w:eastAsia="仿宋_GB2312" w:cs="Times New Roman"/>
          <w:color w:val="auto"/>
          <w:sz w:val="32"/>
          <w:szCs w:val="32"/>
          <w:highlight w:val="none"/>
        </w:rPr>
        <w:t>开支会议费</w:t>
      </w:r>
      <w:r>
        <w:rPr>
          <w:rFonts w:hint="eastAsia" w:ascii="Times New Roman" w:hAnsi="Times New Roman" w:eastAsia="仿宋_GB2312" w:cs="Times New Roman"/>
          <w:color w:val="auto"/>
          <w:sz w:val="32"/>
          <w:szCs w:val="32"/>
          <w:highlight w:val="none"/>
          <w:lang w:val="en-US" w:eastAsia="zh-CN"/>
        </w:rPr>
        <w:t>0.38</w:t>
      </w:r>
      <w:r>
        <w:rPr>
          <w:rFonts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用于召开</w:t>
      </w:r>
      <w:r>
        <w:rPr>
          <w:rFonts w:hint="eastAsia" w:ascii="Times New Roman" w:hAnsi="Times New Roman" w:eastAsia="仿宋_GB2312" w:cs="Times New Roman"/>
          <w:color w:val="auto"/>
          <w:sz w:val="32"/>
          <w:szCs w:val="32"/>
          <w:highlight w:val="none"/>
        </w:rPr>
        <w:t>三八纪念大会</w:t>
      </w:r>
      <w:r>
        <w:rPr>
          <w:rFonts w:ascii="Times New Roman" w:hAnsi="Times New Roman" w:eastAsia="仿宋_GB2312" w:cs="Times New Roman"/>
          <w:color w:val="auto"/>
          <w:sz w:val="32"/>
          <w:szCs w:val="32"/>
          <w:highlight w:val="none"/>
        </w:rPr>
        <w:t>会议，人数</w:t>
      </w:r>
      <w:r>
        <w:rPr>
          <w:rFonts w:hint="eastAsia" w:ascii="Times New Roman" w:hAnsi="Times New Roman" w:eastAsia="仿宋_GB2312" w:cs="Times New Roman"/>
          <w:color w:val="auto"/>
          <w:sz w:val="32"/>
          <w:szCs w:val="32"/>
          <w:highlight w:val="none"/>
          <w:lang w:val="en-US" w:eastAsia="zh-CN"/>
        </w:rPr>
        <w:t>60</w:t>
      </w:r>
      <w:r>
        <w:rPr>
          <w:rFonts w:ascii="Times New Roman" w:hAnsi="Times New Roman" w:eastAsia="仿宋_GB2312" w:cs="Times New Roman"/>
          <w:color w:val="auto"/>
          <w:sz w:val="32"/>
          <w:szCs w:val="32"/>
          <w:highlight w:val="none"/>
        </w:rPr>
        <w:t>人，内容为召开</w:t>
      </w:r>
      <w:r>
        <w:rPr>
          <w:rFonts w:hint="eastAsia" w:ascii="Times New Roman" w:hAnsi="Times New Roman" w:eastAsia="仿宋_GB2312" w:cs="Times New Roman"/>
          <w:color w:val="auto"/>
          <w:sz w:val="32"/>
          <w:szCs w:val="32"/>
          <w:highlight w:val="none"/>
        </w:rPr>
        <w:t>三八纪念大会</w:t>
      </w:r>
      <w:r>
        <w:rPr>
          <w:rFonts w:ascii="Times New Roman" w:hAnsi="Times New Roman" w:eastAsia="仿宋_GB2312" w:cs="Times New Roman"/>
          <w:color w:val="auto"/>
          <w:sz w:val="32"/>
          <w:szCs w:val="32"/>
          <w:highlight w:val="none"/>
        </w:rPr>
        <w:t>会议；开支会议费</w:t>
      </w:r>
      <w:r>
        <w:rPr>
          <w:rFonts w:hint="eastAsia" w:ascii="Times New Roman" w:hAnsi="Times New Roman" w:eastAsia="仿宋_GB2312" w:cs="Times New Roman"/>
          <w:color w:val="auto"/>
          <w:sz w:val="32"/>
          <w:szCs w:val="32"/>
          <w:highlight w:val="none"/>
          <w:lang w:val="en-US" w:eastAsia="zh-CN"/>
        </w:rPr>
        <w:t>31.29</w:t>
      </w:r>
      <w:r>
        <w:rPr>
          <w:rFonts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用于召开</w:t>
      </w:r>
      <w:r>
        <w:rPr>
          <w:rFonts w:hint="eastAsia" w:ascii="Times New Roman" w:hAnsi="Times New Roman" w:eastAsia="仿宋_GB2312" w:cs="Times New Roman"/>
          <w:color w:val="auto"/>
          <w:sz w:val="32"/>
          <w:szCs w:val="32"/>
          <w:highlight w:val="none"/>
          <w:lang w:eastAsia="zh-CN"/>
        </w:rPr>
        <w:t>第六次</w:t>
      </w:r>
      <w:r>
        <w:rPr>
          <w:rFonts w:hint="eastAsia" w:ascii="Times New Roman" w:hAnsi="Times New Roman" w:eastAsia="仿宋_GB2312" w:cs="Times New Roman"/>
          <w:color w:val="auto"/>
          <w:sz w:val="32"/>
          <w:szCs w:val="32"/>
          <w:highlight w:val="none"/>
        </w:rPr>
        <w:t>妇代会</w:t>
      </w:r>
      <w:r>
        <w:rPr>
          <w:rFonts w:ascii="Times New Roman" w:hAnsi="Times New Roman" w:eastAsia="仿宋_GB2312" w:cs="Times New Roman"/>
          <w:color w:val="auto"/>
          <w:sz w:val="32"/>
          <w:szCs w:val="32"/>
          <w:highlight w:val="none"/>
        </w:rPr>
        <w:t>会议，人数</w:t>
      </w:r>
      <w:r>
        <w:rPr>
          <w:rFonts w:hint="eastAsia" w:ascii="Times New Roman" w:hAnsi="Times New Roman" w:eastAsia="仿宋_GB2312" w:cs="Times New Roman"/>
          <w:color w:val="auto"/>
          <w:sz w:val="32"/>
          <w:szCs w:val="32"/>
          <w:highlight w:val="none"/>
          <w:lang w:eastAsia="zh-CN"/>
        </w:rPr>
        <w:t>约</w:t>
      </w:r>
      <w:r>
        <w:rPr>
          <w:rFonts w:hint="eastAsia" w:ascii="Times New Roman" w:hAnsi="Times New Roman" w:eastAsia="仿宋_GB2312" w:cs="Times New Roman"/>
          <w:color w:val="auto"/>
          <w:sz w:val="32"/>
          <w:szCs w:val="32"/>
          <w:highlight w:val="none"/>
          <w:lang w:val="en-US" w:eastAsia="zh-CN"/>
        </w:rPr>
        <w:t>300</w:t>
      </w:r>
      <w:r>
        <w:rPr>
          <w:rFonts w:ascii="Times New Roman" w:hAnsi="Times New Roman" w:eastAsia="仿宋_GB2312" w:cs="Times New Roman"/>
          <w:color w:val="auto"/>
          <w:sz w:val="32"/>
          <w:szCs w:val="32"/>
          <w:highlight w:val="none"/>
        </w:rPr>
        <w:t>人，内容为召开</w:t>
      </w:r>
      <w:r>
        <w:rPr>
          <w:rFonts w:hint="eastAsia" w:ascii="Times New Roman" w:hAnsi="Times New Roman" w:eastAsia="仿宋_GB2312" w:cs="Times New Roman"/>
          <w:color w:val="auto"/>
          <w:sz w:val="32"/>
          <w:szCs w:val="32"/>
          <w:highlight w:val="none"/>
          <w:lang w:eastAsia="zh-CN"/>
        </w:rPr>
        <w:t>第六次</w:t>
      </w:r>
      <w:r>
        <w:rPr>
          <w:rFonts w:hint="eastAsia" w:ascii="Times New Roman" w:hAnsi="Times New Roman" w:eastAsia="仿宋_GB2312" w:cs="Times New Roman"/>
          <w:color w:val="auto"/>
          <w:sz w:val="32"/>
          <w:szCs w:val="32"/>
          <w:highlight w:val="none"/>
        </w:rPr>
        <w:t>妇代会</w:t>
      </w:r>
      <w:r>
        <w:rPr>
          <w:rFonts w:ascii="Times New Roman" w:hAnsi="Times New Roman" w:eastAsia="仿宋_GB2312" w:cs="Times New Roman"/>
          <w:color w:val="auto"/>
          <w:sz w:val="32"/>
          <w:szCs w:val="32"/>
          <w:highlight w:val="none"/>
        </w:rPr>
        <w:t>会议；开支会议费</w:t>
      </w:r>
      <w:r>
        <w:rPr>
          <w:rFonts w:hint="eastAsia" w:ascii="Times New Roman" w:hAnsi="Times New Roman" w:eastAsia="仿宋_GB2312" w:cs="Times New Roman"/>
          <w:color w:val="auto"/>
          <w:sz w:val="32"/>
          <w:szCs w:val="32"/>
          <w:highlight w:val="none"/>
          <w:lang w:val="en-US" w:eastAsia="zh-CN"/>
        </w:rPr>
        <w:t>0.32</w:t>
      </w:r>
      <w:r>
        <w:rPr>
          <w:rFonts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用于</w:t>
      </w:r>
      <w:r>
        <w:rPr>
          <w:rFonts w:hint="eastAsia" w:ascii="Times New Roman" w:hAnsi="Times New Roman" w:eastAsia="仿宋_GB2312" w:cs="Times New Roman"/>
          <w:color w:val="auto"/>
          <w:sz w:val="32"/>
          <w:szCs w:val="32"/>
          <w:highlight w:val="none"/>
          <w:lang w:val="en-US" w:eastAsia="zh-CN"/>
        </w:rPr>
        <w:t>召开</w:t>
      </w:r>
      <w:r>
        <w:rPr>
          <w:rFonts w:hint="eastAsia" w:ascii="Times New Roman" w:hAnsi="Times New Roman" w:eastAsia="仿宋_GB2312" w:cs="Times New Roman"/>
          <w:color w:val="auto"/>
          <w:sz w:val="32"/>
          <w:szCs w:val="32"/>
          <w:highlight w:val="none"/>
        </w:rPr>
        <w:t>化市妇联六届一次常委会和六届二次执委会</w:t>
      </w:r>
      <w:r>
        <w:rPr>
          <w:rFonts w:ascii="Times New Roman" w:hAnsi="Times New Roman" w:eastAsia="仿宋_GB2312" w:cs="Times New Roman"/>
          <w:color w:val="auto"/>
          <w:sz w:val="32"/>
          <w:szCs w:val="32"/>
          <w:highlight w:val="none"/>
        </w:rPr>
        <w:t>，人数</w:t>
      </w:r>
      <w:r>
        <w:rPr>
          <w:rFonts w:hint="eastAsia" w:ascii="Times New Roman" w:hAnsi="Times New Roman" w:eastAsia="仿宋_GB2312" w:cs="Times New Roman"/>
          <w:color w:val="auto"/>
          <w:sz w:val="32"/>
          <w:szCs w:val="32"/>
          <w:highlight w:val="none"/>
          <w:lang w:val="en-US" w:eastAsia="zh-CN"/>
        </w:rPr>
        <w:t>45</w:t>
      </w:r>
      <w:r>
        <w:rPr>
          <w:rFonts w:ascii="Times New Roman" w:hAnsi="Times New Roman" w:eastAsia="仿宋_GB2312" w:cs="Times New Roman"/>
          <w:color w:val="auto"/>
          <w:sz w:val="32"/>
          <w:szCs w:val="32"/>
          <w:highlight w:val="none"/>
        </w:rPr>
        <w:t>人，内容为</w:t>
      </w:r>
      <w:r>
        <w:rPr>
          <w:rFonts w:hint="eastAsia" w:ascii="Times New Roman" w:hAnsi="Times New Roman" w:eastAsia="仿宋_GB2312" w:cs="Times New Roman"/>
          <w:color w:val="auto"/>
          <w:sz w:val="32"/>
          <w:szCs w:val="32"/>
          <w:highlight w:val="none"/>
          <w:lang w:eastAsia="zh-CN"/>
        </w:rPr>
        <w:t>召开怀</w:t>
      </w:r>
      <w:r>
        <w:rPr>
          <w:rFonts w:hint="eastAsia" w:ascii="Times New Roman" w:hAnsi="Times New Roman" w:eastAsia="仿宋_GB2312" w:cs="Times New Roman"/>
          <w:color w:val="auto"/>
          <w:sz w:val="32"/>
          <w:szCs w:val="32"/>
          <w:highlight w:val="none"/>
          <w:lang w:val="en-US" w:eastAsia="zh-CN"/>
        </w:rPr>
        <w:t>化市妇联六届一次常委会和六届二次执委会</w:t>
      </w:r>
      <w:r>
        <w:rPr>
          <w:rFonts w:hint="eastAsia" w:ascii="Times New Roman" w:hAnsi="Times New Roman" w:eastAsia="仿宋_GB2312" w:cs="Times New Roman"/>
          <w:color w:val="auto"/>
          <w:sz w:val="32"/>
          <w:szCs w:val="32"/>
          <w:highlight w:val="none"/>
          <w:lang w:eastAsia="zh-CN"/>
        </w:rPr>
        <w:t>。</w:t>
      </w:r>
    </w:p>
    <w:p>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开支培训费</w:t>
      </w:r>
      <w:r>
        <w:rPr>
          <w:rFonts w:hint="eastAsia" w:ascii="Times New Roman" w:hAnsi="Times New Roman" w:eastAsia="仿宋_GB2312" w:cs="Times New Roman"/>
          <w:color w:val="auto"/>
          <w:sz w:val="32"/>
          <w:szCs w:val="32"/>
          <w:highlight w:val="none"/>
          <w:lang w:val="en-US" w:eastAsia="zh-CN"/>
        </w:rPr>
        <w:t>0.53</w:t>
      </w:r>
      <w:r>
        <w:rPr>
          <w:rFonts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val="en-US" w:eastAsia="zh-CN"/>
        </w:rPr>
        <w:t>其中：</w:t>
      </w:r>
      <w:r>
        <w:rPr>
          <w:rFonts w:ascii="Times New Roman" w:hAnsi="Times New Roman" w:eastAsia="仿宋_GB2312" w:cs="Times New Roman"/>
          <w:color w:val="auto"/>
          <w:sz w:val="32"/>
          <w:szCs w:val="32"/>
          <w:highlight w:val="none"/>
        </w:rPr>
        <w:t>开支培训费</w:t>
      </w:r>
      <w:r>
        <w:rPr>
          <w:rFonts w:hint="eastAsia" w:ascii="Times New Roman" w:hAnsi="Times New Roman" w:eastAsia="仿宋_GB2312" w:cs="Times New Roman"/>
          <w:color w:val="auto"/>
          <w:sz w:val="32"/>
          <w:szCs w:val="32"/>
          <w:highlight w:val="none"/>
          <w:lang w:val="en-US" w:eastAsia="zh-CN"/>
        </w:rPr>
        <w:t>0.20</w:t>
      </w:r>
      <w:r>
        <w:rPr>
          <w:rFonts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用于开展</w:t>
      </w:r>
      <w:r>
        <w:rPr>
          <w:rFonts w:hint="eastAsia" w:ascii="Times New Roman" w:hAnsi="Times New Roman" w:eastAsia="仿宋_GB2312" w:cs="Times New Roman"/>
          <w:color w:val="auto"/>
          <w:sz w:val="32"/>
          <w:szCs w:val="32"/>
          <w:highlight w:val="none"/>
        </w:rPr>
        <w:t>怀化日报社通讯员</w:t>
      </w:r>
      <w:r>
        <w:rPr>
          <w:rFonts w:ascii="Times New Roman" w:hAnsi="Times New Roman" w:eastAsia="仿宋_GB2312" w:cs="Times New Roman"/>
          <w:color w:val="auto"/>
          <w:sz w:val="32"/>
          <w:szCs w:val="32"/>
          <w:highlight w:val="none"/>
        </w:rPr>
        <w:t>培训，人数</w:t>
      </w:r>
      <w:r>
        <w:rPr>
          <w:rFonts w:hint="eastAsia" w:ascii="Times New Roman" w:hAnsi="Times New Roman" w:eastAsia="仿宋_GB2312" w:cs="Times New Roman"/>
          <w:color w:val="auto"/>
          <w:sz w:val="32"/>
          <w:szCs w:val="32"/>
          <w:highlight w:val="none"/>
          <w:lang w:val="en-US" w:eastAsia="zh-CN"/>
        </w:rPr>
        <w:t>1</w:t>
      </w:r>
      <w:r>
        <w:rPr>
          <w:rFonts w:ascii="Times New Roman" w:hAnsi="Times New Roman" w:eastAsia="仿宋_GB2312" w:cs="Times New Roman"/>
          <w:color w:val="auto"/>
          <w:sz w:val="32"/>
          <w:szCs w:val="32"/>
          <w:highlight w:val="none"/>
        </w:rPr>
        <w:t>人，内容为开展</w:t>
      </w:r>
      <w:r>
        <w:rPr>
          <w:rFonts w:hint="eastAsia" w:ascii="Times New Roman" w:hAnsi="Times New Roman" w:eastAsia="仿宋_GB2312" w:cs="Times New Roman"/>
          <w:color w:val="auto"/>
          <w:sz w:val="32"/>
          <w:szCs w:val="32"/>
          <w:highlight w:val="none"/>
        </w:rPr>
        <w:t>怀化日报社通讯员</w:t>
      </w:r>
      <w:r>
        <w:rPr>
          <w:rFonts w:ascii="Times New Roman" w:hAnsi="Times New Roman" w:eastAsia="仿宋_GB2312" w:cs="Times New Roman"/>
          <w:color w:val="auto"/>
          <w:sz w:val="32"/>
          <w:szCs w:val="32"/>
          <w:highlight w:val="none"/>
        </w:rPr>
        <w:t>培训；开支培训费</w:t>
      </w:r>
      <w:r>
        <w:rPr>
          <w:rFonts w:hint="eastAsia" w:ascii="Times New Roman" w:hAnsi="Times New Roman" w:eastAsia="仿宋_GB2312" w:cs="Times New Roman"/>
          <w:color w:val="auto"/>
          <w:sz w:val="32"/>
          <w:szCs w:val="32"/>
          <w:highlight w:val="none"/>
          <w:lang w:val="en-US" w:eastAsia="zh-CN"/>
        </w:rPr>
        <w:t>0.33</w:t>
      </w:r>
      <w:r>
        <w:rPr>
          <w:rFonts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用于</w:t>
      </w:r>
      <w:r>
        <w:rPr>
          <w:rFonts w:hint="eastAsia" w:ascii="Times New Roman" w:hAnsi="Times New Roman" w:eastAsia="仿宋_GB2312" w:cs="Times New Roman"/>
          <w:color w:val="auto"/>
          <w:sz w:val="32"/>
          <w:szCs w:val="32"/>
          <w:highlight w:val="none"/>
        </w:rPr>
        <w:t>参加全国妇联权益部培训班培训</w:t>
      </w:r>
      <w:r>
        <w:rPr>
          <w:rFonts w:ascii="Times New Roman" w:hAnsi="Times New Roman" w:eastAsia="仿宋_GB2312" w:cs="Times New Roman"/>
          <w:color w:val="auto"/>
          <w:sz w:val="32"/>
          <w:szCs w:val="32"/>
          <w:highlight w:val="none"/>
        </w:rPr>
        <w:t>，人数</w:t>
      </w:r>
      <w:r>
        <w:rPr>
          <w:rFonts w:hint="eastAsia" w:ascii="Times New Roman" w:hAnsi="Times New Roman" w:eastAsia="仿宋_GB2312" w:cs="Times New Roman"/>
          <w:color w:val="auto"/>
          <w:sz w:val="32"/>
          <w:szCs w:val="32"/>
          <w:highlight w:val="none"/>
          <w:lang w:val="en-US" w:eastAsia="zh-CN"/>
        </w:rPr>
        <w:t>1</w:t>
      </w:r>
      <w:r>
        <w:rPr>
          <w:rFonts w:ascii="Times New Roman" w:hAnsi="Times New Roman" w:eastAsia="仿宋_GB2312" w:cs="Times New Roman"/>
          <w:color w:val="auto"/>
          <w:sz w:val="32"/>
          <w:szCs w:val="32"/>
          <w:highlight w:val="none"/>
        </w:rPr>
        <w:t>人，内容为</w:t>
      </w:r>
      <w:r>
        <w:rPr>
          <w:rFonts w:hint="eastAsia" w:ascii="Times New Roman" w:hAnsi="Times New Roman" w:eastAsia="仿宋_GB2312" w:cs="Times New Roman"/>
          <w:color w:val="auto"/>
          <w:sz w:val="32"/>
          <w:szCs w:val="32"/>
          <w:highlight w:val="none"/>
        </w:rPr>
        <w:t>参加全国妇联权益部培训班培训</w:t>
      </w:r>
      <w:r>
        <w:rPr>
          <w:rFonts w:hint="eastAsia" w:ascii="Times New Roman" w:hAnsi="Times New Roman" w:eastAsia="仿宋_GB2312" w:cs="Times New Roman"/>
          <w:color w:val="auto"/>
          <w:sz w:val="32"/>
          <w:szCs w:val="32"/>
          <w:highlight w:val="none"/>
          <w:lang w:eastAsia="zh-CN"/>
        </w:rPr>
        <w:t>。</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2024年本部门</w:t>
      </w:r>
      <w:r>
        <w:rPr>
          <w:rFonts w:hint="eastAsia" w:ascii="Times New Roman" w:hAnsi="Times New Roman" w:eastAsia="仿宋_GB2312" w:cs="Times New Roman"/>
          <w:color w:val="auto"/>
          <w:sz w:val="32"/>
          <w:szCs w:val="32"/>
          <w:lang w:val="en-US" w:eastAsia="zh-CN"/>
        </w:rPr>
        <w:t>未</w:t>
      </w:r>
      <w:r>
        <w:rPr>
          <w:rFonts w:ascii="Times New Roman" w:hAnsi="Times New Roman" w:eastAsia="仿宋_GB2312" w:cs="Times New Roman"/>
          <w:color w:val="auto"/>
          <w:sz w:val="32"/>
          <w:szCs w:val="32"/>
        </w:rPr>
        <w:t>举办节庆、晚会、论坛、赛事活动，开支</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二</w:t>
      </w:r>
      <w:r>
        <w:rPr>
          <w:rFonts w:ascii="Times New Roman" w:hAnsi="Times New Roman" w:cs="Times New Roman"/>
          <w:bCs/>
          <w:color w:val="auto"/>
          <w:sz w:val="32"/>
          <w:szCs w:val="32"/>
        </w:rPr>
        <w:t>、关于政府采购支出说明</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本部门2024年度政府采购支出总额</w:t>
      </w:r>
      <w:r>
        <w:rPr>
          <w:rFonts w:hint="eastAsia" w:ascii="Times New Roman" w:hAnsi="Times New Roman" w:eastAsia="仿宋_GB2312" w:cs="Times New Roman"/>
          <w:color w:val="auto"/>
          <w:sz w:val="32"/>
          <w:szCs w:val="32"/>
          <w:lang w:val="en-US" w:eastAsia="zh-CN"/>
        </w:rPr>
        <w:t>100.58</w:t>
      </w:r>
      <w:r>
        <w:rPr>
          <w:rFonts w:ascii="Times New Roman" w:hAnsi="Times New Roman" w:eastAsia="仿宋_GB2312" w:cs="Times New Roman"/>
          <w:color w:val="auto"/>
          <w:sz w:val="32"/>
          <w:szCs w:val="32"/>
        </w:rPr>
        <w:t>万元，其中：政府采购货物支出</w:t>
      </w:r>
      <w:r>
        <w:rPr>
          <w:rFonts w:hint="eastAsia" w:ascii="Times New Roman" w:hAnsi="Times New Roman" w:eastAsia="仿宋_GB2312" w:cs="Times New Roman"/>
          <w:color w:val="auto"/>
          <w:sz w:val="32"/>
          <w:szCs w:val="32"/>
          <w:lang w:val="en-US" w:eastAsia="zh-CN"/>
        </w:rPr>
        <w:t>57.21</w:t>
      </w:r>
      <w:r>
        <w:rPr>
          <w:rFonts w:ascii="Times New Roman" w:hAnsi="Times New Roman" w:eastAsia="仿宋_GB2312" w:cs="Times New Roman"/>
          <w:color w:val="auto"/>
          <w:sz w:val="32"/>
          <w:szCs w:val="32"/>
        </w:rPr>
        <w:t>万元、政府采购工程支出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万元、政府采购服务支出</w:t>
      </w:r>
      <w:r>
        <w:rPr>
          <w:rFonts w:hint="eastAsia" w:ascii="Times New Roman" w:hAnsi="Times New Roman" w:eastAsia="仿宋_GB2312" w:cs="Times New Roman"/>
          <w:color w:val="auto"/>
          <w:sz w:val="32"/>
          <w:szCs w:val="32"/>
          <w:lang w:val="en-US" w:eastAsia="zh-CN"/>
        </w:rPr>
        <w:t>43.37</w:t>
      </w:r>
      <w:r>
        <w:rPr>
          <w:rFonts w:ascii="Times New Roman" w:hAnsi="Times New Roman" w:eastAsia="仿宋_GB2312" w:cs="Times New Roman"/>
          <w:color w:val="auto"/>
          <w:sz w:val="32"/>
          <w:szCs w:val="32"/>
        </w:rPr>
        <w:t>万元。授予中小企业合同金额</w:t>
      </w:r>
      <w:r>
        <w:rPr>
          <w:rFonts w:hint="eastAsia" w:ascii="Times New Roman" w:hAnsi="Times New Roman" w:eastAsia="仿宋_GB2312" w:cs="Times New Roman"/>
          <w:color w:val="auto"/>
          <w:sz w:val="32"/>
          <w:szCs w:val="32"/>
          <w:lang w:val="en-US" w:eastAsia="zh-CN"/>
        </w:rPr>
        <w:t>100.58</w:t>
      </w:r>
      <w:r>
        <w:rPr>
          <w:rFonts w:ascii="Times New Roman" w:hAnsi="Times New Roman" w:eastAsia="仿宋_GB2312" w:cs="Times New Roman"/>
          <w:color w:val="auto"/>
          <w:sz w:val="32"/>
          <w:szCs w:val="32"/>
        </w:rPr>
        <w:t>万元，占政府采购支出总额的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%，其中：授予小微企业合同金额</w:t>
      </w:r>
      <w:r>
        <w:rPr>
          <w:rFonts w:hint="eastAsia" w:ascii="Times New Roman" w:hAnsi="Times New Roman" w:eastAsia="仿宋_GB2312" w:cs="Times New Roman"/>
          <w:color w:val="auto"/>
          <w:sz w:val="32"/>
          <w:szCs w:val="32"/>
          <w:lang w:val="en-US" w:eastAsia="zh-CN"/>
        </w:rPr>
        <w:t>100.58</w:t>
      </w:r>
      <w:r>
        <w:rPr>
          <w:rFonts w:ascii="Times New Roman" w:hAnsi="Times New Roman" w:eastAsia="仿宋_GB2312" w:cs="Times New Roman"/>
          <w:color w:val="auto"/>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56.88</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43.12</w:t>
      </w:r>
      <w:r>
        <w:rPr>
          <w:rFonts w:ascii="Times New Roman" w:hAnsi="Times New Roman" w:eastAsia="仿宋_GB2312" w:cs="Times New Roman"/>
          <w:color w:val="auto"/>
          <w:sz w:val="32"/>
          <w:szCs w:val="32"/>
        </w:rPr>
        <w:t>%。</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r>
        <w:rPr>
          <w:rFonts w:hint="eastAsia" w:ascii="Times New Roman" w:hAnsi="Times New Roman" w:eastAsia="仿宋_GB2312"/>
          <w:color w:val="auto"/>
          <w:sz w:val="32"/>
          <w:szCs w:val="32"/>
        </w:rPr>
        <w:t>其他用车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辆，其他用车主要是</w:t>
      </w:r>
      <w:r>
        <w:rPr>
          <w:rFonts w:hint="eastAsia" w:ascii="Times New Roman" w:hAnsi="Times New Roman" w:eastAsia="仿宋_GB2312"/>
          <w:color w:val="auto"/>
          <w:sz w:val="32"/>
          <w:szCs w:val="32"/>
          <w:lang w:val="en-US" w:eastAsia="zh-CN"/>
        </w:rPr>
        <w:t>一般公务用车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楷体" w:cs="Times New Roman"/>
          <w:b/>
          <w:bCs/>
          <w:color w:val="auto"/>
          <w:sz w:val="32"/>
          <w:szCs w:val="32"/>
        </w:rPr>
      </w:pPr>
      <w:r>
        <w:rPr>
          <w:rFonts w:ascii="Times New Roman" w:hAnsi="Times New Roman" w:eastAsia="楷体_GB2312" w:cs="Times New Roman"/>
          <w:b/>
          <w:bCs/>
          <w:color w:val="auto"/>
          <w:sz w:val="32"/>
          <w:szCs w:val="32"/>
        </w:rPr>
        <w:t>（一）绩效评价工作开展情况。</w:t>
      </w:r>
      <w:r>
        <w:rPr>
          <w:rFonts w:ascii="Times New Roman" w:hAnsi="Times New Roman" w:eastAsia="仿宋_GB2312" w:cs="Times New Roman"/>
          <w:b/>
          <w:bCs/>
          <w:color w:val="auto"/>
          <w:kern w:val="0"/>
          <w:sz w:val="32"/>
          <w:szCs w:val="32"/>
        </w:rPr>
        <w:t>一是绩效自评开展情况。</w:t>
      </w:r>
      <w:r>
        <w:rPr>
          <w:rFonts w:ascii="Times New Roman" w:hAnsi="Times New Roman" w:eastAsia="仿宋_GB2312" w:cs="Times New Roman"/>
          <w:color w:val="auto"/>
          <w:kern w:val="0"/>
          <w:sz w:val="32"/>
          <w:szCs w:val="32"/>
        </w:rPr>
        <w:t>组织对2024年度本部门（单位）整体支出开展绩效自评，涉及项目</w:t>
      </w:r>
      <w:r>
        <w:rPr>
          <w:rFonts w:hint="eastAsia" w:ascii="Times New Roman" w:hAnsi="Times New Roman" w:eastAsia="仿宋_GB2312" w:cs="Times New Roman"/>
          <w:color w:val="auto"/>
          <w:kern w:val="0"/>
          <w:sz w:val="32"/>
          <w:szCs w:val="32"/>
          <w:lang w:val="en-US" w:eastAsia="zh-CN"/>
        </w:rPr>
        <w:t>9</w:t>
      </w:r>
      <w:r>
        <w:rPr>
          <w:rFonts w:ascii="Times New Roman" w:hAnsi="Times New Roman" w:eastAsia="仿宋_GB2312" w:cs="Times New Roman"/>
          <w:color w:val="auto"/>
          <w:kern w:val="0"/>
          <w:sz w:val="32"/>
          <w:szCs w:val="32"/>
        </w:rPr>
        <w:t xml:space="preserve"> 个，共涉及资金</w:t>
      </w:r>
      <w:r>
        <w:rPr>
          <w:rFonts w:hint="eastAsia" w:ascii="Times New Roman" w:hAnsi="Times New Roman" w:eastAsia="仿宋_GB2312" w:cs="Times New Roman"/>
          <w:color w:val="auto"/>
          <w:kern w:val="0"/>
          <w:sz w:val="32"/>
          <w:szCs w:val="32"/>
          <w:lang w:val="en-US" w:eastAsia="zh-CN"/>
        </w:rPr>
        <w:t>305.43</w:t>
      </w:r>
      <w:r>
        <w:rPr>
          <w:rFonts w:ascii="Times New Roman" w:hAnsi="Times New Roman" w:eastAsia="仿宋_GB2312" w:cs="Times New Roman"/>
          <w:color w:val="auto"/>
          <w:kern w:val="0"/>
          <w:sz w:val="32"/>
          <w:szCs w:val="32"/>
        </w:rPr>
        <w:t>万元。其中，一般公共预算项目</w:t>
      </w:r>
      <w:r>
        <w:rPr>
          <w:rFonts w:hint="eastAsia" w:ascii="Times New Roman" w:hAnsi="Times New Roman" w:eastAsia="仿宋_GB2312" w:cs="Times New Roman"/>
          <w:color w:val="auto"/>
          <w:kern w:val="0"/>
          <w:sz w:val="32"/>
          <w:szCs w:val="32"/>
          <w:lang w:val="en-US" w:eastAsia="zh-CN"/>
        </w:rPr>
        <w:t>8</w:t>
      </w:r>
      <w:r>
        <w:rPr>
          <w:rFonts w:ascii="Times New Roman" w:hAnsi="Times New Roman" w:eastAsia="仿宋_GB2312" w:cs="Times New Roman"/>
          <w:color w:val="auto"/>
          <w:kern w:val="0"/>
          <w:sz w:val="32"/>
          <w:szCs w:val="32"/>
        </w:rPr>
        <w:t>个</w:t>
      </w:r>
      <w:r>
        <w:rPr>
          <w:rFonts w:hint="eastAsia" w:ascii="Times New Roman" w:hAnsi="Times New Roman" w:eastAsia="仿宋_GB2312" w:cs="Times New Roman"/>
          <w:color w:val="auto"/>
          <w:kern w:val="0"/>
          <w:sz w:val="32"/>
          <w:szCs w:val="32"/>
          <w:lang w:val="en-US" w:eastAsia="zh-CN"/>
        </w:rPr>
        <w:t>295.47</w:t>
      </w:r>
      <w:r>
        <w:rPr>
          <w:rFonts w:ascii="Times New Roman" w:hAnsi="Times New Roman" w:eastAsia="仿宋_GB2312" w:cs="Times New Roman"/>
          <w:color w:val="auto"/>
          <w:kern w:val="0"/>
          <w:sz w:val="32"/>
          <w:szCs w:val="32"/>
        </w:rPr>
        <w:t>万元，占一般公共预算支出总额的</w:t>
      </w:r>
      <w:r>
        <w:rPr>
          <w:rFonts w:hint="eastAsia" w:ascii="Times New Roman" w:hAnsi="Times New Roman" w:eastAsia="仿宋_GB2312" w:cs="Times New Roman"/>
          <w:color w:val="auto"/>
          <w:kern w:val="0"/>
          <w:sz w:val="32"/>
          <w:szCs w:val="32"/>
          <w:lang w:val="en-US" w:eastAsia="zh-CN"/>
        </w:rPr>
        <w:t>67.47</w:t>
      </w:r>
      <w:r>
        <w:rPr>
          <w:rFonts w:ascii="Times New Roman" w:hAnsi="Times New Roman" w:eastAsia="仿宋_GB2312" w:cs="Times New Roman"/>
          <w:color w:val="auto"/>
          <w:kern w:val="0"/>
          <w:sz w:val="32"/>
          <w:szCs w:val="32"/>
        </w:rPr>
        <w:t>%；政府性基金预算项目</w:t>
      </w:r>
      <w:r>
        <w:rPr>
          <w:rFonts w:hint="eastAsia" w:ascii="Times New Roman" w:hAnsi="Times New Roman" w:eastAsia="仿宋_GB2312" w:cs="Times New Roman"/>
          <w:color w:val="auto"/>
          <w:kern w:val="0"/>
          <w:sz w:val="32"/>
          <w:szCs w:val="32"/>
          <w:lang w:val="en-US" w:eastAsia="zh-CN"/>
        </w:rPr>
        <w:t>1</w:t>
      </w:r>
      <w:r>
        <w:rPr>
          <w:rFonts w:ascii="Times New Roman" w:hAnsi="Times New Roman" w:eastAsia="仿宋_GB2312" w:cs="Times New Roman"/>
          <w:color w:val="auto"/>
          <w:kern w:val="0"/>
          <w:sz w:val="32"/>
          <w:szCs w:val="32"/>
        </w:rPr>
        <w:t>个</w:t>
      </w:r>
      <w:r>
        <w:rPr>
          <w:rFonts w:hint="eastAsia" w:ascii="Times New Roman" w:hAnsi="Times New Roman" w:eastAsia="仿宋_GB2312" w:cs="Times New Roman"/>
          <w:color w:val="auto"/>
          <w:kern w:val="0"/>
          <w:sz w:val="32"/>
          <w:szCs w:val="32"/>
          <w:lang w:val="en-US" w:eastAsia="zh-CN"/>
        </w:rPr>
        <w:t>9.96</w:t>
      </w:r>
      <w:r>
        <w:rPr>
          <w:rFonts w:ascii="Times New Roman" w:hAnsi="Times New Roman" w:eastAsia="仿宋_GB2312" w:cs="Times New Roman"/>
          <w:color w:val="auto"/>
          <w:kern w:val="0"/>
          <w:sz w:val="32"/>
          <w:szCs w:val="32"/>
        </w:rPr>
        <w:t>万元，占政府性基金预算支出总额的</w:t>
      </w:r>
      <w:r>
        <w:rPr>
          <w:rFonts w:hint="eastAsia" w:ascii="Times New Roman" w:hAnsi="Times New Roman" w:eastAsia="仿宋_GB2312" w:cs="Times New Roman"/>
          <w:color w:val="auto"/>
          <w:kern w:val="0"/>
          <w:sz w:val="32"/>
          <w:szCs w:val="32"/>
          <w:lang w:val="en-US" w:eastAsia="zh-CN"/>
        </w:rPr>
        <w:t>100</w:t>
      </w:r>
      <w:r>
        <w:rPr>
          <w:rFonts w:ascii="Times New Roman" w:hAnsi="Times New Roman" w:eastAsia="仿宋_GB2312" w:cs="Times New Roman"/>
          <w:color w:val="auto"/>
          <w:kern w:val="0"/>
          <w:sz w:val="32"/>
          <w:szCs w:val="32"/>
        </w:rPr>
        <w:t>%；国有资本经营预算项目</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个</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万元，占国有资本经营预算支出总额的</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%；社会保险基金预算项目</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个</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万元，占社会保险基金预算支出总额的</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w:t>
      </w:r>
      <w:r>
        <w:rPr>
          <w:rFonts w:ascii="Times New Roman" w:hAnsi="Times New Roman" w:eastAsia="仿宋_GB2312" w:cs="Times New Roman"/>
          <w:b/>
          <w:bCs/>
          <w:color w:val="auto"/>
          <w:kern w:val="0"/>
          <w:sz w:val="32"/>
          <w:szCs w:val="32"/>
        </w:rPr>
        <w:t>二是部门评价开展情况。</w:t>
      </w:r>
      <w:r>
        <w:rPr>
          <w:rFonts w:ascii="Times New Roman" w:hAnsi="Times New Roman" w:eastAsia="仿宋_GB2312" w:cs="Times New Roman"/>
          <w:color w:val="auto"/>
          <w:kern w:val="0"/>
          <w:sz w:val="32"/>
          <w:szCs w:val="32"/>
        </w:rPr>
        <w:t>组织对所属单位2024年度“</w:t>
      </w:r>
      <w:r>
        <w:rPr>
          <w:rFonts w:hint="eastAsia" w:ascii="Times New Roman" w:hAnsi="Times New Roman" w:eastAsia="仿宋_GB2312" w:cs="Times New Roman"/>
          <w:color w:val="auto"/>
          <w:kern w:val="0"/>
          <w:sz w:val="32"/>
          <w:szCs w:val="32"/>
        </w:rPr>
        <w:t>“美家美妇”行动工作经费</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等</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kern w:val="0"/>
          <w:sz w:val="32"/>
          <w:szCs w:val="32"/>
        </w:rPr>
        <w:t>个项目开展了部门评价，涉及一般公共预算支出</w:t>
      </w:r>
      <w:r>
        <w:rPr>
          <w:rFonts w:hint="eastAsia" w:ascii="Times New Roman" w:hAnsi="Times New Roman" w:eastAsia="仿宋_GB2312" w:cs="Times New Roman"/>
          <w:color w:val="auto"/>
          <w:sz w:val="32"/>
          <w:szCs w:val="32"/>
          <w:lang w:val="en-US" w:eastAsia="zh-CN"/>
        </w:rPr>
        <w:t>30</w:t>
      </w:r>
      <w:r>
        <w:rPr>
          <w:rFonts w:ascii="Times New Roman" w:hAnsi="Times New Roman" w:eastAsia="仿宋_GB2312" w:cs="Times New Roman"/>
          <w:color w:val="auto"/>
          <w:kern w:val="0"/>
          <w:sz w:val="32"/>
          <w:szCs w:val="32"/>
        </w:rPr>
        <w:t>万元，政府性基金预算支出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万元，国有资本经营预算支出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万元，社会保险基金预算支出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万元。</w:t>
      </w:r>
      <w:r>
        <w:rPr>
          <w:rFonts w:ascii="Times New Roman" w:hAnsi="Times New Roman" w:eastAsia="仿宋_GB2312" w:cs="Times New Roman"/>
          <w:b/>
          <w:bCs/>
          <w:color w:val="auto"/>
          <w:kern w:val="0"/>
          <w:sz w:val="32"/>
          <w:szCs w:val="32"/>
        </w:rPr>
        <w:t>三是事前绩效评估开展情况。</w:t>
      </w:r>
      <w:r>
        <w:rPr>
          <w:rFonts w:ascii="Times New Roman" w:hAnsi="Times New Roman" w:eastAsia="仿宋_GB2312" w:cs="Times New Roman"/>
          <w:color w:val="auto"/>
          <w:kern w:val="0"/>
          <w:sz w:val="32"/>
          <w:szCs w:val="32"/>
        </w:rPr>
        <w:t>组织对2024年度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个新增重大政策和</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个重大项目开展事前绩效评估，共涉及资金</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万元。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ascii="Times New Roman" w:hAnsi="Times New Roman" w:eastAsia="仿宋_GB2312" w:cs="Times New Roman"/>
          <w:bCs/>
          <w:color w:val="auto"/>
          <w:sz w:val="32"/>
          <w:szCs w:val="32"/>
        </w:rPr>
      </w:pPr>
      <w:r>
        <w:rPr>
          <w:rFonts w:ascii="Times New Roman" w:hAnsi="Times New Roman" w:eastAsia="楷体_GB2312" w:cs="Times New Roman"/>
          <w:b/>
          <w:bCs/>
          <w:color w:val="auto"/>
          <w:sz w:val="32"/>
          <w:szCs w:val="32"/>
        </w:rPr>
        <w:t>（二）绩效评价结果。</w:t>
      </w:r>
      <w:r>
        <w:rPr>
          <w:rFonts w:ascii="Times New Roman" w:hAnsi="Times New Roman" w:eastAsia="仿宋_GB2312" w:cs="Times New Roman"/>
          <w:b/>
          <w:bCs/>
          <w:color w:val="auto"/>
          <w:kern w:val="0"/>
          <w:sz w:val="32"/>
          <w:szCs w:val="32"/>
        </w:rPr>
        <w:t>一是绩效自评结果。</w:t>
      </w:r>
      <w:r>
        <w:rPr>
          <w:rFonts w:ascii="Times New Roman" w:hAnsi="Times New Roman" w:eastAsia="仿宋_GB2312" w:cs="Times New Roman"/>
          <w:color w:val="auto"/>
          <w:kern w:val="0"/>
          <w:sz w:val="32"/>
          <w:szCs w:val="32"/>
        </w:rPr>
        <w:t>2024年度本部门（单位）整体支</w:t>
      </w:r>
      <w:r>
        <w:rPr>
          <w:rFonts w:hint="eastAsia" w:ascii="Times New Roman Regular" w:hAnsi="Times New Roman Regular" w:eastAsia="仿宋_GB2312" w:cs="Times New Roman Regular"/>
          <w:color w:val="auto"/>
          <w:kern w:val="2"/>
          <w:sz w:val="32"/>
          <w:szCs w:val="32"/>
          <w:highlight w:val="none"/>
          <w:lang w:val="en-US" w:eastAsia="zh-CN" w:bidi="ar-SA"/>
        </w:rPr>
        <w:t>出全年预算数578.59万元，执行数561.37万元，</w:t>
      </w:r>
      <w:r>
        <w:rPr>
          <w:rFonts w:ascii="Times New Roman" w:hAnsi="Times New Roman" w:eastAsia="仿宋_GB2312" w:cs="Times New Roman"/>
          <w:color w:val="auto"/>
          <w:sz w:val="32"/>
          <w:szCs w:val="32"/>
        </w:rPr>
        <w:t>完成预算的</w:t>
      </w:r>
      <w:r>
        <w:rPr>
          <w:rFonts w:hint="eastAsia" w:ascii="Times New Roman" w:hAnsi="Times New Roman" w:eastAsia="仿宋_GB2312" w:cs="Times New Roman"/>
          <w:color w:val="auto"/>
          <w:sz w:val="32"/>
          <w:szCs w:val="32"/>
          <w:lang w:val="en-US" w:eastAsia="zh-CN"/>
        </w:rPr>
        <w:t>97.02</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kern w:val="0"/>
          <w:sz w:val="32"/>
          <w:szCs w:val="32"/>
        </w:rPr>
        <w:t>，绩效自评得分</w:t>
      </w:r>
      <w:r>
        <w:rPr>
          <w:rFonts w:hint="eastAsia" w:ascii="Times New Roman" w:hAnsi="Times New Roman" w:eastAsia="仿宋_GB2312" w:cs="Times New Roman"/>
          <w:color w:val="auto"/>
          <w:sz w:val="32"/>
          <w:szCs w:val="32"/>
          <w:lang w:val="en-US" w:eastAsia="zh-CN"/>
        </w:rPr>
        <w:t>99.7</w:t>
      </w:r>
      <w:r>
        <w:rPr>
          <w:rFonts w:ascii="Times New Roman" w:hAnsi="Times New Roman" w:eastAsia="仿宋_GB2312" w:cs="Times New Roman"/>
          <w:color w:val="auto"/>
          <w:sz w:val="32"/>
          <w:szCs w:val="32"/>
        </w:rPr>
        <w:t>分</w:t>
      </w:r>
      <w:r>
        <w:rPr>
          <w:rFonts w:ascii="Times New Roman" w:hAnsi="Times New Roman" w:eastAsia="仿宋_GB2312" w:cs="Times New Roman"/>
          <w:color w:val="auto"/>
          <w:kern w:val="0"/>
          <w:sz w:val="32"/>
          <w:szCs w:val="32"/>
        </w:rPr>
        <w:t>，评价等级为</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优</w:t>
      </w:r>
      <w:r>
        <w:rPr>
          <w:rFonts w:ascii="Times New Roman" w:hAnsi="Times New Roman" w:eastAsia="仿宋_GB2312" w:cs="Times New Roman"/>
          <w:color w:val="auto"/>
          <w:sz w:val="32"/>
          <w:szCs w:val="32"/>
        </w:rPr>
        <w:t>”。下一步改进措施：一是</w:t>
      </w:r>
      <w:r>
        <w:rPr>
          <w:rFonts w:hint="eastAsia" w:ascii="Times New Roman Regular" w:hAnsi="Times New Roman Regular" w:eastAsia="仿宋_GB2312" w:cs="Times New Roman Regular"/>
          <w:color w:val="auto"/>
          <w:kern w:val="2"/>
          <w:sz w:val="32"/>
          <w:szCs w:val="32"/>
          <w:highlight w:val="none"/>
          <w:lang w:val="en-US" w:eastAsia="zh-CN" w:bidi="ar-SA"/>
        </w:rPr>
        <w:t>抓好项目绩效目标申报，提高项目绩效目标申报质量，项目绩效目标做到明确、细化、量化</w:t>
      </w:r>
      <w:r>
        <w:rPr>
          <w:rFonts w:ascii="Times New Roman" w:hAnsi="Times New Roman" w:eastAsia="仿宋_GB2312" w:cs="Times New Roman"/>
          <w:color w:val="auto"/>
          <w:sz w:val="32"/>
          <w:szCs w:val="32"/>
        </w:rPr>
        <w:t>；二是</w:t>
      </w:r>
      <w:r>
        <w:rPr>
          <w:rFonts w:hint="eastAsia" w:ascii="Times New Roman Regular" w:hAnsi="Times New Roman Regular" w:eastAsia="仿宋_GB2312" w:cs="Times New Roman Regular"/>
          <w:color w:val="auto"/>
          <w:kern w:val="2"/>
          <w:sz w:val="32"/>
          <w:szCs w:val="32"/>
          <w:highlight w:val="none"/>
          <w:lang w:val="en-US" w:eastAsia="zh-CN" w:bidi="ar-SA"/>
        </w:rPr>
        <w:t>加强预算绩效管理工作。提升项目在资金支出绩效管理意识，科学合理地对财政支出进行管理</w:t>
      </w:r>
      <w:r>
        <w:rPr>
          <w:rFonts w:ascii="Times New Roman" w:hAnsi="Times New Roman" w:eastAsia="仿宋_GB2312" w:cs="Times New Roman"/>
          <w:color w:val="auto"/>
          <w:sz w:val="32"/>
          <w:szCs w:val="32"/>
        </w:rPr>
        <w:t>。</w:t>
      </w:r>
      <w:r>
        <w:rPr>
          <w:rFonts w:ascii="Times New Roman" w:hAnsi="Times New Roman" w:eastAsia="仿宋_GB2312" w:cs="Times New Roman"/>
          <w:b/>
          <w:bCs/>
          <w:color w:val="auto"/>
          <w:kern w:val="0"/>
          <w:sz w:val="32"/>
          <w:szCs w:val="32"/>
        </w:rPr>
        <w:t>二是部门评价结果。</w:t>
      </w:r>
      <w:r>
        <w:rPr>
          <w:rFonts w:hint="eastAsia" w:ascii="Times New Roman" w:hAnsi="Times New Roman" w:eastAsia="仿宋_GB2312" w:cs="Times New Roman"/>
          <w:color w:val="auto"/>
          <w:sz w:val="32"/>
          <w:szCs w:val="32"/>
        </w:rPr>
        <w:t>“美家美妇”行动工作经费</w:t>
      </w:r>
      <w:r>
        <w:rPr>
          <w:rFonts w:ascii="Times New Roman" w:hAnsi="Times New Roman" w:eastAsia="仿宋_GB2312" w:cs="Times New Roman"/>
          <w:color w:val="auto"/>
          <w:sz w:val="32"/>
          <w:szCs w:val="32"/>
        </w:rPr>
        <w:t>项目全年预算数</w:t>
      </w:r>
      <w:r>
        <w:rPr>
          <w:rFonts w:hint="eastAsia" w:ascii="Times New Roman" w:hAnsi="Times New Roman" w:eastAsia="仿宋_GB2312" w:cs="Times New Roman"/>
          <w:color w:val="auto"/>
          <w:sz w:val="32"/>
          <w:szCs w:val="32"/>
          <w:lang w:val="en-US" w:eastAsia="zh-CN"/>
        </w:rPr>
        <w:t>30</w:t>
      </w:r>
      <w:r>
        <w:rPr>
          <w:rFonts w:ascii="Times New Roman" w:hAnsi="Times New Roman" w:eastAsia="仿宋_GB2312" w:cs="Times New Roman"/>
          <w:color w:val="auto"/>
          <w:sz w:val="32"/>
          <w:szCs w:val="32"/>
        </w:rPr>
        <w:t>万元，执行数</w:t>
      </w:r>
      <w:r>
        <w:rPr>
          <w:rFonts w:hint="eastAsia" w:ascii="Times New Roman" w:hAnsi="Times New Roman" w:eastAsia="仿宋_GB2312" w:cs="Times New Roman"/>
          <w:color w:val="auto"/>
          <w:sz w:val="32"/>
          <w:szCs w:val="32"/>
          <w:lang w:val="en-US" w:eastAsia="zh-CN"/>
        </w:rPr>
        <w:t>29.99</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99.97</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kern w:val="0"/>
          <w:sz w:val="32"/>
          <w:szCs w:val="32"/>
        </w:rPr>
        <w:t>，</w:t>
      </w:r>
      <w:r>
        <w:rPr>
          <w:rFonts w:ascii="Times New Roman" w:hAnsi="Times New Roman" w:eastAsia="仿宋_GB2312" w:cs="Times New Roman"/>
          <w:color w:val="auto"/>
          <w:sz w:val="32"/>
          <w:szCs w:val="32"/>
        </w:rPr>
        <w:t>部门评价得分</w:t>
      </w:r>
      <w:r>
        <w:rPr>
          <w:rFonts w:hint="eastAsia" w:ascii="Times New Roman" w:hAnsi="Times New Roman" w:eastAsia="仿宋_GB2312" w:cs="Times New Roman"/>
          <w:color w:val="auto"/>
          <w:sz w:val="32"/>
          <w:szCs w:val="32"/>
          <w:lang w:val="en-US" w:eastAsia="zh-CN"/>
        </w:rPr>
        <w:t>99.99</w:t>
      </w:r>
      <w:r>
        <w:rPr>
          <w:rFonts w:ascii="Times New Roman" w:hAnsi="Times New Roman" w:eastAsia="仿宋_GB2312" w:cs="Times New Roman"/>
          <w:color w:val="auto"/>
          <w:sz w:val="32"/>
          <w:szCs w:val="32"/>
        </w:rPr>
        <w:t>分，评价等级为“</w:t>
      </w:r>
      <w:r>
        <w:rPr>
          <w:rFonts w:hint="eastAsia" w:ascii="Times New Roman" w:hAnsi="Times New Roman" w:eastAsia="仿宋_GB2312" w:cs="Times New Roman"/>
          <w:color w:val="auto"/>
          <w:sz w:val="32"/>
          <w:szCs w:val="32"/>
          <w:lang w:val="en-US" w:eastAsia="zh-CN"/>
        </w:rPr>
        <w:t>优</w:t>
      </w:r>
      <w:r>
        <w:rPr>
          <w:rFonts w:ascii="Times New Roman" w:hAnsi="Times New Roman" w:eastAsia="仿宋_GB2312" w:cs="Times New Roman"/>
          <w:color w:val="auto"/>
          <w:sz w:val="32"/>
          <w:szCs w:val="32"/>
        </w:rPr>
        <w:t>”。发现的主要问题及原因：一是</w:t>
      </w:r>
      <w:r>
        <w:rPr>
          <w:rFonts w:hint="eastAsia" w:ascii="Times New Roman Regular" w:hAnsi="Times New Roman Regular" w:eastAsia="仿宋_GB2312" w:cs="Times New Roman Regular"/>
          <w:color w:val="auto"/>
          <w:kern w:val="2"/>
          <w:sz w:val="32"/>
          <w:szCs w:val="32"/>
          <w:highlight w:val="none"/>
          <w:lang w:val="en-US" w:eastAsia="zh-CN" w:bidi="ar-SA"/>
        </w:rPr>
        <w:t>项目预算绩效管理有待进一步加强，预算编制当中绩效目标意识不够，对资金的管理使用不够系统全面</w:t>
      </w:r>
      <w:r>
        <w:rPr>
          <w:rFonts w:ascii="Times New Roman" w:hAnsi="Times New Roman" w:eastAsia="仿宋_GB2312" w:cs="Times New Roman"/>
          <w:color w:val="auto"/>
          <w:sz w:val="32"/>
          <w:szCs w:val="32"/>
        </w:rPr>
        <w:t>；二是</w:t>
      </w:r>
      <w:r>
        <w:rPr>
          <w:rFonts w:hint="eastAsia" w:ascii="Times New Roman Regular" w:hAnsi="Times New Roman Regular" w:eastAsia="仿宋_GB2312" w:cs="Times New Roman Regular"/>
          <w:color w:val="auto"/>
          <w:kern w:val="2"/>
          <w:sz w:val="32"/>
          <w:szCs w:val="32"/>
          <w:highlight w:val="none"/>
          <w:lang w:val="en-US" w:eastAsia="zh-CN" w:bidi="ar-SA"/>
        </w:rPr>
        <w:t>项目绩效目标设立不够细化、量化。虽然按要求及时申报了项目资料，但项目绩效目标在细化、量化方面还不到位</w:t>
      </w:r>
      <w:r>
        <w:rPr>
          <w:rFonts w:ascii="Times New Roman" w:hAnsi="Times New Roman" w:eastAsia="仿宋_GB2312" w:cs="Times New Roman"/>
          <w:color w:val="auto"/>
          <w:sz w:val="32"/>
          <w:szCs w:val="32"/>
        </w:rPr>
        <w:t>。下一步改进措施：一是</w:t>
      </w:r>
      <w:r>
        <w:rPr>
          <w:rFonts w:hint="eastAsia" w:ascii="Times New Roman Regular" w:hAnsi="Times New Roman Regular" w:eastAsia="仿宋_GB2312" w:cs="Times New Roman Regular"/>
          <w:color w:val="auto"/>
          <w:kern w:val="2"/>
          <w:sz w:val="32"/>
          <w:szCs w:val="32"/>
          <w:highlight w:val="none"/>
          <w:lang w:val="en-US" w:eastAsia="zh-CN" w:bidi="ar-SA"/>
        </w:rPr>
        <w:t>加强预算绩效管理工作。提升项目在资金支出绩效管理意识，科学合理地对财政支出进行管理</w:t>
      </w:r>
      <w:r>
        <w:rPr>
          <w:rFonts w:ascii="Times New Roman" w:hAnsi="Times New Roman" w:eastAsia="仿宋_GB2312" w:cs="Times New Roman"/>
          <w:color w:val="auto"/>
          <w:sz w:val="32"/>
          <w:szCs w:val="32"/>
        </w:rPr>
        <w:t>；二是</w:t>
      </w:r>
      <w:r>
        <w:rPr>
          <w:rFonts w:hint="eastAsia" w:ascii="Times New Roman Regular" w:hAnsi="Times New Roman Regular" w:eastAsia="仿宋_GB2312" w:cs="Times New Roman Regular"/>
          <w:color w:val="auto"/>
          <w:kern w:val="2"/>
          <w:sz w:val="32"/>
          <w:szCs w:val="32"/>
          <w:highlight w:val="none"/>
          <w:lang w:val="en-US" w:eastAsia="zh-CN" w:bidi="ar-SA"/>
        </w:rPr>
        <w:t>抓好项目绩效目标申报，提高项目绩效目标申报质量，项目绩效目标做到明确、细化、量化</w:t>
      </w:r>
      <w:r>
        <w:rPr>
          <w:rFonts w:ascii="Times New Roman" w:hAnsi="Times New Roman" w:eastAsia="仿宋_GB2312" w:cs="Times New Roman"/>
          <w:color w:val="auto"/>
          <w:sz w:val="32"/>
          <w:szCs w:val="32"/>
        </w:rPr>
        <w:t>。</w:t>
      </w:r>
      <w:r>
        <w:rPr>
          <w:rFonts w:ascii="Times New Roman" w:hAnsi="Times New Roman" w:eastAsia="仿宋_GB2312" w:cs="Times New Roman"/>
          <w:b/>
          <w:bCs/>
          <w:color w:val="auto"/>
          <w:kern w:val="0"/>
          <w:sz w:val="32"/>
          <w:szCs w:val="32"/>
        </w:rPr>
        <w:t>三是事前绩效评估结果。</w:t>
      </w:r>
      <w:r>
        <w:rPr>
          <w:rFonts w:ascii="Times New Roman" w:hAnsi="Times New Roman" w:eastAsia="仿宋_GB2312" w:cs="Times New Roman"/>
          <w:color w:val="auto"/>
          <w:kern w:val="0"/>
          <w:sz w:val="32"/>
          <w:szCs w:val="32"/>
        </w:rPr>
        <w:t>2024年度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个重大项目事前绩效评估，其中，</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个项目评估通过，涉及资金</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万元，</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个项目评估不通过，涉及资金</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万元。</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rPr>
        <w:t>通过绩效自评结果，对指标完成好的工作要在下一年度继续巩固和加强，对未完成的指标要深入剖析原因，找出症结，在以后工作中完善和改进；利用绩效自评结果，促进我单位各部门增强责任和社会观念，提高财政资金支出决策水平和管理水平。拟用于作为下一年度预算编制的参考依据，绩效自评结果按照财政要求及时公开。</w:t>
      </w:r>
    </w:p>
    <w:p>
      <w:pPr>
        <w:pStyle w:val="15"/>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pPr>
        <w:pStyle w:val="15"/>
        <w:jc w:val="center"/>
        <w:rPr>
          <w:rFonts w:ascii="Times New Roman" w:hAnsi="Times New Roman" w:cs="Times New Roman"/>
          <w:color w:val="auto"/>
          <w:sz w:val="72"/>
          <w:szCs w:val="72"/>
        </w:rPr>
      </w:pPr>
    </w:p>
    <w:p>
      <w:pPr>
        <w:pStyle w:val="15"/>
        <w:jc w:val="center"/>
        <w:rPr>
          <w:rFonts w:ascii="Times New Roman" w:hAnsi="Times New Roman" w:cs="Times New Roman"/>
          <w:color w:val="auto"/>
          <w:sz w:val="72"/>
          <w:szCs w:val="72"/>
        </w:rPr>
      </w:pPr>
    </w:p>
    <w:p>
      <w:pPr>
        <w:pStyle w:val="15"/>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第四部分    名词解释</w:t>
      </w:r>
    </w:p>
    <w:p>
      <w:pPr>
        <w:widowControl/>
        <w:jc w:val="left"/>
        <w:rPr>
          <w:rFonts w:ascii="Times New Roman" w:hAnsi="Times New Roman" w:cs="Times New Roman"/>
          <w:color w:val="auto"/>
          <w:kern w:val="0"/>
          <w:sz w:val="32"/>
          <w:szCs w:val="32"/>
        </w:rPr>
      </w:pPr>
    </w:p>
    <w:p>
      <w:pPr>
        <w:pStyle w:val="15"/>
        <w:jc w:val="center"/>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 xml:space="preserve"> </w:t>
      </w:r>
      <w:r>
        <w:rPr>
          <w:rFonts w:hint="eastAsia" w:ascii="Times New Roman" w:hAnsi="Times New Roman" w:eastAsia="仿宋_GB2312" w:cs="Times New Roman"/>
          <w:color w:val="auto"/>
          <w:kern w:val="0"/>
          <w:sz w:val="32"/>
          <w:szCs w:val="32"/>
        </w:rPr>
        <w:t>一、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w:t>
      </w:r>
    </w:p>
    <w:p>
      <w:pPr>
        <w:pStyle w:val="15"/>
        <w:ind w:firstLine="640" w:firstLineChars="200"/>
        <w:jc w:val="both"/>
        <w:rPr>
          <w:rFonts w:ascii="Times New Roman" w:hAnsi="Times New Roman" w:cs="Times New Roman"/>
          <w:color w:val="auto"/>
          <w:sz w:val="72"/>
          <w:szCs w:val="72"/>
        </w:rPr>
      </w:pPr>
      <w:r>
        <w:rPr>
          <w:rFonts w:hint="eastAsia" w:ascii="Times New Roman" w:hAnsi="Times New Roman" w:eastAsia="仿宋_GB2312" w:cs="Times New Roman"/>
          <w:color w:val="auto"/>
          <w:kern w:val="0"/>
          <w:sz w:val="32"/>
          <w:szCs w:val="32"/>
        </w:rPr>
        <w:t>二、“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15"/>
        <w:jc w:val="center"/>
        <w:rPr>
          <w:rFonts w:ascii="Times New Roman" w:hAnsi="Times New Roman" w:cs="Times New Roman"/>
          <w:color w:val="auto"/>
          <w:sz w:val="72"/>
          <w:szCs w:val="72"/>
        </w:rPr>
      </w:pPr>
    </w:p>
    <w:p>
      <w:pPr>
        <w:pStyle w:val="15"/>
        <w:jc w:val="center"/>
        <w:rPr>
          <w:rFonts w:ascii="Times New Roman" w:hAnsi="Times New Roman" w:cs="Times New Roman"/>
          <w:color w:val="auto"/>
          <w:sz w:val="72"/>
          <w:szCs w:val="72"/>
        </w:rPr>
      </w:pPr>
    </w:p>
    <w:p>
      <w:pPr>
        <w:pStyle w:val="15"/>
        <w:jc w:val="center"/>
        <w:rPr>
          <w:rFonts w:ascii="Times New Roman" w:hAnsi="Times New Roman" w:cs="Times New Roman"/>
          <w:color w:val="auto"/>
          <w:sz w:val="72"/>
          <w:szCs w:val="72"/>
        </w:rPr>
      </w:pPr>
    </w:p>
    <w:p>
      <w:pPr>
        <w:pStyle w:val="15"/>
        <w:jc w:val="center"/>
        <w:rPr>
          <w:rFonts w:ascii="Times New Roman" w:hAnsi="Times New Roman" w:cs="Times New Roman"/>
          <w:color w:val="auto"/>
          <w:sz w:val="72"/>
          <w:szCs w:val="72"/>
        </w:rPr>
      </w:pPr>
    </w:p>
    <w:p>
      <w:pPr>
        <w:pStyle w:val="15"/>
        <w:jc w:val="center"/>
        <w:rPr>
          <w:rFonts w:ascii="Times New Roman" w:hAnsi="Times New Roman" w:cs="Times New Roman"/>
          <w:color w:val="auto"/>
          <w:sz w:val="72"/>
          <w:szCs w:val="72"/>
        </w:rPr>
      </w:pPr>
    </w:p>
    <w:p>
      <w:pPr>
        <w:pStyle w:val="15"/>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第五部分   附 件</w:t>
      </w:r>
    </w:p>
    <w:p>
      <w:pPr>
        <w:rPr>
          <w:rFonts w:ascii="Times New Roman" w:hAnsi="Times New Roman" w:cs="Times New Roman"/>
          <w:color w:val="auto"/>
          <w:sz w:val="72"/>
          <w:szCs w:val="72"/>
        </w:rPr>
      </w:pPr>
    </w:p>
    <w:p>
      <w:pPr>
        <w:pStyle w:val="15"/>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一、</w:t>
      </w:r>
      <w:r>
        <w:rPr>
          <w:rFonts w:ascii="Times New Roman" w:hAnsi="Times New Roman" w:eastAsia="仿宋_GB2312" w:cs="Times New Roman"/>
          <w:color w:val="auto"/>
          <w:sz w:val="32"/>
          <w:szCs w:val="32"/>
        </w:rPr>
        <w:t>2024年度部门整体支出绩效自评报告。</w:t>
      </w:r>
    </w:p>
    <w:p>
      <w:pPr>
        <w:pStyle w:val="15"/>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二</w:t>
      </w:r>
      <w:r>
        <w:rPr>
          <w:rFonts w:ascii="Times New Roman" w:hAnsi="Times New Roman" w:eastAsia="仿宋_GB2312" w:cs="Times New Roman"/>
          <w:b/>
          <w:bCs/>
          <w:color w:val="auto"/>
          <w:sz w:val="32"/>
          <w:szCs w:val="32"/>
        </w:rPr>
        <w:t>、</w:t>
      </w:r>
      <w:r>
        <w:rPr>
          <w:rFonts w:ascii="Times New Roman" w:hAnsi="Times New Roman" w:eastAsia="仿宋_GB2312" w:cs="Times New Roman"/>
          <w:color w:val="auto"/>
          <w:sz w:val="32"/>
          <w:szCs w:val="32"/>
        </w:rPr>
        <w:t>2024年度部门</w:t>
      </w:r>
      <w:r>
        <w:rPr>
          <w:rFonts w:hint="eastAsia" w:ascii="Times New Roman" w:hAnsi="Times New Roman" w:eastAsia="仿宋_GB2312" w:cs="Times New Roman"/>
          <w:color w:val="auto"/>
          <w:sz w:val="32"/>
          <w:szCs w:val="32"/>
          <w:lang w:val="en-US" w:eastAsia="zh-CN"/>
        </w:rPr>
        <w:t>决算公开表</w:t>
      </w:r>
      <w:r>
        <w:rPr>
          <w:rFonts w:ascii="Times New Roman" w:hAnsi="Times New Roman" w:eastAsia="仿宋_GB2312" w:cs="Times New Roman"/>
          <w:color w:val="auto"/>
          <w:sz w:val="32"/>
          <w:szCs w:val="32"/>
        </w:rPr>
        <w:t>。</w:t>
      </w:r>
    </w:p>
    <w:p>
      <w:pPr>
        <w:pStyle w:val="15"/>
        <w:spacing w:line="600" w:lineRule="exact"/>
        <w:ind w:firstLine="640" w:firstLineChars="200"/>
        <w:rPr>
          <w:rFonts w:ascii="Times New Roman" w:hAnsi="Times New Roman" w:eastAsia="仿宋_GB2312" w:cs="Times New Roman"/>
          <w:color w:val="auto"/>
          <w:sz w:val="32"/>
          <w:szCs w:val="32"/>
        </w:rPr>
      </w:pPr>
    </w:p>
    <w:p>
      <w:pPr>
        <w:pStyle w:val="15"/>
        <w:jc w:val="center"/>
        <w:rPr>
          <w:rFonts w:ascii="Times New Roman" w:hAnsi="Times New Roman" w:cs="Times New Roman"/>
          <w:color w:val="auto"/>
          <w:sz w:val="72"/>
          <w:szCs w:val="72"/>
        </w:rPr>
      </w:pPr>
    </w:p>
    <w:p>
      <w:pPr>
        <w:pStyle w:val="15"/>
        <w:jc w:val="center"/>
        <w:rPr>
          <w:rFonts w:ascii="Times New Roman" w:hAnsi="Times New Roman" w:cs="Times New Roman"/>
          <w:color w:val="auto"/>
          <w:sz w:val="72"/>
          <w:szCs w:val="72"/>
        </w:rPr>
      </w:pPr>
    </w:p>
    <w:p>
      <w:pPr>
        <w:jc w:val="left"/>
        <w:rPr>
          <w:rFonts w:ascii="Times New Roman" w:hAnsi="Times New Roman" w:cs="Times New Roman"/>
          <w:color w:val="auto"/>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方正书宋_GBK"/>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24</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410F1"/>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53129"/>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0C00"/>
    <w:rsid w:val="00E67BE6"/>
    <w:rsid w:val="00E8683C"/>
    <w:rsid w:val="00EA2B72"/>
    <w:rsid w:val="00F74360"/>
    <w:rsid w:val="00FB462F"/>
    <w:rsid w:val="00FD7D3B"/>
    <w:rsid w:val="00FE16FA"/>
    <w:rsid w:val="00FE328A"/>
    <w:rsid w:val="00FE6269"/>
    <w:rsid w:val="00FF5CD6"/>
    <w:rsid w:val="0116312F"/>
    <w:rsid w:val="0156177E"/>
    <w:rsid w:val="01911315"/>
    <w:rsid w:val="01916C5A"/>
    <w:rsid w:val="01CC5EE4"/>
    <w:rsid w:val="02251150"/>
    <w:rsid w:val="02380E83"/>
    <w:rsid w:val="024B0B74"/>
    <w:rsid w:val="026954E1"/>
    <w:rsid w:val="02E334E5"/>
    <w:rsid w:val="02EB05EB"/>
    <w:rsid w:val="03404493"/>
    <w:rsid w:val="0350044F"/>
    <w:rsid w:val="035937A7"/>
    <w:rsid w:val="03A03184"/>
    <w:rsid w:val="03A762C0"/>
    <w:rsid w:val="03BE7AAE"/>
    <w:rsid w:val="03DB41BC"/>
    <w:rsid w:val="042C4A18"/>
    <w:rsid w:val="04441D61"/>
    <w:rsid w:val="04455AD9"/>
    <w:rsid w:val="044C330C"/>
    <w:rsid w:val="04706FFA"/>
    <w:rsid w:val="049802FF"/>
    <w:rsid w:val="04F25C61"/>
    <w:rsid w:val="05890017"/>
    <w:rsid w:val="05AB5E10"/>
    <w:rsid w:val="05BB24F7"/>
    <w:rsid w:val="05D06F6D"/>
    <w:rsid w:val="05D11D1B"/>
    <w:rsid w:val="05DE1D42"/>
    <w:rsid w:val="061E4834"/>
    <w:rsid w:val="06456265"/>
    <w:rsid w:val="067B1C86"/>
    <w:rsid w:val="06897EFF"/>
    <w:rsid w:val="0768045D"/>
    <w:rsid w:val="079F8BBE"/>
    <w:rsid w:val="07FB1782"/>
    <w:rsid w:val="081B102B"/>
    <w:rsid w:val="08251EAA"/>
    <w:rsid w:val="08273E74"/>
    <w:rsid w:val="088B4A39"/>
    <w:rsid w:val="091D7025"/>
    <w:rsid w:val="09AA4D5C"/>
    <w:rsid w:val="09ED69F7"/>
    <w:rsid w:val="09FD46E8"/>
    <w:rsid w:val="0A36214C"/>
    <w:rsid w:val="0A854E82"/>
    <w:rsid w:val="0A870BFA"/>
    <w:rsid w:val="0AE24082"/>
    <w:rsid w:val="0AE47DFA"/>
    <w:rsid w:val="0AF67B2D"/>
    <w:rsid w:val="0B792C38"/>
    <w:rsid w:val="0BBE689D"/>
    <w:rsid w:val="0CAA0BCF"/>
    <w:rsid w:val="0D814026"/>
    <w:rsid w:val="0DF465A6"/>
    <w:rsid w:val="0EA855E3"/>
    <w:rsid w:val="0EC20452"/>
    <w:rsid w:val="0F0F5662"/>
    <w:rsid w:val="0F145E14"/>
    <w:rsid w:val="0FAC4C5F"/>
    <w:rsid w:val="10172A20"/>
    <w:rsid w:val="1025513D"/>
    <w:rsid w:val="10264A11"/>
    <w:rsid w:val="10374E70"/>
    <w:rsid w:val="103C5FE2"/>
    <w:rsid w:val="107439CE"/>
    <w:rsid w:val="107E484D"/>
    <w:rsid w:val="10A51DDA"/>
    <w:rsid w:val="10BE733F"/>
    <w:rsid w:val="10E741A0"/>
    <w:rsid w:val="110103B4"/>
    <w:rsid w:val="110A4333"/>
    <w:rsid w:val="11494E5B"/>
    <w:rsid w:val="116F4196"/>
    <w:rsid w:val="118916FB"/>
    <w:rsid w:val="11D94A64"/>
    <w:rsid w:val="11F0177A"/>
    <w:rsid w:val="1222745A"/>
    <w:rsid w:val="123A47A4"/>
    <w:rsid w:val="12521AED"/>
    <w:rsid w:val="129E11D6"/>
    <w:rsid w:val="12B97DBE"/>
    <w:rsid w:val="12BB58E4"/>
    <w:rsid w:val="13182D37"/>
    <w:rsid w:val="13BA2040"/>
    <w:rsid w:val="13CE5AEB"/>
    <w:rsid w:val="13D529D6"/>
    <w:rsid w:val="13FD017F"/>
    <w:rsid w:val="141334FE"/>
    <w:rsid w:val="14215C1B"/>
    <w:rsid w:val="14C842E9"/>
    <w:rsid w:val="153674A4"/>
    <w:rsid w:val="157D3325"/>
    <w:rsid w:val="15806971"/>
    <w:rsid w:val="159348F7"/>
    <w:rsid w:val="15997A33"/>
    <w:rsid w:val="15C947BC"/>
    <w:rsid w:val="15F17B3A"/>
    <w:rsid w:val="165A18B8"/>
    <w:rsid w:val="16985F3D"/>
    <w:rsid w:val="16D76A65"/>
    <w:rsid w:val="16EB42BE"/>
    <w:rsid w:val="171952CF"/>
    <w:rsid w:val="17626C76"/>
    <w:rsid w:val="17CC40F0"/>
    <w:rsid w:val="17E72CD8"/>
    <w:rsid w:val="17F378CF"/>
    <w:rsid w:val="17FD699F"/>
    <w:rsid w:val="17FF2717"/>
    <w:rsid w:val="186802BC"/>
    <w:rsid w:val="18B2778A"/>
    <w:rsid w:val="18B74DA0"/>
    <w:rsid w:val="18DD40DB"/>
    <w:rsid w:val="19CA465F"/>
    <w:rsid w:val="1A057D8D"/>
    <w:rsid w:val="1AC83294"/>
    <w:rsid w:val="1AF57E02"/>
    <w:rsid w:val="1B1C0EEA"/>
    <w:rsid w:val="1B59213E"/>
    <w:rsid w:val="1B762CF0"/>
    <w:rsid w:val="1B882A24"/>
    <w:rsid w:val="1B9019AB"/>
    <w:rsid w:val="1BE614F8"/>
    <w:rsid w:val="1C0227D6"/>
    <w:rsid w:val="1C0C5403"/>
    <w:rsid w:val="1C3861F8"/>
    <w:rsid w:val="1C6C40F3"/>
    <w:rsid w:val="1D525097"/>
    <w:rsid w:val="1D540E0F"/>
    <w:rsid w:val="1D6152DA"/>
    <w:rsid w:val="1D7C3EC2"/>
    <w:rsid w:val="1D954F84"/>
    <w:rsid w:val="1D97DEFF"/>
    <w:rsid w:val="1DAD0520"/>
    <w:rsid w:val="1DC046F7"/>
    <w:rsid w:val="1DC615E1"/>
    <w:rsid w:val="1DCD2970"/>
    <w:rsid w:val="1DF223D6"/>
    <w:rsid w:val="1DFF72E5"/>
    <w:rsid w:val="1EA25BAA"/>
    <w:rsid w:val="1EB8717C"/>
    <w:rsid w:val="1EE6018D"/>
    <w:rsid w:val="1EFC6F07"/>
    <w:rsid w:val="1F010B23"/>
    <w:rsid w:val="1F137163"/>
    <w:rsid w:val="1F686DF4"/>
    <w:rsid w:val="1F8654CC"/>
    <w:rsid w:val="1F8D685B"/>
    <w:rsid w:val="1F903C55"/>
    <w:rsid w:val="1FB060A5"/>
    <w:rsid w:val="1FE43DE1"/>
    <w:rsid w:val="20216FA3"/>
    <w:rsid w:val="20234AC9"/>
    <w:rsid w:val="2027280B"/>
    <w:rsid w:val="2063580D"/>
    <w:rsid w:val="20992FDD"/>
    <w:rsid w:val="20A0611A"/>
    <w:rsid w:val="20AA6F98"/>
    <w:rsid w:val="20B9542D"/>
    <w:rsid w:val="20D64231"/>
    <w:rsid w:val="21020B82"/>
    <w:rsid w:val="210448FA"/>
    <w:rsid w:val="211865F8"/>
    <w:rsid w:val="21667363"/>
    <w:rsid w:val="21B04A82"/>
    <w:rsid w:val="220B1CB9"/>
    <w:rsid w:val="221768AF"/>
    <w:rsid w:val="223B07F0"/>
    <w:rsid w:val="22873A35"/>
    <w:rsid w:val="22B365D8"/>
    <w:rsid w:val="22B440FE"/>
    <w:rsid w:val="22BF4F15"/>
    <w:rsid w:val="22F62969"/>
    <w:rsid w:val="236B0C61"/>
    <w:rsid w:val="23A81EB5"/>
    <w:rsid w:val="23D902C0"/>
    <w:rsid w:val="23F21382"/>
    <w:rsid w:val="240D7F6A"/>
    <w:rsid w:val="242552B4"/>
    <w:rsid w:val="24747FE9"/>
    <w:rsid w:val="247753E3"/>
    <w:rsid w:val="24B86128"/>
    <w:rsid w:val="24F353B2"/>
    <w:rsid w:val="24FE5B05"/>
    <w:rsid w:val="252E63EA"/>
    <w:rsid w:val="2536704D"/>
    <w:rsid w:val="25382DC5"/>
    <w:rsid w:val="256C2A6E"/>
    <w:rsid w:val="259326F1"/>
    <w:rsid w:val="25A14E0E"/>
    <w:rsid w:val="25D7554A"/>
    <w:rsid w:val="25E90563"/>
    <w:rsid w:val="25FC3DF2"/>
    <w:rsid w:val="268B33C8"/>
    <w:rsid w:val="26A36964"/>
    <w:rsid w:val="26EE4083"/>
    <w:rsid w:val="2753038A"/>
    <w:rsid w:val="27624129"/>
    <w:rsid w:val="279B5ADE"/>
    <w:rsid w:val="27E2170E"/>
    <w:rsid w:val="282E6701"/>
    <w:rsid w:val="285A56A2"/>
    <w:rsid w:val="288A1B89"/>
    <w:rsid w:val="290A0F1C"/>
    <w:rsid w:val="291E49C7"/>
    <w:rsid w:val="295126A7"/>
    <w:rsid w:val="296C74E1"/>
    <w:rsid w:val="2987256D"/>
    <w:rsid w:val="29A94291"/>
    <w:rsid w:val="29B13146"/>
    <w:rsid w:val="29E259F5"/>
    <w:rsid w:val="2A1738F0"/>
    <w:rsid w:val="2A44220C"/>
    <w:rsid w:val="2AA66A22"/>
    <w:rsid w:val="2AD07052"/>
    <w:rsid w:val="2AF4778E"/>
    <w:rsid w:val="2B0A6FB1"/>
    <w:rsid w:val="2B2D2CA0"/>
    <w:rsid w:val="2B6D12EE"/>
    <w:rsid w:val="2BC730F4"/>
    <w:rsid w:val="2BF67536"/>
    <w:rsid w:val="2C0559CB"/>
    <w:rsid w:val="2C3342E6"/>
    <w:rsid w:val="2C4213ED"/>
    <w:rsid w:val="2C83526D"/>
    <w:rsid w:val="2CA13945"/>
    <w:rsid w:val="2CB76CC5"/>
    <w:rsid w:val="2CFF241A"/>
    <w:rsid w:val="2D35408E"/>
    <w:rsid w:val="2D55028C"/>
    <w:rsid w:val="2D8E211C"/>
    <w:rsid w:val="2DE7182C"/>
    <w:rsid w:val="2DF16206"/>
    <w:rsid w:val="2E0221C2"/>
    <w:rsid w:val="2E3A195C"/>
    <w:rsid w:val="2E3F3416"/>
    <w:rsid w:val="2E505623"/>
    <w:rsid w:val="2E5A0250"/>
    <w:rsid w:val="2E627104"/>
    <w:rsid w:val="2F340AA1"/>
    <w:rsid w:val="2F3740ED"/>
    <w:rsid w:val="2F634EE2"/>
    <w:rsid w:val="2F8337D6"/>
    <w:rsid w:val="2F837332"/>
    <w:rsid w:val="2F884949"/>
    <w:rsid w:val="2FAA2B11"/>
    <w:rsid w:val="2FDF85B8"/>
    <w:rsid w:val="2FEF49C8"/>
    <w:rsid w:val="2FFFEE04"/>
    <w:rsid w:val="308275EA"/>
    <w:rsid w:val="30DD0CC4"/>
    <w:rsid w:val="30F71D86"/>
    <w:rsid w:val="31104BF6"/>
    <w:rsid w:val="31554CFE"/>
    <w:rsid w:val="31A737AC"/>
    <w:rsid w:val="31C559E0"/>
    <w:rsid w:val="328E2276"/>
    <w:rsid w:val="32BB0F2E"/>
    <w:rsid w:val="33233306"/>
    <w:rsid w:val="332C1A8F"/>
    <w:rsid w:val="333D3C9C"/>
    <w:rsid w:val="338F274A"/>
    <w:rsid w:val="33C1667B"/>
    <w:rsid w:val="33EA5BD2"/>
    <w:rsid w:val="341744ED"/>
    <w:rsid w:val="341D5FA7"/>
    <w:rsid w:val="34B14942"/>
    <w:rsid w:val="34DF85B0"/>
    <w:rsid w:val="3502519D"/>
    <w:rsid w:val="35101F81"/>
    <w:rsid w:val="353115DE"/>
    <w:rsid w:val="35E87EEF"/>
    <w:rsid w:val="35FF348B"/>
    <w:rsid w:val="366F6862"/>
    <w:rsid w:val="368A369C"/>
    <w:rsid w:val="37384C7C"/>
    <w:rsid w:val="37465815"/>
    <w:rsid w:val="374675C3"/>
    <w:rsid w:val="37A20571"/>
    <w:rsid w:val="37EB3CC7"/>
    <w:rsid w:val="3842422E"/>
    <w:rsid w:val="38F92413"/>
    <w:rsid w:val="39495149"/>
    <w:rsid w:val="39700927"/>
    <w:rsid w:val="39B32F0A"/>
    <w:rsid w:val="39CE564E"/>
    <w:rsid w:val="39D0586A"/>
    <w:rsid w:val="3A9643BE"/>
    <w:rsid w:val="3AAA7E69"/>
    <w:rsid w:val="3B7D557D"/>
    <w:rsid w:val="3B8F36BC"/>
    <w:rsid w:val="3B9D177C"/>
    <w:rsid w:val="3BA96372"/>
    <w:rsid w:val="3BB23479"/>
    <w:rsid w:val="3BB6283D"/>
    <w:rsid w:val="3BCB453B"/>
    <w:rsid w:val="3BF53366"/>
    <w:rsid w:val="3C21415B"/>
    <w:rsid w:val="3C37572C"/>
    <w:rsid w:val="3CBE7BFC"/>
    <w:rsid w:val="3CC2593E"/>
    <w:rsid w:val="3D006466"/>
    <w:rsid w:val="3D0C0967"/>
    <w:rsid w:val="3D1B504E"/>
    <w:rsid w:val="3D2757A1"/>
    <w:rsid w:val="3D532CB0"/>
    <w:rsid w:val="3DAC3EF8"/>
    <w:rsid w:val="3DC079A3"/>
    <w:rsid w:val="3DF00289"/>
    <w:rsid w:val="3E171CB9"/>
    <w:rsid w:val="3E8135D7"/>
    <w:rsid w:val="3E974BA8"/>
    <w:rsid w:val="3EDE27D7"/>
    <w:rsid w:val="3EF73899"/>
    <w:rsid w:val="3F1D32FF"/>
    <w:rsid w:val="3F823162"/>
    <w:rsid w:val="3F8844F1"/>
    <w:rsid w:val="3FBD063E"/>
    <w:rsid w:val="400C6ED0"/>
    <w:rsid w:val="405D772B"/>
    <w:rsid w:val="40624D42"/>
    <w:rsid w:val="409018AF"/>
    <w:rsid w:val="41322966"/>
    <w:rsid w:val="41597EF3"/>
    <w:rsid w:val="416C5E78"/>
    <w:rsid w:val="41E75040"/>
    <w:rsid w:val="42091919"/>
    <w:rsid w:val="42114C71"/>
    <w:rsid w:val="42925DB2"/>
    <w:rsid w:val="42927B60"/>
    <w:rsid w:val="429E53C9"/>
    <w:rsid w:val="42A11B51"/>
    <w:rsid w:val="42C059CC"/>
    <w:rsid w:val="42C910A8"/>
    <w:rsid w:val="43BD6E5F"/>
    <w:rsid w:val="440F51E1"/>
    <w:rsid w:val="441443D2"/>
    <w:rsid w:val="44240C8C"/>
    <w:rsid w:val="44421112"/>
    <w:rsid w:val="447A4D50"/>
    <w:rsid w:val="44C61D43"/>
    <w:rsid w:val="44E4666D"/>
    <w:rsid w:val="451A208F"/>
    <w:rsid w:val="453B44DF"/>
    <w:rsid w:val="45433394"/>
    <w:rsid w:val="456357E4"/>
    <w:rsid w:val="45D93CF8"/>
    <w:rsid w:val="461A0599"/>
    <w:rsid w:val="4642189D"/>
    <w:rsid w:val="467F21AA"/>
    <w:rsid w:val="46873754"/>
    <w:rsid w:val="46D83FB0"/>
    <w:rsid w:val="481B4154"/>
    <w:rsid w:val="48425B85"/>
    <w:rsid w:val="48547666"/>
    <w:rsid w:val="48594C7C"/>
    <w:rsid w:val="48861F15"/>
    <w:rsid w:val="491FF225"/>
    <w:rsid w:val="49543DC1"/>
    <w:rsid w:val="495E079C"/>
    <w:rsid w:val="49D22F38"/>
    <w:rsid w:val="4A235542"/>
    <w:rsid w:val="4A38723F"/>
    <w:rsid w:val="4A463ED2"/>
    <w:rsid w:val="4A4A0D21"/>
    <w:rsid w:val="4A6F0787"/>
    <w:rsid w:val="4A8E50B1"/>
    <w:rsid w:val="4ABD3BF4"/>
    <w:rsid w:val="4AC05487"/>
    <w:rsid w:val="4AD66A58"/>
    <w:rsid w:val="4AF60EA8"/>
    <w:rsid w:val="4B0610EB"/>
    <w:rsid w:val="4B1C090F"/>
    <w:rsid w:val="4B1F3F5B"/>
    <w:rsid w:val="4B2E419E"/>
    <w:rsid w:val="4BF52F0E"/>
    <w:rsid w:val="4C387F37"/>
    <w:rsid w:val="4C6D6F48"/>
    <w:rsid w:val="4C8A18A8"/>
    <w:rsid w:val="4C912C37"/>
    <w:rsid w:val="4C9251C2"/>
    <w:rsid w:val="4CC35BEB"/>
    <w:rsid w:val="4CF60CEC"/>
    <w:rsid w:val="4CF66F3E"/>
    <w:rsid w:val="4D16138E"/>
    <w:rsid w:val="4D227D33"/>
    <w:rsid w:val="4D2E25AD"/>
    <w:rsid w:val="4D622825"/>
    <w:rsid w:val="4DFA0CB0"/>
    <w:rsid w:val="4E7445BE"/>
    <w:rsid w:val="4EB62E28"/>
    <w:rsid w:val="4F0E67C1"/>
    <w:rsid w:val="4F2953A8"/>
    <w:rsid w:val="4F302BDB"/>
    <w:rsid w:val="4F5F0DCA"/>
    <w:rsid w:val="4F672375"/>
    <w:rsid w:val="4F980780"/>
    <w:rsid w:val="4FC11A85"/>
    <w:rsid w:val="4FC60E49"/>
    <w:rsid w:val="4FFD214C"/>
    <w:rsid w:val="50055E16"/>
    <w:rsid w:val="500E459E"/>
    <w:rsid w:val="503264DF"/>
    <w:rsid w:val="50D91050"/>
    <w:rsid w:val="50E13A61"/>
    <w:rsid w:val="5133250E"/>
    <w:rsid w:val="51595CED"/>
    <w:rsid w:val="51905BB3"/>
    <w:rsid w:val="51AC0513"/>
    <w:rsid w:val="51D07D5D"/>
    <w:rsid w:val="51FA302C"/>
    <w:rsid w:val="52151C14"/>
    <w:rsid w:val="523302EC"/>
    <w:rsid w:val="524D5852"/>
    <w:rsid w:val="524D7600"/>
    <w:rsid w:val="52990A97"/>
    <w:rsid w:val="52A1794C"/>
    <w:rsid w:val="52E635B0"/>
    <w:rsid w:val="52FC2DD4"/>
    <w:rsid w:val="531445C2"/>
    <w:rsid w:val="5334256E"/>
    <w:rsid w:val="53426A39"/>
    <w:rsid w:val="54106B37"/>
    <w:rsid w:val="54316AAD"/>
    <w:rsid w:val="54442C85"/>
    <w:rsid w:val="545A44B0"/>
    <w:rsid w:val="549A4653"/>
    <w:rsid w:val="54C618EB"/>
    <w:rsid w:val="55733821"/>
    <w:rsid w:val="55AA6B17"/>
    <w:rsid w:val="55B94FAC"/>
    <w:rsid w:val="55E0078B"/>
    <w:rsid w:val="55E738C7"/>
    <w:rsid w:val="560E354A"/>
    <w:rsid w:val="562E599A"/>
    <w:rsid w:val="56644F18"/>
    <w:rsid w:val="5689497F"/>
    <w:rsid w:val="56AB2B47"/>
    <w:rsid w:val="56C836F9"/>
    <w:rsid w:val="5737262D"/>
    <w:rsid w:val="5777D4F5"/>
    <w:rsid w:val="580249E9"/>
    <w:rsid w:val="58450D79"/>
    <w:rsid w:val="58613E05"/>
    <w:rsid w:val="5898359F"/>
    <w:rsid w:val="589E6E07"/>
    <w:rsid w:val="58BA1767"/>
    <w:rsid w:val="592866D1"/>
    <w:rsid w:val="597D4C6F"/>
    <w:rsid w:val="59AA17DC"/>
    <w:rsid w:val="59C503C4"/>
    <w:rsid w:val="59D6437F"/>
    <w:rsid w:val="59DD8326"/>
    <w:rsid w:val="59EBDDBD"/>
    <w:rsid w:val="5A032C9A"/>
    <w:rsid w:val="5A146C55"/>
    <w:rsid w:val="5A160C1F"/>
    <w:rsid w:val="5A252C10"/>
    <w:rsid w:val="5A317807"/>
    <w:rsid w:val="5A5F25C6"/>
    <w:rsid w:val="5ABC17C7"/>
    <w:rsid w:val="5AE605F2"/>
    <w:rsid w:val="5B386973"/>
    <w:rsid w:val="5B834092"/>
    <w:rsid w:val="5B8A5421"/>
    <w:rsid w:val="5BB406F0"/>
    <w:rsid w:val="5BBB382C"/>
    <w:rsid w:val="5BCA7F13"/>
    <w:rsid w:val="5C225659"/>
    <w:rsid w:val="5C245875"/>
    <w:rsid w:val="5C272C70"/>
    <w:rsid w:val="5C6E5719"/>
    <w:rsid w:val="5CB00EB7"/>
    <w:rsid w:val="5CB87D6C"/>
    <w:rsid w:val="5CF54B1C"/>
    <w:rsid w:val="5D1551BE"/>
    <w:rsid w:val="5D177188"/>
    <w:rsid w:val="5D1A27D4"/>
    <w:rsid w:val="5D335644"/>
    <w:rsid w:val="5D5F468B"/>
    <w:rsid w:val="5D7A4E55"/>
    <w:rsid w:val="5D8D744A"/>
    <w:rsid w:val="5DA87DE0"/>
    <w:rsid w:val="5DEF592A"/>
    <w:rsid w:val="5DF254FF"/>
    <w:rsid w:val="5E073271"/>
    <w:rsid w:val="5E56783C"/>
    <w:rsid w:val="5E895E64"/>
    <w:rsid w:val="5F8E3006"/>
    <w:rsid w:val="5FC6BB1E"/>
    <w:rsid w:val="5FF720F1"/>
    <w:rsid w:val="600D6620"/>
    <w:rsid w:val="60237BF2"/>
    <w:rsid w:val="604A517F"/>
    <w:rsid w:val="608A5EC3"/>
    <w:rsid w:val="60EC26DA"/>
    <w:rsid w:val="60F35816"/>
    <w:rsid w:val="614B7400"/>
    <w:rsid w:val="619C27F9"/>
    <w:rsid w:val="61B2122D"/>
    <w:rsid w:val="62141EE8"/>
    <w:rsid w:val="621974FF"/>
    <w:rsid w:val="624A3B5C"/>
    <w:rsid w:val="624A76B8"/>
    <w:rsid w:val="62514EEA"/>
    <w:rsid w:val="626A3938"/>
    <w:rsid w:val="628506F0"/>
    <w:rsid w:val="629628FD"/>
    <w:rsid w:val="62EF64B1"/>
    <w:rsid w:val="63927568"/>
    <w:rsid w:val="63A4729C"/>
    <w:rsid w:val="63B23767"/>
    <w:rsid w:val="63B70D7D"/>
    <w:rsid w:val="63C90AB0"/>
    <w:rsid w:val="643C74D4"/>
    <w:rsid w:val="64601415"/>
    <w:rsid w:val="64722EF6"/>
    <w:rsid w:val="64C5396E"/>
    <w:rsid w:val="64CC0858"/>
    <w:rsid w:val="652443F7"/>
    <w:rsid w:val="65257F68"/>
    <w:rsid w:val="65750EF0"/>
    <w:rsid w:val="657A02B4"/>
    <w:rsid w:val="6582360D"/>
    <w:rsid w:val="65A417D5"/>
    <w:rsid w:val="65DA51F7"/>
    <w:rsid w:val="65FC33BF"/>
    <w:rsid w:val="660C375D"/>
    <w:rsid w:val="662326FA"/>
    <w:rsid w:val="662963F9"/>
    <w:rsid w:val="662F5543"/>
    <w:rsid w:val="667C4500"/>
    <w:rsid w:val="66C33EDD"/>
    <w:rsid w:val="66FB5425"/>
    <w:rsid w:val="670267B3"/>
    <w:rsid w:val="67B51A77"/>
    <w:rsid w:val="67BC1058"/>
    <w:rsid w:val="67FF5C0B"/>
    <w:rsid w:val="67FF7197"/>
    <w:rsid w:val="68232E85"/>
    <w:rsid w:val="682D7860"/>
    <w:rsid w:val="68352BB8"/>
    <w:rsid w:val="684D3A5E"/>
    <w:rsid w:val="686139AD"/>
    <w:rsid w:val="68D91796"/>
    <w:rsid w:val="68DB3760"/>
    <w:rsid w:val="68E65C61"/>
    <w:rsid w:val="68EF4B15"/>
    <w:rsid w:val="691B3B5C"/>
    <w:rsid w:val="692A3D9F"/>
    <w:rsid w:val="69D106BF"/>
    <w:rsid w:val="6A0B1E23"/>
    <w:rsid w:val="6A220F1A"/>
    <w:rsid w:val="6A4B221F"/>
    <w:rsid w:val="6A4E7F61"/>
    <w:rsid w:val="6A5F3F1C"/>
    <w:rsid w:val="6A674B7F"/>
    <w:rsid w:val="6A845731"/>
    <w:rsid w:val="6ACF10A2"/>
    <w:rsid w:val="6B032AFA"/>
    <w:rsid w:val="6B0C5E52"/>
    <w:rsid w:val="6B680944"/>
    <w:rsid w:val="6B6F3A27"/>
    <w:rsid w:val="6BA047ED"/>
    <w:rsid w:val="6BB32772"/>
    <w:rsid w:val="6C094140"/>
    <w:rsid w:val="6C313697"/>
    <w:rsid w:val="6C507FC1"/>
    <w:rsid w:val="6CA36342"/>
    <w:rsid w:val="6CB322FE"/>
    <w:rsid w:val="6CC14A1B"/>
    <w:rsid w:val="6CD24E7A"/>
    <w:rsid w:val="6D033285"/>
    <w:rsid w:val="6D594C53"/>
    <w:rsid w:val="6D604233"/>
    <w:rsid w:val="6DD95D94"/>
    <w:rsid w:val="6E080427"/>
    <w:rsid w:val="6E361FD7"/>
    <w:rsid w:val="6EEB5D7F"/>
    <w:rsid w:val="6EFC0924"/>
    <w:rsid w:val="6F173018"/>
    <w:rsid w:val="6F285225"/>
    <w:rsid w:val="6F3E67F6"/>
    <w:rsid w:val="6F871F4B"/>
    <w:rsid w:val="6F8D32DA"/>
    <w:rsid w:val="6FB74722"/>
    <w:rsid w:val="6FBB1BF5"/>
    <w:rsid w:val="6FDE3B35"/>
    <w:rsid w:val="6FE949B4"/>
    <w:rsid w:val="6FEF8B7E"/>
    <w:rsid w:val="6FF670D1"/>
    <w:rsid w:val="70027824"/>
    <w:rsid w:val="702C664F"/>
    <w:rsid w:val="704E0CBB"/>
    <w:rsid w:val="707F0E75"/>
    <w:rsid w:val="708244C1"/>
    <w:rsid w:val="710D6480"/>
    <w:rsid w:val="71A6591B"/>
    <w:rsid w:val="71E05943"/>
    <w:rsid w:val="7258197D"/>
    <w:rsid w:val="726E73F3"/>
    <w:rsid w:val="72AE5A41"/>
    <w:rsid w:val="72B648F6"/>
    <w:rsid w:val="72F0605A"/>
    <w:rsid w:val="73171838"/>
    <w:rsid w:val="731E2BC7"/>
    <w:rsid w:val="732775A1"/>
    <w:rsid w:val="732C6966"/>
    <w:rsid w:val="73506AF8"/>
    <w:rsid w:val="737A1DC7"/>
    <w:rsid w:val="737D59BA"/>
    <w:rsid w:val="738A200A"/>
    <w:rsid w:val="73905147"/>
    <w:rsid w:val="740D6797"/>
    <w:rsid w:val="743326A2"/>
    <w:rsid w:val="74827185"/>
    <w:rsid w:val="74AC5FB0"/>
    <w:rsid w:val="74B135C7"/>
    <w:rsid w:val="74E26434"/>
    <w:rsid w:val="74E474F8"/>
    <w:rsid w:val="750202C6"/>
    <w:rsid w:val="75153B55"/>
    <w:rsid w:val="751D2A0A"/>
    <w:rsid w:val="753366D1"/>
    <w:rsid w:val="75736F2C"/>
    <w:rsid w:val="759251A6"/>
    <w:rsid w:val="761D53B8"/>
    <w:rsid w:val="762322A2"/>
    <w:rsid w:val="764C17F9"/>
    <w:rsid w:val="769A6A08"/>
    <w:rsid w:val="76D8308D"/>
    <w:rsid w:val="76E41A31"/>
    <w:rsid w:val="76F53C3E"/>
    <w:rsid w:val="777F79AC"/>
    <w:rsid w:val="778B6351"/>
    <w:rsid w:val="77B75398"/>
    <w:rsid w:val="77C37683"/>
    <w:rsid w:val="77F9150C"/>
    <w:rsid w:val="782B18E2"/>
    <w:rsid w:val="790E0FE8"/>
    <w:rsid w:val="792C76C0"/>
    <w:rsid w:val="79532E9E"/>
    <w:rsid w:val="79982FA7"/>
    <w:rsid w:val="79B0209F"/>
    <w:rsid w:val="79D19834"/>
    <w:rsid w:val="79FF515B"/>
    <w:rsid w:val="7A4F7B0A"/>
    <w:rsid w:val="7A546ECE"/>
    <w:rsid w:val="7A613399"/>
    <w:rsid w:val="7A7B26AD"/>
    <w:rsid w:val="7AC1208A"/>
    <w:rsid w:val="7AD71133"/>
    <w:rsid w:val="7B3F7B7E"/>
    <w:rsid w:val="7B544349"/>
    <w:rsid w:val="7B566C76"/>
    <w:rsid w:val="7B711D02"/>
    <w:rsid w:val="7B77781C"/>
    <w:rsid w:val="7BA7127F"/>
    <w:rsid w:val="7C5C02BC"/>
    <w:rsid w:val="7C63164A"/>
    <w:rsid w:val="7C763495"/>
    <w:rsid w:val="7C9E2682"/>
    <w:rsid w:val="7CF9D0EE"/>
    <w:rsid w:val="7D0270B5"/>
    <w:rsid w:val="7D823D52"/>
    <w:rsid w:val="7D9F66B2"/>
    <w:rsid w:val="7DFFE031"/>
    <w:rsid w:val="7E307C52"/>
    <w:rsid w:val="7E5020A2"/>
    <w:rsid w:val="7E5356EF"/>
    <w:rsid w:val="7E5971A9"/>
    <w:rsid w:val="7E8D6E52"/>
    <w:rsid w:val="7E9E1962"/>
    <w:rsid w:val="7E9F11B4"/>
    <w:rsid w:val="7F1FEB29"/>
    <w:rsid w:val="7F3177DE"/>
    <w:rsid w:val="7F37EC1E"/>
    <w:rsid w:val="7F5636E8"/>
    <w:rsid w:val="7F7DCD9D"/>
    <w:rsid w:val="7F970A6F"/>
    <w:rsid w:val="7FAC50B6"/>
    <w:rsid w:val="7FC1FFF3"/>
    <w:rsid w:val="7FC69637"/>
    <w:rsid w:val="7FDF8620"/>
    <w:rsid w:val="7FE8C8F7"/>
    <w:rsid w:val="7FF76C79"/>
    <w:rsid w:val="7FFB242F"/>
    <w:rsid w:val="7FFDB408"/>
    <w:rsid w:val="7FFE4EEB"/>
    <w:rsid w:val="95FB2B98"/>
    <w:rsid w:val="9A639BC2"/>
    <w:rsid w:val="9FF7D786"/>
    <w:rsid w:val="A58975B3"/>
    <w:rsid w:val="ABBFB23D"/>
    <w:rsid w:val="C3B4DA5A"/>
    <w:rsid w:val="CBFF70E0"/>
    <w:rsid w:val="CFF50B82"/>
    <w:rsid w:val="CFFFAD89"/>
    <w:rsid w:val="DDF9E237"/>
    <w:rsid w:val="DFFE359E"/>
    <w:rsid w:val="DFFE4FFD"/>
    <w:rsid w:val="E3FF51DC"/>
    <w:rsid w:val="EEABED75"/>
    <w:rsid w:val="F16F1ADB"/>
    <w:rsid w:val="F56FDF51"/>
    <w:rsid w:val="F6B69F17"/>
    <w:rsid w:val="F6FE1C69"/>
    <w:rsid w:val="F77F1D61"/>
    <w:rsid w:val="F7FED3A9"/>
    <w:rsid w:val="F8C9DB26"/>
    <w:rsid w:val="F97E8EAE"/>
    <w:rsid w:val="FB36E1A6"/>
    <w:rsid w:val="FB3BE134"/>
    <w:rsid w:val="FCFF4275"/>
    <w:rsid w:val="FD7FEEEA"/>
    <w:rsid w:val="FDEFF8B9"/>
    <w:rsid w:val="FDFED96C"/>
    <w:rsid w:val="FDFFB577"/>
    <w:rsid w:val="FEEA50FE"/>
    <w:rsid w:val="FEEF046D"/>
    <w:rsid w:val="FF7D47A9"/>
    <w:rsid w:val="FFCF21CB"/>
    <w:rsid w:val="FFDFC607"/>
    <w:rsid w:val="FFEFCF1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4"/>
    <w:unhideWhenUsed/>
    <w:qFormat/>
    <w:uiPriority w:val="99"/>
    <w:pPr>
      <w:tabs>
        <w:tab w:val="center" w:pos="4153"/>
        <w:tab w:val="right" w:pos="8306"/>
      </w:tabs>
      <w:snapToGrid w:val="0"/>
      <w:jc w:val="left"/>
    </w:pPr>
    <w:rPr>
      <w:sz w:val="18"/>
      <w:szCs w:val="18"/>
    </w:rPr>
  </w:style>
  <w:style w:type="paragraph" w:customStyle="1" w:styleId="3">
    <w:name w:val="Index5"/>
    <w:basedOn w:val="1"/>
    <w:next w:val="1"/>
    <w:qFormat/>
    <w:uiPriority w:val="0"/>
    <w:pPr>
      <w:ind w:left="1678"/>
      <w:jc w:val="center"/>
      <w:textAlignment w:val="baseline"/>
    </w:pPr>
    <w:rPr>
      <w:rFonts w:ascii="方正小标宋简体" w:hAnsi="Calibri" w:eastAsia="方正小标宋简体"/>
      <w:kern w:val="2"/>
      <w:sz w:val="32"/>
      <w:szCs w:val="32"/>
      <w:lang w:val="en-US" w:eastAsia="zh-CN" w:bidi="ar-SA"/>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5"/>
    <w:semiHidden/>
    <w:qFormat/>
    <w:uiPriority w:val="0"/>
    <w:pPr>
      <w:snapToGrid w:val="0"/>
      <w:jc w:val="left"/>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3">
    <w:name w:val="页眉 Char"/>
    <w:basedOn w:val="12"/>
    <w:link w:val="7"/>
    <w:qFormat/>
    <w:uiPriority w:val="99"/>
    <w:rPr>
      <w:sz w:val="18"/>
      <w:szCs w:val="18"/>
    </w:rPr>
  </w:style>
  <w:style w:type="character" w:customStyle="1" w:styleId="14">
    <w:name w:val="页脚 Char"/>
    <w:basedOn w:val="12"/>
    <w:link w:val="2"/>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1856</Words>
  <Characters>2572</Characters>
  <Lines>69</Lines>
  <Paragraphs>19</Paragraphs>
  <TotalTime>51</TotalTime>
  <ScaleCrop>false</ScaleCrop>
  <LinksUpToDate>false</LinksUpToDate>
  <CharactersWithSpaces>2739</CharactersWithSpaces>
  <Application>WPS Office_11.1.0.11664_F1E327BC-269C-435d-A152-05C5408002CA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2025-09-11T18:15:00Z</dcterms:created>
  <dc:creator>李航 null</dc:creator>
  <cp:lastModifiedBy>fl</cp:lastModifiedBy>
  <cp:lastPrinted>2024-08-10T02:20:00Z</cp:lastPrinted>
  <dcterms:modified xsi:type="dcterms:W3CDTF">2025-09-24T16:46:06Z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2052-11.1.0.11664</vt:lpwstr>
  </property>
  <property fmtid="{D5CDD505-2E9C-101B-9397-08002B2CF9AE}" pid="3" name="ICV">
    <vt:lpwstr>BB7B6AA21D207914D6FDA268992A22D6</vt:lpwstr>
  </property>
  <property fmtid="{D5CDD505-2E9C-101B-9397-08002B2CF9AE}" pid="4" name="KSOTemplateDocerSaveRecord">
    <vt:lpwstr>eyJoZGlkIjoiMWRkMTc4MmFlNmUxZWVhNzFlZDkxNWE1OWRlZTgxN2QiLCJ1c2VySWQiOiIxMjE0NTQ1Mjc2In0=</vt:lpwstr>
  </property>
</Properties>
</file>