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1C829">
      <w:pPr>
        <w:pStyle w:val="15"/>
        <w:jc w:val="center"/>
        <w:rPr>
          <w:sz w:val="84"/>
          <w:szCs w:val="84"/>
        </w:rPr>
      </w:pPr>
    </w:p>
    <w:p w14:paraId="59883B89">
      <w:pPr>
        <w:pStyle w:val="15"/>
        <w:jc w:val="center"/>
        <w:rPr>
          <w:rFonts w:hint="eastAsia"/>
          <w:sz w:val="84"/>
          <w:szCs w:val="84"/>
        </w:rPr>
      </w:pPr>
    </w:p>
    <w:p w14:paraId="0ED1A67B">
      <w:pPr>
        <w:pStyle w:val="15"/>
        <w:jc w:val="center"/>
        <w:rPr>
          <w:rFonts w:hint="eastAsia"/>
          <w:sz w:val="84"/>
          <w:szCs w:val="84"/>
        </w:rPr>
      </w:pPr>
      <w:bookmarkStart w:id="0" w:name="_GoBack"/>
      <w:bookmarkEnd w:id="0"/>
    </w:p>
    <w:p w14:paraId="241DFEB9">
      <w:pPr>
        <w:pStyle w:val="15"/>
        <w:jc w:val="center"/>
        <w:rPr>
          <w:rFonts w:hint="eastAsia"/>
          <w:sz w:val="84"/>
          <w:szCs w:val="84"/>
        </w:rPr>
      </w:pPr>
    </w:p>
    <w:p w14:paraId="5943794C">
      <w:pPr>
        <w:pStyle w:val="15"/>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2024年度</w:t>
      </w:r>
    </w:p>
    <w:p w14:paraId="68AB0F29">
      <w:pPr>
        <w:pStyle w:val="15"/>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中共怀化市委办公室</w:t>
      </w:r>
    </w:p>
    <w:p w14:paraId="66857544">
      <w:pPr>
        <w:pStyle w:val="15"/>
        <w:jc w:val="center"/>
        <w:rPr>
          <w:sz w:val="84"/>
          <w:szCs w:val="84"/>
        </w:rPr>
      </w:pPr>
      <w:r>
        <w:rPr>
          <w:rFonts w:hint="eastAsia" w:ascii="方正小标宋_GBK" w:hAnsi="方正小标宋_GBK" w:eastAsia="方正小标宋_GBK" w:cs="方正小标宋_GBK"/>
          <w:sz w:val="84"/>
          <w:szCs w:val="84"/>
          <w:lang w:val="en-US" w:eastAsia="zh-CN"/>
        </w:rPr>
        <w:t>部门决算</w:t>
      </w:r>
    </w:p>
    <w:p w14:paraId="29FD0B0A">
      <w:pPr>
        <w:pStyle w:val="15"/>
        <w:keepNext w:val="0"/>
        <w:keepLines w:val="0"/>
        <w:pageBreakBefore w:val="0"/>
        <w:kinsoku/>
        <w:wordWrap/>
        <w:overflowPunct/>
        <w:topLinePunct w:val="0"/>
        <w:bidi w:val="0"/>
        <w:snapToGrid/>
        <w:spacing w:line="600" w:lineRule="exact"/>
        <w:jc w:val="center"/>
        <w:textAlignment w:val="auto"/>
        <w:rPr>
          <w:rFonts w:hint="eastAsia" w:ascii="仿宋" w:hAnsi="仿宋" w:eastAsia="仿宋" w:cs="仿宋"/>
          <w:b/>
          <w:sz w:val="32"/>
          <w:szCs w:val="32"/>
        </w:rPr>
      </w:pPr>
    </w:p>
    <w:p w14:paraId="0AA80827">
      <w:pPr>
        <w:pStyle w:val="15"/>
        <w:keepNext w:val="0"/>
        <w:keepLines w:val="0"/>
        <w:pageBreakBefore w:val="0"/>
        <w:kinsoku/>
        <w:wordWrap/>
        <w:overflowPunct/>
        <w:topLinePunct w:val="0"/>
        <w:bidi w:val="0"/>
        <w:snapToGrid/>
        <w:spacing w:line="600" w:lineRule="exact"/>
        <w:jc w:val="center"/>
        <w:textAlignment w:val="auto"/>
        <w:rPr>
          <w:rFonts w:hint="eastAsia" w:ascii="仿宋" w:hAnsi="仿宋" w:eastAsia="仿宋" w:cs="仿宋"/>
          <w:b/>
          <w:sz w:val="32"/>
          <w:szCs w:val="32"/>
        </w:rPr>
      </w:pPr>
    </w:p>
    <w:p w14:paraId="7878C51B">
      <w:pPr>
        <w:pStyle w:val="15"/>
        <w:keepNext w:val="0"/>
        <w:keepLines w:val="0"/>
        <w:pageBreakBefore w:val="0"/>
        <w:kinsoku/>
        <w:wordWrap/>
        <w:overflowPunct/>
        <w:topLinePunct w:val="0"/>
        <w:bidi w:val="0"/>
        <w:snapToGrid/>
        <w:spacing w:line="600" w:lineRule="exact"/>
        <w:jc w:val="center"/>
        <w:textAlignment w:val="auto"/>
        <w:rPr>
          <w:rFonts w:hint="eastAsia" w:ascii="仿宋" w:hAnsi="仿宋" w:eastAsia="仿宋" w:cs="仿宋"/>
          <w:b/>
          <w:sz w:val="32"/>
          <w:szCs w:val="32"/>
        </w:rPr>
      </w:pPr>
    </w:p>
    <w:p w14:paraId="6D8E40C6">
      <w:pPr>
        <w:pStyle w:val="15"/>
        <w:keepNext w:val="0"/>
        <w:keepLines w:val="0"/>
        <w:pageBreakBefore w:val="0"/>
        <w:kinsoku/>
        <w:wordWrap/>
        <w:overflowPunct/>
        <w:topLinePunct w:val="0"/>
        <w:bidi w:val="0"/>
        <w:snapToGrid/>
        <w:spacing w:line="600" w:lineRule="exact"/>
        <w:jc w:val="center"/>
        <w:textAlignment w:val="auto"/>
        <w:rPr>
          <w:rFonts w:hint="eastAsia" w:ascii="仿宋" w:hAnsi="仿宋" w:eastAsia="仿宋" w:cs="仿宋"/>
          <w:b/>
          <w:sz w:val="32"/>
          <w:szCs w:val="32"/>
        </w:rPr>
      </w:pPr>
    </w:p>
    <w:p w14:paraId="706CDAD9">
      <w:pPr>
        <w:pStyle w:val="15"/>
        <w:keepNext w:val="0"/>
        <w:keepLines w:val="0"/>
        <w:pageBreakBefore w:val="0"/>
        <w:kinsoku/>
        <w:wordWrap/>
        <w:overflowPunct/>
        <w:topLinePunct w:val="0"/>
        <w:bidi w:val="0"/>
        <w:snapToGrid/>
        <w:spacing w:line="600" w:lineRule="exact"/>
        <w:jc w:val="center"/>
        <w:textAlignment w:val="auto"/>
        <w:rPr>
          <w:rFonts w:hint="eastAsia" w:ascii="仿宋" w:hAnsi="仿宋" w:eastAsia="仿宋" w:cs="仿宋"/>
          <w:b/>
          <w:sz w:val="32"/>
          <w:szCs w:val="32"/>
        </w:rPr>
      </w:pPr>
    </w:p>
    <w:p w14:paraId="66E73870">
      <w:pPr>
        <w:pStyle w:val="15"/>
        <w:keepNext w:val="0"/>
        <w:keepLines w:val="0"/>
        <w:pageBreakBefore w:val="0"/>
        <w:kinsoku/>
        <w:wordWrap/>
        <w:overflowPunct/>
        <w:topLinePunct w:val="0"/>
        <w:bidi w:val="0"/>
        <w:snapToGrid/>
        <w:spacing w:line="600" w:lineRule="exact"/>
        <w:jc w:val="center"/>
        <w:textAlignment w:val="auto"/>
        <w:rPr>
          <w:rFonts w:hint="eastAsia" w:ascii="仿宋" w:hAnsi="仿宋" w:eastAsia="仿宋" w:cs="仿宋"/>
          <w:b/>
          <w:sz w:val="32"/>
          <w:szCs w:val="32"/>
        </w:rPr>
      </w:pPr>
    </w:p>
    <w:p w14:paraId="5030B700">
      <w:pPr>
        <w:pStyle w:val="15"/>
        <w:keepNext w:val="0"/>
        <w:keepLines w:val="0"/>
        <w:pageBreakBefore w:val="0"/>
        <w:kinsoku/>
        <w:wordWrap/>
        <w:overflowPunct/>
        <w:topLinePunct w:val="0"/>
        <w:bidi w:val="0"/>
        <w:snapToGrid/>
        <w:spacing w:line="600" w:lineRule="exact"/>
        <w:jc w:val="center"/>
        <w:textAlignment w:val="auto"/>
        <w:rPr>
          <w:rFonts w:hint="eastAsia" w:ascii="仿宋" w:hAnsi="仿宋" w:eastAsia="仿宋" w:cs="仿宋"/>
          <w:b/>
          <w:sz w:val="32"/>
          <w:szCs w:val="32"/>
        </w:rPr>
      </w:pPr>
    </w:p>
    <w:p w14:paraId="293510CD">
      <w:pPr>
        <w:pStyle w:val="15"/>
        <w:keepNext w:val="0"/>
        <w:keepLines w:val="0"/>
        <w:pageBreakBefore w:val="0"/>
        <w:kinsoku/>
        <w:wordWrap/>
        <w:overflowPunct/>
        <w:topLinePunct w:val="0"/>
        <w:bidi w:val="0"/>
        <w:snapToGrid/>
        <w:spacing w:line="600" w:lineRule="exact"/>
        <w:jc w:val="center"/>
        <w:textAlignment w:val="auto"/>
        <w:rPr>
          <w:rFonts w:hint="eastAsia" w:ascii="仿宋" w:hAnsi="仿宋" w:eastAsia="仿宋" w:cs="仿宋"/>
          <w:b/>
          <w:sz w:val="32"/>
          <w:szCs w:val="32"/>
        </w:rPr>
      </w:pPr>
    </w:p>
    <w:p w14:paraId="0F2F29C8">
      <w:pPr>
        <w:pStyle w:val="15"/>
        <w:keepNext w:val="0"/>
        <w:keepLines w:val="0"/>
        <w:pageBreakBefore w:val="0"/>
        <w:kinsoku/>
        <w:wordWrap/>
        <w:overflowPunct/>
        <w:topLinePunct w:val="0"/>
        <w:bidi w:val="0"/>
        <w:snapToGrid/>
        <w:spacing w:line="600" w:lineRule="exact"/>
        <w:jc w:val="both"/>
        <w:textAlignment w:val="auto"/>
        <w:rPr>
          <w:rFonts w:hint="eastAsia" w:ascii="仿宋" w:hAnsi="仿宋" w:eastAsia="仿宋" w:cs="仿宋"/>
          <w:b/>
          <w:sz w:val="32"/>
          <w:szCs w:val="32"/>
        </w:rPr>
      </w:pPr>
    </w:p>
    <w:p w14:paraId="00D6E474">
      <w:pPr>
        <w:pStyle w:val="15"/>
        <w:spacing w:line="500" w:lineRule="exact"/>
        <w:jc w:val="center"/>
        <w:rPr>
          <w:b/>
          <w:sz w:val="36"/>
          <w:szCs w:val="28"/>
        </w:rPr>
      </w:pPr>
      <w:r>
        <w:rPr>
          <w:rFonts w:hint="eastAsia"/>
          <w:b/>
          <w:sz w:val="36"/>
          <w:szCs w:val="28"/>
        </w:rPr>
        <w:t>目录</w:t>
      </w:r>
    </w:p>
    <w:p w14:paraId="09A35E1A">
      <w:pPr>
        <w:pStyle w:val="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中共怀化市委办公室</w:t>
      </w:r>
      <w:r>
        <w:rPr>
          <w:rFonts w:hint="eastAsia" w:ascii="黑体" w:hAnsi="黑体" w:eastAsia="黑体" w:cs="黑体"/>
          <w:b w:val="0"/>
          <w:bCs/>
          <w:sz w:val="28"/>
          <w:szCs w:val="28"/>
        </w:rPr>
        <w:t>概况</w:t>
      </w:r>
    </w:p>
    <w:p w14:paraId="4651805D">
      <w:pPr>
        <w:pStyle w:val="15"/>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21D8333">
      <w:pPr>
        <w:pStyle w:val="15"/>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607BB5B">
      <w:pPr>
        <w:pStyle w:val="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E684BD2">
      <w:pPr>
        <w:pStyle w:val="15"/>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3C5350D">
      <w:pPr>
        <w:pStyle w:val="15"/>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11A4C17">
      <w:pPr>
        <w:pStyle w:val="15"/>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49ACD82D">
      <w:pPr>
        <w:pStyle w:val="15"/>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FDE9C15">
      <w:pPr>
        <w:pStyle w:val="15"/>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9C4BE39">
      <w:pPr>
        <w:pStyle w:val="15"/>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704F7264">
      <w:pPr>
        <w:pStyle w:val="15"/>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0E88C94A">
      <w:pPr>
        <w:pStyle w:val="15"/>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6970F326">
      <w:pPr>
        <w:pStyle w:val="15"/>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F7C9BAB">
      <w:pPr>
        <w:pStyle w:val="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7D56445F">
      <w:pPr>
        <w:pStyle w:val="15"/>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39780C1">
      <w:pPr>
        <w:pStyle w:val="15"/>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17A3773">
      <w:pPr>
        <w:pStyle w:val="15"/>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三、支出决算情况说明</w:t>
      </w:r>
    </w:p>
    <w:p w14:paraId="717FAB64">
      <w:pPr>
        <w:pStyle w:val="15"/>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四、财政拨款收入支出决算总体情况说明</w:t>
      </w:r>
    </w:p>
    <w:p w14:paraId="7F13366A">
      <w:pPr>
        <w:pStyle w:val="15"/>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五、一般公共预算财政拨款支出决算情况说明</w:t>
      </w:r>
    </w:p>
    <w:p w14:paraId="56BB8F64">
      <w:pPr>
        <w:pStyle w:val="15"/>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六、一般公共预算财政拨款基本支出决算情况说明</w:t>
      </w:r>
    </w:p>
    <w:p w14:paraId="4409F7C2">
      <w:pPr>
        <w:pStyle w:val="15"/>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七、一般公共预算财政拨款三公经费支出决算情况说明</w:t>
      </w:r>
    </w:p>
    <w:p w14:paraId="76B93B1C">
      <w:pPr>
        <w:pStyle w:val="15"/>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八、政府性基金预算收入支出决算情况</w:t>
      </w:r>
    </w:p>
    <w:p w14:paraId="0DFBEFF5">
      <w:pPr>
        <w:pStyle w:val="15"/>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九、国有资本经营预算收入支出决算情况</w:t>
      </w:r>
    </w:p>
    <w:p w14:paraId="65547628">
      <w:pPr>
        <w:pStyle w:val="15"/>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十、关于机关运行经费支出说明</w:t>
      </w:r>
    </w:p>
    <w:p w14:paraId="29E8FFA5">
      <w:pPr>
        <w:pStyle w:val="15"/>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十一、一般性支出情况说明</w:t>
      </w:r>
    </w:p>
    <w:p w14:paraId="73DDF1FC">
      <w:pPr>
        <w:pStyle w:val="15"/>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十二、关于政府采购支出说明</w:t>
      </w:r>
    </w:p>
    <w:p w14:paraId="0F5149BC">
      <w:pPr>
        <w:pStyle w:val="15"/>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十三、关于国有资产占用情况说明</w:t>
      </w:r>
    </w:p>
    <w:p w14:paraId="626A1567">
      <w:pPr>
        <w:pStyle w:val="15"/>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十四、关于预算绩效情况的说明</w:t>
      </w:r>
    </w:p>
    <w:p w14:paraId="49A98D2D">
      <w:pPr>
        <w:pStyle w:val="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C542EF5">
      <w:pPr>
        <w:pStyle w:val="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7346F403">
      <w:pPr>
        <w:pStyle w:val="15"/>
        <w:keepNext w:val="0"/>
        <w:keepLines w:val="0"/>
        <w:pageBreakBefore w:val="0"/>
        <w:kinsoku/>
        <w:wordWrap/>
        <w:overflowPunct/>
        <w:topLinePunct w:val="0"/>
        <w:bidi w:val="0"/>
        <w:snapToGrid/>
        <w:spacing w:line="600" w:lineRule="exact"/>
        <w:jc w:val="both"/>
        <w:textAlignment w:val="auto"/>
        <w:rPr>
          <w:rFonts w:hint="eastAsia" w:ascii="黑体" w:hAnsi="黑体" w:eastAsia="黑体" w:cs="黑体"/>
          <w:b/>
          <w:bCs/>
          <w:sz w:val="44"/>
          <w:szCs w:val="44"/>
        </w:rPr>
      </w:pPr>
    </w:p>
    <w:p w14:paraId="75A2E399">
      <w:pPr>
        <w:pStyle w:val="15"/>
        <w:keepNext w:val="0"/>
        <w:keepLines w:val="0"/>
        <w:pageBreakBefore w:val="0"/>
        <w:kinsoku/>
        <w:wordWrap/>
        <w:overflowPunct/>
        <w:topLinePunct w:val="0"/>
        <w:bidi w:val="0"/>
        <w:snapToGrid/>
        <w:spacing w:line="600" w:lineRule="exact"/>
        <w:jc w:val="both"/>
        <w:textAlignment w:val="auto"/>
        <w:rPr>
          <w:rFonts w:hint="eastAsia" w:ascii="黑体" w:hAnsi="黑体" w:eastAsia="黑体" w:cs="黑体"/>
          <w:b/>
          <w:bCs/>
          <w:sz w:val="44"/>
          <w:szCs w:val="44"/>
        </w:rPr>
      </w:pPr>
    </w:p>
    <w:p w14:paraId="4D5ED6CB">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73FF0C3D">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734359D4">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2783DDFE">
      <w:pPr>
        <w:pStyle w:val="15"/>
        <w:jc w:val="both"/>
        <w:rPr>
          <w:rFonts w:hint="eastAsia" w:ascii="方正小标宋_GBK" w:hAnsi="方正小标宋_GBK" w:eastAsia="方正小标宋_GBK" w:cs="方正小标宋_GBK"/>
          <w:sz w:val="84"/>
          <w:szCs w:val="84"/>
        </w:rPr>
      </w:pPr>
    </w:p>
    <w:p w14:paraId="76A7C236">
      <w:pPr>
        <w:pStyle w:val="15"/>
        <w:jc w:val="center"/>
        <w:rPr>
          <w:rFonts w:hint="eastAsia" w:ascii="方正小标宋_GBK" w:hAnsi="方正小标宋_GBK" w:eastAsia="方正小标宋_GBK" w:cs="方正小标宋_GBK"/>
          <w:sz w:val="84"/>
          <w:szCs w:val="84"/>
        </w:rPr>
      </w:pPr>
    </w:p>
    <w:p w14:paraId="462D5643">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D28C718">
      <w:pPr>
        <w:pStyle w:val="15"/>
        <w:jc w:val="center"/>
        <w:rPr>
          <w:rFonts w:hint="eastAsia" w:ascii="方正小标宋_GBK" w:hAnsi="方正小标宋_GBK" w:eastAsia="方正小标宋_GBK" w:cs="方正小标宋_GBK"/>
          <w:sz w:val="52"/>
          <w:szCs w:val="52"/>
        </w:rPr>
      </w:pPr>
    </w:p>
    <w:p w14:paraId="3B97E25F">
      <w:pPr>
        <w:pStyle w:val="15"/>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中共怀化市委办公室</w:t>
      </w:r>
    </w:p>
    <w:p w14:paraId="6A3BCAF9">
      <w:pPr>
        <w:pStyle w:val="15"/>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单位概况</w:t>
      </w:r>
    </w:p>
    <w:p w14:paraId="4B89A292">
      <w:pPr>
        <w:pStyle w:val="15"/>
        <w:keepNext w:val="0"/>
        <w:keepLines w:val="0"/>
        <w:pageBreakBefore w:val="0"/>
        <w:kinsoku/>
        <w:wordWrap/>
        <w:overflowPunct/>
        <w:topLinePunct w:val="0"/>
        <w:bidi w:val="0"/>
        <w:snapToGrid/>
        <w:spacing w:line="600" w:lineRule="exact"/>
        <w:jc w:val="both"/>
        <w:textAlignment w:val="auto"/>
        <w:rPr>
          <w:rFonts w:hint="default" w:ascii="黑体" w:hAnsi="黑体" w:eastAsia="黑体" w:cs="黑体"/>
          <w:b/>
          <w:bCs/>
          <w:sz w:val="44"/>
          <w:szCs w:val="44"/>
          <w:lang w:val="en-US" w:eastAsia="zh-CN"/>
        </w:rPr>
      </w:pPr>
    </w:p>
    <w:p w14:paraId="5D0DC058">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096BF4D1">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6D148F94">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55094F7E">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50F2AAA2">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649554A1">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6CCF74EA">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47D72027">
      <w:pPr>
        <w:pStyle w:val="16"/>
        <w:keepNext w:val="0"/>
        <w:keepLines w:val="0"/>
        <w:pageBreakBefore w:val="0"/>
        <w:kinsoku/>
        <w:wordWrap/>
        <w:overflowPunct/>
        <w:topLinePunct w:val="0"/>
        <w:bidi w:val="0"/>
        <w:snapToGrid/>
        <w:spacing w:line="600" w:lineRule="exact"/>
        <w:ind w:left="0" w:leftChars="0" w:firstLine="0" w:firstLineChars="0"/>
        <w:jc w:val="left"/>
        <w:textAlignment w:val="auto"/>
        <w:rPr>
          <w:rFonts w:hint="eastAsia" w:ascii="仿宋" w:hAnsi="仿宋" w:eastAsia="仿宋" w:cs="仿宋"/>
          <w:sz w:val="32"/>
          <w:szCs w:val="32"/>
        </w:rPr>
      </w:pPr>
    </w:p>
    <w:p w14:paraId="5E88D9A1">
      <w:pPr>
        <w:pStyle w:val="16"/>
        <w:keepNext w:val="0"/>
        <w:keepLines w:val="0"/>
        <w:pageBreakBefore w:val="0"/>
        <w:kinsoku/>
        <w:wordWrap/>
        <w:overflowPunct/>
        <w:topLinePunct w:val="0"/>
        <w:bidi w:val="0"/>
        <w:snapToGrid/>
        <w:spacing w:line="600" w:lineRule="exact"/>
        <w:ind w:left="0" w:leftChars="0" w:firstLine="0" w:firstLineChars="0"/>
        <w:jc w:val="left"/>
        <w:textAlignment w:val="auto"/>
        <w:rPr>
          <w:rFonts w:hint="eastAsia" w:ascii="仿宋" w:hAnsi="仿宋" w:eastAsia="仿宋" w:cs="仿宋"/>
          <w:sz w:val="32"/>
          <w:szCs w:val="32"/>
        </w:rPr>
      </w:pPr>
    </w:p>
    <w:p w14:paraId="33BF8DC6">
      <w:pPr>
        <w:pStyle w:val="16"/>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部门职责</w:t>
      </w:r>
    </w:p>
    <w:p w14:paraId="578E9CB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负责市委重要会议的准备和组织协调工作，负责组织安排市委领导同志公务活动，办理市委领导同志交办的事项。</w:t>
      </w:r>
    </w:p>
    <w:p w14:paraId="1D15511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负责市委日常文书的处理，负责市委文件和市委领导同志文稿的起草、校核、印发工作；负责党委（党组）规范性文件的审核、备案、清理，服务市委领导地方立法工作，协调市委法律顾问服务相关的职能。</w:t>
      </w:r>
    </w:p>
    <w:p w14:paraId="517EDE7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_GB2312" w:eastAsia="仿宋_GB2312" w:cs="仿宋_GB2312"/>
          <w:b w:val="0"/>
          <w:bCs w:val="0"/>
          <w:sz w:val="32"/>
          <w:szCs w:val="32"/>
          <w:highlight w:val="none"/>
          <w:lang w:eastAsia="zh-CN" w:bidi="ar-SA"/>
        </w:rPr>
        <w:t>负责省委重大方针政策和省委、市委重要工作部署贯彻落实的督促检查，负责省、市委重要指示及省、市委领导同志重要批示的传达、催办、落实；组织办理人大代表有关建议、政协委员有关提案</w:t>
      </w:r>
      <w:r>
        <w:rPr>
          <w:rFonts w:hint="eastAsia" w:ascii="仿宋" w:hAnsi="仿宋" w:eastAsia="仿宋" w:cs="仿宋"/>
          <w:sz w:val="32"/>
          <w:szCs w:val="32"/>
        </w:rPr>
        <w:t>。</w:t>
      </w:r>
    </w:p>
    <w:p w14:paraId="4E18D6E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（四）</w:t>
      </w:r>
      <w:r>
        <w:rPr>
          <w:rFonts w:hint="eastAsia" w:ascii="仿宋" w:hAnsi="仿宋" w:eastAsia="仿宋" w:cs="仿宋"/>
          <w:sz w:val="32"/>
          <w:szCs w:val="32"/>
        </w:rPr>
        <w:t>围绕省、市委工作部署，收集意见，及时、准确、全面地向中央、省委、市委报送信息，反映有关动态，综合调研等；负责以市委名义向省委请示报告工作的归口、把关工作，负责统筹、指导、督促全市党组织重大事项报告工作的职能。</w:t>
      </w:r>
    </w:p>
    <w:p w14:paraId="6EEB4DB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 w:val="0"/>
          <w:bCs w:val="0"/>
          <w:sz w:val="32"/>
          <w:szCs w:val="32"/>
          <w:highlight w:val="none"/>
          <w:lang w:eastAsia="zh-CN" w:bidi="ar-SA"/>
        </w:rPr>
      </w:pPr>
      <w:r>
        <w:rPr>
          <w:rFonts w:hint="eastAsia" w:ascii="仿宋" w:hAnsi="仿宋" w:eastAsia="仿宋" w:cs="仿宋"/>
          <w:sz w:val="32"/>
          <w:szCs w:val="32"/>
          <w:lang w:eastAsia="zh-CN"/>
        </w:rPr>
        <w:t>（五）</w:t>
      </w:r>
      <w:r>
        <w:rPr>
          <w:rFonts w:hint="eastAsia" w:ascii="仿宋_GB2312" w:eastAsia="仿宋_GB2312" w:cs="仿宋_GB2312"/>
          <w:b w:val="0"/>
          <w:bCs w:val="0"/>
          <w:sz w:val="32"/>
          <w:szCs w:val="32"/>
          <w:highlight w:val="none"/>
          <w:lang w:eastAsia="zh-CN" w:bidi="ar-SA"/>
        </w:rPr>
        <w:t>负责市委及市委各部委年度督查检查考核计划的归口审核和全市性年度督查检查考核计划的统一报批、监督实施的职能。</w:t>
      </w:r>
    </w:p>
    <w:p w14:paraId="61E8513D">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负责市委值班工作，及时向市委领导同志报送重要情况，协助处理市直各部门和各县（市、区）向市委反映的重要问题，协调有关部门的工作关系。</w:t>
      </w:r>
    </w:p>
    <w:p w14:paraId="0E5BA99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负责负责全市电子政务内网、党政专用通信网规划、建设和管理，负责全市电子文件管理工作，做好党政机关电子公文系统安全可靠应用推进、市直单位信息化建设项目前置审查工作的职能；负责中央、省委文件和党、政、军领导机关机要件的传递工作。</w:t>
      </w:r>
    </w:p>
    <w:p w14:paraId="3781324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（八）</w:t>
      </w:r>
      <w:r>
        <w:rPr>
          <w:rFonts w:hint="eastAsia" w:ascii="仿宋" w:hAnsi="仿宋" w:eastAsia="仿宋" w:cs="仿宋"/>
          <w:sz w:val="32"/>
          <w:szCs w:val="32"/>
        </w:rPr>
        <w:t>负责全市保密工作的规划、宣传教育、指导协调、监督管理和失泄密案件的查处工作等。</w:t>
      </w:r>
    </w:p>
    <w:p w14:paraId="68CC345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（九）</w:t>
      </w:r>
      <w:r>
        <w:rPr>
          <w:rFonts w:hint="eastAsia" w:ascii="仿宋" w:hAnsi="仿宋" w:eastAsia="仿宋" w:cs="仿宋"/>
          <w:sz w:val="32"/>
          <w:szCs w:val="32"/>
        </w:rPr>
        <w:t>负责全市外事工作和对台、港澳事务管理的工作。</w:t>
      </w:r>
    </w:p>
    <w:p w14:paraId="52A3FB3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（十）</w:t>
      </w:r>
      <w:r>
        <w:rPr>
          <w:rFonts w:hint="eastAsia" w:ascii="仿宋_GB2312" w:eastAsia="仿宋_GB2312" w:cs="仿宋_GB2312"/>
          <w:b w:val="0"/>
          <w:bCs w:val="0"/>
          <w:sz w:val="32"/>
          <w:szCs w:val="32"/>
          <w:highlight w:val="none"/>
          <w:lang w:eastAsia="zh-CN" w:bidi="ar-SA"/>
        </w:rPr>
        <w:t>负责全市档案事业的发展规划、组织协调，全市档案工作的监督和指导，全市档案法规的宣传教育以及依法查处档案违法行为的职能</w:t>
      </w:r>
      <w:r>
        <w:rPr>
          <w:rFonts w:hint="eastAsia" w:ascii="仿宋" w:hAnsi="仿宋" w:eastAsia="仿宋" w:cs="仿宋"/>
          <w:sz w:val="32"/>
          <w:szCs w:val="32"/>
        </w:rPr>
        <w:t>。</w:t>
      </w:r>
    </w:p>
    <w:p w14:paraId="1372EE5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kern w:val="0"/>
          <w:sz w:val="32"/>
          <w:szCs w:val="32"/>
        </w:rPr>
      </w:pPr>
      <w:r>
        <w:rPr>
          <w:rFonts w:hint="eastAsia" w:ascii="黑体" w:hAnsi="黑体" w:eastAsia="黑体" w:cs="黑体"/>
          <w:b w:val="0"/>
          <w:bCs/>
          <w:kern w:val="0"/>
          <w:sz w:val="32"/>
          <w:szCs w:val="32"/>
        </w:rPr>
        <w:t>二、机构设置及决算单位构成</w:t>
      </w:r>
    </w:p>
    <w:p w14:paraId="29BAE3F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kern w:val="0"/>
          <w:sz w:val="32"/>
          <w:szCs w:val="32"/>
          <w:highlight w:val="none"/>
        </w:rPr>
      </w:pPr>
      <w:r>
        <w:rPr>
          <w:rFonts w:hint="eastAsia" w:ascii="仿宋" w:hAnsi="仿宋" w:eastAsia="仿宋" w:cs="仿宋"/>
          <w:b w:val="0"/>
          <w:bCs/>
          <w:kern w:val="0"/>
          <w:sz w:val="32"/>
          <w:szCs w:val="32"/>
        </w:rPr>
        <w:t>（一）</w:t>
      </w:r>
      <w:r>
        <w:rPr>
          <w:rFonts w:hint="eastAsia" w:ascii="仿宋" w:hAnsi="仿宋" w:eastAsia="仿宋" w:cs="仿宋"/>
          <w:b w:val="0"/>
          <w:bCs/>
          <w:kern w:val="0"/>
          <w:sz w:val="32"/>
          <w:szCs w:val="32"/>
          <w:highlight w:val="none"/>
        </w:rPr>
        <w:t>市委办作为一级部门预算单位，现有</w:t>
      </w:r>
      <w:r>
        <w:rPr>
          <w:rFonts w:hint="eastAsia" w:ascii="仿宋" w:hAnsi="仿宋" w:eastAsia="仿宋" w:cs="仿宋"/>
          <w:b w:val="0"/>
          <w:bCs/>
          <w:kern w:val="0"/>
          <w:sz w:val="32"/>
          <w:szCs w:val="32"/>
          <w:highlight w:val="none"/>
          <w:lang w:val="en-US" w:eastAsia="zh-CN"/>
        </w:rPr>
        <w:t>16</w:t>
      </w:r>
      <w:r>
        <w:rPr>
          <w:rFonts w:hint="eastAsia" w:ascii="仿宋" w:hAnsi="仿宋" w:eastAsia="仿宋" w:cs="仿宋"/>
          <w:b w:val="0"/>
          <w:bCs/>
          <w:kern w:val="0"/>
          <w:sz w:val="32"/>
          <w:szCs w:val="32"/>
          <w:highlight w:val="none"/>
        </w:rPr>
        <w:t>个内设职能科室和</w:t>
      </w:r>
      <w:r>
        <w:rPr>
          <w:rFonts w:hint="eastAsia" w:ascii="仿宋" w:hAnsi="仿宋" w:eastAsia="仿宋" w:cs="仿宋"/>
          <w:b w:val="0"/>
          <w:bCs/>
          <w:kern w:val="0"/>
          <w:sz w:val="32"/>
          <w:szCs w:val="32"/>
          <w:highlight w:val="none"/>
          <w:lang w:val="en-US" w:eastAsia="zh-CN"/>
        </w:rPr>
        <w:t>4</w:t>
      </w:r>
      <w:r>
        <w:rPr>
          <w:rFonts w:hint="eastAsia" w:ascii="仿宋" w:hAnsi="仿宋" w:eastAsia="仿宋" w:cs="仿宋"/>
          <w:b w:val="0"/>
          <w:bCs/>
          <w:kern w:val="0"/>
          <w:sz w:val="32"/>
          <w:szCs w:val="32"/>
          <w:highlight w:val="none"/>
        </w:rPr>
        <w:t>个事业单位（市人民对外友好协会办公室、信息服务中心、专用通信局、保密技术服务中心）。</w:t>
      </w:r>
    </w:p>
    <w:p w14:paraId="5D47151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 w:val="0"/>
          <w:bCs/>
          <w:kern w:val="0"/>
          <w:sz w:val="32"/>
          <w:szCs w:val="32"/>
        </w:rPr>
        <w:t>（二）决算单位构成</w:t>
      </w:r>
      <w:r>
        <w:rPr>
          <w:rFonts w:hint="eastAsia" w:ascii="仿宋" w:hAnsi="仿宋" w:eastAsia="仿宋" w:cs="仿宋"/>
          <w:b w:val="0"/>
          <w:bCs/>
          <w:kern w:val="0"/>
          <w:sz w:val="32"/>
          <w:szCs w:val="32"/>
          <w:lang w:eastAsia="zh-CN"/>
        </w:rPr>
        <w:t>：</w:t>
      </w:r>
      <w:r>
        <w:rPr>
          <w:rFonts w:hint="eastAsia" w:ascii="仿宋" w:hAnsi="仿宋" w:eastAsia="仿宋" w:cs="仿宋"/>
          <w:bCs/>
          <w:kern w:val="0"/>
          <w:sz w:val="32"/>
          <w:szCs w:val="32"/>
        </w:rPr>
        <w:t>市委办202</w:t>
      </w:r>
      <w:r>
        <w:rPr>
          <w:rFonts w:hint="eastAsia" w:ascii="仿宋" w:hAnsi="仿宋" w:eastAsia="仿宋" w:cs="仿宋"/>
          <w:bCs/>
          <w:kern w:val="0"/>
          <w:sz w:val="32"/>
          <w:szCs w:val="32"/>
          <w:lang w:val="en-US" w:eastAsia="zh-CN"/>
        </w:rPr>
        <w:t>4</w:t>
      </w:r>
      <w:r>
        <w:rPr>
          <w:rFonts w:hint="eastAsia" w:ascii="仿宋" w:hAnsi="仿宋" w:eastAsia="仿宋" w:cs="仿宋"/>
          <w:bCs/>
          <w:kern w:val="0"/>
          <w:sz w:val="32"/>
          <w:szCs w:val="32"/>
        </w:rPr>
        <w:t>年部门决算汇总公开单位只有本级，没有其他二级单位。因此，纳入202</w:t>
      </w:r>
      <w:r>
        <w:rPr>
          <w:rFonts w:hint="eastAsia" w:ascii="仿宋" w:hAnsi="仿宋" w:eastAsia="仿宋" w:cs="仿宋"/>
          <w:bCs/>
          <w:kern w:val="0"/>
          <w:sz w:val="32"/>
          <w:szCs w:val="32"/>
          <w:lang w:val="en-US" w:eastAsia="zh-CN"/>
        </w:rPr>
        <w:t>4</w:t>
      </w:r>
      <w:r>
        <w:rPr>
          <w:rFonts w:hint="eastAsia" w:ascii="仿宋" w:hAnsi="仿宋" w:eastAsia="仿宋" w:cs="仿宋"/>
          <w:bCs/>
          <w:kern w:val="0"/>
          <w:sz w:val="32"/>
          <w:szCs w:val="32"/>
        </w:rPr>
        <w:t>年部门决算编制范围的只有市委办本级。</w:t>
      </w:r>
    </w:p>
    <w:p w14:paraId="7C22EBCC">
      <w:pPr>
        <w:keepNext w:val="0"/>
        <w:keepLines w:val="0"/>
        <w:pageBreakBefore w:val="0"/>
        <w:kinsoku/>
        <w:wordWrap/>
        <w:overflowPunct/>
        <w:topLinePunct w:val="0"/>
        <w:bidi w:val="0"/>
        <w:snapToGrid/>
        <w:spacing w:line="600" w:lineRule="exact"/>
        <w:jc w:val="center"/>
        <w:textAlignment w:val="auto"/>
        <w:rPr>
          <w:rFonts w:hint="eastAsia" w:ascii="仿宋" w:hAnsi="仿宋" w:eastAsia="仿宋" w:cs="仿宋"/>
          <w:sz w:val="32"/>
          <w:szCs w:val="32"/>
        </w:rPr>
      </w:pPr>
    </w:p>
    <w:p w14:paraId="1CFF3511">
      <w:pPr>
        <w:keepNext w:val="0"/>
        <w:keepLines w:val="0"/>
        <w:pageBreakBefore w:val="0"/>
        <w:numPr>
          <w:ilvl w:val="0"/>
          <w:numId w:val="0"/>
        </w:numPr>
        <w:kinsoku/>
        <w:wordWrap/>
        <w:overflowPunct/>
        <w:topLinePunct w:val="0"/>
        <w:bidi w:val="0"/>
        <w:snapToGrid/>
        <w:spacing w:line="600" w:lineRule="exact"/>
        <w:jc w:val="center"/>
        <w:textAlignment w:val="auto"/>
        <w:rPr>
          <w:rFonts w:hint="eastAsia" w:ascii="黑体" w:hAnsi="黑体" w:eastAsia="黑体" w:cs="黑体"/>
          <w:b/>
          <w:bCs/>
          <w:kern w:val="2"/>
          <w:sz w:val="44"/>
          <w:szCs w:val="44"/>
          <w:lang w:val="en-US" w:eastAsia="zh-CN" w:bidi="ar-SA"/>
        </w:rPr>
      </w:pPr>
    </w:p>
    <w:p w14:paraId="331D2D97">
      <w:pPr>
        <w:keepNext w:val="0"/>
        <w:keepLines w:val="0"/>
        <w:pageBreakBefore w:val="0"/>
        <w:numPr>
          <w:ilvl w:val="0"/>
          <w:numId w:val="0"/>
        </w:numPr>
        <w:kinsoku/>
        <w:wordWrap/>
        <w:overflowPunct/>
        <w:topLinePunct w:val="0"/>
        <w:bidi w:val="0"/>
        <w:snapToGrid/>
        <w:spacing w:line="600" w:lineRule="exact"/>
        <w:jc w:val="center"/>
        <w:textAlignment w:val="auto"/>
        <w:rPr>
          <w:rFonts w:hint="eastAsia" w:ascii="黑体" w:hAnsi="黑体" w:eastAsia="黑体" w:cs="黑体"/>
          <w:b/>
          <w:bCs/>
          <w:kern w:val="2"/>
          <w:sz w:val="44"/>
          <w:szCs w:val="44"/>
          <w:lang w:val="en-US" w:eastAsia="zh-CN" w:bidi="ar-SA"/>
        </w:rPr>
      </w:pPr>
    </w:p>
    <w:p w14:paraId="3AC8F55A">
      <w:pPr>
        <w:keepNext w:val="0"/>
        <w:keepLines w:val="0"/>
        <w:pageBreakBefore w:val="0"/>
        <w:numPr>
          <w:ilvl w:val="0"/>
          <w:numId w:val="0"/>
        </w:numPr>
        <w:kinsoku/>
        <w:wordWrap/>
        <w:overflowPunct/>
        <w:topLinePunct w:val="0"/>
        <w:bidi w:val="0"/>
        <w:snapToGrid/>
        <w:spacing w:line="600" w:lineRule="exact"/>
        <w:jc w:val="center"/>
        <w:textAlignment w:val="auto"/>
        <w:rPr>
          <w:rFonts w:hint="eastAsia" w:ascii="黑体" w:hAnsi="黑体" w:eastAsia="黑体" w:cs="黑体"/>
          <w:b/>
          <w:bCs/>
          <w:kern w:val="2"/>
          <w:sz w:val="44"/>
          <w:szCs w:val="44"/>
          <w:lang w:val="en-US" w:eastAsia="zh-CN" w:bidi="ar-SA"/>
        </w:rPr>
      </w:pPr>
    </w:p>
    <w:p w14:paraId="271C122B">
      <w:pPr>
        <w:keepNext w:val="0"/>
        <w:keepLines w:val="0"/>
        <w:pageBreakBefore w:val="0"/>
        <w:numPr>
          <w:ilvl w:val="0"/>
          <w:numId w:val="0"/>
        </w:numPr>
        <w:kinsoku/>
        <w:wordWrap/>
        <w:overflowPunct/>
        <w:topLinePunct w:val="0"/>
        <w:bidi w:val="0"/>
        <w:snapToGrid/>
        <w:spacing w:line="600" w:lineRule="exact"/>
        <w:jc w:val="center"/>
        <w:textAlignment w:val="auto"/>
        <w:rPr>
          <w:rFonts w:hint="eastAsia" w:ascii="黑体" w:hAnsi="黑体" w:eastAsia="黑体" w:cs="黑体"/>
          <w:b/>
          <w:bCs/>
          <w:kern w:val="2"/>
          <w:sz w:val="44"/>
          <w:szCs w:val="44"/>
          <w:lang w:val="en-US" w:eastAsia="zh-CN" w:bidi="ar-SA"/>
        </w:rPr>
      </w:pPr>
    </w:p>
    <w:p w14:paraId="1D9C3CC3">
      <w:pPr>
        <w:keepNext w:val="0"/>
        <w:keepLines w:val="0"/>
        <w:pageBreakBefore w:val="0"/>
        <w:numPr>
          <w:ilvl w:val="0"/>
          <w:numId w:val="0"/>
        </w:numPr>
        <w:kinsoku/>
        <w:wordWrap/>
        <w:overflowPunct/>
        <w:topLinePunct w:val="0"/>
        <w:bidi w:val="0"/>
        <w:snapToGrid/>
        <w:spacing w:line="600" w:lineRule="exact"/>
        <w:jc w:val="center"/>
        <w:textAlignment w:val="auto"/>
        <w:rPr>
          <w:rFonts w:hint="eastAsia" w:ascii="黑体" w:hAnsi="黑体" w:eastAsia="黑体" w:cs="黑体"/>
          <w:b/>
          <w:bCs/>
          <w:kern w:val="2"/>
          <w:sz w:val="44"/>
          <w:szCs w:val="44"/>
          <w:lang w:val="en-US" w:eastAsia="zh-CN" w:bidi="ar-SA"/>
        </w:rPr>
      </w:pPr>
    </w:p>
    <w:p w14:paraId="0244319D">
      <w:pPr>
        <w:keepNext w:val="0"/>
        <w:keepLines w:val="0"/>
        <w:pageBreakBefore w:val="0"/>
        <w:numPr>
          <w:ilvl w:val="0"/>
          <w:numId w:val="0"/>
        </w:numPr>
        <w:kinsoku/>
        <w:wordWrap/>
        <w:overflowPunct/>
        <w:topLinePunct w:val="0"/>
        <w:bidi w:val="0"/>
        <w:snapToGrid/>
        <w:spacing w:line="600" w:lineRule="exact"/>
        <w:jc w:val="center"/>
        <w:textAlignment w:val="auto"/>
        <w:rPr>
          <w:rFonts w:hint="eastAsia" w:ascii="黑体" w:hAnsi="黑体" w:eastAsia="黑体" w:cs="黑体"/>
          <w:b/>
          <w:bCs/>
          <w:kern w:val="2"/>
          <w:sz w:val="44"/>
          <w:szCs w:val="44"/>
          <w:lang w:val="en-US" w:eastAsia="zh-CN" w:bidi="ar-SA"/>
        </w:rPr>
      </w:pPr>
    </w:p>
    <w:p w14:paraId="46B757E3">
      <w:pPr>
        <w:pStyle w:val="15"/>
        <w:jc w:val="center"/>
        <w:rPr>
          <w:rFonts w:hint="eastAsia" w:ascii="方正小标宋_GBK" w:hAnsi="方正小标宋_GBK" w:eastAsia="方正小标宋_GBK" w:cs="方正小标宋_GBK"/>
          <w:sz w:val="84"/>
          <w:szCs w:val="84"/>
        </w:rPr>
      </w:pPr>
    </w:p>
    <w:p w14:paraId="254CE43B">
      <w:pPr>
        <w:pStyle w:val="15"/>
        <w:jc w:val="center"/>
        <w:rPr>
          <w:rFonts w:hint="eastAsia" w:ascii="方正小标宋_GBK" w:hAnsi="方正小标宋_GBK" w:eastAsia="方正小标宋_GBK" w:cs="方正小标宋_GBK"/>
          <w:sz w:val="84"/>
          <w:szCs w:val="84"/>
        </w:rPr>
      </w:pPr>
    </w:p>
    <w:p w14:paraId="555FCD1C">
      <w:pPr>
        <w:pStyle w:val="15"/>
        <w:jc w:val="center"/>
        <w:rPr>
          <w:rFonts w:hint="eastAsia" w:ascii="方正小标宋_GBK" w:hAnsi="方正小标宋_GBK" w:eastAsia="方正小标宋_GBK" w:cs="方正小标宋_GBK"/>
          <w:sz w:val="84"/>
          <w:szCs w:val="84"/>
        </w:rPr>
      </w:pPr>
    </w:p>
    <w:p w14:paraId="408FABD0">
      <w:pPr>
        <w:pStyle w:val="15"/>
        <w:jc w:val="center"/>
        <w:rPr>
          <w:rFonts w:hint="eastAsia" w:ascii="方正小标宋_GBK" w:hAnsi="方正小标宋_GBK" w:eastAsia="方正小标宋_GBK" w:cs="方正小标宋_GBK"/>
          <w:sz w:val="84"/>
          <w:szCs w:val="84"/>
        </w:rPr>
      </w:pPr>
    </w:p>
    <w:p w14:paraId="5DC4713D">
      <w:pPr>
        <w:pStyle w:val="15"/>
        <w:jc w:val="center"/>
        <w:rPr>
          <w:rFonts w:hint="eastAsia" w:ascii="方正小标宋_GBK" w:hAnsi="方正小标宋_GBK" w:eastAsia="方正小标宋_GBK" w:cs="方正小标宋_GBK"/>
          <w:sz w:val="84"/>
          <w:szCs w:val="84"/>
        </w:rPr>
      </w:pPr>
    </w:p>
    <w:p w14:paraId="0F1CF9A3">
      <w:pPr>
        <w:pStyle w:val="15"/>
        <w:jc w:val="center"/>
        <w:rPr>
          <w:rFonts w:hint="eastAsia" w:ascii="方正小标宋_GBK" w:hAnsi="方正小标宋_GBK" w:eastAsia="方正小标宋_GBK" w:cs="方正小标宋_GBK"/>
          <w:sz w:val="84"/>
          <w:szCs w:val="84"/>
        </w:rPr>
      </w:pPr>
    </w:p>
    <w:p w14:paraId="33B33404">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3A550F5C">
      <w:pPr>
        <w:pStyle w:val="15"/>
        <w:jc w:val="center"/>
        <w:rPr>
          <w:rFonts w:hint="eastAsia" w:ascii="方正小标宋_GBK" w:hAnsi="方正小标宋_GBK" w:eastAsia="方正小标宋_GBK" w:cs="方正小标宋_GBK"/>
          <w:sz w:val="48"/>
          <w:szCs w:val="48"/>
        </w:rPr>
      </w:pPr>
    </w:p>
    <w:p w14:paraId="07CA1BA9">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0B72C95F">
      <w:pPr>
        <w:pStyle w:val="15"/>
        <w:keepNext w:val="0"/>
        <w:keepLines w:val="0"/>
        <w:pageBreakBefore w:val="0"/>
        <w:kinsoku/>
        <w:wordWrap/>
        <w:overflowPunct/>
        <w:topLinePunct w:val="0"/>
        <w:bidi w:val="0"/>
        <w:snapToGrid/>
        <w:spacing w:line="600" w:lineRule="exact"/>
        <w:jc w:val="both"/>
        <w:textAlignment w:val="auto"/>
        <w:rPr>
          <w:rFonts w:hint="eastAsia" w:ascii="仿宋" w:hAnsi="仿宋" w:eastAsia="仿宋" w:cs="仿宋"/>
          <w:sz w:val="52"/>
          <w:szCs w:val="5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52"/>
          <w:szCs w:val="52"/>
          <w:lang w:val="en-US" w:eastAsia="zh-CN"/>
        </w:rPr>
        <w:t xml:space="preserve"> </w:t>
      </w:r>
    </w:p>
    <w:p w14:paraId="0FBF1BE1">
      <w:pPr>
        <w:pStyle w:val="15"/>
        <w:keepNext w:val="0"/>
        <w:keepLines w:val="0"/>
        <w:pageBreakBefore w:val="0"/>
        <w:kinsoku/>
        <w:wordWrap/>
        <w:overflowPunct/>
        <w:topLinePunct w:val="0"/>
        <w:bidi w:val="0"/>
        <w:snapToGrid/>
        <w:spacing w:line="60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52"/>
          <w:szCs w:val="52"/>
          <w:lang w:val="en-US" w:eastAsia="zh-CN"/>
        </w:rPr>
        <w:t>见附件</w:t>
      </w:r>
    </w:p>
    <w:p w14:paraId="2ADA2C9D">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587A9738">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4B2B7624">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2773628E">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363BB52E">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4B9A06D3">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563347CF">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08C4EFB6">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2081122A">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633FAF77">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37F4E192">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4EA53186">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53E41D1C">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6CDF12F3">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19F05A25">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2EB906A3">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00477E08">
      <w:pPr>
        <w:pStyle w:val="15"/>
        <w:keepNext w:val="0"/>
        <w:keepLines w:val="0"/>
        <w:pageBreakBefore w:val="0"/>
        <w:kinsoku/>
        <w:wordWrap/>
        <w:overflowPunct/>
        <w:topLinePunct w:val="0"/>
        <w:bidi w:val="0"/>
        <w:snapToGrid/>
        <w:spacing w:line="600" w:lineRule="exact"/>
        <w:jc w:val="both"/>
        <w:textAlignment w:val="auto"/>
        <w:rPr>
          <w:rFonts w:hint="eastAsia" w:ascii="黑体" w:hAnsi="黑体" w:eastAsia="黑体" w:cs="黑体"/>
          <w:b/>
          <w:bCs/>
          <w:sz w:val="44"/>
          <w:szCs w:val="44"/>
        </w:rPr>
      </w:pPr>
    </w:p>
    <w:p w14:paraId="5EECA024">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2048230D">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3D14A14D">
      <w:pPr>
        <w:pStyle w:val="15"/>
        <w:jc w:val="center"/>
        <w:rPr>
          <w:rFonts w:hint="eastAsia" w:ascii="方正小标宋_GBK" w:hAnsi="方正小标宋_GBK" w:eastAsia="方正小标宋_GBK" w:cs="方正小标宋_GBK"/>
          <w:sz w:val="70"/>
          <w:szCs w:val="70"/>
          <w:lang w:val="en-US" w:eastAsia="zh-CN"/>
        </w:rPr>
      </w:pPr>
    </w:p>
    <w:p w14:paraId="6C3AB44E">
      <w:pPr>
        <w:pStyle w:val="15"/>
        <w:jc w:val="center"/>
        <w:rPr>
          <w:rFonts w:hint="default" w:ascii="方正小标宋_GBK" w:hAnsi="方正小标宋_GBK" w:eastAsia="方正小标宋_GBK" w:cs="方正小标宋_GBK"/>
          <w:sz w:val="72"/>
          <w:szCs w:val="72"/>
          <w:lang w:val="en-US" w:eastAsia="zh-CN"/>
        </w:rPr>
      </w:pPr>
      <w:r>
        <w:rPr>
          <w:rFonts w:hint="eastAsia" w:ascii="方正小标宋_GBK" w:hAnsi="方正小标宋_GBK" w:eastAsia="方正小标宋_GBK" w:cs="方正小标宋_GBK"/>
          <w:sz w:val="72"/>
          <w:szCs w:val="72"/>
          <w:lang w:val="en-US" w:eastAsia="zh-CN"/>
        </w:rPr>
        <w:t>2024年度部门决算情况说明</w:t>
      </w:r>
    </w:p>
    <w:p w14:paraId="0FB380A3">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黑体" w:hAnsi="黑体" w:eastAsia="黑体" w:cs="黑体"/>
          <w:b w:val="0"/>
          <w:bCs/>
          <w:sz w:val="32"/>
          <w:szCs w:val="32"/>
        </w:rPr>
      </w:pPr>
    </w:p>
    <w:p w14:paraId="216B5997">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黑体" w:hAnsi="黑体" w:eastAsia="黑体" w:cs="黑体"/>
          <w:b w:val="0"/>
          <w:bCs/>
          <w:sz w:val="32"/>
          <w:szCs w:val="32"/>
        </w:rPr>
      </w:pPr>
    </w:p>
    <w:p w14:paraId="5BC17A50">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黑体" w:hAnsi="黑体" w:eastAsia="黑体" w:cs="黑体"/>
          <w:b w:val="0"/>
          <w:bCs/>
          <w:sz w:val="32"/>
          <w:szCs w:val="32"/>
        </w:rPr>
      </w:pPr>
    </w:p>
    <w:p w14:paraId="01D61DF0">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黑体" w:hAnsi="黑体" w:eastAsia="黑体" w:cs="黑体"/>
          <w:b w:val="0"/>
          <w:bCs/>
          <w:sz w:val="32"/>
          <w:szCs w:val="32"/>
        </w:rPr>
      </w:pPr>
    </w:p>
    <w:p w14:paraId="3C3A945F">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黑体" w:hAnsi="黑体" w:eastAsia="黑体" w:cs="黑体"/>
          <w:b w:val="0"/>
          <w:bCs/>
          <w:sz w:val="32"/>
          <w:szCs w:val="32"/>
        </w:rPr>
      </w:pPr>
    </w:p>
    <w:p w14:paraId="0B2935F3">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黑体" w:hAnsi="黑体" w:eastAsia="黑体" w:cs="黑体"/>
          <w:b w:val="0"/>
          <w:bCs/>
          <w:sz w:val="32"/>
          <w:szCs w:val="32"/>
        </w:rPr>
      </w:pPr>
    </w:p>
    <w:p w14:paraId="3BDE5294">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黑体" w:hAnsi="黑体" w:eastAsia="黑体" w:cs="黑体"/>
          <w:b w:val="0"/>
          <w:bCs/>
          <w:sz w:val="32"/>
          <w:szCs w:val="32"/>
        </w:rPr>
      </w:pPr>
    </w:p>
    <w:p w14:paraId="45C65C3D">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黑体" w:hAnsi="黑体" w:eastAsia="黑体" w:cs="黑体"/>
          <w:b w:val="0"/>
          <w:bCs/>
          <w:sz w:val="32"/>
          <w:szCs w:val="32"/>
        </w:rPr>
      </w:pPr>
    </w:p>
    <w:p w14:paraId="0736B736">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黑体" w:hAnsi="黑体" w:eastAsia="黑体" w:cs="黑体"/>
          <w:b w:val="0"/>
          <w:bCs/>
          <w:sz w:val="32"/>
          <w:szCs w:val="32"/>
        </w:rPr>
      </w:pPr>
    </w:p>
    <w:p w14:paraId="05AB4ED5">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黑体" w:hAnsi="黑体" w:eastAsia="黑体" w:cs="黑体"/>
          <w:b w:val="0"/>
          <w:bCs/>
          <w:sz w:val="32"/>
          <w:szCs w:val="32"/>
        </w:rPr>
      </w:pPr>
    </w:p>
    <w:p w14:paraId="6BA95BC7">
      <w:pPr>
        <w:keepNext w:val="0"/>
        <w:keepLines w:val="0"/>
        <w:pageBreakBefore w:val="0"/>
        <w:widowControl/>
        <w:kinsoku/>
        <w:wordWrap/>
        <w:overflowPunct/>
        <w:topLinePunct w:val="0"/>
        <w:bidi w:val="0"/>
        <w:snapToGrid/>
        <w:spacing w:line="600" w:lineRule="exact"/>
        <w:jc w:val="left"/>
        <w:textAlignment w:val="auto"/>
        <w:rPr>
          <w:rFonts w:hint="eastAsia" w:ascii="黑体" w:hAnsi="黑体" w:eastAsia="黑体" w:cs="黑体"/>
          <w:b w:val="0"/>
          <w:bCs/>
          <w:sz w:val="32"/>
          <w:szCs w:val="32"/>
        </w:rPr>
      </w:pPr>
    </w:p>
    <w:p w14:paraId="0199982D">
      <w:pPr>
        <w:keepNext w:val="0"/>
        <w:keepLines w:val="0"/>
        <w:pageBreakBefore w:val="0"/>
        <w:widowControl/>
        <w:kinsoku/>
        <w:wordWrap/>
        <w:overflowPunct/>
        <w:topLinePunct w:val="0"/>
        <w:bidi w:val="0"/>
        <w:adjustRightInd w:val="0"/>
        <w:snapToGrid w:val="0"/>
        <w:spacing w:line="432" w:lineRule="auto"/>
        <w:ind w:firstLine="640" w:firstLineChars="200"/>
        <w:jc w:val="left"/>
        <w:textAlignment w:val="auto"/>
        <w:rPr>
          <w:rFonts w:hint="eastAsia" w:ascii="仿宋" w:hAnsi="仿宋" w:eastAsia="仿宋" w:cs="仿宋"/>
          <w:b/>
          <w:sz w:val="32"/>
          <w:szCs w:val="32"/>
        </w:rPr>
      </w:pPr>
      <w:r>
        <w:rPr>
          <w:rFonts w:hint="eastAsia" w:ascii="黑体" w:hAnsi="黑体" w:eastAsia="黑体" w:cs="黑体"/>
          <w:b w:val="0"/>
          <w:bCs/>
          <w:sz w:val="32"/>
          <w:szCs w:val="32"/>
        </w:rPr>
        <w:t>一、收入支出决算总体情况说明</w:t>
      </w:r>
    </w:p>
    <w:p w14:paraId="40126C6F">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年收入支出总计</w:t>
      </w:r>
      <w:r>
        <w:rPr>
          <w:rFonts w:hint="eastAsia" w:ascii="仿宋" w:hAnsi="仿宋" w:eastAsia="仿宋" w:cs="仿宋"/>
          <w:sz w:val="32"/>
          <w:szCs w:val="32"/>
          <w:lang w:val="en-US" w:eastAsia="zh-CN"/>
        </w:rPr>
        <w:t>各2675.22</w:t>
      </w:r>
      <w:r>
        <w:rPr>
          <w:rFonts w:hint="eastAsia" w:ascii="仿宋" w:hAnsi="仿宋" w:eastAsia="仿宋" w:cs="仿宋"/>
          <w:sz w:val="32"/>
          <w:szCs w:val="32"/>
        </w:rPr>
        <w:t>万元，比上年</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180.72</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6.33</w:t>
      </w:r>
      <w:r>
        <w:rPr>
          <w:rFonts w:hint="eastAsia" w:ascii="仿宋" w:hAnsi="仿宋" w:eastAsia="仿宋" w:cs="仿宋"/>
          <w:sz w:val="32"/>
          <w:szCs w:val="32"/>
        </w:rPr>
        <w:t>%，</w:t>
      </w:r>
      <w:r>
        <w:rPr>
          <w:rFonts w:hint="eastAsia" w:ascii="仿宋" w:hAnsi="仿宋" w:eastAsia="仿宋" w:cs="仿宋"/>
          <w:sz w:val="32"/>
          <w:szCs w:val="32"/>
          <w:lang w:eastAsia="zh-CN"/>
        </w:rPr>
        <w:t>主要是因为本年度收入减少</w:t>
      </w:r>
      <w:r>
        <w:rPr>
          <w:rFonts w:hint="eastAsia" w:ascii="仿宋" w:hAnsi="仿宋" w:eastAsia="仿宋" w:cs="仿宋"/>
          <w:sz w:val="32"/>
          <w:szCs w:val="32"/>
        </w:rPr>
        <w:t>。</w:t>
      </w:r>
    </w:p>
    <w:p w14:paraId="14B570BD">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3D36093">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年度收入合计</w:t>
      </w:r>
      <w:r>
        <w:rPr>
          <w:rFonts w:hint="eastAsia" w:ascii="仿宋" w:hAnsi="仿宋" w:eastAsia="仿宋" w:cs="仿宋"/>
          <w:sz w:val="32"/>
          <w:szCs w:val="32"/>
          <w:lang w:val="en-US" w:eastAsia="zh-CN"/>
        </w:rPr>
        <w:t>2675.22</w:t>
      </w:r>
      <w:r>
        <w:rPr>
          <w:rFonts w:hint="eastAsia" w:ascii="仿宋" w:hAnsi="仿宋" w:eastAsia="仿宋" w:cs="仿宋"/>
          <w:sz w:val="32"/>
          <w:szCs w:val="32"/>
        </w:rPr>
        <w:t>万元，其中：其中：财政拨款收入</w:t>
      </w:r>
      <w:r>
        <w:rPr>
          <w:rFonts w:hint="eastAsia" w:ascii="仿宋" w:hAnsi="仿宋" w:eastAsia="仿宋" w:cs="仿宋"/>
          <w:sz w:val="32"/>
          <w:szCs w:val="32"/>
          <w:lang w:val="en-US" w:eastAsia="zh-CN"/>
        </w:rPr>
        <w:t>2675.22</w:t>
      </w:r>
      <w:r>
        <w:rPr>
          <w:rFonts w:hint="eastAsia" w:ascii="仿宋" w:hAnsi="仿宋" w:eastAsia="仿宋" w:cs="仿宋"/>
          <w:sz w:val="32"/>
          <w:szCs w:val="32"/>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rPr>
        <w:t>%；上级补助收入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%；事业收入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%；附属单位上缴收入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%；其他收入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14:paraId="7117F9C7">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b/>
          <w:sz w:val="32"/>
          <w:szCs w:val="32"/>
        </w:rPr>
      </w:pPr>
      <w:r>
        <w:rPr>
          <w:rFonts w:hint="eastAsia" w:ascii="黑体" w:hAnsi="黑体" w:eastAsia="黑体" w:cs="黑体"/>
          <w:b w:val="0"/>
          <w:bCs/>
          <w:sz w:val="32"/>
          <w:szCs w:val="32"/>
        </w:rPr>
        <w:t>三、支出决算情况说明</w:t>
      </w:r>
    </w:p>
    <w:p w14:paraId="61618F15">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年度支出合计</w:t>
      </w:r>
      <w:r>
        <w:rPr>
          <w:rFonts w:hint="eastAsia" w:ascii="仿宋" w:hAnsi="仿宋" w:eastAsia="仿宋" w:cs="仿宋"/>
          <w:sz w:val="32"/>
          <w:szCs w:val="32"/>
          <w:lang w:val="en-US" w:eastAsia="zh-CN"/>
        </w:rPr>
        <w:t>2675.22</w:t>
      </w:r>
      <w:r>
        <w:rPr>
          <w:rFonts w:hint="eastAsia" w:ascii="仿宋" w:hAnsi="仿宋" w:eastAsia="仿宋" w:cs="仿宋"/>
          <w:sz w:val="32"/>
          <w:szCs w:val="32"/>
        </w:rPr>
        <w:t>万元，其中：基本支出2078.86万元，占</w:t>
      </w:r>
      <w:r>
        <w:rPr>
          <w:rFonts w:hint="eastAsia" w:ascii="仿宋" w:hAnsi="仿宋" w:eastAsia="仿宋" w:cs="仿宋"/>
          <w:sz w:val="32"/>
          <w:szCs w:val="32"/>
          <w:lang w:val="en-US" w:eastAsia="zh-CN"/>
        </w:rPr>
        <w:t>77.71</w:t>
      </w:r>
      <w:r>
        <w:rPr>
          <w:rFonts w:hint="eastAsia" w:ascii="仿宋" w:hAnsi="仿宋" w:eastAsia="仿宋" w:cs="仿宋"/>
          <w:sz w:val="32"/>
          <w:szCs w:val="32"/>
        </w:rPr>
        <w:t>%；项目支出</w:t>
      </w:r>
      <w:r>
        <w:rPr>
          <w:rFonts w:hint="eastAsia" w:ascii="仿宋" w:hAnsi="仿宋" w:eastAsia="仿宋" w:cs="仿宋"/>
          <w:sz w:val="32"/>
          <w:szCs w:val="32"/>
          <w:lang w:val="en-US" w:eastAsia="zh-CN"/>
        </w:rPr>
        <w:t>596.36</w:t>
      </w:r>
      <w:r>
        <w:rPr>
          <w:rFonts w:hint="eastAsia" w:ascii="仿宋" w:hAnsi="仿宋" w:eastAsia="仿宋" w:cs="仿宋"/>
          <w:sz w:val="32"/>
          <w:szCs w:val="32"/>
        </w:rPr>
        <w:t>万元，占</w:t>
      </w:r>
      <w:r>
        <w:rPr>
          <w:rFonts w:hint="eastAsia" w:ascii="仿宋" w:hAnsi="仿宋" w:eastAsia="仿宋" w:cs="仿宋"/>
          <w:sz w:val="32"/>
          <w:szCs w:val="32"/>
          <w:lang w:val="en-US" w:eastAsia="zh-CN"/>
        </w:rPr>
        <w:t>22.29</w:t>
      </w:r>
      <w:r>
        <w:rPr>
          <w:rFonts w:hint="eastAsia" w:ascii="仿宋" w:hAnsi="仿宋" w:eastAsia="仿宋" w:cs="仿宋"/>
          <w:sz w:val="32"/>
          <w:szCs w:val="32"/>
        </w:rPr>
        <w:t>%；上缴上级支出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%；对附属单位补助支出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14:paraId="68A6CAC7">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b/>
          <w:sz w:val="32"/>
          <w:szCs w:val="32"/>
        </w:rPr>
      </w:pPr>
      <w:r>
        <w:rPr>
          <w:rFonts w:hint="eastAsia" w:ascii="黑体" w:hAnsi="黑体" w:eastAsia="黑体" w:cs="黑体"/>
          <w:b w:val="0"/>
          <w:bCs/>
          <w:sz w:val="32"/>
          <w:szCs w:val="32"/>
        </w:rPr>
        <w:t>四、财政拨款收入支出决算总体情况说明</w:t>
      </w:r>
    </w:p>
    <w:p w14:paraId="41D1FDAA">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年度财政拨款收入为</w:t>
      </w:r>
      <w:r>
        <w:rPr>
          <w:rFonts w:hint="eastAsia" w:ascii="仿宋" w:hAnsi="仿宋" w:eastAsia="仿宋" w:cs="仿宋"/>
          <w:sz w:val="32"/>
          <w:szCs w:val="32"/>
          <w:lang w:val="en-US" w:eastAsia="zh-CN"/>
        </w:rPr>
        <w:t>2675.22</w:t>
      </w:r>
      <w:r>
        <w:rPr>
          <w:rFonts w:hint="eastAsia" w:ascii="仿宋" w:hAnsi="仿宋" w:eastAsia="仿宋" w:cs="仿宋"/>
          <w:sz w:val="32"/>
          <w:szCs w:val="32"/>
        </w:rPr>
        <w:t>万元，上年为</w:t>
      </w:r>
      <w:r>
        <w:rPr>
          <w:rFonts w:hint="eastAsia" w:ascii="仿宋" w:hAnsi="仿宋" w:eastAsia="仿宋" w:cs="仿宋"/>
          <w:sz w:val="32"/>
          <w:szCs w:val="32"/>
          <w:lang w:val="en-US" w:eastAsia="zh-CN"/>
        </w:rPr>
        <w:t>2855.94</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rPr>
        <w:t>了</w:t>
      </w:r>
      <w:r>
        <w:rPr>
          <w:rFonts w:hint="eastAsia" w:ascii="仿宋" w:hAnsi="仿宋" w:eastAsia="仿宋" w:cs="仿宋"/>
          <w:sz w:val="32"/>
          <w:szCs w:val="32"/>
          <w:lang w:val="en-US" w:eastAsia="zh-CN"/>
        </w:rPr>
        <w:t>180.72</w:t>
      </w:r>
      <w:r>
        <w:rPr>
          <w:rFonts w:hint="eastAsia" w:ascii="仿宋" w:hAnsi="仿宋" w:eastAsia="仿宋" w:cs="仿宋"/>
          <w:sz w:val="32"/>
          <w:szCs w:val="32"/>
        </w:rPr>
        <w:t>万元，主要原因是</w:t>
      </w:r>
      <w:r>
        <w:rPr>
          <w:rFonts w:hint="eastAsia" w:ascii="仿宋" w:hAnsi="仿宋" w:eastAsia="仿宋" w:cs="仿宋"/>
          <w:sz w:val="32"/>
          <w:szCs w:val="32"/>
          <w:lang w:eastAsia="zh-CN"/>
        </w:rPr>
        <w:t>项目支出相比上年度减少</w:t>
      </w:r>
      <w:r>
        <w:rPr>
          <w:rFonts w:hint="eastAsia" w:ascii="仿宋" w:hAnsi="仿宋" w:eastAsia="仿宋" w:cs="仿宋"/>
          <w:sz w:val="32"/>
          <w:szCs w:val="32"/>
        </w:rPr>
        <w:t>。</w:t>
      </w:r>
    </w:p>
    <w:p w14:paraId="18113D96">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2024年度</w:t>
      </w:r>
      <w:r>
        <w:rPr>
          <w:rFonts w:hint="eastAsia" w:ascii="仿宋" w:hAnsi="仿宋" w:eastAsia="仿宋" w:cs="仿宋"/>
          <w:sz w:val="32"/>
          <w:szCs w:val="32"/>
        </w:rPr>
        <w:t>财政拨款支出为</w:t>
      </w:r>
      <w:r>
        <w:rPr>
          <w:rFonts w:hint="eastAsia" w:ascii="仿宋" w:hAnsi="仿宋" w:eastAsia="仿宋" w:cs="仿宋"/>
          <w:sz w:val="32"/>
          <w:szCs w:val="32"/>
          <w:lang w:val="en-US" w:eastAsia="zh-CN"/>
        </w:rPr>
        <w:t>2675.22</w:t>
      </w:r>
      <w:r>
        <w:rPr>
          <w:rFonts w:hint="eastAsia" w:ascii="仿宋" w:hAnsi="仿宋" w:eastAsia="仿宋" w:cs="仿宋"/>
          <w:sz w:val="32"/>
          <w:szCs w:val="32"/>
        </w:rPr>
        <w:t>万元，上年为</w:t>
      </w:r>
      <w:r>
        <w:rPr>
          <w:rFonts w:hint="eastAsia" w:ascii="仿宋" w:hAnsi="仿宋" w:eastAsia="仿宋" w:cs="仿宋"/>
          <w:sz w:val="32"/>
          <w:szCs w:val="32"/>
          <w:lang w:val="en-US" w:eastAsia="zh-CN"/>
        </w:rPr>
        <w:t>2855.94</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rPr>
        <w:t>了</w:t>
      </w:r>
      <w:r>
        <w:rPr>
          <w:rFonts w:hint="eastAsia" w:ascii="仿宋" w:hAnsi="仿宋" w:eastAsia="仿宋" w:cs="仿宋"/>
          <w:sz w:val="32"/>
          <w:szCs w:val="32"/>
          <w:lang w:val="en-US" w:eastAsia="zh-CN"/>
        </w:rPr>
        <w:t>180.72</w:t>
      </w:r>
      <w:r>
        <w:rPr>
          <w:rFonts w:hint="eastAsia" w:ascii="仿宋" w:hAnsi="仿宋" w:eastAsia="仿宋" w:cs="仿宋"/>
          <w:sz w:val="32"/>
          <w:szCs w:val="32"/>
        </w:rPr>
        <w:t>万元，主要原因</w:t>
      </w:r>
      <w:r>
        <w:rPr>
          <w:rFonts w:hint="eastAsia" w:ascii="仿宋" w:hAnsi="仿宋" w:eastAsia="仿宋" w:cs="仿宋"/>
          <w:sz w:val="32"/>
          <w:szCs w:val="32"/>
          <w:lang w:eastAsia="zh-CN"/>
        </w:rPr>
        <w:t>是项目支出相比上年度减少</w:t>
      </w:r>
      <w:r>
        <w:rPr>
          <w:rFonts w:hint="eastAsia" w:ascii="仿宋" w:hAnsi="仿宋" w:eastAsia="仿宋" w:cs="仿宋"/>
          <w:sz w:val="32"/>
          <w:szCs w:val="32"/>
        </w:rPr>
        <w:t>。</w:t>
      </w:r>
    </w:p>
    <w:p w14:paraId="11B45C4A">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b/>
          <w:sz w:val="32"/>
          <w:szCs w:val="32"/>
        </w:rPr>
      </w:pPr>
      <w:r>
        <w:rPr>
          <w:rFonts w:hint="eastAsia" w:ascii="黑体" w:hAnsi="黑体" w:eastAsia="黑体" w:cs="黑体"/>
          <w:b w:val="0"/>
          <w:bCs/>
          <w:sz w:val="32"/>
          <w:szCs w:val="32"/>
        </w:rPr>
        <w:t>五、一般公共预算财政拨款支出决算情况说明</w:t>
      </w:r>
    </w:p>
    <w:p w14:paraId="75020980">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b/>
          <w:sz w:val="32"/>
          <w:szCs w:val="32"/>
        </w:rPr>
      </w:pPr>
      <w:r>
        <w:rPr>
          <w:rFonts w:hint="eastAsia" w:ascii="仿宋" w:hAnsi="仿宋" w:eastAsia="仿宋" w:cs="仿宋"/>
          <w:b/>
          <w:sz w:val="32"/>
          <w:szCs w:val="32"/>
        </w:rPr>
        <w:t>（一）财政拨款支出决算总体情况</w:t>
      </w:r>
    </w:p>
    <w:p w14:paraId="04AFC9D8">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年度财政拨款支出</w:t>
      </w:r>
      <w:r>
        <w:rPr>
          <w:rFonts w:hint="eastAsia" w:ascii="仿宋" w:hAnsi="仿宋" w:eastAsia="仿宋" w:cs="仿宋"/>
          <w:sz w:val="32"/>
          <w:szCs w:val="32"/>
          <w:lang w:val="en-US" w:eastAsia="zh-CN"/>
        </w:rPr>
        <w:t>2675.22</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100</w:t>
      </w:r>
      <w:r>
        <w:rPr>
          <w:rFonts w:hint="eastAsia" w:ascii="仿宋" w:hAnsi="仿宋" w:eastAsia="仿宋" w:cs="仿宋"/>
          <w:sz w:val="32"/>
          <w:szCs w:val="32"/>
        </w:rPr>
        <w:t>%，与202</w:t>
      </w:r>
      <w:r>
        <w:rPr>
          <w:rFonts w:hint="eastAsia" w:ascii="仿宋" w:hAnsi="仿宋" w:eastAsia="仿宋" w:cs="仿宋"/>
          <w:sz w:val="32"/>
          <w:szCs w:val="32"/>
          <w:lang w:val="en-US" w:eastAsia="zh-CN"/>
        </w:rPr>
        <w:t>3</w:t>
      </w:r>
      <w:r>
        <w:rPr>
          <w:rFonts w:hint="eastAsia" w:ascii="仿宋" w:hAnsi="仿宋" w:eastAsia="仿宋" w:cs="仿宋"/>
          <w:sz w:val="32"/>
          <w:szCs w:val="32"/>
        </w:rPr>
        <w:t>年相比，财政拨款支出</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180.72</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6.33</w:t>
      </w:r>
      <w:r>
        <w:rPr>
          <w:rFonts w:hint="eastAsia" w:ascii="仿宋" w:hAnsi="仿宋" w:eastAsia="仿宋" w:cs="仿宋"/>
          <w:sz w:val="32"/>
          <w:szCs w:val="32"/>
        </w:rPr>
        <w:t>%，主要是</w:t>
      </w:r>
      <w:r>
        <w:rPr>
          <w:rFonts w:hint="eastAsia" w:ascii="仿宋" w:hAnsi="仿宋" w:eastAsia="仿宋" w:cs="仿宋"/>
          <w:sz w:val="32"/>
          <w:szCs w:val="32"/>
          <w:lang w:eastAsia="zh-CN"/>
        </w:rPr>
        <w:t>因为项目支出相比上年度减少</w:t>
      </w:r>
      <w:r>
        <w:rPr>
          <w:rFonts w:hint="eastAsia" w:ascii="仿宋" w:hAnsi="仿宋" w:eastAsia="仿宋" w:cs="仿宋"/>
          <w:sz w:val="32"/>
          <w:szCs w:val="32"/>
        </w:rPr>
        <w:t>。</w:t>
      </w:r>
    </w:p>
    <w:p w14:paraId="73B9CAA9">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b/>
          <w:sz w:val="32"/>
          <w:szCs w:val="32"/>
        </w:rPr>
      </w:pPr>
      <w:r>
        <w:rPr>
          <w:rFonts w:hint="eastAsia" w:ascii="仿宋" w:hAnsi="仿宋" w:eastAsia="仿宋" w:cs="仿宋"/>
          <w:b/>
          <w:sz w:val="32"/>
          <w:szCs w:val="32"/>
        </w:rPr>
        <w:t>（二）财政拨款支出决算结构情况</w:t>
      </w:r>
    </w:p>
    <w:p w14:paraId="347C21E0">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年度财政拨款支出</w:t>
      </w:r>
      <w:r>
        <w:rPr>
          <w:rFonts w:hint="eastAsia" w:ascii="仿宋" w:hAnsi="仿宋" w:eastAsia="仿宋" w:cs="仿宋"/>
          <w:sz w:val="32"/>
          <w:szCs w:val="32"/>
          <w:lang w:val="en-US" w:eastAsia="zh-CN"/>
        </w:rPr>
        <w:t>2675.22</w:t>
      </w:r>
      <w:r>
        <w:rPr>
          <w:rFonts w:hint="eastAsia" w:ascii="仿宋" w:hAnsi="仿宋" w:eastAsia="仿宋" w:cs="仿宋"/>
          <w:sz w:val="32"/>
          <w:szCs w:val="32"/>
        </w:rPr>
        <w:t>万元，主要用于以下方面：一般公共服务支</w:t>
      </w:r>
      <w:r>
        <w:rPr>
          <w:rFonts w:hint="eastAsia" w:ascii="仿宋" w:hAnsi="仿宋" w:eastAsia="仿宋" w:cs="仿宋"/>
          <w:sz w:val="32"/>
          <w:szCs w:val="32"/>
          <w:highlight w:val="none"/>
        </w:rPr>
        <w:t>出</w:t>
      </w:r>
      <w:r>
        <w:rPr>
          <w:rFonts w:hint="eastAsia" w:ascii="仿宋" w:hAnsi="仿宋" w:eastAsia="仿宋" w:cs="仿宋"/>
          <w:sz w:val="32"/>
          <w:szCs w:val="32"/>
          <w:highlight w:val="none"/>
          <w:lang w:val="en-US" w:eastAsia="zh-CN"/>
        </w:rPr>
        <w:t>2576.93</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96.33</w:t>
      </w:r>
      <w:r>
        <w:rPr>
          <w:rFonts w:hint="eastAsia" w:ascii="仿宋" w:hAnsi="仿宋" w:eastAsia="仿宋" w:cs="仿宋"/>
          <w:sz w:val="32"/>
          <w:szCs w:val="32"/>
          <w:highlight w:val="none"/>
        </w:rPr>
        <w:t>%;科学技术支出3万元，占0.</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%；社会保障和就业支出</w:t>
      </w:r>
      <w:r>
        <w:rPr>
          <w:rFonts w:hint="eastAsia" w:ascii="仿宋" w:hAnsi="仿宋" w:eastAsia="仿宋" w:cs="仿宋"/>
          <w:sz w:val="32"/>
          <w:szCs w:val="32"/>
          <w:highlight w:val="none"/>
          <w:lang w:val="en-US" w:eastAsia="zh-CN"/>
        </w:rPr>
        <w:t>91.71</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3.43</w:t>
      </w:r>
      <w:r>
        <w:rPr>
          <w:rFonts w:hint="eastAsia" w:ascii="仿宋" w:hAnsi="仿宋" w:eastAsia="仿宋" w:cs="仿宋"/>
          <w:sz w:val="32"/>
          <w:szCs w:val="32"/>
          <w:highlight w:val="none"/>
        </w:rPr>
        <w:t>%；住房保障支出</w:t>
      </w:r>
      <w:r>
        <w:rPr>
          <w:rFonts w:hint="eastAsia" w:ascii="仿宋" w:hAnsi="仿宋" w:eastAsia="仿宋" w:cs="仿宋"/>
          <w:sz w:val="32"/>
          <w:szCs w:val="32"/>
          <w:highlight w:val="none"/>
          <w:lang w:val="en-US" w:eastAsia="zh-CN"/>
        </w:rPr>
        <w:t>3.58</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0.14</w:t>
      </w:r>
      <w:r>
        <w:rPr>
          <w:rFonts w:hint="eastAsia" w:ascii="仿宋" w:hAnsi="仿宋" w:eastAsia="仿宋" w:cs="仿宋"/>
          <w:sz w:val="32"/>
          <w:szCs w:val="32"/>
          <w:highlight w:val="none"/>
        </w:rPr>
        <w:t>%。</w:t>
      </w:r>
    </w:p>
    <w:p w14:paraId="7DAAC067">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rPr>
        <w:t>（三）财政拨款支出决算具体情况</w:t>
      </w:r>
    </w:p>
    <w:p w14:paraId="311388C7">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年度财政拨款支出年初预算数为</w:t>
      </w:r>
      <w:r>
        <w:rPr>
          <w:rFonts w:hint="eastAsia" w:ascii="仿宋" w:hAnsi="仿宋" w:eastAsia="仿宋" w:cs="仿宋"/>
          <w:sz w:val="32"/>
          <w:szCs w:val="32"/>
          <w:highlight w:val="none"/>
          <w:lang w:val="en-US" w:eastAsia="zh-CN"/>
        </w:rPr>
        <w:t>2446.2</w:t>
      </w:r>
      <w:r>
        <w:rPr>
          <w:rFonts w:hint="eastAsia" w:ascii="仿宋" w:hAnsi="仿宋" w:eastAsia="仿宋" w:cs="仿宋"/>
          <w:sz w:val="32"/>
          <w:szCs w:val="32"/>
          <w:highlight w:val="none"/>
        </w:rPr>
        <w:t>万元，支出决算数为</w:t>
      </w:r>
      <w:r>
        <w:rPr>
          <w:rFonts w:hint="eastAsia" w:ascii="仿宋" w:hAnsi="仿宋" w:eastAsia="仿宋" w:cs="仿宋"/>
          <w:sz w:val="32"/>
          <w:szCs w:val="32"/>
          <w:lang w:val="en-US" w:eastAsia="zh-CN"/>
        </w:rPr>
        <w:t>2675.22</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109.36</w:t>
      </w:r>
      <w:r>
        <w:rPr>
          <w:rFonts w:hint="eastAsia" w:ascii="仿宋" w:hAnsi="仿宋" w:eastAsia="仿宋" w:cs="仿宋"/>
          <w:sz w:val="32"/>
          <w:szCs w:val="32"/>
          <w:highlight w:val="none"/>
        </w:rPr>
        <w:t>%，其中：</w:t>
      </w:r>
    </w:p>
    <w:p w14:paraId="1049E6BD">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1、一般公共服务支出（类）财政事务（款）一般行政管理事务（项）。</w:t>
      </w:r>
    </w:p>
    <w:p w14:paraId="5A6B0F92">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年初预算为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万元，决算数大于年初预算数的主要原因是：</w:t>
      </w:r>
      <w:r>
        <w:rPr>
          <w:rFonts w:hint="eastAsia" w:ascii="仿宋" w:hAnsi="仿宋" w:eastAsia="仿宋" w:cs="仿宋"/>
          <w:sz w:val="32"/>
          <w:szCs w:val="32"/>
          <w:highlight w:val="none"/>
          <w:lang w:eastAsia="zh-CN"/>
        </w:rPr>
        <w:t>此项目为年中追加的项目经费，此项目经费未纳入年初预算。</w:t>
      </w:r>
    </w:p>
    <w:p w14:paraId="30282AC9">
      <w:pPr>
        <w:pStyle w:val="15"/>
        <w:keepNext w:val="0"/>
        <w:keepLines w:val="0"/>
        <w:pageBreakBefore w:val="0"/>
        <w:numPr>
          <w:ilvl w:val="0"/>
          <w:numId w:val="0"/>
        </w:numPr>
        <w:kinsoku/>
        <w:wordWrap/>
        <w:overflowPunct/>
        <w:topLinePunct w:val="0"/>
        <w:bidi w:val="0"/>
        <w:adjustRightInd w:val="0"/>
        <w:snapToGrid w:val="0"/>
        <w:spacing w:line="432" w:lineRule="auto"/>
        <w:ind w:left="-10" w:leftChars="0" w:firstLine="640" w:firstLineChars="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2、一般公共服务支出（类）</w:t>
      </w:r>
      <w:r>
        <w:rPr>
          <w:rFonts w:hint="eastAsia" w:ascii="仿宋" w:hAnsi="仿宋" w:eastAsia="仿宋" w:cs="仿宋"/>
          <w:sz w:val="32"/>
          <w:szCs w:val="32"/>
          <w:highlight w:val="none"/>
          <w:lang w:eastAsia="zh-CN"/>
        </w:rPr>
        <w:t>港澳台事务</w:t>
      </w:r>
      <w:r>
        <w:rPr>
          <w:rFonts w:hint="eastAsia" w:ascii="仿宋" w:hAnsi="仿宋" w:eastAsia="仿宋" w:cs="仿宋"/>
          <w:sz w:val="32"/>
          <w:szCs w:val="32"/>
          <w:highlight w:val="none"/>
        </w:rPr>
        <w:t>（款）</w:t>
      </w:r>
      <w:r>
        <w:rPr>
          <w:rFonts w:hint="eastAsia" w:ascii="仿宋" w:hAnsi="仿宋" w:eastAsia="仿宋" w:cs="仿宋"/>
          <w:sz w:val="32"/>
          <w:szCs w:val="32"/>
          <w:highlight w:val="none"/>
          <w:lang w:eastAsia="zh-CN"/>
        </w:rPr>
        <w:t>台湾事务</w:t>
      </w:r>
      <w:r>
        <w:rPr>
          <w:rFonts w:hint="eastAsia" w:ascii="仿宋" w:hAnsi="仿宋" w:eastAsia="仿宋" w:cs="仿宋"/>
          <w:sz w:val="32"/>
          <w:szCs w:val="32"/>
          <w:highlight w:val="none"/>
        </w:rPr>
        <w:t>（项）。</w:t>
      </w:r>
    </w:p>
    <w:p w14:paraId="4459284F">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年初预算为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万元，决算数</w:t>
      </w:r>
      <w:r>
        <w:rPr>
          <w:rFonts w:hint="eastAsia" w:ascii="仿宋" w:hAnsi="仿宋" w:eastAsia="仿宋" w:cs="仿宋"/>
          <w:sz w:val="32"/>
          <w:szCs w:val="32"/>
          <w:highlight w:val="none"/>
          <w:lang w:eastAsia="zh-CN"/>
        </w:rPr>
        <w:t>大于</w:t>
      </w:r>
      <w:r>
        <w:rPr>
          <w:rFonts w:hint="eastAsia" w:ascii="仿宋" w:hAnsi="仿宋" w:eastAsia="仿宋" w:cs="仿宋"/>
          <w:sz w:val="32"/>
          <w:szCs w:val="32"/>
          <w:highlight w:val="none"/>
        </w:rPr>
        <w:t>年初预算数的主要原因是：</w:t>
      </w:r>
      <w:r>
        <w:rPr>
          <w:rFonts w:hint="eastAsia" w:ascii="仿宋" w:hAnsi="仿宋" w:eastAsia="仿宋" w:cs="仿宋"/>
          <w:sz w:val="32"/>
          <w:szCs w:val="32"/>
          <w:highlight w:val="none"/>
          <w:lang w:eastAsia="zh-CN"/>
        </w:rPr>
        <w:t>此项目为年中追加的项目经费，此项目经费未纳入年初预算。</w:t>
      </w:r>
    </w:p>
    <w:p w14:paraId="7A855BC8">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一般公共服务支出（类）党委办公厅（室）及相关机构事务（款）行政运行（项）。</w:t>
      </w:r>
    </w:p>
    <w:p w14:paraId="371C78EF">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年初预算为</w:t>
      </w:r>
      <w:r>
        <w:rPr>
          <w:rFonts w:hint="eastAsia" w:ascii="仿宋" w:hAnsi="仿宋" w:eastAsia="仿宋" w:cs="仿宋"/>
          <w:sz w:val="32"/>
          <w:szCs w:val="32"/>
          <w:highlight w:val="none"/>
          <w:lang w:val="en-US" w:eastAsia="zh-CN"/>
        </w:rPr>
        <w:t>1661.92</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1680.03</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101.09</w:t>
      </w:r>
      <w:r>
        <w:rPr>
          <w:rFonts w:hint="eastAsia" w:ascii="仿宋" w:hAnsi="仿宋" w:eastAsia="仿宋" w:cs="仿宋"/>
          <w:sz w:val="32"/>
          <w:szCs w:val="32"/>
          <w:highlight w:val="none"/>
        </w:rPr>
        <w:t>%，决算数</w:t>
      </w:r>
      <w:r>
        <w:rPr>
          <w:rFonts w:hint="eastAsia" w:ascii="仿宋" w:hAnsi="仿宋" w:eastAsia="仿宋" w:cs="仿宋"/>
          <w:sz w:val="32"/>
          <w:szCs w:val="32"/>
          <w:highlight w:val="none"/>
          <w:lang w:eastAsia="zh-CN"/>
        </w:rPr>
        <w:t>大于</w:t>
      </w:r>
      <w:r>
        <w:rPr>
          <w:rFonts w:hint="eastAsia" w:ascii="仿宋" w:hAnsi="仿宋" w:eastAsia="仿宋" w:cs="仿宋"/>
          <w:sz w:val="32"/>
          <w:szCs w:val="32"/>
          <w:highlight w:val="none"/>
        </w:rPr>
        <w:t>年初预算数的主要原因是</w:t>
      </w:r>
      <w:r>
        <w:rPr>
          <w:rFonts w:hint="eastAsia" w:ascii="仿宋" w:hAnsi="仿宋" w:eastAsia="仿宋" w:cs="仿宋"/>
          <w:sz w:val="32"/>
          <w:szCs w:val="32"/>
          <w:highlight w:val="none"/>
          <w:lang w:eastAsia="zh-CN"/>
        </w:rPr>
        <w:t>：本年度人员支出比上年度增加。</w:t>
      </w:r>
    </w:p>
    <w:p w14:paraId="540C59C9">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color w:val="000000"/>
          <w:kern w:val="0"/>
          <w:sz w:val="32"/>
          <w:szCs w:val="32"/>
          <w:lang w:val="en-US" w:eastAsia="zh-CN" w:bidi="ar-SA"/>
        </w:rPr>
        <w:t>4、</w:t>
      </w:r>
      <w:r>
        <w:rPr>
          <w:rFonts w:hint="eastAsia" w:ascii="仿宋" w:hAnsi="仿宋" w:eastAsia="仿宋" w:cs="仿宋"/>
          <w:sz w:val="32"/>
          <w:szCs w:val="32"/>
          <w:highlight w:val="none"/>
        </w:rPr>
        <w:t>一般公共服务支出（类）党委办公厅（室）及相关机构事务（款）专项业务（项）。</w:t>
      </w:r>
    </w:p>
    <w:p w14:paraId="7606AE40">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年初预算为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13.42</w:t>
      </w:r>
      <w:r>
        <w:rPr>
          <w:rFonts w:hint="eastAsia" w:ascii="仿宋" w:hAnsi="仿宋" w:eastAsia="仿宋" w:cs="仿宋"/>
          <w:sz w:val="32"/>
          <w:szCs w:val="32"/>
          <w:highlight w:val="none"/>
        </w:rPr>
        <w:t>万元，决算数</w:t>
      </w:r>
      <w:r>
        <w:rPr>
          <w:rFonts w:hint="eastAsia" w:ascii="仿宋" w:hAnsi="仿宋" w:eastAsia="仿宋" w:cs="仿宋"/>
          <w:sz w:val="32"/>
          <w:szCs w:val="32"/>
          <w:highlight w:val="none"/>
          <w:lang w:eastAsia="zh-CN"/>
        </w:rPr>
        <w:t>大于</w:t>
      </w:r>
      <w:r>
        <w:rPr>
          <w:rFonts w:hint="eastAsia" w:ascii="仿宋" w:hAnsi="仿宋" w:eastAsia="仿宋" w:cs="仿宋"/>
          <w:sz w:val="32"/>
          <w:szCs w:val="32"/>
          <w:highlight w:val="none"/>
        </w:rPr>
        <w:t>年初预算数的主要原因是：</w:t>
      </w:r>
      <w:r>
        <w:rPr>
          <w:rFonts w:hint="eastAsia" w:ascii="仿宋" w:hAnsi="仿宋" w:eastAsia="仿宋" w:cs="仿宋"/>
          <w:sz w:val="32"/>
          <w:szCs w:val="32"/>
          <w:highlight w:val="none"/>
          <w:lang w:eastAsia="zh-CN"/>
        </w:rPr>
        <w:t>此项目为年中追加的项目经费，此项目经费未纳入年初预算。</w:t>
      </w:r>
    </w:p>
    <w:p w14:paraId="6F18C155">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color w:val="000000"/>
          <w:kern w:val="0"/>
          <w:sz w:val="32"/>
          <w:szCs w:val="32"/>
          <w:lang w:val="en-US" w:eastAsia="zh-CN" w:bidi="ar-SA"/>
        </w:rPr>
        <w:t>5、</w:t>
      </w:r>
      <w:r>
        <w:rPr>
          <w:rFonts w:hint="eastAsia" w:ascii="仿宋" w:hAnsi="仿宋" w:eastAsia="仿宋" w:cs="仿宋"/>
          <w:sz w:val="32"/>
          <w:szCs w:val="32"/>
          <w:highlight w:val="none"/>
        </w:rPr>
        <w:t>一般公共服务支出（类）党委办公厅（室）及相关机构事务（款）其他党委办公厅（室）及相关机构事务支出（项）。</w:t>
      </w:r>
    </w:p>
    <w:p w14:paraId="4FACA6C5">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年初预算为</w:t>
      </w:r>
      <w:r>
        <w:rPr>
          <w:rFonts w:hint="eastAsia" w:ascii="仿宋" w:hAnsi="仿宋" w:eastAsia="仿宋" w:cs="仿宋"/>
          <w:sz w:val="32"/>
          <w:szCs w:val="32"/>
          <w:highlight w:val="none"/>
          <w:lang w:val="en-US" w:eastAsia="zh-CN"/>
        </w:rPr>
        <w:t>703.44</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821.70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完成年初预算的116.81%，</w:t>
      </w:r>
      <w:r>
        <w:rPr>
          <w:rFonts w:hint="eastAsia" w:ascii="仿宋" w:hAnsi="仿宋" w:eastAsia="仿宋" w:cs="仿宋"/>
          <w:sz w:val="32"/>
          <w:szCs w:val="32"/>
          <w:highlight w:val="none"/>
        </w:rPr>
        <w:t>决算数</w:t>
      </w:r>
      <w:r>
        <w:rPr>
          <w:rFonts w:hint="eastAsia" w:ascii="仿宋" w:hAnsi="仿宋" w:eastAsia="仿宋" w:cs="仿宋"/>
          <w:sz w:val="32"/>
          <w:szCs w:val="32"/>
          <w:highlight w:val="none"/>
          <w:lang w:eastAsia="zh-CN"/>
        </w:rPr>
        <w:t>大于</w:t>
      </w:r>
      <w:r>
        <w:rPr>
          <w:rFonts w:hint="eastAsia" w:ascii="仿宋" w:hAnsi="仿宋" w:eastAsia="仿宋" w:cs="仿宋"/>
          <w:sz w:val="32"/>
          <w:szCs w:val="32"/>
          <w:highlight w:val="none"/>
        </w:rPr>
        <w:t>年初预算数的主要原因</w:t>
      </w:r>
      <w:r>
        <w:rPr>
          <w:rFonts w:hint="eastAsia" w:ascii="仿宋" w:hAnsi="仿宋" w:eastAsia="仿宋" w:cs="仿宋"/>
          <w:sz w:val="32"/>
          <w:szCs w:val="32"/>
          <w:highlight w:val="none"/>
          <w:lang w:eastAsia="zh-CN"/>
        </w:rPr>
        <w:t>是：结转上年度项目资金。</w:t>
      </w:r>
    </w:p>
    <w:p w14:paraId="110A2E88">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一般公共服务支出（类）</w:t>
      </w:r>
      <w:r>
        <w:rPr>
          <w:rFonts w:hint="eastAsia" w:ascii="仿宋" w:hAnsi="仿宋" w:eastAsia="仿宋" w:cs="仿宋"/>
          <w:sz w:val="32"/>
          <w:szCs w:val="32"/>
          <w:highlight w:val="none"/>
          <w:lang w:eastAsia="zh-CN"/>
        </w:rPr>
        <w:t>组织事务</w:t>
      </w:r>
      <w:r>
        <w:rPr>
          <w:rFonts w:hint="eastAsia" w:ascii="仿宋" w:hAnsi="仿宋" w:eastAsia="仿宋" w:cs="仿宋"/>
          <w:sz w:val="32"/>
          <w:szCs w:val="32"/>
          <w:highlight w:val="none"/>
        </w:rPr>
        <w:t>（款）</w:t>
      </w:r>
      <w:r>
        <w:rPr>
          <w:rFonts w:hint="eastAsia" w:ascii="仿宋" w:hAnsi="仿宋" w:eastAsia="仿宋" w:cs="仿宋"/>
          <w:sz w:val="32"/>
          <w:szCs w:val="32"/>
          <w:highlight w:val="none"/>
          <w:lang w:eastAsia="zh-CN"/>
        </w:rPr>
        <w:t>其他组织事务支出</w:t>
      </w:r>
      <w:r>
        <w:rPr>
          <w:rFonts w:hint="eastAsia" w:ascii="仿宋" w:hAnsi="仿宋" w:eastAsia="仿宋" w:cs="仿宋"/>
          <w:sz w:val="32"/>
          <w:szCs w:val="32"/>
          <w:highlight w:val="none"/>
        </w:rPr>
        <w:t>（项）。</w:t>
      </w:r>
    </w:p>
    <w:p w14:paraId="2C6C5AAD">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年初预算为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5.4</w:t>
      </w:r>
      <w:r>
        <w:rPr>
          <w:rFonts w:hint="eastAsia" w:ascii="仿宋" w:hAnsi="仿宋" w:eastAsia="仿宋" w:cs="仿宋"/>
          <w:sz w:val="32"/>
          <w:szCs w:val="32"/>
          <w:highlight w:val="none"/>
        </w:rPr>
        <w:t>万元，决算数大于年初预算数的主要原因是：</w:t>
      </w:r>
      <w:r>
        <w:rPr>
          <w:rFonts w:hint="eastAsia" w:ascii="仿宋" w:hAnsi="仿宋" w:eastAsia="仿宋" w:cs="仿宋"/>
          <w:sz w:val="32"/>
          <w:szCs w:val="32"/>
          <w:highlight w:val="none"/>
          <w:lang w:eastAsia="zh-CN"/>
        </w:rPr>
        <w:t>年中调整预算，开支单位基本支出。</w:t>
      </w:r>
    </w:p>
    <w:p w14:paraId="2E2CDF88">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一般公共服务支出（类）</w:t>
      </w:r>
      <w:r>
        <w:rPr>
          <w:rFonts w:hint="eastAsia" w:ascii="仿宋" w:hAnsi="仿宋" w:eastAsia="仿宋" w:cs="仿宋"/>
          <w:sz w:val="32"/>
          <w:szCs w:val="32"/>
          <w:highlight w:val="none"/>
          <w:lang w:eastAsia="zh-CN"/>
        </w:rPr>
        <w:t>其他一般公共服务支出</w:t>
      </w:r>
      <w:r>
        <w:rPr>
          <w:rFonts w:hint="eastAsia" w:ascii="仿宋" w:hAnsi="仿宋" w:eastAsia="仿宋" w:cs="仿宋"/>
          <w:sz w:val="32"/>
          <w:szCs w:val="32"/>
          <w:highlight w:val="none"/>
        </w:rPr>
        <w:t>（款）</w:t>
      </w:r>
      <w:r>
        <w:rPr>
          <w:rFonts w:hint="eastAsia" w:ascii="仿宋" w:hAnsi="仿宋" w:eastAsia="仿宋" w:cs="仿宋"/>
          <w:sz w:val="32"/>
          <w:szCs w:val="32"/>
          <w:highlight w:val="none"/>
          <w:lang w:eastAsia="zh-CN"/>
        </w:rPr>
        <w:t>其他一般公共服务支出</w:t>
      </w:r>
      <w:r>
        <w:rPr>
          <w:rFonts w:hint="eastAsia" w:ascii="仿宋" w:hAnsi="仿宋" w:eastAsia="仿宋" w:cs="仿宋"/>
          <w:sz w:val="32"/>
          <w:szCs w:val="32"/>
          <w:highlight w:val="none"/>
        </w:rPr>
        <w:t>（项）。</w:t>
      </w:r>
    </w:p>
    <w:p w14:paraId="2D91B675">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年初预算为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38.39</w:t>
      </w:r>
      <w:r>
        <w:rPr>
          <w:rFonts w:hint="eastAsia" w:ascii="仿宋" w:hAnsi="仿宋" w:eastAsia="仿宋" w:cs="仿宋"/>
          <w:sz w:val="32"/>
          <w:szCs w:val="32"/>
          <w:highlight w:val="none"/>
        </w:rPr>
        <w:t>万元，决算数大于年初预算数的主要原因是：</w:t>
      </w:r>
      <w:r>
        <w:rPr>
          <w:rFonts w:hint="eastAsia" w:ascii="仿宋" w:hAnsi="仿宋" w:eastAsia="仿宋" w:cs="仿宋"/>
          <w:sz w:val="32"/>
          <w:szCs w:val="32"/>
          <w:highlight w:val="none"/>
          <w:lang w:eastAsia="zh-CN"/>
        </w:rPr>
        <w:t>年中调整预算，开支单位基本支出。</w:t>
      </w:r>
    </w:p>
    <w:p w14:paraId="1C1ECBC9">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科学技术支出（类）社会科学（款）其他社会科学支出（项）。</w:t>
      </w:r>
    </w:p>
    <w:p w14:paraId="5A53B7B5">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年初预算为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万元，决算数大于年初预算数的主要原因是：</w:t>
      </w:r>
      <w:r>
        <w:rPr>
          <w:rFonts w:hint="eastAsia" w:ascii="仿宋" w:hAnsi="仿宋" w:eastAsia="仿宋" w:cs="仿宋"/>
          <w:sz w:val="32"/>
          <w:szCs w:val="32"/>
          <w:highlight w:val="none"/>
          <w:lang w:eastAsia="zh-CN"/>
        </w:rPr>
        <w:t>年中下达预算，用于单位公用经费开支。</w:t>
      </w:r>
    </w:p>
    <w:p w14:paraId="0EDB4637">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、社会保障和就业支出（类）行政事业单位养老支出（款）行政单位离退休（项）。</w:t>
      </w:r>
    </w:p>
    <w:p w14:paraId="6B3A3B63">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年初预算为</w:t>
      </w:r>
      <w:r>
        <w:rPr>
          <w:rFonts w:hint="eastAsia" w:ascii="仿宋" w:hAnsi="仿宋" w:eastAsia="仿宋" w:cs="仿宋"/>
          <w:sz w:val="32"/>
          <w:szCs w:val="32"/>
          <w:highlight w:val="none"/>
          <w:lang w:val="en-US" w:eastAsia="zh-CN"/>
        </w:rPr>
        <w:t>80.84</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80.46</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99.53</w:t>
      </w:r>
      <w:r>
        <w:rPr>
          <w:rFonts w:hint="eastAsia" w:ascii="仿宋" w:hAnsi="仿宋" w:eastAsia="仿宋" w:cs="仿宋"/>
          <w:sz w:val="32"/>
          <w:szCs w:val="32"/>
          <w:highlight w:val="none"/>
        </w:rPr>
        <w:t>%，决算数</w:t>
      </w:r>
      <w:r>
        <w:rPr>
          <w:rFonts w:hint="eastAsia" w:ascii="仿宋" w:hAnsi="仿宋" w:eastAsia="仿宋" w:cs="仿宋"/>
          <w:sz w:val="32"/>
          <w:szCs w:val="32"/>
          <w:highlight w:val="none"/>
          <w:lang w:eastAsia="zh-CN"/>
        </w:rPr>
        <w:t>小于</w:t>
      </w:r>
      <w:r>
        <w:rPr>
          <w:rFonts w:hint="eastAsia" w:ascii="仿宋" w:hAnsi="仿宋" w:eastAsia="仿宋" w:cs="仿宋"/>
          <w:sz w:val="32"/>
          <w:szCs w:val="32"/>
          <w:highlight w:val="none"/>
        </w:rPr>
        <w:t>年初预算数的主要原因是：</w:t>
      </w:r>
      <w:r>
        <w:rPr>
          <w:rFonts w:hint="eastAsia" w:ascii="仿宋" w:hAnsi="仿宋" w:eastAsia="仿宋" w:cs="仿宋"/>
          <w:sz w:val="32"/>
          <w:szCs w:val="32"/>
          <w:highlight w:val="none"/>
          <w:lang w:eastAsia="zh-CN"/>
        </w:rPr>
        <w:t>严控支出，厉行节约。</w:t>
      </w:r>
    </w:p>
    <w:p w14:paraId="3C68D58B">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、社会保障和就业支出（类）行政事业单位养老支出（款</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其他行政事业单位养老支出（项）。</w:t>
      </w:r>
    </w:p>
    <w:p w14:paraId="400DC136">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年初预算为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11.25</w:t>
      </w:r>
      <w:r>
        <w:rPr>
          <w:rFonts w:hint="eastAsia" w:ascii="仿宋" w:hAnsi="仿宋" w:eastAsia="仿宋" w:cs="仿宋"/>
          <w:sz w:val="32"/>
          <w:szCs w:val="32"/>
          <w:highlight w:val="none"/>
        </w:rPr>
        <w:t>万元，决算数大于年初预算数的主要原因是：</w:t>
      </w:r>
      <w:r>
        <w:rPr>
          <w:rFonts w:hint="eastAsia" w:ascii="仿宋" w:hAnsi="仿宋" w:eastAsia="仿宋" w:cs="仿宋"/>
          <w:sz w:val="32"/>
          <w:szCs w:val="32"/>
          <w:highlight w:val="none"/>
          <w:lang w:eastAsia="zh-CN"/>
        </w:rPr>
        <w:t>此项支出为</w:t>
      </w:r>
      <w:r>
        <w:rPr>
          <w:rFonts w:hint="eastAsia" w:ascii="仿宋" w:hAnsi="仿宋" w:eastAsia="仿宋" w:cs="仿宋"/>
          <w:sz w:val="32"/>
          <w:szCs w:val="32"/>
          <w:highlight w:val="none"/>
        </w:rPr>
        <w:t>单位基本养老保险缴费支出</w:t>
      </w:r>
      <w:r>
        <w:rPr>
          <w:rFonts w:hint="eastAsia" w:ascii="仿宋" w:hAnsi="仿宋" w:eastAsia="仿宋" w:cs="仿宋"/>
          <w:sz w:val="32"/>
          <w:szCs w:val="32"/>
          <w:highlight w:val="none"/>
          <w:lang w:eastAsia="zh-CN"/>
        </w:rPr>
        <w:t>，预算时未纳入此项目。</w:t>
      </w:r>
    </w:p>
    <w:p w14:paraId="41D999FF">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、住房保障支出（类）住房改革支出（款</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住房公积金（项）。</w:t>
      </w:r>
    </w:p>
    <w:p w14:paraId="64C629D1">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年初预算为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3.58</w:t>
      </w:r>
      <w:r>
        <w:rPr>
          <w:rFonts w:hint="eastAsia" w:ascii="仿宋" w:hAnsi="仿宋" w:eastAsia="仿宋" w:cs="仿宋"/>
          <w:sz w:val="32"/>
          <w:szCs w:val="32"/>
          <w:highlight w:val="none"/>
        </w:rPr>
        <w:t>万元，决算数大于年初预算数的主要原因是：</w:t>
      </w:r>
      <w:r>
        <w:rPr>
          <w:rFonts w:hint="eastAsia" w:ascii="仿宋" w:hAnsi="仿宋" w:eastAsia="仿宋" w:cs="仿宋"/>
          <w:sz w:val="32"/>
          <w:szCs w:val="32"/>
          <w:highlight w:val="none"/>
          <w:lang w:eastAsia="zh-CN"/>
        </w:rPr>
        <w:t>此项支出为单位住房公积金，年中调整预算。</w:t>
      </w:r>
    </w:p>
    <w:p w14:paraId="11B75B0A">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b/>
          <w:sz w:val="32"/>
          <w:szCs w:val="32"/>
          <w:highlight w:val="none"/>
        </w:rPr>
      </w:pPr>
      <w:r>
        <w:rPr>
          <w:rFonts w:hint="eastAsia" w:ascii="黑体" w:hAnsi="黑体" w:eastAsia="黑体" w:cs="黑体"/>
          <w:b w:val="0"/>
          <w:bCs/>
          <w:sz w:val="32"/>
          <w:szCs w:val="32"/>
          <w:highlight w:val="none"/>
        </w:rPr>
        <w:t>六、一般公共预算财政拨款基本支出决算情况说明</w:t>
      </w:r>
    </w:p>
    <w:p w14:paraId="0F616415">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年度财政拨款基本支出</w:t>
      </w:r>
      <w:r>
        <w:rPr>
          <w:rFonts w:hint="eastAsia" w:ascii="仿宋" w:hAnsi="仿宋" w:eastAsia="仿宋" w:cs="仿宋"/>
          <w:sz w:val="32"/>
          <w:szCs w:val="32"/>
          <w:highlight w:val="none"/>
          <w:lang w:val="en-US" w:eastAsia="zh-CN"/>
        </w:rPr>
        <w:t>2078.86</w:t>
      </w:r>
      <w:r>
        <w:rPr>
          <w:rFonts w:hint="eastAsia" w:ascii="仿宋" w:hAnsi="仿宋" w:eastAsia="仿宋" w:cs="仿宋"/>
          <w:sz w:val="32"/>
          <w:szCs w:val="32"/>
          <w:highlight w:val="none"/>
        </w:rPr>
        <w:t>万元，其中：</w:t>
      </w:r>
    </w:p>
    <w:p w14:paraId="004FC819">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rPr>
        <w:t>人员经费</w:t>
      </w:r>
      <w:r>
        <w:rPr>
          <w:rFonts w:hint="eastAsia" w:ascii="仿宋" w:hAnsi="仿宋" w:eastAsia="仿宋" w:cs="仿宋"/>
          <w:sz w:val="32"/>
          <w:szCs w:val="32"/>
          <w:lang w:val="en-US" w:eastAsia="zh-CN"/>
        </w:rPr>
        <w:t>1581.54</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76.08</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主要包括基本工资、津贴补贴、奖金</w:t>
      </w:r>
      <w:r>
        <w:rPr>
          <w:rFonts w:hint="eastAsia" w:ascii="仿宋" w:hAnsi="仿宋" w:eastAsia="仿宋" w:cs="仿宋"/>
          <w:sz w:val="32"/>
          <w:szCs w:val="32"/>
          <w:lang w:eastAsia="zh-CN"/>
        </w:rPr>
        <w:t>、机关事业单位基本养老保险缴费、职工基本医疗保险缴费、其他社会保障缴费等。</w:t>
      </w:r>
    </w:p>
    <w:p w14:paraId="74B18579">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i/>
          <w:color w:val="FF0000"/>
          <w:sz w:val="32"/>
          <w:szCs w:val="32"/>
        </w:rPr>
      </w:pPr>
      <w:r>
        <w:rPr>
          <w:rFonts w:hint="eastAsia" w:ascii="仿宋" w:hAnsi="仿宋" w:eastAsia="仿宋" w:cs="仿宋"/>
          <w:sz w:val="32"/>
          <w:szCs w:val="32"/>
        </w:rPr>
        <w:t>公用经费</w:t>
      </w:r>
      <w:r>
        <w:rPr>
          <w:rFonts w:hint="eastAsia" w:ascii="仿宋" w:hAnsi="仿宋" w:eastAsia="仿宋" w:cs="仿宋"/>
          <w:sz w:val="32"/>
          <w:szCs w:val="32"/>
          <w:lang w:val="en-US" w:eastAsia="zh-CN"/>
        </w:rPr>
        <w:t>497.32</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23.92</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主要包括办公费、印刷费、咨询费、</w:t>
      </w:r>
      <w:r>
        <w:rPr>
          <w:rFonts w:hint="eastAsia" w:ascii="仿宋" w:hAnsi="仿宋" w:eastAsia="仿宋" w:cs="仿宋"/>
          <w:sz w:val="32"/>
          <w:szCs w:val="32"/>
          <w:lang w:eastAsia="zh-CN"/>
        </w:rPr>
        <w:t>差旅费、维护（修）费、会议费、培训费、公务接待费、公务用车运行维护费等</w:t>
      </w:r>
      <w:r>
        <w:rPr>
          <w:rFonts w:hint="eastAsia" w:ascii="仿宋" w:hAnsi="仿宋" w:eastAsia="仿宋" w:cs="仿宋"/>
          <w:sz w:val="32"/>
          <w:szCs w:val="32"/>
        </w:rPr>
        <w:t>。</w:t>
      </w:r>
    </w:p>
    <w:p w14:paraId="1ED5F192">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b/>
          <w:sz w:val="32"/>
          <w:szCs w:val="32"/>
        </w:rPr>
      </w:pPr>
      <w:r>
        <w:rPr>
          <w:rFonts w:hint="eastAsia" w:ascii="黑体" w:hAnsi="黑体" w:eastAsia="黑体" w:cs="黑体"/>
          <w:b w:val="0"/>
          <w:bCs/>
          <w:sz w:val="32"/>
          <w:szCs w:val="32"/>
        </w:rPr>
        <w:t>七、财政拨款三公经费支出决算情况说明</w:t>
      </w:r>
    </w:p>
    <w:p w14:paraId="129FC67D">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b/>
          <w:sz w:val="32"/>
          <w:szCs w:val="32"/>
        </w:rPr>
      </w:pPr>
      <w:r>
        <w:rPr>
          <w:rFonts w:hint="eastAsia" w:ascii="仿宋" w:hAnsi="仿宋" w:eastAsia="仿宋" w:cs="仿宋"/>
          <w:b/>
          <w:sz w:val="32"/>
          <w:szCs w:val="32"/>
        </w:rPr>
        <w:t>（一）“三公”经费财政拨款支出决算总体情况说明</w:t>
      </w:r>
    </w:p>
    <w:p w14:paraId="2F9DE98B">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年度“三公”经费财政拨款支出预算为</w:t>
      </w:r>
      <w:r>
        <w:rPr>
          <w:rFonts w:hint="eastAsia" w:ascii="仿宋" w:hAnsi="仿宋" w:eastAsia="仿宋" w:cs="仿宋"/>
          <w:sz w:val="32"/>
          <w:szCs w:val="32"/>
          <w:lang w:val="en-US" w:eastAsia="zh-CN"/>
        </w:rPr>
        <w:t>45</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40.62</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90.27</w:t>
      </w:r>
      <w:r>
        <w:rPr>
          <w:rFonts w:hint="eastAsia" w:ascii="仿宋" w:hAnsi="仿宋" w:eastAsia="仿宋" w:cs="仿宋"/>
          <w:sz w:val="32"/>
          <w:szCs w:val="32"/>
        </w:rPr>
        <w:t>%，其中：</w:t>
      </w:r>
    </w:p>
    <w:p w14:paraId="69396592">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因公出国（境）费支出预算为0万元，支出决算为0万元，决算数与年初预算数持平，主要原因按预算执行，与上年数持平，主要原因本年度未安排因公出国（境）。</w:t>
      </w:r>
    </w:p>
    <w:p w14:paraId="3DA3F5B5">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rPr>
        <w:t>公务接待费支出预算为</w:t>
      </w:r>
      <w:r>
        <w:rPr>
          <w:rFonts w:hint="eastAsia" w:ascii="仿宋" w:hAnsi="仿宋" w:eastAsia="仿宋" w:cs="仿宋"/>
          <w:sz w:val="32"/>
          <w:szCs w:val="32"/>
          <w:lang w:val="en-US" w:eastAsia="zh-CN"/>
        </w:rPr>
        <w:t>5</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1.39</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27.8</w:t>
      </w:r>
      <w:r>
        <w:rPr>
          <w:rFonts w:hint="eastAsia" w:ascii="仿宋" w:hAnsi="仿宋" w:eastAsia="仿宋" w:cs="仿宋"/>
          <w:sz w:val="32"/>
          <w:szCs w:val="32"/>
        </w:rPr>
        <w:t>%</w:t>
      </w:r>
      <w:r>
        <w:rPr>
          <w:rFonts w:hint="eastAsia" w:ascii="仿宋" w:hAnsi="仿宋" w:eastAsia="仿宋" w:cs="仿宋"/>
          <w:sz w:val="32"/>
          <w:szCs w:val="32"/>
          <w:lang w:eastAsia="zh-CN"/>
        </w:rPr>
        <w:t>，决算数小于年初预算数的</w:t>
      </w:r>
      <w:r>
        <w:rPr>
          <w:rFonts w:hint="eastAsia" w:ascii="仿宋" w:hAnsi="仿宋" w:eastAsia="仿宋" w:cs="仿宋"/>
          <w:sz w:val="32"/>
          <w:szCs w:val="32"/>
          <w:highlight w:val="none"/>
          <w:lang w:eastAsia="zh-CN"/>
        </w:rPr>
        <w:t>主要原因是严格把关，厉行节约，</w:t>
      </w:r>
      <w:r>
        <w:rPr>
          <w:rFonts w:hint="eastAsia" w:ascii="仿宋" w:hAnsi="仿宋" w:eastAsia="仿宋" w:cs="仿宋"/>
          <w:sz w:val="32"/>
          <w:szCs w:val="32"/>
          <w:highlight w:val="none"/>
        </w:rPr>
        <w:t>与上年相比</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1.56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52.88</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，减少的主要原因是严控支出，厉行节约</w:t>
      </w:r>
      <w:r>
        <w:rPr>
          <w:rFonts w:hint="eastAsia" w:ascii="仿宋" w:hAnsi="仿宋" w:eastAsia="仿宋" w:cs="仿宋"/>
          <w:sz w:val="32"/>
          <w:szCs w:val="32"/>
          <w:highlight w:val="none"/>
        </w:rPr>
        <w:t>。</w:t>
      </w:r>
    </w:p>
    <w:p w14:paraId="728C58C5">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rPr>
        <w:t>公务用车</w:t>
      </w:r>
      <w:r>
        <w:rPr>
          <w:rFonts w:hint="eastAsia" w:ascii="仿宋" w:hAnsi="仿宋" w:eastAsia="仿宋" w:cs="仿宋"/>
          <w:sz w:val="32"/>
          <w:szCs w:val="32"/>
          <w:lang w:eastAsia="zh-CN"/>
        </w:rPr>
        <w:t>购置费及</w:t>
      </w:r>
      <w:r>
        <w:rPr>
          <w:rFonts w:hint="eastAsia" w:ascii="仿宋" w:hAnsi="仿宋" w:eastAsia="仿宋" w:cs="仿宋"/>
          <w:sz w:val="32"/>
          <w:szCs w:val="32"/>
        </w:rPr>
        <w:t>运行维护费支出预算为</w:t>
      </w:r>
      <w:r>
        <w:rPr>
          <w:rFonts w:hint="eastAsia" w:ascii="仿宋" w:hAnsi="仿宋" w:eastAsia="仿宋" w:cs="仿宋"/>
          <w:sz w:val="32"/>
          <w:szCs w:val="32"/>
          <w:lang w:val="en-US" w:eastAsia="zh-CN"/>
        </w:rPr>
        <w:t>40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39.23</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97.96</w:t>
      </w:r>
      <w:r>
        <w:rPr>
          <w:rFonts w:hint="eastAsia" w:ascii="仿宋" w:hAnsi="仿宋" w:eastAsia="仿宋" w:cs="仿宋"/>
          <w:sz w:val="32"/>
          <w:szCs w:val="32"/>
        </w:rPr>
        <w:t>%，</w:t>
      </w:r>
      <w:r>
        <w:rPr>
          <w:rFonts w:hint="eastAsia" w:ascii="仿宋" w:hAnsi="仿宋" w:eastAsia="仿宋" w:cs="仿宋"/>
          <w:sz w:val="32"/>
          <w:szCs w:val="32"/>
          <w:lang w:eastAsia="zh-CN"/>
        </w:rPr>
        <w:t>决算数小于年初预算数的主要原因是厉行节约，压缩控制公车运行维护费开支，</w:t>
      </w:r>
      <w:r>
        <w:rPr>
          <w:rFonts w:hint="eastAsia" w:ascii="仿宋" w:hAnsi="仿宋" w:eastAsia="仿宋" w:cs="仿宋"/>
          <w:sz w:val="32"/>
          <w:szCs w:val="32"/>
        </w:rPr>
        <w:t>上年相比</w:t>
      </w:r>
      <w:r>
        <w:rPr>
          <w:rFonts w:hint="eastAsia" w:ascii="仿宋" w:hAnsi="仿宋" w:eastAsia="仿宋" w:cs="仿宋"/>
          <w:sz w:val="32"/>
          <w:szCs w:val="32"/>
          <w:lang w:eastAsia="zh-CN"/>
        </w:rPr>
        <w:t>减少</w:t>
      </w:r>
      <w:r>
        <w:rPr>
          <w:rFonts w:hint="eastAsia" w:ascii="仿宋" w:hAnsi="仿宋" w:eastAsia="仿宋" w:cs="仿宋"/>
          <w:sz w:val="32"/>
          <w:szCs w:val="32"/>
          <w:highlight w:val="none"/>
          <w:lang w:val="en-US" w:eastAsia="zh-CN"/>
        </w:rPr>
        <w:t>9.75</w:t>
      </w:r>
      <w:r>
        <w:rPr>
          <w:rFonts w:hint="eastAsia" w:ascii="仿宋" w:hAnsi="仿宋" w:eastAsia="仿宋" w:cs="仿宋"/>
          <w:sz w:val="32"/>
          <w:szCs w:val="32"/>
          <w:highlight w:val="none"/>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19.91</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rPr>
        <w:t>的主要原因是</w:t>
      </w:r>
      <w:r>
        <w:rPr>
          <w:rFonts w:hint="eastAsia" w:ascii="仿宋" w:hAnsi="仿宋" w:eastAsia="仿宋" w:cs="仿宋"/>
          <w:sz w:val="32"/>
          <w:szCs w:val="32"/>
          <w:highlight w:val="none"/>
          <w:lang w:eastAsia="zh-CN"/>
        </w:rPr>
        <w:t>压减运维开支</w:t>
      </w:r>
      <w:r>
        <w:rPr>
          <w:rFonts w:hint="eastAsia" w:ascii="仿宋" w:hAnsi="仿宋" w:eastAsia="仿宋" w:cs="仿宋"/>
          <w:sz w:val="32"/>
          <w:szCs w:val="32"/>
          <w:highlight w:val="none"/>
        </w:rPr>
        <w:t>。</w:t>
      </w:r>
    </w:p>
    <w:p w14:paraId="46382B69">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b/>
          <w:sz w:val="32"/>
          <w:szCs w:val="32"/>
        </w:rPr>
      </w:pPr>
      <w:r>
        <w:rPr>
          <w:rFonts w:hint="eastAsia" w:ascii="仿宋" w:hAnsi="仿宋" w:eastAsia="仿宋" w:cs="仿宋"/>
          <w:b/>
          <w:sz w:val="32"/>
          <w:szCs w:val="32"/>
        </w:rPr>
        <w:t>（二）“三公”经费财政拨款支出决算具体情况说明</w:t>
      </w:r>
    </w:p>
    <w:p w14:paraId="16FAC334">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年度“三公”经费财政拨款支出决算中，公务接待费支出决算</w:t>
      </w:r>
      <w:r>
        <w:rPr>
          <w:rFonts w:hint="eastAsia" w:ascii="仿宋" w:hAnsi="仿宋" w:eastAsia="仿宋" w:cs="仿宋"/>
          <w:sz w:val="32"/>
          <w:szCs w:val="32"/>
          <w:lang w:val="en-US" w:eastAsia="zh-CN"/>
        </w:rPr>
        <w:t>1.39</w:t>
      </w:r>
      <w:r>
        <w:rPr>
          <w:rFonts w:hint="eastAsia" w:ascii="仿宋" w:hAnsi="仿宋" w:eastAsia="仿宋" w:cs="仿宋"/>
          <w:sz w:val="32"/>
          <w:szCs w:val="32"/>
        </w:rPr>
        <w:t>万元，占</w:t>
      </w:r>
      <w:r>
        <w:rPr>
          <w:rFonts w:hint="eastAsia" w:ascii="仿宋" w:hAnsi="仿宋" w:eastAsia="仿宋" w:cs="仿宋"/>
          <w:sz w:val="32"/>
          <w:szCs w:val="32"/>
          <w:lang w:val="en-US" w:eastAsia="zh-CN"/>
        </w:rPr>
        <w:t>3.42</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因公出国（境）费支出决算</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%,公务用车购置费及运行维护费支出决算</w:t>
      </w:r>
      <w:r>
        <w:rPr>
          <w:rFonts w:hint="eastAsia" w:ascii="仿宋" w:hAnsi="仿宋" w:eastAsia="仿宋" w:cs="仿宋"/>
          <w:sz w:val="32"/>
          <w:szCs w:val="32"/>
          <w:lang w:val="en-US" w:eastAsia="zh-CN"/>
        </w:rPr>
        <w:t>39.23</w:t>
      </w:r>
      <w:r>
        <w:rPr>
          <w:rFonts w:hint="eastAsia" w:ascii="仿宋" w:hAnsi="仿宋" w:eastAsia="仿宋" w:cs="仿宋"/>
          <w:sz w:val="32"/>
          <w:szCs w:val="32"/>
        </w:rPr>
        <w:t>万元，占</w:t>
      </w:r>
      <w:r>
        <w:rPr>
          <w:rFonts w:hint="eastAsia" w:ascii="仿宋" w:hAnsi="仿宋" w:eastAsia="仿宋" w:cs="仿宋"/>
          <w:sz w:val="32"/>
          <w:szCs w:val="32"/>
          <w:lang w:val="en-US" w:eastAsia="zh-CN"/>
        </w:rPr>
        <w:t>96.58</w:t>
      </w:r>
      <w:r>
        <w:rPr>
          <w:rFonts w:hint="eastAsia" w:ascii="仿宋" w:hAnsi="仿宋" w:eastAsia="仿宋" w:cs="仿宋"/>
          <w:sz w:val="32"/>
          <w:szCs w:val="32"/>
        </w:rPr>
        <w:t>%。其中：</w:t>
      </w:r>
    </w:p>
    <w:p w14:paraId="793ACA7A">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1、因公出国（境）费支出决算为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万元，全年安排因公出国（境）团组</w:t>
      </w:r>
      <w:r>
        <w:rPr>
          <w:rFonts w:hint="eastAsia" w:ascii="仿宋" w:hAnsi="仿宋" w:eastAsia="仿宋" w:cs="仿宋"/>
          <w:sz w:val="32"/>
          <w:szCs w:val="32"/>
          <w:lang w:val="en-US" w:eastAsia="zh-CN"/>
        </w:rPr>
        <w:t>0</w:t>
      </w:r>
      <w:r>
        <w:rPr>
          <w:rFonts w:hint="eastAsia" w:ascii="仿宋" w:hAnsi="仿宋" w:eastAsia="仿宋" w:cs="仿宋"/>
          <w:sz w:val="32"/>
          <w:szCs w:val="32"/>
        </w:rPr>
        <w:t>个，累计</w:t>
      </w:r>
      <w:r>
        <w:rPr>
          <w:rFonts w:hint="eastAsia" w:ascii="仿宋" w:hAnsi="仿宋" w:eastAsia="仿宋" w:cs="仿宋"/>
          <w:sz w:val="32"/>
          <w:szCs w:val="32"/>
          <w:lang w:val="en-US" w:eastAsia="zh-CN"/>
        </w:rPr>
        <w:t>0</w:t>
      </w:r>
      <w:r>
        <w:rPr>
          <w:rFonts w:hint="eastAsia" w:ascii="仿宋" w:hAnsi="仿宋" w:eastAsia="仿宋" w:cs="仿宋"/>
          <w:sz w:val="32"/>
          <w:szCs w:val="32"/>
        </w:rPr>
        <w:t>人次</w:t>
      </w:r>
      <w:r>
        <w:rPr>
          <w:rFonts w:hint="eastAsia" w:ascii="仿宋" w:hAnsi="仿宋" w:eastAsia="仿宋" w:cs="仿宋"/>
          <w:sz w:val="32"/>
          <w:szCs w:val="32"/>
          <w:lang w:eastAsia="zh-CN"/>
        </w:rPr>
        <w:t>。</w:t>
      </w:r>
    </w:p>
    <w:p w14:paraId="4AE3E7A9">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rPr>
        <w:t>2、公务接待费支出决算为</w:t>
      </w:r>
      <w:r>
        <w:rPr>
          <w:rFonts w:hint="eastAsia" w:ascii="仿宋" w:hAnsi="仿宋" w:eastAsia="仿宋" w:cs="仿宋"/>
          <w:sz w:val="32"/>
          <w:szCs w:val="32"/>
          <w:lang w:val="en-US" w:eastAsia="zh-CN"/>
        </w:rPr>
        <w:t>1.39</w:t>
      </w:r>
      <w:r>
        <w:rPr>
          <w:rFonts w:hint="eastAsia" w:ascii="仿宋" w:hAnsi="仿宋" w:eastAsia="仿宋" w:cs="仿宋"/>
          <w:sz w:val="32"/>
          <w:szCs w:val="32"/>
        </w:rPr>
        <w:t>万元，</w:t>
      </w:r>
      <w:r>
        <w:rPr>
          <w:rFonts w:hint="eastAsia" w:ascii="仿宋" w:hAnsi="仿宋" w:eastAsia="仿宋" w:cs="仿宋"/>
          <w:sz w:val="32"/>
          <w:szCs w:val="32"/>
          <w:highlight w:val="none"/>
        </w:rPr>
        <w:t>全年共接待来访团组</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个、来宾</w:t>
      </w:r>
      <w:r>
        <w:rPr>
          <w:rFonts w:hint="eastAsia" w:ascii="仿宋" w:hAnsi="仿宋" w:eastAsia="仿宋" w:cs="仿宋"/>
          <w:sz w:val="32"/>
          <w:szCs w:val="32"/>
          <w:highlight w:val="none"/>
          <w:lang w:val="en-US" w:eastAsia="zh-CN"/>
        </w:rPr>
        <w:t>138</w:t>
      </w:r>
      <w:r>
        <w:rPr>
          <w:rFonts w:hint="eastAsia" w:ascii="仿宋" w:hAnsi="仿宋" w:eastAsia="仿宋" w:cs="仿宋"/>
          <w:sz w:val="32"/>
          <w:szCs w:val="32"/>
          <w:highlight w:val="none"/>
        </w:rPr>
        <w:t>人次，主要是指导工作、调研等工作发生的接待支出。</w:t>
      </w:r>
    </w:p>
    <w:p w14:paraId="40B05FA1">
      <w:pPr>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sz w:val="32"/>
          <w:szCs w:val="32"/>
        </w:rPr>
        <w:t>3、公务用车购置费及运行维护费支出决算为</w:t>
      </w:r>
      <w:r>
        <w:rPr>
          <w:rFonts w:hint="eastAsia" w:ascii="仿宋" w:hAnsi="仿宋" w:eastAsia="仿宋" w:cs="仿宋"/>
          <w:sz w:val="32"/>
          <w:szCs w:val="32"/>
          <w:lang w:val="en-US" w:eastAsia="zh-CN"/>
        </w:rPr>
        <w:t>39.23</w:t>
      </w:r>
      <w:r>
        <w:rPr>
          <w:rFonts w:hint="eastAsia" w:ascii="仿宋" w:hAnsi="仿宋" w:eastAsia="仿宋" w:cs="仿宋"/>
          <w:sz w:val="32"/>
          <w:szCs w:val="32"/>
        </w:rPr>
        <w:t>万元，其中：公务用车购置费</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39.23</w:t>
      </w:r>
      <w:r>
        <w:rPr>
          <w:rFonts w:hint="eastAsia" w:ascii="仿宋" w:hAnsi="仿宋" w:eastAsia="仿宋" w:cs="仿宋"/>
          <w:sz w:val="32"/>
          <w:szCs w:val="32"/>
        </w:rPr>
        <w:t>万元，主要是</w:t>
      </w:r>
      <w:r>
        <w:rPr>
          <w:rFonts w:hint="eastAsia" w:ascii="仿宋" w:hAnsi="仿宋" w:eastAsia="仿宋" w:cs="仿宋"/>
          <w:sz w:val="32"/>
          <w:szCs w:val="32"/>
          <w:lang w:eastAsia="zh-CN"/>
        </w:rPr>
        <w:t>公务用车油料费、维修维护费、保险费等</w:t>
      </w:r>
      <w:r>
        <w:rPr>
          <w:rFonts w:hint="eastAsia" w:ascii="仿宋" w:hAnsi="仿宋" w:eastAsia="仿宋" w:cs="仿宋"/>
          <w:sz w:val="32"/>
          <w:szCs w:val="32"/>
        </w:rPr>
        <w:t>支出，截止202</w:t>
      </w:r>
      <w:r>
        <w:rPr>
          <w:rFonts w:hint="eastAsia" w:ascii="仿宋" w:hAnsi="仿宋" w:eastAsia="仿宋" w:cs="仿宋"/>
          <w:sz w:val="32"/>
          <w:szCs w:val="32"/>
          <w:lang w:val="en-US" w:eastAsia="zh-CN"/>
        </w:rPr>
        <w:t>4</w:t>
      </w:r>
      <w:r>
        <w:rPr>
          <w:rFonts w:hint="eastAsia" w:ascii="仿宋" w:hAnsi="仿宋" w:eastAsia="仿宋" w:cs="仿宋"/>
          <w:sz w:val="32"/>
          <w:szCs w:val="32"/>
        </w:rPr>
        <w:t>年12月31日，我单位开支财政拨款的公务用车保有量为</w:t>
      </w:r>
      <w:r>
        <w:rPr>
          <w:rFonts w:hint="eastAsia" w:ascii="仿宋" w:hAnsi="仿宋" w:eastAsia="仿宋" w:cs="仿宋"/>
          <w:sz w:val="32"/>
          <w:szCs w:val="32"/>
          <w:lang w:val="en-US" w:eastAsia="zh-CN"/>
        </w:rPr>
        <w:t>12</w:t>
      </w:r>
      <w:r>
        <w:rPr>
          <w:rFonts w:hint="eastAsia" w:ascii="仿宋" w:hAnsi="仿宋" w:eastAsia="仿宋" w:cs="仿宋"/>
          <w:sz w:val="32"/>
          <w:szCs w:val="32"/>
        </w:rPr>
        <w:t>辆。</w:t>
      </w:r>
    </w:p>
    <w:p w14:paraId="18AFFE1A">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b/>
          <w:sz w:val="32"/>
          <w:szCs w:val="32"/>
        </w:rPr>
      </w:pPr>
      <w:r>
        <w:rPr>
          <w:rFonts w:hint="eastAsia" w:ascii="黑体" w:hAnsi="黑体" w:eastAsia="黑体" w:cs="黑体"/>
          <w:b w:val="0"/>
          <w:bCs/>
          <w:sz w:val="32"/>
          <w:szCs w:val="32"/>
        </w:rPr>
        <w:t>八、政府性基金预算收入支出决算情况</w:t>
      </w:r>
    </w:p>
    <w:p w14:paraId="18C8EEF0">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i/>
          <w:color w:val="FF0000"/>
          <w:sz w:val="32"/>
          <w:szCs w:val="32"/>
        </w:rPr>
      </w:pPr>
      <w:r>
        <w:rPr>
          <w:rFonts w:hint="eastAsia" w:ascii="仿宋" w:hAnsi="仿宋" w:eastAsia="仿宋" w:cs="仿宋"/>
          <w:sz w:val="32"/>
          <w:szCs w:val="32"/>
        </w:rPr>
        <w:t>本单位无政府性基金收支。</w:t>
      </w:r>
    </w:p>
    <w:p w14:paraId="50976B55">
      <w:pPr>
        <w:pStyle w:val="15"/>
        <w:keepNext w:val="0"/>
        <w:keepLines w:val="0"/>
        <w:pageBreakBefore w:val="0"/>
        <w:numPr>
          <w:ilvl w:val="0"/>
          <w:numId w:val="0"/>
        </w:numPr>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b/>
          <w:sz w:val="32"/>
          <w:szCs w:val="32"/>
        </w:rPr>
      </w:pPr>
      <w:r>
        <w:rPr>
          <w:rFonts w:hint="eastAsia" w:ascii="黑体" w:hAnsi="黑体" w:eastAsia="黑体" w:cs="黑体"/>
          <w:b w:val="0"/>
          <w:bCs/>
          <w:color w:val="000000"/>
          <w:kern w:val="0"/>
          <w:sz w:val="32"/>
          <w:szCs w:val="32"/>
          <w:lang w:val="en-US" w:eastAsia="zh-CN" w:bidi="ar-SA"/>
        </w:rPr>
        <w:t>九、</w:t>
      </w:r>
      <w:r>
        <w:rPr>
          <w:rFonts w:hint="eastAsia" w:ascii="黑体" w:hAnsi="黑体" w:eastAsia="黑体" w:cs="黑体"/>
          <w:b w:val="0"/>
          <w:bCs/>
          <w:sz w:val="32"/>
          <w:szCs w:val="32"/>
        </w:rPr>
        <w:t>国有资本经营预算</w:t>
      </w:r>
      <w:r>
        <w:rPr>
          <w:rFonts w:hint="eastAsia" w:hAnsi="黑体" w:cs="黑体"/>
          <w:b w:val="0"/>
          <w:bCs/>
          <w:sz w:val="32"/>
          <w:szCs w:val="32"/>
          <w:lang w:eastAsia="zh-CN"/>
        </w:rPr>
        <w:t>收入</w:t>
      </w:r>
      <w:r>
        <w:rPr>
          <w:rFonts w:hint="eastAsia" w:ascii="黑体" w:hAnsi="黑体" w:eastAsia="黑体" w:cs="黑体"/>
          <w:b w:val="0"/>
          <w:bCs/>
          <w:sz w:val="32"/>
          <w:szCs w:val="32"/>
        </w:rPr>
        <w:t>支出决算情况</w:t>
      </w:r>
    </w:p>
    <w:p w14:paraId="140FB1A2">
      <w:pPr>
        <w:pStyle w:val="15"/>
        <w:keepNext w:val="0"/>
        <w:keepLines w:val="0"/>
        <w:pageBreakBefore w:val="0"/>
        <w:numPr>
          <w:ilvl w:val="0"/>
          <w:numId w:val="0"/>
        </w:numPr>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b/>
          <w:sz w:val="32"/>
          <w:szCs w:val="32"/>
          <w:lang w:val="en-US" w:eastAsia="zh-CN"/>
        </w:rPr>
      </w:pPr>
      <w:r>
        <w:rPr>
          <w:rFonts w:hint="eastAsia" w:ascii="仿宋" w:hAnsi="仿宋" w:eastAsia="仿宋" w:cs="仿宋"/>
          <w:sz w:val="32"/>
          <w:szCs w:val="32"/>
          <w:lang w:val="en-US" w:eastAsia="zh-CN"/>
        </w:rPr>
        <w:t>本单位无国有资本经营预算收支。</w:t>
      </w:r>
    </w:p>
    <w:p w14:paraId="4ACC9B6F">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十、</w:t>
      </w:r>
      <w:r>
        <w:rPr>
          <w:rFonts w:hint="eastAsia" w:ascii="黑体" w:hAnsi="黑体" w:eastAsia="黑体" w:cs="黑体"/>
          <w:b w:val="0"/>
          <w:bCs/>
          <w:sz w:val="32"/>
          <w:szCs w:val="32"/>
        </w:rPr>
        <w:t>关于机关运行经费支出说明</w:t>
      </w:r>
    </w:p>
    <w:p w14:paraId="59C6CE81">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4</w:t>
      </w:r>
      <w:r>
        <w:rPr>
          <w:rFonts w:hint="eastAsia" w:ascii="仿宋" w:hAnsi="仿宋" w:eastAsia="仿宋" w:cs="仿宋"/>
          <w:sz w:val="32"/>
          <w:szCs w:val="32"/>
        </w:rPr>
        <w:t>年度机关运行</w:t>
      </w:r>
      <w:r>
        <w:rPr>
          <w:rFonts w:hint="eastAsia" w:ascii="仿宋" w:hAnsi="仿宋" w:eastAsia="仿宋" w:cs="仿宋"/>
          <w:sz w:val="32"/>
          <w:szCs w:val="32"/>
          <w:highlight w:val="none"/>
        </w:rPr>
        <w:t>经费支出497.32万元，</w:t>
      </w:r>
      <w:r>
        <w:rPr>
          <w:rFonts w:hint="eastAsia" w:ascii="仿宋" w:hAnsi="仿宋" w:eastAsia="仿宋" w:cs="仿宋"/>
          <w:sz w:val="32"/>
          <w:szCs w:val="32"/>
          <w:highlight w:val="none"/>
          <w:lang w:eastAsia="zh-CN"/>
        </w:rPr>
        <w:t>比上年减少</w:t>
      </w:r>
      <w:r>
        <w:rPr>
          <w:rFonts w:hint="eastAsia" w:ascii="仿宋" w:hAnsi="仿宋" w:eastAsia="仿宋" w:cs="仿宋"/>
          <w:sz w:val="32"/>
          <w:szCs w:val="32"/>
          <w:highlight w:val="none"/>
          <w:lang w:val="en-US" w:eastAsia="zh-CN"/>
        </w:rPr>
        <w:t>139.67万元，</w:t>
      </w:r>
      <w:r>
        <w:rPr>
          <w:rFonts w:hint="eastAsia" w:ascii="仿宋" w:hAnsi="仿宋" w:eastAsia="仿宋" w:cs="仿宋"/>
          <w:sz w:val="32"/>
          <w:szCs w:val="32"/>
          <w:highlight w:val="none"/>
        </w:rPr>
        <w:t>降低</w:t>
      </w:r>
      <w:r>
        <w:rPr>
          <w:rFonts w:hint="eastAsia" w:ascii="仿宋" w:hAnsi="仿宋" w:eastAsia="仿宋" w:cs="仿宋"/>
          <w:sz w:val="32"/>
          <w:szCs w:val="32"/>
          <w:highlight w:val="none"/>
          <w:lang w:val="en-US" w:eastAsia="zh-CN"/>
        </w:rPr>
        <w:t>21.93</w:t>
      </w:r>
      <w:r>
        <w:rPr>
          <w:rFonts w:hint="eastAsia" w:ascii="仿宋" w:hAnsi="仿宋" w:eastAsia="仿宋" w:cs="仿宋"/>
          <w:sz w:val="32"/>
          <w:szCs w:val="32"/>
          <w:highlight w:val="none"/>
        </w:rPr>
        <w:t>%。主要原因是认真贯彻落实中央“八项”规定要求，厉行节约。</w:t>
      </w:r>
    </w:p>
    <w:p w14:paraId="72407563">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b/>
          <w:sz w:val="32"/>
          <w:szCs w:val="32"/>
        </w:rPr>
      </w:pPr>
      <w:r>
        <w:rPr>
          <w:rFonts w:hint="eastAsia" w:ascii="黑体" w:hAnsi="黑体" w:eastAsia="黑体" w:cs="黑体"/>
          <w:b w:val="0"/>
          <w:bCs/>
          <w:sz w:val="32"/>
          <w:szCs w:val="32"/>
        </w:rPr>
        <w:t>十</w:t>
      </w: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、一般性支出情况说明</w:t>
      </w:r>
    </w:p>
    <w:p w14:paraId="78931CB3">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年本部门开支会议费</w:t>
      </w:r>
      <w:r>
        <w:rPr>
          <w:rFonts w:hint="eastAsia" w:ascii="仿宋" w:hAnsi="仿宋" w:eastAsia="仿宋" w:cs="仿宋"/>
          <w:sz w:val="32"/>
          <w:szCs w:val="32"/>
          <w:highlight w:val="none"/>
          <w:lang w:val="en-US" w:eastAsia="zh-CN"/>
        </w:rPr>
        <w:t>6.72</w:t>
      </w:r>
      <w:r>
        <w:rPr>
          <w:rFonts w:hint="eastAsia" w:ascii="仿宋" w:hAnsi="仿宋" w:eastAsia="仿宋" w:cs="仿宋"/>
          <w:sz w:val="32"/>
          <w:szCs w:val="32"/>
          <w:highlight w:val="none"/>
        </w:rPr>
        <w:t>万元，用于部门业务工作会议人数为300余人，内容为各项业务指导会议；开支培训费为</w:t>
      </w:r>
      <w:r>
        <w:rPr>
          <w:rFonts w:hint="eastAsia" w:ascii="仿宋" w:hAnsi="仿宋" w:eastAsia="仿宋" w:cs="仿宋"/>
          <w:sz w:val="32"/>
          <w:szCs w:val="32"/>
          <w:highlight w:val="none"/>
          <w:lang w:val="en-US" w:eastAsia="zh-CN"/>
        </w:rPr>
        <w:t>9.36</w:t>
      </w:r>
      <w:r>
        <w:rPr>
          <w:rFonts w:hint="eastAsia" w:ascii="仿宋" w:hAnsi="仿宋" w:eastAsia="仿宋" w:cs="仿宋"/>
          <w:sz w:val="32"/>
          <w:szCs w:val="32"/>
          <w:highlight w:val="none"/>
        </w:rPr>
        <w:t>万元，用于</w:t>
      </w:r>
      <w:r>
        <w:rPr>
          <w:rFonts w:hint="eastAsia" w:ascii="仿宋" w:hAnsi="仿宋" w:eastAsia="仿宋" w:cs="仿宋"/>
          <w:sz w:val="32"/>
          <w:szCs w:val="32"/>
          <w:highlight w:val="none"/>
          <w:lang w:eastAsia="zh-CN"/>
        </w:rPr>
        <w:t>业务工作</w:t>
      </w:r>
      <w:r>
        <w:rPr>
          <w:rFonts w:hint="eastAsia" w:ascii="仿宋" w:hAnsi="仿宋" w:eastAsia="仿宋" w:cs="仿宋"/>
          <w:sz w:val="32"/>
          <w:szCs w:val="32"/>
          <w:highlight w:val="none"/>
        </w:rPr>
        <w:t>培训班，人数</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00余人，内容为</w:t>
      </w:r>
      <w:r>
        <w:rPr>
          <w:rFonts w:hint="eastAsia" w:ascii="仿宋" w:hAnsi="仿宋" w:eastAsia="仿宋" w:cs="仿宋"/>
          <w:sz w:val="32"/>
          <w:szCs w:val="32"/>
          <w:highlight w:val="none"/>
          <w:lang w:eastAsia="zh-CN"/>
        </w:rPr>
        <w:t>各项</w:t>
      </w:r>
      <w:r>
        <w:rPr>
          <w:rFonts w:hint="eastAsia" w:ascii="仿宋" w:hAnsi="仿宋" w:eastAsia="仿宋" w:cs="仿宋"/>
          <w:sz w:val="32"/>
          <w:szCs w:val="32"/>
          <w:highlight w:val="none"/>
        </w:rPr>
        <w:t>业务培训。</w:t>
      </w:r>
      <w:r>
        <w:rPr>
          <w:rFonts w:hint="eastAsia" w:ascii="仿宋" w:hAnsi="仿宋" w:eastAsia="仿宋" w:cs="仿宋"/>
          <w:sz w:val="32"/>
          <w:szCs w:val="32"/>
          <w:highlight w:val="none"/>
          <w:lang w:val="en-US" w:eastAsia="zh-CN"/>
        </w:rPr>
        <w:t>未举办节庆、晚会、论坛、赛事等活动。</w:t>
      </w:r>
    </w:p>
    <w:p w14:paraId="55269681">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b/>
          <w:sz w:val="32"/>
          <w:szCs w:val="32"/>
        </w:rPr>
      </w:pPr>
      <w:r>
        <w:rPr>
          <w:rFonts w:hint="eastAsia" w:ascii="黑体" w:hAnsi="黑体" w:eastAsia="黑体" w:cs="黑体"/>
          <w:b w:val="0"/>
          <w:bCs/>
          <w:sz w:val="32"/>
          <w:szCs w:val="32"/>
        </w:rPr>
        <w:t>十</w:t>
      </w:r>
      <w:r>
        <w:rPr>
          <w:rFonts w:hint="eastAsia" w:ascii="黑体" w:hAnsi="黑体" w:eastAsia="黑体" w:cs="黑体"/>
          <w:b w:val="0"/>
          <w:bCs/>
          <w:sz w:val="32"/>
          <w:szCs w:val="32"/>
          <w:lang w:eastAsia="zh-CN"/>
        </w:rPr>
        <w:t>二</w:t>
      </w:r>
      <w:r>
        <w:rPr>
          <w:rFonts w:hint="eastAsia" w:ascii="黑体" w:hAnsi="黑体" w:eastAsia="黑体" w:cs="黑体"/>
          <w:b w:val="0"/>
          <w:bCs/>
          <w:sz w:val="32"/>
          <w:szCs w:val="32"/>
        </w:rPr>
        <w:t>、关于政府采购支出说明</w:t>
      </w:r>
    </w:p>
    <w:p w14:paraId="3D402B0A">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158.28</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44.75</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113.53</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110.26</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69.66</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其中：授予小微企业合同金额</w:t>
      </w:r>
      <w:r>
        <w:rPr>
          <w:rFonts w:hint="eastAsia" w:ascii="仿宋" w:hAnsi="仿宋" w:eastAsia="仿宋" w:cs="仿宋"/>
          <w:color w:val="auto"/>
          <w:sz w:val="32"/>
          <w:szCs w:val="32"/>
          <w:highlight w:val="none"/>
          <w:lang w:val="en-US" w:eastAsia="zh-CN"/>
        </w:rPr>
        <w:t>110.26</w:t>
      </w:r>
      <w:r>
        <w:rPr>
          <w:rFonts w:hint="eastAsia" w:ascii="仿宋" w:hAnsi="仿宋" w:eastAsia="仿宋" w:cs="仿宋"/>
          <w:color w:val="auto"/>
          <w:sz w:val="32"/>
          <w:szCs w:val="32"/>
          <w:highlight w:val="none"/>
        </w:rPr>
        <w:t>万元，占政府采购支出总额的</w:t>
      </w:r>
      <w:r>
        <w:rPr>
          <w:rFonts w:hint="eastAsia" w:ascii="仿宋" w:hAnsi="仿宋" w:eastAsia="仿宋" w:cs="仿宋"/>
          <w:color w:val="auto"/>
          <w:sz w:val="32"/>
          <w:szCs w:val="32"/>
          <w:highlight w:val="none"/>
          <w:lang w:val="en-US" w:eastAsia="zh-CN"/>
        </w:rPr>
        <w:t>69.66</w:t>
      </w:r>
      <w:r>
        <w:rPr>
          <w:rFonts w:hint="eastAsia" w:ascii="仿宋" w:hAnsi="仿宋" w:eastAsia="仿宋" w:cs="仿宋"/>
          <w:color w:val="auto"/>
          <w:sz w:val="32"/>
          <w:szCs w:val="32"/>
          <w:highlight w:val="none"/>
        </w:rPr>
        <w:t>%。货物采购授予中小企业合同金额占货物支出金额的</w:t>
      </w:r>
      <w:r>
        <w:rPr>
          <w:rFonts w:hint="eastAsia" w:ascii="仿宋" w:hAnsi="仿宋" w:eastAsia="仿宋" w:cs="仿宋"/>
          <w:color w:val="auto"/>
          <w:sz w:val="32"/>
          <w:szCs w:val="32"/>
          <w:highlight w:val="none"/>
          <w:lang w:val="en-US" w:eastAsia="zh-CN"/>
        </w:rPr>
        <w:t>98.68</w:t>
      </w:r>
      <w:r>
        <w:rPr>
          <w:rFonts w:hint="eastAsia" w:ascii="仿宋" w:hAnsi="仿宋" w:eastAsia="仿宋" w:cs="仿宋"/>
          <w:color w:val="auto"/>
          <w:sz w:val="32"/>
          <w:szCs w:val="32"/>
          <w:highlight w:val="none"/>
        </w:rPr>
        <w:t>%，工程采购授予中小企业合同金额占工程支出金额的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%，服务采购授予中小企业合同金额占服务支出金额的</w:t>
      </w:r>
      <w:r>
        <w:rPr>
          <w:rFonts w:hint="eastAsia" w:ascii="仿宋" w:hAnsi="仿宋" w:eastAsia="仿宋" w:cs="仿宋"/>
          <w:color w:val="auto"/>
          <w:sz w:val="32"/>
          <w:szCs w:val="32"/>
          <w:highlight w:val="none"/>
          <w:lang w:val="en-US" w:eastAsia="zh-CN"/>
        </w:rPr>
        <w:t>58.71</w:t>
      </w:r>
      <w:r>
        <w:rPr>
          <w:rFonts w:hint="eastAsia" w:ascii="仿宋" w:hAnsi="仿宋" w:eastAsia="仿宋" w:cs="仿宋"/>
          <w:color w:val="auto"/>
          <w:sz w:val="32"/>
          <w:szCs w:val="32"/>
          <w:highlight w:val="none"/>
        </w:rPr>
        <w:t>%。</w:t>
      </w:r>
    </w:p>
    <w:p w14:paraId="7F57102B">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b/>
          <w:sz w:val="32"/>
          <w:szCs w:val="32"/>
          <w:highlight w:val="none"/>
        </w:rPr>
      </w:pPr>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三</w:t>
      </w:r>
      <w:r>
        <w:rPr>
          <w:rFonts w:hint="eastAsia" w:ascii="黑体" w:hAnsi="黑体" w:eastAsia="黑体" w:cs="黑体"/>
          <w:b w:val="0"/>
          <w:bCs/>
          <w:sz w:val="32"/>
          <w:szCs w:val="32"/>
          <w:highlight w:val="none"/>
        </w:rPr>
        <w:t>、关于国有资产占用情况说明</w:t>
      </w:r>
    </w:p>
    <w:p w14:paraId="5FCBDD91">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仿宋" w:hAnsi="仿宋" w:eastAsia="仿宋" w:cs="仿宋"/>
          <w:sz w:val="32"/>
          <w:szCs w:val="32"/>
          <w:highlight w:val="cyan"/>
        </w:rPr>
      </w:pPr>
      <w:r>
        <w:rPr>
          <w:rFonts w:hint="eastAsia" w:ascii="仿宋" w:hAnsi="仿宋" w:eastAsia="仿宋" w:cs="仿宋"/>
          <w:sz w:val="32"/>
          <w:szCs w:val="32"/>
        </w:rPr>
        <w:t>截至202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年12月31日，</w:t>
      </w:r>
      <w:r>
        <w:rPr>
          <w:rFonts w:hint="eastAsia" w:ascii="仿宋" w:hAnsi="仿宋" w:eastAsia="仿宋" w:cs="仿宋"/>
          <w:sz w:val="32"/>
          <w:szCs w:val="32"/>
          <w:highlight w:val="none"/>
          <w:lang w:eastAsia="zh-CN"/>
        </w:rPr>
        <w:t>本</w:t>
      </w:r>
      <w:r>
        <w:rPr>
          <w:rFonts w:hint="eastAsia" w:ascii="仿宋" w:hAnsi="仿宋" w:eastAsia="仿宋" w:cs="仿宋"/>
          <w:sz w:val="32"/>
          <w:szCs w:val="32"/>
          <w:highlight w:val="none"/>
        </w:rPr>
        <w:t>部门共有车辆</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辆，其中，其他用车</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辆，其他用车主要是</w:t>
      </w:r>
      <w:r>
        <w:rPr>
          <w:rFonts w:hint="eastAsia" w:ascii="仿宋" w:hAnsi="仿宋" w:eastAsia="仿宋" w:cs="仿宋"/>
          <w:sz w:val="32"/>
          <w:szCs w:val="32"/>
          <w:highlight w:val="none"/>
          <w:lang w:eastAsia="zh-CN"/>
        </w:rPr>
        <w:t>公务用车</w:t>
      </w:r>
      <w:r>
        <w:rPr>
          <w:rFonts w:hint="eastAsia" w:ascii="仿宋" w:hAnsi="仿宋" w:eastAsia="仿宋" w:cs="仿宋"/>
          <w:sz w:val="32"/>
          <w:szCs w:val="32"/>
          <w:highlight w:val="none"/>
        </w:rPr>
        <w:t>；单位价值50万元以上通用设备</w:t>
      </w:r>
      <w:r>
        <w:rPr>
          <w:rFonts w:hint="eastAsia" w:ascii="仿宋" w:hAnsi="仿宋" w:eastAsia="仿宋" w:cs="仿宋"/>
          <w:sz w:val="32"/>
          <w:szCs w:val="32"/>
          <w:highlight w:val="none"/>
          <w:lang w:val="en-US" w:eastAsia="zh-CN"/>
        </w:rPr>
        <w:t>3套</w:t>
      </w:r>
      <w:r>
        <w:rPr>
          <w:rFonts w:hint="eastAsia" w:ascii="仿宋" w:hAnsi="仿宋" w:eastAsia="仿宋" w:cs="仿宋"/>
          <w:sz w:val="32"/>
          <w:szCs w:val="32"/>
          <w:highlight w:val="none"/>
        </w:rPr>
        <w:t>。</w:t>
      </w:r>
    </w:p>
    <w:p w14:paraId="7CD04A04">
      <w:pPr>
        <w:pStyle w:val="15"/>
        <w:keepNext w:val="0"/>
        <w:keepLines w:val="0"/>
        <w:pageBreakBefore w:val="0"/>
        <w:kinsoku/>
        <w:wordWrap/>
        <w:overflowPunct/>
        <w:topLinePunct w:val="0"/>
        <w:bidi w:val="0"/>
        <w:adjustRightInd w:val="0"/>
        <w:snapToGrid w:val="0"/>
        <w:spacing w:line="432" w:lineRule="auto"/>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、关于预算绩效情况的说明</w:t>
      </w:r>
    </w:p>
    <w:p w14:paraId="129DD3B7">
      <w:pPr>
        <w:keepNext w:val="0"/>
        <w:keepLines w:val="0"/>
        <w:pageBreakBefore w:val="0"/>
        <w:kinsoku/>
        <w:wordWrap/>
        <w:overflowPunct/>
        <w:topLinePunct w:val="0"/>
        <w:autoSpaceDE w:val="0"/>
        <w:autoSpaceDN w:val="0"/>
        <w:bidi w:val="0"/>
        <w:adjustRightInd w:val="0"/>
        <w:snapToGrid w:val="0"/>
        <w:spacing w:line="432" w:lineRule="auto"/>
        <w:ind w:firstLine="640"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highlight w:val="none"/>
          <w:lang w:eastAsia="zh-CN"/>
        </w:rPr>
        <w:t>202</w:t>
      </w:r>
      <w:r>
        <w:rPr>
          <w:rFonts w:hint="eastAsia" w:ascii="仿宋" w:hAnsi="仿宋" w:eastAsia="仿宋" w:cs="仿宋"/>
          <w:color w:val="000000"/>
          <w:kern w:val="0"/>
          <w:sz w:val="32"/>
          <w:szCs w:val="32"/>
          <w:highlight w:val="none"/>
          <w:lang w:val="en-US" w:eastAsia="zh-CN"/>
        </w:rPr>
        <w:t>4</w:t>
      </w:r>
      <w:r>
        <w:rPr>
          <w:rFonts w:hint="eastAsia" w:ascii="仿宋" w:hAnsi="仿宋" w:eastAsia="仿宋" w:cs="仿宋"/>
          <w:color w:val="000000"/>
          <w:kern w:val="0"/>
          <w:sz w:val="32"/>
          <w:szCs w:val="32"/>
          <w:highlight w:val="none"/>
          <w:lang w:eastAsia="zh-CN"/>
        </w:rPr>
        <w:t>年我单位根据市财政要求开展了部门绩效自评工作，对部门整体支出绩效做出了客观评价并形成了202</w:t>
      </w:r>
      <w:r>
        <w:rPr>
          <w:rFonts w:hint="eastAsia" w:ascii="仿宋" w:hAnsi="仿宋" w:eastAsia="仿宋" w:cs="仿宋"/>
          <w:color w:val="000000"/>
          <w:kern w:val="0"/>
          <w:sz w:val="32"/>
          <w:szCs w:val="32"/>
          <w:highlight w:val="none"/>
          <w:lang w:val="en-US" w:eastAsia="zh-CN"/>
        </w:rPr>
        <w:t>4</w:t>
      </w:r>
      <w:r>
        <w:rPr>
          <w:rFonts w:hint="eastAsia" w:ascii="仿宋" w:hAnsi="仿宋" w:eastAsia="仿宋" w:cs="仿宋"/>
          <w:color w:val="000000"/>
          <w:kern w:val="0"/>
          <w:sz w:val="32"/>
          <w:szCs w:val="32"/>
          <w:highlight w:val="none"/>
          <w:lang w:eastAsia="zh-CN"/>
        </w:rPr>
        <w:t>年部门整体支出绩效评价报告，并予以公开，评价报告</w:t>
      </w:r>
      <w:r>
        <w:rPr>
          <w:rFonts w:hint="eastAsia" w:ascii="仿宋" w:hAnsi="仿宋" w:eastAsia="仿宋" w:cs="仿宋"/>
          <w:color w:val="000000"/>
          <w:kern w:val="0"/>
          <w:sz w:val="32"/>
          <w:szCs w:val="32"/>
        </w:rPr>
        <w:t>见《</w:t>
      </w:r>
      <w:r>
        <w:rPr>
          <w:rFonts w:hint="eastAsia" w:ascii="仿宋" w:hAnsi="仿宋" w:eastAsia="仿宋" w:cs="仿宋"/>
          <w:color w:val="000000"/>
          <w:kern w:val="0"/>
          <w:sz w:val="32"/>
          <w:szCs w:val="32"/>
          <w:lang w:eastAsia="zh-CN"/>
        </w:rPr>
        <w:t>中共怀化市委办公室</w:t>
      </w:r>
      <w:r>
        <w:rPr>
          <w:rFonts w:hint="eastAsia" w:ascii="仿宋" w:hAnsi="仿宋" w:eastAsia="仿宋" w:cs="仿宋"/>
          <w:color w:val="000000"/>
          <w:kern w:val="0"/>
          <w:sz w:val="32"/>
          <w:szCs w:val="32"/>
        </w:rPr>
        <w:t>202</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年整体支出绩效评价报告》</w:t>
      </w:r>
      <w:r>
        <w:rPr>
          <w:rFonts w:hint="eastAsia" w:ascii="仿宋" w:hAnsi="仿宋" w:eastAsia="仿宋" w:cs="仿宋"/>
          <w:color w:val="000000"/>
          <w:kern w:val="0"/>
          <w:sz w:val="32"/>
          <w:szCs w:val="32"/>
          <w:lang w:eastAsia="zh-CN"/>
        </w:rPr>
        <w:t>。</w:t>
      </w:r>
    </w:p>
    <w:p w14:paraId="440A0170">
      <w:pPr>
        <w:keepNext w:val="0"/>
        <w:keepLines w:val="0"/>
        <w:pageBreakBefore w:val="0"/>
        <w:kinsoku/>
        <w:wordWrap/>
        <w:overflowPunct/>
        <w:topLinePunct w:val="0"/>
        <w:autoSpaceDE w:val="0"/>
        <w:autoSpaceDN w:val="0"/>
        <w:bidi w:val="0"/>
        <w:adjustRightInd w:val="0"/>
        <w:snapToGrid w:val="0"/>
        <w:spacing w:line="432" w:lineRule="auto"/>
        <w:ind w:firstLine="640" w:firstLineChars="20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单位本年度无重点支出项目。</w:t>
      </w:r>
    </w:p>
    <w:p w14:paraId="5BE8B993">
      <w:pPr>
        <w:pStyle w:val="15"/>
        <w:jc w:val="center"/>
        <w:rPr>
          <w:rFonts w:hint="eastAsia" w:ascii="方正小标宋_GBK" w:hAnsi="方正小标宋_GBK" w:eastAsia="方正小标宋_GBK" w:cs="方正小标宋_GBK"/>
          <w:sz w:val="72"/>
          <w:szCs w:val="72"/>
        </w:rPr>
      </w:pPr>
    </w:p>
    <w:p w14:paraId="709204CA">
      <w:pPr>
        <w:pStyle w:val="15"/>
        <w:jc w:val="center"/>
        <w:rPr>
          <w:rFonts w:hint="eastAsia" w:ascii="方正小标宋_GBK" w:hAnsi="方正小标宋_GBK" w:eastAsia="方正小标宋_GBK" w:cs="方正小标宋_GBK"/>
          <w:sz w:val="72"/>
          <w:szCs w:val="72"/>
        </w:rPr>
      </w:pPr>
    </w:p>
    <w:p w14:paraId="3430FFFF">
      <w:pPr>
        <w:pStyle w:val="15"/>
        <w:jc w:val="center"/>
        <w:rPr>
          <w:rFonts w:hint="eastAsia" w:ascii="方正小标宋_GBK" w:hAnsi="方正小标宋_GBK" w:eastAsia="方正小标宋_GBK" w:cs="方正小标宋_GBK"/>
          <w:sz w:val="72"/>
          <w:szCs w:val="72"/>
        </w:rPr>
      </w:pPr>
    </w:p>
    <w:p w14:paraId="33CFC678">
      <w:pPr>
        <w:pStyle w:val="15"/>
        <w:jc w:val="center"/>
        <w:rPr>
          <w:rFonts w:hint="eastAsia" w:ascii="方正小标宋_GBK" w:hAnsi="方正小标宋_GBK" w:eastAsia="方正小标宋_GBK" w:cs="方正小标宋_GBK"/>
          <w:sz w:val="72"/>
          <w:szCs w:val="72"/>
        </w:rPr>
      </w:pPr>
    </w:p>
    <w:p w14:paraId="79557FFD">
      <w:pPr>
        <w:pStyle w:val="15"/>
        <w:jc w:val="center"/>
        <w:rPr>
          <w:rFonts w:hint="eastAsia" w:ascii="方正小标宋_GBK" w:hAnsi="方正小标宋_GBK" w:eastAsia="方正小标宋_GBK" w:cs="方正小标宋_GBK"/>
          <w:sz w:val="72"/>
          <w:szCs w:val="72"/>
        </w:rPr>
      </w:pPr>
    </w:p>
    <w:p w14:paraId="1564C7B2">
      <w:pPr>
        <w:pStyle w:val="15"/>
        <w:jc w:val="center"/>
        <w:rPr>
          <w:rFonts w:hint="eastAsia" w:ascii="方正小标宋_GBK" w:hAnsi="方正小标宋_GBK" w:eastAsia="方正小标宋_GBK" w:cs="方正小标宋_GBK"/>
          <w:sz w:val="72"/>
          <w:szCs w:val="72"/>
        </w:rPr>
      </w:pPr>
    </w:p>
    <w:p w14:paraId="065DBD6F">
      <w:pPr>
        <w:pStyle w:val="15"/>
        <w:jc w:val="center"/>
        <w:rPr>
          <w:rFonts w:hint="eastAsia" w:ascii="方正小标宋_GBK" w:hAnsi="方正小标宋_GBK" w:eastAsia="方正小标宋_GBK" w:cs="方正小标宋_GBK"/>
          <w:sz w:val="72"/>
          <w:szCs w:val="72"/>
        </w:rPr>
      </w:pPr>
    </w:p>
    <w:p w14:paraId="42BC1F10">
      <w:pPr>
        <w:pStyle w:val="15"/>
        <w:jc w:val="center"/>
        <w:rPr>
          <w:rFonts w:hint="eastAsia" w:ascii="方正小标宋_GBK" w:hAnsi="方正小标宋_GBK" w:eastAsia="方正小标宋_GBK" w:cs="方正小标宋_GBK"/>
          <w:sz w:val="72"/>
          <w:szCs w:val="72"/>
        </w:rPr>
      </w:pPr>
    </w:p>
    <w:p w14:paraId="24E35160">
      <w:pPr>
        <w:pStyle w:val="15"/>
        <w:jc w:val="center"/>
        <w:rPr>
          <w:rFonts w:hint="eastAsia" w:ascii="方正小标宋_GBK" w:hAnsi="方正小标宋_GBK" w:eastAsia="方正小标宋_GBK" w:cs="方正小标宋_GBK"/>
          <w:sz w:val="72"/>
          <w:szCs w:val="72"/>
        </w:rPr>
      </w:pPr>
    </w:p>
    <w:p w14:paraId="101BA0E8">
      <w:pPr>
        <w:pStyle w:val="15"/>
        <w:jc w:val="center"/>
        <w:rPr>
          <w:rFonts w:hint="eastAsia" w:ascii="方正小标宋_GBK" w:hAnsi="方正小标宋_GBK" w:eastAsia="方正小标宋_GBK" w:cs="方正小标宋_GBK"/>
          <w:sz w:val="72"/>
          <w:szCs w:val="72"/>
        </w:rPr>
      </w:pPr>
    </w:p>
    <w:p w14:paraId="70020B13">
      <w:pPr>
        <w:pStyle w:val="15"/>
        <w:jc w:val="center"/>
        <w:rPr>
          <w:rFonts w:hint="eastAsia" w:ascii="方正小标宋_GBK" w:hAnsi="方正小标宋_GBK" w:eastAsia="方正小标宋_GBK" w:cs="方正小标宋_GBK"/>
          <w:sz w:val="72"/>
          <w:szCs w:val="72"/>
        </w:rPr>
      </w:pPr>
    </w:p>
    <w:p w14:paraId="56D16F6D">
      <w:pPr>
        <w:pStyle w:val="15"/>
        <w:jc w:val="center"/>
        <w:rPr>
          <w:rFonts w:hint="eastAsia" w:ascii="方正小标宋_GBK" w:hAnsi="方正小标宋_GBK" w:eastAsia="方正小标宋_GBK" w:cs="方正小标宋_GBK"/>
          <w:sz w:val="72"/>
          <w:szCs w:val="72"/>
        </w:rPr>
      </w:pPr>
    </w:p>
    <w:p w14:paraId="0EFE7C20">
      <w:pPr>
        <w:pStyle w:val="15"/>
        <w:jc w:val="center"/>
        <w:rPr>
          <w:rFonts w:hint="eastAsia" w:ascii="方正小标宋_GBK" w:hAnsi="方正小标宋_GBK" w:eastAsia="方正小标宋_GBK" w:cs="方正小标宋_GBK"/>
          <w:sz w:val="72"/>
          <w:szCs w:val="72"/>
        </w:rPr>
      </w:pPr>
    </w:p>
    <w:p w14:paraId="36C6D9DA">
      <w:pPr>
        <w:pStyle w:val="15"/>
        <w:jc w:val="center"/>
        <w:rPr>
          <w:rFonts w:hint="eastAsia" w:ascii="方正小标宋_GBK" w:hAnsi="方正小标宋_GBK" w:eastAsia="方正小标宋_GBK" w:cs="方正小标宋_GBK"/>
          <w:sz w:val="72"/>
          <w:szCs w:val="72"/>
        </w:rPr>
      </w:pPr>
    </w:p>
    <w:p w14:paraId="1E244393">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163C25D">
      <w:pPr>
        <w:jc w:val="center"/>
        <w:rPr>
          <w:rFonts w:hint="eastAsia" w:ascii="方正小标宋_GBK" w:hAnsi="方正小标宋_GBK" w:eastAsia="方正小标宋_GBK" w:cs="方正小标宋_GBK"/>
          <w:color w:val="000000"/>
          <w:kern w:val="0"/>
          <w:sz w:val="70"/>
          <w:szCs w:val="70"/>
        </w:rPr>
      </w:pPr>
    </w:p>
    <w:p w14:paraId="463A2B98">
      <w:pPr>
        <w:jc w:val="center"/>
        <w:rPr>
          <w:rFonts w:hint="eastAsia" w:ascii="方正小标宋_GBK" w:hAnsi="方正小标宋_GBK" w:eastAsia="方正小标宋_GBK" w:cs="方正小标宋_GBK"/>
          <w:color w:val="000000"/>
          <w:kern w:val="0"/>
          <w:sz w:val="72"/>
          <w:szCs w:val="72"/>
          <w:lang w:val="en-US" w:eastAsia="zh-CN" w:bidi="ar-SA"/>
        </w:rPr>
      </w:pPr>
      <w:r>
        <w:rPr>
          <w:rFonts w:hint="eastAsia" w:ascii="方正小标宋_GBK" w:hAnsi="方正小标宋_GBK" w:eastAsia="方正小标宋_GBK" w:cs="方正小标宋_GBK"/>
          <w:color w:val="000000"/>
          <w:kern w:val="0"/>
          <w:sz w:val="72"/>
          <w:szCs w:val="72"/>
          <w:lang w:val="en-US" w:eastAsia="zh-CN" w:bidi="ar-SA"/>
        </w:rPr>
        <w:t>名词解释</w:t>
      </w:r>
    </w:p>
    <w:p w14:paraId="3CB835BE">
      <w:pPr>
        <w:pStyle w:val="15"/>
        <w:keepNext w:val="0"/>
        <w:keepLines w:val="0"/>
        <w:pageBreakBefore w:val="0"/>
        <w:kinsoku/>
        <w:wordWrap/>
        <w:overflowPunct/>
        <w:topLinePunct w:val="0"/>
        <w:bidi w:val="0"/>
        <w:snapToGrid/>
        <w:spacing w:line="600" w:lineRule="exact"/>
        <w:jc w:val="center"/>
        <w:textAlignment w:val="auto"/>
        <w:rPr>
          <w:rFonts w:hint="eastAsia" w:ascii="仿宋" w:hAnsi="仿宋" w:eastAsia="仿宋" w:cs="仿宋"/>
          <w:sz w:val="32"/>
          <w:szCs w:val="32"/>
        </w:rPr>
      </w:pPr>
    </w:p>
    <w:p w14:paraId="3950CA39">
      <w:pPr>
        <w:pStyle w:val="15"/>
        <w:keepNext w:val="0"/>
        <w:keepLines w:val="0"/>
        <w:pageBreakBefore w:val="0"/>
        <w:kinsoku/>
        <w:wordWrap/>
        <w:overflowPunct/>
        <w:topLinePunct w:val="0"/>
        <w:bidi w:val="0"/>
        <w:snapToGrid/>
        <w:spacing w:line="600" w:lineRule="exact"/>
        <w:jc w:val="center"/>
        <w:textAlignment w:val="auto"/>
        <w:rPr>
          <w:rFonts w:hint="eastAsia" w:ascii="仿宋" w:hAnsi="仿宋" w:eastAsia="仿宋" w:cs="仿宋"/>
          <w:sz w:val="32"/>
          <w:szCs w:val="32"/>
        </w:rPr>
      </w:pPr>
    </w:p>
    <w:p w14:paraId="5032B233">
      <w:pPr>
        <w:pStyle w:val="15"/>
        <w:keepNext w:val="0"/>
        <w:keepLines w:val="0"/>
        <w:pageBreakBefore w:val="0"/>
        <w:kinsoku/>
        <w:wordWrap/>
        <w:overflowPunct/>
        <w:topLinePunct w:val="0"/>
        <w:bidi w:val="0"/>
        <w:snapToGrid/>
        <w:spacing w:line="600" w:lineRule="exact"/>
        <w:jc w:val="center"/>
        <w:textAlignment w:val="auto"/>
        <w:rPr>
          <w:rFonts w:hint="eastAsia" w:ascii="仿宋" w:hAnsi="仿宋" w:eastAsia="仿宋" w:cs="仿宋"/>
          <w:sz w:val="32"/>
          <w:szCs w:val="32"/>
        </w:rPr>
      </w:pPr>
    </w:p>
    <w:p w14:paraId="34333EDB">
      <w:pPr>
        <w:pStyle w:val="15"/>
        <w:keepNext w:val="0"/>
        <w:keepLines w:val="0"/>
        <w:pageBreakBefore w:val="0"/>
        <w:kinsoku/>
        <w:wordWrap/>
        <w:overflowPunct/>
        <w:topLinePunct w:val="0"/>
        <w:bidi w:val="0"/>
        <w:snapToGrid/>
        <w:spacing w:line="600" w:lineRule="exact"/>
        <w:jc w:val="center"/>
        <w:textAlignment w:val="auto"/>
        <w:rPr>
          <w:rFonts w:hint="eastAsia" w:ascii="仿宋" w:hAnsi="仿宋" w:eastAsia="仿宋" w:cs="仿宋"/>
          <w:sz w:val="32"/>
          <w:szCs w:val="32"/>
        </w:rPr>
      </w:pPr>
    </w:p>
    <w:p w14:paraId="180B99F2">
      <w:pPr>
        <w:pStyle w:val="15"/>
        <w:keepNext w:val="0"/>
        <w:keepLines w:val="0"/>
        <w:pageBreakBefore w:val="0"/>
        <w:kinsoku/>
        <w:wordWrap/>
        <w:overflowPunct/>
        <w:topLinePunct w:val="0"/>
        <w:bidi w:val="0"/>
        <w:snapToGrid/>
        <w:spacing w:line="600" w:lineRule="exact"/>
        <w:jc w:val="center"/>
        <w:textAlignment w:val="auto"/>
        <w:rPr>
          <w:rFonts w:hint="eastAsia" w:ascii="仿宋" w:hAnsi="仿宋" w:eastAsia="仿宋" w:cs="仿宋"/>
          <w:sz w:val="32"/>
          <w:szCs w:val="32"/>
        </w:rPr>
      </w:pPr>
    </w:p>
    <w:p w14:paraId="43642A76">
      <w:pPr>
        <w:pStyle w:val="15"/>
        <w:keepNext w:val="0"/>
        <w:keepLines w:val="0"/>
        <w:pageBreakBefore w:val="0"/>
        <w:kinsoku/>
        <w:wordWrap/>
        <w:overflowPunct/>
        <w:topLinePunct w:val="0"/>
        <w:bidi w:val="0"/>
        <w:snapToGrid/>
        <w:spacing w:line="600" w:lineRule="exact"/>
        <w:jc w:val="center"/>
        <w:textAlignment w:val="auto"/>
        <w:rPr>
          <w:rFonts w:hint="eastAsia" w:ascii="仿宋" w:hAnsi="仿宋" w:eastAsia="仿宋" w:cs="仿宋"/>
          <w:sz w:val="32"/>
          <w:szCs w:val="32"/>
        </w:rPr>
      </w:pPr>
    </w:p>
    <w:p w14:paraId="771E22A3">
      <w:pPr>
        <w:pStyle w:val="15"/>
        <w:keepNext w:val="0"/>
        <w:keepLines w:val="0"/>
        <w:pageBreakBefore w:val="0"/>
        <w:kinsoku/>
        <w:wordWrap/>
        <w:overflowPunct/>
        <w:topLinePunct w:val="0"/>
        <w:bidi w:val="0"/>
        <w:snapToGrid/>
        <w:spacing w:line="600" w:lineRule="exact"/>
        <w:jc w:val="center"/>
        <w:textAlignment w:val="auto"/>
        <w:rPr>
          <w:rFonts w:hint="eastAsia" w:ascii="仿宋" w:hAnsi="仿宋" w:eastAsia="仿宋" w:cs="仿宋"/>
          <w:sz w:val="32"/>
          <w:szCs w:val="32"/>
        </w:rPr>
      </w:pPr>
    </w:p>
    <w:p w14:paraId="1920C15E">
      <w:pPr>
        <w:pStyle w:val="15"/>
        <w:keepNext w:val="0"/>
        <w:keepLines w:val="0"/>
        <w:pageBreakBefore w:val="0"/>
        <w:kinsoku/>
        <w:wordWrap/>
        <w:overflowPunct/>
        <w:topLinePunct w:val="0"/>
        <w:bidi w:val="0"/>
        <w:snapToGrid/>
        <w:spacing w:line="600" w:lineRule="exact"/>
        <w:jc w:val="center"/>
        <w:textAlignment w:val="auto"/>
        <w:rPr>
          <w:rFonts w:hint="eastAsia" w:ascii="仿宋" w:hAnsi="仿宋" w:eastAsia="仿宋" w:cs="仿宋"/>
          <w:sz w:val="32"/>
          <w:szCs w:val="32"/>
        </w:rPr>
      </w:pPr>
    </w:p>
    <w:p w14:paraId="22ABBFD5">
      <w:pPr>
        <w:pStyle w:val="15"/>
        <w:keepNext w:val="0"/>
        <w:keepLines w:val="0"/>
        <w:pageBreakBefore w:val="0"/>
        <w:kinsoku/>
        <w:wordWrap/>
        <w:overflowPunct/>
        <w:topLinePunct w:val="0"/>
        <w:bidi w:val="0"/>
        <w:snapToGrid/>
        <w:spacing w:line="600" w:lineRule="exact"/>
        <w:jc w:val="center"/>
        <w:textAlignment w:val="auto"/>
        <w:rPr>
          <w:rFonts w:hint="eastAsia" w:ascii="仿宋" w:hAnsi="仿宋" w:eastAsia="仿宋" w:cs="仿宋"/>
          <w:sz w:val="32"/>
          <w:szCs w:val="32"/>
        </w:rPr>
      </w:pPr>
    </w:p>
    <w:p w14:paraId="68685382">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000000"/>
          <w:kern w:val="0"/>
          <w:sz w:val="32"/>
          <w:szCs w:val="32"/>
        </w:rPr>
      </w:pPr>
    </w:p>
    <w:p w14:paraId="646A199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52DA198A">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二、</w:t>
      </w:r>
      <w:r>
        <w:rPr>
          <w:rFonts w:hint="eastAsia" w:ascii="仿宋" w:hAnsi="仿宋" w:eastAsia="仿宋" w:cs="仿宋"/>
          <w:color w:val="000000"/>
          <w:kern w:val="0"/>
          <w:sz w:val="32"/>
          <w:szCs w:val="32"/>
        </w:rPr>
        <w:t>“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4C2F14FF">
      <w:pPr>
        <w:pStyle w:val="15"/>
        <w:keepNext w:val="0"/>
        <w:keepLines w:val="0"/>
        <w:pageBreakBefore w:val="0"/>
        <w:kinsoku/>
        <w:wordWrap/>
        <w:overflowPunct/>
        <w:topLinePunct w:val="0"/>
        <w:bidi w:val="0"/>
        <w:snapToGrid/>
        <w:spacing w:line="600" w:lineRule="exact"/>
        <w:jc w:val="center"/>
        <w:textAlignment w:val="auto"/>
        <w:rPr>
          <w:rFonts w:hint="eastAsia" w:ascii="仿宋" w:hAnsi="仿宋" w:eastAsia="仿宋" w:cs="仿宋"/>
          <w:sz w:val="32"/>
          <w:szCs w:val="32"/>
        </w:rPr>
      </w:pPr>
    </w:p>
    <w:p w14:paraId="70991DF2">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0A11E25B">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70181DD3">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0657A0C0">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6166A7D1">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02009CF4">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2C8D18AD">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7BA12E52">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4F533AC4">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26BB0C24">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36F04790">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2AD30E9B">
      <w:pPr>
        <w:pStyle w:val="1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bCs/>
          <w:sz w:val="44"/>
          <w:szCs w:val="44"/>
        </w:rPr>
      </w:pPr>
    </w:p>
    <w:p w14:paraId="5532D3EF">
      <w:pPr>
        <w:pStyle w:val="15"/>
        <w:jc w:val="center"/>
        <w:rPr>
          <w:rFonts w:hint="eastAsia" w:ascii="方正小标宋_GBK" w:hAnsi="方正小标宋_GBK" w:eastAsia="方正小标宋_GBK" w:cs="方正小标宋_GBK"/>
          <w:sz w:val="72"/>
          <w:szCs w:val="72"/>
        </w:rPr>
      </w:pPr>
    </w:p>
    <w:p w14:paraId="21AA49E8">
      <w:pPr>
        <w:pStyle w:val="15"/>
        <w:jc w:val="both"/>
        <w:rPr>
          <w:rFonts w:hint="eastAsia" w:ascii="方正小标宋_GBK" w:hAnsi="方正小标宋_GBK" w:eastAsia="方正小标宋_GBK" w:cs="方正小标宋_GBK"/>
          <w:sz w:val="72"/>
          <w:szCs w:val="72"/>
        </w:rPr>
      </w:pPr>
    </w:p>
    <w:p w14:paraId="57596803">
      <w:pPr>
        <w:pStyle w:val="15"/>
        <w:jc w:val="center"/>
        <w:rPr>
          <w:rFonts w:hint="eastAsia" w:ascii="方正小标宋_GBK" w:hAnsi="方正小标宋_GBK" w:eastAsia="方正小标宋_GBK" w:cs="方正小标宋_GBK"/>
          <w:sz w:val="72"/>
          <w:szCs w:val="72"/>
        </w:rPr>
      </w:pPr>
    </w:p>
    <w:p w14:paraId="3DE655BD">
      <w:pPr>
        <w:pStyle w:val="15"/>
        <w:jc w:val="center"/>
        <w:rPr>
          <w:rFonts w:hint="eastAsia" w:ascii="方正小标宋_GBK" w:hAnsi="方正小标宋_GBK" w:eastAsia="方正小标宋_GBK" w:cs="方正小标宋_GBK"/>
          <w:sz w:val="72"/>
          <w:szCs w:val="72"/>
        </w:rPr>
      </w:pPr>
    </w:p>
    <w:p w14:paraId="100257F2">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3751F821">
      <w:pPr>
        <w:pStyle w:val="15"/>
        <w:jc w:val="center"/>
        <w:rPr>
          <w:rFonts w:hint="eastAsia" w:ascii="方正小标宋_GBK" w:hAnsi="方正小标宋_GBK" w:eastAsia="方正小标宋_GBK" w:cs="方正小标宋_GBK"/>
          <w:sz w:val="70"/>
          <w:szCs w:val="70"/>
        </w:rPr>
      </w:pPr>
    </w:p>
    <w:p w14:paraId="46B5BECD">
      <w:pPr>
        <w:pStyle w:val="15"/>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0ECB3FA">
      <w:pPr>
        <w:rPr>
          <w:rFonts w:hint="eastAsia" w:ascii="仿宋" w:hAnsi="仿宋" w:eastAsia="仿宋" w:cs="仿宋"/>
          <w:color w:val="000000"/>
          <w:kern w:val="0"/>
          <w:sz w:val="32"/>
          <w:szCs w:val="32"/>
          <w:lang w:eastAsia="zh-CN"/>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hMGYzODlmNjRjZjBlNjNmYzRjODBiYTRkNTliZDI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2F3E"/>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8054F1"/>
    <w:rsid w:val="01E1189F"/>
    <w:rsid w:val="028F2887"/>
    <w:rsid w:val="030E018F"/>
    <w:rsid w:val="034A579A"/>
    <w:rsid w:val="04417EBE"/>
    <w:rsid w:val="04C6718C"/>
    <w:rsid w:val="056577D9"/>
    <w:rsid w:val="05D13007"/>
    <w:rsid w:val="067B3A34"/>
    <w:rsid w:val="067D07BE"/>
    <w:rsid w:val="068A132A"/>
    <w:rsid w:val="08A8389B"/>
    <w:rsid w:val="09F25085"/>
    <w:rsid w:val="0AA42BA0"/>
    <w:rsid w:val="0B980BE5"/>
    <w:rsid w:val="0C023CCE"/>
    <w:rsid w:val="0C712EE4"/>
    <w:rsid w:val="0CA1672A"/>
    <w:rsid w:val="0D850A7B"/>
    <w:rsid w:val="0DE76735"/>
    <w:rsid w:val="0E410BD9"/>
    <w:rsid w:val="10FD3E02"/>
    <w:rsid w:val="115F216D"/>
    <w:rsid w:val="11727009"/>
    <w:rsid w:val="11BE5610"/>
    <w:rsid w:val="12046FD4"/>
    <w:rsid w:val="12696E37"/>
    <w:rsid w:val="13426931"/>
    <w:rsid w:val="139F3C12"/>
    <w:rsid w:val="140E7E0D"/>
    <w:rsid w:val="14FB4561"/>
    <w:rsid w:val="15C81200"/>
    <w:rsid w:val="16291A91"/>
    <w:rsid w:val="166D75EE"/>
    <w:rsid w:val="169208F1"/>
    <w:rsid w:val="16D67EBE"/>
    <w:rsid w:val="174C10FD"/>
    <w:rsid w:val="176E2494"/>
    <w:rsid w:val="17964834"/>
    <w:rsid w:val="18451E9C"/>
    <w:rsid w:val="18D41507"/>
    <w:rsid w:val="19692A97"/>
    <w:rsid w:val="1ADD3E43"/>
    <w:rsid w:val="1C006A5E"/>
    <w:rsid w:val="1C2411B4"/>
    <w:rsid w:val="1CED5547"/>
    <w:rsid w:val="1D2F3491"/>
    <w:rsid w:val="1E4E6C73"/>
    <w:rsid w:val="1E97797B"/>
    <w:rsid w:val="1EBB25E9"/>
    <w:rsid w:val="1EC975DB"/>
    <w:rsid w:val="207B281D"/>
    <w:rsid w:val="21AF237F"/>
    <w:rsid w:val="22A9688E"/>
    <w:rsid w:val="22DC5649"/>
    <w:rsid w:val="22F80E3D"/>
    <w:rsid w:val="232748D0"/>
    <w:rsid w:val="24591B8E"/>
    <w:rsid w:val="24A67588"/>
    <w:rsid w:val="25185AFF"/>
    <w:rsid w:val="25304A9C"/>
    <w:rsid w:val="25AC1A52"/>
    <w:rsid w:val="25B54415"/>
    <w:rsid w:val="263E7950"/>
    <w:rsid w:val="2681079B"/>
    <w:rsid w:val="26E94F0A"/>
    <w:rsid w:val="27351CB2"/>
    <w:rsid w:val="274F496E"/>
    <w:rsid w:val="28683AFD"/>
    <w:rsid w:val="29E84AAC"/>
    <w:rsid w:val="2ACD5908"/>
    <w:rsid w:val="2AD678D2"/>
    <w:rsid w:val="2AF83F5D"/>
    <w:rsid w:val="2AFB5C85"/>
    <w:rsid w:val="2B9A337E"/>
    <w:rsid w:val="2BA43111"/>
    <w:rsid w:val="2DB61363"/>
    <w:rsid w:val="2E85181C"/>
    <w:rsid w:val="2FCF004B"/>
    <w:rsid w:val="2FFA3A98"/>
    <w:rsid w:val="30406876"/>
    <w:rsid w:val="306B08C9"/>
    <w:rsid w:val="307B1A8B"/>
    <w:rsid w:val="3154485D"/>
    <w:rsid w:val="3184468C"/>
    <w:rsid w:val="31927940"/>
    <w:rsid w:val="324D3433"/>
    <w:rsid w:val="329159E7"/>
    <w:rsid w:val="3350661A"/>
    <w:rsid w:val="33E9550E"/>
    <w:rsid w:val="340A3D84"/>
    <w:rsid w:val="35B00B2C"/>
    <w:rsid w:val="35DA4133"/>
    <w:rsid w:val="35F44CB1"/>
    <w:rsid w:val="366F2247"/>
    <w:rsid w:val="376C29B8"/>
    <w:rsid w:val="37EB254D"/>
    <w:rsid w:val="38533C23"/>
    <w:rsid w:val="38910D12"/>
    <w:rsid w:val="38FF1315"/>
    <w:rsid w:val="39294C83"/>
    <w:rsid w:val="395775BC"/>
    <w:rsid w:val="39CC2FA3"/>
    <w:rsid w:val="39FA6443"/>
    <w:rsid w:val="3A1A1F55"/>
    <w:rsid w:val="3A3B7A62"/>
    <w:rsid w:val="3A6E113B"/>
    <w:rsid w:val="3A977031"/>
    <w:rsid w:val="3B05015D"/>
    <w:rsid w:val="3B8B1A48"/>
    <w:rsid w:val="3DD57CCC"/>
    <w:rsid w:val="3E903F17"/>
    <w:rsid w:val="3E9564A3"/>
    <w:rsid w:val="3EF67510"/>
    <w:rsid w:val="3F0459D3"/>
    <w:rsid w:val="40754A75"/>
    <w:rsid w:val="412A6226"/>
    <w:rsid w:val="412B3808"/>
    <w:rsid w:val="426715F7"/>
    <w:rsid w:val="43395ADF"/>
    <w:rsid w:val="4364501E"/>
    <w:rsid w:val="44736E7E"/>
    <w:rsid w:val="44AE6A98"/>
    <w:rsid w:val="45157236"/>
    <w:rsid w:val="46972106"/>
    <w:rsid w:val="46AB71F4"/>
    <w:rsid w:val="46F030A7"/>
    <w:rsid w:val="47236BCD"/>
    <w:rsid w:val="474156B1"/>
    <w:rsid w:val="47B32BDE"/>
    <w:rsid w:val="48052D08"/>
    <w:rsid w:val="48157C28"/>
    <w:rsid w:val="483F1675"/>
    <w:rsid w:val="49651CB3"/>
    <w:rsid w:val="49C75EEE"/>
    <w:rsid w:val="4A171B6A"/>
    <w:rsid w:val="4B2A1534"/>
    <w:rsid w:val="4B95200E"/>
    <w:rsid w:val="4CA77EA9"/>
    <w:rsid w:val="4E136352"/>
    <w:rsid w:val="4EA248CB"/>
    <w:rsid w:val="4EDD2544"/>
    <w:rsid w:val="4F041DA9"/>
    <w:rsid w:val="4F92762A"/>
    <w:rsid w:val="4F942356"/>
    <w:rsid w:val="4FB355BA"/>
    <w:rsid w:val="4FD27EA9"/>
    <w:rsid w:val="51337D81"/>
    <w:rsid w:val="52A6309A"/>
    <w:rsid w:val="533434B1"/>
    <w:rsid w:val="53410520"/>
    <w:rsid w:val="54040192"/>
    <w:rsid w:val="543B3428"/>
    <w:rsid w:val="544663FB"/>
    <w:rsid w:val="546225B7"/>
    <w:rsid w:val="54D6094B"/>
    <w:rsid w:val="560C6AC4"/>
    <w:rsid w:val="57032339"/>
    <w:rsid w:val="57436431"/>
    <w:rsid w:val="58E74233"/>
    <w:rsid w:val="59A2499A"/>
    <w:rsid w:val="5AE214ED"/>
    <w:rsid w:val="5AF51789"/>
    <w:rsid w:val="5B97137D"/>
    <w:rsid w:val="5C2E75D1"/>
    <w:rsid w:val="5C38658F"/>
    <w:rsid w:val="5C4D4457"/>
    <w:rsid w:val="5D615FF8"/>
    <w:rsid w:val="5D6C356E"/>
    <w:rsid w:val="5D7D48AD"/>
    <w:rsid w:val="5DAA5E25"/>
    <w:rsid w:val="5E670D21"/>
    <w:rsid w:val="5EEB532D"/>
    <w:rsid w:val="5F8A1DC3"/>
    <w:rsid w:val="5FD33E78"/>
    <w:rsid w:val="60AC672D"/>
    <w:rsid w:val="60E14311"/>
    <w:rsid w:val="60E57089"/>
    <w:rsid w:val="611B7F0F"/>
    <w:rsid w:val="61904984"/>
    <w:rsid w:val="62562501"/>
    <w:rsid w:val="62BB0DF5"/>
    <w:rsid w:val="62D14D20"/>
    <w:rsid w:val="63780255"/>
    <w:rsid w:val="63C96D02"/>
    <w:rsid w:val="63FF5B52"/>
    <w:rsid w:val="643C0568"/>
    <w:rsid w:val="643D20EB"/>
    <w:rsid w:val="64777168"/>
    <w:rsid w:val="64CD4AF5"/>
    <w:rsid w:val="64E536C8"/>
    <w:rsid w:val="66691D42"/>
    <w:rsid w:val="66AA0328"/>
    <w:rsid w:val="673D6D3E"/>
    <w:rsid w:val="67F24C2C"/>
    <w:rsid w:val="68192441"/>
    <w:rsid w:val="68FE11FC"/>
    <w:rsid w:val="69196C8D"/>
    <w:rsid w:val="69301CCC"/>
    <w:rsid w:val="696E0FB2"/>
    <w:rsid w:val="6A3028FD"/>
    <w:rsid w:val="6C807B96"/>
    <w:rsid w:val="6C8C7125"/>
    <w:rsid w:val="6CDF2AE4"/>
    <w:rsid w:val="6D117DFB"/>
    <w:rsid w:val="6D9A2DB3"/>
    <w:rsid w:val="6DB852B6"/>
    <w:rsid w:val="6DDE2E71"/>
    <w:rsid w:val="6DE3150A"/>
    <w:rsid w:val="6EC425A0"/>
    <w:rsid w:val="6FC538C4"/>
    <w:rsid w:val="6FD24C25"/>
    <w:rsid w:val="7082711C"/>
    <w:rsid w:val="70992D1A"/>
    <w:rsid w:val="70F86814"/>
    <w:rsid w:val="719F55E6"/>
    <w:rsid w:val="71B4764D"/>
    <w:rsid w:val="72054E13"/>
    <w:rsid w:val="72795AFD"/>
    <w:rsid w:val="732C3097"/>
    <w:rsid w:val="73C97AB8"/>
    <w:rsid w:val="73D561D8"/>
    <w:rsid w:val="74565CA1"/>
    <w:rsid w:val="74673DB7"/>
    <w:rsid w:val="74A1211B"/>
    <w:rsid w:val="75917CED"/>
    <w:rsid w:val="76361FD5"/>
    <w:rsid w:val="766862BF"/>
    <w:rsid w:val="7693517B"/>
    <w:rsid w:val="76AB6DEC"/>
    <w:rsid w:val="7700780C"/>
    <w:rsid w:val="77311D2E"/>
    <w:rsid w:val="773F7F7A"/>
    <w:rsid w:val="77764653"/>
    <w:rsid w:val="77C842CE"/>
    <w:rsid w:val="77E4165D"/>
    <w:rsid w:val="7802604C"/>
    <w:rsid w:val="7817344B"/>
    <w:rsid w:val="785676DF"/>
    <w:rsid w:val="78D71016"/>
    <w:rsid w:val="78EE2023"/>
    <w:rsid w:val="79D2348F"/>
    <w:rsid w:val="7A2A1819"/>
    <w:rsid w:val="7B4676A7"/>
    <w:rsid w:val="7C823C4F"/>
    <w:rsid w:val="7C940642"/>
    <w:rsid w:val="7C9B5288"/>
    <w:rsid w:val="7CA847F2"/>
    <w:rsid w:val="7E120870"/>
    <w:rsid w:val="7E594646"/>
    <w:rsid w:val="7EA22004"/>
    <w:rsid w:val="7EE1265A"/>
    <w:rsid w:val="7F4B78F6"/>
    <w:rsid w:val="7FB83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FollowedHyperlink"/>
    <w:basedOn w:val="10"/>
    <w:semiHidden/>
    <w:unhideWhenUsed/>
    <w:qFormat/>
    <w:uiPriority w:val="99"/>
    <w:rPr>
      <w:color w:val="800080"/>
      <w:u w:val="single"/>
    </w:rPr>
  </w:style>
  <w:style w:type="character" w:styleId="12">
    <w:name w:val="Hyperlink"/>
    <w:basedOn w:val="10"/>
    <w:semiHidden/>
    <w:unhideWhenUsed/>
    <w:qFormat/>
    <w:uiPriority w:val="99"/>
    <w:rPr>
      <w:color w:val="0000FF"/>
      <w:u w:val="single"/>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4782</Words>
  <Characters>5272</Characters>
  <Lines>69</Lines>
  <Paragraphs>19</Paragraphs>
  <TotalTime>84</TotalTime>
  <ScaleCrop>false</ScaleCrop>
  <LinksUpToDate>false</LinksUpToDate>
  <CharactersWithSpaces>5307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张志荣</cp:lastModifiedBy>
  <cp:lastPrinted>2022-07-27T12:55:00Z</cp:lastPrinted>
  <dcterms:modified xsi:type="dcterms:W3CDTF">2025-09-23T00:54:54Z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BB4E4B1BED3943E6A73E7EE783D767E2</vt:lpwstr>
  </property>
  <property fmtid="{D5CDD505-2E9C-101B-9397-08002B2CF9AE}" pid="4" name="KSOTemplateDocerSaveRecord">
    <vt:lpwstr>eyJoZGlkIjoiNDhhMGYzODlmNjRjZjBlNjNmYzRjODBiYTRkNTliZDIiLCJ1c2VySWQiOiIyODg4NzMxNzMifQ==</vt:lpwstr>
  </property>
</Properties>
</file>