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75" w:after="100" w:afterAutospacing="1" w:line="655" w:lineRule="atLeast"/>
        <w:jc w:val="left"/>
        <w:rPr>
          <w:rFonts w:ascii="宋体" w:hAnsi="宋体" w:cs="宋体"/>
          <w:color w:val="000000"/>
          <w:kern w:val="0"/>
          <w:sz w:val="24"/>
          <w:lang w:val="en"/>
        </w:rPr>
      </w:pPr>
      <w:r>
        <w:rPr>
          <w:rFonts w:hint="eastAsia" w:ascii="黑体" w:hAnsi="宋体" w:eastAsia="黑体" w:cs="宋体"/>
          <w:color w:val="000000"/>
          <w:sz w:val="30"/>
          <w:szCs w:val="30"/>
          <w:lang w:val="en"/>
        </w:rPr>
        <w:t>附件：</w:t>
      </w:r>
    </w:p>
    <w:p>
      <w:pPr>
        <w:widowControl/>
        <w:spacing w:before="75" w:after="100" w:afterAutospacing="1" w:line="655" w:lineRule="atLeast"/>
        <w:jc w:val="center"/>
        <w:rPr>
          <w:rFonts w:hint="eastAsia" w:ascii="宋体" w:hAnsi="宋体" w:eastAsia="方正小标宋简体" w:cs="宋体"/>
          <w:color w:val="000000"/>
          <w:kern w:val="0"/>
          <w:sz w:val="24"/>
          <w:lang w:val="en-US" w:eastAsia="zh-CN"/>
        </w:rPr>
      </w:pPr>
      <w:r>
        <w:rPr>
          <w:rFonts w:hint="eastAsia" w:ascii="方正小标宋简体" w:hAnsi="宋体" w:eastAsia="方正小标宋简体" w:cs="宋体"/>
          <w:color w:val="000000"/>
          <w:sz w:val="44"/>
          <w:szCs w:val="44"/>
          <w:lang w:val="en"/>
        </w:rPr>
        <w:t>湖南省20</w:t>
      </w:r>
      <w:r>
        <w:rPr>
          <w:rFonts w:hint="eastAsia" w:ascii="方正小标宋简体" w:hAnsi="宋体" w:eastAsia="方正小标宋简体" w:cs="宋体"/>
          <w:color w:val="000000"/>
          <w:sz w:val="44"/>
          <w:szCs w:val="44"/>
          <w:lang w:val="en-US" w:eastAsia="zh-CN"/>
        </w:rPr>
        <w:t>20</w:t>
      </w:r>
      <w:r>
        <w:rPr>
          <w:rFonts w:hint="eastAsia" w:ascii="方正小标宋简体" w:hAnsi="宋体" w:eastAsia="方正小标宋简体" w:cs="宋体"/>
          <w:color w:val="000000"/>
          <w:sz w:val="44"/>
          <w:szCs w:val="44"/>
          <w:lang w:val="en"/>
        </w:rPr>
        <w:t>年度第</w:t>
      </w:r>
      <w:r>
        <w:rPr>
          <w:rFonts w:hint="eastAsia" w:ascii="方正小标宋简体" w:hAnsi="宋体" w:eastAsia="方正小标宋简体" w:cs="宋体"/>
          <w:color w:val="000000"/>
          <w:sz w:val="44"/>
          <w:szCs w:val="44"/>
          <w:lang w:val="en" w:eastAsia="zh-CN"/>
        </w:rPr>
        <w:t>四</w:t>
      </w:r>
      <w:r>
        <w:rPr>
          <w:rFonts w:hint="eastAsia" w:ascii="方正小标宋简体" w:hAnsi="宋体" w:eastAsia="方正小标宋简体" w:cs="宋体"/>
          <w:color w:val="000000"/>
          <w:sz w:val="44"/>
          <w:szCs w:val="44"/>
          <w:lang w:val="en"/>
        </w:rPr>
        <w:t>批绿色建筑评价标识项目</w:t>
      </w:r>
      <w:r>
        <w:rPr>
          <w:rFonts w:hint="eastAsia" w:ascii="方正小标宋简体" w:hAnsi="宋体" w:eastAsia="方正小标宋简体" w:cs="宋体"/>
          <w:color w:val="000000"/>
          <w:sz w:val="44"/>
          <w:szCs w:val="44"/>
          <w:lang w:val="en" w:eastAsia="zh-CN"/>
        </w:rPr>
        <w:t>（共</w:t>
      </w:r>
      <w:r>
        <w:rPr>
          <w:rFonts w:hint="eastAsia" w:ascii="方正小标宋简体" w:hAnsi="宋体" w:eastAsia="方正小标宋简体" w:cs="宋体"/>
          <w:color w:val="000000"/>
          <w:sz w:val="44"/>
          <w:szCs w:val="44"/>
          <w:lang w:val="en-US" w:eastAsia="zh-CN"/>
        </w:rPr>
        <w:t>4</w:t>
      </w:r>
      <w:r>
        <w:rPr>
          <w:rFonts w:hint="eastAsia" w:ascii="方正小标宋简体" w:hAnsi="宋体" w:eastAsia="方正小标宋简体" w:cs="宋体"/>
          <w:color w:val="000000"/>
          <w:sz w:val="44"/>
          <w:szCs w:val="44"/>
          <w:lang w:val="en" w:eastAsia="zh-CN"/>
        </w:rPr>
        <w:t>个）</w:t>
      </w:r>
    </w:p>
    <w:tbl>
      <w:tblPr>
        <w:tblStyle w:val="2"/>
        <w:tblW w:w="1425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2"/>
        <w:gridCol w:w="1349"/>
        <w:gridCol w:w="1953"/>
        <w:gridCol w:w="3721"/>
        <w:gridCol w:w="796"/>
        <w:gridCol w:w="968"/>
        <w:gridCol w:w="918"/>
        <w:gridCol w:w="1325"/>
        <w:gridCol w:w="263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1" w:hRule="atLeast"/>
          <w:jc w:val="center"/>
        </w:trPr>
        <w:tc>
          <w:tcPr>
            <w:tcW w:w="5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0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34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0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color w:val="000000"/>
                <w:sz w:val="28"/>
                <w:szCs w:val="28"/>
              </w:rPr>
              <w:t>建筑类型</w:t>
            </w:r>
          </w:p>
        </w:tc>
        <w:tc>
          <w:tcPr>
            <w:tcW w:w="19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0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color w:val="000000"/>
                <w:sz w:val="28"/>
                <w:szCs w:val="28"/>
              </w:rPr>
              <w:t>项目名称</w:t>
            </w:r>
          </w:p>
        </w:tc>
        <w:tc>
          <w:tcPr>
            <w:tcW w:w="37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0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color w:val="000000"/>
                <w:sz w:val="28"/>
                <w:szCs w:val="28"/>
              </w:rPr>
              <w:t>完成单位</w:t>
            </w:r>
          </w:p>
        </w:tc>
        <w:tc>
          <w:tcPr>
            <w:tcW w:w="7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0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color w:val="000000"/>
                <w:sz w:val="28"/>
                <w:szCs w:val="28"/>
              </w:rPr>
              <w:t>标识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0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color w:val="000000"/>
                <w:sz w:val="28"/>
                <w:szCs w:val="28"/>
              </w:rPr>
              <w:t>类型</w:t>
            </w:r>
          </w:p>
        </w:tc>
        <w:tc>
          <w:tcPr>
            <w:tcW w:w="9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0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color w:val="000000"/>
                <w:sz w:val="28"/>
                <w:szCs w:val="28"/>
              </w:rPr>
              <w:t>标识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0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color w:val="000000"/>
                <w:sz w:val="28"/>
                <w:szCs w:val="28"/>
              </w:rPr>
              <w:t>星级</w:t>
            </w:r>
          </w:p>
        </w:tc>
        <w:tc>
          <w:tcPr>
            <w:tcW w:w="9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0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color w:val="000000"/>
                <w:sz w:val="28"/>
                <w:szCs w:val="28"/>
              </w:rPr>
              <w:t>地区</w:t>
            </w:r>
          </w:p>
        </w:tc>
        <w:tc>
          <w:tcPr>
            <w:tcW w:w="1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00" w:lineRule="exact"/>
              <w:jc w:val="center"/>
              <w:textAlignment w:val="auto"/>
              <w:rPr>
                <w:rFonts w:hint="eastAsia" w:ascii="黑体" w:hAnsi="宋体" w:eastAsia="黑体" w:cs="宋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color w:val="000000"/>
                <w:sz w:val="28"/>
                <w:szCs w:val="28"/>
              </w:rPr>
              <w:t>建筑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0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color w:val="000000"/>
                <w:sz w:val="28"/>
                <w:szCs w:val="28"/>
              </w:rPr>
              <w:t>面积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0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color w:val="000000"/>
                <w:sz w:val="28"/>
                <w:szCs w:val="28"/>
              </w:rPr>
              <w:t>（万㎡）</w:t>
            </w:r>
          </w:p>
        </w:tc>
        <w:tc>
          <w:tcPr>
            <w:tcW w:w="26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0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color w:val="000000"/>
                <w:sz w:val="28"/>
                <w:szCs w:val="28"/>
              </w:rPr>
              <w:t>证书编号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4" w:hRule="atLeast"/>
          <w:jc w:val="center"/>
        </w:trPr>
        <w:tc>
          <w:tcPr>
            <w:tcW w:w="5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34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val="en-US" w:eastAsia="zh-CN"/>
              </w:rPr>
              <w:t>公共建筑</w:t>
            </w:r>
          </w:p>
        </w:tc>
        <w:tc>
          <w:tcPr>
            <w:tcW w:w="19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val="en-US" w:eastAsia="zh-CN"/>
              </w:rPr>
              <w:t>怀化学院东校区教学科研综合楼、机械光电物理学院教学实验楼</w:t>
            </w:r>
          </w:p>
        </w:tc>
        <w:tc>
          <w:tcPr>
            <w:tcW w:w="37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val="en-US" w:eastAsia="zh-CN"/>
              </w:rPr>
              <w:t>怀化学院、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val="en-US" w:eastAsia="zh-CN"/>
              </w:rPr>
              <w:t>湖南省建筑科学研究院有限责任公司</w:t>
            </w:r>
          </w:p>
        </w:tc>
        <w:tc>
          <w:tcPr>
            <w:tcW w:w="7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val="en-US" w:eastAsia="zh-CN"/>
              </w:rPr>
              <w:t>设计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val="en-US" w:eastAsia="zh-CN"/>
              </w:rPr>
              <w:t>标识</w:t>
            </w:r>
          </w:p>
        </w:tc>
        <w:tc>
          <w:tcPr>
            <w:tcW w:w="9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val="en-US" w:eastAsia="zh-CN"/>
              </w:rPr>
              <w:t>一星</w:t>
            </w:r>
          </w:p>
        </w:tc>
        <w:tc>
          <w:tcPr>
            <w:tcW w:w="9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val="en-US" w:eastAsia="zh-CN"/>
              </w:rPr>
              <w:t>怀化</w:t>
            </w:r>
          </w:p>
        </w:tc>
        <w:tc>
          <w:tcPr>
            <w:tcW w:w="1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00" w:lineRule="exact"/>
              <w:jc w:val="center"/>
              <w:textAlignment w:val="auto"/>
              <w:rPr>
                <w:rFonts w:hint="default" w:ascii="仿宋_GB2312" w:hAnsi="宋体" w:eastAsia="仿宋_GB2312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val="en-US" w:eastAsia="zh-CN"/>
              </w:rPr>
              <w:t>3.4</w:t>
            </w:r>
          </w:p>
        </w:tc>
        <w:tc>
          <w:tcPr>
            <w:tcW w:w="26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00" w:lineRule="exact"/>
              <w:jc w:val="center"/>
              <w:textAlignment w:val="auto"/>
              <w:rPr>
                <w:rFonts w:hint="default" w:ascii="仿宋_GB2312" w:hAnsi="宋体" w:eastAsia="仿宋_GB2312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val="en-US" w:eastAsia="zh-CN"/>
              </w:rPr>
              <w:t>20201874501PD0071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4" w:hRule="atLeast"/>
          <w:jc w:val="center"/>
        </w:trPr>
        <w:tc>
          <w:tcPr>
            <w:tcW w:w="5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34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val="en-US" w:eastAsia="zh-CN"/>
              </w:rPr>
              <w:t>居住建筑</w:t>
            </w:r>
          </w:p>
        </w:tc>
        <w:tc>
          <w:tcPr>
            <w:tcW w:w="19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val="en-US" w:eastAsia="zh-CN"/>
              </w:rPr>
              <w:t>怀化恒大中央广场项目（8#~20#住宅及地下室）</w:t>
            </w:r>
          </w:p>
        </w:tc>
        <w:tc>
          <w:tcPr>
            <w:tcW w:w="37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val="en-US" w:eastAsia="zh-CN"/>
              </w:rPr>
              <w:t>怀化恒御置业有限公司、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val="en-US" w:eastAsia="zh-CN"/>
              </w:rPr>
              <w:t>湖南绿碳建筑科技有限公司、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val="en-US" w:eastAsia="zh-CN"/>
              </w:rPr>
              <w:t>深圳市华阳国际工程设计股份有限公司、江西省建筑设计研究总院</w:t>
            </w:r>
          </w:p>
        </w:tc>
        <w:tc>
          <w:tcPr>
            <w:tcW w:w="7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val="en-US" w:eastAsia="zh-CN"/>
              </w:rPr>
              <w:t>设计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val="en-US" w:eastAsia="zh-CN"/>
              </w:rPr>
              <w:t>标识</w:t>
            </w:r>
          </w:p>
        </w:tc>
        <w:tc>
          <w:tcPr>
            <w:tcW w:w="9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val="en-US" w:eastAsia="zh-CN"/>
              </w:rPr>
              <w:t>一星</w:t>
            </w:r>
          </w:p>
        </w:tc>
        <w:tc>
          <w:tcPr>
            <w:tcW w:w="9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val="en-US" w:eastAsia="zh-CN"/>
              </w:rPr>
              <w:t>怀化</w:t>
            </w:r>
          </w:p>
        </w:tc>
        <w:tc>
          <w:tcPr>
            <w:tcW w:w="1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00" w:lineRule="exact"/>
              <w:jc w:val="center"/>
              <w:textAlignment w:val="auto"/>
              <w:rPr>
                <w:rFonts w:hint="default" w:ascii="仿宋_GB2312" w:hAnsi="宋体" w:eastAsia="仿宋_GB2312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val="en-US" w:eastAsia="zh-CN"/>
              </w:rPr>
              <w:t>28.99</w:t>
            </w:r>
          </w:p>
        </w:tc>
        <w:tc>
          <w:tcPr>
            <w:tcW w:w="26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val="en-US" w:eastAsia="zh-CN"/>
              </w:rPr>
              <w:t>20201874501RD0081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4" w:hRule="atLeast"/>
          <w:jc w:val="center"/>
        </w:trPr>
        <w:tc>
          <w:tcPr>
            <w:tcW w:w="5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34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val="en-US" w:eastAsia="zh-CN"/>
              </w:rPr>
              <w:t>公共建筑</w:t>
            </w:r>
          </w:p>
        </w:tc>
        <w:tc>
          <w:tcPr>
            <w:tcW w:w="19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val="en-US" w:eastAsia="zh-CN"/>
              </w:rPr>
              <w:t>怀化恒大中央广场项目（S2#，S14#办公、S4#，S10#~S11#商业、S15#幼儿园）</w:t>
            </w:r>
          </w:p>
        </w:tc>
        <w:tc>
          <w:tcPr>
            <w:tcW w:w="37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val="en-US" w:eastAsia="zh-CN"/>
              </w:rPr>
              <w:t>怀化恒御置业有限公司、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val="en-US" w:eastAsia="zh-CN"/>
              </w:rPr>
              <w:t>湖南绿碳建筑科技有限公司、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val="en-US" w:eastAsia="zh-CN"/>
              </w:rPr>
              <w:t>深圳市华阳国际工程设计股份有限公司、江西省建筑设计研究总院</w:t>
            </w:r>
          </w:p>
        </w:tc>
        <w:tc>
          <w:tcPr>
            <w:tcW w:w="7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val="en-US" w:eastAsia="zh-CN"/>
              </w:rPr>
              <w:t>设计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val="en-US" w:eastAsia="zh-CN"/>
              </w:rPr>
              <w:t>标识</w:t>
            </w:r>
          </w:p>
        </w:tc>
        <w:tc>
          <w:tcPr>
            <w:tcW w:w="9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val="en-US" w:eastAsia="zh-CN"/>
              </w:rPr>
              <w:t>一星</w:t>
            </w:r>
          </w:p>
        </w:tc>
        <w:tc>
          <w:tcPr>
            <w:tcW w:w="9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val="en-US" w:eastAsia="zh-CN"/>
              </w:rPr>
              <w:t>怀化</w:t>
            </w:r>
          </w:p>
        </w:tc>
        <w:tc>
          <w:tcPr>
            <w:tcW w:w="1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00" w:lineRule="exact"/>
              <w:jc w:val="center"/>
              <w:textAlignment w:val="auto"/>
              <w:rPr>
                <w:rFonts w:hint="default" w:ascii="仿宋_GB2312" w:hAnsi="宋体" w:eastAsia="仿宋_GB2312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val="en-US" w:eastAsia="zh-CN"/>
              </w:rPr>
              <w:t>5.02</w:t>
            </w:r>
          </w:p>
        </w:tc>
        <w:tc>
          <w:tcPr>
            <w:tcW w:w="26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val="en-US" w:eastAsia="zh-CN"/>
              </w:rPr>
              <w:t>20201874501PD0061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4" w:hRule="atLeast"/>
          <w:jc w:val="center"/>
        </w:trPr>
        <w:tc>
          <w:tcPr>
            <w:tcW w:w="5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34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eastAsia="zh-CN"/>
              </w:rPr>
              <w:t>混合建筑</w:t>
            </w:r>
          </w:p>
        </w:tc>
        <w:tc>
          <w:tcPr>
            <w:tcW w:w="19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eastAsia="zh-CN"/>
              </w:rPr>
              <w:t>金口岸（物流量贩城）1#楼项目</w:t>
            </w:r>
          </w:p>
        </w:tc>
        <w:tc>
          <w:tcPr>
            <w:tcW w:w="37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eastAsia="zh-CN"/>
              </w:rPr>
              <w:t>怀化市金宸房地产开发有限公司、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eastAsia="zh-CN"/>
              </w:rPr>
              <w:t>中航长沙设计研究院有限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eastAsia="zh-CN"/>
              </w:rPr>
              <w:t>公司、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eastAsia="zh-CN"/>
              </w:rPr>
              <w:t>怀化市建筑设计研究院</w:t>
            </w:r>
          </w:p>
        </w:tc>
        <w:tc>
          <w:tcPr>
            <w:tcW w:w="7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eastAsia="zh-CN"/>
              </w:rPr>
              <w:t>设计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eastAsia="zh-CN"/>
              </w:rPr>
              <w:t>标识</w:t>
            </w:r>
          </w:p>
        </w:tc>
        <w:tc>
          <w:tcPr>
            <w:tcW w:w="9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eastAsia="zh-CN"/>
              </w:rPr>
              <w:t>一星</w:t>
            </w:r>
          </w:p>
        </w:tc>
        <w:tc>
          <w:tcPr>
            <w:tcW w:w="9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eastAsia="zh-CN"/>
              </w:rPr>
              <w:t>怀化</w:t>
            </w:r>
          </w:p>
        </w:tc>
        <w:tc>
          <w:tcPr>
            <w:tcW w:w="13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00" w:lineRule="exact"/>
              <w:jc w:val="center"/>
              <w:textAlignment w:val="auto"/>
              <w:rPr>
                <w:rFonts w:hint="default" w:ascii="仿宋_GB2312" w:hAnsi="宋体" w:eastAsia="仿宋_GB2312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val="en-US" w:eastAsia="zh-CN"/>
              </w:rPr>
              <w:t>10.5</w:t>
            </w:r>
          </w:p>
        </w:tc>
        <w:tc>
          <w:tcPr>
            <w:tcW w:w="26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eastAsia="zh-CN"/>
              </w:rPr>
              <w:t>20201874501MD0011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3000509000000000000"/>
    <w:charset w:val="86"/>
    <w:family w:val="roma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F7437D"/>
    <w:rsid w:val="2DF74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2020-12-03T02:21:00Z</dcterms:created>
  <dc:creator>Administrator</dc:creator>
  <cp:lastModifiedBy>Administrator</cp:lastModifiedBy>
  <dcterms:modified xsi:type="dcterms:W3CDTF">2020-12-03T02:21:40Z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