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关于20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年全市建筑工程安全生产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目标管理考核工作的通知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为认真落实安全生产“一岗双责”制度，依法履行建设工程安全生产监管职责，按照《湖南省人民政府办公厅关于印发湖南省安全生产监督管理职责规定》（湘政办发〔2013〕4号）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和市委、市政府安全生产工作</w:t>
      </w:r>
      <w:r>
        <w:rPr>
          <w:rFonts w:hint="eastAsia" w:ascii="仿宋_GB2312" w:eastAsia="仿宋_GB2312"/>
          <w:color w:val="000000"/>
          <w:sz w:val="32"/>
          <w:szCs w:val="32"/>
        </w:rPr>
        <w:t>要求，现将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仿宋_GB2312" w:eastAsia="仿宋_GB2312"/>
          <w:color w:val="000000"/>
          <w:sz w:val="32"/>
          <w:szCs w:val="32"/>
        </w:rPr>
        <w:t>年全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建筑工程安全生产目标管理考核工作事项通知如下：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/>
          <w:color w:val="000000"/>
          <w:spacing w:val="-6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全面贯彻落实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习近平新时代中国特色社会主义思想和</w:t>
      </w:r>
      <w:r>
        <w:rPr>
          <w:rFonts w:hint="eastAsia" w:ascii="仿宋_GB2312" w:eastAsia="仿宋_GB2312"/>
          <w:color w:val="000000"/>
          <w:sz w:val="32"/>
          <w:szCs w:val="32"/>
        </w:rPr>
        <w:t>党的十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九</w:t>
      </w:r>
      <w:r>
        <w:rPr>
          <w:rFonts w:hint="eastAsia" w:ascii="仿宋_GB2312" w:eastAsia="仿宋_GB2312"/>
          <w:color w:val="000000"/>
          <w:sz w:val="32"/>
          <w:szCs w:val="32"/>
        </w:rPr>
        <w:t>大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十九届二中、三中、四中全会</w:t>
      </w:r>
      <w:r>
        <w:rPr>
          <w:rFonts w:hint="eastAsia" w:ascii="仿宋_GB2312" w:eastAsia="仿宋_GB2312"/>
          <w:color w:val="000000"/>
          <w:sz w:val="32"/>
          <w:szCs w:val="32"/>
        </w:rPr>
        <w:t>精神，坚持“稳中求进、改革创新”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和“安全第一、预防为主”</w:t>
      </w:r>
      <w:r>
        <w:rPr>
          <w:rFonts w:hint="eastAsia" w:ascii="仿宋_GB2312" w:eastAsia="仿宋_GB2312"/>
          <w:color w:val="000000"/>
          <w:sz w:val="32"/>
          <w:szCs w:val="32"/>
        </w:rPr>
        <w:t>，以工程质量和安全生产为核心，扎实推进安全质量标准化、监督规范化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监管信息化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和监管差异化</w:t>
      </w:r>
      <w:r>
        <w:rPr>
          <w:rFonts w:hint="eastAsia" w:ascii="仿宋_GB2312" w:eastAsia="仿宋_GB2312"/>
          <w:color w:val="000000"/>
          <w:sz w:val="32"/>
          <w:szCs w:val="32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落实重大事故隐患治理“一单四制”制度，</w:t>
      </w:r>
      <w:r>
        <w:rPr>
          <w:rFonts w:hint="eastAsia" w:ascii="仿宋_GB2312" w:eastAsia="仿宋_GB2312"/>
          <w:color w:val="000000"/>
          <w:sz w:val="32"/>
          <w:szCs w:val="32"/>
        </w:rPr>
        <w:t>强化“打非治违”和专项整治，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严格建筑施工扬尘防治，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规范建设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工程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项目招投标工作，</w:t>
      </w:r>
      <w:r>
        <w:rPr>
          <w:rFonts w:hint="eastAsia" w:ascii="仿宋_GB2312" w:eastAsia="仿宋_GB2312"/>
          <w:color w:val="000000"/>
          <w:sz w:val="32"/>
          <w:szCs w:val="32"/>
        </w:rPr>
        <w:t>深化监督系统文明行业创建，加强建筑市场和施工现场联动，进一步健全监督保证体系，全面提升全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市</w:t>
      </w:r>
      <w:r>
        <w:rPr>
          <w:rFonts w:hint="eastAsia" w:ascii="仿宋_GB2312" w:eastAsia="仿宋_GB2312"/>
          <w:color w:val="000000"/>
          <w:sz w:val="32"/>
          <w:szCs w:val="32"/>
        </w:rPr>
        <w:t>建设工程安全管理工作水平。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二、考核对象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沅陵县、辰溪县、溆浦县、麻阳县、新晃县、芷江县、鹤城区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中方县、洪江市、洪江区、会同县、靖州县、通道县住房和城乡建设局，怀化经开区住房和城乡建设局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color w:val="000000"/>
          <w:sz w:val="32"/>
          <w:szCs w:val="32"/>
        </w:rPr>
        <w:t>怀化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高新</w:t>
      </w:r>
      <w:r>
        <w:rPr>
          <w:rFonts w:hint="eastAsia" w:ascii="仿宋_GB2312" w:eastAsia="仿宋_GB2312"/>
          <w:color w:val="000000"/>
          <w:sz w:val="32"/>
          <w:szCs w:val="32"/>
        </w:rPr>
        <w:t>区建设局，市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建设工程</w:t>
      </w:r>
      <w:r>
        <w:rPr>
          <w:rFonts w:hint="eastAsia" w:ascii="仿宋_GB2312" w:eastAsia="仿宋_GB2312"/>
          <w:color w:val="000000"/>
          <w:sz w:val="32"/>
          <w:szCs w:val="32"/>
        </w:rPr>
        <w:t>质量安全监督管理站。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三、考核内容及考核方式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1、考核采用百分制记分的方式进行，具体记分方法按《20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年度全市建筑工程安全生产目标管理考核评分表》（见附件2）执行。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2、发生亡人事故扣30分，年度考核不合格。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3、本年度市优质工程创建任务未完成的，扣3分；超额完成市优质工程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任务</w:t>
      </w:r>
      <w:r>
        <w:rPr>
          <w:rFonts w:hint="eastAsia" w:ascii="仿宋_GB2312" w:eastAsia="仿宋_GB2312"/>
          <w:color w:val="000000"/>
          <w:sz w:val="32"/>
          <w:szCs w:val="32"/>
        </w:rPr>
        <w:t>的，每增加1项加0.3分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；获评省优质工程的，每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1项加1分；获评</w:t>
      </w:r>
      <w:r>
        <w:rPr>
          <w:rFonts w:hint="eastAsia" w:ascii="仿宋_GB2312" w:hAnsi="仿宋_GB2312" w:eastAsia="仿宋_GB2312"/>
          <w:sz w:val="32"/>
        </w:rPr>
        <w:t>省安全</w:t>
      </w:r>
      <w:r>
        <w:rPr>
          <w:rFonts w:hint="eastAsia" w:ascii="仿宋_GB2312" w:hAnsi="仿宋_GB2312" w:eastAsia="仿宋_GB2312"/>
          <w:sz w:val="32"/>
          <w:lang w:eastAsia="zh-CN"/>
        </w:rPr>
        <w:t>生产标准化示范观摩</w:t>
      </w:r>
      <w:r>
        <w:rPr>
          <w:rFonts w:hint="eastAsia" w:ascii="仿宋_GB2312" w:hAnsi="仿宋_GB2312" w:eastAsia="仿宋_GB2312"/>
          <w:sz w:val="32"/>
        </w:rPr>
        <w:t>工地</w:t>
      </w:r>
      <w:r>
        <w:rPr>
          <w:rFonts w:hint="eastAsia" w:ascii="仿宋_GB2312" w:hAnsi="仿宋_GB2312" w:eastAsia="仿宋_GB2312"/>
          <w:sz w:val="32"/>
          <w:lang w:eastAsia="zh-CN"/>
        </w:rPr>
        <w:t>的，每</w:t>
      </w:r>
      <w:r>
        <w:rPr>
          <w:rFonts w:hint="eastAsia" w:ascii="仿宋_GB2312" w:hAnsi="仿宋_GB2312" w:eastAsia="仿宋_GB2312"/>
          <w:sz w:val="32"/>
          <w:lang w:val="en-US" w:eastAsia="zh-CN"/>
        </w:rPr>
        <w:t>1项加1分；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获评芙蓉奖的，每1项加3分；获评鲁班奖的，每1项加10分。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4、考核得分在85分及以上的为安全生产工作先进单位，60分及以上85分以下的为安全生产工作合格单位，60分以下的为安全生产不合格单位。考核结果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/>
          <w:color w:val="000000"/>
          <w:sz w:val="32"/>
          <w:szCs w:val="32"/>
        </w:rPr>
        <w:t>报市安委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并通报</w:t>
      </w:r>
      <w:r>
        <w:rPr>
          <w:rFonts w:hint="eastAsia" w:ascii="仿宋_GB2312" w:eastAsia="仿宋_GB2312"/>
          <w:color w:val="000000"/>
          <w:sz w:val="32"/>
          <w:szCs w:val="32"/>
        </w:rPr>
        <w:t>各县市区人民政府。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四、考核要求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1、被考核单位分别于20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年的4、7、10月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color w:val="000000"/>
          <w:sz w:val="32"/>
          <w:szCs w:val="32"/>
        </w:rPr>
        <w:t>10日前，向我局建工科报送一、二、三季度自查自评情况，第四季度自查自评情况和全年工作总结以及《20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年度全市建筑工程安全生产目标管理考核评分表》评分标准中各分项工作开展情况（包括下发或转发的文件、通知、通报以及台账等资料）于20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000000"/>
          <w:sz w:val="32"/>
          <w:szCs w:val="32"/>
        </w:rPr>
        <w:t>年12月10日前报送。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2、各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地建设行政主管部门</w:t>
      </w:r>
      <w:r>
        <w:rPr>
          <w:rFonts w:hint="eastAsia" w:ascii="仿宋_GB2312" w:eastAsia="仿宋_GB2312"/>
          <w:color w:val="000000"/>
          <w:sz w:val="32"/>
          <w:szCs w:val="32"/>
        </w:rPr>
        <w:t>要坚持以考核促工作,按照考核要求认真分解工作任务,明确责任单位和人员,定期调度工作进展情况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/>
          <w:sz w:val="32"/>
          <w:szCs w:val="32"/>
        </w:rPr>
        <w:t>制定本地安全生产目标管理考核标准，加强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考核，不断提升安全生产工作水平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r>
        <w:rPr>
          <w:rFonts w:hint="eastAsia" w:ascii="黑体" w:hAnsi="黑体" w:eastAsia="黑体" w:cs="黑体"/>
          <w:color w:val="000000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6413C0"/>
    <w:rsid w:val="7864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2020-03-23T09:02:00Z</dcterms:created>
  <dc:creator>李仕国</dc:creator>
  <cp:lastModifiedBy>李仕国</cp:lastModifiedBy>
  <dcterms:modified xsi:type="dcterms:W3CDTF">2020-03-23T09:02:22Z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