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D9A3">
      <w:pPr>
        <w:keepNext w:val="0"/>
        <w:keepLines w:val="0"/>
        <w:pageBreakBefore w:val="0"/>
        <w:widowControl w:val="0"/>
        <w:kinsoku/>
        <w:wordWrap/>
        <w:overflowPunct/>
        <w:topLinePunct w:val="0"/>
        <w:autoSpaceDE/>
        <w:autoSpaceDN/>
        <w:bidi w:val="0"/>
        <w:adjustRightInd/>
        <w:snapToGrid/>
        <w:spacing w:after="251" w:afterLines="80" w:line="240" w:lineRule="auto"/>
        <w:jc w:val="center"/>
        <w:textAlignment w:val="auto"/>
        <w:rPr>
          <w:rFonts w:hint="eastAsia" w:ascii="方正小标宋简体" w:hAnsi="方正小标宋简体" w:eastAsia="方正小标宋简体" w:cs="方正小标宋简体"/>
          <w:i w:val="0"/>
          <w:color w:val="auto"/>
          <w:kern w:val="0"/>
          <w:sz w:val="44"/>
          <w:szCs w:val="44"/>
          <w:u w:val="none"/>
          <w:lang w:val="en-US" w:eastAsia="zh-CN" w:bidi="ar"/>
        </w:rPr>
      </w:pPr>
      <w:bookmarkStart w:id="0" w:name="_GoBack"/>
      <w:bookmarkEnd w:id="0"/>
      <w:r>
        <w:rPr>
          <w:rFonts w:hint="eastAsia" w:ascii="方正小标宋简体" w:hAnsi="方正小标宋简体" w:eastAsia="方正小标宋简体" w:cs="方正小标宋简体"/>
          <w:i w:val="0"/>
          <w:color w:val="auto"/>
          <w:kern w:val="0"/>
          <w:sz w:val="44"/>
          <w:szCs w:val="44"/>
          <w:u w:val="none"/>
          <w:lang w:val="en-US" w:eastAsia="zh-CN" w:bidi="ar"/>
        </w:rPr>
        <w:t>怀化市文化旅游广电体育系统涉企行政检查事项清单</w:t>
      </w:r>
    </w:p>
    <w:tbl>
      <w:tblPr>
        <w:tblStyle w:val="5"/>
        <w:tblW w:w="530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670"/>
        <w:gridCol w:w="725"/>
        <w:gridCol w:w="4720"/>
        <w:gridCol w:w="1049"/>
        <w:gridCol w:w="957"/>
        <w:gridCol w:w="2962"/>
        <w:gridCol w:w="567"/>
        <w:gridCol w:w="1172"/>
        <w:gridCol w:w="1645"/>
      </w:tblGrid>
      <w:tr w14:paraId="44BA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6D63B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序号</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5394F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检查事项</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8E21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检查主体</w:t>
            </w:r>
          </w:p>
          <w:p w14:paraId="02E79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（实施层级）</w:t>
            </w:r>
          </w:p>
        </w:tc>
        <w:tc>
          <w:tcPr>
            <w:tcW w:w="1568" w:type="pct"/>
            <w:tcBorders>
              <w:top w:val="single" w:color="000000" w:sz="4" w:space="0"/>
              <w:left w:val="single" w:color="000000" w:sz="4" w:space="0"/>
              <w:bottom w:val="single" w:color="000000" w:sz="4" w:space="0"/>
              <w:right w:val="single" w:color="000000" w:sz="4" w:space="0"/>
            </w:tcBorders>
            <w:noWrap/>
            <w:vAlign w:val="center"/>
          </w:tcPr>
          <w:p w14:paraId="5B683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实施依据</w:t>
            </w:r>
          </w:p>
        </w:tc>
        <w:tc>
          <w:tcPr>
            <w:tcW w:w="348" w:type="pct"/>
            <w:tcBorders>
              <w:top w:val="single" w:color="000000" w:sz="4" w:space="0"/>
              <w:left w:val="single" w:color="000000" w:sz="4" w:space="0"/>
              <w:bottom w:val="single" w:color="000000" w:sz="4" w:space="0"/>
              <w:right w:val="single" w:color="000000" w:sz="4" w:space="0"/>
            </w:tcBorders>
            <w:noWrap/>
            <w:vAlign w:val="center"/>
          </w:tcPr>
          <w:p w14:paraId="5022B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承办机构</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05431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检查</w:t>
            </w:r>
          </w:p>
          <w:p w14:paraId="3D8A1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对象</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8109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b w:val="0"/>
                <w:bCs w:val="0"/>
                <w:i w:val="0"/>
                <w:color w:val="auto"/>
                <w:kern w:val="0"/>
                <w:sz w:val="21"/>
                <w:szCs w:val="21"/>
                <w:u w:val="none"/>
                <w:lang w:val="en-US" w:eastAsia="zh-CN" w:bidi="ar"/>
              </w:rPr>
              <w:t>检查内容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0AAA9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检查方式</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0B746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检查频次</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0818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备注</w:t>
            </w:r>
          </w:p>
        </w:tc>
      </w:tr>
      <w:tr w14:paraId="4C15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3"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135B477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6D6F39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对互联网上网服务营业场所经营单位的行政检查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0BF75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ign w:val="center"/>
          </w:tcPr>
          <w:p w14:paraId="5FA00E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《互联网上网服务营业场所管理条例》（2002年9月29日中华人民共和国国务院令第363号公布，2024年12月6日《国务院关于修改和废止部分行政法规的决定》第五次修订）</w:t>
            </w:r>
          </w:p>
          <w:p w14:paraId="74D898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第四条  县级以上人民政府文化行政部门负责互联网上网服务营业场所经营单位的设立审批，并负责对依法设立的互联网上网服务营业场所经营单位经营活动的监督管理。</w:t>
            </w:r>
          </w:p>
          <w:p w14:paraId="666DC5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第二条  本条例所称互联网上网服务营业场所，是指通过计算机等装置向公众提供互联网上网服务的网吧、电脑休闲室等营业性场所。</w:t>
            </w:r>
          </w:p>
          <w:p w14:paraId="066925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noWrap/>
            <w:vAlign w:val="center"/>
          </w:tcPr>
          <w:p w14:paraId="1F8EFA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63A591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互联网上网服务营业场所</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31CC75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1.审批设立监督检查。</w:t>
            </w:r>
          </w:p>
          <w:p w14:paraId="55FB9C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擅自从事互联网上网服务经营活动；《网络文化经营许可证》涂改、出租等；接纳未成年人；经营非网络游戏；停止经营管理技术措施；未悬挂《网络文化经营许可证》；未悬挂未成年人禁入标志；未通过局域网的方式接入互联网；未建立场内巡查制度；未核对、登记有效证件；有关上网信息未按规定时间保存和记录或在规定时间内修改、删除；变更名称、住所、法定代表人等未备案等经营活动的监督管理。</w:t>
            </w:r>
          </w:p>
          <w:p w14:paraId="7C3327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3.管理情况监督检查。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725498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32E40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7198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7E8B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9"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317972A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3B9C97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对不适宜未成年人活动的电竞酒店等场所的执法检查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7C00D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ign w:val="center"/>
          </w:tcPr>
          <w:p w14:paraId="5F9B04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《中华人民共和国未成年人保护法》（1991年9月4日通过，2006年第一次修订，2012年第一次修正，2020年第二次修订，2021年6月1日起施行。2024年4月26日第二次修正）</w:t>
            </w:r>
          </w:p>
          <w:p w14:paraId="58B46D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第九条　各级人民政府应当重视和加强未成年人保护工作。县级以上人民政府负责妇女儿童工作的机构，负责未成年人保护工作的组织、协调、指导、督促，有关部门在各自职责范围内做好相关工作。</w:t>
            </w:r>
          </w:p>
          <w:p w14:paraId="0D5220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tc>
        <w:tc>
          <w:tcPr>
            <w:tcW w:w="348" w:type="pct"/>
            <w:tcBorders>
              <w:top w:val="single" w:color="000000" w:sz="4" w:space="0"/>
              <w:left w:val="single" w:color="000000" w:sz="4" w:space="0"/>
              <w:bottom w:val="single" w:color="000000" w:sz="4" w:space="0"/>
              <w:right w:val="single" w:color="000000" w:sz="4" w:space="0"/>
            </w:tcBorders>
            <w:noWrap/>
            <w:vAlign w:val="center"/>
          </w:tcPr>
          <w:p w14:paraId="6128EB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41B0FC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不适宜未成年人活动的电竞酒店等场所</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79A15E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对违规接待未成年人，未设置禁入标志等经营活动的监督管理。</w:t>
            </w:r>
          </w:p>
          <w:p w14:paraId="099728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567151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56C7E8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155753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涉企行政检查以属地管辖为原则，有重大影响或者跨县级区域的，由市文化旅游广电体育局负责。《文化和旅游部 公安部关于加强电竞酒店管理中未成年人保护工作的通知》（文旅市场发〔2023〕82号）</w:t>
            </w:r>
          </w:p>
          <w:p w14:paraId="5C453D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6FFF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53B6219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2737A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对歌舞、游艺娱乐场所的行政检查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A600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785225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19AE4088">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本条例所称娱乐场所，是指以营利为目的，并向公众开放、消费者自娱自乐的歌舞、游艺等场所。</w:t>
            </w:r>
          </w:p>
          <w:p w14:paraId="5CF677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第三条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i w:val="0"/>
                <w:color w:val="000000" w:themeColor="text1"/>
                <w:sz w:val="22"/>
                <w:szCs w:val="22"/>
                <w:u w:val="none"/>
                <w14:textFill>
                  <w14:solidFill>
                    <w14:schemeClr w14:val="tx1"/>
                  </w14:solidFill>
                </w14:textFill>
              </w:rPr>
              <w:t>县级以上人民政府文化主管部门负责对娱乐场所日常经营活动的监督管理</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w:t>
            </w:r>
          </w:p>
          <w:p w14:paraId="43E398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娱乐场所管理办法》（2013年2月4日文化部令第55号发布，自2013年3月11日施行。2022年5月13日，根据《文化和旅游部关于修改&lt;娱乐场所管理办法&gt;的决定》（中华人民共和国文化和旅游部令第10号）第二次修订，自公布之日起施行）</w:t>
            </w:r>
          </w:p>
          <w:p w14:paraId="749595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第四条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县级以上人民政府文化和旅游主管部门负责所在地娱乐场所经营活动的监管，负责娱乐场所提供的文化产品的内容监管，负责指导所在地娱乐场所行业协会工作。</w:t>
            </w:r>
          </w:p>
          <w:p w14:paraId="058161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条例》所称娱乐场所，是指以营利为目的，向公众开放、消费者自娱自乐的歌舞、游艺等场所。歌舞娱乐场所是指提供伴奏音乐、歌曲点播服务或者提供舞蹈音乐、跳舞场地服务的经营场所；游艺娱乐场所是指通过游戏游艺设备提供游戏游艺服务的经营场所。</w:t>
            </w:r>
          </w:p>
          <w:p w14:paraId="19D2B6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其他场所兼营以上娱乐服务的，适用本办法。</w:t>
            </w:r>
          </w:p>
          <w:p w14:paraId="7DE938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第二十五条  娱乐场所应当配合文化和旅游主管部门的日常检查和技术监管措施。</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435C25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B748F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歌舞、游艺等娱乐场所</w:t>
            </w:r>
          </w:p>
          <w:p w14:paraId="3E9394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94562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1.审批设立监督检查。</w:t>
            </w:r>
          </w:p>
          <w:p w14:paraId="16D7B6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2.对擅自从事娱乐场所经营活动；歌曲点播系统与境外的曲库联接；提供禁止内容；违规接纳未成年人；消费者超过核定人数；变更有关事项未重新核发许可证；禁止营业时间内营业；营业期间未统一着装并佩带工作标志；未按规定建立从业人员名簿、营业日志；未按照规定履行报告义务；未按规定悬挂警示标志、未成年人禁入或者限入标志；游艺娱乐场所设置未经内容核查的游戏游艺设备；奖品目录未备案；设置的电子游戏机在国家法定节假日外向未成年人提供；游戏游艺设备未在显著位置标明经营者的真实名称、有效联系方式等信息并备案；游戏游艺设备未正面显著位置明示概率范围；为未经批准的营业性演出活动提供场地等经营活动的监督管理。</w:t>
            </w:r>
          </w:p>
          <w:p w14:paraId="50E795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3.文化产品内容监管，</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对歌曲点</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播系统和游艺娱乐场所使用的游戏游艺设备进行内容核查等。</w:t>
            </w:r>
          </w:p>
          <w:p w14:paraId="7650BC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4.日常检查和技术监管措施。</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2D258F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5C5ACB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67A035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p w14:paraId="08362F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游戏游艺设备管理办法</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文旅市场发〔2019〕129号，2020年1月1日施行</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w:t>
            </w:r>
          </w:p>
        </w:tc>
      </w:tr>
      <w:tr w14:paraId="07A5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8"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15E3E27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0B020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对“剧本杀”“密室逃脱”剧本娱乐经营场所</w:t>
            </w:r>
            <w: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t>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741806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48A531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《中华人民共和国未成年人保护法》（1991年通过，2006年第一次修订，2012年第一次修正，2020年第二次修订，2021年6月1日起施行。2024年第二次修正）</w:t>
            </w:r>
          </w:p>
          <w:p w14:paraId="75F8C9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第九条　各级人民政府应当重视和加强未成年人保护工作。县级以上人民政府负责妇女儿童工作的机构，负责未成年人保护工作的组织、协调、指导、督促，有关部门在各自职责范围内做好相关工作。</w:t>
            </w:r>
          </w:p>
          <w:p w14:paraId="3B7C5B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2BD3A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A24DF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“剧本杀”“密室逃脱”剧本娱乐经营场所</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2E674C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1.对违规接待未成年人，未设置</w:t>
            </w:r>
            <w: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t>禁入或者限入标志等经营活动的监</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督管理。</w:t>
            </w:r>
          </w:p>
          <w:p w14:paraId="1808E0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2.对未设置适龄提示、使用的剧本未标明适龄范围、剧本娱乐活动含有危害未成年人身心健康内容的监督管理。</w:t>
            </w:r>
          </w:p>
          <w:p w14:paraId="381987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3.对网络剧本娱乐经营活动时段时长限制，落实未成年人防沉迷措施的监督管理。</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0BA214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E8088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20415C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p w14:paraId="5DA6F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p w14:paraId="11ED77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《文化和旅游部办公厅关于开展剧本娱乐专项整治工作的通知》办综执发〔2023〕37号</w:t>
            </w:r>
          </w:p>
          <w:p w14:paraId="2BD0A2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751E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9"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60C7E9E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9C46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经营性互联网文化单位、非经营性互联网文化单位</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01B9F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41870C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《互联网文化管理暂行规定》（2011年2月11日文化部部务会议审议通过，自2011年4月1日起施行。根据2017年12月15日发布的《文化部关于废止和修改部分部门规章的决定》（文化部令第57号修订）</w:t>
            </w:r>
          </w:p>
          <w:p w14:paraId="49E3E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第六条 文化部负责制定互联网文化发展与管理的方针、政策和规划，监督管理全国互联网文化活动。</w:t>
            </w:r>
          </w:p>
          <w:p w14:paraId="3D9256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省、自治区、直辖市人民政府文化行政部门对申请从事经营性互联网文化活动的单位进行审批，对从事非经营性互联网文化活动的单位进行备案。</w:t>
            </w:r>
          </w:p>
          <w:p w14:paraId="4BA098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县级以上人民政府文化行政部门负责本行政区域内互联网文化活动的监督管理工作。县级以上人民政府文化行政部门或者文化市场综合执法机构对从事互联网文化活动违反国家有关法规的行为实施处罚。</w:t>
            </w:r>
          </w:p>
          <w:p w14:paraId="3B91EF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第二条 本规定所称互联网文化产品是指通过互联网生产、传播和流通的文化产品，主要包括：</w:t>
            </w:r>
          </w:p>
          <w:p w14:paraId="3233D3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（一）专门为互联网而生产的网络音乐娱乐、网络游戏、网络演出剧（节）目、网络表演、网络艺术品、网络动漫等互联网文化产品；</w:t>
            </w:r>
          </w:p>
          <w:p w14:paraId="1E1EAE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（二）将音乐娱乐、游戏、演出剧（节）目、表演、艺术品、动漫等文化产品以一定的技术手段制作、复制到互联网上传播的互联网文化产品。</w:t>
            </w:r>
          </w:p>
          <w:p w14:paraId="0AECAA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第三条 本规定所称互联网文化活动是指提供互联网文化产品及其服务的活动，主要包括：</w:t>
            </w:r>
          </w:p>
          <w:p w14:paraId="0FC1D1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（一）互联网文化产品的制作、复制、进口、发行、播放等活动；</w:t>
            </w:r>
          </w:p>
          <w:p w14:paraId="63AA43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二）将文化产品登载在互联网上，或者通过互联网、移动通信网等信息网络发送到计算机、固定电话机、移动电话机、电视机、游戏机等用户端以及网吧等互联网上网服务营业场所，供用户浏览、欣赏、使用或者下载的在线传播行为；</w:t>
            </w:r>
          </w:p>
          <w:p w14:paraId="35C8CD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（三）互联网文化产品的展览、比赛等活动。</w:t>
            </w:r>
          </w:p>
          <w:p w14:paraId="1FF539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互联网文化活动分为经营性和非经营性两类。经营性互联网文化活动是指以营利为目的，通过向上网用户收费或者以电子商务、广告、赞助等方式获取利益，提供互联网文化产品及其服务的活动。非经营性互联网文化活动是指不以营利为目的向上网用户提供互联网文化产品及其服务的活动。</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E6870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D0693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经营性互联网文化单位、</w:t>
            </w:r>
          </w:p>
          <w:p w14:paraId="2E27F1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非经营性互联网文化单位。</w:t>
            </w:r>
          </w:p>
          <w:p w14:paraId="3E0ACB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27177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1.设立审批备案监督检查。</w:t>
            </w:r>
          </w:p>
          <w:p w14:paraId="4F8B89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2.对擅自从事经营性、非经营性互联网文化活动；网站许可证编号或备案编号标明情况；单位名称、域名等信息变更情况；经营终止注销情况；擅自变更进口互联网文化产品的名称或者增删内容；经营国产互联网文化产品逾期备案；进口互联网文化产品内容审查；提供含有禁止内容的互联网文化产品，或者提供未经文化部批准进口的互联网文化产品；自审制度；违规内容处理及报告履行情况等互联网文化活动监督管理。</w:t>
            </w:r>
          </w:p>
          <w:p w14:paraId="4292ED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3.管理情况监督检查。</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br w:type="textWrapping"/>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5BE507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775256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301E27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6843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1"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7A80D10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6</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F9E8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对从事艺术品经营活动的经营单位的行政检查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61B58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41F729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《艺术品经营管理办法》（2016年1月18日中华人民共和国文化部令第56号发布，自2016年3月15日起施行）</w:t>
            </w:r>
          </w:p>
          <w:p w14:paraId="24663D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第三条 文化部负责制定艺术品经营管理政策，监督管</w:t>
            </w:r>
            <w:r>
              <w:rPr>
                <w:rFonts w:hint="eastAsia" w:ascii="仿宋_GB2312" w:hAnsi="仿宋_GB2312" w:eastAsia="仿宋_GB2312" w:cs="仿宋_GB2312"/>
                <w:i w:val="0"/>
                <w:color w:val="000000" w:themeColor="text1"/>
                <w:spacing w:val="-6"/>
                <w:sz w:val="22"/>
                <w:szCs w:val="22"/>
                <w:u w:val="none"/>
                <w:lang w:eastAsia="zh-CN"/>
                <w14:textFill>
                  <w14:solidFill>
                    <w14:schemeClr w14:val="tx1"/>
                  </w14:solidFill>
                </w14:textFill>
              </w:rPr>
              <w:t>理全国艺术品经营活动，建立艺术品市场信用监管体系。</w:t>
            </w:r>
          </w:p>
          <w:p w14:paraId="6201A8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省、自治区、直辖市人民政府文化行政部门负责艺术品进出口经营活动审批，建立专家委员会，为文化行政部门开展的内容审查、市场监管相关工作提供专业意见。</w:t>
            </w:r>
          </w:p>
          <w:p w14:paraId="55972F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p>
          <w:p w14:paraId="17F75A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第二条 本办法所称艺术品，是指绘画作品、书法篆刻作品、雕塑雕刻作品、艺术摄影作品、装置艺术作品、工艺美术作品等及上述作品的有限复制品。本办法所称艺术品不包括文物。本办法规范的艺术品经营活动包括：（一）收购、销售、租赁；（二）经纪；（三）进出口经营；（四）鉴定、评估、商业性展览等服务；（五）以艺术品为标的物的投资经营活动及服务。利用信息网络从事艺术品经营活动的适用本办</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法。</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A9D7A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484978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从事艺术品经营活动的经营单位</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A0EB1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1.设立备案监督检查。</w:t>
            </w:r>
          </w:p>
          <w:p w14:paraId="19C950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2.对擅自从事艺术品经营活动；经营含有禁止内容的艺术品；经营禁止交易的艺术品；艺术品相关信息标明情况；艺术品交易信息保存情况；从事艺术品鉴定、评估等服务经营单位义务、责任等履行情况；艺术品进出口报批情况；境外艺术品展览活动报批情况；未经批准进口的艺术品销售、传播情况等艺术品经营活动日常监督管理。</w:t>
            </w:r>
          </w:p>
          <w:p w14:paraId="5FB4AD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3.管理情况监督检查。</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br w:type="textWrapping"/>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5DB5A9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1560CC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2FAC90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5006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6"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3D24916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7</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582C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艺术考级机构</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等的行政检查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A727E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4507EA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《社会艺术水平考级管理办法》（2004年6月2日文化部部务会议通过，自2004年7月1日起施行。根据2017年12月15日发布的《文化部关于废止和修改部分部门规章的决定》（文化部令第57号修订）</w:t>
            </w:r>
          </w:p>
          <w:p w14:paraId="638F50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第五条 县级以上地方人民政府文化行政部门负责在本行政区域内贯彻执行国家关于艺术考级的政策、法规，监督检查艺术考级活动。</w:t>
            </w:r>
          </w:p>
          <w:p w14:paraId="39EA23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第二条 社会艺术水平考级（以下简称“艺术考级”）是指依照本办法取得资格的社会艺术水平考级机构（以下简称“艺术考级机构”），通过考试形式对学习艺术人员的艺术水平进行测评和给予指导的活动。</w:t>
            </w:r>
          </w:p>
          <w:p w14:paraId="7C3578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 xml:space="preserve">第七条 艺术考级机构是指根据本办法规定取得开办艺术考级活动资格的艺术学校、专业艺术团体、专业协会和艺术事业单位。 </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E117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市文化旅游广电体育局人事教育科、政策法规和执法监督科，县级文化旅游广电体育局相关股室、文化市场综合行政执法大队</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AAFA2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艺术考级机构</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03954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1.设立审批监督检查。</w:t>
            </w:r>
          </w:p>
          <w:p w14:paraId="137C64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2.对未经批准擅自开办艺术考级活动；考级简章或考级简章内容发布情况；承办单位的基本情况和合作协议备案情况；考级简章、时间等信息备案情况；考级结果报送情况；主要负责人、办公地点变动备案情况；委托的承办单位不符合规定；未按照规定组建常设工作机构并配备专职工作人员；未按照本机构教材确定艺术考级内容；未按照规定要求实行回避；阻挠、抗拒监督检查艺术考级活动监督管理。</w:t>
            </w:r>
          </w:p>
          <w:p w14:paraId="3D5983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3.服务提供监督检查。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2EEB3E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50DF0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27992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064A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1"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7275634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8</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A8D94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对营业性演出经营活动的行政检查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8E7B3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2E5DE6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《营业性演出管理条例》（1997年10月1日起施行。2020年11月29日，根据</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中华人民共和国国务院令第732号</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《国务院关于修改和废止部分行政法规的决定》第四次修订。）</w:t>
            </w:r>
          </w:p>
          <w:p w14:paraId="418C80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第五条　国务院文化主管部门主管全国营业性演出的监督管理工作。国务院公安部门、工商行政管理部门在各自职责范围内，主管营业性演出的监督管理工作。</w:t>
            </w:r>
          </w:p>
          <w:p w14:paraId="622F7A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285F68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第三十三条　文化主管部门应当加强对营业性演出的监督管理。</w:t>
            </w:r>
          </w:p>
          <w:p w14:paraId="02E2FE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p>
          <w:p w14:paraId="2EA200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p w14:paraId="68A734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《营业性演出管理条例实施细则》（2009年8月28日文化部令第47号公布。2022年5月13日第二次修订）</w:t>
            </w:r>
          </w:p>
          <w:p w14:paraId="0B09A6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第二十三条 营业性演出经营主体举办营业性演出，应当履行下列义务：</w:t>
            </w:r>
          </w:p>
          <w:p w14:paraId="3456D3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（六）接受文化和旅游主管部门的监督管理。</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B6274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660D6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以营利为目的为公众举办的现场文艺表演活动、演出经纪机构、文艺表演团体、演出场所经营单位；个体演员、演出经纪人；</w:t>
            </w:r>
          </w:p>
          <w:p w14:paraId="2B08E2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为营业性演出提供场地的娱乐场所。</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6A10BE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1.设立审批监督检查。</w:t>
            </w:r>
          </w:p>
          <w:p w14:paraId="66AD9A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2.对擅自从事营业性演出经营活动；超范围从事营业性演出经营活动；变更</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营业性</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演出经营项目未换证；营业性演出审批情况；变更演出举办单位、</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参加演出的表演团体、演员或者节目及演出名称、时间、地点、场次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等信息重新报批情况；演出场所经营单位为未经批准的营业性演出提供场地；伪造、变造、出租、出借、买卖营业性演出许可证、批准文件；营业性演出含有禁止情形；演出场所经营单位、演出举办单位发现违规情况制止及报告情况；非因不可抗力中止、停止或者退出演出的；文艺表演团体、</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主要演员或者主要节目内容</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等发生变更未及时告知观众；以假唱欺骗观众；为演员假唱提供条件；以政府或者政府部门的名义举办营业性演出；营业性演出冠以“中国”</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“中华”、“全国”、“国际”等字</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样；募捐义演中获取经济利益；变更名称</w:t>
            </w:r>
            <w:r>
              <w:rPr>
                <w:rFonts w:hint="eastAsia" w:ascii="仿宋_GB2312" w:hAnsi="仿宋_GB2312" w:eastAsia="仿宋_GB2312" w:cs="仿宋_GB2312"/>
                <w:b w:val="0"/>
                <w:bCs w:val="0"/>
                <w:i w:val="0"/>
                <w:color w:val="000000" w:themeColor="text1"/>
                <w:sz w:val="22"/>
                <w:szCs w:val="22"/>
                <w:u w:val="none"/>
                <w:lang w:val="en-US" w:eastAsia="zh-CN"/>
                <w14:textFill>
                  <w14:solidFill>
                    <w14:schemeClr w14:val="tx1"/>
                  </w14:solidFill>
                </w14:textFill>
              </w:rPr>
              <w:t>、住所、法定代表人或者主要负责人未</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向原发证机关申请换发营业性演出许可证情况；举办临时搭建舞台、看台营业性演出提交相关证明情况；举办营业性涉外或者涉港澳台演出，隐瞒记录或提交虚假书面声明；涉外演出增加演出地未备案；非演出场所经营单位擅自举办演出；非演出场所经营单位为未经批准的营业性演出提供场地；在演播厅外从事节目录制审批情况；擅自举办募捐义演或者其他公益性演出；倒卖、转让演出活动经营权；擅自出售演出门票；现场演唱、演奏记录情况；以假演奏等手段欺骗观众；拒不接受检查等营业性演出的监督管理。</w:t>
            </w:r>
          </w:p>
          <w:p w14:paraId="279FD1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3.管理情况监督检查。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018E30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2EC4DF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5A47CE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p w14:paraId="514BE9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pPr>
          </w:p>
        </w:tc>
      </w:tr>
      <w:tr w14:paraId="157E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6"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30DF87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9</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8448E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对网络表演市场的行政检查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082C8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7F293A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《互联网文化管理暂行规定》（2011年2月11日文化部部务会议审议通过，自2011年4月1日起施行。根据2017年12月15日发布的《文化部关于废止和修改部分部门规章的决定》（文化部令第57号修订）</w:t>
            </w:r>
          </w:p>
          <w:p w14:paraId="10B7D2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第六条 文化部负责制定互联网文化发展与管理的方针、政策和规划，监督管理全国互联网文化活动。</w:t>
            </w:r>
          </w:p>
          <w:p w14:paraId="7B141E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省、自治区、直辖市人民政府文化行政部门对申请从事经营性互联网文化活动的单位进行审批，对从事非经营性互联网文化活动的单位进行备案。</w:t>
            </w:r>
          </w:p>
          <w:p w14:paraId="1F372C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县级以上人民政府文化行政部门负责本行政区域内互联网文化活动的监督管理工作。县级以上人民政府文化行政部门或者文化市场综合执法机构对从事互联网文化活动违反国家有关法规的行为实施处罚。</w:t>
            </w:r>
          </w:p>
          <w:p w14:paraId="5DF7D8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《营业性演出管理条例》（1997年10月1日起施行。2020年11月29日，根据中华人民共和国国务院令第732号《国务院关于修改和废止部分行政法规的决定》第四次修订。）</w:t>
            </w:r>
          </w:p>
          <w:p w14:paraId="34708A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第五条　国务院文化主管部门主管全国营业性演出的监督管理工作。国务院公安部门、工商行政管理部门在各自职责范围内，主管营业性演出的监督管理工作。</w:t>
            </w:r>
          </w:p>
          <w:p w14:paraId="4BE6BD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县级以上地方人民政府文化主管部门负责本行政区域内营业性演出的监督管理工作。县级以上地方人民政府公安部门、工商行政管理部门在各自职责范围内，负责本行政区域内营业性演出的监督管理工作。</w:t>
            </w:r>
          </w:p>
          <w:p w14:paraId="1C8742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p w14:paraId="0EDFB8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CC6B2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91016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网络表演经营单位</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18991E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1.设立审批监督检查。</w:t>
            </w:r>
          </w:p>
          <w:p w14:paraId="4410B2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从事网络表演经营活动未申请许可证；未按照许可证业务范围从事网络表演活动；表演内容核查；为未经批准的表演者开通表演频道；逾期未备案；网络表演视频资料保存情况；突发事件应急处置机制建立情况；内容审核管理制度；表演者管理情况；表演者身份核实情况；经营单位标识标注情况；对表演频道采取针对性管理措施情况；用户注册系统情况；违法信息发布处理报告情况；内部巡查监督管理制度建立情况；表演视频资料保存情况；非实时的网络表演音视频自审情况；自审信息报送情况等经营活动监督管理。</w:t>
            </w:r>
          </w:p>
          <w:p w14:paraId="6CFA47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3.实施警示名单和黑名单等信用管理制度。</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4.管理情况监督检查。</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612374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673E33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367715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p w14:paraId="492E76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《网络表演经营活动管理办法》（2016年12月2日发布，自2017年1月1日起施行）</w:t>
            </w:r>
          </w:p>
          <w:p w14:paraId="5ED19C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第十八条 各级文化行政部门和文化市场综合执法机构要加强对网络表演市场的事中事后监管，重点实施“双随机、一公开”。要充分利用网络文化市场执法协作机制，加强对辖区内网络表演经营单位的指导、服务和日常监管，制定随机抽查工作实施方案和随机抽查事项清单。县级以上文化行政部门或文化市场综合执法机构，根据查处情况，实施警示名单和黑名单等信用管理制度。及时公布查处结果，主动接受社会监督。</w:t>
            </w:r>
          </w:p>
        </w:tc>
      </w:tr>
      <w:tr w14:paraId="190B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3"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78FF33B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10</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C39B8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对网络表演经纪机构的行政检查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280A36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县级以上人民政府文化行政部门</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1EE7A5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《营业性演出管理条例》（1997年10月1日起施行。2020年11月29日，根据中华人民共和国国务院令第732号《国务院关于修改和废止部分行政法规的决定》第四次修订）。</w:t>
            </w:r>
          </w:p>
          <w:p w14:paraId="1B5B88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第五条　国务院文化主管部门主管全国营业性演出的监督管理工作。国务院公安部门、工商行政管理部门在各自职责范围内，主管营业性演出的监督管理工作。</w:t>
            </w:r>
          </w:p>
          <w:p w14:paraId="6F8D26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754AE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28D76A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网络表演经纪机构</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211E2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1.设立审批监督检查。</w:t>
            </w:r>
          </w:p>
          <w:p w14:paraId="1A5F9A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2.对网络表演经纪机构</w:t>
            </w:r>
            <w: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t>及网络表演经纪人员</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资质情况；不得为未满十六周岁的未成年人提供网络表演经纪服务</w:t>
            </w:r>
            <w: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t>；为16周岁以上的未成年人提供经纪服务认证身份信息及经监护人书面同意情况</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；不得损害未成年人身心健康，不得侵犯未成年人权益；</w:t>
            </w:r>
            <w:r>
              <w:rPr>
                <w:rFonts w:hint="eastAsia" w:ascii="仿宋_GB2312" w:hAnsi="仿宋_GB2312" w:eastAsia="仿宋_GB2312" w:cs="仿宋_GB2312"/>
                <w:b w:val="0"/>
                <w:bCs w:val="0"/>
                <w:i w:val="0"/>
                <w:color w:val="000000" w:themeColor="text1"/>
                <w:kern w:val="0"/>
                <w:sz w:val="22"/>
                <w:szCs w:val="22"/>
                <w:u w:val="none"/>
                <w:lang w:val="en-US" w:eastAsia="zh-CN" w:bidi="ar"/>
                <w14:textFill>
                  <w14:solidFill>
                    <w14:schemeClr w14:val="tx1"/>
                  </w14:solidFill>
                </w14:textFill>
              </w:rPr>
              <w:t>不得组织、制作、营销含有《营业性演出管理条例》第二十五条、《网络表演经营活动管理办法》第六条禁止内容的网络表演等网络表演经纪活动的监督管理。</w:t>
            </w:r>
          </w:p>
          <w:p w14:paraId="1956E0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3.管理情况监督检查。</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4CDE98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0A6CCC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2D6405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p w14:paraId="370187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《网络表演经纪机构管理办法》（2021年8月30日发布）</w:t>
            </w:r>
          </w:p>
          <w:p w14:paraId="3E51E7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网络表演经纪机构应当配合文化和旅游行政部门进行监督检查，提供真实、准确、完整的网络表演经纪活动信息数据。</w:t>
            </w:r>
          </w:p>
          <w:p w14:paraId="79BFBB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第十六条 网络表演经纪机构违反本办法第四条有关规定，由文化和旅游主管部门依照《营业性演出管理条例》第四十三条予以查处。</w:t>
            </w:r>
          </w:p>
        </w:tc>
      </w:tr>
      <w:tr w14:paraId="71AD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4"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2D5565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exact"/>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11</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7385D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对旅游市场的行政检查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1B91F9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578383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《中华人民共和国旅游法》（2018年10月26日第二次修正）</w:t>
            </w:r>
          </w:p>
          <w:p w14:paraId="66ED3D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第八十三条　县级以上人民政府旅游主管部门和有关部门依照本法和有关法律法规的规定，在各自职责范围内对旅游市场实施监督管理。</w:t>
            </w:r>
          </w:p>
          <w:p w14:paraId="3AFEDF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县级以上人民政府应当组织旅游主管部门、有关主管部门和市场监督管理、交通等执法部门对相关旅游经营行为实施监督检查。</w:t>
            </w:r>
          </w:p>
          <w:p w14:paraId="65A1FB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第八十五条　县级以上人民政府旅游主管部门有权对下列事项实施监督检查：</w:t>
            </w:r>
          </w:p>
          <w:p w14:paraId="673F0A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（一）经营旅行社业务以及从事导游、领队服务是否取得经营、执业许可；</w:t>
            </w:r>
          </w:p>
          <w:p w14:paraId="222226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（二）旅行社的经营行为；</w:t>
            </w:r>
          </w:p>
          <w:p w14:paraId="0DD82C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（三）导游和领队等旅游从业人员的服务行为；</w:t>
            </w:r>
          </w:p>
          <w:p w14:paraId="64E8A0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（四）法律、法规规定的其他事项。</w:t>
            </w:r>
          </w:p>
          <w:p w14:paraId="401522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旅游主管部门依照前款规定实施监督检查，可以对涉嫌违法的合同、票据、账簿以及其他资料进行查阅、复制。</w:t>
            </w:r>
          </w:p>
          <w:p w14:paraId="754EDB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《湖南省实施&lt;中华人民共和国旅游法&gt;办法》（2020年11月27日修改）</w:t>
            </w:r>
          </w:p>
          <w:p w14:paraId="575DBD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第二条第二款 县级以上人民政府旅游主管部门负责本行政区域旅游业的指导、协调、管理、服务和监督工作，其他有关部门按照各自职责做好旅游工作。</w:t>
            </w:r>
          </w:p>
          <w:p w14:paraId="5D7D57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第二十五条第一款 县级以上人民政府应当制定旅游市场综合监管责任清单，向社会公开旅游主管部门以及工商行政管理、公安、消防、价格、质量技术监督、安全生产、交通运输、食品药品监督管理、卫生、气象等部门的执法权限，对辖区内旅游市场实施监督管理，查处各种旅游违法行为。</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BE0E7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C0C10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旅行社、导游和领队等旅游从业人员</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D40E3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1.经营旅行社业务以及从事导游、领队服务是否取得经营、执业许可。</w:t>
            </w:r>
          </w:p>
          <w:p w14:paraId="36D42E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2.旅行社的经营行为。</w:t>
            </w:r>
          </w:p>
          <w:p w14:paraId="37A71B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3.导游和领队等旅游从业人员的服务行为。</w:t>
            </w:r>
          </w:p>
          <w:p w14:paraId="4A331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4.法律、法规规定的其他事项。</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41F087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59CF37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7E6BAB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exact"/>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5A26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9"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090F48E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12</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87A92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对旅行社及其分社、分支机构的行政检查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65BA68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5A968E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《旅行社条例》（中华人民共和国国务院令第732号）</w:t>
            </w:r>
          </w:p>
          <w:p w14:paraId="3ECC6D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第三条 国务院旅游行政主管部门负责全国旅行社的监督管理工作。</w:t>
            </w:r>
          </w:p>
          <w:p w14:paraId="15819F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县级以上地方人民政府管理旅游工作的部门按照职责负责本行政区域内旅行社的监督管理工作。</w:t>
            </w:r>
          </w:p>
          <w:p w14:paraId="5241AB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第四十一条 旅游、工商、价格、商务、外汇等有关部门应当依法加强对旅行社的监督管理，发现违法行为，应当及时予以处理。</w:t>
            </w:r>
          </w:p>
          <w:p w14:paraId="23118B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第四十四条 旅行社及其分社应当接受旅游行政管理部门对其旅游合同、服务质量、旅游安全、财务账簿等情况的监督检查，并按照国家有关规定向旅游行政管理部门报送经营和财务信息等统计资料。</w:t>
            </w:r>
          </w:p>
          <w:p w14:paraId="5D2A56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《旅行社条例实施细则》（国家旅游局第42号令）</w:t>
            </w:r>
          </w:p>
          <w:p w14:paraId="19C6F4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第四条 对旅行社及其分支机构的监督管理，县级以上旅游行政管理部门应当按照《条例》、本细则的规定和职责，实行分级管理和属地管理。</w:t>
            </w:r>
          </w:p>
          <w:p w14:paraId="0976DE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p>
          <w:p w14:paraId="57EB9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《旅行社责任保险管理办法》（国家旅游局、中国保险监督管理委员会令第35号）</w:t>
            </w:r>
          </w:p>
          <w:p w14:paraId="708B27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第二十六条  县级以上旅游行政管理部门依法对旅行社投保旅行社责任保险情况实施监督检查。</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C03E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64DBE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旅行社及其分社、分支机构</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0A20B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1.对旅游合同、服务质量、旅游安全、财务账簿等情况的监督检查。</w:t>
            </w:r>
          </w:p>
          <w:p w14:paraId="79EAB5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2.对经营场所及招徕、组织、接待旅游者的各类合同、相关文件、资料，以及财务账簿、交易记录和业务单据等材料的监督检查。</w:t>
            </w:r>
          </w:p>
          <w:p w14:paraId="64370E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3.对旅行社投保旅行社责任保险情况的监督检查。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6B879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3092C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7C3401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3570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0CDF50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13</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151E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对在线旅游经营者的行政检查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035134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3382EF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《在线旅游经营服务管理暂行规定》（中华人民共和国文化和旅游部令第4号）</w:t>
            </w:r>
          </w:p>
          <w:p w14:paraId="16258B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第五条 文化和旅游部按照职责依法负责全国在线旅游经营服务的指导、协调、监管工作。县级以上地方文化和旅游主管部门按照职责分工负责本辖区内在线旅游经营服务的监督管理工作。</w:t>
            </w:r>
          </w:p>
          <w:p w14:paraId="321BE8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第二十三条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第一款</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 xml:space="preserve"> 各级文化和旅游主管部门应当建立日常检查、定期检查以及与相关部门联合检查的监督管理制度，依法对在线旅游经营服务实施监督检查，查处违法违规行为。</w:t>
            </w:r>
          </w:p>
          <w:p w14:paraId="2F0A05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《湖南省实施&lt;中华人民共和国旅游法&gt;办法》（2020年11月27日修改）</w:t>
            </w:r>
          </w:p>
          <w:p w14:paraId="54C7C3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第二十七条 县级以上人民政府旅游、公安、工商行政管理、通信管理、金融等有关部门应当加强互联网在线旅游经营监督管理，规范互联网在线旅游经营秩序。</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899AF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32FDB1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在线旅游经营者</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0E447B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对在线旅游经营服务的监督管理。</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40F887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0DA651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4A55BF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3BBA8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7"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2F05CA6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14</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08D4C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对旅游安全的行政检查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5B831E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6D6BB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《中华人民共和国旅游法》（2018年10月26日第二次修正）</w:t>
            </w:r>
          </w:p>
          <w:p w14:paraId="7B217A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第七十六条　县级以上人民政府统一负责旅游安全工作。县级以上人民政府有关部门依照法律、法规履行旅游安全监管职责。</w:t>
            </w:r>
          </w:p>
          <w:p w14:paraId="6E14E0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《旅游安全管理办法》（中华人民共和国国家旅游局令第41号）</w:t>
            </w:r>
          </w:p>
          <w:p w14:paraId="0BD197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第二条 旅游经营者的安全生产、旅游主管部门的安全监督管理，以及旅游突发事件的应对，应当遵守有关法律、法规和本办法的规定。</w:t>
            </w:r>
          </w:p>
          <w:p w14:paraId="7C1240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本办法所称旅游经营者，是指旅行社及地方性法规规定旅游主管部门负有行业监管职责的景区和饭店等单位。</w:t>
            </w:r>
          </w:p>
          <w:p w14:paraId="7F1988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第三条 各级旅游主管部门应当在同级人民政府的领导和上级旅游主管部门及有关部门的指导下，在职责范围内，依法对旅游安全工作进行指导、防范、监管、培训、统计分析和应急处理。</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25289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市文化旅游广电体育局市场管理科、资源开发科、政策法规和执法监督科，县级文化旅游广电体育局相关股室、文化市场综合行政执法大队。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654B90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旅游经营者</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33754C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对旅游经营者的安全生产的监督检查。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60BE15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685A23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33CC83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1604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2"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6D2078C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15</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8AE6E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对旅游行政许可的行政检查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3001B1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09A114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《旅游行政许可办法》（中华人民共和国国家旅游局令第46号）</w:t>
            </w:r>
          </w:p>
          <w:p w14:paraId="72937C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第十一条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旅游主管部门应当确定具体承担旅游行政许可办理工作的内设机构（以下简称承办机构）。承办机构的主要职责包括：（七）依法对被许可人从事旅游行政许可事项的活动进行监督检查。</w:t>
            </w:r>
          </w:p>
          <w:p w14:paraId="621BD5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第四十三条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第一款 </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旅游主管部门应当建立健全旅游行政许可监督检查制度，采取定期或者不定期抽查等方式，对许可实施情况进行监督检查，及时纠正行政许可实施中的违法行为。</w:t>
            </w:r>
          </w:p>
          <w:p w14:paraId="2380FE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第四十四条</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 xml:space="preserve">  </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旅游主管部门应当依法对被许可人从事旅游行政许可事项的活动进行监督检查，并将监督检查的情况和处理结果予以记录，由监督检查人员签字后归档。公众有权查阅监督检查记录。</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ACA73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市文化旅游广电体育局市场管理科，县级文化旅游广电体育局相关股室</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0D3AA3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被许可人</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42D091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对被许可人从事旅游行政许可事项的活动的监督检查。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50A2D1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2983E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15EAE2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5140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3" w:hRule="atLeast"/>
          <w:jc w:val="center"/>
        </w:trPr>
        <w:tc>
          <w:tcPr>
            <w:tcW w:w="193" w:type="pct"/>
            <w:tcBorders>
              <w:top w:val="single" w:color="000000" w:sz="4" w:space="0"/>
              <w:left w:val="single" w:color="000000" w:sz="4" w:space="0"/>
              <w:bottom w:val="single" w:color="000000" w:sz="4" w:space="0"/>
              <w:right w:val="single" w:color="000000" w:sz="4" w:space="0"/>
            </w:tcBorders>
            <w:noWrap/>
            <w:vAlign w:val="center"/>
          </w:tcPr>
          <w:p w14:paraId="29FBE81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16</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1072B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对相关旅游经营行为的行政检查</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14:paraId="4CF064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文化和旅游部门（县级以上）</w:t>
            </w:r>
          </w:p>
        </w:tc>
        <w:tc>
          <w:tcPr>
            <w:tcW w:w="1568" w:type="pct"/>
            <w:tcBorders>
              <w:top w:val="single" w:color="000000" w:sz="4" w:space="0"/>
              <w:left w:val="single" w:color="000000" w:sz="4" w:space="0"/>
              <w:bottom w:val="single" w:color="000000" w:sz="4" w:space="0"/>
              <w:right w:val="single" w:color="000000" w:sz="4" w:space="0"/>
            </w:tcBorders>
            <w:noWrap w:val="0"/>
            <w:vAlign w:val="center"/>
          </w:tcPr>
          <w:p w14:paraId="612743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《旅游行政处罚办法》（国家旅游局令第38号）</w:t>
            </w:r>
          </w:p>
          <w:p w14:paraId="229DC4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第五条 县级以上人民政府组织旅游主管部门、有关主管部门和工商行政管理、产品质量监督、交通等执法部门对相关旅游经营行为实施监督检查。</w:t>
            </w:r>
          </w:p>
          <w:p w14:paraId="76DD28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县级以上旅游主管部门应当在同级人民政府的组织和领导下，加强与相关部门的执法协作和联合检查。</w:t>
            </w:r>
          </w:p>
          <w:p w14:paraId="5E8E04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县级以上地方旅游主管部门应当逐步建立跨地区协同执法机制，加强执法协作，共享旅游违法行为查处信息，配合、协助其他地区旅游主管部门依法对本地区旅游经营者和从业人员实施的行政处罚。</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7A9BF7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市文化旅游广电体育局市场管理科、政策法规和执法监督科，县级文化旅游广电体育局相关股室、文化市场综合行政执法大队。</w:t>
            </w:r>
          </w:p>
        </w:tc>
        <w:tc>
          <w:tcPr>
            <w:tcW w:w="317" w:type="pct"/>
            <w:tcBorders>
              <w:top w:val="single" w:color="000000" w:sz="4" w:space="0"/>
              <w:left w:val="single" w:color="000000" w:sz="4" w:space="0"/>
              <w:bottom w:val="single" w:color="000000" w:sz="4" w:space="0"/>
              <w:right w:val="single" w:color="000000" w:sz="4" w:space="0"/>
            </w:tcBorders>
            <w:noWrap w:val="0"/>
            <w:vAlign w:val="center"/>
          </w:tcPr>
          <w:p w14:paraId="78300C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旅游经营者和从业人员</w:t>
            </w:r>
          </w:p>
        </w:tc>
        <w:tc>
          <w:tcPr>
            <w:tcW w:w="984" w:type="pct"/>
            <w:tcBorders>
              <w:top w:val="single" w:color="000000" w:sz="4" w:space="0"/>
              <w:left w:val="single" w:color="000000" w:sz="4" w:space="0"/>
              <w:bottom w:val="single" w:color="000000" w:sz="4" w:space="0"/>
              <w:right w:val="single" w:color="000000" w:sz="4" w:space="0"/>
            </w:tcBorders>
            <w:noWrap w:val="0"/>
            <w:vAlign w:val="center"/>
          </w:tcPr>
          <w:p w14:paraId="7364F7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对相关旅游经营行为的监督检查。</w:t>
            </w:r>
          </w:p>
        </w:tc>
        <w:tc>
          <w:tcPr>
            <w:tcW w:w="188" w:type="pct"/>
            <w:tcBorders>
              <w:top w:val="single" w:color="000000" w:sz="4" w:space="0"/>
              <w:left w:val="single" w:color="000000" w:sz="4" w:space="0"/>
              <w:bottom w:val="single" w:color="000000" w:sz="4" w:space="0"/>
              <w:right w:val="single" w:color="000000" w:sz="4" w:space="0"/>
            </w:tcBorders>
            <w:noWrap w:val="0"/>
            <w:vAlign w:val="center"/>
          </w:tcPr>
          <w:p w14:paraId="18EDF8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现场检查、非现场检查相结合</w:t>
            </w:r>
          </w:p>
        </w:tc>
        <w:tc>
          <w:tcPr>
            <w:tcW w:w="389" w:type="pct"/>
            <w:tcBorders>
              <w:top w:val="single" w:color="000000" w:sz="4" w:space="0"/>
              <w:left w:val="single" w:color="000000" w:sz="4" w:space="0"/>
              <w:bottom w:val="single" w:color="000000" w:sz="4" w:space="0"/>
              <w:right w:val="single" w:color="000000" w:sz="4" w:space="0"/>
            </w:tcBorders>
            <w:noWrap/>
            <w:vAlign w:val="center"/>
          </w:tcPr>
          <w:p w14:paraId="41E0CF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000000" w:sz="4" w:space="0"/>
              <w:left w:val="single" w:color="000000" w:sz="4" w:space="0"/>
              <w:bottom w:val="single" w:color="000000" w:sz="4" w:space="0"/>
              <w:right w:val="single" w:color="000000" w:sz="4" w:space="0"/>
            </w:tcBorders>
            <w:noWrap w:val="0"/>
            <w:vAlign w:val="center"/>
          </w:tcPr>
          <w:p w14:paraId="1A6487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center"/>
              <w:rPr>
                <w:rFonts w:hint="eastAsia" w:ascii="仿宋_GB2312" w:hAnsi="仿宋_GB2312" w:eastAsia="仿宋_GB2312" w:cs="仿宋_GB2312"/>
                <w:i w:val="0"/>
                <w:color w:val="000000" w:themeColor="text1"/>
                <w:kern w:val="0"/>
                <w:sz w:val="22"/>
                <w:szCs w:val="22"/>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69BE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28450B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17</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52D868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对文物经营活动的行政检查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794A97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文化和旅游部门（县级以上）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45B569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《中华人民共和国文物保护法实施条例》（中华人民共和国国务院令第687号）</w:t>
            </w:r>
          </w:p>
          <w:p w14:paraId="3557F0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第四十三条第二款  文物行政主管部门应当加强对文物商店和经营文物拍卖的拍卖企业的监督检查。</w:t>
            </w:r>
          </w:p>
          <w:p w14:paraId="709358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《湖南省文物保护条例》（湖南省人民政府令第 223 号）</w:t>
            </w:r>
          </w:p>
          <w:p w14:paraId="5A719C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第三十一条第一款　文物行政部门和工商行政管理部门应当加强对文物经营活动的监督管理。</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18817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市文化旅游广电体育局文物保护科、政策法规和执法监督科，县级文化旅游广电体育局相关股室、文化市场综合行政执法大队。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20B43A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文物商店和经营文物拍卖的拍卖企业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485285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2"/>
                <w:sz w:val="22"/>
                <w:szCs w:val="22"/>
                <w:u w:val="none"/>
                <w:lang w:val="en-US" w:eastAsia="zh-CN" w:bidi="ar-SA"/>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对文物</w:t>
            </w: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经营活动</w:t>
            </w:r>
            <w:r>
              <w:rPr>
                <w:rFonts w:hint="eastAsia" w:ascii="仿宋_GB2312" w:hAnsi="仿宋_GB2312" w:eastAsia="仿宋_GB2312" w:cs="仿宋_GB2312"/>
                <w:i w:val="0"/>
                <w:color w:val="000000" w:themeColor="text1"/>
                <w:sz w:val="22"/>
                <w:szCs w:val="22"/>
                <w:u w:val="none"/>
                <w14:textFill>
                  <w14:solidFill>
                    <w14:schemeClr w14:val="tx1"/>
                  </w14:solidFill>
                </w14:textFill>
              </w:rPr>
              <w:t>的监督检查</w:t>
            </w: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22DD45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6FCBD6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0FD7D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涉企行政检查以属地管辖为原则，有重大影响或者跨县级区域的，由市文化旅游广电体育局负责。</w:t>
            </w:r>
          </w:p>
        </w:tc>
      </w:tr>
      <w:tr w14:paraId="6E6F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16A256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t>18</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32565F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_GB2312" w:cs="Times New Roman"/>
                <w:color w:val="auto"/>
                <w:kern w:val="0"/>
                <w:szCs w:val="21"/>
                <w:lang w:val="en-US" w:eastAsia="zh-CN" w:bidi="ar"/>
              </w:rPr>
              <w:t>对擅自使用频率、未按许可参数使用频率（小功率）的行政检查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45B2AAB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463C0F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_GB2312" w:cs="Times New Roman"/>
                <w:color w:val="auto"/>
                <w:kern w:val="0"/>
                <w:szCs w:val="21"/>
                <w:lang w:val="en-US" w:eastAsia="zh-CN" w:bidi="ar"/>
              </w:rPr>
              <w:t>1、《广播电视管理条例》国务院令〔第２２８号〕第十八条国务院广播电视行政部门负责指配广播电视专用频段的频率，并核发频率专用指配证明。2、《广播电视无线传输覆盖网管理办法》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68FDF2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w:t>
            </w:r>
            <w:r>
              <w:rPr>
                <w:rFonts w:hint="eastAsia" w:ascii="仿宋_GB2312" w:hAnsi="仿宋_GB2312" w:eastAsia="仿宋_GB2312" w:cs="仿宋_GB2312"/>
                <w:i w:val="0"/>
                <w:color w:val="auto"/>
                <w:kern w:val="0"/>
                <w:sz w:val="22"/>
                <w:szCs w:val="22"/>
                <w:u w:val="none"/>
                <w:lang w:val="en-US" w:eastAsia="zh-CN" w:bidi="ar"/>
              </w:rPr>
              <w:t>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旅游广电体育局相关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216911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Times New Roman" w:hAnsi="Times New Roman" w:eastAsia="仿宋_GB2312" w:cs="Times New Roman"/>
                <w:color w:val="auto"/>
                <w:kern w:val="0"/>
                <w:szCs w:val="21"/>
                <w:lang w:val="en-US" w:eastAsia="zh-CN" w:bidi="ar"/>
              </w:rPr>
              <w:t>可开办广播电视节目无线传送业务的单位</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0AB680F7">
            <w:pPr>
              <w:keepNext w:val="0"/>
              <w:keepLines w:val="0"/>
              <w:widowControl/>
              <w:suppressLineNumbers w:val="0"/>
              <w:spacing w:before="0" w:beforeAutospacing="0" w:after="0" w:afterAutospacing="0" w:line="250" w:lineRule="exact"/>
              <w:ind w:left="0" w:right="0"/>
              <w:textAlignment w:val="center"/>
              <w:rPr>
                <w:rFonts w:hint="default" w:ascii="Times New Roman" w:hAnsi="Times New Roman" w:eastAsia="仿宋_GB2312" w:cs="Times New Roman"/>
                <w:color w:val="auto"/>
                <w:kern w:val="0"/>
                <w:szCs w:val="21"/>
                <w:lang w:val="en-US" w:eastAsia="zh-CN" w:bidi="ar"/>
              </w:rPr>
            </w:pPr>
            <w:r>
              <w:rPr>
                <w:rFonts w:hint="default" w:ascii="Times New Roman" w:hAnsi="Times New Roman" w:eastAsia="仿宋_GB2312" w:cs="Times New Roman"/>
                <w:color w:val="auto"/>
                <w:kern w:val="0"/>
                <w:szCs w:val="21"/>
                <w:lang w:val="en-US" w:eastAsia="zh-CN" w:bidi="ar"/>
              </w:rPr>
              <w:t>1.各类证照、无线电频率使用批准文件检查；</w:t>
            </w:r>
          </w:p>
          <w:p w14:paraId="7D24EFFB">
            <w:pPr>
              <w:keepNext w:val="0"/>
              <w:keepLines w:val="0"/>
              <w:widowControl/>
              <w:suppressLineNumbers w:val="0"/>
              <w:spacing w:before="0" w:beforeAutospacing="0" w:after="0" w:afterAutospacing="0" w:line="250" w:lineRule="exact"/>
              <w:ind w:left="0" w:right="0"/>
              <w:textAlignment w:val="center"/>
              <w:rPr>
                <w:rFonts w:hint="default" w:ascii="Times New Roman" w:hAnsi="Times New Roman" w:eastAsia="仿宋_GB2312" w:cs="Times New Roman"/>
                <w:color w:val="auto"/>
                <w:kern w:val="0"/>
                <w:szCs w:val="21"/>
                <w:lang w:val="en-US" w:eastAsia="zh-CN" w:bidi="ar"/>
              </w:rPr>
            </w:pPr>
            <w:r>
              <w:rPr>
                <w:rFonts w:hint="default" w:ascii="Times New Roman" w:hAnsi="Times New Roman" w:eastAsia="仿宋_GB2312" w:cs="Times New Roman"/>
                <w:color w:val="auto"/>
                <w:kern w:val="0"/>
                <w:szCs w:val="21"/>
                <w:lang w:val="en-US" w:eastAsia="zh-CN" w:bidi="ar"/>
              </w:rPr>
              <w:t>2.申请时的技术方案及承诺检查</w:t>
            </w:r>
          </w:p>
          <w:p w14:paraId="1BCEF429">
            <w:pPr>
              <w:keepNext w:val="0"/>
              <w:keepLines w:val="0"/>
              <w:widowControl/>
              <w:suppressLineNumbers w:val="0"/>
              <w:spacing w:before="0" w:beforeAutospacing="0" w:after="0" w:afterAutospacing="0" w:line="250" w:lineRule="exact"/>
              <w:ind w:left="0" w:right="0"/>
              <w:textAlignment w:val="center"/>
              <w:rPr>
                <w:rFonts w:hint="default" w:ascii="Times New Roman" w:hAnsi="Times New Roman" w:eastAsia="仿宋_GB2312" w:cs="Times New Roman"/>
                <w:color w:val="auto"/>
                <w:kern w:val="0"/>
                <w:szCs w:val="21"/>
                <w:lang w:val="en-US" w:eastAsia="zh-CN" w:bidi="ar"/>
              </w:rPr>
            </w:pPr>
            <w:r>
              <w:rPr>
                <w:rFonts w:hint="default" w:ascii="Times New Roman" w:hAnsi="Times New Roman" w:eastAsia="仿宋_GB2312" w:cs="Times New Roman"/>
                <w:color w:val="auto"/>
                <w:kern w:val="0"/>
                <w:szCs w:val="21"/>
                <w:lang w:val="en-US" w:eastAsia="zh-CN" w:bidi="ar"/>
              </w:rPr>
              <w:t>3.发射设备检查。</w:t>
            </w:r>
          </w:p>
          <w:p w14:paraId="6F23C3F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88" w:type="pct"/>
            <w:tcBorders>
              <w:top w:val="single" w:color="auto" w:sz="4" w:space="0"/>
              <w:left w:val="single" w:color="auto" w:sz="4" w:space="0"/>
              <w:bottom w:val="single" w:color="auto" w:sz="4" w:space="0"/>
              <w:right w:val="single" w:color="auto" w:sz="4" w:space="0"/>
            </w:tcBorders>
            <w:noWrap w:val="0"/>
            <w:vAlign w:val="center"/>
          </w:tcPr>
          <w:p w14:paraId="50E58AD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_GB2312" w:cs="Times New Roman"/>
                <w:color w:val="auto"/>
                <w:kern w:val="0"/>
                <w:szCs w:val="21"/>
                <w:lang w:val="en-US" w:eastAsia="zh-CN" w:bidi="ar"/>
              </w:rPr>
              <w:t>现场检查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3C1FE9D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DAF66F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0181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28427653">
            <w:pPr>
              <w:keepNext w:val="0"/>
              <w:keepLines w:val="0"/>
              <w:widowControl/>
              <w:suppressLineNumbers w:val="0"/>
              <w:spacing w:before="0" w:beforeAutospacing="0" w:after="0" w:afterAutospacing="0" w:line="250" w:lineRule="exact"/>
              <w:ind w:left="0" w:right="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19</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63E7F23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对广播电视传输机构的行政检查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49D8792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1A41360B">
            <w:pPr>
              <w:keepNext w:val="0"/>
              <w:keepLines w:val="0"/>
              <w:widowControl/>
              <w:suppressLineNumbers w:val="0"/>
              <w:spacing w:before="0" w:beforeAutospacing="0" w:after="0" w:afterAutospacing="0" w:line="250" w:lineRule="exact"/>
              <w:ind w:left="0" w:right="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广播电视管理条例》（国务院令第288号）第五条：“国务院广播电视行政部门负责全国的广播电视管理工作。县级以上地方人民政府负责广播电视行政管理工作的部门或者机构(以下统称广播电视行政部门)负责本行政区域内的广播电视管理工作。”                                         2.《广播电视节目传送业务管理办法》（国家广播电影电视总局令第33号）第三条“国家广播电视总局负责全国广播电视节目传送业务的管理。县级以上广播电视行政部门负责本行政区域内广播电视节目传送业务的管理。”</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AB0A06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市文化旅游广电体育局广播电</w:t>
            </w:r>
            <w:r>
              <w:rPr>
                <w:rFonts w:hint="eastAsia" w:ascii="仿宋_GB2312" w:hAnsi="仿宋_GB2312" w:eastAsia="仿宋_GB2312" w:cs="仿宋_GB2312"/>
                <w:i w:val="0"/>
                <w:color w:val="auto"/>
                <w:kern w:val="0"/>
                <w:sz w:val="22"/>
                <w:szCs w:val="22"/>
                <w:u w:val="none"/>
                <w:lang w:val="en-US" w:eastAsia="zh-CN" w:bidi="ar"/>
              </w:rPr>
              <w:t>视科、政策法规和执法监督科，县级文化旅游广</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0B36578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Times New Roman" w:hAnsi="Times New Roman" w:eastAsia="仿宋_GB2312" w:cs="Times New Roman"/>
                <w:color w:val="auto"/>
                <w:kern w:val="0"/>
                <w:szCs w:val="21"/>
                <w:lang w:val="en-US" w:eastAsia="zh-CN" w:bidi="ar"/>
              </w:rPr>
              <w:t>《广播电视节目传送业务经营许可证（有线）》持证单位</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07AA9872">
            <w:pPr>
              <w:keepNext w:val="0"/>
              <w:keepLines w:val="0"/>
              <w:widowControl/>
              <w:suppressLineNumbers w:val="0"/>
              <w:spacing w:before="0" w:beforeAutospacing="0" w:after="0" w:afterAutospacing="0" w:line="26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1.是否按照许可证载明的传送内容、传送范围、技术手段、传送方式开展传送业务</w:t>
            </w:r>
          </w:p>
          <w:p w14:paraId="2253125D">
            <w:pPr>
              <w:keepNext w:val="0"/>
              <w:keepLines w:val="0"/>
              <w:widowControl/>
              <w:suppressLineNumbers w:val="0"/>
              <w:spacing w:before="0" w:beforeAutospacing="0" w:after="0" w:afterAutospacing="0" w:line="26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2.是否擅自在所传送的节目中插播其他节目、资料、图像、文字及其他信息</w:t>
            </w:r>
          </w:p>
          <w:p w14:paraId="28817107">
            <w:pPr>
              <w:keepNext w:val="0"/>
              <w:keepLines w:val="0"/>
              <w:widowControl/>
              <w:suppressLineNumbers w:val="0"/>
              <w:spacing w:before="0" w:beforeAutospacing="0" w:after="0" w:afterAutospacing="0" w:line="26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3.是否向应当向广播电视主管部门设立的监测机构提供所传送节目的完整信号</w:t>
            </w:r>
          </w:p>
          <w:p w14:paraId="2888B511">
            <w:pPr>
              <w:keepNext w:val="0"/>
              <w:keepLines w:val="0"/>
              <w:widowControl/>
              <w:suppressLineNumbers w:val="0"/>
              <w:spacing w:before="0" w:beforeAutospacing="0" w:after="0" w:afterAutospacing="0" w:line="26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4.安全生产情况</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1869E72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169CDEC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C74B9C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468D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24276937">
            <w:pPr>
              <w:keepNext w:val="0"/>
              <w:keepLines w:val="0"/>
              <w:widowControl/>
              <w:suppressLineNumbers w:val="0"/>
              <w:spacing w:before="0" w:beforeAutospacing="0" w:after="0" w:afterAutospacing="0" w:line="250" w:lineRule="exact"/>
              <w:ind w:left="0" w:right="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20</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13C7BB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对广播电视制作机构的行政检查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42AF995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1D82E13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管理条例》（国务院令第288号）第三十一条“广播电视节目由广播电台、电视台和省级以上人民政府广播电视行政部门批准设立的广播电视节目制作经营单位制作。广播电台、电视台不得播放未取得广播电视节目制作经营许可的单位制作的广播电视节目。”2.《广播电视节目制作经营管理规定》（国家广播电影电视总局令第34号）第四条“国家对设立广播电视节目制作经营机构或从事广播电视节目制作经营活动实行许可制度。设立广播电视节目制作经营机构或从事广播电视节目制作经营活动应当取得《广播电视节目制作经营许可证》。”</w:t>
            </w:r>
            <w: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t>3.</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《广播电视节目制作经营管理规定》第三条“县级以上地方广播电视行政部门负责本行政区域内广播电视节目制作经营活动的管理工作”。</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037AB47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市文化旅游广电体育局广播电</w:t>
            </w:r>
            <w:r>
              <w:rPr>
                <w:rFonts w:hint="eastAsia" w:ascii="Times New Roman" w:hAnsi="Times New Roman" w:eastAsia="仿宋_GB2312" w:cs="Times New Roman"/>
                <w:color w:val="auto"/>
                <w:kern w:val="0"/>
                <w:szCs w:val="21"/>
                <w:lang w:val="en-US" w:eastAsia="zh-CN" w:bidi="ar"/>
              </w:rPr>
              <w:t>视科、政策法规和执法监督科，县级文化</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旅游广电体育局相关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771BB44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Times New Roman" w:hAnsi="Times New Roman" w:eastAsia="仿宋_GB2312" w:cs="Times New Roman"/>
                <w:color w:val="auto"/>
                <w:kern w:val="0"/>
                <w:szCs w:val="21"/>
                <w:lang w:val="en-US" w:eastAsia="zh-CN" w:bidi="ar"/>
              </w:rPr>
              <w:t>《广播电视节目制作经营许可证》持证企业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08DFCB6E">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t>1.</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是否取得《广播电视节目制作经营许可证》且在有效期内</w:t>
            </w:r>
          </w:p>
          <w:p w14:paraId="2C27ADB5">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t>2.</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是否擅自制作时政新闻及同类专题、专栏等广播电视节目</w:t>
            </w:r>
          </w:p>
          <w:p w14:paraId="20F565F3">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t>3.</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制作经营的节目是否有《广播电视节目制作经营管理规定》第二十二条列举的禁止载有的内容。</w:t>
            </w:r>
          </w:p>
          <w:p w14:paraId="4ED78BC8">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t>4.</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制作机构名称、法定代表人、地址和章程发生变更或者终止制作经营活动，是否报原发证机关履行变更或者注销审批手续。</w:t>
            </w:r>
          </w:p>
          <w:p w14:paraId="47885BA1">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5.安全生产情况。</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787A2FD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4674237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91DEB9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40BB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37A82AB4">
            <w:pPr>
              <w:keepNext w:val="0"/>
              <w:keepLines w:val="0"/>
              <w:widowControl/>
              <w:suppressLineNumbers w:val="0"/>
              <w:spacing w:before="0" w:beforeAutospacing="0" w:after="0" w:afterAutospacing="0" w:line="250" w:lineRule="exact"/>
              <w:ind w:left="0" w:right="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21</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2BFA16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对广播电视行业网络安全的行政检查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731A7C6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106B0784">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1.《广播电视安全播出管理条例及专业实施细则》第三条 国务院广播电视行政部门负责全国广播电视安全播出监督管理工作。县级以上地方人民政府广播电视行政部门负责本行政区域内的广播电视安全播出监督管理工作。第二十三条  安全播出责任单位应当遵守有关信息安全的法律、法规和技术标准，落实网络安全保护责任，对涉及安全播出的信息系统开展风险评估和等级保护工作。第三十五条 广播电视行政部门履行下列广播电视安全播出监督管理职责：（二）对本行政区域内安全播出情况进行监督、检查，对发现的安全播出事故隐患，督促安全播出责任单位予以消除；</w:t>
            </w:r>
          </w:p>
          <w:p w14:paraId="5612E899">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2.《新闻出版广播影视网络安全管理办法》第七条 各级行政部门每年至少对辖区内运行机构的网络安全责任制落实情况进行一次检查，根据需要，不定期进行专项检查、抽测抽查，对存在问题的单位，下发整改通知书，督促整改。</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2ED614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w:t>
            </w:r>
            <w:r>
              <w:rPr>
                <w:rFonts w:hint="eastAsia" w:ascii="Times New Roman" w:hAnsi="Times New Roman" w:eastAsia="仿宋_GB2312" w:cs="Times New Roman"/>
                <w:color w:val="auto"/>
                <w:kern w:val="0"/>
                <w:szCs w:val="21"/>
                <w:lang w:val="en-US" w:eastAsia="zh-CN" w:bidi="ar"/>
              </w:rPr>
              <w:t>局广播电视科、政策法规和执法监督科，县</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级</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文化旅游广电体育局相关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6192B82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行业内有网络安全责任的相关企业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300F087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1.网络安全制度执行情况检查</w:t>
            </w:r>
          </w:p>
          <w:p w14:paraId="6218F89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2.软硬件及终端设备检查</w:t>
            </w:r>
          </w:p>
          <w:p w14:paraId="1346C81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3.节目源、密码管理检查</w:t>
            </w:r>
          </w:p>
          <w:p w14:paraId="2ECE90E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4等保测评情况检查</w:t>
            </w:r>
          </w:p>
          <w:p w14:paraId="6DA4FA6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5.网络安全人员管理检查</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50AC8B6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auto"/>
                <w:kern w:val="0"/>
                <w:szCs w:val="21"/>
                <w:lang w:val="en-US" w:eastAsia="zh-CN" w:bidi="ar"/>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604F6C6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auto"/>
                <w:kern w:val="0"/>
                <w:szCs w:val="21"/>
                <w:lang w:val="en-US" w:eastAsia="zh-CN" w:bidi="ar"/>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F5D74D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5163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6C52176C">
            <w:pPr>
              <w:keepNext w:val="0"/>
              <w:keepLines w:val="0"/>
              <w:widowControl/>
              <w:suppressLineNumbers w:val="0"/>
              <w:spacing w:before="0" w:beforeAutospacing="0" w:after="0" w:afterAutospacing="0" w:line="250" w:lineRule="exact"/>
              <w:ind w:left="0" w:right="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22</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0E1A01A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对安全播出责任单位的行政检查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71A22C4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682EC61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广播电视管理条例》（国务院令第２２８号）第十六条“任何单位和个人不得冲击广播电台、电视台，不得损坏广播电台、电视台的设施，不得危害其安全播出。”2.《广播电视安全播出管理条例及专业实施细则》第三条 国务院广播电视行政部门负责全国广播电视安全播出监督管理工作。县级以上地方人民政府广播电视行政部门负责本行政区域内的广播电视安全播出监督管理工作。第三十五条 广播电视行政部门履行下列广播电视安全播出监督管理职责：（二）对本行政区域内安全播出情况进行监督、检查，对发现的安全播出事故隐患，督促安全播出责任单位予以消除；</w:t>
            </w:r>
          </w:p>
          <w:p w14:paraId="3609DFA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（三）组织对特大、重大安全播出事故的调查并依法处理；</w:t>
            </w:r>
          </w:p>
          <w:p w14:paraId="649157D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2.《专网及定向传播视听节目服务管理规定》第三条 国务院广播电视行政部门负责全国专网及定向传播视听节目服务的监督管理工作。县级以上地方人民政府广播电视行政部门负责本行政区域内的专网及定向传播视听节目服务的监督管理工作。第六条 申请从事专网及定向传播视听节目服务的单位应当具备以下条件：（二）有健全的节目内容编审、安全传播管理制度和安全保护措施；第十三条：专网及定向传播视听节目服务单位应当建立健全与国家网络信息安全相适应的安全管理制度、保障体系和技术保障手段，履行安全保障义务。</w:t>
            </w:r>
          </w:p>
          <w:p w14:paraId="4D2FDB2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3.《互联网视听节目服务管理规定》第八条 申请从事互联网视听节目服务的应当同时具备以下条件：（二）有健全的节目安全传播管理制度和安全保护技术措施；第二十二条 广播电影电视主管部门依法对互联网视听节目服务单位进行实地检查，有关单位和个人应当予以配合。</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3F1996E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1BC110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负责安全播出工作的相关企业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7DFCB8C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 1.管理制度执行检查</w:t>
            </w:r>
          </w:p>
          <w:p w14:paraId="47791E1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2.技术系统运行检查</w:t>
            </w:r>
          </w:p>
          <w:p w14:paraId="08612B6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3.安全生产情况检查</w:t>
            </w:r>
          </w:p>
          <w:p w14:paraId="36661F1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4.应急预案落实检查</w:t>
            </w:r>
          </w:p>
          <w:p w14:paraId="6038450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5.值班值守落实检查</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7CDD8EA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1F90981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按照国家广电总局和省广电局制定的重要保障期开展检查工作；按本单位每年3月底前报经同级司法行政部门备案审查的涉企年度行政检查计划执行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CA09EC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5FA6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5A000A1F">
            <w:pPr>
              <w:keepNext w:val="0"/>
              <w:keepLines w:val="0"/>
              <w:widowControl/>
              <w:suppressLineNumbers w:val="0"/>
              <w:spacing w:before="0" w:beforeAutospacing="0" w:after="0" w:afterAutospacing="0" w:line="250" w:lineRule="exact"/>
              <w:ind w:left="0" w:right="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23</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15569C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对广播电视设施保护的行政检查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333FDB1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58AE82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《广播电视设施保护条例》国务院令〔第２２８号〕第三条 县级以上广播电视行政管理部门负责所辖的广播电视设施的保护工作，并采取措施，确保广播电视设施的安全。《广播电视无线传输覆盖网管理办法》第四条 无线传输覆盖网由县级以上广播电视行政部门按照国家有关规定组建，并确保本行政区域内广播电视传输覆盖的安全和质量。</w:t>
            </w:r>
          </w:p>
          <w:p w14:paraId="6E998A2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348" w:type="pct"/>
            <w:tcBorders>
              <w:top w:val="single" w:color="auto" w:sz="4" w:space="0"/>
              <w:left w:val="single" w:color="auto" w:sz="4" w:space="0"/>
              <w:bottom w:val="single" w:color="auto" w:sz="4" w:space="0"/>
              <w:right w:val="single" w:color="auto" w:sz="4" w:space="0"/>
            </w:tcBorders>
            <w:noWrap w:val="0"/>
            <w:vAlign w:val="center"/>
          </w:tcPr>
          <w:p w14:paraId="6089E06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EE7EC8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负责广播电视设施保护工作的相关企业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7679430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1.设施设备安全保护检查</w:t>
            </w:r>
          </w:p>
          <w:p w14:paraId="52CB3A0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2.设施保护制度执行检查</w:t>
            </w:r>
          </w:p>
          <w:p w14:paraId="6C16D93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3.值班巡逻落实检查</w:t>
            </w:r>
          </w:p>
          <w:p w14:paraId="69F5833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4.设施保护宣传检查</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60F61CD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737D923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按照国家广电总局和省广电局制定的重要保障期开展检查工作；按本单位每年3月底前报经同级司法行政部门备案审查的涉企年度行政检查计划执行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847FCB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6894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3279A9A0">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w:t>
            </w:r>
            <w:r>
              <w:rPr>
                <w:rFonts w:hint="default" w:ascii="仿宋_GB2312" w:hAnsi="仿宋_GB2312" w:eastAsia="仿宋_GB2312" w:cs="仿宋_GB2312"/>
                <w:color w:val="000000" w:themeColor="text1"/>
                <w:kern w:val="0"/>
                <w:szCs w:val="21"/>
                <w:lang w:val="en" w:eastAsia="zh-CN" w:bidi="ar"/>
                <w14:textFill>
                  <w14:solidFill>
                    <w14:schemeClr w14:val="tx1"/>
                  </w14:solidFill>
                </w14:textFill>
              </w:rPr>
              <w:t>4</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45148CB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对有线广播电视传输覆盖网工程的行政检查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1F08E6B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7FEA979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管理条例》国务院令〔第２２８号〕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CBCAE9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3CE9F26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有线广播电视传输覆盖网工程建设单位</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1E0399F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1.各类证照、频道使用批准、备案等文件检查；</w:t>
            </w:r>
          </w:p>
          <w:p w14:paraId="252D597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2.申请时的技术方案及承诺检查。</w:t>
            </w:r>
          </w:p>
          <w:p w14:paraId="7818285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p>
        </w:tc>
        <w:tc>
          <w:tcPr>
            <w:tcW w:w="188" w:type="pct"/>
            <w:tcBorders>
              <w:top w:val="single" w:color="auto" w:sz="4" w:space="0"/>
              <w:left w:val="single" w:color="auto" w:sz="4" w:space="0"/>
              <w:bottom w:val="single" w:color="auto" w:sz="4" w:space="0"/>
              <w:right w:val="single" w:color="auto" w:sz="4" w:space="0"/>
            </w:tcBorders>
            <w:noWrap w:val="0"/>
            <w:vAlign w:val="center"/>
          </w:tcPr>
          <w:p w14:paraId="7A62A20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color w:val="auto"/>
                <w:kern w:val="0"/>
                <w:szCs w:val="21"/>
                <w:lang w:val="en-US" w:eastAsia="zh-CN" w:bidi="ar"/>
              </w:rPr>
              <w:t>现场检查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5F1348D9">
            <w:pPr>
              <w:keepNext w:val="0"/>
              <w:keepLines w:val="0"/>
              <w:widowControl/>
              <w:suppressLineNumbers w:val="0"/>
              <w:spacing w:before="0" w:beforeAutospacing="0" w:after="0" w:afterAutospacing="0" w:line="23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按照国家广电总局和省广电局制定的重要保障期开展检查工作；按本单位每年3月底前报经同级司法行政部门备案审查的涉企年度行政检查计划执行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A9FB68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2695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33B4ECF0">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w:t>
            </w:r>
            <w:r>
              <w:rPr>
                <w:rFonts w:hint="default" w:ascii="仿宋_GB2312" w:hAnsi="仿宋_GB2312" w:eastAsia="仿宋_GB2312" w:cs="仿宋_GB2312"/>
                <w:color w:val="000000" w:themeColor="text1"/>
                <w:kern w:val="0"/>
                <w:szCs w:val="21"/>
                <w:lang w:val="en" w:eastAsia="zh-CN" w:bidi="ar"/>
                <w14:textFill>
                  <w14:solidFill>
                    <w14:schemeClr w14:val="tx1"/>
                  </w14:solidFill>
                </w14:textFill>
              </w:rPr>
              <w:t>5</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7496609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对广播电视视频点播单位的行政检查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1131430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广电行政部门（市级、区县级）</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74CC9DE2">
            <w:pPr>
              <w:keepNext w:val="0"/>
              <w:keepLines w:val="0"/>
              <w:widowControl/>
              <w:suppressLineNumbers w:val="0"/>
              <w:spacing w:before="0" w:beforeAutospacing="0" w:after="0" w:afterAutospacing="0" w:line="28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《广播电视视频点播业务管理办法》（国家广播电影电视总局令第35号发布</w:t>
            </w:r>
          </w:p>
          <w:p w14:paraId="0E41537B">
            <w:pPr>
              <w:keepNext w:val="0"/>
              <w:keepLines w:val="0"/>
              <w:widowControl/>
              <w:suppressLineNumbers w:val="0"/>
              <w:spacing w:before="0" w:beforeAutospacing="0" w:after="0" w:afterAutospacing="0" w:line="28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根据 2015 年 8 月 28 日《国家新闻出版广电总局关于修订部分规章和规范性文件的决定》第一次修订 根据2021年 10月 8 日《国家广播电视总局关于第三批修改的部门规章的决定》第二次修订）第三条：“国家广播电视总局负责全国视频点播业务的管理，制定全国视频点播业务总体规划，确定视频点播开办机构的总量、布局。县级以上地方人民政府广播电视行政部门负责本辖区内视频点播业务的管理。”第四条：“国家对视频点播业务实行许可制度。未经许可，任何机构和个人不得开办视频点播业务。禁止外商投资的机构申请开办视频点播业务，但符合本办法第八条第一款的除外。”具体管理规定见第五、六、七、八、十四、十五、二十、二十九、三十条。</w:t>
            </w:r>
          </w:p>
          <w:p w14:paraId="64AF6236">
            <w:pPr>
              <w:keepNext w:val="0"/>
              <w:keepLines w:val="0"/>
              <w:widowControl/>
              <w:suppressLineNumbers w:val="0"/>
              <w:spacing w:before="0" w:beforeAutospacing="0" w:after="0" w:afterAutospacing="0" w:line="280" w:lineRule="exact"/>
              <w:ind w:left="0" w:right="0"/>
              <w:textAlignment w:val="center"/>
              <w:rPr>
                <w:rFonts w:hint="eastAsia" w:ascii="仿宋_GB2312" w:hAnsi="仿宋_GB2312" w:eastAsia="仿宋_GB2312" w:cs="仿宋_GB2312"/>
                <w:color w:val="000000" w:themeColor="text1"/>
                <w:kern w:val="0"/>
                <w:szCs w:val="21"/>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国务院关于深化“证照分离”改革进一步激发市场主体发展活力的通知》（国发〔2021〕7号）附件1．中央层面设定的涉企经营许可事项改革清单（2021年全国版），明确“广播电视视频点播业务许可证（甲种）”审批层级为广电总局。</w:t>
            </w:r>
          </w:p>
          <w:p w14:paraId="543BA9C8">
            <w:pPr>
              <w:keepNext w:val="0"/>
              <w:keepLines w:val="0"/>
              <w:widowControl/>
              <w:suppressLineNumbers w:val="0"/>
              <w:spacing w:before="0" w:beforeAutospacing="0" w:after="0" w:afterAutospacing="0" w:line="28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湖南省人民政府关于公布取消调整新增的行政审批项目和保留的省级行政许可项目目录的决定》（省政府令第253号）序号第22号，项目名称“开办视频点播业务（乙种）审批”，下放管理实施机关“市州人民政府广播电视行政主管部门审批”。</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791EE45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7C0C8F4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广播电视视频点播企业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00F1EE6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1.《广播电视视频点</w:t>
            </w:r>
          </w:p>
          <w:p w14:paraId="57E6C03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播业务许可证》持有情况。</w:t>
            </w:r>
          </w:p>
          <w:p w14:paraId="51057CC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val="en-US" w:eastAsia="zh-CN" w:bidi="ar"/>
              </w:rPr>
            </w:pPr>
            <w:r>
              <w:rPr>
                <w:rFonts w:hint="eastAsia" w:ascii="仿宋_GB2312" w:hAnsi="仿宋_GB2312" w:eastAsia="仿宋_GB2312" w:cs="仿宋_GB2312"/>
                <w:color w:val="auto"/>
                <w:kern w:val="0"/>
                <w:szCs w:val="21"/>
                <w:lang w:val="en-US" w:eastAsia="zh-CN" w:bidi="ar"/>
              </w:rPr>
              <w:t>2.从事视频点播业务范围与许可证持有种类是否一致。</w:t>
            </w:r>
          </w:p>
          <w:p w14:paraId="408A457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3.是否具备点播业务服务所需条件。</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02EC171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252E543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068847C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4249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2C63C682">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w:t>
            </w:r>
            <w:r>
              <w:rPr>
                <w:rFonts w:hint="default" w:ascii="仿宋_GB2312" w:hAnsi="仿宋_GB2312" w:eastAsia="仿宋_GB2312" w:cs="仿宋_GB2312"/>
                <w:color w:val="000000" w:themeColor="text1"/>
                <w:kern w:val="0"/>
                <w:szCs w:val="21"/>
                <w:lang w:val="en" w:eastAsia="zh-CN" w:bidi="ar"/>
                <w14:textFill>
                  <w14:solidFill>
                    <w14:schemeClr w14:val="tx1"/>
                  </w14:solidFill>
                </w14:textFill>
              </w:rPr>
              <w:t>6</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10C5BD5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对广播电视视频点播单位违反规定要求开展业务的行政检查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7B686D8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广电行政部门（市级、区县级）</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1A8FE813">
            <w:pPr>
              <w:keepNext w:val="0"/>
              <w:keepLines w:val="0"/>
              <w:widowControl/>
              <w:suppressLineNumbers w:val="0"/>
              <w:spacing w:before="0" w:beforeAutospacing="0" w:after="0" w:afterAutospacing="0" w:line="28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《广播电视视频点播业务管理办法》（国家广播电影电视总局令第 35 号发布</w:t>
            </w:r>
          </w:p>
          <w:p w14:paraId="10C133D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根据 2015 年 8 月 28 日《国家新闻出版广电总局关于修订部分规章和规范性文件的决定》第一次修订 根据2021年 10月 8 日《国家广播电视总局关于第三批修改的部门规章的决定》第二次修订）第三条：“国家广播电视总局负责全国视频点播业务的管理，制定全国视频点播业务总体规划，确定视频点播开办机构的总量、布局。县级以上地方人民政府广播电视行政部门负责本辖区内视频点播业务的管理。”。具体管理规定见第二十一、二十二、二十三、二十四、二十五、二十六、二十七、二十八、二十九、三十、三十一、三十二条。</w:t>
            </w:r>
          </w:p>
          <w:p w14:paraId="5F6CD01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国务院关于深化“证照分离”改革进一步激发市场主体发展活力的通知》（国发〔2021〕7号）附件1．中央层面设定的涉企经营许可事项改革清单（2021年全国版），明确“广播电视视频点播业务许可证（甲种）”审批层级为广电总局。</w:t>
            </w:r>
          </w:p>
          <w:p w14:paraId="568F7AF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湖南省人民政府关于公布取消调整新增的行政审批项目和保留的省级行政许可项目目录的决定》（省政府令第253号）序号第22号，项目名称“开办视频点播业务（乙种）审批”，下放管理实施机关“市州人民政府广播电视行政主管部门审批”。</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79F7697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w:t>
            </w:r>
            <w:r>
              <w:rPr>
                <w:rFonts w:hint="eastAsia" w:ascii="仿宋_GB2312" w:hAnsi="仿宋_GB2312" w:eastAsia="仿宋_GB2312" w:cs="仿宋_GB2312"/>
                <w:i w:val="0"/>
                <w:color w:val="auto"/>
                <w:kern w:val="0"/>
                <w:sz w:val="22"/>
                <w:szCs w:val="22"/>
                <w:u w:val="none"/>
                <w:lang w:val="en-US" w:eastAsia="zh-CN" w:bidi="ar"/>
              </w:rPr>
              <w:t>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13E4AD6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广播电视视频点播企业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1263958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1.视频点播节目内容检查。</w:t>
            </w:r>
          </w:p>
          <w:p w14:paraId="555ED19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2.节目审查制度检查。</w:t>
            </w:r>
          </w:p>
          <w:p w14:paraId="6779B4E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3.播出前端与广电总局视频点播业务监控系统联网情况检查。</w:t>
            </w:r>
          </w:p>
          <w:p w14:paraId="05E072B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4.许可证事项、股东及持股比例检查。</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4AA0CBF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615A088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47A565E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5640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648FD82A">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w:t>
            </w:r>
            <w:r>
              <w:rPr>
                <w:rFonts w:hint="default" w:ascii="仿宋_GB2312" w:hAnsi="仿宋_GB2312" w:eastAsia="仿宋_GB2312" w:cs="仿宋_GB2312"/>
                <w:color w:val="000000" w:themeColor="text1"/>
                <w:kern w:val="0"/>
                <w:szCs w:val="21"/>
                <w:lang w:val="en" w:eastAsia="zh-CN" w:bidi="ar"/>
                <w14:textFill>
                  <w14:solidFill>
                    <w14:schemeClr w14:val="tx1"/>
                  </w14:solidFill>
                </w14:textFill>
              </w:rPr>
              <w:t>7</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5C04A4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对互联网视听节目服务单位业务运营的行政检查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214CA2D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5CBBF73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《互联网视听节目服务管理规定》（国家广播电影电视总局 信息产业部令第56号  根据2015年8月28日《关于修订部分规章和规范性文件的决定》修订）第二十二条“广播电影电视主管部门依法对互联网视听节目服务单位进行实地检查”。</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6F29872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w:t>
            </w:r>
            <w:r>
              <w:rPr>
                <w:rFonts w:hint="eastAsia" w:ascii="仿宋_GB2312" w:hAnsi="仿宋_GB2312" w:eastAsia="仿宋_GB2312" w:cs="仿宋_GB2312"/>
                <w:i w:val="0"/>
                <w:color w:val="auto"/>
                <w:kern w:val="0"/>
                <w:sz w:val="22"/>
                <w:szCs w:val="22"/>
                <w:u w:val="none"/>
                <w:lang w:val="en-US" w:eastAsia="zh-CN" w:bidi="ar"/>
              </w:rPr>
              <w:t>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旅游广电体育局相关</w:t>
            </w: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股室、</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0327B40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互联网视听节目服务单位</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42FC223A">
            <w:pPr>
              <w:keepNext w:val="0"/>
              <w:keepLines w:val="0"/>
              <w:widowControl/>
              <w:numPr>
                <w:ilvl w:val="0"/>
                <w:numId w:val="2"/>
              </w:numPr>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《信息网络传播视听节目许可证》持有情况。</w:t>
            </w:r>
          </w:p>
          <w:p w14:paraId="52EA887B">
            <w:pPr>
              <w:keepNext w:val="0"/>
              <w:keepLines w:val="0"/>
              <w:widowControl/>
              <w:numPr>
                <w:ilvl w:val="0"/>
                <w:numId w:val="2"/>
              </w:numPr>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是否具备开展互联网视听节目服务条件。</w:t>
            </w:r>
          </w:p>
          <w:p w14:paraId="5101600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3.网络视听节目内容和质量。</w:t>
            </w:r>
          </w:p>
          <w:p w14:paraId="0B4788F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4.许可证事项是否与实际服务一致</w:t>
            </w:r>
          </w:p>
          <w:p w14:paraId="315D33F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5.从事时政、主持、访谈、报道等类视听服务的，是否持有详情许可证。</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4F58F9F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现场检查、非现场检查相结合</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744BA57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ABADCE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1651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49A7532F">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default" w:ascii="仿宋_GB2312" w:hAnsi="仿宋_GB2312" w:eastAsia="仿宋_GB2312" w:cs="仿宋_GB2312"/>
                <w:color w:val="000000" w:themeColor="text1"/>
                <w:kern w:val="0"/>
                <w:szCs w:val="21"/>
                <w:lang w:val="en" w:eastAsia="zh-CN" w:bidi="ar"/>
                <w14:textFill>
                  <w14:solidFill>
                    <w14:schemeClr w14:val="tx1"/>
                  </w14:solidFill>
                </w14:textFill>
              </w:rPr>
              <w:t>28</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3F9877F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对专网及定向传播视听节目服务单位业务开展情况的行政检查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179095A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1B6F1B98">
            <w:pPr>
              <w:keepNext w:val="0"/>
              <w:keepLines w:val="0"/>
              <w:widowControl/>
              <w:suppressLineNumbers w:val="0"/>
              <w:spacing w:before="0" w:beforeAutospacing="0" w:after="0" w:afterAutospacing="0" w:line="27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《专网及定向传播视听节目服务管理规定》（国家新闻出版广电总局令第6号公布 根据2021年3月23日《国家广播电视总局关于第二批修改的部门规章的决定》修订）第三条：“国务院广播电影电视主管部门负责全国专网及定向传播视听节目服务的监督管理工作。县级以上地方人民政府广播电影电视主管部门负责本行政区域内专网及定向传播视听节目服务的监督管理工作。”；第十二条“专网及定向传播视听节目服务单位应当按照《信息网络传播视听节目许可证》载明的事项从事专网及定向传播视听节目服务”、第十三条“专网及定向传播视听节目服务单位应当为广播电影电视主管部门设立的节目监控系统提供必要的信号接入条件”、第十四条“专网及定向传播视听节目服务单位相互之间应当按照广播电影电视主管部门的管理规定和相关标准实行规范对接，并为对接提供必要的技术支持和服务保障”</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C7749B6">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7958613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专网及定向传播视听节目服务企业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66DD733A">
            <w:pPr>
              <w:keepNext w:val="0"/>
              <w:keepLines w:val="0"/>
              <w:widowControl/>
              <w:numPr>
                <w:ilvl w:val="0"/>
                <w:numId w:val="3"/>
              </w:numPr>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《信息网络传播视听节目许可证》持有情况。</w:t>
            </w:r>
          </w:p>
          <w:p w14:paraId="7CBEAA94">
            <w:pPr>
              <w:keepNext w:val="0"/>
              <w:keepLines w:val="0"/>
              <w:widowControl/>
              <w:numPr>
                <w:ilvl w:val="0"/>
                <w:numId w:val="3"/>
              </w:numPr>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业务类别、服务内容等事项是否与实际一致</w:t>
            </w:r>
          </w:p>
          <w:p w14:paraId="4D2E514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3.是否建立与国家网络信息安全相适应的安全管理制度、保障体系和技术手段。</w:t>
            </w:r>
          </w:p>
          <w:p w14:paraId="7C2EA031">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4.是否为广播电视行政部门设立的节目监控系统提供信号接入条件。</w:t>
            </w:r>
          </w:p>
          <w:p w14:paraId="5D057C2F">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5.服务单位之间是否规范对接，并为对接提供必要的技术支持和服务保障</w:t>
            </w:r>
          </w:p>
          <w:p w14:paraId="369933D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技术系统和终端产品是否符合国家有关标准和技术规范。</w:t>
            </w:r>
          </w:p>
          <w:p w14:paraId="7DE3E3B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6.传播内容是否符合相关管理规定，是否进行播前审查。</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6D4FF1A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现场检查、非现场检查相结合</w:t>
            </w:r>
            <w:r>
              <w:rPr>
                <w:rFonts w:hint="eastAsia" w:ascii="仿宋_GB2312" w:hAnsi="仿宋_GB2312" w:eastAsia="仿宋_GB2312" w:cs="仿宋_GB2312"/>
                <w:color w:val="000000" w:themeColor="text1"/>
                <w:kern w:val="0"/>
                <w:szCs w:val="21"/>
                <w:lang w:val="en-US" w:bidi="ar"/>
                <w14:textFill>
                  <w14:solidFill>
                    <w14:schemeClr w14:val="tx1"/>
                  </w14:solidFill>
                </w14:textFill>
              </w:rPr>
              <w:t>。</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242FB11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03744D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u w:val="none"/>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7DEC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1A15393D">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29</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5C5ABCA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对卫星地面接收设施安装服务机构的行政检查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4DD8AD8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2CB17CA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卫星电视广播地面接收设施安装服务暂行办法》（国家广播电影电视总局令第60号）第十三条：省、自治区、直辖市人民政府广播影视行政部门应当对本行政区域内的卫星地面接收设施安装服务机构的服务情况依法监督检查。</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4E21C9A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1F77AB9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依法设立的卫星地面接收设施安装服务企业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5C40E78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1.是否持有《卫星地面接收设施安装服务许可证》；</w:t>
            </w:r>
          </w:p>
          <w:p w14:paraId="5167091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2.是否按照《卫星地面接收设施安装服务许可证》载明事项从事安装服务活动；</w:t>
            </w:r>
          </w:p>
          <w:p w14:paraId="38B3080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3.是否遵守《卫星电视广播地面接收设施安装服务暂行办法》规定的安装服务规范。</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188337EA">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w:t>
            </w:r>
          </w:p>
          <w:p w14:paraId="43DE657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6B15674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57AFE2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31E3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6"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49919230">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30</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5A82646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对设置卫星地面接收设施用户的行政检查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19B4033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6FD51A9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1.《卫星电视广播地面接收设施管理规定》实施细则（1994年2月3日 广播电影电视部令第11号公布 根据2021年10月9日《国家广播电视总局关于第四批修改的部门规章的决定》修订）第二条：地方各级人民政府广播电视行政部门是当地的卫星地面接收设施的归口管理部门，会同地方各级公安机关和国家安全机关负责本辖区内的卫星地面接收设施的管理工作。</w:t>
            </w:r>
          </w:p>
          <w:p w14:paraId="2F271B0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广播电视行政管理部门的职责是对卫星地面接收设施实行归口管理，审批卫星地面接收设施的设置，组织对卫星地面接收设施的生产、销售、使用情况进行检查。</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0E902549">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511CF83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color w:val="auto"/>
                <w:kern w:val="0"/>
                <w:szCs w:val="21"/>
                <w:lang w:val="en-US" w:eastAsia="zh-CN" w:bidi="ar"/>
              </w:rPr>
              <w:t>设置卫星地面接收设施的企业</w:t>
            </w:r>
          </w:p>
        </w:tc>
        <w:tc>
          <w:tcPr>
            <w:tcW w:w="984" w:type="pct"/>
            <w:tcBorders>
              <w:top w:val="single" w:color="auto" w:sz="4" w:space="0"/>
              <w:left w:val="single" w:color="auto" w:sz="4" w:space="0"/>
              <w:bottom w:val="single" w:color="auto" w:sz="4" w:space="0"/>
              <w:right w:val="single" w:color="auto" w:sz="4" w:space="0"/>
            </w:tcBorders>
            <w:noWrap w:val="0"/>
            <w:vAlign w:val="center"/>
          </w:tcPr>
          <w:p w14:paraId="2EA03ED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1.是否持有《接收卫星传送的境外电视节目许可证》《接收卫星传送的境内电视节目许可证》；</w:t>
            </w:r>
          </w:p>
          <w:p w14:paraId="7FF19C3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2.《许可证》是否在有效期内；</w:t>
            </w:r>
          </w:p>
          <w:p w14:paraId="1972DD6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3.是否涂改或者转让《许可证》；</w:t>
            </w:r>
          </w:p>
          <w:p w14:paraId="7A167FB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4.是否按照《许可证》载明的接收目的、接收内容、接收方式和收视对象范围等要求，接收卫星传送的电视节目。</w:t>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3C025AE5">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现场</w:t>
            </w:r>
          </w:p>
          <w:p w14:paraId="757FA23B">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检查</w:t>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66687592">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3BE1EA7">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涉企行政检查以属地管辖为原则，有重大影响或者跨县级区域的，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tc>
      </w:tr>
      <w:tr w14:paraId="06DC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3933DA43">
            <w:pPr>
              <w:keepNext w:val="0"/>
              <w:keepLines w:val="0"/>
              <w:widowControl/>
              <w:suppressLineNumbers w:val="0"/>
              <w:spacing w:before="0" w:beforeAutospacing="0" w:after="0" w:afterAutospacing="0" w:line="250" w:lineRule="exact"/>
              <w:ind w:left="0" w:right="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31</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27C1657C">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对专网及定向传播视听节目服务单位传播的节目内容的行政检查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650B643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bidi="ar"/>
                <w14:textFill>
                  <w14:solidFill>
                    <w14:schemeClr w14:val="tx1"/>
                  </w14:solidFill>
                </w14:textFill>
              </w:rPr>
              <w:t>广电行政部门（县级以上）</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3E93798B">
            <w:pPr>
              <w:keepNext w:val="0"/>
              <w:keepLines w:val="0"/>
              <w:widowControl/>
              <w:suppressLineNumbers w:val="0"/>
              <w:spacing w:before="0" w:beforeAutospacing="0" w:after="0" w:afterAutospacing="0" w:line="282"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《专网及定向传播视听节目服务管理规定》（2016年4月25日 国家新闻出版广电总局令第6号公布 根据2021年3月23日《国家广播电视总局关于第二批修改的部门规章的决定》修订）第三条：“国务院广播电影电视主管部门负责全国专网及定向传播视听节目服务的监督管理工作。县级以上地方人民政府广播电影电视主管部门负责本行政区域内专网及定向传播视听节目服务的监督管理工作。”。第十</w:t>
            </w:r>
            <w:r>
              <w:rPr>
                <w:rFonts w:hint="eastAsia" w:ascii="仿宋_GB2312" w:hAnsi="仿宋_GB2312" w:eastAsia="仿宋_GB2312" w:cs="仿宋_GB2312"/>
                <w:color w:val="000000" w:themeColor="text1"/>
                <w:kern w:val="0"/>
                <w:szCs w:val="21"/>
                <w:lang w:val="en-US" w:bidi="ar"/>
                <w14:textFill>
                  <w14:solidFill>
                    <w14:schemeClr w14:val="tx1"/>
                  </w14:solidFill>
                </w14:textFill>
              </w:rPr>
              <w:t>七</w:t>
            </w:r>
            <w:r>
              <w:rPr>
                <w:rFonts w:hint="eastAsia" w:ascii="仿宋_GB2312" w:hAnsi="仿宋_GB2312" w:eastAsia="仿宋_GB2312" w:cs="仿宋_GB2312"/>
                <w:color w:val="000000" w:themeColor="text1"/>
                <w:kern w:val="0"/>
                <w:szCs w:val="21"/>
                <w:lang w:bidi="ar"/>
                <w14:textFill>
                  <w14:solidFill>
                    <w14:schemeClr w14:val="tx1"/>
                  </w14:solidFill>
                </w14:textFill>
              </w:rPr>
              <w:t>条“专网及定向传播视听节目服务单位传播的节目应当符合法律、行政法规、部门规章的规定，不得含有以下内容：（一）违</w:t>
            </w:r>
            <w:r>
              <w:rPr>
                <w:rFonts w:hint="eastAsia" w:ascii="仿宋_GB2312" w:hAnsi="仿宋_GB2312" w:eastAsia="仿宋_GB2312" w:cs="仿宋_GB2312"/>
                <w:color w:val="000000" w:themeColor="text1"/>
                <w:kern w:val="0"/>
                <w:szCs w:val="21"/>
                <w:lang w:eastAsia="zh-CN" w:bidi="ar"/>
                <w14:textFill>
                  <w14:solidFill>
                    <w14:schemeClr w14:val="tx1"/>
                  </w14:solidFill>
                </w14:textFill>
              </w:rPr>
              <w:t>反</w:t>
            </w:r>
            <w:r>
              <w:rPr>
                <w:rFonts w:hint="eastAsia" w:ascii="仿宋_GB2312" w:hAnsi="仿宋_GB2312" w:eastAsia="仿宋_GB2312" w:cs="仿宋_GB2312"/>
                <w:color w:val="000000" w:themeColor="text1"/>
                <w:kern w:val="0"/>
                <w:szCs w:val="21"/>
                <w:lang w:bidi="ar"/>
                <w14:textFill>
                  <w14:solidFill>
                    <w14:schemeClr w14:val="tx1"/>
                  </w14:solidFill>
                </w14:textFill>
              </w:rPr>
              <w:t>宪法确定的基本原则，</w:t>
            </w:r>
            <w:r>
              <w:rPr>
                <w:rFonts w:hint="eastAsia" w:ascii="仿宋_GB2312" w:hAnsi="仿宋_GB2312" w:eastAsia="仿宋_GB2312" w:cs="仿宋_GB2312"/>
                <w:color w:val="000000" w:themeColor="text1"/>
                <w:kern w:val="0"/>
                <w:szCs w:val="21"/>
                <w:lang w:val="en-US" w:bidi="ar"/>
                <w14:textFill>
                  <w14:solidFill>
                    <w14:schemeClr w14:val="tx1"/>
                  </w14:solidFill>
                </w14:textFill>
              </w:rPr>
              <w:t>煽动</w:t>
            </w:r>
            <w:r>
              <w:rPr>
                <w:rFonts w:hint="eastAsia" w:ascii="仿宋_GB2312" w:hAnsi="仿宋_GB2312" w:eastAsia="仿宋_GB2312" w:cs="仿宋_GB2312"/>
                <w:color w:val="000000" w:themeColor="text1"/>
                <w:kern w:val="0"/>
                <w:szCs w:val="21"/>
                <w:lang w:bidi="ar"/>
                <w14:textFill>
                  <w14:solidFill>
                    <w14:schemeClr w14:val="tx1"/>
                  </w14:solidFill>
                </w14:textFill>
              </w:rPr>
              <w:t>抗拒或者破坏宪法、法律、行政法规实施；（二）危害国家统一、主权和领土完整，泄露国家秘密，危害国家安全，损害国家荣誉和利益；（三）诋毁民族优秀文化传统，煽动民族仇恨、民族歧视，侵害民族风俗习惯，歪曲民族历史和民族历史人物，伤害民族感情，破坏民族团结；（四）宣扬宗教狂热，危害宗教和睦，</w:t>
            </w:r>
            <w:r>
              <w:rPr>
                <w:rFonts w:hint="eastAsia" w:ascii="仿宋_GB2312" w:hAnsi="仿宋_GB2312" w:eastAsia="仿宋_GB2312" w:cs="仿宋_GB2312"/>
                <w:color w:val="000000" w:themeColor="text1"/>
                <w:kern w:val="0"/>
                <w:szCs w:val="21"/>
                <w:lang w:eastAsia="zh-CN" w:bidi="ar"/>
                <w14:textFill>
                  <w14:solidFill>
                    <w14:schemeClr w14:val="tx1"/>
                  </w14:solidFill>
                </w14:textFill>
              </w:rPr>
              <w:t>伤害</w:t>
            </w:r>
            <w:r>
              <w:rPr>
                <w:rFonts w:hint="eastAsia" w:ascii="仿宋_GB2312" w:hAnsi="仿宋_GB2312" w:eastAsia="仿宋_GB2312" w:cs="仿宋_GB2312"/>
                <w:color w:val="000000" w:themeColor="text1"/>
                <w:kern w:val="0"/>
                <w:szCs w:val="21"/>
                <w:lang w:bidi="ar"/>
                <w14:textFill>
                  <w14:solidFill>
                    <w14:schemeClr w14:val="tx1"/>
                  </w14:solidFill>
                </w14:textFill>
              </w:rPr>
              <w:t>信教公民宗教感情，破坏信教公民和不信教公民团结，宣扬邪教、迷信；（五）危害社会公德，扰乱社会秩序，破坏社会稳定，宣扬淫秽、赌博、吸毒、渲染暴力、恐怖，教唆犯罪或者传授犯罪方法；（六）侵害未成年人合法权益或者损害未成年人身心健康；（七）侮辱、诽谤他人或者散布他人隐私，侵害他人合法权益；（八）法律、行政法规禁止的其他内容”</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06372404">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市文化旅游广电体育局广播电视科</w:t>
            </w:r>
            <w:r>
              <w:rPr>
                <w:rFonts w:hint="eastAsia" w:ascii="仿宋_GB2312" w:hAnsi="仿宋_GB2312" w:eastAsia="仿宋_GB2312" w:cs="仿宋_GB2312"/>
                <w:color w:val="auto"/>
                <w:kern w:val="0"/>
                <w:szCs w:val="21"/>
                <w:lang w:val="en-US" w:eastAsia="zh-CN" w:bidi="ar"/>
              </w:rPr>
              <w:t>、</w:t>
            </w:r>
            <w:r>
              <w:rPr>
                <w:rFonts w:hint="eastAsia" w:ascii="仿宋_GB2312" w:hAnsi="仿宋_GB2312" w:eastAsia="仿宋_GB2312" w:cs="仿宋_GB2312"/>
                <w:i w:val="0"/>
                <w:color w:val="auto"/>
                <w:kern w:val="0"/>
                <w:sz w:val="22"/>
                <w:szCs w:val="22"/>
                <w:u w:val="none"/>
                <w:lang w:val="en-US" w:eastAsia="zh-CN" w:bidi="ar"/>
              </w:rPr>
              <w:t>政策法规和执法监督科，</w:t>
            </w:r>
            <w:r>
              <w:rPr>
                <w:rFonts w:hint="eastAsia" w:ascii="仿宋_GB2312" w:hAnsi="仿宋_GB2312" w:eastAsia="仿宋_GB2312" w:cs="仿宋_GB2312"/>
                <w:color w:val="auto"/>
                <w:kern w:val="0"/>
                <w:szCs w:val="21"/>
                <w:lang w:val="en-US" w:eastAsia="zh-CN" w:bidi="ar"/>
              </w:rPr>
              <w:t>县级</w:t>
            </w:r>
            <w:r>
              <w:rPr>
                <w:rFonts w:hint="eastAsia" w:ascii="仿宋_GB2312" w:hAnsi="仿宋_GB2312" w:eastAsia="仿宋_GB2312" w:cs="仿宋_GB2312"/>
                <w:i w:val="0"/>
                <w:color w:val="auto"/>
                <w:kern w:val="0"/>
                <w:sz w:val="22"/>
                <w:szCs w:val="22"/>
                <w:u w:val="none"/>
                <w:lang w:val="en-US" w:eastAsia="zh-CN" w:bidi="ar"/>
              </w:rPr>
              <w:t>文化旅游广电体育局相关</w:t>
            </w:r>
            <w:r>
              <w:rPr>
                <w:rFonts w:hint="eastAsia" w:ascii="仿宋_GB2312" w:hAnsi="仿宋_GB2312" w:eastAsia="仿宋_GB2312" w:cs="仿宋_GB2312"/>
                <w:color w:val="auto"/>
                <w:kern w:val="0"/>
                <w:szCs w:val="21"/>
                <w:lang w:val="en-US" w:eastAsia="zh-CN" w:bidi="ar"/>
              </w:rPr>
              <w:t>股室、</w:t>
            </w:r>
            <w:r>
              <w:rPr>
                <w:rFonts w:hint="eastAsia" w:ascii="仿宋_GB2312" w:hAnsi="仿宋_GB2312" w:eastAsia="仿宋_GB2312" w:cs="仿宋_GB2312"/>
                <w:i w:val="0"/>
                <w:color w:val="auto"/>
                <w:kern w:val="0"/>
                <w:sz w:val="22"/>
                <w:szCs w:val="22"/>
                <w:u w:val="none"/>
                <w:lang w:val="en-US" w:eastAsia="zh-CN" w:bidi="ar"/>
              </w:rPr>
              <w:t>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778F8E68">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auto"/>
                <w:kern w:val="0"/>
                <w:szCs w:val="21"/>
                <w:lang w:bidi="ar"/>
              </w:rPr>
            </w:pPr>
            <w:r>
              <w:rPr>
                <w:rFonts w:hint="eastAsia" w:ascii="仿宋_GB2312" w:hAnsi="仿宋_GB2312" w:eastAsia="仿宋_GB2312" w:cs="仿宋_GB2312"/>
                <w:color w:val="auto"/>
                <w:kern w:val="0"/>
                <w:szCs w:val="21"/>
                <w:lang w:bidi="ar"/>
              </w:rPr>
              <w:t>交互式网络电视（IPTV）、专网手机电视、互联网电视等形式从事内容提供、集成播控、传输分发的</w:t>
            </w:r>
            <w:r>
              <w:rPr>
                <w:rFonts w:hint="eastAsia" w:ascii="仿宋_GB2312" w:hAnsi="仿宋_GB2312" w:eastAsia="仿宋_GB2312" w:cs="仿宋_GB2312"/>
                <w:color w:val="auto"/>
                <w:kern w:val="0"/>
                <w:szCs w:val="21"/>
                <w:lang w:eastAsia="zh-CN" w:bidi="ar"/>
              </w:rPr>
              <w:t>企业</w:t>
            </w:r>
            <w:r>
              <w:rPr>
                <w:rFonts w:hint="eastAsia" w:ascii="仿宋_GB2312" w:hAnsi="仿宋_GB2312" w:eastAsia="仿宋_GB2312" w:cs="仿宋_GB2312"/>
                <w:color w:val="auto"/>
                <w:kern w:val="0"/>
                <w:szCs w:val="21"/>
                <w:lang w:bidi="ar"/>
              </w:rPr>
              <w:t>。</w:t>
            </w:r>
          </w:p>
          <w:p w14:paraId="54C17B9E">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auto"/>
                <w:sz w:val="22"/>
                <w:szCs w:val="22"/>
                <w:u w:val="none"/>
              </w:rPr>
            </w:pPr>
          </w:p>
        </w:tc>
        <w:tc>
          <w:tcPr>
            <w:tcW w:w="984" w:type="pct"/>
            <w:tcBorders>
              <w:top w:val="single" w:color="auto" w:sz="4" w:space="0"/>
              <w:left w:val="single" w:color="auto" w:sz="4" w:space="0"/>
              <w:bottom w:val="single" w:color="auto" w:sz="4" w:space="0"/>
              <w:right w:val="single" w:color="auto" w:sz="4" w:space="0"/>
            </w:tcBorders>
            <w:noWrap w:val="0"/>
            <w:vAlign w:val="center"/>
          </w:tcPr>
          <w:p w14:paraId="38A1E1A8">
            <w:pPr>
              <w:keepNext w:val="0"/>
              <w:keepLines w:val="0"/>
              <w:widowControl/>
              <w:numPr>
                <w:ilvl w:val="0"/>
                <w:numId w:val="4"/>
              </w:numPr>
              <w:suppressLineNumbers w:val="0"/>
              <w:spacing w:before="0" w:beforeAutospacing="0" w:after="0" w:afterAutospacing="0" w:line="250" w:lineRule="exact"/>
              <w:ind w:left="0" w:right="0"/>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备案情况监督检查</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2.专网及定向传播视听节目规范监督检查</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color w:val="000000" w:themeColor="text1"/>
                <w:kern w:val="0"/>
                <w:szCs w:val="21"/>
                <w:lang w:bidi="ar"/>
                <w14:textFill>
                  <w14:solidFill>
                    <w14:schemeClr w14:val="tx1"/>
                  </w14:solidFill>
                </w14:textFill>
              </w:rPr>
              <w:t>3.规章制度落实情况监督检查</w:t>
            </w:r>
          </w:p>
          <w:p w14:paraId="16EFD088">
            <w:pPr>
              <w:keepNext w:val="0"/>
              <w:keepLines w:val="0"/>
              <w:widowControl/>
              <w:numPr>
                <w:ilvl w:val="0"/>
                <w:numId w:val="5"/>
              </w:numPr>
              <w:suppressLineNumbers w:val="0"/>
              <w:spacing w:before="0" w:beforeAutospacing="0" w:after="0" w:afterAutospacing="0" w:line="250" w:lineRule="exact"/>
              <w:ind w:left="0" w:right="0" w:rightChars="0"/>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default" w:ascii="仿宋_GB2312" w:hAnsi="仿宋_GB2312" w:eastAsia="仿宋_GB2312" w:cs="仿宋_GB2312"/>
                <w:color w:val="000000" w:themeColor="text1"/>
                <w:kern w:val="0"/>
                <w:szCs w:val="21"/>
                <w:lang w:val="en" w:bidi="ar"/>
                <w14:textFill>
                  <w14:solidFill>
                    <w14:schemeClr w14:val="tx1"/>
                  </w14:solidFill>
                </w14:textFill>
              </w:rPr>
              <w:t>传输内容是否合法合规</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default" w:ascii="仿宋_GB2312" w:hAnsi="仿宋_GB2312" w:eastAsia="仿宋_GB2312" w:cs="仿宋_GB2312"/>
                <w:color w:val="000000" w:themeColor="text1"/>
                <w:kern w:val="0"/>
                <w:szCs w:val="21"/>
                <w:lang w:val="en" w:bidi="ar"/>
                <w14:textFill>
                  <w14:solidFill>
                    <w14:schemeClr w14:val="tx1"/>
                  </w14:solidFill>
                </w14:textFill>
              </w:rPr>
              <w:t>5</w:t>
            </w:r>
            <w:r>
              <w:rPr>
                <w:rFonts w:hint="eastAsia" w:ascii="仿宋_GB2312" w:hAnsi="仿宋_GB2312" w:eastAsia="仿宋_GB2312" w:cs="仿宋_GB2312"/>
                <w:color w:val="000000" w:themeColor="text1"/>
                <w:kern w:val="0"/>
                <w:szCs w:val="21"/>
                <w:lang w:bidi="ar"/>
                <w14:textFill>
                  <w14:solidFill>
                    <w14:schemeClr w14:val="tx1"/>
                  </w14:solidFill>
                </w14:textFill>
              </w:rPr>
              <w:t>.县级以上广电行政主管部门监管情况的监督检查</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r>
              <w:rPr>
                <w:rFonts w:hint="default" w:ascii="仿宋_GB2312" w:hAnsi="仿宋_GB2312" w:eastAsia="仿宋_GB2312" w:cs="仿宋_GB2312"/>
                <w:color w:val="000000" w:themeColor="text1"/>
                <w:kern w:val="0"/>
                <w:szCs w:val="21"/>
                <w:lang w:val="en" w:bidi="ar"/>
                <w14:textFill>
                  <w14:solidFill>
                    <w14:schemeClr w14:val="tx1"/>
                  </w14:solidFill>
                </w14:textFill>
              </w:rPr>
              <w:t>6</w:t>
            </w:r>
            <w:r>
              <w:rPr>
                <w:rFonts w:hint="eastAsia" w:ascii="仿宋_GB2312" w:hAnsi="仿宋_GB2312" w:eastAsia="仿宋_GB2312" w:cs="仿宋_GB2312"/>
                <w:color w:val="000000" w:themeColor="text1"/>
                <w:kern w:val="0"/>
                <w:szCs w:val="21"/>
                <w:lang w:bidi="ar"/>
                <w14:textFill>
                  <w14:solidFill>
                    <w14:schemeClr w14:val="tx1"/>
                  </w14:solidFill>
                </w14:textFill>
              </w:rPr>
              <w:t>.从业人员监督检查</w:t>
            </w:r>
          </w:p>
          <w:p w14:paraId="36080755">
            <w:pPr>
              <w:keepNext w:val="0"/>
              <w:keepLines w:val="0"/>
              <w:widowControl/>
              <w:numPr>
                <w:ilvl w:val="0"/>
                <w:numId w:val="0"/>
              </w:numPr>
              <w:suppressLineNumbers w:val="0"/>
              <w:spacing w:before="0" w:beforeAutospacing="0" w:after="0" w:afterAutospacing="0" w:line="250" w:lineRule="exact"/>
              <w:ind w:left="0" w:right="0" w:rightChars="0"/>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仿宋_GB2312" w:eastAsia="仿宋_GB2312" w:cs="仿宋_GB2312"/>
                <w:color w:val="000000" w:themeColor="text1"/>
                <w:kern w:val="0"/>
                <w:szCs w:val="21"/>
                <w:lang w:val="en" w:bidi="ar"/>
                <w14:textFill>
                  <w14:solidFill>
                    <w14:schemeClr w14:val="tx1"/>
                  </w14:solidFill>
                </w14:textFill>
              </w:rPr>
              <w:t>7</w:t>
            </w:r>
            <w:r>
              <w:rPr>
                <w:rFonts w:hint="eastAsia" w:ascii="仿宋_GB2312" w:hAnsi="仿宋_GB2312" w:eastAsia="仿宋_GB2312" w:cs="仿宋_GB2312"/>
                <w:color w:val="000000" w:themeColor="text1"/>
                <w:kern w:val="0"/>
                <w:szCs w:val="21"/>
                <w:lang w:bidi="ar"/>
                <w14:textFill>
                  <w14:solidFill>
                    <w14:schemeClr w14:val="tx1"/>
                  </w14:solidFill>
                </w14:textFill>
              </w:rPr>
              <w:t>.专网及定向</w:t>
            </w:r>
            <w:r>
              <w:rPr>
                <w:rFonts w:hint="eastAsia" w:ascii="仿宋_GB2312" w:hAnsi="仿宋_GB2312" w:eastAsia="仿宋_GB2312" w:cs="仿宋_GB2312"/>
                <w:color w:val="000000" w:themeColor="text1"/>
                <w:kern w:val="0"/>
                <w:szCs w:val="21"/>
                <w:lang w:eastAsia="zh-CN" w:bidi="ar"/>
                <w14:textFill>
                  <w14:solidFill>
                    <w14:schemeClr w14:val="tx1"/>
                  </w14:solidFill>
                </w14:textFill>
              </w:rPr>
              <w:t>传播</w:t>
            </w:r>
            <w:r>
              <w:rPr>
                <w:rFonts w:hint="eastAsia" w:ascii="仿宋_GB2312" w:hAnsi="仿宋_GB2312" w:eastAsia="仿宋_GB2312" w:cs="仿宋_GB2312"/>
                <w:color w:val="000000" w:themeColor="text1"/>
                <w:kern w:val="0"/>
                <w:szCs w:val="21"/>
                <w:lang w:bidi="ar"/>
                <w14:textFill>
                  <w14:solidFill>
                    <w14:schemeClr w14:val="tx1"/>
                  </w14:solidFill>
                </w14:textFill>
              </w:rPr>
              <w:t>视听节目公司的安全检查</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p>
        </w:tc>
        <w:tc>
          <w:tcPr>
            <w:tcW w:w="188" w:type="pct"/>
            <w:tcBorders>
              <w:top w:val="single" w:color="auto" w:sz="4" w:space="0"/>
              <w:left w:val="single" w:color="auto" w:sz="4" w:space="0"/>
              <w:bottom w:val="single" w:color="auto" w:sz="4" w:space="0"/>
              <w:right w:val="single" w:color="auto" w:sz="4" w:space="0"/>
            </w:tcBorders>
            <w:noWrap w:val="0"/>
            <w:vAlign w:val="center"/>
          </w:tcPr>
          <w:p w14:paraId="610A4470">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现场检查、非现场检查相结合</w:t>
            </w:r>
            <w:r>
              <w:rPr>
                <w:rFonts w:hint="eastAsia" w:ascii="仿宋_GB2312" w:hAnsi="仿宋_GB2312" w:eastAsia="仿宋_GB2312" w:cs="仿宋_GB2312"/>
                <w:color w:val="000000" w:themeColor="text1"/>
                <w:kern w:val="0"/>
                <w:szCs w:val="21"/>
                <w:lang w:bidi="ar"/>
                <w14:textFill>
                  <w14:solidFill>
                    <w14:schemeClr w14:val="tx1"/>
                  </w14:solidFill>
                </w14:textFill>
              </w:rPr>
              <w:br w:type="textWrapping"/>
            </w:r>
          </w:p>
        </w:tc>
        <w:tc>
          <w:tcPr>
            <w:tcW w:w="389" w:type="pct"/>
            <w:tcBorders>
              <w:top w:val="single" w:color="auto" w:sz="4" w:space="0"/>
              <w:left w:val="single" w:color="auto" w:sz="4" w:space="0"/>
              <w:bottom w:val="single" w:color="auto" w:sz="4" w:space="0"/>
              <w:right w:val="single" w:color="auto" w:sz="4" w:space="0"/>
            </w:tcBorders>
            <w:noWrap w:val="0"/>
            <w:vAlign w:val="center"/>
          </w:tcPr>
          <w:p w14:paraId="0F781E43">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按本单位每年3月底前报经同级司法行政部门备案审查的涉企年度行政检查计划执行</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BC0D7CD">
            <w:pPr>
              <w:keepNext w:val="0"/>
              <w:keepLines w:val="0"/>
              <w:widowControl/>
              <w:suppressLineNumbers w:val="0"/>
              <w:spacing w:before="0" w:beforeAutospacing="0" w:after="0" w:afterAutospacing="0" w:line="250" w:lineRule="exact"/>
              <w:ind w:left="0" w:right="0"/>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1512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2"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6446DE5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t>3</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w:t>
            </w:r>
          </w:p>
        </w:tc>
        <w:tc>
          <w:tcPr>
            <w:tcW w:w="222" w:type="pct"/>
            <w:tcBorders>
              <w:top w:val="single" w:color="auto" w:sz="4" w:space="0"/>
              <w:left w:val="single" w:color="auto" w:sz="4" w:space="0"/>
              <w:bottom w:val="single" w:color="auto" w:sz="4" w:space="0"/>
              <w:right w:val="single" w:color="auto" w:sz="4" w:space="0"/>
            </w:tcBorders>
            <w:noWrap w:val="0"/>
            <w:vAlign w:val="top"/>
          </w:tcPr>
          <w:p w14:paraId="01DD42E3">
            <w:pPr>
              <w:keepNext w:val="0"/>
              <w:keepLines w:val="0"/>
              <w:suppressLineNumbers w:val="0"/>
              <w:spacing w:before="0" w:beforeAutospacing="0" w:after="0" w:afterAutospacing="0" w:line="391"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65FCD01E">
            <w:pPr>
              <w:pStyle w:val="8"/>
              <w:keepNext w:val="0"/>
              <w:keepLines w:val="0"/>
              <w:suppressLineNumbers w:val="0"/>
              <w:spacing w:before="68" w:beforeAutospacing="0" w:after="0" w:afterAutospacing="0" w:line="228" w:lineRule="auto"/>
              <w:ind w:left="79" w:leftChars="0" w:right="62" w:rightChars="0"/>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8"/>
                <w14:textFill>
                  <w14:solidFill>
                    <w14:schemeClr w14:val="tx1"/>
                  </w14:solidFill>
                </w14:textFill>
              </w:rPr>
              <w:t>对经营高危险性体育项目的监督检查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04FA06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市、县体</w:t>
            </w:r>
            <w:r>
              <w:rPr>
                <w:rFonts w:hint="eastAsia" w:ascii="仿宋_GB2312" w:hAnsi="仿宋_GB2312" w:eastAsia="仿宋_GB2312" w:cs="仿宋_GB2312"/>
                <w:color w:val="000000" w:themeColor="text1"/>
                <w:spacing w:val="2"/>
                <w14:textFill>
                  <w14:solidFill>
                    <w14:schemeClr w14:val="tx1"/>
                  </w14:solidFill>
                </w14:textFill>
              </w:rPr>
              <w:t xml:space="preserve"> </w:t>
            </w:r>
            <w:r>
              <w:rPr>
                <w:rFonts w:hint="eastAsia" w:ascii="仿宋_GB2312" w:hAnsi="仿宋_GB2312" w:eastAsia="仿宋_GB2312" w:cs="仿宋_GB2312"/>
                <w:color w:val="000000" w:themeColor="text1"/>
                <w:spacing w:val="4"/>
                <w14:textFill>
                  <w14:solidFill>
                    <w14:schemeClr w14:val="tx1"/>
                  </w14:solidFill>
                </w14:textFill>
              </w:rPr>
              <w:t>育行政部门</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41F532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第一百一十六条　未经许可经营高危险性体育项目的，由县级以上地方人民政府体育行政部门会同有关部门责令限期关闭；逾期未关闭的，处十万元以上五十万元以下的罚款；有违法所得的，没收违法所得。</w:t>
            </w:r>
          </w:p>
          <w:p w14:paraId="7930BA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违法经营高危险性体育项目的，由县级以上地方人民政府体育行政部门责令改正；逾期未改正的，处五万元以上五十万元以下的罚款；有违法所得的，没收违法所得；造成严重后果的，由主管部门责令关闭，吊销许可证照，五年内不得再从事该项目经营活动。</w:t>
            </w:r>
          </w:p>
          <w:p w14:paraId="5C4147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《全民健身条例》</w:t>
            </w:r>
          </w:p>
          <w:p w14:paraId="20C154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第三十四条　县级以上地方人民政府体育主管部门对高危险性体育项目经营活动，应当依法履行监督检查职责。</w:t>
            </w:r>
          </w:p>
          <w:p w14:paraId="2EFE43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14:paraId="3121E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p w14:paraId="18351F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《经营高危险性体育项目许可管理办法》</w:t>
            </w:r>
          </w:p>
          <w:p w14:paraId="536DF3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第六条　经营高危险性体育项目，应当具备下列条件：</w:t>
            </w:r>
          </w:p>
          <w:p w14:paraId="4F0655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（一）相关体育设施符合国家标准；</w:t>
            </w:r>
          </w:p>
          <w:p w14:paraId="293905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（二）具有达到规定数量、取得国家职业资格证书的社会体育指导人员和救助人员；</w:t>
            </w:r>
          </w:p>
          <w:p w14:paraId="399A1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（三）具有安全生产岗位责任制、安全操作规程、突发事件应急预案、体育设施、设备、器材安全检查制度等安全保障制度和措施；</w:t>
            </w:r>
          </w:p>
          <w:p w14:paraId="7DF341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（四）法律、法规规定的其他条件。</w:t>
            </w:r>
          </w:p>
          <w:p w14:paraId="279D2D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第二十九条 违反本办法第二十一条、第二十二条、第二十三条、第二十四条规定，由县级以上地方人民政府体育主管部门责令限期改正，逾期未改正的，处2万元以下的罚款。</w:t>
            </w:r>
          </w:p>
          <w:p w14:paraId="38E08D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第三十条 违反本办法第二十五条规定，由县级以上地方人民政府体育主管部门责令改正，处3万元以下的罚款。</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0D577F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市文化旅游广电体育局市场管理科，县级文化旅游广电体育局相关股室、文化市场综合行政执法大队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108E3E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color w:val="auto"/>
                <w:spacing w:val="-8"/>
              </w:rPr>
              <w:t>高 危 险 性体育项 目 经 营</w:t>
            </w:r>
            <w:r>
              <w:rPr>
                <w:rFonts w:hint="eastAsia" w:ascii="仿宋_GB2312" w:hAnsi="仿宋_GB2312" w:eastAsia="仿宋_GB2312" w:cs="仿宋_GB2312"/>
                <w:color w:val="auto"/>
                <w:spacing w:val="-8"/>
                <w:lang w:val="en-US" w:eastAsia="zh-CN"/>
              </w:rPr>
              <w:t>单位</w:t>
            </w:r>
          </w:p>
        </w:tc>
        <w:tc>
          <w:tcPr>
            <w:tcW w:w="984" w:type="pct"/>
            <w:tcBorders>
              <w:top w:val="single" w:color="auto" w:sz="4" w:space="0"/>
              <w:left w:val="single" w:color="auto" w:sz="4" w:space="0"/>
              <w:bottom w:val="single" w:color="auto" w:sz="4" w:space="0"/>
              <w:right w:val="single" w:color="auto" w:sz="4" w:space="0"/>
            </w:tcBorders>
            <w:noWrap w:val="0"/>
            <w:vAlign w:val="top"/>
          </w:tcPr>
          <w:p w14:paraId="40A03862">
            <w:pPr>
              <w:pStyle w:val="8"/>
              <w:keepNext w:val="0"/>
              <w:keepLines w:val="0"/>
              <w:suppressLineNumbers w:val="0"/>
              <w:spacing w:before="1" w:beforeAutospacing="0" w:after="0" w:afterAutospacing="0" w:line="228" w:lineRule="auto"/>
              <w:ind w:left="124" w:leftChars="0" w:right="164" w:rightChars="0" w:firstLine="50" w:firstLineChars="0"/>
              <w:rPr>
                <w:rFonts w:hint="eastAsia" w:ascii="仿宋_GB2312" w:hAnsi="仿宋_GB2312" w:eastAsia="仿宋_GB2312" w:cs="仿宋_GB2312"/>
                <w:color w:val="000000" w:themeColor="text1"/>
                <w:spacing w:val="-3"/>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1.按规定获得经营高危险性体育项目行政许可。</w:t>
            </w:r>
          </w:p>
          <w:p w14:paraId="29F18D44">
            <w:pPr>
              <w:pStyle w:val="8"/>
              <w:keepNext w:val="0"/>
              <w:keepLines w:val="0"/>
              <w:suppressLineNumbers w:val="0"/>
              <w:spacing w:before="1" w:beforeAutospacing="0" w:after="0" w:afterAutospacing="0" w:line="228" w:lineRule="auto"/>
              <w:ind w:left="124" w:leftChars="0" w:right="164" w:rightChars="0" w:firstLine="50" w:firstLineChars="0"/>
              <w:rPr>
                <w:rFonts w:hint="eastAsia" w:ascii="仿宋_GB2312" w:hAnsi="仿宋_GB2312" w:eastAsia="仿宋_GB2312" w:cs="仿宋_GB2312"/>
                <w:color w:val="000000" w:themeColor="text1"/>
                <w:spacing w:val="-3"/>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2.相关体育设施符合国家标准，具有达到规定数量的取得相应国家职业资格证书或者职业技能等级证书的社会体育指导人员和救助人员，具有安全生产岗位责任制、安全操作规程、突发事件应急预案、体育设施、设备、器材安全检查制度等安全保障制度和措施。</w:t>
            </w:r>
          </w:p>
          <w:p w14:paraId="6D57620E">
            <w:pPr>
              <w:pStyle w:val="8"/>
              <w:keepNext w:val="0"/>
              <w:keepLines w:val="0"/>
              <w:suppressLineNumbers w:val="0"/>
              <w:spacing w:before="1" w:beforeAutospacing="0" w:after="0" w:afterAutospacing="0" w:line="228" w:lineRule="auto"/>
              <w:ind w:left="124" w:leftChars="0" w:right="164" w:rightChars="0" w:firstLine="50" w:firstLineChars="0"/>
              <w:rPr>
                <w:rFonts w:hint="eastAsia" w:ascii="仿宋_GB2312" w:hAnsi="仿宋_GB2312" w:eastAsia="仿宋_GB2312" w:cs="仿宋_GB2312"/>
                <w:color w:val="000000" w:themeColor="text1"/>
                <w:spacing w:val="-3"/>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3.经营者就高危险性体育项目可能危及消费者安全的事项和对参与者年龄、身体、技术的特殊要求，在经营场所中做出真实说明和明确警示，并采取措施防止危害发生。</w:t>
            </w:r>
          </w:p>
          <w:p w14:paraId="5F1F7F60">
            <w:pPr>
              <w:pStyle w:val="8"/>
              <w:keepNext w:val="0"/>
              <w:keepLines w:val="0"/>
              <w:suppressLineNumbers w:val="0"/>
              <w:spacing w:before="1" w:beforeAutospacing="0" w:after="0" w:afterAutospacing="0" w:line="228" w:lineRule="auto"/>
              <w:ind w:left="124" w:leftChars="0" w:right="164" w:rightChars="0" w:firstLine="50" w:firstLineChars="0"/>
              <w:rPr>
                <w:rFonts w:hint="eastAsia" w:ascii="仿宋_GB2312" w:hAnsi="仿宋_GB2312" w:eastAsia="仿宋_GB2312" w:cs="仿宋_GB2312"/>
                <w:color w:val="000000" w:themeColor="text1"/>
                <w:spacing w:val="-3"/>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4.经营者按照相关规定做好体育设施、设备、器材的维护保养及定期检测，保证其能够安全、正常使用。</w:t>
            </w:r>
          </w:p>
          <w:p w14:paraId="041D0183">
            <w:pPr>
              <w:pStyle w:val="8"/>
              <w:keepNext w:val="0"/>
              <w:keepLines w:val="0"/>
              <w:suppressLineNumbers w:val="0"/>
              <w:spacing w:before="1" w:beforeAutospacing="0" w:after="0" w:afterAutospacing="0" w:line="228" w:lineRule="auto"/>
              <w:ind w:left="124" w:leftChars="0" w:right="164" w:rightChars="0" w:firstLine="50" w:firstLineChars="0"/>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5.经营者保证经营期间具有不低于规定数量的社会体育指导人员和救助人员。社会体育指导人员和救助人员应当持证上岗，并佩戴能标明其身份的醒目标识。</w:t>
            </w:r>
          </w:p>
        </w:tc>
        <w:tc>
          <w:tcPr>
            <w:tcW w:w="188" w:type="pct"/>
            <w:tcBorders>
              <w:top w:val="single" w:color="auto" w:sz="4" w:space="0"/>
              <w:left w:val="single" w:color="auto" w:sz="4" w:space="0"/>
              <w:bottom w:val="single" w:color="auto" w:sz="4" w:space="0"/>
              <w:right w:val="single" w:color="auto" w:sz="4" w:space="0"/>
            </w:tcBorders>
            <w:noWrap w:val="0"/>
            <w:vAlign w:val="top"/>
          </w:tcPr>
          <w:p w14:paraId="39AF0F2E">
            <w:pPr>
              <w:keepNext w:val="0"/>
              <w:keepLines w:val="0"/>
              <w:suppressLineNumbers w:val="0"/>
              <w:spacing w:before="0" w:beforeAutospacing="0" w:after="0" w:afterAutospacing="0" w:line="253"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095AD0D7">
            <w:pPr>
              <w:keepNext w:val="0"/>
              <w:keepLines w:val="0"/>
              <w:suppressLineNumbers w:val="0"/>
              <w:spacing w:before="0" w:beforeAutospacing="0" w:after="0" w:afterAutospacing="0" w:line="253"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229833F3">
            <w:pPr>
              <w:pStyle w:val="8"/>
              <w:keepNext w:val="0"/>
              <w:keepLines w:val="0"/>
              <w:suppressLineNumbers w:val="0"/>
              <w:spacing w:before="68" w:beforeAutospacing="0" w:after="0" w:afterAutospacing="0" w:line="227" w:lineRule="auto"/>
              <w:ind w:left="136" w:leftChars="0" w:right="120" w:rightChars="0"/>
              <w:jc w:val="both"/>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现场检查、非现场检</w:t>
            </w:r>
            <w:r>
              <w:rPr>
                <w:rFonts w:hint="eastAsia" w:ascii="仿宋_GB2312" w:hAnsi="仿宋_GB2312" w:eastAsia="仿宋_GB2312" w:cs="仿宋_GB2312"/>
                <w:color w:val="000000" w:themeColor="text1"/>
                <w:spacing w:val="4"/>
                <w14:textFill>
                  <w14:solidFill>
                    <w14:schemeClr w14:val="tx1"/>
                  </w14:solidFill>
                </w14:textFill>
              </w:rPr>
              <w:t>查相结</w:t>
            </w:r>
            <w:r>
              <w:rPr>
                <w:rFonts w:hint="eastAsia" w:ascii="仿宋_GB2312" w:hAnsi="仿宋_GB2312" w:eastAsia="仿宋_GB2312" w:cs="仿宋_GB2312"/>
                <w:color w:val="000000" w:themeColor="text1"/>
                <w14:textFill>
                  <w14:solidFill>
                    <w14:schemeClr w14:val="tx1"/>
                  </w14:solidFill>
                </w14:textFill>
              </w:rPr>
              <w:t>合</w:t>
            </w:r>
          </w:p>
        </w:tc>
        <w:tc>
          <w:tcPr>
            <w:tcW w:w="389" w:type="pct"/>
            <w:tcBorders>
              <w:top w:val="single" w:color="auto" w:sz="4" w:space="0"/>
              <w:left w:val="single" w:color="auto" w:sz="4" w:space="0"/>
              <w:bottom w:val="single" w:color="auto" w:sz="4" w:space="0"/>
              <w:right w:val="single" w:color="auto" w:sz="4" w:space="0"/>
            </w:tcBorders>
            <w:noWrap w:val="0"/>
            <w:vAlign w:val="top"/>
          </w:tcPr>
          <w:p w14:paraId="5FF98AFE">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按本单位每年3月底前报经同级司法行政部门备案审查的涉企年度行政检查计划执行</w:t>
            </w:r>
          </w:p>
          <w:p w14:paraId="3B6F1461">
            <w:pPr>
              <w:keepNext w:val="0"/>
              <w:keepLines w:val="0"/>
              <w:suppressLineNumbers w:val="0"/>
              <w:spacing w:before="30" w:beforeAutospacing="0" w:after="0" w:afterAutospacing="0" w:line="223" w:lineRule="auto"/>
              <w:ind w:left="127" w:leftChars="0" w:right="150" w:rightChars="0" w:firstLine="10" w:firstLineChars="0"/>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1206E0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涉企行政检查以属地管辖为原则，有重大影响或者跨县级区域或者市级体育行政部门认为有必要直接检查的，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p w14:paraId="60AF0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本系统各层级的检查对象名单，由各级</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文化旅游广电体育局</w:t>
            </w:r>
            <w:r>
              <w:rPr>
                <w:rFonts w:hint="eastAsia" w:ascii="仿宋_GB2312" w:hAnsi="仿宋_GB2312" w:eastAsia="仿宋_GB2312" w:cs="仿宋_GB2312"/>
                <w:color w:val="000000" w:themeColor="text1"/>
                <w:spacing w:val="-2"/>
                <w14:textFill>
                  <w14:solidFill>
                    <w14:schemeClr w14:val="tx1"/>
                  </w14:solidFill>
                </w14:textFill>
              </w:rPr>
              <w:t>分别公布。</w:t>
            </w:r>
          </w:p>
        </w:tc>
      </w:tr>
      <w:tr w14:paraId="6249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47C9ADD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default" w:ascii="仿宋_GB2312" w:hAnsi="仿宋_GB2312" w:eastAsia="仿宋_GB2312" w:cs="仿宋_GB2312"/>
                <w:i w:val="0"/>
                <w:color w:val="000000" w:themeColor="text1"/>
                <w:kern w:val="0"/>
                <w:sz w:val="22"/>
                <w:szCs w:val="22"/>
                <w:u w:val="none"/>
                <w:lang w:val="en"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33</w:t>
            </w:r>
          </w:p>
        </w:tc>
        <w:tc>
          <w:tcPr>
            <w:tcW w:w="222" w:type="pct"/>
            <w:tcBorders>
              <w:top w:val="single" w:color="auto" w:sz="4" w:space="0"/>
              <w:left w:val="single" w:color="auto" w:sz="4" w:space="0"/>
              <w:bottom w:val="single" w:color="auto" w:sz="4" w:space="0"/>
              <w:right w:val="single" w:color="auto" w:sz="4" w:space="0"/>
            </w:tcBorders>
            <w:noWrap w:val="0"/>
            <w:vAlign w:val="top"/>
          </w:tcPr>
          <w:p w14:paraId="321C04F2">
            <w:pPr>
              <w:keepNext w:val="0"/>
              <w:keepLines w:val="0"/>
              <w:suppressLineNumbers w:val="0"/>
              <w:spacing w:before="0" w:beforeAutospacing="0" w:after="0" w:afterAutospacing="0" w:line="260"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122E772A">
            <w:pPr>
              <w:keepNext w:val="0"/>
              <w:keepLines w:val="0"/>
              <w:suppressLineNumbers w:val="0"/>
              <w:spacing w:before="0" w:beforeAutospacing="0" w:after="0" w:afterAutospacing="0" w:line="261"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66CAE9FF">
            <w:pPr>
              <w:pStyle w:val="8"/>
              <w:keepNext w:val="0"/>
              <w:keepLines w:val="0"/>
              <w:suppressLineNumbers w:val="0"/>
              <w:spacing w:before="39" w:beforeAutospacing="0" w:after="0" w:afterAutospacing="0" w:line="265" w:lineRule="auto"/>
              <w:ind w:left="89" w:leftChars="0" w:right="89" w:rightChars="0" w:hanging="10" w:firstLineChars="0"/>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对体育赛事活动的行政检查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695FE8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市、县体</w:t>
            </w:r>
            <w:r>
              <w:rPr>
                <w:rFonts w:hint="eastAsia" w:ascii="仿宋_GB2312" w:hAnsi="仿宋_GB2312" w:eastAsia="仿宋_GB2312" w:cs="仿宋_GB2312"/>
                <w:color w:val="000000" w:themeColor="text1"/>
                <w:spacing w:val="2"/>
                <w14:textFill>
                  <w14:solidFill>
                    <w14:schemeClr w14:val="tx1"/>
                  </w14:solidFill>
                </w14:textFill>
              </w:rPr>
              <w:t xml:space="preserve"> </w:t>
            </w:r>
            <w:r>
              <w:rPr>
                <w:rFonts w:hint="eastAsia" w:ascii="仿宋_GB2312" w:hAnsi="仿宋_GB2312" w:eastAsia="仿宋_GB2312" w:cs="仿宋_GB2312"/>
                <w:color w:val="000000" w:themeColor="text1"/>
                <w:spacing w:val="4"/>
                <w14:textFill>
                  <w14:solidFill>
                    <w14:schemeClr w14:val="tx1"/>
                  </w14:solidFill>
                </w14:textFill>
              </w:rPr>
              <w:t>育行政部门</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073794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《体育法》</w:t>
            </w:r>
          </w:p>
          <w:p w14:paraId="5CB78D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第一百零二条　县级以上人民政府体育行政部门对体育赛事活动依法进行监管，对赛事活动场地实施现场检查，查阅、复制有关合同、票据、账簿，检查赛事活动组织方案、安全应急预案等材料。</w:t>
            </w:r>
          </w:p>
          <w:p w14:paraId="53711D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县级以上人民政府公安、市场监管、应急管理等部门按照各自职责对体育赛事活动进行监督管理。</w:t>
            </w:r>
          </w:p>
          <w:p w14:paraId="596808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第一百一十三条　体育赛事活动组织者有下列行为之一的，由县级以上地方人民政府体育行政部门责令改正，处五万元以上五十万元以下的罚款；有违法所得的，没收违法所得；情节严重的，给予一年以上三年以下禁止组织体育赛事活动的处罚：</w:t>
            </w:r>
          </w:p>
          <w:p w14:paraId="0BA2A9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（一）未经许可举办高危险性体育赛事活动的；</w:t>
            </w:r>
          </w:p>
          <w:p w14:paraId="5859B3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（二）体育赛事活动因突发事件不具备办赛条件时，未及时中止的；</w:t>
            </w:r>
          </w:p>
          <w:p w14:paraId="2BCB69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（三）安全条件不符合要求的；</w:t>
            </w:r>
          </w:p>
          <w:p w14:paraId="5ED994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（四）有违反体育道德和体育赛事规则，弄虚作假、营私舞弊等行为的；</w:t>
            </w:r>
          </w:p>
          <w:p w14:paraId="703293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（五）未按要求采取风险防范及应急处置预案等保障措施的。</w:t>
            </w:r>
          </w:p>
          <w:p w14:paraId="2D7118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《体育赛事活动管理办法》</w:t>
            </w:r>
          </w:p>
          <w:p w14:paraId="672DBE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第四十八条　体育行政部门对体育赛事活动举办前或举办中发现涉嫌不符合体育赛事活动条件、标准、规则等情形的，存在重大安全隐患的，或收到有关单位、个人提出相关建议、投诉、举报的，应当及时予以处理，提出整改建议；属于其他部门职责范围的，应当及时移交并积极配合协助处理。</w:t>
            </w:r>
          </w:p>
          <w:p w14:paraId="1009CE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第五十四条　违反本办法规定的行为，有关法律、法规及规章已有处罚规定的，从其规定。</w:t>
            </w:r>
          </w:p>
          <w:p w14:paraId="029EA4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体育赛事活动组织者违反本办法规定，有下列情形之一的，由地方体育行政部门或其委托的综合行政执法部门责令改正，情节恶劣的，处以三万元以下罚款；属于非经营性体育赛事活动的，处以一千元以下罚款。</w:t>
            </w:r>
          </w:p>
          <w:p w14:paraId="1BA43D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（一）不符合本办法第七条、第八条对体育赛事活动审批规定的；</w:t>
            </w:r>
          </w:p>
          <w:p w14:paraId="508B2C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（二）不符合本办法第九条对境外非政府组织在中国境内举办体育赛事活动规定的；</w:t>
            </w:r>
          </w:p>
          <w:p w14:paraId="460CEF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（三）不符合本办法第十一条、第十二条对体育赛事活动名称规定的；</w:t>
            </w:r>
          </w:p>
          <w:p w14:paraId="41DF65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（四）造成人身财产伤害事故或重大不良社会影响的；</w:t>
            </w:r>
          </w:p>
          <w:p w14:paraId="2D1FCC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（五）其他侵犯其他自然人、法人或非法人组织合法权益的。</w:t>
            </w:r>
          </w:p>
          <w:p w14:paraId="080931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第五十五条 体育赛事活动组织者违反《体育法》规定，有下列行为之一的，由地方体育行政部门或其委托的综合行政执法部门责令改正，处五万元以上五十万元以下的罚款；有违法所得的，没收违法所得；情节严重的，给予一年以上三年以下禁止组织体育赛事活动的处罚。</w:t>
            </w:r>
          </w:p>
          <w:p w14:paraId="556893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（一）未经许可举办高危险性体育赛事活动的；</w:t>
            </w:r>
          </w:p>
          <w:p w14:paraId="1BFF36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（二）体育赛事活动因突发事件不具备办赛条件时，未及时中止的；</w:t>
            </w:r>
          </w:p>
          <w:p w14:paraId="083672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（三）安全条件不符合要求的；</w:t>
            </w:r>
          </w:p>
          <w:p w14:paraId="7AD43C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（四）有违反体育道德和体育赛事规则，弄虚作假、营私舞弊等行为的；</w:t>
            </w:r>
          </w:p>
          <w:p w14:paraId="637306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（五）未按要求采取风险防范及应急处置预案等保障措施的。</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9E0F6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市文化旅游广电体育局市场管理科、群众体育科、竞赛训练科，县级文化旅游广电体育局相关股室、文化市场综合行政执法大队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145F2652">
            <w:pPr>
              <w:pStyle w:val="8"/>
              <w:keepNext w:val="0"/>
              <w:keepLines w:val="0"/>
              <w:suppressLineNumbers w:val="0"/>
              <w:spacing w:before="39" w:beforeAutospacing="0" w:after="0" w:afterAutospacing="0" w:line="265" w:lineRule="auto"/>
              <w:ind w:left="89" w:leftChars="0" w:right="89" w:rightChars="0" w:hanging="10" w:firstLineChars="0"/>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体育市场</w:t>
            </w:r>
            <w:r>
              <w:rPr>
                <w:rFonts w:hint="eastAsia" w:ascii="仿宋_GB2312" w:hAnsi="仿宋_GB2312" w:eastAsia="仿宋_GB2312" w:cs="仿宋_GB2312"/>
                <w:color w:val="000000" w:themeColor="text1"/>
                <w:spacing w:val="-6"/>
                <w:lang w:eastAsia="zh-CN"/>
                <w14:textFill>
                  <w14:solidFill>
                    <w14:schemeClr w14:val="tx1"/>
                  </w14:solidFill>
                </w14:textFill>
              </w:rPr>
              <w:t>赛事</w:t>
            </w:r>
            <w:r>
              <w:rPr>
                <w:rFonts w:hint="eastAsia" w:ascii="仿宋_GB2312" w:hAnsi="仿宋_GB2312" w:eastAsia="仿宋_GB2312" w:cs="仿宋_GB2312"/>
                <w:color w:val="000000" w:themeColor="text1"/>
                <w:spacing w:val="-6"/>
                <w14:textFill>
                  <w14:solidFill>
                    <w14:schemeClr w14:val="tx1"/>
                  </w14:solidFill>
                </w14:textFill>
              </w:rPr>
              <w:t>活动</w:t>
            </w:r>
            <w:r>
              <w:rPr>
                <w:rFonts w:hint="eastAsia" w:ascii="仿宋_GB2312" w:hAnsi="仿宋_GB2312" w:eastAsia="仿宋_GB2312" w:cs="仿宋_GB2312"/>
                <w:color w:val="000000" w:themeColor="text1"/>
                <w:spacing w:val="-6"/>
                <w:lang w:eastAsia="zh-CN"/>
                <w14:textFill>
                  <w14:solidFill>
                    <w14:schemeClr w14:val="tx1"/>
                  </w14:solidFill>
                </w14:textFill>
              </w:rPr>
              <w:t>主体</w:t>
            </w:r>
          </w:p>
        </w:tc>
        <w:tc>
          <w:tcPr>
            <w:tcW w:w="984" w:type="pct"/>
            <w:tcBorders>
              <w:top w:val="single" w:color="auto" w:sz="4" w:space="0"/>
              <w:left w:val="single" w:color="auto" w:sz="4" w:space="0"/>
              <w:bottom w:val="single" w:color="auto" w:sz="4" w:space="0"/>
              <w:right w:val="single" w:color="auto" w:sz="4" w:space="0"/>
            </w:tcBorders>
            <w:noWrap w:val="0"/>
            <w:vAlign w:val="top"/>
          </w:tcPr>
          <w:p w14:paraId="70AE5DB3">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1.体育赛事活动场地符合办赛要求，有关合同、票据、账簿，检查赛事活动组织方案、安全应急预案等材料符合办赛要求。</w:t>
            </w:r>
          </w:p>
          <w:p w14:paraId="367F9EC8">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2.履行安全保障义务，提供符合要求的安全条件，制定风险防范及应急处置预案等保障措施。</w:t>
            </w:r>
          </w:p>
          <w:p w14:paraId="7CD27BB6">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3.举办高危险性体育赛事活动的按规定获得许可。举办高危险性体育赛事活动配备具有相应资格或者资质的专业技术人员，配置符合相关标准和要求的场地、器材和设施，制定通信、安全、交通、卫生健康、食品、应急救援等相关保障措施。</w:t>
            </w:r>
          </w:p>
          <w:p w14:paraId="420549AB">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4.体育赛事活动因突发事件不具备办赛条件时及时中止；安全条件符合要求；不得违反体育道德和体育赛事规则，不得存在弄虚作假、营私舞弊等行为,按要求采取风险防范及应急处置预案等保障措施。</w:t>
            </w:r>
          </w:p>
          <w:p w14:paraId="18FC489E">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5.符合《体育赛事活动管理办法》第七条、第八条对体育赛事活动审批规定，第九条对境外非政府组织在中国境内举办体育赛事活动规定，第十一条、第十二条对体育赛事活动名称规定的。不得造成人身财产伤害事故或重大不良社会影响；不得有其他侵犯其他自然人、法人或非法人组织合法权益的。</w:t>
            </w:r>
          </w:p>
        </w:tc>
        <w:tc>
          <w:tcPr>
            <w:tcW w:w="188" w:type="pct"/>
            <w:tcBorders>
              <w:top w:val="single" w:color="auto" w:sz="4" w:space="0"/>
              <w:left w:val="single" w:color="auto" w:sz="4" w:space="0"/>
              <w:bottom w:val="single" w:color="auto" w:sz="4" w:space="0"/>
              <w:right w:val="single" w:color="auto" w:sz="4" w:space="0"/>
            </w:tcBorders>
            <w:noWrap w:val="0"/>
            <w:vAlign w:val="top"/>
          </w:tcPr>
          <w:p w14:paraId="76792536">
            <w:pPr>
              <w:keepNext w:val="0"/>
              <w:keepLines w:val="0"/>
              <w:suppressLineNumbers w:val="0"/>
              <w:spacing w:before="0" w:beforeAutospacing="0" w:after="0" w:afterAutospacing="0" w:line="266"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4A4F1038">
            <w:pPr>
              <w:keepNext w:val="0"/>
              <w:keepLines w:val="0"/>
              <w:suppressLineNumbers w:val="0"/>
              <w:spacing w:before="0" w:beforeAutospacing="0" w:after="0" w:afterAutospacing="0" w:line="266" w:lineRule="auto"/>
              <w:ind w:left="0" w:right="0"/>
              <w:rPr>
                <w:rFonts w:hint="eastAsia" w:ascii="仿宋_GB2312" w:hAnsi="仿宋_GB2312" w:eastAsia="仿宋_GB2312" w:cs="仿宋_GB2312"/>
                <w:color w:val="000000" w:themeColor="text1"/>
                <w:sz w:val="21"/>
                <w14:textFill>
                  <w14:solidFill>
                    <w14:schemeClr w14:val="tx1"/>
                  </w14:solidFill>
                </w14:textFill>
              </w:rPr>
            </w:pPr>
          </w:p>
          <w:p w14:paraId="11A9EAAD">
            <w:pPr>
              <w:pStyle w:val="8"/>
              <w:keepNext w:val="0"/>
              <w:keepLines w:val="0"/>
              <w:suppressLineNumbers w:val="0"/>
              <w:spacing w:before="68" w:beforeAutospacing="0" w:after="0" w:afterAutospacing="0" w:line="219" w:lineRule="auto"/>
              <w:ind w:left="136" w:right="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现场检</w:t>
            </w:r>
          </w:p>
          <w:p w14:paraId="52981E34">
            <w:pPr>
              <w:pStyle w:val="8"/>
              <w:keepNext w:val="0"/>
              <w:keepLines w:val="0"/>
              <w:suppressLineNumbers w:val="0"/>
              <w:spacing w:before="11" w:beforeAutospacing="0" w:after="0" w:afterAutospacing="0" w:line="210" w:lineRule="auto"/>
              <w:ind w:left="136" w:right="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查、非</w:t>
            </w:r>
          </w:p>
          <w:p w14:paraId="0B06C960">
            <w:pPr>
              <w:pStyle w:val="8"/>
              <w:keepNext w:val="0"/>
              <w:keepLines w:val="0"/>
              <w:suppressLineNumbers w:val="0"/>
              <w:spacing w:before="0" w:beforeAutospacing="0" w:after="0" w:afterAutospacing="0" w:line="224" w:lineRule="auto"/>
              <w:ind w:left="116" w:leftChars="0" w:right="120" w:rightChars="0" w:firstLine="20" w:firstLineChars="0"/>
              <w:jc w:val="both"/>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现场检</w:t>
            </w:r>
            <w:r>
              <w:rPr>
                <w:rFonts w:hint="eastAsia" w:ascii="仿宋_GB2312" w:hAnsi="仿宋_GB2312" w:eastAsia="仿宋_GB2312" w:cs="仿宋_GB2312"/>
                <w:color w:val="000000" w:themeColor="text1"/>
                <w:spacing w:val="10"/>
                <w14:textFill>
                  <w14:solidFill>
                    <w14:schemeClr w14:val="tx1"/>
                  </w14:solidFill>
                </w14:textFill>
              </w:rPr>
              <w:t>查相结</w:t>
            </w:r>
            <w:r>
              <w:rPr>
                <w:rFonts w:hint="eastAsia" w:ascii="仿宋_GB2312" w:hAnsi="仿宋_GB2312" w:eastAsia="仿宋_GB2312" w:cs="仿宋_GB2312"/>
                <w:color w:val="000000" w:themeColor="text1"/>
                <w14:textFill>
                  <w14:solidFill>
                    <w14:schemeClr w14:val="tx1"/>
                  </w14:solidFill>
                </w14:textFill>
              </w:rPr>
              <w:t>合</w:t>
            </w:r>
          </w:p>
        </w:tc>
        <w:tc>
          <w:tcPr>
            <w:tcW w:w="389" w:type="pct"/>
            <w:tcBorders>
              <w:top w:val="single" w:color="auto" w:sz="4" w:space="0"/>
              <w:left w:val="single" w:color="auto" w:sz="4" w:space="0"/>
              <w:bottom w:val="single" w:color="auto" w:sz="4" w:space="0"/>
              <w:right w:val="single" w:color="auto" w:sz="4" w:space="0"/>
            </w:tcBorders>
            <w:noWrap w:val="0"/>
            <w:vAlign w:val="top"/>
          </w:tcPr>
          <w:p w14:paraId="7DDC87F0">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按本单位每年3月底前报经同级司法行政部门备案审查的涉企年度行政检查计划执行</w:t>
            </w:r>
          </w:p>
          <w:p w14:paraId="55D150B1">
            <w:pPr>
              <w:keepNext w:val="0"/>
              <w:keepLines w:val="0"/>
              <w:suppressLineNumbers w:val="0"/>
              <w:spacing w:before="10" w:beforeAutospacing="0" w:after="0" w:afterAutospacing="0" w:line="216" w:lineRule="auto"/>
              <w:ind w:left="117" w:leftChars="0" w:right="150" w:rightChars="0" w:firstLine="20" w:firstLineChars="0"/>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56607E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涉企行政检查以属地管辖为原则，有重大影响或者跨县级区域或者市级体育行政部门认为有必要直接检查的，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p w14:paraId="3C33F6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本系统各层级的检查对象名单，由各级</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文化旅游广电体育局</w:t>
            </w:r>
            <w:r>
              <w:rPr>
                <w:rFonts w:hint="eastAsia" w:ascii="仿宋_GB2312" w:hAnsi="仿宋_GB2312" w:eastAsia="仿宋_GB2312" w:cs="仿宋_GB2312"/>
                <w:color w:val="000000" w:themeColor="text1"/>
                <w:spacing w:val="-2"/>
                <w14:textFill>
                  <w14:solidFill>
                    <w14:schemeClr w14:val="tx1"/>
                  </w14:solidFill>
                </w14:textFill>
              </w:rPr>
              <w:t>分别公布。</w:t>
            </w:r>
          </w:p>
        </w:tc>
      </w:tr>
      <w:tr w14:paraId="4899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7" w:hRule="atLeast"/>
          <w:jc w:val="center"/>
        </w:trPr>
        <w:tc>
          <w:tcPr>
            <w:tcW w:w="193" w:type="pct"/>
            <w:tcBorders>
              <w:top w:val="single" w:color="auto" w:sz="4" w:space="0"/>
              <w:left w:val="single" w:color="auto" w:sz="4" w:space="0"/>
              <w:bottom w:val="single" w:color="auto" w:sz="4" w:space="0"/>
              <w:right w:val="single" w:color="auto" w:sz="4" w:space="0"/>
            </w:tcBorders>
            <w:noWrap w:val="0"/>
            <w:vAlign w:val="center"/>
          </w:tcPr>
          <w:p w14:paraId="0635FD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center"/>
              <w:rPr>
                <w:rFonts w:hint="default"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34</w:t>
            </w:r>
          </w:p>
        </w:tc>
        <w:tc>
          <w:tcPr>
            <w:tcW w:w="222" w:type="pct"/>
            <w:tcBorders>
              <w:top w:val="single" w:color="auto" w:sz="4" w:space="0"/>
              <w:left w:val="single" w:color="auto" w:sz="4" w:space="0"/>
              <w:bottom w:val="single" w:color="auto" w:sz="4" w:space="0"/>
              <w:right w:val="single" w:color="auto" w:sz="4" w:space="0"/>
            </w:tcBorders>
            <w:noWrap w:val="0"/>
            <w:vAlign w:val="center"/>
          </w:tcPr>
          <w:p w14:paraId="4328C726">
            <w:pPr>
              <w:pStyle w:val="8"/>
              <w:keepNext w:val="0"/>
              <w:keepLines w:val="0"/>
              <w:suppressLineNumbers w:val="0"/>
              <w:spacing w:before="39" w:beforeAutospacing="0" w:after="0" w:afterAutospacing="0" w:line="265" w:lineRule="auto"/>
              <w:ind w:left="89" w:leftChars="0" w:right="89" w:rightChars="0" w:hanging="10" w:firstLineChars="0"/>
              <w:rPr>
                <w:rFonts w:hint="eastAsia" w:ascii="仿宋_GB2312" w:hAnsi="仿宋_GB2312" w:eastAsia="仿宋_GB2312" w:cs="仿宋_GB2312"/>
                <w:color w:val="000000" w:themeColor="text1"/>
                <w:spacing w:val="-6"/>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对举办健身气功活动的行政检查</w:t>
            </w:r>
          </w:p>
        </w:tc>
        <w:tc>
          <w:tcPr>
            <w:tcW w:w="240" w:type="pct"/>
            <w:tcBorders>
              <w:top w:val="single" w:color="auto" w:sz="4" w:space="0"/>
              <w:left w:val="single" w:color="auto" w:sz="4" w:space="0"/>
              <w:bottom w:val="single" w:color="auto" w:sz="4" w:space="0"/>
              <w:right w:val="single" w:color="auto" w:sz="4" w:space="0"/>
            </w:tcBorders>
            <w:noWrap w:val="0"/>
            <w:vAlign w:val="center"/>
          </w:tcPr>
          <w:p w14:paraId="1561BA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市、县体</w:t>
            </w:r>
            <w:r>
              <w:rPr>
                <w:rFonts w:hint="eastAsia" w:ascii="仿宋_GB2312" w:hAnsi="仿宋_GB2312" w:eastAsia="仿宋_GB2312" w:cs="仿宋_GB2312"/>
                <w:color w:val="000000" w:themeColor="text1"/>
                <w:spacing w:val="2"/>
                <w14:textFill>
                  <w14:solidFill>
                    <w14:schemeClr w14:val="tx1"/>
                  </w14:solidFill>
                </w14:textFill>
              </w:rPr>
              <w:t xml:space="preserve"> </w:t>
            </w:r>
            <w:r>
              <w:rPr>
                <w:rFonts w:hint="eastAsia" w:ascii="仿宋_GB2312" w:hAnsi="仿宋_GB2312" w:eastAsia="仿宋_GB2312" w:cs="仿宋_GB2312"/>
                <w:color w:val="000000" w:themeColor="text1"/>
                <w:spacing w:val="4"/>
                <w14:textFill>
                  <w14:solidFill>
                    <w14:schemeClr w14:val="tx1"/>
                  </w14:solidFill>
                </w14:textFill>
              </w:rPr>
              <w:t>育行政部门</w:t>
            </w:r>
          </w:p>
        </w:tc>
        <w:tc>
          <w:tcPr>
            <w:tcW w:w="1568" w:type="pct"/>
            <w:tcBorders>
              <w:top w:val="single" w:color="auto" w:sz="4" w:space="0"/>
              <w:left w:val="single" w:color="auto" w:sz="4" w:space="0"/>
              <w:bottom w:val="single" w:color="auto" w:sz="4" w:space="0"/>
              <w:right w:val="single" w:color="auto" w:sz="4" w:space="0"/>
            </w:tcBorders>
            <w:noWrap w:val="0"/>
            <w:vAlign w:val="center"/>
          </w:tcPr>
          <w:p w14:paraId="25EF33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《健身气功管理办法》</w:t>
            </w:r>
          </w:p>
          <w:p w14:paraId="023E4E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第十九条  举办线上或线下健身气功比赛、业务培训、交流展示、功法讲座等活动，按照权限实行属地管理。</w:t>
            </w:r>
          </w:p>
          <w:p w14:paraId="512A9E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第二十条  举办全国性、跨省（区、市）的健身气功活动，应当经国家体育总局批准；省（区、市）内举办的健身气功活动，应当经属地人民政府体育行政部门批准；跨地区的健身气功活动，应当经所跨地区共同的上一级人民政府体育行政部门批准。</w:t>
            </w:r>
          </w:p>
          <w:p w14:paraId="654D13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第二十一条  申请举办健身气功活动，应当具备下列条件：</w:t>
            </w:r>
          </w:p>
          <w:p w14:paraId="169850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（一）由具有合法身份的公民、法人或其他组织提出书面申请；</w:t>
            </w:r>
          </w:p>
          <w:p w14:paraId="47C8CD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（二）所涉及的功法，必须是国家体育总局审定批准的健身气功功法；</w:t>
            </w:r>
          </w:p>
          <w:p w14:paraId="270936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（三）有与所开展活动相适应的场所；</w:t>
            </w:r>
          </w:p>
          <w:p w14:paraId="4FE84D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（四）有必要的资金使用方案和符合标准的场地、设施、器材；</w:t>
            </w:r>
          </w:p>
          <w:p w14:paraId="1E3F97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（五）有健身气功社会体育指导员或教练员、管理人员；</w:t>
            </w:r>
          </w:p>
          <w:p w14:paraId="365995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（六）有相应的安全措施、卫生条件和应急预案；</w:t>
            </w:r>
          </w:p>
          <w:p w14:paraId="36FB99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（七）法律法规规定的其他条件。</w:t>
            </w:r>
          </w:p>
          <w:p w14:paraId="00DEC0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第二十九条  从事健身气功活动，不得进行愚昧迷信或神化个人的宣传，不得夹杂非健身气功内容，不得扰乱社会秩序、损害他人身体健康，不得借机非法敛财，不得出售“信息物”，不得举办“带功报告”“会功”“弘法”“贯顶”及其他类似活动。</w:t>
            </w:r>
          </w:p>
          <w:p w14:paraId="0576E7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健身气功类出版物须由具备养生保健类出版资质的出版机构出版，不得销售、散发未由合法出版机构出版的图书、报刊、音像制品和电子出版物。</w:t>
            </w:r>
          </w:p>
          <w:p w14:paraId="09034F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第三十八条  违反本办法第八条和第二十九条规定的，由地方人民政府体育行政部门或其委托的综合行政执法部门责令整改，情节严重的，处以一千元至五千元罚款；违反治安管理规定的，依照《中华人民共和国治安管理处罚法》予以处罚；构成犯罪的，依法追究刑事责任。</w:t>
            </w:r>
          </w:p>
          <w:p w14:paraId="3FDB46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第三十九条  健身气功活动组织者违反本办法第二十条、二十三条、二十四条规定，由具有审批权限的体育行政部门或其委托的综合行政执法部门按照下列规定予以处理：</w:t>
            </w:r>
          </w:p>
          <w:p w14:paraId="13CF38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（一）未按规定履行审批手续的，予以整改、取消活动或三万元以下罚款；</w:t>
            </w:r>
          </w:p>
          <w:p w14:paraId="730193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（二）履行审批手续但未按活动方案执行的，予以警告、通报或一万元以下罚款。</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3B44FF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市文化旅游广电体育局市场管理科、群众体育科、竞赛训练科，县级文化旅游广电体育局相关股室、文化市场综合行政执法大队</w:t>
            </w:r>
          </w:p>
        </w:tc>
        <w:tc>
          <w:tcPr>
            <w:tcW w:w="317" w:type="pct"/>
            <w:tcBorders>
              <w:top w:val="single" w:color="auto" w:sz="4" w:space="0"/>
              <w:left w:val="single" w:color="auto" w:sz="4" w:space="0"/>
              <w:bottom w:val="single" w:color="auto" w:sz="4" w:space="0"/>
              <w:right w:val="single" w:color="auto" w:sz="4" w:space="0"/>
            </w:tcBorders>
            <w:noWrap w:val="0"/>
            <w:vAlign w:val="center"/>
          </w:tcPr>
          <w:p w14:paraId="2A29A5C2">
            <w:pPr>
              <w:pStyle w:val="8"/>
              <w:keepNext w:val="0"/>
              <w:keepLines w:val="0"/>
              <w:suppressLineNumbers w:val="0"/>
              <w:spacing w:before="39" w:beforeAutospacing="0" w:after="0" w:afterAutospacing="0" w:line="265" w:lineRule="auto"/>
              <w:ind w:left="89" w:leftChars="0" w:right="89" w:rightChars="0" w:hanging="10" w:firstLineChars="0"/>
              <w:rPr>
                <w:rFonts w:hint="eastAsia" w:ascii="仿宋_GB2312" w:hAnsi="仿宋_GB2312" w:eastAsia="仿宋_GB2312" w:cs="仿宋_GB2312"/>
                <w:color w:val="000000" w:themeColor="text1"/>
                <w:spacing w:val="-6"/>
                <w:lang w:eastAsia="zh-CN"/>
                <w14:textFill>
                  <w14:solidFill>
                    <w14:schemeClr w14:val="tx1"/>
                  </w14:solidFill>
                </w14:textFill>
              </w:rPr>
            </w:pPr>
            <w:r>
              <w:rPr>
                <w:rFonts w:hint="eastAsia" w:ascii="仿宋_GB2312" w:hAnsi="仿宋_GB2312" w:eastAsia="仿宋_GB2312" w:cs="仿宋_GB2312"/>
                <w:color w:val="000000" w:themeColor="text1"/>
                <w:spacing w:val="-6"/>
                <w14:textFill>
                  <w14:solidFill>
                    <w14:schemeClr w14:val="tx1"/>
                  </w14:solidFill>
                </w14:textFill>
              </w:rPr>
              <w:t>举办健身气功活动</w:t>
            </w:r>
            <w:r>
              <w:rPr>
                <w:rFonts w:hint="eastAsia" w:ascii="仿宋_GB2312" w:hAnsi="仿宋_GB2312" w:eastAsia="仿宋_GB2312" w:cs="仿宋_GB2312"/>
                <w:color w:val="000000" w:themeColor="text1"/>
                <w:spacing w:val="-6"/>
                <w:lang w:eastAsia="zh-CN"/>
                <w14:textFill>
                  <w14:solidFill>
                    <w14:schemeClr w14:val="tx1"/>
                  </w14:solidFill>
                </w14:textFill>
              </w:rPr>
              <w:t>的主体</w:t>
            </w:r>
          </w:p>
        </w:tc>
        <w:tc>
          <w:tcPr>
            <w:tcW w:w="984" w:type="pct"/>
            <w:tcBorders>
              <w:top w:val="single" w:color="auto" w:sz="4" w:space="0"/>
              <w:left w:val="single" w:color="auto" w:sz="4" w:space="0"/>
              <w:bottom w:val="single" w:color="auto" w:sz="4" w:space="0"/>
              <w:right w:val="single" w:color="auto" w:sz="4" w:space="0"/>
            </w:tcBorders>
            <w:noWrap w:val="0"/>
            <w:vAlign w:val="top"/>
          </w:tcPr>
          <w:p w14:paraId="0D9285AE">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1.健身气功站点、健身气功功法名称不使用宗教用语，或以个人名字命名，或冠以“中国”“中华”“亚洲”“世界”“宇宙”以及类似词语。                       2.不进行愚昧迷信或神化个人的宣传，不夹杂非健身气功内容，不扰乱社会秩序、损害他人身体健康，不借机非法敛财，不出售“信息物”，不举办“带功报告”“会功”“弘法”“贯顶”及其他类似活动。不销售、散发未由合法出版机构出版的图书、报刊、音像制品和电子出版物。                                                                3.按规定履行许可手续，并按活动方案执行。举办全国性、跨省（区、市）的健身气功活动，经国家体育总局批准；省（区、市）内举办的健身气功活动，经属地人民政府体育行政部门批准；跨地区的健身气功活动，经所跨地区共同的上一级人民政府体育行政部门批准。</w:t>
            </w:r>
          </w:p>
          <w:p w14:paraId="4CF312B2">
            <w:pPr>
              <w:pStyle w:val="8"/>
              <w:keepNext w:val="0"/>
              <w:keepLines w:val="0"/>
              <w:suppressLineNumbers w:val="0"/>
              <w:spacing w:before="0" w:beforeAutospacing="0" w:after="0" w:afterAutospacing="0" w:line="219" w:lineRule="auto"/>
              <w:ind w:left="65" w:right="0"/>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参加人数在一千人以上的健身气功活动，除报体育行政部门审核批准外，还应当按照《大型群众性活动安全管理条例》的规定经公安机关许可。4. 申请举办健身气功活动，应由具有合法身份的公民、法人或其他组织提出书面申请，所涉及的功法，必须是国家体育总局审定批准的健身气功功法，有与所开展活动相适应的场所，有必要的资金使用方案和符合标准的场地、设施、器材，有健身气功社会体育指导员或教练员、管理人员，有相应的安全措施、卫生条件和应急预案，法律法规规定的其他条件。</w:t>
            </w:r>
          </w:p>
        </w:tc>
        <w:tc>
          <w:tcPr>
            <w:tcW w:w="188" w:type="pct"/>
            <w:tcBorders>
              <w:top w:val="single" w:color="auto" w:sz="4" w:space="0"/>
              <w:left w:val="single" w:color="auto" w:sz="4" w:space="0"/>
              <w:bottom w:val="single" w:color="auto" w:sz="4" w:space="0"/>
              <w:right w:val="single" w:color="auto" w:sz="4" w:space="0"/>
            </w:tcBorders>
            <w:noWrap w:val="0"/>
            <w:vAlign w:val="top"/>
          </w:tcPr>
          <w:p w14:paraId="4D7C2DD2">
            <w:pPr>
              <w:pStyle w:val="8"/>
              <w:keepNext w:val="0"/>
              <w:keepLines w:val="0"/>
              <w:suppressLineNumbers w:val="0"/>
              <w:spacing w:before="68" w:beforeAutospacing="0" w:after="0" w:afterAutospacing="0" w:line="219" w:lineRule="auto"/>
              <w:ind w:left="136" w:right="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现场检</w:t>
            </w:r>
          </w:p>
          <w:p w14:paraId="080A82C1">
            <w:pPr>
              <w:pStyle w:val="8"/>
              <w:keepNext w:val="0"/>
              <w:keepLines w:val="0"/>
              <w:suppressLineNumbers w:val="0"/>
              <w:spacing w:before="11" w:beforeAutospacing="0" w:after="0" w:afterAutospacing="0" w:line="210" w:lineRule="auto"/>
              <w:ind w:left="136" w:right="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3"/>
                <w14:textFill>
                  <w14:solidFill>
                    <w14:schemeClr w14:val="tx1"/>
                  </w14:solidFill>
                </w14:textFill>
              </w:rPr>
              <w:t>查、非</w:t>
            </w:r>
          </w:p>
          <w:p w14:paraId="20A9C535">
            <w:pPr>
              <w:pStyle w:val="8"/>
              <w:keepNext w:val="0"/>
              <w:keepLines w:val="0"/>
              <w:suppressLineNumbers w:val="0"/>
              <w:spacing w:before="0" w:beforeAutospacing="0" w:after="0" w:afterAutospacing="0" w:line="224" w:lineRule="auto"/>
              <w:ind w:left="116" w:leftChars="0" w:right="120" w:rightChars="0" w:firstLine="20" w:firstLineChars="0"/>
              <w:jc w:val="both"/>
              <w:rPr>
                <w:rFonts w:hint="eastAsia" w:ascii="仿宋_GB2312" w:hAnsi="仿宋_GB2312" w:eastAsia="仿宋_GB2312" w:cs="仿宋_GB2312"/>
                <w:color w:val="000000" w:themeColor="text1"/>
                <w:spacing w:val="-4"/>
                <w14:textFill>
                  <w14:solidFill>
                    <w14:schemeClr w14:val="tx1"/>
                  </w14:solidFill>
                </w14:textFill>
              </w:rPr>
            </w:pPr>
            <w:r>
              <w:rPr>
                <w:rFonts w:hint="eastAsia" w:ascii="仿宋_GB2312" w:hAnsi="仿宋_GB2312" w:eastAsia="仿宋_GB2312" w:cs="仿宋_GB2312"/>
                <w:color w:val="000000" w:themeColor="text1"/>
                <w:spacing w:val="-4"/>
                <w14:textFill>
                  <w14:solidFill>
                    <w14:schemeClr w14:val="tx1"/>
                  </w14:solidFill>
                </w14:textFill>
              </w:rPr>
              <w:t>现场检</w:t>
            </w:r>
            <w:r>
              <w:rPr>
                <w:rFonts w:hint="eastAsia" w:ascii="仿宋_GB2312" w:hAnsi="仿宋_GB2312" w:eastAsia="仿宋_GB2312" w:cs="仿宋_GB2312"/>
                <w:color w:val="000000" w:themeColor="text1"/>
                <w:spacing w:val="10"/>
                <w14:textFill>
                  <w14:solidFill>
                    <w14:schemeClr w14:val="tx1"/>
                  </w14:solidFill>
                </w14:textFill>
              </w:rPr>
              <w:t>查相结</w:t>
            </w:r>
            <w:r>
              <w:rPr>
                <w:rFonts w:hint="eastAsia" w:ascii="仿宋_GB2312" w:hAnsi="仿宋_GB2312" w:eastAsia="仿宋_GB2312" w:cs="仿宋_GB2312"/>
                <w:color w:val="000000" w:themeColor="text1"/>
                <w14:textFill>
                  <w14:solidFill>
                    <w14:schemeClr w14:val="tx1"/>
                  </w14:solidFill>
                </w14:textFill>
              </w:rPr>
              <w:t>合</w:t>
            </w:r>
          </w:p>
        </w:tc>
        <w:tc>
          <w:tcPr>
            <w:tcW w:w="389" w:type="pct"/>
            <w:tcBorders>
              <w:top w:val="single" w:color="auto" w:sz="4" w:space="0"/>
              <w:left w:val="single" w:color="auto" w:sz="4" w:space="0"/>
              <w:bottom w:val="single" w:color="auto" w:sz="4" w:space="0"/>
              <w:right w:val="single" w:color="auto" w:sz="4" w:space="0"/>
            </w:tcBorders>
            <w:noWrap w:val="0"/>
            <w:vAlign w:val="top"/>
          </w:tcPr>
          <w:p w14:paraId="7320B30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themeColor="text1"/>
                <w:kern w:val="2"/>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按本单位每年3月底前报经同级司法行政部门备案审查的涉企年度行政检查计划执行</w:t>
            </w:r>
          </w:p>
          <w:p w14:paraId="24C80FAD">
            <w:pPr>
              <w:keepNext w:val="0"/>
              <w:keepLines w:val="0"/>
              <w:suppressLineNumbers w:val="0"/>
              <w:spacing w:before="10" w:beforeAutospacing="0" w:after="0" w:afterAutospacing="0" w:line="216" w:lineRule="auto"/>
              <w:ind w:left="117" w:leftChars="0" w:right="150" w:rightChars="0" w:firstLine="20" w:firstLineChars="0"/>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546" w:type="pct"/>
            <w:tcBorders>
              <w:top w:val="single" w:color="auto" w:sz="4" w:space="0"/>
              <w:left w:val="single" w:color="auto" w:sz="4" w:space="0"/>
              <w:bottom w:val="single" w:color="auto" w:sz="4" w:space="0"/>
              <w:right w:val="single" w:color="auto" w:sz="4" w:space="0"/>
            </w:tcBorders>
            <w:noWrap w:val="0"/>
            <w:vAlign w:val="center"/>
          </w:tcPr>
          <w:p w14:paraId="05ECBE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涉企行政检查以属地管辖为原则，有重大影响或者跨县级区域或者市级体育行政部门认为有必要直接检查的，</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由市文化旅游广电体育局负责。</w:t>
            </w:r>
          </w:p>
          <w:p w14:paraId="7ABB27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本系统各层级的检查对象名单，由各级</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文化旅游广电体育局</w:t>
            </w:r>
            <w:r>
              <w:rPr>
                <w:rFonts w:hint="eastAsia" w:ascii="仿宋_GB2312" w:hAnsi="仿宋_GB2312" w:eastAsia="仿宋_GB2312" w:cs="仿宋_GB2312"/>
                <w:color w:val="000000" w:themeColor="text1"/>
                <w:spacing w:val="-2"/>
                <w14:textFill>
                  <w14:solidFill>
                    <w14:schemeClr w14:val="tx1"/>
                  </w14:solidFill>
                </w14:textFill>
              </w:rPr>
              <w:t>分别公布。</w:t>
            </w:r>
          </w:p>
        </w:tc>
      </w:tr>
      <w:tr w14:paraId="0FF3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8"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372F84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lang w:eastAsia="zh-CN"/>
                <w14:textFill>
                  <w14:solidFill>
                    <w14:schemeClr w14:val="tx1"/>
                  </w14:solidFill>
                </w14:textFill>
              </w:rPr>
            </w:pPr>
            <w:r>
              <w:rPr>
                <w:rFonts w:hint="eastAsia" w:ascii="仿宋_GB2312" w:hAnsi="仿宋_GB2312" w:eastAsia="仿宋_GB2312" w:cs="仿宋_GB2312"/>
                <w:color w:val="000000" w:themeColor="text1"/>
                <w:spacing w:val="-2"/>
                <w:lang w:eastAsia="zh-CN"/>
                <w14:textFill>
                  <w14:solidFill>
                    <w14:schemeClr w14:val="tx1"/>
                  </w14:solidFill>
                </w14:textFill>
              </w:rPr>
              <w:t>说明：</w:t>
            </w:r>
          </w:p>
          <w:p w14:paraId="70F0F7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lang w:eastAsia="zh-CN"/>
                <w14:textFill>
                  <w14:solidFill>
                    <w14:schemeClr w14:val="tx1"/>
                  </w14:solidFill>
                </w14:textFill>
              </w:rPr>
            </w:pPr>
            <w:r>
              <w:rPr>
                <w:rFonts w:hint="eastAsia" w:ascii="仿宋_GB2312" w:hAnsi="仿宋_GB2312" w:eastAsia="仿宋_GB2312" w:cs="仿宋_GB2312"/>
                <w:color w:val="000000" w:themeColor="text1"/>
                <w:spacing w:val="-2"/>
                <w:lang w:eastAsia="zh-CN"/>
                <w14:textFill>
                  <w14:solidFill>
                    <w14:schemeClr w14:val="tx1"/>
                  </w14:solidFill>
                </w14:textFill>
              </w:rPr>
              <w:t>1.本清单根据有关法律法规规章立改废情况进行动态调整。</w:t>
            </w:r>
          </w:p>
          <w:p w14:paraId="11931D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lang w:eastAsia="zh-CN"/>
                <w14:textFill>
                  <w14:solidFill>
                    <w14:schemeClr w14:val="tx1"/>
                  </w14:solidFill>
                </w14:textFill>
              </w:rPr>
            </w:pPr>
            <w:r>
              <w:rPr>
                <w:rFonts w:hint="eastAsia" w:ascii="仿宋_GB2312" w:hAnsi="仿宋_GB2312" w:eastAsia="仿宋_GB2312" w:cs="仿宋_GB2312"/>
                <w:color w:val="000000" w:themeColor="text1"/>
                <w:spacing w:val="-2"/>
                <w:lang w:eastAsia="zh-CN"/>
                <w14:textFill>
                  <w14:solidFill>
                    <w14:schemeClr w14:val="tx1"/>
                  </w14:solidFill>
                </w14:textFill>
              </w:rPr>
              <w:t>2.严禁本系统市、县两级文化旅游广电体育局及县级文化市场综合行政执法大队对同一检查对象进行重复行政检查。</w:t>
            </w:r>
          </w:p>
          <w:p w14:paraId="75A5DA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lang w:eastAsia="zh-CN"/>
                <w14:textFill>
                  <w14:solidFill>
                    <w14:schemeClr w14:val="tx1"/>
                  </w14:solidFill>
                </w14:textFill>
              </w:rPr>
            </w:pPr>
            <w:r>
              <w:rPr>
                <w:rFonts w:hint="eastAsia" w:ascii="仿宋_GB2312" w:hAnsi="仿宋_GB2312" w:eastAsia="仿宋_GB2312" w:cs="仿宋_GB2312"/>
                <w:color w:val="000000" w:themeColor="text1"/>
                <w:spacing w:val="-2"/>
                <w:lang w:eastAsia="zh-CN"/>
                <w14:textFill>
                  <w14:solidFill>
                    <w14:schemeClr w14:val="tx1"/>
                  </w14:solidFill>
                </w14:textFill>
              </w:rPr>
              <w:t>3.对于未列入清单的涉企行政检查事项一律不得实施行政检查；违规实施的，企业有权拒绝接受检查，并可以向市文化旅游广电体育局政策法规和执法监督科（联系电话：0745-2290706；电子邮箱：zcfgk2290706@163.com）和市司法局行政执法协调监督科（联系电话：0745-2778015，电子邮箱：312440978@qq.com）举报。</w:t>
            </w:r>
          </w:p>
          <w:p w14:paraId="5885AB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themeColor="text1"/>
                <w:spacing w:val="-2"/>
                <w:lang w:eastAsia="zh-CN"/>
                <w14:textFill>
                  <w14:solidFill>
                    <w14:schemeClr w14:val="tx1"/>
                  </w14:solidFill>
                </w14:textFill>
              </w:rPr>
            </w:pPr>
            <w:r>
              <w:rPr>
                <w:rFonts w:hint="eastAsia" w:ascii="仿宋_GB2312" w:hAnsi="仿宋_GB2312" w:eastAsia="仿宋_GB2312" w:cs="仿宋_GB2312"/>
                <w:color w:val="000000" w:themeColor="text1"/>
                <w:spacing w:val="-2"/>
                <w:lang w:val="en-US" w:eastAsia="zh-CN"/>
                <w14:textFill>
                  <w14:solidFill>
                    <w14:schemeClr w14:val="tx1"/>
                  </w14:solidFill>
                </w14:textFill>
              </w:rPr>
              <w:t>4.</w:t>
            </w:r>
            <w:r>
              <w:rPr>
                <w:rFonts w:hint="eastAsia" w:ascii="仿宋_GB2312" w:hAnsi="仿宋_GB2312" w:eastAsia="仿宋_GB2312" w:cs="仿宋_GB2312"/>
                <w:color w:val="000000" w:themeColor="text1"/>
                <w:spacing w:val="-2"/>
                <w:lang w:eastAsia="zh-CN"/>
                <w14:textFill>
                  <w14:solidFill>
                    <w14:schemeClr w14:val="tx1"/>
                  </w14:solidFill>
                </w14:textFill>
              </w:rPr>
              <w:t>各县市区文化旅游广电体育局对新闻、出版、印刷、电影行业的涉企行政检查事项清单，按照市、县新闻出版局要求执行。</w:t>
            </w:r>
          </w:p>
        </w:tc>
      </w:tr>
    </w:tbl>
    <w:p w14:paraId="0D2D83FF">
      <w:pPr>
        <w:rPr>
          <w:rFonts w:hint="eastAsia" w:ascii="仿宋_GB2312" w:hAnsi="仿宋_GB2312" w:eastAsia="仿宋_GB2312" w:cs="仿宋_GB2312"/>
          <w:color w:val="000000" w:themeColor="text1"/>
          <w14:textFill>
            <w14:solidFill>
              <w14:schemeClr w14:val="tx1"/>
            </w14:solidFill>
          </w14:textFill>
        </w:rPr>
      </w:pPr>
    </w:p>
    <w:sectPr>
      <w:headerReference r:id="rId3" w:type="default"/>
      <w:footerReference r:id="rId4" w:type="default"/>
      <w:pgSz w:w="16838" w:h="11906" w:orient="landscape"/>
      <w:pgMar w:top="1134" w:right="1440" w:bottom="1134"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4C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7052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7052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36B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F982E"/>
    <w:multiLevelType w:val="singleLevel"/>
    <w:tmpl w:val="9B3F982E"/>
    <w:lvl w:ilvl="0" w:tentative="0">
      <w:start w:val="4"/>
      <w:numFmt w:val="decimal"/>
      <w:lvlText w:val="%1."/>
      <w:lvlJc w:val="left"/>
      <w:pPr>
        <w:tabs>
          <w:tab w:val="left" w:pos="312"/>
        </w:tabs>
      </w:pPr>
    </w:lvl>
  </w:abstractNum>
  <w:abstractNum w:abstractNumId="1">
    <w:nsid w:val="9F712191"/>
    <w:multiLevelType w:val="singleLevel"/>
    <w:tmpl w:val="9F712191"/>
    <w:lvl w:ilvl="0" w:tentative="0">
      <w:start w:val="1"/>
      <w:numFmt w:val="decimal"/>
      <w:lvlText w:val="%1."/>
      <w:lvlJc w:val="left"/>
      <w:pPr>
        <w:tabs>
          <w:tab w:val="left" w:pos="312"/>
        </w:tabs>
      </w:pPr>
    </w:lvl>
  </w:abstractNum>
  <w:abstractNum w:abstractNumId="2">
    <w:nsid w:val="C3349592"/>
    <w:multiLevelType w:val="singleLevel"/>
    <w:tmpl w:val="C3349592"/>
    <w:lvl w:ilvl="0" w:tentative="0">
      <w:start w:val="2"/>
      <w:numFmt w:val="chineseCounting"/>
      <w:suff w:val="space"/>
      <w:lvlText w:val="第%1条"/>
      <w:lvlJc w:val="left"/>
      <w:rPr>
        <w:rFonts w:hint="eastAsia"/>
      </w:rPr>
    </w:lvl>
  </w:abstractNum>
  <w:abstractNum w:abstractNumId="3">
    <w:nsid w:val="FBDE111D"/>
    <w:multiLevelType w:val="singleLevel"/>
    <w:tmpl w:val="FBDE111D"/>
    <w:lvl w:ilvl="0" w:tentative="0">
      <w:start w:val="1"/>
      <w:numFmt w:val="decimal"/>
      <w:lvlText w:val="%1."/>
      <w:lvlJc w:val="left"/>
      <w:pPr>
        <w:tabs>
          <w:tab w:val="left" w:pos="312"/>
        </w:tabs>
      </w:pPr>
    </w:lvl>
  </w:abstractNum>
  <w:abstractNum w:abstractNumId="4">
    <w:nsid w:val="5FBE29D2"/>
    <w:multiLevelType w:val="singleLevel"/>
    <w:tmpl w:val="5FBE29D2"/>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NmU4ZjcyNzg5MWMxZTZiMTAwNWJhN2Q4YjhlMWEifQ=="/>
  </w:docVars>
  <w:rsids>
    <w:rsidRoot w:val="14522F1A"/>
    <w:rsid w:val="02AA5DF7"/>
    <w:rsid w:val="092D75B8"/>
    <w:rsid w:val="14522F1A"/>
    <w:rsid w:val="19BA117B"/>
    <w:rsid w:val="1D7B41ED"/>
    <w:rsid w:val="2735542A"/>
    <w:rsid w:val="2DD608DA"/>
    <w:rsid w:val="2ED004DD"/>
    <w:rsid w:val="38ED11F4"/>
    <w:rsid w:val="3FFCA9F6"/>
    <w:rsid w:val="47FF4197"/>
    <w:rsid w:val="496DDE65"/>
    <w:rsid w:val="4DFF9DF4"/>
    <w:rsid w:val="518D07DF"/>
    <w:rsid w:val="5FEF9CF5"/>
    <w:rsid w:val="667BD97D"/>
    <w:rsid w:val="71593E4A"/>
    <w:rsid w:val="71D7319F"/>
    <w:rsid w:val="739DA2D8"/>
    <w:rsid w:val="77FD2C7E"/>
    <w:rsid w:val="7C7FA830"/>
    <w:rsid w:val="7D7DC75D"/>
    <w:rsid w:val="7F0B286D"/>
    <w:rsid w:val="7F5F3CF4"/>
    <w:rsid w:val="7FDEB46C"/>
    <w:rsid w:val="7FEB4D2E"/>
    <w:rsid w:val="7FFD7FCC"/>
    <w:rsid w:val="7FFF5EE2"/>
    <w:rsid w:val="7FFF77DE"/>
    <w:rsid w:val="8FDB0205"/>
    <w:rsid w:val="9BA616A1"/>
    <w:rsid w:val="9BCBD2D5"/>
    <w:rsid w:val="9F7FE5F5"/>
    <w:rsid w:val="B76D37D6"/>
    <w:rsid w:val="BA7B23C6"/>
    <w:rsid w:val="BF7FCD36"/>
    <w:rsid w:val="BFFBE624"/>
    <w:rsid w:val="BFFC5DDE"/>
    <w:rsid w:val="CF7B09B9"/>
    <w:rsid w:val="D5BB0518"/>
    <w:rsid w:val="DAFF9C13"/>
    <w:rsid w:val="DDEF9642"/>
    <w:rsid w:val="DF5578F0"/>
    <w:rsid w:val="DF5F2C9C"/>
    <w:rsid w:val="DFF74B79"/>
    <w:rsid w:val="E76FD886"/>
    <w:rsid w:val="F3D79D8D"/>
    <w:rsid w:val="F3F9BBC2"/>
    <w:rsid w:val="F5FBC482"/>
    <w:rsid w:val="F7D63327"/>
    <w:rsid w:val="FBDFBC2A"/>
    <w:rsid w:val="FBED8698"/>
    <w:rsid w:val="FDDFDEC8"/>
    <w:rsid w:val="FEEC5638"/>
    <w:rsid w:val="FFBF4E1E"/>
    <w:rsid w:val="FFEBC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27502</Words>
  <Characters>28040</Characters>
  <Lines>1</Lines>
  <Paragraphs>1</Paragraphs>
  <TotalTime>114</TotalTime>
  <ScaleCrop>false</ScaleCrop>
  <LinksUpToDate>false</LinksUpToDate>
  <CharactersWithSpaces>28324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2025-04-12T04:46:00Z</dcterms:created>
  <dc:creator>静静漫步（霞）</dc:creator>
  <cp:lastModifiedBy>greatwall</cp:lastModifiedBy>
  <cp:lastPrinted>2025-04-12T02:02:00Z</cp:lastPrinted>
  <dcterms:modified xsi:type="dcterms:W3CDTF">2026-04-23T17:28:48Z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EEFC11A86B2B44CABAE5D488B3BA12B2_13</vt:lpwstr>
  </property>
  <property fmtid="{D5CDD505-2E9C-101B-9397-08002B2CF9AE}" pid="4" name="KSOTemplateDocerSaveRecord">
    <vt:lpwstr>eyJoZGlkIjoiNzI1MzljODBiNDliMzEyMzFlZWNlN2EzYjU0N2YzMWEiLCJ1c2VySWQiOiIzNjc0NDcwMzcifQ==</vt:lpwstr>
  </property>
</Properties>
</file>