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36"/>
          <w:szCs w:val="36"/>
        </w:rPr>
        <w:t>部门整体支出绩效评价基础数据表</w:t>
      </w:r>
    </w:p>
    <w:tbl>
      <w:tblPr>
        <w:tblStyle w:val="4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358"/>
        <w:gridCol w:w="850"/>
        <w:gridCol w:w="1109"/>
        <w:gridCol w:w="1100"/>
        <w:gridCol w:w="1070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财政供养人员情况（人）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</w:rPr>
              <w:t>13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</w:rPr>
              <w:t>12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87.59%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经费控制情况（万元）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仿宋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三公经费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17.5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37.8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34.48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1、公务用车购置和维护经费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11.2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32.77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00" w:firstLineChars="300"/>
              <w:jc w:val="left"/>
              <w:rPr>
                <w:rFonts w:eastAsia="仿宋"/>
                <w:color w:val="FFE699" w:themeColor="accent4" w:themeTint="66"/>
                <w:sz w:val="20"/>
                <w:szCs w:val="20"/>
                <w14:textFill>
                  <w14:solidFill>
                    <w14:schemeClr w14:val="accent4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eastAsia="仿宋"/>
                <w:sz w:val="20"/>
                <w:szCs w:val="20"/>
              </w:rPr>
              <w:t>其中：公车购置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17.77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0" w:firstLineChars="6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公车运行维护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11.2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2、出国经费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3、公务接待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b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项目支出</w:t>
            </w:r>
            <w:r>
              <w:rPr>
                <w:rFonts w:eastAsia="仿宋"/>
                <w:b/>
                <w:sz w:val="20"/>
                <w:szCs w:val="20"/>
              </w:rPr>
              <w:t>：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944.7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690.1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sz w:val="20"/>
                <w:szCs w:val="20"/>
                <w:lang w:val="en-US" w:eastAsia="zh-CN"/>
              </w:rPr>
              <w:t>690.1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　</w:t>
            </w:r>
            <w:r>
              <w:rPr>
                <w:rFonts w:eastAsia="仿宋"/>
                <w:sz w:val="20"/>
                <w:szCs w:val="20"/>
              </w:rPr>
              <w:t>1、业务工作经费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318.18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215.68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215.68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　</w:t>
            </w:r>
            <w:r>
              <w:rPr>
                <w:rFonts w:eastAsia="仿宋"/>
                <w:sz w:val="20"/>
                <w:szCs w:val="20"/>
              </w:rPr>
              <w:t>2、运行维护经费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3、市级专项资金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626.52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474.42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474.42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(1)森林防火专项资金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61.17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61.17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(2)公园设施管理及维护费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(3)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国有农场税费改革转移支付补助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(4)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eastAsia="仿宋"/>
                <w:sz w:val="20"/>
                <w:szCs w:val="20"/>
              </w:rPr>
              <w:t>森林生态效益补偿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仿宋"/>
                <w:sz w:val="20"/>
                <w:szCs w:val="20"/>
              </w:rPr>
              <w:t>)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公园</w:t>
            </w:r>
            <w:r>
              <w:rPr>
                <w:rFonts w:hint="eastAsia" w:eastAsia="仿宋"/>
                <w:sz w:val="20"/>
                <w:szCs w:val="20"/>
              </w:rPr>
              <w:t>联营林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补偿及</w:t>
            </w:r>
            <w:r>
              <w:rPr>
                <w:rFonts w:hint="eastAsia" w:eastAsia="仿宋"/>
                <w:sz w:val="20"/>
                <w:szCs w:val="20"/>
              </w:rPr>
              <w:t>租赁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462.52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265.92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265.92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</w:rPr>
              <w:t>(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="仿宋"/>
                <w:sz w:val="20"/>
                <w:szCs w:val="20"/>
              </w:rPr>
              <w:t>)</w:t>
            </w:r>
            <w:r>
              <w:rPr>
                <w:rFonts w:hint="eastAsia" w:eastAsia="仿宋"/>
                <w:sz w:val="20"/>
                <w:szCs w:val="20"/>
                <w:lang w:eastAsia="zh-CN"/>
              </w:rPr>
              <w:t>公园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管理购买服务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37.33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0"/>
                <w:szCs w:val="20"/>
                <w:lang w:val="en-US" w:eastAsia="zh-CN" w:bidi="ar-SA"/>
              </w:rPr>
              <w:t>37.33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公用经费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376.38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242.81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242.81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其中：办公经费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18.8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3.89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00" w:firstLineChars="3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水费、电费、差旅费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63.6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62.75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00" w:firstLineChars="300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会议费、培训费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4.24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3.19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政府采购金额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69.6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部门基本支出预算调整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（202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sz w:val="20"/>
                <w:szCs w:val="20"/>
              </w:rPr>
              <w:t>年完工项目）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bCs/>
                <w:sz w:val="20"/>
                <w:szCs w:val="20"/>
              </w:rPr>
              <w:t>批复规模（㎡</w:t>
            </w:r>
            <w:r>
              <w:rPr>
                <w:rFonts w:hint="eastAsia" w:eastAsia="仿宋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规模控制率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bCs/>
                <w:sz w:val="20"/>
                <w:szCs w:val="20"/>
              </w:rPr>
            </w:pPr>
            <w:r>
              <w:rPr>
                <w:rFonts w:eastAsia="仿宋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厉行节约保障措施</w:t>
            </w:r>
          </w:p>
        </w:tc>
        <w:tc>
          <w:tcPr>
            <w:tcW w:w="6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严格按照“三公经费”控制数执行预算支出，出台单位接待费、差旅费等管理细则，严格审批，尽量压缩公用弹性支出，保障人员经费刚性支出。</w:t>
            </w:r>
          </w:p>
        </w:tc>
      </w:tr>
    </w:tbl>
    <w:p>
      <w:pPr>
        <w:widowControl/>
        <w:jc w:val="left"/>
        <w:rPr>
          <w:rFonts w:eastAsia="仿宋"/>
          <w:sz w:val="22"/>
        </w:rPr>
      </w:pPr>
    </w:p>
    <w:p>
      <w:pPr>
        <w:widowControl/>
        <w:jc w:val="left"/>
        <w:rPr>
          <w:rFonts w:eastAsia="仿宋"/>
          <w:sz w:val="22"/>
        </w:rPr>
      </w:pPr>
      <w:r>
        <w:rPr>
          <w:rFonts w:eastAsia="仿宋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eastAsia="仿宋"/>
          <w:sz w:val="22"/>
        </w:rPr>
      </w:pPr>
    </w:p>
    <w:p>
      <w:pPr>
        <w:jc w:val="left"/>
        <w:rPr>
          <w:rFonts w:hint="eastAsia" w:eastAsia="仿宋"/>
          <w:lang w:eastAsia="zh-CN"/>
        </w:rPr>
      </w:pPr>
      <w:r>
        <w:rPr>
          <w:rFonts w:eastAsia="仿宋"/>
          <w:sz w:val="22"/>
        </w:rPr>
        <w:t xml:space="preserve">填表人： </w:t>
      </w:r>
      <w:r>
        <w:rPr>
          <w:rFonts w:hint="eastAsia" w:eastAsia="仿宋"/>
          <w:sz w:val="22"/>
          <w:lang w:val="en-US" w:eastAsia="zh-CN"/>
        </w:rPr>
        <w:t>隆雨馨</w:t>
      </w:r>
      <w:r>
        <w:rPr>
          <w:rFonts w:eastAsia="仿宋"/>
          <w:sz w:val="22"/>
        </w:rPr>
        <w:t xml:space="preserve">      </w:t>
      </w:r>
      <w:r>
        <w:rPr>
          <w:rFonts w:hint="eastAsia" w:eastAsia="仿宋"/>
          <w:sz w:val="22"/>
        </w:rPr>
        <w:t xml:space="preserve"> </w:t>
      </w:r>
      <w:r>
        <w:rPr>
          <w:rFonts w:eastAsia="仿宋"/>
          <w:sz w:val="22"/>
        </w:rPr>
        <w:t>填报日期：</w:t>
      </w:r>
      <w:r>
        <w:rPr>
          <w:rFonts w:hint="eastAsia" w:eastAsia="仿宋"/>
          <w:sz w:val="22"/>
          <w:lang w:val="en-US" w:eastAsia="zh-CN"/>
        </w:rPr>
        <w:t>2025.5.20</w:t>
      </w:r>
      <w:r>
        <w:rPr>
          <w:rFonts w:eastAsia="仿宋"/>
          <w:sz w:val="22"/>
        </w:rPr>
        <w:t xml:space="preserve">         联系电话：</w:t>
      </w:r>
      <w:r>
        <w:rPr>
          <w:rFonts w:hint="eastAsia" w:eastAsia="仿宋"/>
          <w:sz w:val="22"/>
          <w:lang w:val="en-US" w:eastAsia="zh-CN"/>
        </w:rPr>
        <w:t>2797022</w:t>
      </w:r>
      <w:r>
        <w:rPr>
          <w:rFonts w:eastAsia="仿宋"/>
          <w:sz w:val="22"/>
        </w:rPr>
        <w:t xml:space="preserve">            单位负责人签字：</w:t>
      </w:r>
      <w:r>
        <w:rPr>
          <w:rFonts w:hint="eastAsia" w:eastAsia="仿宋"/>
          <w:sz w:val="22"/>
          <w:lang w:eastAsia="zh-CN"/>
        </w:rPr>
        <w:t>佘海平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zUxOWM4ZDE1MmJlYWNhMTEzM2Y1NGNlN2JjMTYifQ=="/>
  </w:docVars>
  <w:rsids>
    <w:rsidRoot w:val="03373877"/>
    <w:rsid w:val="00037672"/>
    <w:rsid w:val="001F4170"/>
    <w:rsid w:val="00246545"/>
    <w:rsid w:val="00247F1E"/>
    <w:rsid w:val="003772E6"/>
    <w:rsid w:val="00404A89"/>
    <w:rsid w:val="00453AAF"/>
    <w:rsid w:val="00480CE3"/>
    <w:rsid w:val="00485208"/>
    <w:rsid w:val="005325D3"/>
    <w:rsid w:val="005B24AE"/>
    <w:rsid w:val="006647D4"/>
    <w:rsid w:val="006A5F99"/>
    <w:rsid w:val="0072006F"/>
    <w:rsid w:val="008E0C4D"/>
    <w:rsid w:val="009009E2"/>
    <w:rsid w:val="00976285"/>
    <w:rsid w:val="009D6E22"/>
    <w:rsid w:val="00A45D6B"/>
    <w:rsid w:val="00AB4095"/>
    <w:rsid w:val="00B52B7D"/>
    <w:rsid w:val="00CB75BE"/>
    <w:rsid w:val="00CD5265"/>
    <w:rsid w:val="00D22C45"/>
    <w:rsid w:val="00F11DBC"/>
    <w:rsid w:val="00F419F2"/>
    <w:rsid w:val="01E15ED2"/>
    <w:rsid w:val="03373877"/>
    <w:rsid w:val="0402322C"/>
    <w:rsid w:val="067E3F69"/>
    <w:rsid w:val="0773035F"/>
    <w:rsid w:val="077E6892"/>
    <w:rsid w:val="091C69BD"/>
    <w:rsid w:val="0BE467D4"/>
    <w:rsid w:val="0E31136F"/>
    <w:rsid w:val="156C6B83"/>
    <w:rsid w:val="17A671BB"/>
    <w:rsid w:val="17D201FF"/>
    <w:rsid w:val="1D357886"/>
    <w:rsid w:val="1DB710AC"/>
    <w:rsid w:val="1DC1536C"/>
    <w:rsid w:val="1E920982"/>
    <w:rsid w:val="1EB63404"/>
    <w:rsid w:val="21C55B32"/>
    <w:rsid w:val="29051210"/>
    <w:rsid w:val="29BB47B5"/>
    <w:rsid w:val="2FDB018D"/>
    <w:rsid w:val="330005F7"/>
    <w:rsid w:val="345C5617"/>
    <w:rsid w:val="353B405C"/>
    <w:rsid w:val="39B36272"/>
    <w:rsid w:val="3ABB3399"/>
    <w:rsid w:val="3DA90CE6"/>
    <w:rsid w:val="3FD440F8"/>
    <w:rsid w:val="44B6782F"/>
    <w:rsid w:val="44CA324E"/>
    <w:rsid w:val="45B80195"/>
    <w:rsid w:val="465E6390"/>
    <w:rsid w:val="485D2881"/>
    <w:rsid w:val="524D3596"/>
    <w:rsid w:val="57635458"/>
    <w:rsid w:val="586362CF"/>
    <w:rsid w:val="58A67CCD"/>
    <w:rsid w:val="5A483C11"/>
    <w:rsid w:val="5CF27518"/>
    <w:rsid w:val="5DF629D6"/>
    <w:rsid w:val="624719E0"/>
    <w:rsid w:val="63775CC1"/>
    <w:rsid w:val="65141A46"/>
    <w:rsid w:val="66A36BD2"/>
    <w:rsid w:val="676102C5"/>
    <w:rsid w:val="68476536"/>
    <w:rsid w:val="6F8B3FC6"/>
    <w:rsid w:val="70274EEE"/>
    <w:rsid w:val="730D4DE5"/>
    <w:rsid w:val="75705759"/>
    <w:rsid w:val="765E162C"/>
    <w:rsid w:val="766B01FA"/>
    <w:rsid w:val="79C730E1"/>
    <w:rsid w:val="7B7F3193"/>
    <w:rsid w:val="7CF107D5"/>
    <w:rsid w:val="7E121945"/>
    <w:rsid w:val="7E8C4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" w:hAnsi="仿宋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仿宋" w:hAnsi="仿宋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824</Words>
  <Characters>1182</Characters>
  <Lines>8</Lines>
  <Paragraphs>2</Paragraphs>
  <TotalTime>71</TotalTime>
  <ScaleCrop>false</ScaleCrop>
  <LinksUpToDate>false</LinksUpToDate>
  <CharactersWithSpaces>1217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cp:lastPrinted>2024-05-21T01:25:00Z</cp:lastPrinted>
  <dcterms:modified xsi:type="dcterms:W3CDTF">2025-06-05T07:58:02Z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29DECEF887B04F56B02D60BF61059FB2_13</vt:lpwstr>
  </property>
</Properties>
</file>