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240" w:lineRule="auto"/>
        <w:ind w:firstLine="644" w:firstLineChars="200"/>
        <w:jc w:val="both"/>
        <w:textAlignment w:val="auto"/>
        <w:rPr>
          <w:rFonts w:hint="default"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附件</w:t>
      </w:r>
      <w:r>
        <w:rPr>
          <w:rFonts w:hint="default" w:ascii="黑体" w:hAnsi="黑体" w:eastAsia="黑体" w:cs="黑体"/>
          <w:snapToGrid w:val="0"/>
          <w:color w:val="auto"/>
          <w:kern w:val="0"/>
          <w:sz w:val="32"/>
          <w:szCs w:val="32"/>
        </w:rPr>
        <w:t>2</w:t>
      </w:r>
    </w:p>
    <w:p>
      <w:pPr>
        <w:keepNext w:val="0"/>
        <w:keepLines w:val="0"/>
        <w:pageBreakBefore w:val="0"/>
        <w:widowControl w:val="0"/>
        <w:kinsoku/>
        <w:wordWrap/>
        <w:overflowPunct/>
        <w:topLinePunct/>
        <w:autoSpaceDE/>
        <w:autoSpaceDN/>
        <w:bidi w:val="0"/>
        <w:adjustRightInd w:val="0"/>
        <w:snapToGrid w:val="0"/>
        <w:spacing w:beforeAutospacing="0" w:afterAutospacing="0" w:line="240" w:lineRule="auto"/>
        <w:ind w:left="0" w:leftChars="0" w:right="0" w:rightChars="0" w:firstLine="644" w:firstLineChars="200"/>
        <w:jc w:val="both"/>
        <w:textAlignment w:val="auto"/>
        <w:outlineLvl w:val="9"/>
        <w:rPr>
          <w:rFonts w:hint="eastAsia" w:ascii="Times New Roman" w:hAnsi="Times New Roman" w:eastAsia="仿宋_GB2312" w:cs="Times New Roman"/>
          <w:spacing w:val="0"/>
          <w:sz w:val="32"/>
        </w:rPr>
      </w:pPr>
    </w:p>
    <w:p>
      <w:pPr>
        <w:pStyle w:val="12"/>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jc w:val="center"/>
        <w:textAlignment w:val="auto"/>
        <w:rPr>
          <w:rFonts w:hint="eastAsia" w:ascii="方正小标宋简体" w:hAnsi="方正小标宋简体" w:eastAsia="方正小标宋简体" w:cs="方正小标宋简体"/>
          <w:b w:val="0"/>
          <w:bCs w:val="0"/>
          <w:spacing w:val="6"/>
          <w:sz w:val="44"/>
          <w:szCs w:val="44"/>
        </w:rPr>
      </w:pPr>
      <w:bookmarkStart w:id="0" w:name="_Toc313693495"/>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年度全国科普统计调查方案</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4" w:firstLineChars="200"/>
        <w:jc w:val="both"/>
        <w:textAlignment w:val="auto"/>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一、科普统计的内容和任务</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科学教育6个方面。</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二、科普统计的范围</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本次统计的范围包括中央和国家机关各有关单位，省</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级党委和</w:t>
      </w:r>
      <w:r>
        <w:rPr>
          <w:rFonts w:hint="eastAsia" w:ascii="仿宋_GB2312" w:hAnsi="仿宋_GB2312" w:eastAsia="仿宋_GB2312" w:cs="仿宋_GB2312"/>
          <w:sz w:val="32"/>
          <w:szCs w:val="32"/>
        </w:rPr>
        <w:t>人民政府有关部门及其直属单位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社会团体等机构和组织。</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统计填报单位主要包括：</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央和国家机关各有关单位：中央宣传部（含国家新闻出版署）、发展改革委（含粮食和储备局）、教育部、科技部、工业和信息化部、国家民委、公安部、民政部、人力资源社会保障部、自然资源部（含林草局）、生态环境部、住房城乡建设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"http://www.mot.gov.cn/"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交通运输部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含民航局、铁路局、邮政局）、水利部、农业农村部、文化和旅游部、卫生健康委、应急部（含地震局、矿山安监局）、人民银行、国资委、市场监管总局（含药监局、知识产权局）、广电总局、体育总局、中科院、社科院、气象局、国防科工局、共青团中央、全国总工会、全国妇联、中国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省级单位：省委宣传部（含新闻出版局）、发展改革委（含粮食和储备局）、教育厅、科技厅、工业和信息化厅（委）、民委、公安厅、民政厅、人力资源社会保障厅、自然资源厅（含林草局）、生态环境厅、住房城乡建设厅、交通运输厅（含民航局、铁路局、邮政局）、水利厅、农业农村厅、文化和旅游厅、卫生健康委、应急厅（含地震局、矿山安监局）、国资委、市场监管局（含药监局、知识产权局）、广电局、体育局、科学院、社科院、气象局、科工局（办）、共青团、工会、妇联、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市级单位：市委宣传部（含新闻出版局）、发展改革委、教育局、科技局、工业和信息化局（委）、民委、公安局、民政局、人力资源社会保障局、自然资源局（含林草局）、生态环境局、住房城乡建设局、交通运输局（含民航局、铁路局、邮政局）、水利局、农业农村局、文化和旅游局、卫生健康委、应急局（含地震局、矿山安监局）、国资委、市场监管局（含药监局、知识产权局）、广电局、体育局、科学院、社科院、气象局、共青团、工会、妇联、科协等。</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县级单位：县委宣传部（含新闻出版局）、发展改革委、教育局、科技局、工业和信息化局（委）、民委、公安局、民政局、人力资源社会保障局、自然资源局（含林草局）、生态环境局、住房城乡建设局、交通运输局、水利局、农业农村局、文化和旅游局、卫生健康委、应急局（含地震局、矿山安监局）、国资委、市场监管局（含药监局、知识产权局）、广电局、体育局、气象局、共青团、工会、妇联、科协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三、科普统计的组织</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科普统计由科技部牵头，会同有关部门共同组织实施。科技部负责制定统计方案，提出工作要求，指导和协调中央和国家机关各有关单位科技主管</w:t>
      </w:r>
      <w:r>
        <w:rPr>
          <w:rFonts w:hint="eastAsia" w:ascii="仿宋_GB2312" w:hAnsi="仿宋_GB2312" w:eastAsia="仿宋_GB2312" w:cs="仿宋_GB2312"/>
          <w:sz w:val="32"/>
          <w:szCs w:val="32"/>
          <w:lang w:val="en-US" w:eastAsia="zh-CN"/>
        </w:rPr>
        <w:t>司局</w:t>
      </w:r>
      <w:r>
        <w:rPr>
          <w:rFonts w:hint="eastAsia" w:ascii="仿宋_GB2312" w:hAnsi="仿宋_GB2312" w:eastAsia="仿宋_GB2312" w:cs="仿宋_GB2312"/>
          <w:sz w:val="32"/>
          <w:szCs w:val="32"/>
        </w:rPr>
        <w:t>和各省科技厅（委、局）的统计工作。中国科学技术信息研究所负责具体统计实施工作。</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各地方科技行政管理部门牵头组织本地方行政区域内各单位的科普统计。</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四、科普统计的工作方式</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全国科普统计按中央和国家机关各有关单位及省、市、县分级实施，采取条块结合的方式。</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科技部负责全国科普统计。包括：向中央和国家机关各有关单位科技主管</w:t>
      </w:r>
      <w:r>
        <w:rPr>
          <w:rFonts w:hint="eastAsia" w:ascii="仿宋_GB2312" w:hAnsi="仿宋_GB2312" w:eastAsia="仿宋_GB2312" w:cs="仿宋_GB2312"/>
          <w:sz w:val="32"/>
          <w:szCs w:val="32"/>
          <w:lang w:val="en-US" w:eastAsia="zh-CN"/>
        </w:rPr>
        <w:t>司局</w:t>
      </w:r>
      <w:r>
        <w:rPr>
          <w:rFonts w:hint="eastAsia" w:ascii="仿宋_GB2312" w:hAnsi="仿宋_GB2312" w:eastAsia="仿宋_GB2312" w:cs="仿宋_GB2312"/>
          <w:sz w:val="32"/>
          <w:szCs w:val="32"/>
        </w:rPr>
        <w:t>以及省科技行政管理部门布置科普统计任务，开展统计人员在线填报培训，审核数据，汇总全国科普统计数据，形成国家科普统计年度报告。</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中央和国家机关各有关单位科技主管</w:t>
      </w:r>
      <w:r>
        <w:rPr>
          <w:rFonts w:hint="eastAsia" w:ascii="仿宋_GB2312" w:hAnsi="仿宋_GB2312" w:eastAsia="仿宋_GB2312" w:cs="仿宋_GB2312"/>
          <w:sz w:val="32"/>
          <w:szCs w:val="32"/>
          <w:lang w:val="en-US" w:eastAsia="zh-CN"/>
        </w:rPr>
        <w:t>司局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及其直属机构的科普统计。包括：向直属机构布置科普统计任务，对统计人员进行培训，审核数据；将本部门已填报的数据汇总后盖章的纸质调查表报送科技部。</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省科技厅（委、局）负责本省科普统计。包括：向本省同级有关部门、所属各市科技局布置科普统计任务，对统计人员在线填报培训，审核数据；将本省已填报的数据汇总后盖章的纸质调查表报送科技部。</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市科技局负责本市科普统计。包括：向本市同级有关部门、所属县科技局布置科普统计任务，对统计人员进行培训，审核数据；将本市已填报的数据汇总后盖章的纸质调查表报送科技厅（委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县科技行政管理部门负责本县科普统计。包括：向本县同级有关部门布置科普统计任务，对统计人员进行培训，审核数据；将本县已填报的数据汇总后盖章的纸质调查表报送市科技局。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五、在线填报系统</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年度全国科普统计工作实行在线填报数据，各填报单位可在</w:t>
      </w:r>
      <w:bookmarkStart w:id="1" w:name="OLE_LINK3"/>
      <w:r>
        <w:rPr>
          <w:rFonts w:hint="eastAsia" w:ascii="仿宋_GB2312" w:hAnsi="仿宋_GB2312" w:eastAsia="仿宋_GB2312" w:cs="仿宋_GB2312"/>
          <w:sz w:val="32"/>
          <w:szCs w:val="32"/>
          <w:lang w:val="en-US" w:eastAsia="zh-CN"/>
        </w:rPr>
        <w:t>科普统计信息管理系统</w:t>
      </w:r>
      <w:bookmarkEnd w:id="1"/>
      <w:r>
        <w:rPr>
          <w:rFonts w:hint="eastAsia" w:ascii="仿宋_GB2312" w:hAnsi="仿宋_GB2312" w:eastAsia="仿宋_GB2312" w:cs="仿宋_GB2312"/>
          <w:sz w:val="32"/>
          <w:szCs w:val="32"/>
        </w:rPr>
        <w:t>（https://kptj.</w:t>
      </w:r>
      <w:r>
        <w:rPr>
          <w:rFonts w:hint="eastAsia" w:ascii="仿宋_GB2312" w:hAnsi="仿宋_GB2312" w:eastAsia="仿宋_GB2312" w:cs="仿宋_GB2312"/>
          <w:sz w:val="32"/>
          <w:szCs w:val="32"/>
          <w:lang w:val="en-US" w:eastAsia="zh-CN"/>
        </w:rPr>
        <w:t>istic.ac.cn</w:t>
      </w:r>
      <w:r>
        <w:rPr>
          <w:rFonts w:hint="eastAsia" w:ascii="仿宋_GB2312" w:hAnsi="仿宋_GB2312" w:eastAsia="仿宋_GB2312" w:cs="仿宋_GB2312"/>
          <w:sz w:val="32"/>
          <w:szCs w:val="32"/>
        </w:rPr>
        <w:t>）登录填报、审核、提交数据。</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科普统计培训PPT及培训教材可在</w:t>
      </w:r>
      <w:r>
        <w:rPr>
          <w:rFonts w:hint="eastAsia" w:ascii="仿宋_GB2312" w:hAnsi="仿宋_GB2312" w:eastAsia="仿宋_GB2312" w:cs="仿宋_GB2312"/>
          <w:sz w:val="32"/>
          <w:szCs w:val="32"/>
          <w:lang w:val="en-US" w:eastAsia="zh-CN"/>
        </w:rPr>
        <w:t>科普统计信息管理系统</w:t>
      </w:r>
      <w:r>
        <w:rPr>
          <w:rFonts w:hint="eastAsia" w:ascii="仿宋_GB2312" w:hAnsi="仿宋_GB2312" w:eastAsia="仿宋_GB2312" w:cs="仿宋_GB2312"/>
          <w:sz w:val="32"/>
          <w:szCs w:val="32"/>
        </w:rPr>
        <w:t>下载。</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六、填报时间</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年6月30日前，各地方、各部门完成在线填报及数据的审核、汇总与提交。</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七、数据的修正和反馈</w:t>
      </w:r>
      <w:r>
        <w:rPr>
          <w:rFonts w:hint="eastAsia" w:ascii="黑体" w:hAnsi="黑体" w:eastAsia="黑体" w:cs="黑体"/>
          <w:b w:val="0"/>
          <w:bCs/>
          <w:sz w:val="32"/>
          <w:szCs w:val="32"/>
        </w:rPr>
        <w:tab/>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全国科普统计数据填报完成后，科技部将组织专家对填报数据进行审核，就上报数据质量进行评估。对数据质量存在问题的，将要求进行核实和修正。</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2" w:lineRule="exact"/>
        <w:ind w:firstLine="644"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八、注意事项</w:t>
      </w:r>
    </w:p>
    <w:p>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firstLine="644" w:firstLineChars="200"/>
        <w:jc w:val="both"/>
        <w:textAlignment w:val="auto"/>
        <w:rPr>
          <w:rFonts w:hint="default" w:ascii="黑体" w:hAnsi="黑体" w:eastAsia="黑体" w:cs="黑体"/>
          <w:i w:val="0"/>
          <w:caps w:val="0"/>
          <w:color w:val="auto"/>
          <w:spacing w:val="0"/>
          <w:sz w:val="32"/>
          <w:szCs w:val="32"/>
        </w:rPr>
      </w:pPr>
      <w:r>
        <w:rPr>
          <w:rFonts w:hint="eastAsia" w:ascii="仿宋_GB2312" w:hAnsi="仿宋_GB2312" w:eastAsia="仿宋_GB2312" w:cs="仿宋_GB2312"/>
          <w:sz w:val="32"/>
          <w:szCs w:val="32"/>
        </w:rPr>
        <w:t>凡在“科普场地”报表中填写“科普场馆”数据的单位，需确保该场馆的数据单独填报，即该“科普场馆”如果有涉及科普人员、科普场地、科普经费、科普传媒、科普活动、科学教育的数据，均应当单独填报，不得与单位的其他数据汇总后填报。</w:t>
      </w:r>
      <w:bookmarkStart w:id="2" w:name="_GoBack"/>
      <w:bookmarkEnd w:id="2"/>
    </w:p>
    <w:sectPr>
      <w:headerReference r:id="rId3" w:type="default"/>
      <w:footerReference r:id="rId4" w:type="default"/>
      <w:pgSz w:w="11906" w:h="16838"/>
      <w:pgMar w:top="1587" w:right="1587" w:bottom="1587" w:left="1587" w:header="851" w:footer="992" w:gutter="0"/>
      <w:pgNumType w:fmt="numberInDash"/>
      <w:cols w:space="0" w:num="1"/>
      <w:rtlGutter w:val="0"/>
      <w:docGrid w:type="linesAndChars" w:linePitch="31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altName w:val="楷体"/>
    <w:panose1 w:val="02010609030101010101"/>
    <w:charset w:val="00"/>
    <w:family w:val="modern"/>
    <w:pitch w:val="default"/>
    <w:sig w:usb0="00000000" w:usb1="0000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6"/>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ZjkwMDNmMjY2OGU4MzJhM2U5NTY5ZTQ1MjkxM2QifQ=="/>
  </w:docVars>
  <w:rsids>
    <w:rsidRoot w:val="00000000"/>
    <w:rsid w:val="03261624"/>
    <w:rsid w:val="07B7890D"/>
    <w:rsid w:val="0B6FBD92"/>
    <w:rsid w:val="0DA50A51"/>
    <w:rsid w:val="0E3360B7"/>
    <w:rsid w:val="0E4B299A"/>
    <w:rsid w:val="12ED4893"/>
    <w:rsid w:val="198804EA"/>
    <w:rsid w:val="1B5D9692"/>
    <w:rsid w:val="1B670D90"/>
    <w:rsid w:val="1EE5803C"/>
    <w:rsid w:val="1EEBAD6B"/>
    <w:rsid w:val="1EEBF075"/>
    <w:rsid w:val="1FF03CD3"/>
    <w:rsid w:val="25AE2C37"/>
    <w:rsid w:val="268A2AD0"/>
    <w:rsid w:val="26CD39E1"/>
    <w:rsid w:val="2973B968"/>
    <w:rsid w:val="2D0A4230"/>
    <w:rsid w:val="2D187014"/>
    <w:rsid w:val="2EDFABA6"/>
    <w:rsid w:val="308E72D3"/>
    <w:rsid w:val="324F4DDF"/>
    <w:rsid w:val="32C365BE"/>
    <w:rsid w:val="32EFE09C"/>
    <w:rsid w:val="36FF42B5"/>
    <w:rsid w:val="37BF440D"/>
    <w:rsid w:val="37DD827B"/>
    <w:rsid w:val="37F5A4D8"/>
    <w:rsid w:val="397E2CE8"/>
    <w:rsid w:val="39A55D04"/>
    <w:rsid w:val="3ABBB4A8"/>
    <w:rsid w:val="3B1FAA4D"/>
    <w:rsid w:val="3BD58773"/>
    <w:rsid w:val="3C7FD15B"/>
    <w:rsid w:val="3D75489C"/>
    <w:rsid w:val="3D7FFC4D"/>
    <w:rsid w:val="3DD2229E"/>
    <w:rsid w:val="3DF17FA4"/>
    <w:rsid w:val="3E5E456F"/>
    <w:rsid w:val="3E6AF447"/>
    <w:rsid w:val="3EE3A9EC"/>
    <w:rsid w:val="3EE4B3D4"/>
    <w:rsid w:val="3EFD342A"/>
    <w:rsid w:val="3EFF9D50"/>
    <w:rsid w:val="3FE615F3"/>
    <w:rsid w:val="3FF7E110"/>
    <w:rsid w:val="3FF933DF"/>
    <w:rsid w:val="3FFF0278"/>
    <w:rsid w:val="41B7A0BA"/>
    <w:rsid w:val="43C71A8C"/>
    <w:rsid w:val="477BBB1C"/>
    <w:rsid w:val="493059DD"/>
    <w:rsid w:val="4A3F4082"/>
    <w:rsid w:val="4BD05627"/>
    <w:rsid w:val="4BFED8D3"/>
    <w:rsid w:val="4E9F46A6"/>
    <w:rsid w:val="4F8F76FB"/>
    <w:rsid w:val="4FCF33F3"/>
    <w:rsid w:val="4FFF0CFD"/>
    <w:rsid w:val="502A2BA5"/>
    <w:rsid w:val="50EF0419"/>
    <w:rsid w:val="50F934A0"/>
    <w:rsid w:val="51ED6CA7"/>
    <w:rsid w:val="54372E20"/>
    <w:rsid w:val="55EBCE7D"/>
    <w:rsid w:val="576FCE53"/>
    <w:rsid w:val="578B0B49"/>
    <w:rsid w:val="5B11D04F"/>
    <w:rsid w:val="5BA724F8"/>
    <w:rsid w:val="5BFB184B"/>
    <w:rsid w:val="5D7FB43B"/>
    <w:rsid w:val="5F3F1689"/>
    <w:rsid w:val="5F9484BB"/>
    <w:rsid w:val="5FE59F0A"/>
    <w:rsid w:val="5FE7CDA5"/>
    <w:rsid w:val="60FF065F"/>
    <w:rsid w:val="63E98305"/>
    <w:rsid w:val="649A3992"/>
    <w:rsid w:val="67FF4E60"/>
    <w:rsid w:val="697F4391"/>
    <w:rsid w:val="69DFBFE0"/>
    <w:rsid w:val="6AEE27F1"/>
    <w:rsid w:val="6DB3D1C7"/>
    <w:rsid w:val="6EFD71B2"/>
    <w:rsid w:val="6EFF6753"/>
    <w:rsid w:val="6FAFAD16"/>
    <w:rsid w:val="6FC71987"/>
    <w:rsid w:val="6FEF3FF4"/>
    <w:rsid w:val="6FFA31C7"/>
    <w:rsid w:val="737F850E"/>
    <w:rsid w:val="73EF1E6D"/>
    <w:rsid w:val="73EFCC4C"/>
    <w:rsid w:val="74466926"/>
    <w:rsid w:val="7550BE64"/>
    <w:rsid w:val="7555ED51"/>
    <w:rsid w:val="75DB3F2B"/>
    <w:rsid w:val="7778F2BF"/>
    <w:rsid w:val="777A1DAA"/>
    <w:rsid w:val="77B7BCA8"/>
    <w:rsid w:val="77F7FC38"/>
    <w:rsid w:val="7969454C"/>
    <w:rsid w:val="79D40A02"/>
    <w:rsid w:val="79F5B5E3"/>
    <w:rsid w:val="7A6730A5"/>
    <w:rsid w:val="7BF5E659"/>
    <w:rsid w:val="7BF91973"/>
    <w:rsid w:val="7DBEBA48"/>
    <w:rsid w:val="7DDF1508"/>
    <w:rsid w:val="7DE8630A"/>
    <w:rsid w:val="7DFBDBE3"/>
    <w:rsid w:val="7E3F7078"/>
    <w:rsid w:val="7E7BD7FC"/>
    <w:rsid w:val="7EBBD66E"/>
    <w:rsid w:val="7EEFA682"/>
    <w:rsid w:val="7EF6F3B3"/>
    <w:rsid w:val="7EFBF973"/>
    <w:rsid w:val="7EFF8D0E"/>
    <w:rsid w:val="7F56614D"/>
    <w:rsid w:val="7F7E2402"/>
    <w:rsid w:val="7F9D3383"/>
    <w:rsid w:val="7F9FDA2F"/>
    <w:rsid w:val="7FAFD36C"/>
    <w:rsid w:val="7FB30F28"/>
    <w:rsid w:val="7FBB7946"/>
    <w:rsid w:val="7FBDDE72"/>
    <w:rsid w:val="7FBE2E5D"/>
    <w:rsid w:val="7FC9568A"/>
    <w:rsid w:val="7FCE51B6"/>
    <w:rsid w:val="7FD64DB5"/>
    <w:rsid w:val="7FD7213F"/>
    <w:rsid w:val="7FDEB335"/>
    <w:rsid w:val="7FF922B9"/>
    <w:rsid w:val="7FF92FA9"/>
    <w:rsid w:val="7FF9BF42"/>
    <w:rsid w:val="7FFD7248"/>
    <w:rsid w:val="7FFDE14B"/>
    <w:rsid w:val="7FFF4E81"/>
    <w:rsid w:val="99B74D3F"/>
    <w:rsid w:val="99FFE2A2"/>
    <w:rsid w:val="9D6F5890"/>
    <w:rsid w:val="9DFF20BB"/>
    <w:rsid w:val="9DFFCEEC"/>
    <w:rsid w:val="ABDF1C54"/>
    <w:rsid w:val="ADF67C29"/>
    <w:rsid w:val="AF4F070D"/>
    <w:rsid w:val="AFD7C421"/>
    <w:rsid w:val="AFFF1773"/>
    <w:rsid w:val="B3E686A3"/>
    <w:rsid w:val="B59FEFF4"/>
    <w:rsid w:val="B71F09CD"/>
    <w:rsid w:val="B7BF6191"/>
    <w:rsid w:val="B7FFEFBD"/>
    <w:rsid w:val="BBFEECC9"/>
    <w:rsid w:val="BCAB8A94"/>
    <w:rsid w:val="BD6F42C4"/>
    <w:rsid w:val="BDD7BF48"/>
    <w:rsid w:val="BE6E2FE5"/>
    <w:rsid w:val="BE6FC20D"/>
    <w:rsid w:val="BEFF338B"/>
    <w:rsid w:val="BFBF3DBD"/>
    <w:rsid w:val="BFFBB1B7"/>
    <w:rsid w:val="BFFEAF90"/>
    <w:rsid w:val="C3DE9E55"/>
    <w:rsid w:val="CDEE62E2"/>
    <w:rsid w:val="CF74CB7B"/>
    <w:rsid w:val="CFDD8F85"/>
    <w:rsid w:val="CFDF6429"/>
    <w:rsid w:val="CFFF6EF8"/>
    <w:rsid w:val="D23FDE1F"/>
    <w:rsid w:val="D57174B0"/>
    <w:rsid w:val="D7BA22ED"/>
    <w:rsid w:val="D7D73141"/>
    <w:rsid w:val="D7D7B87E"/>
    <w:rsid w:val="D7FB4EA2"/>
    <w:rsid w:val="D7FBAB8C"/>
    <w:rsid w:val="D9F7D9D4"/>
    <w:rsid w:val="DAEF23FA"/>
    <w:rsid w:val="DDFF00B1"/>
    <w:rsid w:val="DEAF2A79"/>
    <w:rsid w:val="DEFEE56B"/>
    <w:rsid w:val="DF6E9F4A"/>
    <w:rsid w:val="DFBA7B5A"/>
    <w:rsid w:val="DFDB75D2"/>
    <w:rsid w:val="DFDF8B9A"/>
    <w:rsid w:val="DFEFD9AE"/>
    <w:rsid w:val="DFF59AE3"/>
    <w:rsid w:val="DFF62491"/>
    <w:rsid w:val="E1AAAF9B"/>
    <w:rsid w:val="E3D6E067"/>
    <w:rsid w:val="E5DD4251"/>
    <w:rsid w:val="E7373F53"/>
    <w:rsid w:val="E7DAAC4F"/>
    <w:rsid w:val="EA4F9424"/>
    <w:rsid w:val="EABE8F3D"/>
    <w:rsid w:val="EADF2140"/>
    <w:rsid w:val="EAFB5B6B"/>
    <w:rsid w:val="EBF02AA7"/>
    <w:rsid w:val="EBF79A6F"/>
    <w:rsid w:val="EBFF0ACF"/>
    <w:rsid w:val="EC39668F"/>
    <w:rsid w:val="ED793013"/>
    <w:rsid w:val="EDBF4A2D"/>
    <w:rsid w:val="EE5FBDB3"/>
    <w:rsid w:val="EECF1132"/>
    <w:rsid w:val="EEEFB542"/>
    <w:rsid w:val="EF8FDCC9"/>
    <w:rsid w:val="F1EFE601"/>
    <w:rsid w:val="F2DF2EC1"/>
    <w:rsid w:val="F37B66DE"/>
    <w:rsid w:val="F3EF917D"/>
    <w:rsid w:val="F4C72328"/>
    <w:rsid w:val="F57F7767"/>
    <w:rsid w:val="F63F9FC8"/>
    <w:rsid w:val="F6699919"/>
    <w:rsid w:val="F682B920"/>
    <w:rsid w:val="F6B7A85F"/>
    <w:rsid w:val="F6FF1748"/>
    <w:rsid w:val="F75FEAE1"/>
    <w:rsid w:val="F77F7B4C"/>
    <w:rsid w:val="F7EDB3AA"/>
    <w:rsid w:val="F7EEF7EE"/>
    <w:rsid w:val="F7F1A0FA"/>
    <w:rsid w:val="F7F6A95D"/>
    <w:rsid w:val="F7FBAE99"/>
    <w:rsid w:val="F7FF6CD6"/>
    <w:rsid w:val="F95F0B73"/>
    <w:rsid w:val="F9FB0173"/>
    <w:rsid w:val="FAD5ACD8"/>
    <w:rsid w:val="FAEC5507"/>
    <w:rsid w:val="FBAF0025"/>
    <w:rsid w:val="FBDBD395"/>
    <w:rsid w:val="FBEAB7A1"/>
    <w:rsid w:val="FBFE82DC"/>
    <w:rsid w:val="FC4C1221"/>
    <w:rsid w:val="FCF7BD29"/>
    <w:rsid w:val="FDB40BB0"/>
    <w:rsid w:val="FDB72412"/>
    <w:rsid w:val="FEBD8D64"/>
    <w:rsid w:val="FECB52B7"/>
    <w:rsid w:val="FEF878F4"/>
    <w:rsid w:val="FEFF9A32"/>
    <w:rsid w:val="FF3F82F5"/>
    <w:rsid w:val="FF6F4E1D"/>
    <w:rsid w:val="FF75615C"/>
    <w:rsid w:val="FF7EBE10"/>
    <w:rsid w:val="FF7FA70E"/>
    <w:rsid w:val="FFABE571"/>
    <w:rsid w:val="FFAE1CD7"/>
    <w:rsid w:val="FFEF4E92"/>
    <w:rsid w:val="FFF1BAAC"/>
    <w:rsid w:val="FFFD6EF1"/>
    <w:rsid w:val="FFFE54A6"/>
    <w:rsid w:val="FFFE6A17"/>
    <w:rsid w:val="FFFF3035"/>
    <w:rsid w:val="FFFF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附件标题"/>
    <w:basedOn w:val="4"/>
    <w:next w:val="1"/>
    <w:qFormat/>
    <w:uiPriority w:val="0"/>
    <w:rPr>
      <w:sz w:val="36"/>
      <w:szCs w:val="36"/>
    </w:rPr>
  </w:style>
  <w:style w:type="paragraph" w:customStyle="1" w:styleId="13">
    <w:name w:val="Table Paragraph"/>
    <w:basedOn w:val="1"/>
    <w:qFormat/>
    <w:uiPriority w:val="0"/>
    <w:pPr>
      <w:autoSpaceDE w:val="0"/>
      <w:autoSpaceDN w:val="0"/>
      <w:jc w:val="left"/>
    </w:pPr>
    <w:rPr>
      <w:rFonts w:eastAsia="宋体"/>
      <w:kern w:val="0"/>
      <w:sz w:val="24"/>
      <w:szCs w:val="24"/>
    </w:rPr>
  </w:style>
  <w:style w:type="paragraph" w:customStyle="1" w:styleId="14">
    <w:name w:val="_Style 28"/>
    <w:basedOn w:val="1"/>
    <w:next w:val="15"/>
    <w:qFormat/>
    <w:uiPriority w:val="34"/>
    <w:pPr>
      <w:ind w:firstLine="420"/>
    </w:pPr>
  </w:style>
  <w:style w:type="paragraph" w:styleId="15">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7767</Words>
  <Characters>8891</Characters>
  <Lines>0</Lines>
  <Paragraphs>0</Paragraphs>
  <TotalTime>10</TotalTime>
  <ScaleCrop>false</ScaleCrop>
  <LinksUpToDate>false</LinksUpToDate>
  <CharactersWithSpaces>9679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2022-03-30T10:26:00Z</dcterms:created>
  <dc:creator>Administrator.5Z9GIIW2P25TDLZ</dc:creator>
  <cp:lastModifiedBy>Administrator</cp:lastModifiedBy>
  <cp:lastPrinted>2022-04-19T07:13:00Z</cp:lastPrinted>
  <dcterms:modified xsi:type="dcterms:W3CDTF">2023-04-18T02:30:13Z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C6445DE40B624817BC75C9E98C963D45_13</vt:lpwstr>
  </property>
</Properties>
</file>