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怀化市烟草制品零售点合理布局规划</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修订说明</w:t>
      </w:r>
    </w:p>
    <w:p>
      <w:pPr>
        <w:widowControl/>
        <w:spacing w:line="560" w:lineRule="exact"/>
        <w:jc w:val="center"/>
        <w:rPr>
          <w:rFonts w:hint="default" w:ascii="仿宋_GB2312" w:hAnsi="仿宋_GB2312" w:eastAsia="仿宋_GB2312" w:cs="仿宋_GB2312"/>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为进一步规范怀化市烟草制品零售市场秩序，贯彻落实国家烟草专卖局、湖南省烟草专卖局最新政策要求，适配地方文旅发展与基层群众反馈的突出问题及工作实际，怀化市烟草专卖局对《怀化市烟草制品零售点合理布局规划》（怀烟法〔2024〕68号）进行修订完善，现将主要修订内容说明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第一条增加《国家烟草专卖局关于印发烟草专卖许可证管理办法实施细则的通知》（国烟法〔2020〕205号）《国家烟草专卖局关于印发完善烟草专卖零售许可管理优化政务服务工作指引的通知》（国烟法〔2024〕55号）等规范性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二、第二条增加“（不含电子烟）”。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三、第四条增加“行政乡、镇、旅游景区、政府主导的重点文旅项目区域”。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四、增加一条，作为第五条：“旅游景区、政府主导的重点文旅项目区域，应当划分独立市场单元。其规划上限数量如下：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（一）3A级以下旅游景区规划上限数量2个以内；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（二）4A级以上旅游景区规划上限数量4个以内；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（三）政府主导的重点文旅项目区域规划上限数量，县级的3个以内、市级的5个以内、省级的8个以内、国家级的10个以内。”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五、第五条改为第六条，将“</w:t>
      </w:r>
      <w:r>
        <w:rPr>
          <w:rFonts w:ascii="仿宋_GB2312" w:eastAsia="仿宋_GB2312" w:cs="仿宋_GB2312"/>
          <w:sz w:val="32"/>
          <w:szCs w:val="32"/>
          <w:u w:val="none"/>
          <w:shd w:val="clear" w:color="auto" w:fill="FFFFFF"/>
        </w:rPr>
        <w:t>《怀化市烟草专卖零售许可证轮候制度》</w:t>
      </w:r>
      <w:r>
        <w:rPr>
          <w:rFonts w:hint="eastAsia" w:ascii="仿宋_GB2312" w:hAnsi="仿宋_GB2312" w:eastAsia="仿宋_GB2312" w:cs="仿宋_GB2312"/>
          <w:kern w:val="0"/>
          <w:sz w:val="32"/>
          <w:szCs w:val="32"/>
          <w:shd w:val="clear" w:color="auto" w:fill="FFFFFF"/>
          <w:lang w:val="en-US" w:eastAsia="zh-CN" w:bidi="ar-SA"/>
        </w:rPr>
        <w:t>”修改为“</w:t>
      </w:r>
      <w:r>
        <w:rPr>
          <w:rFonts w:ascii="仿宋_GB2312" w:eastAsia="仿宋_GB2312" w:cs="仿宋_GB2312"/>
          <w:sz w:val="32"/>
          <w:szCs w:val="32"/>
          <w:u w:val="none"/>
          <w:shd w:val="clear" w:color="auto" w:fill="FFFFFF"/>
        </w:rPr>
        <w:t>《怀化市烟草专卖零售许可证轮候制度》</w:t>
      </w:r>
      <w:r>
        <w:rPr>
          <w:rFonts w:hint="eastAsia" w:ascii="仿宋_GB2312" w:eastAsia="仿宋_GB2312" w:cs="仿宋_GB2312"/>
          <w:sz w:val="32"/>
          <w:szCs w:val="32"/>
          <w:u w:val="none"/>
          <w:shd w:val="clear" w:color="auto" w:fill="FFFFFF"/>
        </w:rPr>
        <w:t>（以下简称排队轮候制）</w:t>
      </w:r>
      <w:r>
        <w:rPr>
          <w:rFonts w:hint="eastAsia" w:ascii="仿宋_GB2312" w:hAnsi="仿宋_GB2312" w:eastAsia="仿宋_GB2312" w:cs="仿宋_GB2312"/>
          <w:kern w:val="0"/>
          <w:sz w:val="32"/>
          <w:szCs w:val="32"/>
          <w:shd w:val="clear" w:color="auto" w:fill="FFFFFF"/>
          <w:lang w:val="en-US" w:eastAsia="zh-CN" w:bidi="ar-SA"/>
        </w:rPr>
        <w:t>”</w:t>
      </w:r>
      <w:r>
        <w:rPr>
          <w:rFonts w:hint="eastAsia" w:ascii="仿宋_GB2312" w:eastAsia="仿宋_GB2312" w:cs="仿宋_GB2312"/>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六、第七条改为第八条，将“</w:t>
      </w:r>
      <w:r>
        <w:rPr>
          <w:rFonts w:hint="eastAsia" w:ascii="仿宋_GB2312" w:hAnsi="仿宋_GB2312" w:eastAsia="仿宋_GB2312" w:cs="仿宋_GB2312"/>
          <w:sz w:val="32"/>
          <w:szCs w:val="32"/>
          <w:shd w:val="clear" w:color="auto" w:fill="FFFFFF"/>
        </w:rPr>
        <w:t>以经营各类非烟草制品为主的其他商品零售专业店和非零售业态店铺</w:t>
      </w:r>
      <w:r>
        <w:rPr>
          <w:rFonts w:hint="eastAsia" w:ascii="仿宋_GB2312" w:hAnsi="仿宋_GB2312" w:eastAsia="仿宋_GB2312" w:cs="仿宋_GB2312"/>
          <w:kern w:val="0"/>
          <w:sz w:val="32"/>
          <w:szCs w:val="32"/>
          <w:shd w:val="clear" w:color="auto" w:fill="FFFFFF"/>
          <w:lang w:val="en-US" w:eastAsia="zh-CN" w:bidi="ar-SA"/>
        </w:rPr>
        <w:t>”修改为“</w:t>
      </w:r>
      <w:r>
        <w:rPr>
          <w:rFonts w:ascii="仿宋_GB2312" w:eastAsia="仿宋_GB2312" w:cs="仿宋_GB2312"/>
          <w:color w:val="000000" w:themeColor="text1"/>
          <w:sz w:val="32"/>
          <w:szCs w:val="32"/>
          <w:u w:val="none"/>
          <w:shd w:val="clear" w:color="auto" w:fill="FFFFFF"/>
          <w14:textFill>
            <w14:solidFill>
              <w14:schemeClr w14:val="tx1"/>
            </w14:solidFill>
          </w14:textFill>
        </w:rPr>
        <w:t>以经营各类非烟草制品为主的</w:t>
      </w:r>
      <w:r>
        <w:rPr>
          <w:rFonts w:hint="eastAsia" w:ascii="仿宋_GB2312" w:eastAsia="仿宋_GB2312" w:cs="仿宋_GB2312"/>
          <w:color w:val="000000" w:themeColor="text1"/>
          <w:sz w:val="32"/>
          <w:szCs w:val="32"/>
          <w:u w:val="none"/>
          <w:shd w:val="clear" w:color="auto" w:fill="FFFFFF"/>
          <w14:textFill>
            <w14:solidFill>
              <w14:schemeClr w14:val="tx1"/>
            </w14:solidFill>
          </w14:textFill>
        </w:rPr>
        <w:t>娱乐服务类和其他业态</w:t>
      </w:r>
      <w:r>
        <w:rPr>
          <w:rFonts w:hint="eastAsia" w:ascii="仿宋_GB2312" w:hAnsi="仿宋_GB2312" w:eastAsia="仿宋_GB2312" w:cs="仿宋_GB2312"/>
          <w:kern w:val="0"/>
          <w:sz w:val="32"/>
          <w:szCs w:val="32"/>
          <w:shd w:val="clear" w:color="auto" w:fill="FFFFFF"/>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七、第九条改为第十条，将“</w:t>
      </w:r>
      <w:r>
        <w:rPr>
          <w:rFonts w:hint="eastAsia" w:ascii="仿宋_GB2312" w:hAnsi="仿宋_GB2312" w:eastAsia="仿宋_GB2312" w:cs="仿宋_GB2312"/>
          <w:sz w:val="32"/>
          <w:szCs w:val="32"/>
          <w:shd w:val="clear" w:color="auto" w:fill="FFFFFF"/>
        </w:rPr>
        <w:t>名下无烟草零售许可证并且未享受过照顾政策的</w:t>
      </w:r>
      <w:r>
        <w:rPr>
          <w:rFonts w:hint="eastAsia" w:ascii="仿宋_GB2312" w:hAnsi="仿宋_GB2312" w:eastAsia="仿宋_GB2312" w:cs="仿宋_GB2312"/>
          <w:kern w:val="0"/>
          <w:sz w:val="32"/>
          <w:szCs w:val="32"/>
          <w:shd w:val="clear" w:color="auto" w:fill="FFFFFF"/>
          <w:lang w:val="en-US" w:eastAsia="zh-CN" w:bidi="ar-SA"/>
        </w:rPr>
        <w:t>”改为“</w:t>
      </w:r>
      <w:r>
        <w:rPr>
          <w:rFonts w:ascii="仿宋_GB2312" w:eastAsia="仿宋_GB2312" w:cs="仿宋_GB2312"/>
          <w:sz w:val="32"/>
          <w:szCs w:val="32"/>
          <w:u w:val="none"/>
          <w:shd w:val="clear" w:color="auto" w:fill="FFFFFF"/>
        </w:rPr>
        <w:t>名下无烟草零售许可证且未享受过</w:t>
      </w:r>
      <w:r>
        <w:rPr>
          <w:rFonts w:hint="eastAsia" w:ascii="仿宋_GB2312" w:eastAsia="仿宋_GB2312" w:cs="仿宋_GB2312"/>
          <w:sz w:val="32"/>
          <w:szCs w:val="32"/>
          <w:u w:val="none"/>
          <w:shd w:val="clear" w:color="auto" w:fill="FFFFFF"/>
          <w:lang w:eastAsia="zh-CN"/>
        </w:rPr>
        <w:t>本条</w:t>
      </w:r>
      <w:r>
        <w:rPr>
          <w:rFonts w:ascii="仿宋_GB2312" w:eastAsia="仿宋_GB2312" w:cs="仿宋_GB2312"/>
          <w:sz w:val="32"/>
          <w:szCs w:val="32"/>
          <w:u w:val="none"/>
          <w:shd w:val="clear" w:color="auto" w:fill="FFFFFF"/>
        </w:rPr>
        <w:t>照顾政策</w:t>
      </w:r>
      <w:r>
        <w:rPr>
          <w:rFonts w:hint="eastAsia" w:ascii="仿宋_GB2312" w:eastAsia="仿宋_GB2312" w:cs="仿宋_GB2312"/>
          <w:sz w:val="32"/>
          <w:szCs w:val="32"/>
          <w:u w:val="none"/>
          <w:shd w:val="clear" w:color="auto" w:fill="FFFFFF"/>
        </w:rPr>
        <w:t>申请新办烟草专卖零售许可证</w:t>
      </w:r>
      <w:r>
        <w:rPr>
          <w:rFonts w:ascii="仿宋_GB2312" w:eastAsia="仿宋_GB2312" w:cs="仿宋_GB2312"/>
          <w:sz w:val="32"/>
          <w:szCs w:val="32"/>
          <w:u w:val="none"/>
          <w:shd w:val="clear" w:color="auto" w:fill="FFFFFF"/>
        </w:rPr>
        <w:t>的</w:t>
      </w:r>
      <w:r>
        <w:rPr>
          <w:rFonts w:hint="eastAsia" w:ascii="仿宋_GB2312" w:hAnsi="仿宋_GB2312" w:eastAsia="仿宋_GB2312" w:cs="仿宋_GB2312"/>
          <w:kern w:val="0"/>
          <w:sz w:val="32"/>
          <w:szCs w:val="32"/>
          <w:shd w:val="clear" w:color="auto" w:fill="FFFFFF"/>
          <w:lang w:val="en-US" w:eastAsia="zh-CN" w:bidi="ar-SA"/>
        </w:rPr>
        <w:t>”，删除第三项“经营场所营业面积在500平方米以上的超市和商场”。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u w:val="none"/>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bidi="ar-SA"/>
        </w:rPr>
        <w:t>八、第十条改为第十一条，第一款</w:t>
      </w:r>
      <w:r>
        <w:rPr>
          <w:rFonts w:hint="eastAsia" w:ascii="仿宋_GB2312" w:eastAsia="仿宋_GB2312" w:cs="仿宋_GB2312"/>
          <w:sz w:val="32"/>
          <w:szCs w:val="32"/>
          <w:u w:val="none"/>
          <w:shd w:val="clear" w:color="auto" w:fill="FFFFFF"/>
          <w:lang w:eastAsia="zh-CN"/>
        </w:rPr>
        <w:t>增加两项，修改五项，其中增加</w:t>
      </w:r>
      <w:r>
        <w:rPr>
          <w:rFonts w:hint="eastAsia" w:ascii="仿宋_GB2312" w:hAnsi="仿宋_GB2312" w:eastAsia="仿宋_GB2312" w:cs="仿宋_GB2312"/>
          <w:kern w:val="0"/>
          <w:sz w:val="32"/>
          <w:szCs w:val="32"/>
          <w:shd w:val="clear" w:color="auto" w:fill="FFFFFF"/>
          <w:lang w:val="en-US" w:eastAsia="zh-CN" w:bidi="ar-SA"/>
        </w:rPr>
        <w:t>“</w:t>
      </w:r>
      <w:r>
        <w:rPr>
          <w:rFonts w:hint="eastAsia" w:ascii="仿宋_GB2312" w:eastAsia="仿宋_GB2312" w:cs="仿宋_GB2312"/>
          <w:sz w:val="32"/>
          <w:szCs w:val="32"/>
          <w:u w:val="none"/>
          <w:shd w:val="clear" w:color="auto" w:fill="FFFFFF"/>
        </w:rPr>
        <w:t>持证人死亡之日（需提供由医疗卫生单位、公安司法部门或当地基层组织开具的死亡证明）或丧失民事行为能力之日起90个自然日以内，或自原发证机关书面通知登记联络员或其他家庭成员之日起30个自然日以内，持证人的家庭成员于</w:t>
      </w:r>
      <w:r>
        <w:rPr>
          <w:rFonts w:hint="eastAsia" w:ascii="仿宋_GB2312" w:eastAsia="仿宋_GB2312" w:cs="仿宋_GB2312"/>
          <w:sz w:val="32"/>
          <w:szCs w:val="32"/>
          <w:shd w:val="clear" w:color="auto" w:fill="FFFFFF"/>
        </w:rPr>
        <w:t>烟草零售许可证</w:t>
      </w:r>
      <w:r>
        <w:rPr>
          <w:rFonts w:hint="eastAsia" w:ascii="仿宋_GB2312" w:eastAsia="仿宋_GB2312" w:cs="仿宋_GB2312"/>
          <w:sz w:val="32"/>
          <w:szCs w:val="32"/>
          <w:u w:val="none"/>
          <w:shd w:val="clear" w:color="auto" w:fill="FFFFFF"/>
        </w:rPr>
        <w:t>有效期内在原经营地址重新申领烟草专卖零售许可证的</w:t>
      </w:r>
      <w:r>
        <w:rPr>
          <w:rFonts w:hint="eastAsia" w:ascii="仿宋_GB2312" w:hAnsi="仿宋_GB2312" w:eastAsia="仿宋_GB2312" w:cs="仿宋_GB2312"/>
          <w:kern w:val="0"/>
          <w:sz w:val="32"/>
          <w:szCs w:val="32"/>
          <w:shd w:val="clear" w:color="auto" w:fill="FFFFFF"/>
          <w:lang w:val="en-US" w:eastAsia="zh-CN" w:bidi="ar-SA"/>
        </w:rPr>
        <w:t>”</w:t>
      </w:r>
      <w:r>
        <w:rPr>
          <w:rFonts w:hint="eastAsia" w:ascii="仿宋_GB2312" w:eastAsia="仿宋_GB2312" w:cs="仿宋_GB2312"/>
          <w:sz w:val="32"/>
          <w:szCs w:val="32"/>
          <w:u w:val="none"/>
          <w:shd w:val="clear" w:color="auto" w:fill="FFFFFF"/>
          <w:lang w:eastAsia="zh-CN"/>
        </w:rPr>
        <w:t>作为第三项</w:t>
      </w:r>
      <w:r>
        <w:rPr>
          <w:rFonts w:hint="eastAsia" w:ascii="仿宋_GB2312" w:hAnsi="仿宋_GB2312" w:eastAsia="仿宋_GB2312" w:cs="仿宋_GB2312"/>
          <w:kern w:val="0"/>
          <w:sz w:val="32"/>
          <w:szCs w:val="32"/>
          <w:shd w:val="clear" w:color="auto" w:fill="FFFFFF"/>
          <w:lang w:val="en-US" w:eastAsia="zh-CN" w:bidi="ar-SA"/>
        </w:rPr>
        <w:t>；增加“</w:t>
      </w:r>
      <w:r>
        <w:rPr>
          <w:rFonts w:hint="eastAsia" w:ascii="仿宋_GB2312" w:eastAsia="仿宋_GB2312" w:cs="仿宋_GB2312"/>
          <w:sz w:val="32"/>
          <w:szCs w:val="32"/>
          <w:u w:val="none"/>
          <w:shd w:val="clear" w:color="auto" w:fill="FFFFFF"/>
        </w:rPr>
        <w:t>经营场所在县、市、区政府所在地且营业面积在2000平方米以上的超市或商场申请新办烟草专卖零售许可证的</w:t>
      </w:r>
      <w:r>
        <w:rPr>
          <w:rFonts w:hint="eastAsia" w:ascii="仿宋_GB2312" w:hAnsi="仿宋_GB2312" w:eastAsia="仿宋_GB2312" w:cs="仿宋_GB2312"/>
          <w:kern w:val="0"/>
          <w:sz w:val="32"/>
          <w:szCs w:val="32"/>
          <w:shd w:val="clear" w:color="auto" w:fill="FFFFFF"/>
          <w:lang w:val="en-US" w:eastAsia="zh-CN" w:bidi="ar-SA"/>
        </w:rPr>
        <w:t>”作为第六项；第一项改为第四项，修改为：“</w:t>
      </w:r>
      <w:r>
        <w:rPr>
          <w:rFonts w:ascii="仿宋_GB2312" w:eastAsia="仿宋_GB2312" w:cs="仿宋_GB2312"/>
          <w:sz w:val="32"/>
          <w:szCs w:val="32"/>
          <w:u w:val="none"/>
          <w:shd w:val="clear" w:color="auto" w:fill="FFFFFF"/>
        </w:rPr>
        <w:t>本人自主经营且具有完全民事行为能力，持有</w:t>
      </w:r>
      <w:r>
        <w:rPr>
          <w:rFonts w:hint="eastAsia" w:ascii="仿宋_GB2312" w:eastAsia="仿宋_GB2312" w:cs="仿宋_GB2312"/>
          <w:sz w:val="32"/>
          <w:szCs w:val="32"/>
          <w:u w:val="none"/>
          <w:shd w:val="clear" w:color="auto" w:fill="FFFFFF"/>
        </w:rPr>
        <w:t>“</w:t>
      </w:r>
      <w:r>
        <w:rPr>
          <w:rFonts w:ascii="仿宋_GB2312" w:eastAsia="仿宋_GB2312" w:cs="仿宋_GB2312"/>
          <w:sz w:val="32"/>
          <w:szCs w:val="32"/>
          <w:u w:val="none"/>
          <w:shd w:val="clear" w:color="auto" w:fill="FFFFFF"/>
        </w:rPr>
        <w:t>中华人民共和国烈士、因公牺牲军人、病故军人遗属优待证</w:t>
      </w:r>
      <w:r>
        <w:rPr>
          <w:rFonts w:hint="eastAsia" w:ascii="仿宋_GB2312" w:eastAsia="仿宋_GB2312" w:cs="仿宋_GB2312"/>
          <w:sz w:val="32"/>
          <w:szCs w:val="32"/>
          <w:u w:val="none"/>
          <w:shd w:val="clear" w:color="auto" w:fill="FFFFFF"/>
        </w:rPr>
        <w:t>”</w:t>
      </w:r>
      <w:r>
        <w:rPr>
          <w:rFonts w:ascii="仿宋_GB2312" w:eastAsia="仿宋_GB2312" w:cs="仿宋_GB2312"/>
          <w:sz w:val="32"/>
          <w:szCs w:val="32"/>
          <w:u w:val="none"/>
          <w:shd w:val="clear" w:color="auto" w:fill="FFFFFF"/>
        </w:rPr>
        <w:t>的优待对象</w:t>
      </w:r>
      <w:r>
        <w:rPr>
          <w:rFonts w:hint="eastAsia" w:ascii="仿宋_GB2312" w:eastAsia="仿宋_GB2312" w:cs="仿宋_GB2312"/>
          <w:sz w:val="32"/>
          <w:szCs w:val="32"/>
          <w:u w:val="none"/>
          <w:shd w:val="clear" w:color="auto" w:fill="FFFFFF"/>
        </w:rPr>
        <w:t>申请新办烟草专卖零售许可证的（</w:t>
      </w:r>
      <w:r>
        <w:rPr>
          <w:rFonts w:ascii="仿宋_GB2312" w:eastAsia="仿宋_GB2312" w:cs="仿宋_GB2312"/>
          <w:sz w:val="32"/>
          <w:szCs w:val="32"/>
          <w:u w:val="none"/>
          <w:shd w:val="clear" w:color="auto" w:fill="FFFFFF"/>
        </w:rPr>
        <w:t>同一家庭仅享受该政策一次</w:t>
      </w:r>
      <w:r>
        <w:rPr>
          <w:rFonts w:hint="eastAsia" w:ascii="仿宋_GB2312" w:eastAsia="仿宋_GB2312" w:cs="仿宋_GB2312"/>
          <w:sz w:val="32"/>
          <w:szCs w:val="32"/>
          <w:u w:val="none"/>
          <w:shd w:val="clear" w:color="auto" w:fill="FFFFFF"/>
        </w:rPr>
        <w:t>）</w:t>
      </w:r>
      <w:r>
        <w:rPr>
          <w:rFonts w:hint="eastAsia" w:ascii="仿宋_GB2312" w:hAnsi="仿宋_GB2312" w:eastAsia="仿宋_GB2312" w:cs="仿宋_GB2312"/>
          <w:kern w:val="0"/>
          <w:sz w:val="32"/>
          <w:szCs w:val="32"/>
          <w:shd w:val="clear" w:color="auto" w:fill="FFFFFF"/>
          <w:lang w:val="en-US" w:eastAsia="zh-CN" w:bidi="ar-SA"/>
        </w:rPr>
        <w:t>”</w:t>
      </w:r>
      <w:r>
        <w:rPr>
          <w:rFonts w:hint="eastAsia" w:ascii="仿宋_GB2312" w:eastAsia="仿宋_GB2312" w:cs="仿宋_GB2312"/>
          <w:sz w:val="32"/>
          <w:szCs w:val="32"/>
          <w:u w:val="none"/>
          <w:shd w:val="clear" w:color="auto" w:fill="FFFFFF"/>
          <w:lang w:eastAsia="zh-CN"/>
        </w:rPr>
        <w:t>；第二项改为第一项，将“持证零售户”修改为“持证人”；第三项改为第六项；第四项改为第五项，修改为：“</w:t>
      </w:r>
      <w:r>
        <w:rPr>
          <w:rFonts w:hint="eastAsia" w:ascii="仿宋_GB2312" w:eastAsia="仿宋_GB2312" w:cs="仿宋_GB2312"/>
          <w:sz w:val="32"/>
          <w:szCs w:val="32"/>
          <w:u w:val="none"/>
          <w:shd w:val="clear" w:color="auto" w:fill="FFFFFF"/>
        </w:rPr>
        <w:t>四星级以上酒店、高等院校、</w:t>
      </w:r>
      <w:r>
        <w:rPr>
          <w:rFonts w:ascii="仿宋_GB2312" w:eastAsia="仿宋_GB2312" w:cs="仿宋_GB2312"/>
          <w:sz w:val="32"/>
          <w:szCs w:val="32"/>
          <w:u w:val="none"/>
          <w:shd w:val="clear" w:color="auto" w:fill="FFFFFF"/>
        </w:rPr>
        <w:t>军队大院、拘留所、看守所、戒毒所、监狱等对内经营的区域（不含朝外临街铺面）</w:t>
      </w:r>
      <w:r>
        <w:rPr>
          <w:rFonts w:hint="eastAsia" w:ascii="仿宋_GB2312" w:eastAsia="仿宋_GB2312" w:cs="仿宋_GB2312"/>
          <w:sz w:val="32"/>
          <w:szCs w:val="32"/>
          <w:u w:val="none"/>
          <w:shd w:val="clear" w:color="auto" w:fill="FFFFFF"/>
        </w:rPr>
        <w:t>申请新办烟草专卖零售许可证的（</w:t>
      </w:r>
      <w:r>
        <w:rPr>
          <w:rFonts w:ascii="仿宋_GB2312" w:eastAsia="仿宋_GB2312" w:cs="仿宋_GB2312"/>
          <w:sz w:val="32"/>
          <w:szCs w:val="32"/>
          <w:u w:val="none"/>
          <w:shd w:val="clear" w:color="auto" w:fill="FFFFFF"/>
        </w:rPr>
        <w:t>每个区域</w:t>
      </w:r>
      <w:r>
        <w:rPr>
          <w:rFonts w:hint="eastAsia" w:ascii="仿宋_GB2312" w:eastAsia="仿宋_GB2312" w:cs="仿宋_GB2312"/>
          <w:sz w:val="32"/>
          <w:szCs w:val="32"/>
          <w:u w:val="none"/>
          <w:shd w:val="clear" w:color="auto" w:fill="FFFFFF"/>
        </w:rPr>
        <w:t>仅设置1个零售点）</w:t>
      </w:r>
      <w:r>
        <w:rPr>
          <w:rFonts w:hint="eastAsia" w:ascii="仿宋_GB2312" w:eastAsia="仿宋_GB2312" w:cs="仿宋_GB2312"/>
          <w:sz w:val="32"/>
          <w:szCs w:val="32"/>
          <w:u w:val="none"/>
          <w:shd w:val="clear" w:color="auto" w:fill="FFFFFF"/>
          <w:lang w:eastAsia="zh-CN"/>
        </w:rPr>
        <w:t>”；第五项改为第七项，修改为：“</w:t>
      </w:r>
      <w:r>
        <w:rPr>
          <w:rFonts w:hint="eastAsia" w:ascii="仿宋_GB2312" w:eastAsia="仿宋_GB2312" w:cs="仿宋_GB2312"/>
          <w:sz w:val="32"/>
          <w:szCs w:val="32"/>
          <w:u w:val="none"/>
          <w:shd w:val="clear" w:color="auto" w:fill="FFFFFF"/>
        </w:rPr>
        <w:t>申请新办</w:t>
      </w:r>
      <w:r>
        <w:rPr>
          <w:rFonts w:ascii="仿宋_GB2312" w:eastAsia="仿宋_GB2312" w:cs="仿宋_GB2312"/>
          <w:sz w:val="32"/>
          <w:szCs w:val="32"/>
          <w:u w:val="none"/>
          <w:shd w:val="clear" w:color="auto" w:fill="FFFFFF"/>
        </w:rPr>
        <w:t>烟草专卖零售许可证的许可范围仅为</w:t>
      </w:r>
      <w:r>
        <w:rPr>
          <w:rFonts w:hint="eastAsia" w:ascii="仿宋_GB2312" w:eastAsia="仿宋_GB2312" w:cs="仿宋_GB2312"/>
          <w:sz w:val="32"/>
          <w:szCs w:val="32"/>
          <w:u w:val="none"/>
          <w:shd w:val="clear" w:color="auto" w:fill="FFFFFF"/>
        </w:rPr>
        <w:t>“</w:t>
      </w:r>
      <w:r>
        <w:rPr>
          <w:rFonts w:ascii="仿宋_GB2312" w:eastAsia="仿宋_GB2312" w:cs="仿宋_GB2312"/>
          <w:sz w:val="32"/>
          <w:szCs w:val="32"/>
          <w:u w:val="none"/>
          <w:shd w:val="clear" w:color="auto" w:fill="FFFFFF"/>
        </w:rPr>
        <w:t>雪茄烟本店零售</w:t>
      </w:r>
      <w:r>
        <w:rPr>
          <w:rFonts w:hint="eastAsia" w:ascii="仿宋_GB2312" w:eastAsia="仿宋_GB2312" w:cs="仿宋_GB2312"/>
          <w:sz w:val="32"/>
          <w:szCs w:val="32"/>
          <w:u w:val="none"/>
          <w:shd w:val="clear" w:color="auto" w:fill="FFFFFF"/>
        </w:rPr>
        <w:t>”</w:t>
      </w:r>
      <w:r>
        <w:rPr>
          <w:rFonts w:ascii="仿宋_GB2312" w:eastAsia="仿宋_GB2312" w:cs="仿宋_GB2312"/>
          <w:sz w:val="32"/>
          <w:szCs w:val="32"/>
          <w:u w:val="none"/>
          <w:shd w:val="clear" w:color="auto" w:fill="FFFFFF"/>
        </w:rPr>
        <w:t>的雪茄</w:t>
      </w:r>
      <w:r>
        <w:rPr>
          <w:rFonts w:hint="eastAsia" w:ascii="仿宋_GB2312" w:eastAsia="仿宋_GB2312" w:cs="仿宋_GB2312"/>
          <w:sz w:val="32"/>
          <w:szCs w:val="32"/>
          <w:u w:val="none"/>
          <w:shd w:val="clear" w:color="auto" w:fill="FFFFFF"/>
        </w:rPr>
        <w:t>烟</w:t>
      </w:r>
      <w:r>
        <w:rPr>
          <w:rFonts w:ascii="仿宋_GB2312" w:eastAsia="仿宋_GB2312" w:cs="仿宋_GB2312"/>
          <w:sz w:val="32"/>
          <w:szCs w:val="32"/>
          <w:u w:val="none"/>
          <w:shd w:val="clear" w:color="auto" w:fill="FFFFFF"/>
        </w:rPr>
        <w:t>专业</w:t>
      </w:r>
      <w:r>
        <w:rPr>
          <w:rFonts w:hint="eastAsia" w:ascii="仿宋_GB2312" w:eastAsia="仿宋_GB2312" w:cs="仿宋_GB2312"/>
          <w:sz w:val="32"/>
          <w:szCs w:val="32"/>
          <w:u w:val="none"/>
          <w:shd w:val="clear" w:color="auto" w:fill="FFFFFF"/>
        </w:rPr>
        <w:t>店，其零售点数量上限为</w:t>
      </w:r>
      <w:r>
        <w:rPr>
          <w:rFonts w:ascii="仿宋_GB2312" w:eastAsia="仿宋_GB2312" w:cs="仿宋_GB2312"/>
          <w:sz w:val="32"/>
          <w:szCs w:val="32"/>
          <w:u w:val="none"/>
          <w:shd w:val="clear" w:color="auto" w:fill="FFFFFF"/>
        </w:rPr>
        <w:t>鹤城区</w:t>
      </w:r>
      <w:r>
        <w:rPr>
          <w:rFonts w:hint="eastAsia" w:ascii="仿宋_GB2312" w:eastAsia="仿宋_GB2312" w:cs="仿宋_GB2312"/>
          <w:sz w:val="32"/>
          <w:szCs w:val="32"/>
          <w:u w:val="none"/>
          <w:shd w:val="clear" w:color="auto" w:fill="FFFFFF"/>
        </w:rPr>
        <w:t>6个以内</w:t>
      </w:r>
      <w:r>
        <w:rPr>
          <w:rFonts w:ascii="仿宋_GB2312" w:eastAsia="仿宋_GB2312" w:cs="仿宋_GB2312"/>
          <w:sz w:val="32"/>
          <w:szCs w:val="32"/>
          <w:u w:val="none"/>
          <w:shd w:val="clear" w:color="auto" w:fill="FFFFFF"/>
        </w:rPr>
        <w:t>，各县</w:t>
      </w:r>
      <w:r>
        <w:rPr>
          <w:rFonts w:hint="eastAsia" w:ascii="仿宋_GB2312" w:eastAsia="仿宋_GB2312" w:cs="仿宋_GB2312"/>
          <w:sz w:val="32"/>
          <w:szCs w:val="32"/>
          <w:u w:val="none"/>
          <w:shd w:val="clear" w:color="auto" w:fill="FFFFFF"/>
        </w:rPr>
        <w:t>2个以内；雪茄烟专业店数量达到其上限时，其新办按照“退一进一”原则办理</w:t>
      </w:r>
      <w:r>
        <w:rPr>
          <w:rFonts w:hint="eastAsia" w:ascii="仿宋_GB2312" w:eastAsia="仿宋_GB2312" w:cs="仿宋_GB2312"/>
          <w:sz w:val="32"/>
          <w:szCs w:val="32"/>
          <w:u w:val="none"/>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bidi="ar-SA"/>
        </w:rPr>
        <w:t>增加</w:t>
      </w:r>
      <w:r>
        <w:rPr>
          <w:rFonts w:hint="eastAsia" w:ascii="仿宋_GB2312" w:eastAsia="仿宋_GB2312" w:cs="仿宋_GB2312"/>
          <w:sz w:val="32"/>
          <w:szCs w:val="32"/>
          <w:u w:val="none"/>
          <w:shd w:val="clear" w:color="auto" w:fill="FFFFFF"/>
          <w:lang w:eastAsia="zh-CN"/>
        </w:rPr>
        <w:t>第二款</w:t>
      </w:r>
      <w:r>
        <w:rPr>
          <w:rFonts w:hint="eastAsia" w:ascii="仿宋_GB2312" w:hAnsi="仿宋_GB2312" w:eastAsia="仿宋_GB2312" w:cs="仿宋_GB2312"/>
          <w:kern w:val="0"/>
          <w:sz w:val="32"/>
          <w:szCs w:val="32"/>
          <w:shd w:val="clear" w:color="auto" w:fill="FFFFFF"/>
          <w:lang w:val="en-US" w:eastAsia="zh-CN" w:bidi="ar-SA"/>
        </w:rPr>
        <w:t>“</w:t>
      </w:r>
      <w:r>
        <w:rPr>
          <w:rFonts w:hint="eastAsia" w:ascii="仿宋_GB2312" w:eastAsia="仿宋_GB2312" w:cs="仿宋_GB2312"/>
          <w:sz w:val="32"/>
          <w:szCs w:val="32"/>
          <w:u w:val="none"/>
          <w:shd w:val="clear" w:color="auto" w:fill="FFFFFF"/>
        </w:rPr>
        <w:t>依照前款第六项规定的持证人缩减营业面积的，依照《烟草专卖许可证管理办法》第四十六条规定撤销并收回其烟草专卖零售许可证。</w:t>
      </w:r>
      <w:r>
        <w:rPr>
          <w:rFonts w:hint="eastAsia" w:ascii="仿宋_GB2312" w:hAnsi="仿宋_GB2312" w:eastAsia="仿宋_GB2312" w:cs="仿宋_GB2312"/>
          <w:kern w:val="0"/>
          <w:sz w:val="32"/>
          <w:szCs w:val="32"/>
          <w:shd w:val="clear" w:color="auto" w:fill="FFFFFF"/>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hAnsi="仿宋_GB2312" w:eastAsia="仿宋_GB2312" w:cs="仿宋_GB2312"/>
          <w:kern w:val="0"/>
          <w:sz w:val="32"/>
          <w:szCs w:val="32"/>
          <w:shd w:val="clear" w:color="auto" w:fill="FFFFFF"/>
          <w:lang w:val="en-US" w:eastAsia="zh-CN" w:bidi="ar-SA"/>
        </w:rPr>
        <w:t>九、增加一条，作为第十二条：“</w:t>
      </w:r>
      <w:r>
        <w:rPr>
          <w:rFonts w:hint="eastAsia" w:ascii="仿宋_GB2312" w:eastAsia="仿宋_GB2312" w:cs="仿宋_GB2312"/>
          <w:sz w:val="32"/>
          <w:szCs w:val="32"/>
          <w:u w:val="none"/>
          <w:shd w:val="clear" w:color="auto" w:fill="FFFFFF"/>
        </w:rPr>
        <w:t>同时具备下列条件重新申领烟草专卖零售许可证的，不受其市场单元规划上限数量和排队轮候制的限制，但其零售点间隔距离测量，应包括其市场单元的排队轮候人：</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eastAsia="仿宋_GB2312" w:cs="仿宋_GB2312"/>
          <w:sz w:val="32"/>
          <w:szCs w:val="32"/>
          <w:u w:val="none"/>
          <w:shd w:val="clear" w:color="auto" w:fill="FFFFFF"/>
        </w:rPr>
        <w:t>于</w:t>
      </w:r>
      <w:r>
        <w:rPr>
          <w:rFonts w:hint="eastAsia" w:ascii="仿宋_GB2312" w:eastAsia="仿宋_GB2312" w:cs="仿宋_GB2312"/>
          <w:sz w:val="32"/>
          <w:szCs w:val="32"/>
          <w:shd w:val="clear" w:color="auto" w:fill="FFFFFF"/>
        </w:rPr>
        <w:t>烟草零售许可证</w:t>
      </w:r>
      <w:r>
        <w:rPr>
          <w:rFonts w:hint="eastAsia" w:ascii="仿宋_GB2312" w:eastAsia="仿宋_GB2312" w:cs="仿宋_GB2312"/>
          <w:sz w:val="32"/>
          <w:szCs w:val="32"/>
          <w:u w:val="none"/>
          <w:shd w:val="clear" w:color="auto" w:fill="FFFFFF"/>
        </w:rPr>
        <w:t>有效期内申请；</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eastAsia="仿宋_GB2312" w:cs="仿宋_GB2312"/>
          <w:sz w:val="32"/>
          <w:szCs w:val="32"/>
          <w:u w:val="none"/>
          <w:shd w:val="clear" w:color="auto" w:fill="FFFFFF"/>
        </w:rPr>
        <w:t>持证人三年以内无涉烟违法违规记录，且主动停业6个月以内；</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eastAsia="仿宋_GB2312" w:cs="仿宋_GB2312"/>
          <w:sz w:val="32"/>
          <w:szCs w:val="32"/>
          <w:u w:val="none"/>
          <w:shd w:val="clear" w:color="auto" w:fill="FFFFFF"/>
        </w:rPr>
        <w:t>申请变更的经营地址在其现经营地址所在市场单元内；</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eastAsia="仿宋_GB2312" w:cs="仿宋_GB2312"/>
          <w:sz w:val="32"/>
          <w:szCs w:val="32"/>
          <w:u w:val="none"/>
          <w:shd w:val="clear" w:color="auto" w:fill="FFFFFF"/>
        </w:rPr>
        <w:t>不改变经营主体、业态类型等主要经营状态。</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eastAsia="仿宋_GB2312" w:cs="仿宋_GB2312"/>
          <w:sz w:val="32"/>
          <w:szCs w:val="32"/>
          <w:u w:val="none"/>
          <w:shd w:val="clear" w:color="auto" w:fill="FFFFFF"/>
        </w:rPr>
        <w:t>持证人依照前款规定再次申请变更经营地址的，前款第二项规定的期间自其烟草专卖零售许可证制证之日起开始计算。</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仿宋_GB2312"/>
          <w:sz w:val="32"/>
          <w:szCs w:val="32"/>
          <w:u w:val="none"/>
          <w:shd w:val="clear" w:color="auto" w:fill="FFFFFF"/>
        </w:rPr>
      </w:pPr>
      <w:r>
        <w:rPr>
          <w:rFonts w:hint="eastAsia" w:ascii="仿宋_GB2312" w:eastAsia="仿宋_GB2312" w:cs="仿宋_GB2312"/>
          <w:sz w:val="32"/>
          <w:szCs w:val="32"/>
          <w:u w:val="none"/>
          <w:shd w:val="clear" w:color="auto" w:fill="FFFFFF"/>
        </w:rPr>
        <w:t>依照第十一条第五项规定的持证人不得依照本条第一款规定申请变更经营地址。</w:t>
      </w:r>
      <w:r>
        <w:rPr>
          <w:rFonts w:hint="eastAsia" w:ascii="仿宋_GB2312" w:hAnsi="仿宋_GB2312" w:eastAsia="仿宋_GB2312" w:cs="仿宋_GB2312"/>
          <w:kern w:val="0"/>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十、第十四条改为第十六条，增加第四款“</w:t>
      </w:r>
      <w:r>
        <w:rPr>
          <w:rFonts w:ascii="仿宋_GB2312" w:eastAsia="仿宋_GB2312" w:cs="仿宋_GB2312"/>
          <w:sz w:val="32"/>
          <w:szCs w:val="32"/>
          <w:u w:val="none"/>
          <w:shd w:val="clear" w:color="auto" w:fill="FFFFFF"/>
        </w:rPr>
        <w:t>本规划所称</w:t>
      </w:r>
      <w:r>
        <w:rPr>
          <w:rFonts w:hint="eastAsia" w:ascii="仿宋_GB2312" w:eastAsia="仿宋_GB2312" w:cs="仿宋_GB2312"/>
          <w:sz w:val="32"/>
          <w:szCs w:val="32"/>
          <w:u w:val="none"/>
          <w:shd w:val="clear" w:color="auto" w:fill="FFFFFF"/>
        </w:rPr>
        <w:t>家庭成员限于当地市场监管部门备案范围，且属于《中华人民共和国民法典》规定的配偶、父母、子女和其他共同生活的近亲属。</w:t>
      </w:r>
      <w:r>
        <w:rPr>
          <w:rFonts w:hint="eastAsia" w:ascii="仿宋_GB2312" w:hAnsi="仿宋_GB2312" w:eastAsia="仿宋_GB2312" w:cs="仿宋_GB2312"/>
          <w:kern w:val="0"/>
          <w:sz w:val="32"/>
          <w:szCs w:val="32"/>
          <w:shd w:val="clear" w:color="auto" w:fill="FFFFFF"/>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eastAsia="仿宋_GB2312" w:cs="仿宋_GB2312"/>
          <w:sz w:val="32"/>
          <w:szCs w:val="32"/>
          <w:u w:val="none"/>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bidi="ar-SA"/>
        </w:rPr>
        <w:t>十一、第十五条改为第十七条，修改为：“</w:t>
      </w:r>
      <w:r>
        <w:rPr>
          <w:rFonts w:ascii="仿宋_GB2312" w:eastAsia="仿宋_GB2312" w:cs="仿宋_GB2312"/>
          <w:sz w:val="32"/>
          <w:szCs w:val="32"/>
          <w:u w:val="none"/>
          <w:shd w:val="clear" w:color="auto" w:fill="FFFFFF"/>
        </w:rPr>
        <w:t>本规划自公布之日起施行</w:t>
      </w:r>
      <w:r>
        <w:rPr>
          <w:rFonts w:hint="eastAsia" w:ascii="仿宋_GB2312" w:eastAsia="仿宋_GB2312" w:cs="仿宋_GB2312"/>
          <w:sz w:val="32"/>
          <w:szCs w:val="32"/>
          <w:u w:val="none"/>
          <w:shd w:val="clear" w:color="auto" w:fill="FFFFFF"/>
          <w:lang w:val="en" w:eastAsia="zh-CN"/>
        </w:rPr>
        <w:t>，</w:t>
      </w:r>
      <w:r>
        <w:rPr>
          <w:rFonts w:ascii="仿宋_GB2312" w:eastAsia="仿宋_GB2312" w:cs="仿宋_GB2312"/>
          <w:sz w:val="32"/>
          <w:szCs w:val="32"/>
          <w:u w:val="none"/>
          <w:shd w:val="clear" w:color="auto" w:fill="FFFFFF"/>
        </w:rPr>
        <w:t>原《怀化市烟草制品零售点合理布局规</w:t>
      </w:r>
      <w:r>
        <w:rPr>
          <w:rFonts w:hint="eastAsia" w:ascii="仿宋_GB2312" w:eastAsia="仿宋_GB2312" w:cs="仿宋_GB2312"/>
          <w:sz w:val="32"/>
          <w:szCs w:val="32"/>
          <w:u w:val="none"/>
          <w:shd w:val="clear" w:color="auto" w:fill="FFFFFF"/>
        </w:rPr>
        <w:t>划</w:t>
      </w:r>
      <w:r>
        <w:rPr>
          <w:rFonts w:ascii="仿宋_GB2312" w:eastAsia="仿宋_GB2312" w:cs="仿宋_GB2312"/>
          <w:sz w:val="32"/>
          <w:szCs w:val="32"/>
          <w:u w:val="none"/>
          <w:shd w:val="clear" w:color="auto" w:fill="FFFFFF"/>
        </w:rPr>
        <w:t>》（怀烟法〔202</w:t>
      </w:r>
      <w:r>
        <w:rPr>
          <w:rFonts w:hint="eastAsia" w:ascii="仿宋_GB2312" w:eastAsia="仿宋_GB2312" w:cs="仿宋_GB2312"/>
          <w:sz w:val="32"/>
          <w:szCs w:val="32"/>
          <w:u w:val="none"/>
          <w:shd w:val="clear" w:color="auto" w:fill="FFFFFF"/>
        </w:rPr>
        <w:t>4</w:t>
      </w:r>
      <w:r>
        <w:rPr>
          <w:rFonts w:ascii="仿宋_GB2312" w:eastAsia="仿宋_GB2312" w:cs="仿宋_GB2312"/>
          <w:sz w:val="32"/>
          <w:szCs w:val="32"/>
          <w:u w:val="none"/>
          <w:shd w:val="clear" w:color="auto" w:fill="FFFFFF"/>
        </w:rPr>
        <w:t>〕</w:t>
      </w:r>
      <w:r>
        <w:rPr>
          <w:rFonts w:hint="eastAsia" w:ascii="仿宋_GB2312" w:eastAsia="仿宋_GB2312" w:cs="仿宋_GB2312"/>
          <w:sz w:val="32"/>
          <w:szCs w:val="32"/>
          <w:u w:val="none"/>
          <w:shd w:val="clear" w:color="auto" w:fill="FFFFFF"/>
        </w:rPr>
        <w:t>68</w:t>
      </w:r>
      <w:r>
        <w:rPr>
          <w:rFonts w:ascii="仿宋_GB2312" w:eastAsia="仿宋_GB2312" w:cs="仿宋_GB2312"/>
          <w:sz w:val="32"/>
          <w:szCs w:val="32"/>
          <w:u w:val="none"/>
          <w:shd w:val="clear" w:color="auto" w:fill="FFFFFF"/>
        </w:rPr>
        <w:t>号）同时废止。如果因上级有关部门发布新的或修订原有的法律、法规、规章、规范性文件，使得本规划与新规定不相符的，以上位法的规定为准。</w:t>
      </w:r>
      <w:r>
        <w:rPr>
          <w:rFonts w:hint="eastAsia" w:ascii="仿宋_GB2312" w:eastAsia="仿宋_GB2312" w:cs="仿宋_GB2312"/>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此外，对条文顺序和个别文字作出相应调整和修改。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本次修订严格遵循上位法规定，结合怀化烟草零售市场实际，聚焦群众关切与管理痛点，进一步提升了规划的合法性、科学性与可操作性。规划内容与国家及省级工作要求保持一致，未突破法律法规禁止性规定，特提请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特此说明，请予审定。</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5120" w:firstLineChars="16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怀化市烟草专卖局</w:t>
      </w:r>
    </w:p>
    <w:p>
      <w:pPr>
        <w:keepNext w:val="0"/>
        <w:keepLines w:val="0"/>
        <w:pageBreakBefore w:val="0"/>
        <w:widowControl w:val="0"/>
        <w:kinsoku/>
        <w:wordWrap/>
        <w:overflowPunct/>
        <w:topLinePunct w:val="0"/>
        <w:autoSpaceDE/>
        <w:autoSpaceDN/>
        <w:bidi w:val="0"/>
        <w:adjustRightInd/>
        <w:snapToGrid/>
        <w:spacing w:line="460" w:lineRule="exact"/>
        <w:ind w:firstLine="5120" w:firstLineChars="16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2025年11月14日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CBF3D"/>
    <w:multiLevelType w:val="singleLevel"/>
    <w:tmpl w:val="FB7CB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39DDF"/>
    <w:rsid w:val="69EFBABD"/>
    <w:rsid w:val="7ABBDB8B"/>
    <w:rsid w:val="7F36E7F3"/>
    <w:rsid w:val="7FB8634F"/>
    <w:rsid w:val="BFFDCA65"/>
    <w:rsid w:val="D2775578"/>
    <w:rsid w:val="DFE39DDF"/>
    <w:rsid w:val="ED9DCDAE"/>
    <w:rsid w:val="F9BF863F"/>
    <w:rsid w:val="FBEDA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pPr>
      <w:shd w:val="clear" w:color="000000" w:fill="000080"/>
    </w:pPr>
  </w:style>
  <w:style w:type="paragraph" w:styleId="4">
    <w:name w:val="annotation text"/>
    <w:basedOn w:val="1"/>
    <w:unhideWhenUsed/>
    <w:qFormat/>
    <w:uiPriority w:val="99"/>
    <w:pPr>
      <w:jc w:val="left"/>
    </w:pPr>
  </w:style>
  <w:style w:type="paragraph" w:styleId="5">
    <w:name w:val="Normal (Web)"/>
    <w:basedOn w:val="1"/>
    <w:next w:val="3"/>
    <w:qFormat/>
    <w:uiPriority w:val="0"/>
    <w:pPr>
      <w:spacing w:beforeAutospacing="1" w:afterAutospacing="1"/>
      <w:jc w:val="left"/>
    </w:pPr>
    <w:rPr>
      <w:kern w:val="0"/>
      <w:sz w:val="24"/>
    </w:rPr>
  </w:style>
  <w:style w:type="character" w:styleId="8">
    <w:name w:val="annotation reference"/>
    <w:basedOn w:val="7"/>
    <w:semiHidden/>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2025-11-15T09:29:00Z</dcterms:created>
  <dc:creator>kylin</dc:creator>
  <cp:lastModifiedBy>kylin</cp:lastModifiedBy>
  <cp:lastPrinted>2025-11-14T23:58:00Z</cp:lastPrinted>
  <dcterms:modified xsi:type="dcterms:W3CDTF">2025-11-20T09:12:15Z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