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5F271">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277E3EB">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2277E3EB">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58E58239">
      <w:pPr>
        <w:pStyle w:val="14"/>
        <w:jc w:val="center"/>
        <w:rPr>
          <w:sz w:val="56"/>
          <w:szCs w:val="56"/>
        </w:rPr>
      </w:pPr>
    </w:p>
    <w:p w14:paraId="7E4D15D2">
      <w:pPr>
        <w:pStyle w:val="14"/>
        <w:jc w:val="center"/>
        <w:rPr>
          <w:sz w:val="84"/>
          <w:szCs w:val="84"/>
        </w:rPr>
      </w:pPr>
    </w:p>
    <w:p w14:paraId="54BF54A7">
      <w:pPr>
        <w:pStyle w:val="14"/>
        <w:jc w:val="center"/>
        <w:rPr>
          <w:sz w:val="84"/>
          <w:szCs w:val="84"/>
        </w:rPr>
      </w:pPr>
    </w:p>
    <w:p w14:paraId="7B3AFB23">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13E6674F">
      <w:pPr>
        <w:pStyle w:val="14"/>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怀化市军队离休退休干部</w:t>
      </w:r>
    </w:p>
    <w:p w14:paraId="679F75A5">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休养所</w:t>
      </w:r>
      <w:r>
        <w:rPr>
          <w:rFonts w:hint="eastAsia" w:ascii="方正小标宋_GBK" w:hAnsi="方正小标宋_GBK" w:eastAsia="方正小标宋_GBK" w:cs="方正小标宋_GBK"/>
          <w:sz w:val="84"/>
          <w:szCs w:val="84"/>
        </w:rPr>
        <w:t>部门决算</w:t>
      </w:r>
    </w:p>
    <w:p w14:paraId="35CA098D">
      <w:pPr>
        <w:pStyle w:val="14"/>
        <w:jc w:val="center"/>
        <w:rPr>
          <w:rFonts w:hint="eastAsia" w:ascii="方正小标宋_GBK" w:hAnsi="方正小标宋_GBK" w:eastAsia="方正小标宋_GBK" w:cs="方正小标宋_GBK"/>
          <w:sz w:val="56"/>
          <w:szCs w:val="56"/>
        </w:rPr>
      </w:pPr>
    </w:p>
    <w:p w14:paraId="466528CD">
      <w:pPr>
        <w:pStyle w:val="14"/>
        <w:jc w:val="center"/>
        <w:rPr>
          <w:sz w:val="56"/>
          <w:szCs w:val="56"/>
        </w:rPr>
      </w:pPr>
    </w:p>
    <w:p w14:paraId="4953B39E">
      <w:pPr>
        <w:pStyle w:val="14"/>
        <w:jc w:val="center"/>
        <w:rPr>
          <w:sz w:val="56"/>
          <w:szCs w:val="56"/>
        </w:rPr>
      </w:pPr>
    </w:p>
    <w:p w14:paraId="2CC9D668">
      <w:pPr>
        <w:pStyle w:val="14"/>
        <w:jc w:val="center"/>
        <w:rPr>
          <w:sz w:val="56"/>
          <w:szCs w:val="56"/>
        </w:rPr>
      </w:pPr>
    </w:p>
    <w:p w14:paraId="601A0425">
      <w:pPr>
        <w:pStyle w:val="14"/>
        <w:jc w:val="center"/>
        <w:rPr>
          <w:sz w:val="32"/>
          <w:szCs w:val="32"/>
        </w:rPr>
      </w:pPr>
    </w:p>
    <w:p w14:paraId="07AD6BCC">
      <w:pPr>
        <w:pStyle w:val="14"/>
        <w:jc w:val="center"/>
        <w:rPr>
          <w:sz w:val="32"/>
          <w:szCs w:val="32"/>
        </w:rPr>
      </w:pPr>
    </w:p>
    <w:p w14:paraId="77B492E1">
      <w:pPr>
        <w:pStyle w:val="14"/>
        <w:jc w:val="center"/>
        <w:rPr>
          <w:sz w:val="32"/>
          <w:szCs w:val="32"/>
        </w:rPr>
      </w:pPr>
    </w:p>
    <w:p w14:paraId="1378D85B">
      <w:pPr>
        <w:pStyle w:val="14"/>
        <w:jc w:val="center"/>
        <w:rPr>
          <w:sz w:val="32"/>
          <w:szCs w:val="32"/>
        </w:rPr>
      </w:pPr>
    </w:p>
    <w:p w14:paraId="6749552C">
      <w:pPr>
        <w:pStyle w:val="14"/>
        <w:jc w:val="center"/>
        <w:rPr>
          <w:sz w:val="32"/>
          <w:szCs w:val="32"/>
        </w:rPr>
      </w:pPr>
    </w:p>
    <w:p w14:paraId="3E66C369">
      <w:pPr>
        <w:pStyle w:val="14"/>
        <w:spacing w:line="540" w:lineRule="exact"/>
        <w:jc w:val="center"/>
        <w:rPr>
          <w:sz w:val="56"/>
          <w:szCs w:val="56"/>
        </w:rPr>
      </w:pPr>
    </w:p>
    <w:p w14:paraId="1AC17010">
      <w:pPr>
        <w:pStyle w:val="14"/>
        <w:spacing w:line="500" w:lineRule="exact"/>
        <w:jc w:val="both"/>
        <w:rPr>
          <w:b/>
          <w:sz w:val="36"/>
          <w:szCs w:val="28"/>
        </w:rPr>
      </w:pPr>
    </w:p>
    <w:p w14:paraId="1771A6DF">
      <w:pPr>
        <w:pStyle w:val="14"/>
        <w:spacing w:line="500" w:lineRule="exact"/>
        <w:jc w:val="center"/>
        <w:rPr>
          <w:b/>
          <w:sz w:val="36"/>
          <w:szCs w:val="28"/>
        </w:rPr>
      </w:pPr>
      <w:r>
        <w:rPr>
          <w:rFonts w:hint="eastAsia"/>
          <w:b/>
          <w:sz w:val="36"/>
          <w:szCs w:val="28"/>
        </w:rPr>
        <w:t>目录</w:t>
      </w:r>
    </w:p>
    <w:p w14:paraId="6F45D85F">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第一部分怀化市军队离休退休干部休养所</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14:paraId="496EFB78">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430F1BA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51C28B69">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67A1C0C2">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6F761C8D">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1F856988">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5830553">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F440BE9">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098049F8">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2932498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4617C2D1">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6916E35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459072E7">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269E739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749D34F3">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37C968B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6083415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1C0398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6D28742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3D2696D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565E27C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16F0151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291F05F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7D3A47C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56454072">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3C9D788D">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5BBC888D">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0A16DE4F">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0252EA88">
      <w:pPr>
        <w:pStyle w:val="14"/>
        <w:spacing w:line="500" w:lineRule="exact"/>
        <w:rPr>
          <w:rFonts w:hint="eastAsia" w:ascii="黑体" w:hAnsi="黑体" w:eastAsia="黑体" w:cs="黑体"/>
          <w:b w:val="0"/>
          <w:bCs/>
          <w:sz w:val="28"/>
          <w:szCs w:val="28"/>
        </w:rPr>
      </w:pPr>
    </w:p>
    <w:p w14:paraId="692A6443">
      <w:pPr>
        <w:jc w:val="center"/>
        <w:rPr>
          <w:sz w:val="72"/>
          <w:szCs w:val="72"/>
        </w:rPr>
      </w:pPr>
    </w:p>
    <w:p w14:paraId="50B36B88">
      <w:pPr>
        <w:jc w:val="center"/>
        <w:rPr>
          <w:sz w:val="72"/>
          <w:szCs w:val="72"/>
        </w:rPr>
      </w:pPr>
    </w:p>
    <w:p w14:paraId="58B2315F">
      <w:pPr>
        <w:jc w:val="center"/>
        <w:rPr>
          <w:sz w:val="72"/>
          <w:szCs w:val="72"/>
        </w:rPr>
      </w:pPr>
    </w:p>
    <w:p w14:paraId="00861AA2">
      <w:pPr>
        <w:jc w:val="center"/>
        <w:rPr>
          <w:sz w:val="72"/>
          <w:szCs w:val="72"/>
        </w:rPr>
      </w:pPr>
    </w:p>
    <w:p w14:paraId="6729752F">
      <w:pPr>
        <w:rPr>
          <w:rFonts w:hint="eastAsia" w:ascii="方正小标宋_GBK" w:hAnsi="方正小标宋_GBK" w:eastAsia="方正小标宋_GBK" w:cs="方正小标宋_GBK"/>
          <w:sz w:val="72"/>
          <w:szCs w:val="72"/>
        </w:rPr>
      </w:pPr>
    </w:p>
    <w:p w14:paraId="20BBF38F">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672FB2DD">
      <w:pPr>
        <w:pStyle w:val="14"/>
        <w:jc w:val="center"/>
        <w:rPr>
          <w:rFonts w:hint="eastAsia" w:ascii="方正小标宋_GBK" w:hAnsi="方正小标宋_GBK" w:eastAsia="方正小标宋_GBK" w:cs="方正小标宋_GBK"/>
          <w:sz w:val="84"/>
          <w:szCs w:val="84"/>
        </w:rPr>
      </w:pPr>
    </w:p>
    <w:p w14:paraId="465839BC">
      <w:pPr>
        <w:pStyle w:val="14"/>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怀化市军队离休退休干部</w:t>
      </w:r>
    </w:p>
    <w:p w14:paraId="7D3C3EFE">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休养所</w:t>
      </w:r>
      <w:r>
        <w:rPr>
          <w:rFonts w:hint="eastAsia" w:ascii="方正小标宋_GBK" w:hAnsi="方正小标宋_GBK" w:eastAsia="方正小标宋_GBK" w:cs="方正小标宋_GBK"/>
          <w:sz w:val="84"/>
          <w:szCs w:val="84"/>
        </w:rPr>
        <w:t>概况</w:t>
      </w:r>
    </w:p>
    <w:p w14:paraId="1EC9BA5B">
      <w:pPr>
        <w:jc w:val="center"/>
        <w:rPr>
          <w:rFonts w:hint="eastAsia" w:ascii="方正小标宋_GBK" w:hAnsi="方正小标宋_GBK" w:eastAsia="方正小标宋_GBK" w:cs="方正小标宋_GBK"/>
          <w:sz w:val="72"/>
          <w:szCs w:val="72"/>
        </w:rPr>
      </w:pPr>
    </w:p>
    <w:p w14:paraId="15FA7FA0">
      <w:pPr>
        <w:pStyle w:val="15"/>
        <w:numPr>
          <w:ilvl w:val="0"/>
          <w:numId w:val="0"/>
        </w:numPr>
        <w:ind w:leftChars="0"/>
        <w:jc w:val="left"/>
        <w:rPr>
          <w:rFonts w:hint="eastAsia" w:ascii="黑体" w:hAnsi="黑体" w:eastAsia="黑体" w:cs="黑体"/>
          <w:b w:val="0"/>
          <w:bCs w:val="0"/>
          <w:sz w:val="32"/>
          <w:szCs w:val="32"/>
        </w:rPr>
      </w:pPr>
    </w:p>
    <w:p w14:paraId="3AD1A8EB">
      <w:pPr>
        <w:pStyle w:val="15"/>
        <w:numPr>
          <w:ilvl w:val="0"/>
          <w:numId w:val="0"/>
        </w:numPr>
        <w:ind w:leftChars="0"/>
        <w:jc w:val="left"/>
        <w:rPr>
          <w:rFonts w:hint="eastAsia" w:ascii="黑体" w:hAnsi="黑体" w:eastAsia="黑体" w:cs="黑体"/>
          <w:b w:val="0"/>
          <w:bCs w:val="0"/>
          <w:sz w:val="32"/>
          <w:szCs w:val="32"/>
          <w:lang w:eastAsia="zh-CN"/>
        </w:rPr>
      </w:pPr>
    </w:p>
    <w:p w14:paraId="161D6F7D">
      <w:pPr>
        <w:pStyle w:val="15"/>
        <w:numPr>
          <w:ilvl w:val="0"/>
          <w:numId w:val="0"/>
        </w:numPr>
        <w:ind w:left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14:paraId="0607E69F">
      <w:pPr>
        <w:pStyle w:val="20"/>
        <w:numPr>
          <w:ilvl w:val="0"/>
          <w:numId w:val="0"/>
        </w:numPr>
        <w:spacing w:line="360" w:lineRule="auto"/>
        <w:ind w:firstLine="632" w:firstLineChars="200"/>
        <w:rPr>
          <w:rFonts w:ascii="仿宋" w:hAnsi="仿宋" w:eastAsia="仿宋" w:cs="仿宋"/>
          <w:spacing w:val="-2"/>
          <w:sz w:val="32"/>
          <w:szCs w:val="32"/>
        </w:rPr>
      </w:pP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负责军地双方上级职能部门审核认定的军休干部接收安置手续移交，配合部队做好军休干部的接收进所工作，出据组织关系、医疗保险、落户等有关的证明信。</w:t>
      </w:r>
    </w:p>
    <w:p w14:paraId="0EE88254">
      <w:pPr>
        <w:pStyle w:val="20"/>
        <w:numPr>
          <w:ilvl w:val="0"/>
          <w:numId w:val="0"/>
        </w:numPr>
        <w:spacing w:line="360" w:lineRule="auto"/>
        <w:ind w:firstLine="632" w:firstLineChars="200"/>
        <w:rPr>
          <w:rFonts w:ascii="仿宋" w:hAnsi="仿宋" w:eastAsia="仿宋" w:cs="仿宋"/>
          <w:spacing w:val="-2"/>
          <w:sz w:val="32"/>
          <w:szCs w:val="32"/>
        </w:rPr>
      </w:pP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完善各项配套设施建设，保证军休老干老有所依，老有所乐，保证军休干部院内生活便利。</w:t>
      </w:r>
    </w:p>
    <w:p w14:paraId="15151F88">
      <w:pPr>
        <w:pStyle w:val="20"/>
        <w:numPr>
          <w:ilvl w:val="0"/>
          <w:numId w:val="0"/>
        </w:numPr>
        <w:spacing w:line="360" w:lineRule="auto"/>
        <w:ind w:firstLine="632" w:firstLineChars="200"/>
        <w:rPr>
          <w:rFonts w:ascii="仿宋" w:hAnsi="仿宋" w:eastAsia="仿宋" w:cs="仿宋"/>
          <w:spacing w:val="-2"/>
          <w:sz w:val="32"/>
          <w:szCs w:val="32"/>
        </w:rPr>
      </w:pPr>
      <w:r>
        <w:rPr>
          <w:rFonts w:hint="eastAsia" w:ascii="仿宋" w:hAnsi="仿宋" w:eastAsia="仿宋" w:cs="仿宋"/>
          <w:spacing w:val="-2"/>
          <w:sz w:val="32"/>
          <w:szCs w:val="32"/>
          <w:lang w:val="en-US" w:eastAsia="zh-CN"/>
        </w:rPr>
        <w:t>3、</w:t>
      </w:r>
      <w:r>
        <w:rPr>
          <w:rFonts w:hint="eastAsia" w:ascii="仿宋" w:hAnsi="仿宋" w:eastAsia="仿宋" w:cs="仿宋"/>
          <w:spacing w:val="-2"/>
          <w:sz w:val="32"/>
          <w:szCs w:val="32"/>
        </w:rPr>
        <w:t>组织军休干部学习中央、省、市有关文件，参加党支部，定期过</w:t>
      </w:r>
      <w:r>
        <w:fldChar w:fldCharType="begin"/>
      </w:r>
      <w:r>
        <w:instrText xml:space="preserve"> HYPERLINK "https://www.baidu.com/s?wd=%E5%85%9A%E7%9A%84%E7%BB%84%E7%BB%87%E7%94%9F%E6%B4%BB&amp;tn=44039180_cpr&amp;fenlei=mv6quAkxTZn0IZRqIHckPjm4nH00T1YzuAuhPj7-m1f3ryR1PhRd0ZwV5Hcvrjm3rH6sPfKWUMw85HfYnjn4nH6sgvPsT6KdThsqpZwYTjCEQLGCpyw9Uz4Bmy-bIi4WUvYETgN-TLwGUv3EnHf3rHfLrHDz" \t "https://zhidao.baidu.com/question/_blank" </w:instrText>
      </w:r>
      <w:r>
        <w:fldChar w:fldCharType="separate"/>
      </w:r>
      <w:r>
        <w:rPr>
          <w:rFonts w:hint="eastAsia" w:ascii="仿宋" w:hAnsi="仿宋" w:eastAsia="仿宋" w:cs="仿宋"/>
          <w:spacing w:val="-2"/>
          <w:sz w:val="32"/>
          <w:szCs w:val="32"/>
        </w:rPr>
        <w:t>党的组织生活</w:t>
      </w:r>
      <w:r>
        <w:rPr>
          <w:rFonts w:hint="eastAsia" w:ascii="仿宋" w:hAnsi="仿宋" w:eastAsia="仿宋" w:cs="仿宋"/>
          <w:spacing w:val="-2"/>
          <w:sz w:val="32"/>
          <w:szCs w:val="32"/>
        </w:rPr>
        <w:fldChar w:fldCharType="end"/>
      </w:r>
      <w:r>
        <w:rPr>
          <w:rFonts w:hint="eastAsia" w:ascii="仿宋" w:hAnsi="仿宋" w:eastAsia="仿宋" w:cs="仿宋"/>
          <w:spacing w:val="-2"/>
          <w:sz w:val="32"/>
          <w:szCs w:val="32"/>
        </w:rPr>
        <w:t>，坚持“</w:t>
      </w:r>
      <w:r>
        <w:fldChar w:fldCharType="begin"/>
      </w:r>
      <w:r>
        <w:instrText xml:space="preserve"> HYPERLINK "https://www.baidu.com/s?wd=%E4%B8%89%E4%BC%9A%E4%B8%80%E8%AF%BE&amp;tn=44039180_cpr&amp;fenlei=mv6quAkxTZn0IZRqIHckPjm4nH00T1YzuAuhPj7-m1f3ryR1PhRd0ZwV5Hcvrjm3rH6sPfKWUMw85HfYnjn4nH6sgvPsT6KdThsqpZwYTjCEQLGCpyw9Uz4Bmy-bIi4WUvYETgN-TLwGUv3EnHf3rHfLrHDz" \t "https://zhidao.baidu.com/question/_blank" </w:instrText>
      </w:r>
      <w:r>
        <w:fldChar w:fldCharType="separate"/>
      </w:r>
      <w:r>
        <w:rPr>
          <w:rFonts w:hint="eastAsia" w:ascii="仿宋" w:hAnsi="仿宋" w:eastAsia="仿宋" w:cs="仿宋"/>
          <w:spacing w:val="-2"/>
          <w:sz w:val="32"/>
          <w:szCs w:val="32"/>
        </w:rPr>
        <w:t>三会一课</w:t>
      </w:r>
      <w:r>
        <w:rPr>
          <w:rFonts w:hint="eastAsia" w:ascii="仿宋" w:hAnsi="仿宋" w:eastAsia="仿宋" w:cs="仿宋"/>
          <w:spacing w:val="-2"/>
          <w:sz w:val="32"/>
          <w:szCs w:val="32"/>
        </w:rPr>
        <w:fldChar w:fldCharType="end"/>
      </w:r>
      <w:r>
        <w:rPr>
          <w:rFonts w:hint="eastAsia" w:ascii="仿宋" w:hAnsi="仿宋" w:eastAsia="仿宋" w:cs="仿宋"/>
          <w:spacing w:val="-2"/>
          <w:sz w:val="32"/>
          <w:szCs w:val="32"/>
        </w:rPr>
        <w:t>”制度。定期或不定期召开军休干部座谈会，重大节日开展慰问活动。</w:t>
      </w:r>
    </w:p>
    <w:p w14:paraId="27D87307">
      <w:pPr>
        <w:pStyle w:val="20"/>
        <w:numPr>
          <w:ilvl w:val="0"/>
          <w:numId w:val="0"/>
        </w:numPr>
        <w:spacing w:line="360" w:lineRule="auto"/>
        <w:ind w:leftChars="200" w:firstLine="316" w:firstLineChars="100"/>
        <w:rPr>
          <w:rFonts w:ascii="仿宋" w:hAnsi="仿宋" w:eastAsia="仿宋" w:cs="仿宋"/>
          <w:spacing w:val="-2"/>
          <w:sz w:val="32"/>
          <w:szCs w:val="32"/>
        </w:rPr>
      </w:pPr>
      <w:r>
        <w:rPr>
          <w:rFonts w:hint="eastAsia" w:ascii="仿宋" w:hAnsi="仿宋" w:eastAsia="仿宋" w:cs="仿宋"/>
          <w:spacing w:val="-2"/>
          <w:sz w:val="32"/>
          <w:szCs w:val="32"/>
          <w:lang w:val="en-US" w:eastAsia="zh-CN"/>
        </w:rPr>
        <w:t>4、</w:t>
      </w:r>
      <w:r>
        <w:rPr>
          <w:rFonts w:hint="eastAsia" w:ascii="仿宋" w:hAnsi="仿宋" w:eastAsia="仿宋" w:cs="仿宋"/>
          <w:spacing w:val="-2"/>
          <w:sz w:val="32"/>
          <w:szCs w:val="32"/>
        </w:rPr>
        <w:t>搞好阅览室、娱乐室、党员活动室建设，安排好军休干部的文化生活。有计划、有步骤的开展适合老年人的文体活动，增强军休干部体质，丰富军休人员的晚年生活。</w:t>
      </w:r>
    </w:p>
    <w:p w14:paraId="537C3758">
      <w:pPr>
        <w:pStyle w:val="20"/>
        <w:numPr>
          <w:ilvl w:val="0"/>
          <w:numId w:val="0"/>
        </w:numPr>
        <w:spacing w:line="360" w:lineRule="auto"/>
        <w:ind w:leftChars="200" w:firstLine="316" w:firstLineChars="100"/>
        <w:rPr>
          <w:rFonts w:ascii="仿宋" w:hAnsi="仿宋" w:eastAsia="仿宋" w:cs="仿宋"/>
          <w:spacing w:val="-2"/>
          <w:sz w:val="32"/>
          <w:szCs w:val="32"/>
        </w:rPr>
      </w:pPr>
      <w:r>
        <w:rPr>
          <w:rFonts w:hint="eastAsia" w:ascii="仿宋" w:hAnsi="仿宋" w:eastAsia="仿宋" w:cs="仿宋"/>
          <w:spacing w:val="-2"/>
          <w:sz w:val="32"/>
          <w:szCs w:val="32"/>
          <w:lang w:val="en-US" w:eastAsia="zh-CN"/>
        </w:rPr>
        <w:t>5、</w:t>
      </w:r>
      <w:r>
        <w:rPr>
          <w:rFonts w:hint="eastAsia" w:ascii="仿宋" w:hAnsi="仿宋" w:eastAsia="仿宋" w:cs="仿宋"/>
          <w:spacing w:val="-2"/>
          <w:sz w:val="32"/>
          <w:szCs w:val="32"/>
        </w:rPr>
        <w:t>及时足额发放军休干部离退休费、医疗费，为符合条件的军休干部审报发放护理费、公勤费、军粮补贴等。</w:t>
      </w:r>
    </w:p>
    <w:p w14:paraId="0BAB17AE">
      <w:pPr>
        <w:pStyle w:val="20"/>
        <w:numPr>
          <w:ilvl w:val="0"/>
          <w:numId w:val="0"/>
        </w:numPr>
        <w:spacing w:line="360" w:lineRule="auto"/>
        <w:ind w:leftChars="200" w:firstLine="316" w:firstLineChars="100"/>
        <w:rPr>
          <w:rFonts w:ascii="仿宋" w:hAnsi="仿宋" w:eastAsia="仿宋" w:cs="仿宋"/>
          <w:spacing w:val="-2"/>
          <w:sz w:val="32"/>
          <w:szCs w:val="32"/>
        </w:rPr>
      </w:pPr>
      <w:r>
        <w:rPr>
          <w:rFonts w:hint="eastAsia" w:ascii="仿宋" w:hAnsi="仿宋" w:eastAsia="仿宋" w:cs="仿宋"/>
          <w:spacing w:val="-2"/>
          <w:sz w:val="32"/>
          <w:szCs w:val="32"/>
          <w:lang w:val="en-US" w:eastAsia="zh-CN"/>
        </w:rPr>
        <w:t>6、</w:t>
      </w:r>
      <w:r>
        <w:rPr>
          <w:rFonts w:hint="eastAsia" w:ascii="仿宋" w:hAnsi="仿宋" w:eastAsia="仿宋" w:cs="仿宋"/>
          <w:spacing w:val="-2"/>
          <w:sz w:val="32"/>
          <w:szCs w:val="32"/>
        </w:rPr>
        <w:t>积极开展卫生知识教育和</w:t>
      </w:r>
      <w:r>
        <w:fldChar w:fldCharType="begin"/>
      </w:r>
      <w:r>
        <w:instrText xml:space="preserve"> HYPERLINK "https://www.baidu.com/s?wd=%E5%8C%BB%E7%96%97%E4%BF%9D%E5%81%A5&amp;tn=44039180_cpr&amp;fenlei=mv6quAkxTZn0IZRqIHckPjm4nH00T1YzuAuhPj7-m1f3ryR1PhRd0ZwV5Hcvrjm3rH6sPfKWUMw85HfYnjn4nH6sgvPsT6KdThsqpZwYTjCEQLGCpyw9Uz4Bmy-bIi4WUvYETgN-TLwGUv3EnHf3rHfLrHDz" \t "https://zhidao.baidu.com/question/_blank" </w:instrText>
      </w:r>
      <w:r>
        <w:fldChar w:fldCharType="separate"/>
      </w:r>
      <w:r>
        <w:rPr>
          <w:rFonts w:hint="eastAsia" w:ascii="仿宋" w:hAnsi="仿宋" w:eastAsia="仿宋" w:cs="仿宋"/>
          <w:spacing w:val="-2"/>
          <w:sz w:val="32"/>
          <w:szCs w:val="32"/>
        </w:rPr>
        <w:t>医疗保健</w:t>
      </w:r>
      <w:r>
        <w:rPr>
          <w:rFonts w:hint="eastAsia" w:ascii="仿宋" w:hAnsi="仿宋" w:eastAsia="仿宋" w:cs="仿宋"/>
          <w:spacing w:val="-2"/>
          <w:sz w:val="32"/>
          <w:szCs w:val="32"/>
        </w:rPr>
        <w:fldChar w:fldCharType="end"/>
      </w:r>
      <w:r>
        <w:rPr>
          <w:rFonts w:hint="eastAsia" w:ascii="仿宋" w:hAnsi="仿宋" w:eastAsia="仿宋" w:cs="仿宋"/>
          <w:spacing w:val="-2"/>
          <w:sz w:val="32"/>
          <w:szCs w:val="32"/>
        </w:rPr>
        <w:t>活动，定期组织离休干部体检，有病早发现、早治疗。优先保证军休干部就医用车。</w:t>
      </w:r>
    </w:p>
    <w:p w14:paraId="177A7787">
      <w:pPr>
        <w:pStyle w:val="20"/>
        <w:numPr>
          <w:ilvl w:val="0"/>
          <w:numId w:val="0"/>
        </w:numPr>
        <w:spacing w:line="360" w:lineRule="auto"/>
        <w:ind w:leftChars="200" w:firstLine="316" w:firstLineChars="100"/>
        <w:rPr>
          <w:rFonts w:ascii="仿宋" w:hAnsi="仿宋" w:eastAsia="仿宋" w:cs="仿宋"/>
          <w:spacing w:val="-2"/>
          <w:sz w:val="32"/>
          <w:szCs w:val="32"/>
        </w:rPr>
      </w:pPr>
      <w:r>
        <w:rPr>
          <w:rFonts w:hint="eastAsia" w:ascii="仿宋" w:hAnsi="仿宋" w:eastAsia="仿宋" w:cs="仿宋"/>
          <w:spacing w:val="-2"/>
          <w:sz w:val="32"/>
          <w:szCs w:val="32"/>
          <w:lang w:val="en-US" w:eastAsia="zh-CN"/>
        </w:rPr>
        <w:t>7、</w:t>
      </w:r>
      <w:r>
        <w:rPr>
          <w:rFonts w:hint="eastAsia" w:ascii="仿宋" w:hAnsi="仿宋" w:eastAsia="仿宋" w:cs="仿宋"/>
          <w:spacing w:val="-2"/>
          <w:sz w:val="32"/>
          <w:szCs w:val="32"/>
        </w:rPr>
        <w:t>为军休干部管委会创造良好的工作条件，进一步发挥军休干部作用，实现“</w:t>
      </w:r>
      <w:r>
        <w:fldChar w:fldCharType="begin"/>
      </w:r>
      <w:r>
        <w:instrText xml:space="preserve"> HYPERLINK "https://www.baidu.com/s?wd=%E8%87%AA%E6%88%91%E6%95%99%E8%82%B2&amp;tn=44039180_cpr&amp;fenlei=mv6quAkxTZn0IZRqIHckPjm4nH00T1YzuAuhPj7-m1f3ryR1PhRd0ZwV5Hcvrjm3rH6sPfKWUMw85HfYnjn4nH6sgvPsT6KdThsqpZwYTjCEQLGCpyw9Uz4Bmy-bIi4WUvYETgN-TLwGUv3EnHf3rHfLrHDz" \t "https://zhidao.baidu.com/question/_blank" </w:instrText>
      </w:r>
      <w:r>
        <w:fldChar w:fldCharType="separate"/>
      </w:r>
      <w:r>
        <w:rPr>
          <w:rFonts w:hint="eastAsia" w:ascii="仿宋" w:hAnsi="仿宋" w:eastAsia="仿宋" w:cs="仿宋"/>
          <w:spacing w:val="-2"/>
          <w:sz w:val="32"/>
          <w:szCs w:val="32"/>
        </w:rPr>
        <w:t>自我教育</w:t>
      </w:r>
      <w:r>
        <w:rPr>
          <w:rFonts w:hint="eastAsia" w:ascii="仿宋" w:hAnsi="仿宋" w:eastAsia="仿宋" w:cs="仿宋"/>
          <w:spacing w:val="-2"/>
          <w:sz w:val="32"/>
          <w:szCs w:val="32"/>
        </w:rPr>
        <w:fldChar w:fldCharType="end"/>
      </w:r>
      <w:r>
        <w:rPr>
          <w:rFonts w:hint="eastAsia" w:ascii="仿宋" w:hAnsi="仿宋" w:eastAsia="仿宋" w:cs="仿宋"/>
          <w:spacing w:val="-2"/>
          <w:sz w:val="32"/>
          <w:szCs w:val="32"/>
        </w:rPr>
        <w:t>、自我服务、自我管理”，充分体现军休干部在所中的“主人翁”地位。</w:t>
      </w:r>
    </w:p>
    <w:p w14:paraId="7B2A6C28">
      <w:pPr>
        <w:pStyle w:val="20"/>
        <w:spacing w:line="360" w:lineRule="auto"/>
        <w:ind w:firstLine="632" w:firstLineChars="200"/>
        <w:rPr>
          <w:rFonts w:ascii="仿宋" w:hAnsi="仿宋" w:eastAsia="仿宋" w:cs="仿宋"/>
          <w:spacing w:val="-2"/>
          <w:sz w:val="32"/>
          <w:szCs w:val="32"/>
        </w:rPr>
      </w:pPr>
      <w:r>
        <w:rPr>
          <w:rFonts w:hint="eastAsia" w:ascii="仿宋" w:hAnsi="仿宋" w:eastAsia="仿宋" w:cs="仿宋"/>
          <w:spacing w:val="-2"/>
          <w:sz w:val="32"/>
          <w:szCs w:val="32"/>
          <w:lang w:val="en-US" w:eastAsia="zh-CN"/>
        </w:rPr>
        <w:t>8、</w:t>
      </w:r>
      <w:r>
        <w:rPr>
          <w:rFonts w:hint="eastAsia" w:ascii="仿宋" w:hAnsi="仿宋" w:eastAsia="仿宋" w:cs="仿宋"/>
          <w:spacing w:val="-2"/>
          <w:sz w:val="32"/>
          <w:szCs w:val="32"/>
        </w:rPr>
        <w:t>承办上级各部门交付的其他任务。</w:t>
      </w:r>
    </w:p>
    <w:p w14:paraId="08056DAD">
      <w:pPr>
        <w:ind w:firstLine="800" w:firstLineChars="250"/>
        <w:jc w:val="left"/>
        <w:rPr>
          <w:rFonts w:hint="eastAsia" w:ascii="Times New Roman" w:hAnsi="Times New Roman" w:eastAsia="仿宋_GB2312" w:cs="仿宋_GB2312"/>
          <w:sz w:val="32"/>
          <w:szCs w:val="32"/>
        </w:rPr>
      </w:pPr>
    </w:p>
    <w:p w14:paraId="06A36A0E">
      <w:pPr>
        <w:widowControl/>
        <w:spacing w:line="600" w:lineRule="exact"/>
        <w:rPr>
          <w:rFonts w:hint="eastAsia" w:ascii="黑体" w:hAnsi="黑体" w:eastAsia="黑体" w:cs="黑体"/>
          <w:b w:val="0"/>
          <w:bCs/>
          <w:kern w:val="0"/>
          <w:sz w:val="32"/>
          <w:szCs w:val="32"/>
        </w:rPr>
      </w:pPr>
    </w:p>
    <w:p w14:paraId="47588BD9">
      <w:pPr>
        <w:widowControl/>
        <w:spacing w:line="600" w:lineRule="exact"/>
        <w:rPr>
          <w:rFonts w:hint="eastAsia" w:ascii="黑体" w:hAnsi="黑体" w:eastAsia="黑体" w:cs="黑体"/>
          <w:b w:val="0"/>
          <w:bCs/>
          <w:kern w:val="0"/>
          <w:sz w:val="32"/>
          <w:szCs w:val="32"/>
        </w:rPr>
      </w:pPr>
    </w:p>
    <w:p w14:paraId="3FD0EB85">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74553826">
      <w:pPr>
        <w:numPr>
          <w:ilvl w:val="0"/>
          <w:numId w:val="1"/>
        </w:numPr>
        <w:spacing w:line="600" w:lineRule="exact"/>
        <w:ind w:leftChars="200"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lang w:eastAsia="zh-CN"/>
        </w:rPr>
        <w:t>内设机构设置。</w:t>
      </w:r>
      <w:r>
        <w:rPr>
          <w:rFonts w:hint="eastAsia" w:ascii="仿宋" w:hAnsi="仿宋" w:eastAsia="仿宋" w:cs="仿宋"/>
          <w:spacing w:val="-2"/>
          <w:sz w:val="32"/>
          <w:szCs w:val="32"/>
        </w:rPr>
        <w:t>怀化市军队离</w:t>
      </w:r>
      <w:r>
        <w:rPr>
          <w:rFonts w:hint="eastAsia" w:ascii="仿宋" w:hAnsi="仿宋" w:eastAsia="仿宋" w:cs="仿宋"/>
          <w:spacing w:val="-2"/>
          <w:sz w:val="32"/>
          <w:szCs w:val="32"/>
          <w:lang w:eastAsia="zh-CN"/>
        </w:rPr>
        <w:t>休</w:t>
      </w:r>
      <w:r>
        <w:rPr>
          <w:rFonts w:hint="eastAsia" w:ascii="仿宋" w:hAnsi="仿宋" w:eastAsia="仿宋" w:cs="仿宋"/>
          <w:spacing w:val="-2"/>
          <w:sz w:val="32"/>
          <w:szCs w:val="32"/>
        </w:rPr>
        <w:t>退休干部休养所（以下简称我所）位于湖南省怀化市怀西路3</w:t>
      </w:r>
      <w:r>
        <w:rPr>
          <w:rFonts w:hint="eastAsia" w:ascii="仿宋" w:hAnsi="仿宋" w:eastAsia="仿宋" w:cs="仿宋"/>
          <w:spacing w:val="-2"/>
          <w:sz w:val="32"/>
          <w:szCs w:val="32"/>
          <w:lang w:val="en-US" w:eastAsia="zh-CN"/>
        </w:rPr>
        <w:t>88</w:t>
      </w:r>
      <w:r>
        <w:rPr>
          <w:rFonts w:hint="eastAsia" w:ascii="仿宋" w:hAnsi="仿宋" w:eastAsia="仿宋" w:cs="仿宋"/>
          <w:spacing w:val="-2"/>
          <w:sz w:val="32"/>
          <w:szCs w:val="32"/>
        </w:rPr>
        <w:t>号，为财政全额拨款的副处级事业单位，属怀化市退役军人事务局下设二级机构，根据工作职责，内设办公室、财务</w:t>
      </w:r>
      <w:r>
        <w:rPr>
          <w:rFonts w:hint="eastAsia" w:ascii="仿宋" w:hAnsi="仿宋" w:eastAsia="仿宋" w:cs="仿宋"/>
          <w:spacing w:val="-2"/>
          <w:sz w:val="32"/>
          <w:szCs w:val="32"/>
          <w:lang w:eastAsia="zh-CN"/>
        </w:rPr>
        <w:t>部</w:t>
      </w:r>
      <w:r>
        <w:rPr>
          <w:rFonts w:hint="eastAsia" w:ascii="仿宋" w:hAnsi="仿宋" w:eastAsia="仿宋" w:cs="仿宋"/>
          <w:spacing w:val="-2"/>
          <w:sz w:val="32"/>
          <w:szCs w:val="32"/>
        </w:rPr>
        <w:t>、待遇</w:t>
      </w:r>
      <w:r>
        <w:rPr>
          <w:rFonts w:hint="eastAsia" w:ascii="仿宋" w:hAnsi="仿宋" w:eastAsia="仿宋" w:cs="仿宋"/>
          <w:spacing w:val="-2"/>
          <w:sz w:val="32"/>
          <w:szCs w:val="32"/>
          <w:lang w:eastAsia="zh-CN"/>
        </w:rPr>
        <w:t>部</w:t>
      </w:r>
      <w:r>
        <w:rPr>
          <w:rFonts w:hint="eastAsia" w:ascii="仿宋" w:hAnsi="仿宋" w:eastAsia="仿宋" w:cs="仿宋"/>
          <w:spacing w:val="-2"/>
          <w:sz w:val="32"/>
          <w:szCs w:val="32"/>
        </w:rPr>
        <w:t>、文体管理</w:t>
      </w:r>
      <w:r>
        <w:rPr>
          <w:rFonts w:hint="eastAsia" w:ascii="仿宋" w:hAnsi="仿宋" w:eastAsia="仿宋" w:cs="仿宋"/>
          <w:spacing w:val="-2"/>
          <w:sz w:val="32"/>
          <w:szCs w:val="32"/>
          <w:lang w:eastAsia="zh-CN"/>
        </w:rPr>
        <w:t>部</w:t>
      </w:r>
      <w:r>
        <w:rPr>
          <w:rFonts w:hint="eastAsia" w:ascii="仿宋" w:hAnsi="仿宋" w:eastAsia="仿宋" w:cs="仿宋"/>
          <w:spacing w:val="-2"/>
          <w:sz w:val="32"/>
          <w:szCs w:val="32"/>
        </w:rPr>
        <w:t>4个</w:t>
      </w:r>
      <w:r>
        <w:rPr>
          <w:rFonts w:hint="eastAsia" w:ascii="仿宋" w:hAnsi="仿宋" w:eastAsia="仿宋" w:cs="仿宋"/>
          <w:spacing w:val="-2"/>
          <w:sz w:val="32"/>
          <w:szCs w:val="32"/>
          <w:lang w:eastAsia="zh-CN"/>
        </w:rPr>
        <w:t>部门</w:t>
      </w:r>
      <w:r>
        <w:rPr>
          <w:rFonts w:hint="eastAsia" w:ascii="仿宋" w:hAnsi="仿宋" w:eastAsia="仿宋" w:cs="仿宋"/>
          <w:spacing w:val="-2"/>
          <w:sz w:val="32"/>
          <w:szCs w:val="32"/>
        </w:rPr>
        <w:t>，设置有管理岗位、专业技术岗位和工勤技能三类岗位。</w:t>
      </w:r>
    </w:p>
    <w:p w14:paraId="19C2593F">
      <w:pPr>
        <w:pStyle w:val="21"/>
        <w:numPr>
          <w:ilvl w:val="0"/>
          <w:numId w:val="1"/>
        </w:numPr>
        <w:ind w:left="420" w:leftChars="20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决算单位构成。怀化市军队离休退休干部休养所</w:t>
      </w:r>
    </w:p>
    <w:p w14:paraId="3FEC6984">
      <w:pPr>
        <w:pStyle w:val="21"/>
        <w:numPr>
          <w:ilvl w:val="0"/>
          <w:numId w:val="1"/>
        </w:numPr>
        <w:ind w:left="420" w:leftChars="20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年部门决算公开单位构成包括：怀化市军队离休退休干部休养所。</w:t>
      </w:r>
    </w:p>
    <w:p w14:paraId="7E28A952">
      <w:pPr>
        <w:jc w:val="left"/>
        <w:rPr>
          <w:rFonts w:ascii="仿宋_GB2312" w:eastAsia="仿宋_GB2312" w:hAnsiTheme="minorEastAsia"/>
          <w:sz w:val="28"/>
          <w:szCs w:val="32"/>
        </w:rPr>
      </w:pPr>
    </w:p>
    <w:p w14:paraId="075EBA43">
      <w:pPr>
        <w:jc w:val="center"/>
        <w:rPr>
          <w:rFonts w:ascii="黑体" w:hAnsi="黑体" w:eastAsia="黑体"/>
          <w:sz w:val="28"/>
          <w:szCs w:val="28"/>
        </w:rPr>
      </w:pPr>
    </w:p>
    <w:p w14:paraId="6E6C815F">
      <w:pPr>
        <w:jc w:val="center"/>
        <w:rPr>
          <w:rFonts w:ascii="黑体" w:hAnsi="黑体" w:eastAsia="黑体"/>
          <w:sz w:val="28"/>
          <w:szCs w:val="28"/>
        </w:rPr>
      </w:pPr>
    </w:p>
    <w:p w14:paraId="7C277660">
      <w:pPr>
        <w:jc w:val="center"/>
        <w:rPr>
          <w:rFonts w:ascii="黑体" w:hAnsi="黑体" w:eastAsia="黑体"/>
          <w:sz w:val="28"/>
          <w:szCs w:val="28"/>
        </w:rPr>
      </w:pPr>
    </w:p>
    <w:p w14:paraId="2B3B30F9">
      <w:pPr>
        <w:jc w:val="center"/>
        <w:rPr>
          <w:rFonts w:ascii="黑体" w:hAnsi="黑体" w:eastAsia="黑体"/>
          <w:sz w:val="28"/>
          <w:szCs w:val="28"/>
        </w:rPr>
      </w:pPr>
    </w:p>
    <w:p w14:paraId="759BFDBA">
      <w:pPr>
        <w:jc w:val="center"/>
        <w:rPr>
          <w:rFonts w:ascii="黑体" w:hAnsi="黑体" w:eastAsia="黑体"/>
          <w:sz w:val="28"/>
          <w:szCs w:val="28"/>
        </w:rPr>
      </w:pPr>
    </w:p>
    <w:p w14:paraId="1EEC4343">
      <w:pPr>
        <w:jc w:val="center"/>
        <w:rPr>
          <w:rFonts w:ascii="黑体" w:hAnsi="黑体" w:eastAsia="黑体"/>
          <w:sz w:val="28"/>
          <w:szCs w:val="28"/>
        </w:rPr>
      </w:pPr>
    </w:p>
    <w:p w14:paraId="7DDFEAF8">
      <w:pPr>
        <w:jc w:val="center"/>
        <w:rPr>
          <w:rFonts w:ascii="黑体" w:hAnsi="黑体" w:eastAsia="黑体"/>
          <w:sz w:val="28"/>
          <w:szCs w:val="28"/>
        </w:rPr>
      </w:pPr>
    </w:p>
    <w:p w14:paraId="63FF0264">
      <w:pPr>
        <w:jc w:val="center"/>
        <w:rPr>
          <w:rFonts w:ascii="黑体" w:hAnsi="黑体" w:eastAsia="黑体"/>
          <w:sz w:val="28"/>
          <w:szCs w:val="28"/>
        </w:rPr>
      </w:pPr>
    </w:p>
    <w:p w14:paraId="500F1100">
      <w:pPr>
        <w:jc w:val="center"/>
        <w:rPr>
          <w:rFonts w:ascii="黑体" w:hAnsi="黑体" w:eastAsia="黑体"/>
          <w:sz w:val="28"/>
          <w:szCs w:val="28"/>
        </w:rPr>
      </w:pPr>
    </w:p>
    <w:p w14:paraId="1B74100A">
      <w:pPr>
        <w:jc w:val="center"/>
        <w:rPr>
          <w:rFonts w:ascii="黑体" w:hAnsi="黑体" w:eastAsia="黑体"/>
          <w:sz w:val="28"/>
          <w:szCs w:val="28"/>
        </w:rPr>
      </w:pPr>
    </w:p>
    <w:p w14:paraId="6E794BA9">
      <w:pPr>
        <w:jc w:val="center"/>
        <w:rPr>
          <w:rFonts w:ascii="黑体" w:hAnsi="黑体" w:eastAsia="黑体"/>
          <w:sz w:val="28"/>
          <w:szCs w:val="28"/>
        </w:rPr>
      </w:pPr>
    </w:p>
    <w:p w14:paraId="6DB1F6F3">
      <w:pPr>
        <w:jc w:val="center"/>
        <w:rPr>
          <w:rFonts w:ascii="黑体" w:hAnsi="黑体" w:eastAsia="黑体"/>
          <w:sz w:val="28"/>
          <w:szCs w:val="28"/>
        </w:rPr>
      </w:pPr>
    </w:p>
    <w:p w14:paraId="56F0CAA8">
      <w:pPr>
        <w:jc w:val="center"/>
        <w:rPr>
          <w:sz w:val="72"/>
          <w:szCs w:val="72"/>
        </w:rPr>
      </w:pPr>
    </w:p>
    <w:p w14:paraId="24A65F26">
      <w:pPr>
        <w:jc w:val="center"/>
        <w:rPr>
          <w:sz w:val="72"/>
          <w:szCs w:val="72"/>
        </w:rPr>
      </w:pPr>
    </w:p>
    <w:p w14:paraId="51750719">
      <w:pPr>
        <w:jc w:val="center"/>
        <w:rPr>
          <w:sz w:val="72"/>
          <w:szCs w:val="72"/>
        </w:rPr>
      </w:pPr>
    </w:p>
    <w:p w14:paraId="7F68BFBC">
      <w:pPr>
        <w:jc w:val="center"/>
        <w:rPr>
          <w:sz w:val="72"/>
          <w:szCs w:val="72"/>
        </w:rPr>
      </w:pPr>
    </w:p>
    <w:p w14:paraId="48080154">
      <w:pPr>
        <w:pStyle w:val="14"/>
        <w:jc w:val="center"/>
        <w:rPr>
          <w:rFonts w:hint="eastAsia" w:ascii="方正小标宋_GBK" w:hAnsi="方正小标宋_GBK" w:eastAsia="方正小标宋_GBK" w:cs="方正小标宋_GBK"/>
          <w:sz w:val="84"/>
          <w:szCs w:val="84"/>
        </w:rPr>
      </w:pPr>
    </w:p>
    <w:p w14:paraId="687F8442">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69336BF">
      <w:pPr>
        <w:pStyle w:val="14"/>
        <w:jc w:val="center"/>
        <w:rPr>
          <w:rFonts w:hint="eastAsia" w:ascii="方正小标宋_GBK" w:hAnsi="方正小标宋_GBK" w:eastAsia="方正小标宋_GBK" w:cs="方正小标宋_GBK"/>
          <w:sz w:val="84"/>
          <w:szCs w:val="84"/>
        </w:rPr>
      </w:pPr>
    </w:p>
    <w:p w14:paraId="2214A8B4">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1EE246CF">
      <w:pPr>
        <w:jc w:val="center"/>
        <w:rPr>
          <w:sz w:val="72"/>
          <w:szCs w:val="72"/>
        </w:rPr>
      </w:pPr>
    </w:p>
    <w:p w14:paraId="423671A7">
      <w:pPr>
        <w:jc w:val="center"/>
        <w:rPr>
          <w:sz w:val="72"/>
          <w:szCs w:val="72"/>
        </w:rPr>
      </w:pPr>
    </w:p>
    <w:p w14:paraId="4C97004E">
      <w:pPr>
        <w:jc w:val="center"/>
        <w:rPr>
          <w:sz w:val="72"/>
          <w:szCs w:val="72"/>
        </w:rPr>
      </w:pPr>
    </w:p>
    <w:p w14:paraId="22D11D7C">
      <w:pPr>
        <w:jc w:val="center"/>
        <w:rPr>
          <w:sz w:val="72"/>
          <w:szCs w:val="72"/>
        </w:rPr>
      </w:pPr>
    </w:p>
    <w:p w14:paraId="7EDA58C3">
      <w:pPr>
        <w:jc w:val="center"/>
        <w:rPr>
          <w:sz w:val="72"/>
          <w:szCs w:val="72"/>
        </w:rPr>
      </w:pPr>
    </w:p>
    <w:p w14:paraId="0E7E911E">
      <w:pPr>
        <w:jc w:val="center"/>
        <w:rPr>
          <w:sz w:val="72"/>
          <w:szCs w:val="72"/>
        </w:rPr>
      </w:pPr>
    </w:p>
    <w:p w14:paraId="09995752">
      <w:pPr>
        <w:jc w:val="left"/>
        <w:rPr>
          <w:sz w:val="32"/>
          <w:szCs w:val="32"/>
        </w:rPr>
      </w:pPr>
    </w:p>
    <w:p w14:paraId="2CDFDFD0">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4974" w:type="dxa"/>
        <w:tblInd w:w="0" w:type="dxa"/>
        <w:tblLayout w:type="fixed"/>
        <w:tblCellMar>
          <w:top w:w="0" w:type="dxa"/>
          <w:left w:w="0" w:type="dxa"/>
          <w:bottom w:w="0" w:type="dxa"/>
          <w:right w:w="0" w:type="dxa"/>
        </w:tblCellMar>
      </w:tblPr>
      <w:tblGrid>
        <w:gridCol w:w="829"/>
        <w:gridCol w:w="1830"/>
        <w:gridCol w:w="1427"/>
        <w:gridCol w:w="103"/>
        <w:gridCol w:w="478"/>
        <w:gridCol w:w="975"/>
        <w:gridCol w:w="357"/>
        <w:gridCol w:w="1449"/>
        <w:gridCol w:w="1806"/>
        <w:gridCol w:w="1504"/>
        <w:gridCol w:w="302"/>
        <w:gridCol w:w="1679"/>
        <w:gridCol w:w="71"/>
        <w:gridCol w:w="2164"/>
      </w:tblGrid>
      <w:tr w14:paraId="34B3FCCC">
        <w:tblPrEx>
          <w:tblCellMar>
            <w:top w:w="0" w:type="dxa"/>
            <w:left w:w="0" w:type="dxa"/>
            <w:bottom w:w="0" w:type="dxa"/>
            <w:right w:w="0" w:type="dxa"/>
          </w:tblCellMar>
        </w:tblPrEx>
        <w:trPr>
          <w:trHeight w:val="435" w:hRule="atLeast"/>
        </w:trPr>
        <w:tc>
          <w:tcPr>
            <w:tcW w:w="14974" w:type="dxa"/>
            <w:gridSpan w:val="14"/>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1"/>
              <w:gridCol w:w="581"/>
              <w:gridCol w:w="1332"/>
              <w:gridCol w:w="4759"/>
              <w:gridCol w:w="1545"/>
              <w:gridCol w:w="507"/>
              <w:gridCol w:w="2027"/>
              <w:gridCol w:w="446"/>
            </w:tblGrid>
            <w:tr w14:paraId="28616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01" w:type="dxa"/>
                  <w:tcBorders>
                    <w:top w:val="nil"/>
                    <w:left w:val="nil"/>
                    <w:bottom w:val="nil"/>
                    <w:right w:val="nil"/>
                  </w:tcBorders>
                  <w:shd w:val="clear" w:color="auto" w:fill="auto"/>
                  <w:noWrap/>
                  <w:vAlign w:val="center"/>
                </w:tcPr>
                <w:p w14:paraId="42838E7A">
                  <w:pPr>
                    <w:jc w:val="left"/>
                    <w:rPr>
                      <w:rFonts w:hint="default" w:eastAsia="黑体" w:cs="Arial" w:asciiTheme="minorAscii" w:hAnsiTheme="minorAscii"/>
                      <w:i w:val="0"/>
                      <w:color w:val="000000"/>
                      <w:sz w:val="24"/>
                      <w:szCs w:val="24"/>
                      <w:u w:val="none"/>
                    </w:rPr>
                  </w:pPr>
                </w:p>
              </w:tc>
              <w:tc>
                <w:tcPr>
                  <w:tcW w:w="581" w:type="dxa"/>
                  <w:tcBorders>
                    <w:top w:val="nil"/>
                    <w:left w:val="nil"/>
                    <w:bottom w:val="nil"/>
                    <w:right w:val="nil"/>
                  </w:tcBorders>
                  <w:shd w:val="clear" w:color="auto" w:fill="auto"/>
                  <w:noWrap/>
                  <w:vAlign w:val="center"/>
                </w:tcPr>
                <w:p w14:paraId="46E33452">
                  <w:pPr>
                    <w:jc w:val="right"/>
                    <w:rPr>
                      <w:rFonts w:hint="default" w:eastAsia="宋体" w:cs="Arial" w:asciiTheme="minorAscii" w:hAnsiTheme="minorAscii"/>
                      <w:i w:val="0"/>
                      <w:color w:val="000000"/>
                      <w:sz w:val="24"/>
                      <w:szCs w:val="24"/>
                      <w:u w:val="none"/>
                    </w:rPr>
                  </w:pPr>
                </w:p>
              </w:tc>
              <w:tc>
                <w:tcPr>
                  <w:tcW w:w="1332" w:type="dxa"/>
                  <w:tcBorders>
                    <w:top w:val="nil"/>
                    <w:left w:val="nil"/>
                    <w:bottom w:val="nil"/>
                    <w:right w:val="nil"/>
                  </w:tcBorders>
                  <w:shd w:val="clear" w:color="auto" w:fill="auto"/>
                  <w:noWrap/>
                  <w:vAlign w:val="center"/>
                </w:tcPr>
                <w:p w14:paraId="45CFD05F">
                  <w:pPr>
                    <w:jc w:val="right"/>
                    <w:rPr>
                      <w:rFonts w:hint="default" w:eastAsia="宋体" w:cs="Arial" w:asciiTheme="minorAscii" w:hAnsiTheme="minorAscii"/>
                      <w:i w:val="0"/>
                      <w:color w:val="000000"/>
                      <w:sz w:val="24"/>
                      <w:szCs w:val="24"/>
                      <w:u w:val="none"/>
                    </w:rPr>
                  </w:pPr>
                </w:p>
              </w:tc>
              <w:tc>
                <w:tcPr>
                  <w:tcW w:w="4759" w:type="dxa"/>
                  <w:tcBorders>
                    <w:top w:val="nil"/>
                    <w:left w:val="nil"/>
                    <w:bottom w:val="nil"/>
                    <w:right w:val="nil"/>
                  </w:tcBorders>
                  <w:shd w:val="clear" w:color="auto" w:fill="auto"/>
                  <w:noWrap/>
                  <w:vAlign w:val="center"/>
                </w:tcPr>
                <w:p w14:paraId="4A956EA7">
                  <w:pPr>
                    <w:jc w:val="right"/>
                    <w:rPr>
                      <w:rFonts w:hint="default" w:eastAsia="宋体" w:cs="Arial" w:asciiTheme="minorAscii" w:hAnsiTheme="minorAscii"/>
                      <w:i w:val="0"/>
                      <w:color w:val="000000"/>
                      <w:sz w:val="24"/>
                      <w:szCs w:val="24"/>
                      <w:u w:val="none"/>
                    </w:rPr>
                  </w:pPr>
                </w:p>
              </w:tc>
              <w:tc>
                <w:tcPr>
                  <w:tcW w:w="2052" w:type="dxa"/>
                  <w:gridSpan w:val="2"/>
                  <w:tcBorders>
                    <w:top w:val="nil"/>
                    <w:left w:val="nil"/>
                    <w:bottom w:val="nil"/>
                    <w:right w:val="nil"/>
                  </w:tcBorders>
                  <w:shd w:val="clear" w:color="auto" w:fill="auto"/>
                  <w:noWrap/>
                  <w:vAlign w:val="center"/>
                </w:tcPr>
                <w:p w14:paraId="3ADBE94D">
                  <w:pPr>
                    <w:jc w:val="right"/>
                    <w:rPr>
                      <w:rFonts w:hint="default" w:eastAsia="宋体" w:cs="Arial" w:asciiTheme="minorAscii" w:hAnsiTheme="minorAscii"/>
                      <w:i w:val="0"/>
                      <w:color w:val="000000"/>
                      <w:sz w:val="24"/>
                      <w:szCs w:val="24"/>
                      <w:u w:val="none"/>
                    </w:rPr>
                  </w:pPr>
                </w:p>
              </w:tc>
              <w:tc>
                <w:tcPr>
                  <w:tcW w:w="2473" w:type="dxa"/>
                  <w:gridSpan w:val="2"/>
                  <w:tcBorders>
                    <w:top w:val="nil"/>
                    <w:left w:val="nil"/>
                    <w:bottom w:val="nil"/>
                    <w:right w:val="nil"/>
                  </w:tcBorders>
                  <w:shd w:val="clear" w:color="auto" w:fill="auto"/>
                  <w:noWrap/>
                  <w:vAlign w:val="center"/>
                </w:tcPr>
                <w:p w14:paraId="10DDA538">
                  <w:pPr>
                    <w:jc w:val="right"/>
                    <w:rPr>
                      <w:rFonts w:hint="default" w:eastAsia="黑体" w:cs="Arial" w:asciiTheme="minorAscii" w:hAnsiTheme="minorAscii"/>
                      <w:i w:val="0"/>
                      <w:color w:val="000000"/>
                      <w:sz w:val="24"/>
                      <w:szCs w:val="24"/>
                      <w:u w:val="none"/>
                    </w:rPr>
                  </w:pPr>
                </w:p>
              </w:tc>
            </w:tr>
            <w:tr w14:paraId="0D4AA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08951BEB">
                  <w:pPr>
                    <w:keepNext w:val="0"/>
                    <w:keepLines w:val="0"/>
                    <w:widowControl/>
                    <w:suppressLineNumbers w:val="0"/>
                    <w:jc w:val="center"/>
                    <w:textAlignment w:val="center"/>
                    <w:rPr>
                      <w:rFonts w:hint="default" w:eastAsia="华文中宋" w:cs="Arial" w:asciiTheme="minorAscii" w:hAnsiTheme="minorAscii"/>
                      <w:i w:val="0"/>
                      <w:color w:val="000000"/>
                      <w:sz w:val="32"/>
                      <w:szCs w:val="32"/>
                      <w:u w:val="none"/>
                    </w:rPr>
                  </w:pPr>
                  <w:r>
                    <w:rPr>
                      <w:rFonts w:hint="default" w:eastAsia="华文中宋" w:cs="Arial" w:asciiTheme="minorAscii" w:hAnsiTheme="minorAscii"/>
                      <w:i w:val="0"/>
                      <w:color w:val="000000"/>
                      <w:kern w:val="0"/>
                      <w:sz w:val="32"/>
                      <w:szCs w:val="32"/>
                      <w:u w:val="none"/>
                      <w:lang w:val="en-US" w:eastAsia="zh-CN" w:bidi="ar"/>
                    </w:rPr>
                    <w:t>收入支出决算总表</w:t>
                  </w:r>
                </w:p>
              </w:tc>
            </w:tr>
            <w:tr w14:paraId="3C006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01" w:type="dxa"/>
                  <w:tcBorders>
                    <w:top w:val="nil"/>
                    <w:left w:val="nil"/>
                    <w:bottom w:val="nil"/>
                    <w:right w:val="nil"/>
                  </w:tcBorders>
                  <w:shd w:val="clear" w:color="auto" w:fill="FFFFFF"/>
                  <w:noWrap/>
                  <w:vAlign w:val="center"/>
                </w:tcPr>
                <w:p w14:paraId="33354772">
                  <w:pPr>
                    <w:jc w:val="right"/>
                    <w:rPr>
                      <w:rFonts w:hint="default" w:eastAsia="宋体" w:cs="Arial" w:asciiTheme="minorAscii" w:hAnsiTheme="minorAscii"/>
                      <w:i w:val="0"/>
                      <w:color w:val="000000"/>
                      <w:sz w:val="24"/>
                      <w:szCs w:val="24"/>
                      <w:u w:val="none"/>
                    </w:rPr>
                  </w:pPr>
                </w:p>
              </w:tc>
              <w:tc>
                <w:tcPr>
                  <w:tcW w:w="581" w:type="dxa"/>
                  <w:tcBorders>
                    <w:top w:val="nil"/>
                    <w:left w:val="nil"/>
                    <w:bottom w:val="nil"/>
                    <w:right w:val="nil"/>
                  </w:tcBorders>
                  <w:shd w:val="clear" w:color="auto" w:fill="FFFFFF"/>
                  <w:noWrap/>
                  <w:vAlign w:val="center"/>
                </w:tcPr>
                <w:p w14:paraId="1D32A7AA">
                  <w:pPr>
                    <w:jc w:val="right"/>
                    <w:rPr>
                      <w:rFonts w:hint="default" w:eastAsia="宋体" w:cs="Arial" w:asciiTheme="minorAscii" w:hAnsiTheme="minorAscii"/>
                      <w:i w:val="0"/>
                      <w:color w:val="000000"/>
                      <w:sz w:val="24"/>
                      <w:szCs w:val="24"/>
                      <w:u w:val="none"/>
                    </w:rPr>
                  </w:pPr>
                </w:p>
              </w:tc>
              <w:tc>
                <w:tcPr>
                  <w:tcW w:w="1332" w:type="dxa"/>
                  <w:tcBorders>
                    <w:top w:val="nil"/>
                    <w:left w:val="nil"/>
                    <w:bottom w:val="nil"/>
                    <w:right w:val="nil"/>
                  </w:tcBorders>
                  <w:shd w:val="clear" w:color="auto" w:fill="FFFFFF"/>
                  <w:noWrap/>
                  <w:vAlign w:val="center"/>
                </w:tcPr>
                <w:p w14:paraId="0C112496">
                  <w:pPr>
                    <w:jc w:val="right"/>
                    <w:rPr>
                      <w:rFonts w:hint="default" w:eastAsia="宋体" w:cs="Arial" w:asciiTheme="minorAscii" w:hAnsiTheme="minorAscii"/>
                      <w:i w:val="0"/>
                      <w:color w:val="000000"/>
                      <w:sz w:val="24"/>
                      <w:szCs w:val="24"/>
                      <w:u w:val="none"/>
                    </w:rPr>
                  </w:pPr>
                </w:p>
              </w:tc>
              <w:tc>
                <w:tcPr>
                  <w:tcW w:w="4759" w:type="dxa"/>
                  <w:tcBorders>
                    <w:top w:val="nil"/>
                    <w:left w:val="nil"/>
                    <w:bottom w:val="nil"/>
                    <w:right w:val="nil"/>
                  </w:tcBorders>
                  <w:shd w:val="clear" w:color="auto" w:fill="FFFFFF"/>
                  <w:noWrap/>
                  <w:vAlign w:val="center"/>
                </w:tcPr>
                <w:p w14:paraId="0645D961">
                  <w:pPr>
                    <w:jc w:val="right"/>
                    <w:rPr>
                      <w:rFonts w:hint="default" w:eastAsia="宋体" w:cs="Arial" w:asciiTheme="minorAscii" w:hAnsiTheme="minorAscii"/>
                      <w:i w:val="0"/>
                      <w:color w:val="000000"/>
                      <w:sz w:val="24"/>
                      <w:szCs w:val="24"/>
                      <w:u w:val="none"/>
                    </w:rPr>
                  </w:pPr>
                </w:p>
              </w:tc>
              <w:tc>
                <w:tcPr>
                  <w:tcW w:w="2052" w:type="dxa"/>
                  <w:gridSpan w:val="2"/>
                  <w:tcBorders>
                    <w:top w:val="nil"/>
                    <w:left w:val="nil"/>
                    <w:bottom w:val="nil"/>
                    <w:right w:val="nil"/>
                  </w:tcBorders>
                  <w:shd w:val="clear" w:color="auto" w:fill="FFFFFF"/>
                  <w:noWrap/>
                  <w:vAlign w:val="center"/>
                </w:tcPr>
                <w:p w14:paraId="4FF1B695">
                  <w:pPr>
                    <w:jc w:val="right"/>
                    <w:rPr>
                      <w:rFonts w:hint="default" w:eastAsia="宋体" w:cs="Arial" w:asciiTheme="minorAscii" w:hAnsiTheme="minorAscii"/>
                      <w:i w:val="0"/>
                      <w:color w:val="000000"/>
                      <w:sz w:val="24"/>
                      <w:szCs w:val="24"/>
                      <w:u w:val="none"/>
                    </w:rPr>
                  </w:pPr>
                </w:p>
              </w:tc>
              <w:tc>
                <w:tcPr>
                  <w:tcW w:w="2473" w:type="dxa"/>
                  <w:gridSpan w:val="2"/>
                  <w:tcBorders>
                    <w:top w:val="nil"/>
                    <w:left w:val="nil"/>
                    <w:bottom w:val="nil"/>
                    <w:right w:val="nil"/>
                  </w:tcBorders>
                  <w:shd w:val="clear" w:color="auto" w:fill="FFFFFF"/>
                  <w:noWrap/>
                  <w:vAlign w:val="center"/>
                </w:tcPr>
                <w:p w14:paraId="693F2C3A">
                  <w:pPr>
                    <w:keepNext w:val="0"/>
                    <w:keepLines w:val="0"/>
                    <w:widowControl/>
                    <w:suppressLineNumbers w:val="0"/>
                    <w:jc w:val="both"/>
                    <w:textAlignment w:val="center"/>
                    <w:rPr>
                      <w:rFonts w:hint="default" w:eastAsia="宋体" w:cs="Arial" w:asciiTheme="minorAscii" w:hAnsiTheme="minorAscii"/>
                      <w:i w:val="0"/>
                      <w:color w:val="000000"/>
                      <w:sz w:val="20"/>
                      <w:szCs w:val="20"/>
                      <w:u w:val="none"/>
                    </w:rPr>
                  </w:pPr>
                  <w:r>
                    <w:rPr>
                      <w:rFonts w:hint="default" w:eastAsia="宋体" w:cs="Arial" w:asciiTheme="minorAscii" w:hAnsiTheme="minorAscii"/>
                      <w:i w:val="0"/>
                      <w:color w:val="000000"/>
                      <w:kern w:val="0"/>
                      <w:sz w:val="20"/>
                      <w:szCs w:val="20"/>
                      <w:u w:val="none"/>
                      <w:lang w:val="en-US" w:eastAsia="zh-CN" w:bidi="ar"/>
                    </w:rPr>
                    <w:t>公开01表</w:t>
                  </w:r>
                </w:p>
              </w:tc>
            </w:tr>
            <w:tr w14:paraId="0C5D9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01" w:type="dxa"/>
                  <w:tcBorders>
                    <w:top w:val="nil"/>
                    <w:left w:val="nil"/>
                    <w:bottom w:val="nil"/>
                    <w:right w:val="nil"/>
                  </w:tcBorders>
                  <w:shd w:val="clear" w:color="auto" w:fill="FFFFFF"/>
                  <w:noWrap/>
                  <w:vAlign w:val="center"/>
                </w:tcPr>
                <w:p w14:paraId="3017BBC7">
                  <w:pPr>
                    <w:keepNext w:val="0"/>
                    <w:keepLines w:val="0"/>
                    <w:widowControl/>
                    <w:suppressLineNumbers w:val="0"/>
                    <w:jc w:val="left"/>
                    <w:textAlignment w:val="center"/>
                    <w:rPr>
                      <w:rFonts w:hint="default" w:eastAsia="宋体" w:cs="Arial" w:asciiTheme="minorAscii" w:hAnsiTheme="minorAscii"/>
                      <w:i w:val="0"/>
                      <w:color w:val="000000"/>
                      <w:sz w:val="20"/>
                      <w:szCs w:val="20"/>
                      <w:u w:val="none"/>
                      <w:lang w:val="en-US"/>
                    </w:rPr>
                  </w:pPr>
                  <w:r>
                    <w:rPr>
                      <w:rFonts w:hint="default" w:eastAsia="宋体" w:cs="Arial" w:asciiTheme="minorAscii" w:hAnsiTheme="minorAscii"/>
                      <w:i w:val="0"/>
                      <w:color w:val="000000"/>
                      <w:kern w:val="0"/>
                      <w:sz w:val="20"/>
                      <w:szCs w:val="20"/>
                      <w:u w:val="none"/>
                      <w:lang w:val="en-US" w:eastAsia="zh-CN" w:bidi="ar"/>
                    </w:rPr>
                    <w:t>部门：怀化市军队离退休干部休养所</w:t>
                  </w:r>
                </w:p>
              </w:tc>
              <w:tc>
                <w:tcPr>
                  <w:tcW w:w="581" w:type="dxa"/>
                  <w:tcBorders>
                    <w:top w:val="nil"/>
                    <w:left w:val="nil"/>
                    <w:bottom w:val="nil"/>
                    <w:right w:val="nil"/>
                  </w:tcBorders>
                  <w:shd w:val="clear" w:color="auto" w:fill="FFFFFF"/>
                  <w:noWrap/>
                  <w:vAlign w:val="center"/>
                </w:tcPr>
                <w:p w14:paraId="3D201C26">
                  <w:pPr>
                    <w:jc w:val="right"/>
                    <w:rPr>
                      <w:rFonts w:hint="default" w:eastAsia="宋体" w:cs="Arial" w:asciiTheme="minorAscii" w:hAnsiTheme="minorAscii"/>
                      <w:i w:val="0"/>
                      <w:color w:val="000000"/>
                      <w:sz w:val="24"/>
                      <w:szCs w:val="24"/>
                      <w:u w:val="none"/>
                    </w:rPr>
                  </w:pPr>
                </w:p>
              </w:tc>
              <w:tc>
                <w:tcPr>
                  <w:tcW w:w="1332" w:type="dxa"/>
                  <w:tcBorders>
                    <w:top w:val="nil"/>
                    <w:left w:val="nil"/>
                    <w:bottom w:val="nil"/>
                    <w:right w:val="nil"/>
                  </w:tcBorders>
                  <w:shd w:val="clear" w:color="auto" w:fill="FFFFFF"/>
                  <w:noWrap/>
                  <w:vAlign w:val="center"/>
                </w:tcPr>
                <w:p w14:paraId="76B57B13">
                  <w:pPr>
                    <w:jc w:val="right"/>
                    <w:rPr>
                      <w:rFonts w:hint="default" w:eastAsia="宋体" w:cs="Arial" w:asciiTheme="minorAscii" w:hAnsiTheme="minorAscii"/>
                      <w:i w:val="0"/>
                      <w:color w:val="000000"/>
                      <w:sz w:val="24"/>
                      <w:szCs w:val="24"/>
                      <w:u w:val="none"/>
                    </w:rPr>
                  </w:pPr>
                </w:p>
              </w:tc>
              <w:tc>
                <w:tcPr>
                  <w:tcW w:w="4759" w:type="dxa"/>
                  <w:tcBorders>
                    <w:top w:val="nil"/>
                    <w:left w:val="nil"/>
                    <w:bottom w:val="nil"/>
                    <w:right w:val="nil"/>
                  </w:tcBorders>
                  <w:shd w:val="clear" w:color="auto" w:fill="FFFFFF"/>
                  <w:noWrap/>
                  <w:vAlign w:val="center"/>
                </w:tcPr>
                <w:p w14:paraId="6ADC2C41">
                  <w:pPr>
                    <w:jc w:val="right"/>
                    <w:rPr>
                      <w:rFonts w:hint="default" w:eastAsia="宋体" w:cs="Arial" w:asciiTheme="minorAscii" w:hAnsiTheme="minorAscii"/>
                      <w:i w:val="0"/>
                      <w:color w:val="000000"/>
                      <w:sz w:val="24"/>
                      <w:szCs w:val="24"/>
                      <w:u w:val="none"/>
                    </w:rPr>
                  </w:pPr>
                </w:p>
              </w:tc>
              <w:tc>
                <w:tcPr>
                  <w:tcW w:w="2052" w:type="dxa"/>
                  <w:gridSpan w:val="2"/>
                  <w:tcBorders>
                    <w:top w:val="nil"/>
                    <w:left w:val="nil"/>
                    <w:bottom w:val="nil"/>
                    <w:right w:val="nil"/>
                  </w:tcBorders>
                  <w:shd w:val="clear" w:color="auto" w:fill="FFFFFF"/>
                  <w:noWrap/>
                  <w:vAlign w:val="center"/>
                </w:tcPr>
                <w:p w14:paraId="7F9F5CFB">
                  <w:pPr>
                    <w:jc w:val="right"/>
                    <w:rPr>
                      <w:rFonts w:hint="default" w:eastAsia="宋体" w:cs="Arial" w:asciiTheme="minorAscii" w:hAnsiTheme="minorAscii"/>
                      <w:i w:val="0"/>
                      <w:color w:val="000000"/>
                      <w:sz w:val="24"/>
                      <w:szCs w:val="24"/>
                      <w:u w:val="none"/>
                    </w:rPr>
                  </w:pPr>
                </w:p>
              </w:tc>
              <w:tc>
                <w:tcPr>
                  <w:tcW w:w="2473" w:type="dxa"/>
                  <w:gridSpan w:val="2"/>
                  <w:tcBorders>
                    <w:top w:val="nil"/>
                    <w:left w:val="nil"/>
                    <w:bottom w:val="nil"/>
                    <w:right w:val="nil"/>
                  </w:tcBorders>
                  <w:shd w:val="clear" w:color="auto" w:fill="FFFFFF"/>
                  <w:noWrap/>
                  <w:vAlign w:val="center"/>
                </w:tcPr>
                <w:p w14:paraId="35917D26">
                  <w:pPr>
                    <w:keepNext w:val="0"/>
                    <w:keepLines w:val="0"/>
                    <w:widowControl/>
                    <w:suppressLineNumbers w:val="0"/>
                    <w:jc w:val="both"/>
                    <w:textAlignment w:val="center"/>
                    <w:rPr>
                      <w:rFonts w:hint="default" w:eastAsia="宋体" w:cs="Arial" w:asciiTheme="minorAscii" w:hAnsiTheme="minorAscii"/>
                      <w:i w:val="0"/>
                      <w:color w:val="000000"/>
                      <w:sz w:val="20"/>
                      <w:szCs w:val="20"/>
                      <w:u w:val="none"/>
                    </w:rPr>
                  </w:pPr>
                  <w:r>
                    <w:rPr>
                      <w:rFonts w:hint="default" w:eastAsia="宋体" w:cs="Arial" w:asciiTheme="minorAscii" w:hAnsiTheme="minorAscii"/>
                      <w:i w:val="0"/>
                      <w:color w:val="000000"/>
                      <w:kern w:val="0"/>
                      <w:sz w:val="20"/>
                      <w:szCs w:val="20"/>
                      <w:u w:val="none"/>
                      <w:lang w:val="en-US" w:eastAsia="zh-CN" w:bidi="ar"/>
                    </w:rPr>
                    <w:t>单位：万元</w:t>
                  </w:r>
                </w:p>
              </w:tc>
            </w:tr>
            <w:tr w14:paraId="603D7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6" w:type="dxa"/>
                <w:trHeight w:val="448" w:hRule="atLeast"/>
              </w:trPr>
              <w:tc>
                <w:tcPr>
                  <w:tcW w:w="611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A98F9">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收入</w:t>
                  </w:r>
                </w:p>
              </w:tc>
              <w:tc>
                <w:tcPr>
                  <w:tcW w:w="883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4799B">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支出</w:t>
                  </w:r>
                </w:p>
              </w:tc>
            </w:tr>
            <w:tr w14:paraId="73E10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6" w:type="dxa"/>
                <w:trHeight w:val="628" w:hRule="atLeast"/>
              </w:trPr>
              <w:tc>
                <w:tcPr>
                  <w:tcW w:w="42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00491">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项    目</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E41E2">
                  <w:pPr>
                    <w:keepNext w:val="0"/>
                    <w:keepLines w:val="0"/>
                    <w:widowControl/>
                    <w:suppressLineNumbers w:val="0"/>
                    <w:jc w:val="center"/>
                    <w:textAlignment w:val="center"/>
                    <w:rPr>
                      <w:rFonts w:hint="default" w:eastAsia="宋体" w:cs="Arial" w:asciiTheme="minorAscii" w:hAnsiTheme="minorAscii"/>
                      <w:i w:val="0"/>
                      <w:color w:val="000000"/>
                      <w:sz w:val="20"/>
                      <w:szCs w:val="20"/>
                      <w:u w:val="none"/>
                    </w:rPr>
                  </w:pPr>
                  <w:r>
                    <w:rPr>
                      <w:rFonts w:hint="default" w:eastAsia="宋体" w:cs="Arial" w:asciiTheme="minorAscii" w:hAnsiTheme="minorAscii"/>
                      <w:i w:val="0"/>
                      <w:color w:val="000000"/>
                      <w:kern w:val="0"/>
                      <w:sz w:val="20"/>
                      <w:szCs w:val="20"/>
                      <w:u w:val="none"/>
                      <w:lang w:val="en-US" w:eastAsia="zh-CN" w:bidi="ar"/>
                    </w:rPr>
                    <w:t>行次</w:t>
                  </w: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03A40">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决算数</w:t>
                  </w:r>
                </w:p>
              </w:tc>
              <w:tc>
                <w:tcPr>
                  <w:tcW w:w="4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2F541">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项    目</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3B186">
                  <w:pPr>
                    <w:keepNext w:val="0"/>
                    <w:keepLines w:val="0"/>
                    <w:widowControl/>
                    <w:suppressLineNumbers w:val="0"/>
                    <w:jc w:val="center"/>
                    <w:textAlignment w:val="center"/>
                    <w:rPr>
                      <w:rFonts w:hint="default" w:eastAsia="宋体" w:cs="Arial" w:asciiTheme="minorAscii" w:hAnsiTheme="minorAscii"/>
                      <w:i w:val="0"/>
                      <w:color w:val="000000"/>
                      <w:sz w:val="20"/>
                      <w:szCs w:val="20"/>
                      <w:u w:val="none"/>
                    </w:rPr>
                  </w:pPr>
                  <w:r>
                    <w:rPr>
                      <w:rFonts w:hint="default" w:eastAsia="宋体" w:cs="Arial" w:asciiTheme="minorAscii" w:hAnsiTheme="minorAscii"/>
                      <w:i w:val="0"/>
                      <w:color w:val="000000"/>
                      <w:kern w:val="0"/>
                      <w:sz w:val="20"/>
                      <w:szCs w:val="20"/>
                      <w:u w:val="none"/>
                      <w:lang w:val="en-US" w:eastAsia="zh-CN" w:bidi="ar"/>
                    </w:rPr>
                    <w:t>行次</w:t>
                  </w:r>
                </w:p>
              </w:tc>
              <w:tc>
                <w:tcPr>
                  <w:tcW w:w="25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11F60">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决算数</w:t>
                  </w:r>
                </w:p>
              </w:tc>
            </w:tr>
            <w:tr w14:paraId="5FA2D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6" w:type="dxa"/>
                <w:trHeight w:val="448" w:hRule="atLeast"/>
              </w:trPr>
              <w:tc>
                <w:tcPr>
                  <w:tcW w:w="42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5B595">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栏    次</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B51DE">
                  <w:pPr>
                    <w:jc w:val="center"/>
                    <w:rPr>
                      <w:rFonts w:hint="default" w:eastAsia="宋体" w:cs="Arial" w:asciiTheme="minorAscii" w:hAnsiTheme="minorAscii"/>
                      <w:i w:val="0"/>
                      <w:color w:val="000000"/>
                      <w:sz w:val="24"/>
                      <w:szCs w:val="24"/>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7C14C">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1</w:t>
                  </w:r>
                </w:p>
              </w:tc>
              <w:tc>
                <w:tcPr>
                  <w:tcW w:w="4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3BB01">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栏    次</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0B34F">
                  <w:pPr>
                    <w:jc w:val="center"/>
                    <w:rPr>
                      <w:rFonts w:hint="default" w:eastAsia="宋体" w:cs="Arial" w:asciiTheme="minorAscii" w:hAnsiTheme="minorAscii"/>
                      <w:i w:val="0"/>
                      <w:color w:val="000000"/>
                      <w:sz w:val="24"/>
                      <w:szCs w:val="24"/>
                      <w:u w:val="none"/>
                    </w:rPr>
                  </w:pPr>
                </w:p>
              </w:tc>
              <w:tc>
                <w:tcPr>
                  <w:tcW w:w="25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DBA03">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2</w:t>
                  </w:r>
                </w:p>
              </w:tc>
            </w:tr>
            <w:tr w14:paraId="78133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6" w:type="dxa"/>
                <w:trHeight w:val="448" w:hRule="atLeast"/>
              </w:trPr>
              <w:tc>
                <w:tcPr>
                  <w:tcW w:w="4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91E0">
                  <w:pPr>
                    <w:keepNext w:val="0"/>
                    <w:keepLines w:val="0"/>
                    <w:widowControl/>
                    <w:suppressLineNumbers w:val="0"/>
                    <w:jc w:val="left"/>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一、一般公共预算财政拨款收入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8B09A">
                  <w:pPr>
                    <w:keepNext w:val="0"/>
                    <w:keepLines w:val="0"/>
                    <w:widowControl/>
                    <w:suppressLineNumbers w:val="0"/>
                    <w:jc w:val="center"/>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524A">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2077.49</w:t>
                  </w:r>
                </w:p>
              </w:tc>
              <w:tc>
                <w:tcPr>
                  <w:tcW w:w="4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98CF2">
                  <w:pPr>
                    <w:keepNext w:val="0"/>
                    <w:keepLines w:val="0"/>
                    <w:widowControl/>
                    <w:suppressLineNumbers w:val="0"/>
                    <w:jc w:val="left"/>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一、一般公共服务支出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3E487">
                  <w:pPr>
                    <w:keepNext w:val="0"/>
                    <w:keepLines w:val="0"/>
                    <w:widowControl/>
                    <w:suppressLineNumbers w:val="0"/>
                    <w:jc w:val="center"/>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14</w:t>
                  </w:r>
                </w:p>
              </w:tc>
              <w:tc>
                <w:tcPr>
                  <w:tcW w:w="25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C89B">
                  <w:pPr>
                    <w:jc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sz w:val="22"/>
                      <w:szCs w:val="22"/>
                      <w:u w:val="none"/>
                    </w:rPr>
                    <w:t>20.02</w:t>
                  </w:r>
                </w:p>
              </w:tc>
            </w:tr>
            <w:tr w14:paraId="56AA3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6" w:type="dxa"/>
                <w:trHeight w:val="448" w:hRule="atLeast"/>
              </w:trPr>
              <w:tc>
                <w:tcPr>
                  <w:tcW w:w="42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1402B">
                  <w:pPr>
                    <w:keepNext w:val="0"/>
                    <w:keepLines w:val="0"/>
                    <w:widowControl/>
                    <w:suppressLineNumbers w:val="0"/>
                    <w:jc w:val="left"/>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二、政府性基金预算财政拨款收入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43DC5">
                  <w:pPr>
                    <w:keepNext w:val="0"/>
                    <w:keepLines w:val="0"/>
                    <w:widowControl/>
                    <w:suppressLineNumbers w:val="0"/>
                    <w:jc w:val="center"/>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FEE6">
                  <w:pPr>
                    <w:jc w:val="right"/>
                    <w:rPr>
                      <w:rFonts w:hint="default" w:eastAsia="宋体" w:cs="Arial" w:asciiTheme="minorAscii" w:hAnsiTheme="minorAscii"/>
                      <w:i w:val="0"/>
                      <w:color w:val="000000"/>
                      <w:sz w:val="22"/>
                      <w:szCs w:val="22"/>
                      <w:u w:val="none"/>
                    </w:rPr>
                  </w:pPr>
                </w:p>
              </w:tc>
              <w:tc>
                <w:tcPr>
                  <w:tcW w:w="4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8E515">
                  <w:pPr>
                    <w:keepNext w:val="0"/>
                    <w:keepLines w:val="0"/>
                    <w:widowControl/>
                    <w:suppressLineNumbers w:val="0"/>
                    <w:jc w:val="left"/>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二、外交支出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6B0C1">
                  <w:pPr>
                    <w:keepNext w:val="0"/>
                    <w:keepLines w:val="0"/>
                    <w:widowControl/>
                    <w:suppressLineNumbers w:val="0"/>
                    <w:jc w:val="center"/>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15</w:t>
                  </w:r>
                </w:p>
              </w:tc>
              <w:tc>
                <w:tcPr>
                  <w:tcW w:w="25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A5BC">
                  <w:pPr>
                    <w:jc w:val="right"/>
                    <w:rPr>
                      <w:rFonts w:hint="default" w:eastAsia="宋体" w:cs="Arial" w:asciiTheme="minorAscii" w:hAnsiTheme="minorAscii"/>
                      <w:i w:val="0"/>
                      <w:color w:val="000000"/>
                      <w:sz w:val="22"/>
                      <w:szCs w:val="22"/>
                      <w:u w:val="none"/>
                    </w:rPr>
                  </w:pPr>
                </w:p>
              </w:tc>
            </w:tr>
            <w:tr w14:paraId="2F089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6" w:type="dxa"/>
                <w:trHeight w:val="448" w:hRule="atLeast"/>
              </w:trPr>
              <w:tc>
                <w:tcPr>
                  <w:tcW w:w="4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7028">
                  <w:pPr>
                    <w:keepNext w:val="0"/>
                    <w:keepLines w:val="0"/>
                    <w:widowControl/>
                    <w:suppressLineNumbers w:val="0"/>
                    <w:jc w:val="left"/>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三、国有资本经营预算财政拨款收入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13BB4">
                  <w:pPr>
                    <w:keepNext w:val="0"/>
                    <w:keepLines w:val="0"/>
                    <w:widowControl/>
                    <w:suppressLineNumbers w:val="0"/>
                    <w:jc w:val="center"/>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1EB1">
                  <w:pPr>
                    <w:jc w:val="right"/>
                    <w:rPr>
                      <w:rFonts w:hint="default" w:eastAsia="宋体" w:cs="Arial" w:asciiTheme="minorAscii" w:hAnsiTheme="minorAscii"/>
                      <w:i w:val="0"/>
                      <w:color w:val="000000"/>
                      <w:sz w:val="22"/>
                      <w:szCs w:val="22"/>
                      <w:u w:val="none"/>
                    </w:rPr>
                  </w:pPr>
                </w:p>
              </w:tc>
              <w:tc>
                <w:tcPr>
                  <w:tcW w:w="4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D0D55">
                  <w:pPr>
                    <w:keepNext w:val="0"/>
                    <w:keepLines w:val="0"/>
                    <w:widowControl/>
                    <w:suppressLineNumbers w:val="0"/>
                    <w:jc w:val="left"/>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三、国防支出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01AE5">
                  <w:pPr>
                    <w:keepNext w:val="0"/>
                    <w:keepLines w:val="0"/>
                    <w:widowControl/>
                    <w:suppressLineNumbers w:val="0"/>
                    <w:jc w:val="center"/>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16</w:t>
                  </w:r>
                </w:p>
              </w:tc>
              <w:tc>
                <w:tcPr>
                  <w:tcW w:w="25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94D7">
                  <w:pPr>
                    <w:jc w:val="right"/>
                    <w:rPr>
                      <w:rFonts w:hint="default" w:eastAsia="宋体" w:cs="Arial" w:asciiTheme="minorAscii" w:hAnsiTheme="minorAscii"/>
                      <w:i w:val="0"/>
                      <w:color w:val="000000"/>
                      <w:sz w:val="22"/>
                      <w:szCs w:val="22"/>
                      <w:u w:val="none"/>
                    </w:rPr>
                  </w:pPr>
                </w:p>
              </w:tc>
            </w:tr>
            <w:tr w14:paraId="05142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6" w:type="dxa"/>
                <w:trHeight w:val="448" w:hRule="atLeast"/>
              </w:trPr>
              <w:tc>
                <w:tcPr>
                  <w:tcW w:w="42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02068">
                  <w:pPr>
                    <w:keepNext w:val="0"/>
                    <w:keepLines w:val="0"/>
                    <w:widowControl/>
                    <w:suppressLineNumbers w:val="0"/>
                    <w:jc w:val="left"/>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四、上级补助收入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3F7AA">
                  <w:pPr>
                    <w:keepNext w:val="0"/>
                    <w:keepLines w:val="0"/>
                    <w:widowControl/>
                    <w:suppressLineNumbers w:val="0"/>
                    <w:jc w:val="center"/>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B437">
                  <w:pPr>
                    <w:jc w:val="right"/>
                    <w:rPr>
                      <w:rFonts w:hint="default" w:eastAsia="宋体" w:cs="Arial" w:asciiTheme="minorAscii" w:hAnsiTheme="minorAscii"/>
                      <w:i w:val="0"/>
                      <w:color w:val="000000"/>
                      <w:sz w:val="22"/>
                      <w:szCs w:val="22"/>
                      <w:u w:val="none"/>
                    </w:rPr>
                  </w:pPr>
                </w:p>
              </w:tc>
              <w:tc>
                <w:tcPr>
                  <w:tcW w:w="4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D38AD">
                  <w:pPr>
                    <w:keepNext w:val="0"/>
                    <w:keepLines w:val="0"/>
                    <w:widowControl/>
                    <w:suppressLineNumbers w:val="0"/>
                    <w:jc w:val="left"/>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四、公共安全支出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35615">
                  <w:pPr>
                    <w:keepNext w:val="0"/>
                    <w:keepLines w:val="0"/>
                    <w:widowControl/>
                    <w:suppressLineNumbers w:val="0"/>
                    <w:jc w:val="center"/>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17</w:t>
                  </w:r>
                </w:p>
              </w:tc>
              <w:tc>
                <w:tcPr>
                  <w:tcW w:w="25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4A34">
                  <w:pPr>
                    <w:jc w:val="right"/>
                    <w:rPr>
                      <w:rFonts w:hint="default" w:eastAsia="宋体" w:cs="Arial" w:asciiTheme="minorAscii" w:hAnsiTheme="minorAscii"/>
                      <w:i w:val="0"/>
                      <w:color w:val="000000"/>
                      <w:sz w:val="22"/>
                      <w:szCs w:val="22"/>
                      <w:u w:val="none"/>
                    </w:rPr>
                  </w:pPr>
                </w:p>
              </w:tc>
            </w:tr>
            <w:tr w14:paraId="30A0F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6" w:type="dxa"/>
                <w:trHeight w:val="448" w:hRule="atLeast"/>
              </w:trPr>
              <w:tc>
                <w:tcPr>
                  <w:tcW w:w="42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15A79">
                  <w:pPr>
                    <w:keepNext w:val="0"/>
                    <w:keepLines w:val="0"/>
                    <w:widowControl/>
                    <w:suppressLineNumbers w:val="0"/>
                    <w:jc w:val="left"/>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五、事业收入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FFB3C">
                  <w:pPr>
                    <w:keepNext w:val="0"/>
                    <w:keepLines w:val="0"/>
                    <w:widowControl/>
                    <w:suppressLineNumbers w:val="0"/>
                    <w:jc w:val="center"/>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28B9">
                  <w:pPr>
                    <w:jc w:val="right"/>
                    <w:rPr>
                      <w:rFonts w:hint="default" w:eastAsia="宋体" w:cs="Arial" w:asciiTheme="minorAscii" w:hAnsiTheme="minorAscii"/>
                      <w:i w:val="0"/>
                      <w:color w:val="000000"/>
                      <w:sz w:val="22"/>
                      <w:szCs w:val="22"/>
                      <w:u w:val="none"/>
                    </w:rPr>
                  </w:pPr>
                </w:p>
              </w:tc>
              <w:tc>
                <w:tcPr>
                  <w:tcW w:w="4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FEB1B">
                  <w:pPr>
                    <w:keepNext w:val="0"/>
                    <w:keepLines w:val="0"/>
                    <w:widowControl/>
                    <w:suppressLineNumbers w:val="0"/>
                    <w:jc w:val="left"/>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4"/>
                      <w:szCs w:val="24"/>
                      <w:u w:val="none"/>
                      <w:lang w:val="en-US" w:eastAsia="zh-CN" w:bidi="ar"/>
                    </w:rPr>
                    <w:t>五、卫生健康支出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585BE">
                  <w:pPr>
                    <w:keepNext w:val="0"/>
                    <w:keepLines w:val="0"/>
                    <w:widowControl/>
                    <w:suppressLineNumbers w:val="0"/>
                    <w:jc w:val="center"/>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18</w:t>
                  </w:r>
                </w:p>
              </w:tc>
              <w:tc>
                <w:tcPr>
                  <w:tcW w:w="25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A632">
                  <w:pPr>
                    <w:jc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sz w:val="22"/>
                      <w:szCs w:val="22"/>
                      <w:u w:val="none"/>
                    </w:rPr>
                    <w:t>11.54</w:t>
                  </w:r>
                </w:p>
              </w:tc>
            </w:tr>
            <w:tr w14:paraId="67864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6" w:type="dxa"/>
                <w:trHeight w:val="448" w:hRule="atLeast"/>
              </w:trPr>
              <w:tc>
                <w:tcPr>
                  <w:tcW w:w="42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A6811">
                  <w:pPr>
                    <w:keepNext w:val="0"/>
                    <w:keepLines w:val="0"/>
                    <w:widowControl/>
                    <w:suppressLineNumbers w:val="0"/>
                    <w:jc w:val="left"/>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六、经营收入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7D53F">
                  <w:pPr>
                    <w:keepNext w:val="0"/>
                    <w:keepLines w:val="0"/>
                    <w:widowControl/>
                    <w:suppressLineNumbers w:val="0"/>
                    <w:jc w:val="center"/>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65DC">
                  <w:pPr>
                    <w:jc w:val="right"/>
                    <w:rPr>
                      <w:rFonts w:hint="default" w:eastAsia="宋体" w:cs="Arial" w:asciiTheme="minorAscii" w:hAnsiTheme="minorAscii"/>
                      <w:i w:val="0"/>
                      <w:color w:val="000000"/>
                      <w:sz w:val="22"/>
                      <w:szCs w:val="22"/>
                      <w:u w:val="none"/>
                    </w:rPr>
                  </w:pPr>
                </w:p>
              </w:tc>
              <w:tc>
                <w:tcPr>
                  <w:tcW w:w="4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94F4E">
                  <w:pPr>
                    <w:jc w:val="left"/>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sz w:val="22"/>
                      <w:szCs w:val="22"/>
                      <w:u w:val="none"/>
                      <w:lang w:val="en-US" w:eastAsia="zh-CN"/>
                    </w:rPr>
                    <w:t>六</w:t>
                  </w:r>
                  <w:r>
                    <w:rPr>
                      <w:rFonts w:hint="default" w:eastAsia="宋体" w:cs="Arial" w:asciiTheme="minorAscii" w:hAnsiTheme="minorAscii"/>
                      <w:i w:val="0"/>
                      <w:color w:val="000000"/>
                      <w:sz w:val="22"/>
                      <w:szCs w:val="22"/>
                      <w:u w:val="none"/>
                    </w:rPr>
                    <w:t>、社会保障和就业支出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71E2C">
                  <w:pPr>
                    <w:keepNext w:val="0"/>
                    <w:keepLines w:val="0"/>
                    <w:widowControl/>
                    <w:suppressLineNumbers w:val="0"/>
                    <w:jc w:val="center"/>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19</w:t>
                  </w:r>
                </w:p>
              </w:tc>
              <w:tc>
                <w:tcPr>
                  <w:tcW w:w="25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7FA0">
                  <w:pPr>
                    <w:jc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sz w:val="22"/>
                      <w:szCs w:val="22"/>
                      <w:u w:val="none"/>
                    </w:rPr>
                    <w:t>2021.08</w:t>
                  </w:r>
                </w:p>
              </w:tc>
            </w:tr>
            <w:tr w14:paraId="5E893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6" w:type="dxa"/>
                <w:trHeight w:val="448" w:hRule="atLeast"/>
              </w:trPr>
              <w:tc>
                <w:tcPr>
                  <w:tcW w:w="42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FDD24">
                  <w:pPr>
                    <w:keepNext w:val="0"/>
                    <w:keepLines w:val="0"/>
                    <w:widowControl/>
                    <w:suppressLineNumbers w:val="0"/>
                    <w:jc w:val="left"/>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七、附属单位上缴收入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FFB6A">
                  <w:pPr>
                    <w:keepNext w:val="0"/>
                    <w:keepLines w:val="0"/>
                    <w:widowControl/>
                    <w:suppressLineNumbers w:val="0"/>
                    <w:jc w:val="center"/>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7</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59BC">
                  <w:pPr>
                    <w:jc w:val="right"/>
                    <w:rPr>
                      <w:rFonts w:hint="default" w:eastAsia="宋体" w:cs="Arial" w:asciiTheme="minorAscii" w:hAnsiTheme="minorAscii"/>
                      <w:i w:val="0"/>
                      <w:color w:val="000000"/>
                      <w:sz w:val="22"/>
                      <w:szCs w:val="22"/>
                      <w:u w:val="none"/>
                    </w:rPr>
                  </w:pPr>
                </w:p>
              </w:tc>
              <w:tc>
                <w:tcPr>
                  <w:tcW w:w="4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8B6D">
                  <w:pPr>
                    <w:keepNext w:val="0"/>
                    <w:keepLines w:val="0"/>
                    <w:widowControl/>
                    <w:suppressLineNumbers w:val="0"/>
                    <w:jc w:val="left"/>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七、住房保障支出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9B039">
                  <w:pPr>
                    <w:keepNext w:val="0"/>
                    <w:keepLines w:val="0"/>
                    <w:widowControl/>
                    <w:suppressLineNumbers w:val="0"/>
                    <w:jc w:val="center"/>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20</w:t>
                  </w:r>
                </w:p>
              </w:tc>
              <w:tc>
                <w:tcPr>
                  <w:tcW w:w="25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413C">
                  <w:pPr>
                    <w:jc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sz w:val="22"/>
                      <w:szCs w:val="22"/>
                      <w:u w:val="none"/>
                    </w:rPr>
                    <w:t>24.85</w:t>
                  </w:r>
                </w:p>
              </w:tc>
            </w:tr>
            <w:tr w14:paraId="64205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6" w:type="dxa"/>
                <w:trHeight w:val="448" w:hRule="atLeast"/>
              </w:trPr>
              <w:tc>
                <w:tcPr>
                  <w:tcW w:w="42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BC8BE">
                  <w:pPr>
                    <w:keepNext w:val="0"/>
                    <w:keepLines w:val="0"/>
                    <w:widowControl/>
                    <w:suppressLineNumbers w:val="0"/>
                    <w:jc w:val="left"/>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八、其他收入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6764C">
                  <w:pPr>
                    <w:keepNext w:val="0"/>
                    <w:keepLines w:val="0"/>
                    <w:widowControl/>
                    <w:suppressLineNumbers w:val="0"/>
                    <w:jc w:val="center"/>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8</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E0F5">
                  <w:pPr>
                    <w:jc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sz w:val="22"/>
                      <w:szCs w:val="22"/>
                      <w:u w:val="none"/>
                    </w:rPr>
                    <w:t>413.71</w:t>
                  </w:r>
                </w:p>
              </w:tc>
              <w:tc>
                <w:tcPr>
                  <w:tcW w:w="4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8E3A">
                  <w:pPr>
                    <w:jc w:val="left"/>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sz w:val="22"/>
                      <w:szCs w:val="22"/>
                      <w:u w:val="none"/>
                    </w:rPr>
                    <w:t>八、其他支出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D98BE">
                  <w:pPr>
                    <w:keepNext w:val="0"/>
                    <w:keepLines w:val="0"/>
                    <w:widowControl/>
                    <w:suppressLineNumbers w:val="0"/>
                    <w:jc w:val="center"/>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21</w:t>
                  </w:r>
                </w:p>
              </w:tc>
              <w:tc>
                <w:tcPr>
                  <w:tcW w:w="25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317F">
                  <w:pPr>
                    <w:jc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sz w:val="22"/>
                      <w:szCs w:val="22"/>
                      <w:u w:val="none"/>
                    </w:rPr>
                    <w:t>413.71</w:t>
                  </w:r>
                </w:p>
              </w:tc>
            </w:tr>
            <w:tr w14:paraId="2A043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6" w:type="dxa"/>
                <w:trHeight w:val="448" w:hRule="atLeast"/>
              </w:trPr>
              <w:tc>
                <w:tcPr>
                  <w:tcW w:w="4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1733">
                  <w:pPr>
                    <w:jc w:val="right"/>
                    <w:rPr>
                      <w:rFonts w:hint="default" w:eastAsia="宋体" w:cs="Arial" w:asciiTheme="minorAscii" w:hAnsiTheme="minorAscii"/>
                      <w:i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5FFBC">
                  <w:pPr>
                    <w:keepNext w:val="0"/>
                    <w:keepLines w:val="0"/>
                    <w:widowControl/>
                    <w:suppressLineNumbers w:val="0"/>
                    <w:jc w:val="center"/>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9</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6CED">
                  <w:pPr>
                    <w:jc w:val="right"/>
                    <w:rPr>
                      <w:rFonts w:hint="default" w:eastAsia="宋体" w:cs="Arial" w:asciiTheme="minorAscii" w:hAnsiTheme="minorAscii"/>
                      <w:i w:val="0"/>
                      <w:color w:val="000000"/>
                      <w:sz w:val="22"/>
                      <w:szCs w:val="22"/>
                      <w:u w:val="none"/>
                    </w:rPr>
                  </w:pPr>
                </w:p>
              </w:tc>
              <w:tc>
                <w:tcPr>
                  <w:tcW w:w="4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240A">
                  <w:pPr>
                    <w:jc w:val="right"/>
                    <w:rPr>
                      <w:rFonts w:hint="default" w:eastAsia="宋体" w:cs="Arial" w:asciiTheme="minorAscii" w:hAnsiTheme="minorAscii"/>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1A19E">
                  <w:pPr>
                    <w:keepNext w:val="0"/>
                    <w:keepLines w:val="0"/>
                    <w:widowControl/>
                    <w:suppressLineNumbers w:val="0"/>
                    <w:jc w:val="center"/>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22</w:t>
                  </w:r>
                </w:p>
              </w:tc>
              <w:tc>
                <w:tcPr>
                  <w:tcW w:w="25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D646">
                  <w:pPr>
                    <w:rPr>
                      <w:rFonts w:hint="default" w:eastAsia="宋体" w:cs="Arial" w:asciiTheme="minorAscii" w:hAnsiTheme="minorAscii"/>
                      <w:b/>
                      <w:i w:val="0"/>
                      <w:color w:val="000000"/>
                      <w:sz w:val="22"/>
                      <w:szCs w:val="22"/>
                      <w:u w:val="none"/>
                    </w:rPr>
                  </w:pPr>
                </w:p>
              </w:tc>
            </w:tr>
            <w:tr w14:paraId="6255D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6" w:type="dxa"/>
                <w:trHeight w:val="448" w:hRule="atLeast"/>
              </w:trPr>
              <w:tc>
                <w:tcPr>
                  <w:tcW w:w="4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63C9">
                  <w:pPr>
                    <w:keepNext w:val="0"/>
                    <w:keepLines w:val="0"/>
                    <w:widowControl/>
                    <w:suppressLineNumbers w:val="0"/>
                    <w:jc w:val="center"/>
                    <w:textAlignment w:val="center"/>
                    <w:rPr>
                      <w:rFonts w:hint="default" w:eastAsia="宋体" w:cs="Arial" w:asciiTheme="minorAscii" w:hAnsiTheme="minorAscii"/>
                      <w:b/>
                      <w:i w:val="0"/>
                      <w:color w:val="000000"/>
                      <w:sz w:val="22"/>
                      <w:szCs w:val="22"/>
                      <w:u w:val="none"/>
                    </w:rPr>
                  </w:pPr>
                  <w:r>
                    <w:rPr>
                      <w:rFonts w:hint="default" w:eastAsia="宋体" w:cs="Arial" w:asciiTheme="minorAscii" w:hAnsiTheme="minorAscii"/>
                      <w:b/>
                      <w:i w:val="0"/>
                      <w:color w:val="000000"/>
                      <w:kern w:val="0"/>
                      <w:sz w:val="22"/>
                      <w:szCs w:val="22"/>
                      <w:u w:val="none"/>
                      <w:lang w:val="en-US" w:eastAsia="zh-CN" w:bidi="ar"/>
                    </w:rPr>
                    <w:t>本年收入合计</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8EB22">
                  <w:pPr>
                    <w:keepNext w:val="0"/>
                    <w:keepLines w:val="0"/>
                    <w:widowControl/>
                    <w:suppressLineNumbers w:val="0"/>
                    <w:jc w:val="center"/>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10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41C88">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2491.2</w:t>
                  </w:r>
                </w:p>
              </w:tc>
              <w:tc>
                <w:tcPr>
                  <w:tcW w:w="4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3FC7">
                  <w:pPr>
                    <w:keepNext w:val="0"/>
                    <w:keepLines w:val="0"/>
                    <w:widowControl/>
                    <w:suppressLineNumbers w:val="0"/>
                    <w:jc w:val="center"/>
                    <w:textAlignment w:val="center"/>
                    <w:rPr>
                      <w:rFonts w:hint="default" w:eastAsia="宋体" w:cs="Arial" w:asciiTheme="minorAscii" w:hAnsiTheme="minorAscii"/>
                      <w:b/>
                      <w:i w:val="0"/>
                      <w:color w:val="000000"/>
                      <w:sz w:val="22"/>
                      <w:szCs w:val="22"/>
                      <w:u w:val="none"/>
                    </w:rPr>
                  </w:pPr>
                  <w:r>
                    <w:rPr>
                      <w:rFonts w:hint="default" w:eastAsia="宋体" w:cs="Arial" w:asciiTheme="minorAscii" w:hAnsiTheme="minorAscii"/>
                      <w:b/>
                      <w:i w:val="0"/>
                      <w:color w:val="000000"/>
                      <w:kern w:val="0"/>
                      <w:sz w:val="22"/>
                      <w:szCs w:val="22"/>
                      <w:u w:val="none"/>
                      <w:lang w:val="en-US" w:eastAsia="zh-CN" w:bidi="ar"/>
                    </w:rPr>
                    <w:t>本年支出合计</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1DFBE">
                  <w:pPr>
                    <w:keepNext w:val="0"/>
                    <w:keepLines w:val="0"/>
                    <w:widowControl/>
                    <w:suppressLineNumbers w:val="0"/>
                    <w:jc w:val="center"/>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23</w:t>
                  </w:r>
                </w:p>
              </w:tc>
              <w:tc>
                <w:tcPr>
                  <w:tcW w:w="25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26C7B">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2491.2</w:t>
                  </w:r>
                </w:p>
              </w:tc>
            </w:tr>
            <w:tr w14:paraId="438B4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6" w:type="dxa"/>
                <w:trHeight w:val="448" w:hRule="atLeast"/>
              </w:trPr>
              <w:tc>
                <w:tcPr>
                  <w:tcW w:w="4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049D">
                  <w:pPr>
                    <w:keepNext w:val="0"/>
                    <w:keepLines w:val="0"/>
                    <w:widowControl/>
                    <w:suppressLineNumbers w:val="0"/>
                    <w:jc w:val="both"/>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使用非财政拨款结余（含专用结余）</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E5F28">
                  <w:pPr>
                    <w:keepNext w:val="0"/>
                    <w:keepLines w:val="0"/>
                    <w:widowControl/>
                    <w:suppressLineNumbers w:val="0"/>
                    <w:jc w:val="center"/>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11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2E58">
                  <w:pPr>
                    <w:jc w:val="right"/>
                    <w:rPr>
                      <w:rFonts w:hint="default" w:eastAsia="宋体" w:cs="Arial" w:asciiTheme="minorAscii" w:hAnsiTheme="minorAscii"/>
                      <w:i w:val="0"/>
                      <w:color w:val="000000"/>
                      <w:sz w:val="22"/>
                      <w:szCs w:val="22"/>
                      <w:u w:val="none"/>
                    </w:rPr>
                  </w:pPr>
                </w:p>
              </w:tc>
              <w:tc>
                <w:tcPr>
                  <w:tcW w:w="4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0C25">
                  <w:pPr>
                    <w:keepNext w:val="0"/>
                    <w:keepLines w:val="0"/>
                    <w:widowControl/>
                    <w:suppressLineNumbers w:val="0"/>
                    <w:jc w:val="left"/>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 xml:space="preserve"> 结余分配</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C643C">
                  <w:pPr>
                    <w:keepNext w:val="0"/>
                    <w:keepLines w:val="0"/>
                    <w:widowControl/>
                    <w:suppressLineNumbers w:val="0"/>
                    <w:jc w:val="center"/>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24</w:t>
                  </w:r>
                </w:p>
              </w:tc>
              <w:tc>
                <w:tcPr>
                  <w:tcW w:w="25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AF37">
                  <w:pPr>
                    <w:rPr>
                      <w:rFonts w:hint="default" w:eastAsia="宋体" w:cs="Arial" w:asciiTheme="minorAscii" w:hAnsiTheme="minorAscii"/>
                      <w:i w:val="0"/>
                      <w:color w:val="000000"/>
                      <w:sz w:val="22"/>
                      <w:szCs w:val="22"/>
                      <w:u w:val="none"/>
                    </w:rPr>
                  </w:pPr>
                </w:p>
              </w:tc>
            </w:tr>
            <w:tr w14:paraId="4E376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6" w:type="dxa"/>
                <w:trHeight w:val="628" w:hRule="atLeast"/>
              </w:trPr>
              <w:tc>
                <w:tcPr>
                  <w:tcW w:w="4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CD02">
                  <w:pPr>
                    <w:keepNext w:val="0"/>
                    <w:keepLines w:val="0"/>
                    <w:widowControl/>
                    <w:suppressLineNumbers w:val="0"/>
                    <w:jc w:val="both"/>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年初结转和结余</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01639">
                  <w:pPr>
                    <w:keepNext w:val="0"/>
                    <w:keepLines w:val="0"/>
                    <w:widowControl/>
                    <w:suppressLineNumbers w:val="0"/>
                    <w:jc w:val="center"/>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12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F019">
                  <w:pPr>
                    <w:jc w:val="right"/>
                    <w:rPr>
                      <w:rFonts w:hint="default" w:eastAsia="宋体" w:cs="Arial" w:asciiTheme="minorAscii" w:hAnsiTheme="minorAscii"/>
                      <w:i w:val="0"/>
                      <w:color w:val="000000"/>
                      <w:sz w:val="22"/>
                      <w:szCs w:val="22"/>
                      <w:u w:val="none"/>
                    </w:rPr>
                  </w:pPr>
                </w:p>
              </w:tc>
              <w:tc>
                <w:tcPr>
                  <w:tcW w:w="4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E2CB8">
                  <w:pPr>
                    <w:keepNext w:val="0"/>
                    <w:keepLines w:val="0"/>
                    <w:widowControl/>
                    <w:suppressLineNumbers w:val="0"/>
                    <w:jc w:val="left"/>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年末结转和结余</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2E2B3">
                  <w:pPr>
                    <w:keepNext w:val="0"/>
                    <w:keepLines w:val="0"/>
                    <w:widowControl/>
                    <w:suppressLineNumbers w:val="0"/>
                    <w:jc w:val="center"/>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25</w:t>
                  </w:r>
                </w:p>
              </w:tc>
              <w:tc>
                <w:tcPr>
                  <w:tcW w:w="25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27CD">
                  <w:pPr>
                    <w:rPr>
                      <w:rFonts w:hint="default" w:eastAsia="宋体" w:cs="Arial" w:asciiTheme="minorAscii" w:hAnsiTheme="minorAscii"/>
                      <w:i w:val="0"/>
                      <w:color w:val="000000"/>
                      <w:sz w:val="22"/>
                      <w:szCs w:val="22"/>
                      <w:u w:val="none"/>
                    </w:rPr>
                  </w:pPr>
                </w:p>
              </w:tc>
            </w:tr>
            <w:tr w14:paraId="230D2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6" w:type="dxa"/>
                <w:trHeight w:val="448" w:hRule="atLeast"/>
              </w:trPr>
              <w:tc>
                <w:tcPr>
                  <w:tcW w:w="42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4DD31">
                  <w:pPr>
                    <w:keepNext w:val="0"/>
                    <w:keepLines w:val="0"/>
                    <w:widowControl/>
                    <w:suppressLineNumbers w:val="0"/>
                    <w:jc w:val="center"/>
                    <w:textAlignment w:val="center"/>
                    <w:rPr>
                      <w:rFonts w:hint="default" w:eastAsia="宋体" w:cs="Arial" w:asciiTheme="minorAscii" w:hAnsiTheme="minorAscii"/>
                      <w:b/>
                      <w:i w:val="0"/>
                      <w:color w:val="000000"/>
                      <w:sz w:val="22"/>
                      <w:szCs w:val="22"/>
                      <w:u w:val="none"/>
                    </w:rPr>
                  </w:pPr>
                  <w:r>
                    <w:rPr>
                      <w:rFonts w:hint="default" w:eastAsia="宋体" w:cs="Arial" w:asciiTheme="minorAscii" w:hAnsiTheme="minorAscii"/>
                      <w:b/>
                      <w:i w:val="0"/>
                      <w:color w:val="000000"/>
                      <w:kern w:val="0"/>
                      <w:sz w:val="22"/>
                      <w:szCs w:val="22"/>
                      <w:u w:val="none"/>
                      <w:lang w:val="en-US" w:eastAsia="zh-CN" w:bidi="ar"/>
                    </w:rPr>
                    <w:t>总计</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F8A9E">
                  <w:pPr>
                    <w:keepNext w:val="0"/>
                    <w:keepLines w:val="0"/>
                    <w:widowControl/>
                    <w:suppressLineNumbers w:val="0"/>
                    <w:jc w:val="center"/>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13</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2E54">
                  <w:pPr>
                    <w:jc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sz w:val="22"/>
                      <w:szCs w:val="22"/>
                      <w:u w:val="none"/>
                      <w:lang w:val="en-US" w:eastAsia="zh-CN"/>
                    </w:rPr>
                    <w:t>2491.2</w:t>
                  </w:r>
                </w:p>
              </w:tc>
              <w:tc>
                <w:tcPr>
                  <w:tcW w:w="4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0A8B9">
                  <w:pPr>
                    <w:keepNext w:val="0"/>
                    <w:keepLines w:val="0"/>
                    <w:widowControl/>
                    <w:suppressLineNumbers w:val="0"/>
                    <w:jc w:val="center"/>
                    <w:textAlignment w:val="center"/>
                    <w:rPr>
                      <w:rFonts w:hint="default" w:eastAsia="宋体" w:cs="Arial" w:asciiTheme="minorAscii" w:hAnsiTheme="minorAscii"/>
                      <w:b/>
                      <w:i w:val="0"/>
                      <w:color w:val="000000"/>
                      <w:sz w:val="22"/>
                      <w:szCs w:val="22"/>
                      <w:u w:val="none"/>
                    </w:rPr>
                  </w:pPr>
                  <w:r>
                    <w:rPr>
                      <w:rFonts w:hint="default" w:eastAsia="宋体" w:cs="Arial" w:asciiTheme="minorAscii" w:hAnsiTheme="minorAscii"/>
                      <w:b/>
                      <w:i w:val="0"/>
                      <w:color w:val="000000"/>
                      <w:kern w:val="0"/>
                      <w:sz w:val="22"/>
                      <w:szCs w:val="22"/>
                      <w:u w:val="none"/>
                      <w:lang w:val="en-US" w:eastAsia="zh-CN" w:bidi="ar"/>
                    </w:rPr>
                    <w:t>总计</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33FFE">
                  <w:pPr>
                    <w:keepNext w:val="0"/>
                    <w:keepLines w:val="0"/>
                    <w:widowControl/>
                    <w:suppressLineNumbers w:val="0"/>
                    <w:jc w:val="center"/>
                    <w:textAlignment w:val="center"/>
                    <w:rPr>
                      <w:rFonts w:hint="default" w:eastAsia="宋体" w:cs="Arial" w:asciiTheme="minorAscii" w:hAnsiTheme="minorAscii"/>
                      <w:i w:val="0"/>
                      <w:color w:val="000000"/>
                      <w:sz w:val="22"/>
                      <w:szCs w:val="22"/>
                      <w:u w:val="none"/>
                    </w:rPr>
                  </w:pPr>
                  <w:r>
                    <w:rPr>
                      <w:rFonts w:hint="default" w:eastAsia="宋体" w:cs="Arial" w:asciiTheme="minorAscii" w:hAnsiTheme="minorAscii"/>
                      <w:i w:val="0"/>
                      <w:color w:val="000000"/>
                      <w:kern w:val="0"/>
                      <w:sz w:val="22"/>
                      <w:szCs w:val="22"/>
                      <w:u w:val="none"/>
                      <w:lang w:val="en-US" w:eastAsia="zh-CN" w:bidi="ar"/>
                    </w:rPr>
                    <w:t>26</w:t>
                  </w:r>
                </w:p>
              </w:tc>
              <w:tc>
                <w:tcPr>
                  <w:tcW w:w="25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3B4C">
                  <w:pPr>
                    <w:jc w:val="center"/>
                    <w:rPr>
                      <w:rFonts w:hint="default" w:eastAsia="宋体" w:cs="Arial" w:asciiTheme="minorAscii" w:hAnsiTheme="minorAscii"/>
                      <w:b/>
                      <w:i w:val="0"/>
                      <w:color w:val="000000"/>
                      <w:sz w:val="22"/>
                      <w:szCs w:val="22"/>
                      <w:u w:val="none"/>
                    </w:rPr>
                  </w:pPr>
                  <w:r>
                    <w:rPr>
                      <w:rFonts w:hint="default" w:eastAsia="宋体" w:cs="Arial" w:asciiTheme="minorAscii" w:hAnsiTheme="minorAscii"/>
                      <w:i w:val="0"/>
                      <w:color w:val="000000"/>
                      <w:sz w:val="22"/>
                      <w:szCs w:val="22"/>
                      <w:u w:val="none"/>
                      <w:lang w:val="en-US" w:eastAsia="zh-CN"/>
                    </w:rPr>
                    <w:t>2491.2</w:t>
                  </w:r>
                </w:p>
              </w:tc>
            </w:tr>
            <w:tr w14:paraId="3D4F4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4AAF8469">
                  <w:pPr>
                    <w:keepNext w:val="0"/>
                    <w:keepLines w:val="0"/>
                    <w:widowControl/>
                    <w:suppressLineNumbers w:val="0"/>
                    <w:jc w:val="left"/>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注：1.本表反映部门本年度的总收支和年末结转结余情况。</w:t>
                  </w:r>
                  <w:r>
                    <w:rPr>
                      <w:rFonts w:hint="default" w:eastAsia="宋体" w:cs="Arial" w:asciiTheme="minorAscii" w:hAnsiTheme="minorAscii"/>
                      <w:i w:val="0"/>
                      <w:color w:val="000000"/>
                      <w:kern w:val="0"/>
                      <w:sz w:val="24"/>
                      <w:szCs w:val="24"/>
                      <w:u w:val="none"/>
                      <w:lang w:val="en-US" w:eastAsia="zh-CN" w:bidi="ar"/>
                    </w:rPr>
                    <w:br w:type="textWrapping"/>
                  </w:r>
                  <w:r>
                    <w:rPr>
                      <w:rFonts w:hint="default" w:eastAsia="宋体" w:cs="Arial" w:asciiTheme="minorAscii" w:hAnsiTheme="minorAscii"/>
                      <w:i w:val="0"/>
                      <w:color w:val="000000"/>
                      <w:kern w:val="0"/>
                      <w:sz w:val="24"/>
                      <w:szCs w:val="24"/>
                      <w:u w:val="none"/>
                      <w:lang w:val="en-US" w:eastAsia="zh-CN" w:bidi="ar"/>
                    </w:rPr>
                    <w:br w:type="textWrapping"/>
                  </w:r>
                  <w:r>
                    <w:rPr>
                      <w:rFonts w:hint="default" w:eastAsia="宋体" w:cs="Arial" w:asciiTheme="minorAscii" w:hAnsiTheme="minorAscii"/>
                      <w:i w:val="0"/>
                      <w:color w:val="000000"/>
                      <w:kern w:val="0"/>
                      <w:sz w:val="24"/>
                      <w:szCs w:val="24"/>
                      <w:u w:val="none"/>
                      <w:lang w:val="en-US" w:eastAsia="zh-CN" w:bidi="ar"/>
                    </w:rPr>
                    <w:t xml:space="preserve">    2.本套报表金额单位转换时可能存在尾数误差。</w:t>
                  </w:r>
                </w:p>
              </w:tc>
            </w:tr>
          </w:tbl>
          <w:p w14:paraId="6910DE9D">
            <w:pPr>
              <w:pStyle w:val="8"/>
              <w:rPr>
                <w:rFonts w:hint="default" w:cs="Arial" w:asciiTheme="minorAscii" w:hAnsiTheme="minorAscii"/>
              </w:rPr>
            </w:pPr>
          </w:p>
          <w:p w14:paraId="7CD504CE">
            <w:pPr>
              <w:jc w:val="center"/>
              <w:rPr>
                <w:rFonts w:hint="default" w:eastAsia="华文中宋" w:cs="Arial" w:asciiTheme="minorAscii" w:hAnsiTheme="minorAscii"/>
                <w:color w:val="000000"/>
                <w:sz w:val="32"/>
                <w:szCs w:val="32"/>
              </w:rPr>
            </w:pPr>
            <w:r>
              <w:rPr>
                <w:rFonts w:hint="default" w:eastAsia="华文中宋" w:cs="Arial" w:asciiTheme="minorAscii" w:hAnsiTheme="minorAscii"/>
                <w:color w:val="000000"/>
                <w:sz w:val="32"/>
                <w:szCs w:val="32"/>
              </w:rPr>
              <w:t>收入决算表</w:t>
            </w:r>
          </w:p>
        </w:tc>
      </w:tr>
      <w:tr w14:paraId="379F3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086" w:type="dxa"/>
            <w:gridSpan w:val="3"/>
            <w:tcBorders>
              <w:top w:val="nil"/>
              <w:left w:val="nil"/>
              <w:bottom w:val="nil"/>
              <w:right w:val="nil"/>
            </w:tcBorders>
            <w:shd w:val="clear" w:color="auto" w:fill="FFFFFF"/>
            <w:noWrap/>
            <w:vAlign w:val="center"/>
          </w:tcPr>
          <w:p w14:paraId="453687B1">
            <w:pPr>
              <w:jc w:val="right"/>
              <w:rPr>
                <w:rFonts w:hint="default" w:eastAsia="宋体" w:cs="Arial" w:asciiTheme="minorAscii" w:hAnsiTheme="minorAscii"/>
                <w:i w:val="0"/>
                <w:color w:val="000000"/>
                <w:sz w:val="24"/>
                <w:szCs w:val="24"/>
                <w:u w:val="none"/>
              </w:rPr>
            </w:pPr>
          </w:p>
        </w:tc>
        <w:tc>
          <w:tcPr>
            <w:tcW w:w="581" w:type="dxa"/>
            <w:gridSpan w:val="2"/>
            <w:tcBorders>
              <w:top w:val="nil"/>
              <w:left w:val="nil"/>
              <w:bottom w:val="nil"/>
              <w:right w:val="nil"/>
            </w:tcBorders>
            <w:shd w:val="clear" w:color="auto" w:fill="FFFFFF"/>
            <w:noWrap/>
            <w:vAlign w:val="center"/>
          </w:tcPr>
          <w:p w14:paraId="1955243A">
            <w:pPr>
              <w:jc w:val="right"/>
              <w:rPr>
                <w:rFonts w:hint="default" w:eastAsia="宋体" w:cs="Arial" w:asciiTheme="minorAscii" w:hAnsiTheme="minorAscii"/>
                <w:i w:val="0"/>
                <w:color w:val="000000"/>
                <w:sz w:val="24"/>
                <w:szCs w:val="24"/>
                <w:u w:val="none"/>
              </w:rPr>
            </w:pPr>
          </w:p>
        </w:tc>
        <w:tc>
          <w:tcPr>
            <w:tcW w:w="1332" w:type="dxa"/>
            <w:gridSpan w:val="2"/>
            <w:tcBorders>
              <w:top w:val="nil"/>
              <w:left w:val="nil"/>
              <w:bottom w:val="nil"/>
              <w:right w:val="nil"/>
            </w:tcBorders>
            <w:shd w:val="clear" w:color="auto" w:fill="FFFFFF"/>
            <w:noWrap/>
            <w:vAlign w:val="center"/>
          </w:tcPr>
          <w:p w14:paraId="0DD523C2">
            <w:pPr>
              <w:jc w:val="right"/>
              <w:rPr>
                <w:rFonts w:hint="default" w:eastAsia="宋体" w:cs="Arial" w:asciiTheme="minorAscii" w:hAnsiTheme="minorAscii"/>
                <w:i w:val="0"/>
                <w:color w:val="000000"/>
                <w:sz w:val="24"/>
                <w:szCs w:val="24"/>
                <w:u w:val="none"/>
              </w:rPr>
            </w:pPr>
          </w:p>
        </w:tc>
        <w:tc>
          <w:tcPr>
            <w:tcW w:w="4759" w:type="dxa"/>
            <w:gridSpan w:val="3"/>
            <w:tcBorders>
              <w:top w:val="nil"/>
              <w:left w:val="nil"/>
              <w:bottom w:val="nil"/>
              <w:right w:val="nil"/>
            </w:tcBorders>
            <w:shd w:val="clear" w:color="auto" w:fill="FFFFFF"/>
            <w:noWrap/>
            <w:vAlign w:val="center"/>
          </w:tcPr>
          <w:p w14:paraId="27D7D82C">
            <w:pPr>
              <w:jc w:val="right"/>
              <w:rPr>
                <w:rFonts w:hint="default" w:eastAsia="宋体" w:cs="Arial" w:asciiTheme="minorAscii" w:hAnsiTheme="minorAscii"/>
                <w:i w:val="0"/>
                <w:color w:val="000000"/>
                <w:sz w:val="24"/>
                <w:szCs w:val="24"/>
                <w:u w:val="none"/>
              </w:rPr>
            </w:pPr>
          </w:p>
        </w:tc>
        <w:tc>
          <w:tcPr>
            <w:tcW w:w="2052" w:type="dxa"/>
            <w:gridSpan w:val="3"/>
            <w:tcBorders>
              <w:top w:val="nil"/>
              <w:left w:val="nil"/>
              <w:bottom w:val="nil"/>
              <w:right w:val="nil"/>
            </w:tcBorders>
            <w:shd w:val="clear" w:color="auto" w:fill="FFFFFF"/>
            <w:noWrap/>
            <w:vAlign w:val="center"/>
          </w:tcPr>
          <w:p w14:paraId="40D0C558">
            <w:pPr>
              <w:jc w:val="right"/>
              <w:rPr>
                <w:rFonts w:hint="default" w:eastAsia="宋体" w:cs="Arial" w:asciiTheme="minorAscii" w:hAnsiTheme="minorAscii"/>
                <w:i w:val="0"/>
                <w:color w:val="000000"/>
                <w:sz w:val="24"/>
                <w:szCs w:val="24"/>
                <w:u w:val="none"/>
              </w:rPr>
            </w:pPr>
          </w:p>
        </w:tc>
        <w:tc>
          <w:tcPr>
            <w:tcW w:w="2164" w:type="dxa"/>
            <w:tcBorders>
              <w:top w:val="nil"/>
              <w:left w:val="nil"/>
              <w:bottom w:val="nil"/>
              <w:right w:val="nil"/>
            </w:tcBorders>
            <w:shd w:val="clear" w:color="auto" w:fill="FFFFFF"/>
            <w:noWrap/>
            <w:vAlign w:val="center"/>
          </w:tcPr>
          <w:p w14:paraId="578A84EE">
            <w:pPr>
              <w:keepNext w:val="0"/>
              <w:keepLines w:val="0"/>
              <w:widowControl/>
              <w:suppressLineNumbers w:val="0"/>
              <w:jc w:val="both"/>
              <w:textAlignment w:val="center"/>
              <w:rPr>
                <w:rFonts w:hint="default" w:eastAsia="宋体" w:cs="Arial" w:asciiTheme="minorAscii" w:hAnsiTheme="minorAscii"/>
                <w:i w:val="0"/>
                <w:color w:val="000000"/>
                <w:sz w:val="20"/>
                <w:szCs w:val="20"/>
                <w:u w:val="none"/>
              </w:rPr>
            </w:pPr>
            <w:r>
              <w:rPr>
                <w:rFonts w:hint="default" w:eastAsia="宋体" w:cs="Arial" w:asciiTheme="minorAscii" w:hAnsiTheme="minorAscii"/>
                <w:i w:val="0"/>
                <w:color w:val="000000"/>
                <w:kern w:val="0"/>
                <w:sz w:val="20"/>
                <w:szCs w:val="20"/>
                <w:u w:val="none"/>
                <w:lang w:val="en-US" w:eastAsia="zh-CN" w:bidi="ar"/>
              </w:rPr>
              <w:t>公开02表</w:t>
            </w:r>
          </w:p>
        </w:tc>
      </w:tr>
      <w:tr w14:paraId="50532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086" w:type="dxa"/>
            <w:gridSpan w:val="3"/>
            <w:tcBorders>
              <w:top w:val="nil"/>
              <w:left w:val="nil"/>
              <w:bottom w:val="nil"/>
              <w:right w:val="nil"/>
            </w:tcBorders>
            <w:shd w:val="clear" w:color="auto" w:fill="FFFFFF"/>
            <w:noWrap/>
            <w:vAlign w:val="center"/>
          </w:tcPr>
          <w:p w14:paraId="73DD1B66">
            <w:pPr>
              <w:keepNext w:val="0"/>
              <w:keepLines w:val="0"/>
              <w:widowControl/>
              <w:suppressLineNumbers w:val="0"/>
              <w:jc w:val="left"/>
              <w:textAlignment w:val="center"/>
              <w:rPr>
                <w:rFonts w:hint="default" w:eastAsia="宋体" w:cs="Arial" w:asciiTheme="minorAscii" w:hAnsiTheme="minorAscii"/>
                <w:i w:val="0"/>
                <w:color w:val="000000"/>
                <w:sz w:val="20"/>
                <w:szCs w:val="20"/>
                <w:u w:val="none"/>
                <w:lang w:val="en-US"/>
              </w:rPr>
            </w:pPr>
            <w:r>
              <w:rPr>
                <w:rFonts w:hint="default" w:eastAsia="宋体" w:cs="Arial" w:asciiTheme="minorAscii" w:hAnsiTheme="minorAscii"/>
                <w:i w:val="0"/>
                <w:color w:val="000000"/>
                <w:kern w:val="0"/>
                <w:sz w:val="20"/>
                <w:szCs w:val="20"/>
                <w:u w:val="none"/>
                <w:lang w:val="en-US" w:eastAsia="zh-CN" w:bidi="ar"/>
              </w:rPr>
              <w:t>部门：怀化市军队离退休干部休养所</w:t>
            </w:r>
          </w:p>
        </w:tc>
        <w:tc>
          <w:tcPr>
            <w:tcW w:w="581" w:type="dxa"/>
            <w:gridSpan w:val="2"/>
            <w:tcBorders>
              <w:top w:val="nil"/>
              <w:left w:val="nil"/>
              <w:bottom w:val="nil"/>
              <w:right w:val="nil"/>
            </w:tcBorders>
            <w:shd w:val="clear" w:color="auto" w:fill="FFFFFF"/>
            <w:noWrap/>
            <w:vAlign w:val="center"/>
          </w:tcPr>
          <w:p w14:paraId="7533F1AD">
            <w:pPr>
              <w:jc w:val="right"/>
              <w:rPr>
                <w:rFonts w:hint="default" w:eastAsia="宋体" w:cs="Arial" w:asciiTheme="minorAscii" w:hAnsiTheme="minorAscii"/>
                <w:i w:val="0"/>
                <w:color w:val="000000"/>
                <w:sz w:val="24"/>
                <w:szCs w:val="24"/>
                <w:u w:val="none"/>
              </w:rPr>
            </w:pPr>
          </w:p>
        </w:tc>
        <w:tc>
          <w:tcPr>
            <w:tcW w:w="1332" w:type="dxa"/>
            <w:gridSpan w:val="2"/>
            <w:tcBorders>
              <w:top w:val="nil"/>
              <w:left w:val="nil"/>
              <w:bottom w:val="nil"/>
              <w:right w:val="nil"/>
            </w:tcBorders>
            <w:shd w:val="clear" w:color="auto" w:fill="FFFFFF"/>
            <w:noWrap/>
            <w:vAlign w:val="center"/>
          </w:tcPr>
          <w:p w14:paraId="438F1ADE">
            <w:pPr>
              <w:jc w:val="right"/>
              <w:rPr>
                <w:rFonts w:hint="default" w:eastAsia="宋体" w:cs="Arial" w:asciiTheme="minorAscii" w:hAnsiTheme="minorAscii"/>
                <w:i w:val="0"/>
                <w:color w:val="000000"/>
                <w:sz w:val="24"/>
                <w:szCs w:val="24"/>
                <w:u w:val="none"/>
              </w:rPr>
            </w:pPr>
          </w:p>
        </w:tc>
        <w:tc>
          <w:tcPr>
            <w:tcW w:w="4759" w:type="dxa"/>
            <w:gridSpan w:val="3"/>
            <w:tcBorders>
              <w:top w:val="nil"/>
              <w:left w:val="nil"/>
              <w:bottom w:val="nil"/>
              <w:right w:val="nil"/>
            </w:tcBorders>
            <w:shd w:val="clear" w:color="auto" w:fill="FFFFFF"/>
            <w:noWrap/>
            <w:vAlign w:val="center"/>
          </w:tcPr>
          <w:p w14:paraId="6AC0A333">
            <w:pPr>
              <w:jc w:val="right"/>
              <w:rPr>
                <w:rFonts w:hint="default" w:eastAsia="宋体" w:cs="Arial" w:asciiTheme="minorAscii" w:hAnsiTheme="minorAscii"/>
                <w:i w:val="0"/>
                <w:color w:val="000000"/>
                <w:sz w:val="24"/>
                <w:szCs w:val="24"/>
                <w:u w:val="none"/>
              </w:rPr>
            </w:pPr>
          </w:p>
        </w:tc>
        <w:tc>
          <w:tcPr>
            <w:tcW w:w="2052" w:type="dxa"/>
            <w:gridSpan w:val="3"/>
            <w:tcBorders>
              <w:top w:val="nil"/>
              <w:left w:val="nil"/>
              <w:bottom w:val="nil"/>
              <w:right w:val="nil"/>
            </w:tcBorders>
            <w:shd w:val="clear" w:color="auto" w:fill="FFFFFF"/>
            <w:noWrap/>
            <w:vAlign w:val="center"/>
          </w:tcPr>
          <w:p w14:paraId="71C743C1">
            <w:pPr>
              <w:jc w:val="right"/>
              <w:rPr>
                <w:rFonts w:hint="default" w:eastAsia="宋体" w:cs="Arial" w:asciiTheme="minorAscii" w:hAnsiTheme="minorAscii"/>
                <w:i w:val="0"/>
                <w:color w:val="000000"/>
                <w:sz w:val="24"/>
                <w:szCs w:val="24"/>
                <w:u w:val="none"/>
              </w:rPr>
            </w:pPr>
          </w:p>
        </w:tc>
        <w:tc>
          <w:tcPr>
            <w:tcW w:w="2164" w:type="dxa"/>
            <w:tcBorders>
              <w:top w:val="nil"/>
              <w:left w:val="nil"/>
              <w:bottom w:val="nil"/>
              <w:right w:val="nil"/>
            </w:tcBorders>
            <w:shd w:val="clear" w:color="auto" w:fill="FFFFFF"/>
            <w:noWrap/>
            <w:vAlign w:val="center"/>
          </w:tcPr>
          <w:p w14:paraId="088DFEAF">
            <w:pPr>
              <w:keepNext w:val="0"/>
              <w:keepLines w:val="0"/>
              <w:widowControl/>
              <w:suppressLineNumbers w:val="0"/>
              <w:jc w:val="both"/>
              <w:textAlignment w:val="center"/>
              <w:rPr>
                <w:rFonts w:hint="default" w:eastAsia="宋体" w:cs="Arial" w:asciiTheme="minorAscii" w:hAnsiTheme="minorAscii"/>
                <w:i w:val="0"/>
                <w:color w:val="000000"/>
                <w:sz w:val="20"/>
                <w:szCs w:val="20"/>
                <w:u w:val="none"/>
              </w:rPr>
            </w:pPr>
            <w:r>
              <w:rPr>
                <w:rFonts w:hint="default" w:eastAsia="宋体" w:cs="Arial" w:asciiTheme="minorAscii" w:hAnsiTheme="minorAscii"/>
                <w:i w:val="0"/>
                <w:color w:val="000000"/>
                <w:kern w:val="0"/>
                <w:sz w:val="20"/>
                <w:szCs w:val="20"/>
                <w:u w:val="none"/>
                <w:lang w:val="en-US" w:eastAsia="zh-CN" w:bidi="ar"/>
              </w:rPr>
              <w:t>单位：万元</w:t>
            </w:r>
          </w:p>
        </w:tc>
      </w:tr>
      <w:tr w14:paraId="4B8D346B">
        <w:tblPrEx>
          <w:tblCellMar>
            <w:top w:w="0" w:type="dxa"/>
            <w:left w:w="0" w:type="dxa"/>
            <w:bottom w:w="0" w:type="dxa"/>
            <w:right w:w="0" w:type="dxa"/>
          </w:tblCellMar>
        </w:tblPrEx>
        <w:trPr>
          <w:trHeight w:val="450" w:hRule="atLeast"/>
        </w:trPr>
        <w:tc>
          <w:tcPr>
            <w:tcW w:w="2659"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E2E77F9">
            <w:pPr>
              <w:jc w:val="center"/>
              <w:rPr>
                <w:rFonts w:hint="default" w:eastAsia="宋体" w:cs="Arial" w:asciiTheme="minorAscii" w:hAnsiTheme="minorAscii"/>
                <w:sz w:val="24"/>
                <w:szCs w:val="24"/>
              </w:rPr>
            </w:pPr>
            <w:r>
              <w:rPr>
                <w:rFonts w:hint="default" w:cs="Arial" w:asciiTheme="minorAscii" w:hAnsiTheme="minorAscii"/>
              </w:rPr>
              <w:t>项    目</w:t>
            </w:r>
          </w:p>
        </w:tc>
        <w:tc>
          <w:tcPr>
            <w:tcW w:w="153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38A94A4">
            <w:pPr>
              <w:jc w:val="center"/>
              <w:rPr>
                <w:rFonts w:hint="default" w:eastAsia="宋体" w:cs="Arial" w:asciiTheme="minorAscii" w:hAnsiTheme="minorAscii"/>
                <w:sz w:val="24"/>
                <w:szCs w:val="24"/>
              </w:rPr>
            </w:pPr>
            <w:r>
              <w:rPr>
                <w:rFonts w:hint="default" w:cs="Arial" w:asciiTheme="minorAscii" w:hAnsiTheme="minorAscii"/>
              </w:rPr>
              <w:t>本年收入合计</w:t>
            </w:r>
          </w:p>
        </w:tc>
        <w:tc>
          <w:tcPr>
            <w:tcW w:w="1453"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AEB2582">
            <w:pPr>
              <w:jc w:val="center"/>
              <w:rPr>
                <w:rFonts w:hint="default" w:eastAsia="宋体" w:cs="Arial" w:asciiTheme="minorAscii" w:hAnsiTheme="minorAscii"/>
                <w:sz w:val="24"/>
                <w:szCs w:val="24"/>
              </w:rPr>
            </w:pPr>
            <w:r>
              <w:rPr>
                <w:rFonts w:hint="default" w:cs="Arial" w:asciiTheme="minorAscii" w:hAnsiTheme="minorAscii"/>
              </w:rPr>
              <w:t>财政拨款收入</w:t>
            </w:r>
          </w:p>
        </w:tc>
        <w:tc>
          <w:tcPr>
            <w:tcW w:w="180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360E42C">
            <w:pPr>
              <w:jc w:val="center"/>
              <w:rPr>
                <w:rFonts w:hint="default" w:eastAsia="宋体" w:cs="Arial" w:asciiTheme="minorAscii" w:hAnsiTheme="minorAscii"/>
                <w:sz w:val="24"/>
                <w:szCs w:val="24"/>
              </w:rPr>
            </w:pPr>
            <w:r>
              <w:rPr>
                <w:rFonts w:hint="default" w:cs="Arial" w:asciiTheme="minorAscii" w:hAnsiTheme="minorAscii"/>
              </w:rPr>
              <w:t>上级补助收入</w:t>
            </w:r>
          </w:p>
        </w:tc>
        <w:tc>
          <w:tcPr>
            <w:tcW w:w="18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E537444">
            <w:pPr>
              <w:jc w:val="center"/>
              <w:rPr>
                <w:rFonts w:hint="default" w:eastAsia="宋体" w:cs="Arial" w:asciiTheme="minorAscii" w:hAnsiTheme="minorAscii"/>
                <w:sz w:val="24"/>
                <w:szCs w:val="24"/>
              </w:rPr>
            </w:pPr>
            <w:r>
              <w:rPr>
                <w:rFonts w:hint="default" w:cs="Arial" w:asciiTheme="minorAscii" w:hAnsiTheme="minorAscii"/>
              </w:rPr>
              <w:t>事业收入</w:t>
            </w:r>
          </w:p>
        </w:tc>
        <w:tc>
          <w:tcPr>
            <w:tcW w:w="180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6CB620D">
            <w:pPr>
              <w:jc w:val="center"/>
              <w:rPr>
                <w:rFonts w:hint="default" w:eastAsia="宋体" w:cs="Arial" w:asciiTheme="minorAscii" w:hAnsiTheme="minorAscii"/>
                <w:sz w:val="24"/>
                <w:szCs w:val="24"/>
              </w:rPr>
            </w:pPr>
            <w:r>
              <w:rPr>
                <w:rFonts w:hint="default" w:cs="Arial" w:asciiTheme="minorAscii" w:hAnsiTheme="minorAscii"/>
              </w:rPr>
              <w:t>经营收入</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6377081">
            <w:pPr>
              <w:jc w:val="center"/>
              <w:rPr>
                <w:rFonts w:hint="default" w:eastAsia="宋体" w:cs="Arial" w:asciiTheme="minorAscii" w:hAnsiTheme="minorAscii"/>
                <w:sz w:val="24"/>
                <w:szCs w:val="24"/>
              </w:rPr>
            </w:pPr>
            <w:r>
              <w:rPr>
                <w:rFonts w:hint="default" w:cs="Arial" w:asciiTheme="minorAscii" w:hAnsiTheme="minorAscii"/>
              </w:rPr>
              <w:t>附属单位上缴收入</w:t>
            </w:r>
          </w:p>
        </w:tc>
        <w:tc>
          <w:tcPr>
            <w:tcW w:w="223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B6FAEFF">
            <w:pPr>
              <w:jc w:val="center"/>
              <w:rPr>
                <w:rFonts w:hint="default" w:eastAsia="宋体" w:cs="Arial" w:asciiTheme="minorAscii" w:hAnsiTheme="minorAscii"/>
                <w:sz w:val="24"/>
                <w:szCs w:val="24"/>
              </w:rPr>
            </w:pPr>
            <w:r>
              <w:rPr>
                <w:rFonts w:hint="default" w:cs="Arial" w:asciiTheme="minorAscii" w:hAnsiTheme="minorAscii"/>
              </w:rPr>
              <w:t>其他收入</w:t>
            </w:r>
          </w:p>
        </w:tc>
      </w:tr>
      <w:tr w14:paraId="3808A363">
        <w:tblPrEx>
          <w:tblCellMar>
            <w:top w:w="0" w:type="dxa"/>
            <w:left w:w="0" w:type="dxa"/>
            <w:bottom w:w="0" w:type="dxa"/>
            <w:right w:w="0" w:type="dxa"/>
          </w:tblCellMar>
        </w:tblPrEx>
        <w:trPr>
          <w:trHeight w:val="450" w:hRule="atLeast"/>
        </w:trPr>
        <w:tc>
          <w:tcPr>
            <w:tcW w:w="82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D14CF18">
            <w:pPr>
              <w:jc w:val="center"/>
              <w:rPr>
                <w:rFonts w:hint="default" w:eastAsia="宋体" w:cs="Arial" w:asciiTheme="minorAscii" w:hAnsiTheme="minorAscii"/>
                <w:sz w:val="24"/>
                <w:szCs w:val="24"/>
              </w:rPr>
            </w:pPr>
            <w:r>
              <w:rPr>
                <w:rFonts w:hint="default" w:cs="Arial" w:asciiTheme="minorAscii" w:hAnsiTheme="minorAscii"/>
              </w:rPr>
              <w:t>功能分类科目编码</w:t>
            </w:r>
          </w:p>
        </w:tc>
        <w:tc>
          <w:tcPr>
            <w:tcW w:w="183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BCD32CA">
            <w:pPr>
              <w:jc w:val="center"/>
              <w:rPr>
                <w:rFonts w:hint="default" w:eastAsia="宋体" w:cs="Arial" w:asciiTheme="minorAscii" w:hAnsiTheme="minorAscii"/>
                <w:sz w:val="24"/>
                <w:szCs w:val="24"/>
              </w:rPr>
            </w:pPr>
            <w:r>
              <w:rPr>
                <w:rFonts w:hint="default" w:cs="Arial" w:asciiTheme="minorAscii" w:hAnsiTheme="minorAscii"/>
              </w:rPr>
              <w:t>科目名称</w:t>
            </w:r>
          </w:p>
        </w:tc>
        <w:tc>
          <w:tcPr>
            <w:tcW w:w="1530" w:type="dxa"/>
            <w:gridSpan w:val="2"/>
            <w:vMerge w:val="continue"/>
            <w:tcBorders>
              <w:top w:val="single" w:color="auto" w:sz="4" w:space="0"/>
              <w:left w:val="single" w:color="auto" w:sz="4" w:space="0"/>
              <w:bottom w:val="single" w:color="auto" w:sz="4" w:space="0"/>
              <w:right w:val="single" w:color="auto" w:sz="4" w:space="0"/>
            </w:tcBorders>
            <w:vAlign w:val="center"/>
          </w:tcPr>
          <w:p w14:paraId="1658F991">
            <w:pPr>
              <w:rPr>
                <w:rFonts w:hint="default" w:eastAsia="宋体" w:cs="Arial" w:asciiTheme="minorAscii" w:hAnsiTheme="minorAscii"/>
                <w:sz w:val="24"/>
                <w:szCs w:val="24"/>
              </w:rPr>
            </w:pPr>
          </w:p>
        </w:tc>
        <w:tc>
          <w:tcPr>
            <w:tcW w:w="1453" w:type="dxa"/>
            <w:gridSpan w:val="2"/>
            <w:vMerge w:val="continue"/>
            <w:tcBorders>
              <w:top w:val="single" w:color="auto" w:sz="4" w:space="0"/>
              <w:left w:val="single" w:color="auto" w:sz="4" w:space="0"/>
              <w:bottom w:val="single" w:color="auto" w:sz="4" w:space="0"/>
              <w:right w:val="single" w:color="auto" w:sz="4" w:space="0"/>
            </w:tcBorders>
            <w:vAlign w:val="center"/>
          </w:tcPr>
          <w:p w14:paraId="5D385F79">
            <w:pPr>
              <w:rPr>
                <w:rFonts w:hint="default" w:eastAsia="宋体" w:cs="Arial" w:asciiTheme="minorAscii" w:hAnsiTheme="minorAscii"/>
                <w:sz w:val="24"/>
                <w:szCs w:val="24"/>
              </w:rPr>
            </w:pPr>
          </w:p>
        </w:tc>
        <w:tc>
          <w:tcPr>
            <w:tcW w:w="1806" w:type="dxa"/>
            <w:gridSpan w:val="2"/>
            <w:vMerge w:val="continue"/>
            <w:tcBorders>
              <w:top w:val="single" w:color="auto" w:sz="4" w:space="0"/>
              <w:left w:val="single" w:color="auto" w:sz="4" w:space="0"/>
              <w:bottom w:val="single" w:color="auto" w:sz="4" w:space="0"/>
              <w:right w:val="single" w:color="auto" w:sz="4" w:space="0"/>
            </w:tcBorders>
            <w:vAlign w:val="center"/>
          </w:tcPr>
          <w:p w14:paraId="7FF41B43">
            <w:pPr>
              <w:rPr>
                <w:rFonts w:hint="default" w:eastAsia="宋体" w:cs="Arial" w:asciiTheme="minorAscii" w:hAnsiTheme="minorAscii"/>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6AA3DC2D">
            <w:pPr>
              <w:rPr>
                <w:rFonts w:hint="default" w:eastAsia="宋体" w:cs="Arial" w:asciiTheme="minorAscii" w:hAnsiTheme="minorAscii"/>
                <w:sz w:val="24"/>
                <w:szCs w:val="24"/>
              </w:rPr>
            </w:pPr>
          </w:p>
        </w:tc>
        <w:tc>
          <w:tcPr>
            <w:tcW w:w="1806" w:type="dxa"/>
            <w:gridSpan w:val="2"/>
            <w:vMerge w:val="continue"/>
            <w:tcBorders>
              <w:top w:val="single" w:color="auto" w:sz="4" w:space="0"/>
              <w:left w:val="single" w:color="auto" w:sz="4" w:space="0"/>
              <w:bottom w:val="single" w:color="auto" w:sz="4" w:space="0"/>
              <w:right w:val="single" w:color="auto" w:sz="4" w:space="0"/>
            </w:tcBorders>
            <w:vAlign w:val="center"/>
          </w:tcPr>
          <w:p w14:paraId="0DFE095B">
            <w:pPr>
              <w:rPr>
                <w:rFonts w:hint="default" w:eastAsia="宋体" w:cs="Arial" w:asciiTheme="minorAscii" w:hAnsiTheme="minorAscii"/>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14:paraId="41481CBB">
            <w:pPr>
              <w:rPr>
                <w:rFonts w:hint="default" w:eastAsia="宋体" w:cs="Arial" w:asciiTheme="minorAscii" w:hAnsiTheme="minorAscii"/>
                <w:sz w:val="24"/>
                <w:szCs w:val="24"/>
              </w:rPr>
            </w:pPr>
          </w:p>
        </w:tc>
        <w:tc>
          <w:tcPr>
            <w:tcW w:w="2235" w:type="dxa"/>
            <w:gridSpan w:val="2"/>
            <w:vMerge w:val="continue"/>
            <w:tcBorders>
              <w:top w:val="single" w:color="auto" w:sz="4" w:space="0"/>
              <w:left w:val="single" w:color="auto" w:sz="4" w:space="0"/>
              <w:bottom w:val="single" w:color="auto" w:sz="4" w:space="0"/>
              <w:right w:val="single" w:color="auto" w:sz="4" w:space="0"/>
            </w:tcBorders>
            <w:vAlign w:val="center"/>
          </w:tcPr>
          <w:p w14:paraId="4AA025E4">
            <w:pPr>
              <w:rPr>
                <w:rFonts w:hint="default" w:eastAsia="宋体" w:cs="Arial" w:asciiTheme="minorAscii" w:hAnsiTheme="minorAscii"/>
                <w:sz w:val="24"/>
                <w:szCs w:val="24"/>
              </w:rPr>
            </w:pPr>
          </w:p>
        </w:tc>
      </w:tr>
      <w:tr w14:paraId="00EDD5A6">
        <w:tblPrEx>
          <w:tblCellMar>
            <w:top w:w="0" w:type="dxa"/>
            <w:left w:w="0" w:type="dxa"/>
            <w:bottom w:w="0" w:type="dxa"/>
            <w:right w:w="0" w:type="dxa"/>
          </w:tblCellMar>
        </w:tblPrEx>
        <w:trPr>
          <w:trHeight w:val="450" w:hRule="atLeast"/>
        </w:trPr>
        <w:tc>
          <w:tcPr>
            <w:tcW w:w="829" w:type="dxa"/>
            <w:vMerge w:val="continue"/>
            <w:tcBorders>
              <w:top w:val="single" w:color="auto" w:sz="4" w:space="0"/>
              <w:left w:val="single" w:color="auto" w:sz="4" w:space="0"/>
              <w:bottom w:val="single" w:color="auto" w:sz="4" w:space="0"/>
              <w:right w:val="single" w:color="auto" w:sz="4" w:space="0"/>
            </w:tcBorders>
            <w:vAlign w:val="center"/>
          </w:tcPr>
          <w:p w14:paraId="372A405F">
            <w:pPr>
              <w:rPr>
                <w:rFonts w:hint="default" w:eastAsia="宋体" w:cs="Arial" w:asciiTheme="minorAscii" w:hAnsiTheme="minorAscii"/>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14:paraId="3962024A">
            <w:pPr>
              <w:rPr>
                <w:rFonts w:hint="default" w:eastAsia="宋体" w:cs="Arial" w:asciiTheme="minorAscii" w:hAnsiTheme="minorAscii"/>
                <w:sz w:val="24"/>
                <w:szCs w:val="24"/>
              </w:rPr>
            </w:pPr>
          </w:p>
        </w:tc>
        <w:tc>
          <w:tcPr>
            <w:tcW w:w="1530" w:type="dxa"/>
            <w:gridSpan w:val="2"/>
            <w:vMerge w:val="continue"/>
            <w:tcBorders>
              <w:top w:val="single" w:color="auto" w:sz="4" w:space="0"/>
              <w:left w:val="single" w:color="auto" w:sz="4" w:space="0"/>
              <w:bottom w:val="single" w:color="auto" w:sz="4" w:space="0"/>
              <w:right w:val="single" w:color="auto" w:sz="4" w:space="0"/>
            </w:tcBorders>
            <w:vAlign w:val="center"/>
          </w:tcPr>
          <w:p w14:paraId="1AF2C2F6">
            <w:pPr>
              <w:rPr>
                <w:rFonts w:hint="default" w:eastAsia="宋体" w:cs="Arial" w:asciiTheme="minorAscii" w:hAnsiTheme="minorAscii"/>
                <w:sz w:val="24"/>
                <w:szCs w:val="24"/>
              </w:rPr>
            </w:pPr>
          </w:p>
        </w:tc>
        <w:tc>
          <w:tcPr>
            <w:tcW w:w="1453" w:type="dxa"/>
            <w:gridSpan w:val="2"/>
            <w:vMerge w:val="continue"/>
            <w:tcBorders>
              <w:top w:val="single" w:color="auto" w:sz="4" w:space="0"/>
              <w:left w:val="single" w:color="auto" w:sz="4" w:space="0"/>
              <w:bottom w:val="single" w:color="auto" w:sz="4" w:space="0"/>
              <w:right w:val="single" w:color="auto" w:sz="4" w:space="0"/>
            </w:tcBorders>
            <w:vAlign w:val="center"/>
          </w:tcPr>
          <w:p w14:paraId="61587A37">
            <w:pPr>
              <w:rPr>
                <w:rFonts w:hint="default" w:eastAsia="宋体" w:cs="Arial" w:asciiTheme="minorAscii" w:hAnsiTheme="minorAscii"/>
                <w:sz w:val="24"/>
                <w:szCs w:val="24"/>
              </w:rPr>
            </w:pPr>
          </w:p>
        </w:tc>
        <w:tc>
          <w:tcPr>
            <w:tcW w:w="1806" w:type="dxa"/>
            <w:gridSpan w:val="2"/>
            <w:vMerge w:val="continue"/>
            <w:tcBorders>
              <w:top w:val="single" w:color="auto" w:sz="4" w:space="0"/>
              <w:left w:val="single" w:color="auto" w:sz="4" w:space="0"/>
              <w:bottom w:val="single" w:color="auto" w:sz="4" w:space="0"/>
              <w:right w:val="single" w:color="auto" w:sz="4" w:space="0"/>
            </w:tcBorders>
            <w:vAlign w:val="center"/>
          </w:tcPr>
          <w:p w14:paraId="3E88B3B1">
            <w:pPr>
              <w:rPr>
                <w:rFonts w:hint="default" w:eastAsia="宋体" w:cs="Arial" w:asciiTheme="minorAscii" w:hAnsiTheme="minorAscii"/>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13760C37">
            <w:pPr>
              <w:rPr>
                <w:rFonts w:hint="default" w:eastAsia="宋体" w:cs="Arial" w:asciiTheme="minorAscii" w:hAnsiTheme="minorAscii"/>
                <w:sz w:val="24"/>
                <w:szCs w:val="24"/>
              </w:rPr>
            </w:pPr>
          </w:p>
        </w:tc>
        <w:tc>
          <w:tcPr>
            <w:tcW w:w="1806" w:type="dxa"/>
            <w:gridSpan w:val="2"/>
            <w:vMerge w:val="continue"/>
            <w:tcBorders>
              <w:top w:val="single" w:color="auto" w:sz="4" w:space="0"/>
              <w:left w:val="single" w:color="auto" w:sz="4" w:space="0"/>
              <w:bottom w:val="single" w:color="auto" w:sz="4" w:space="0"/>
              <w:right w:val="single" w:color="auto" w:sz="4" w:space="0"/>
            </w:tcBorders>
            <w:vAlign w:val="center"/>
          </w:tcPr>
          <w:p w14:paraId="1F1A359D">
            <w:pPr>
              <w:rPr>
                <w:rFonts w:hint="default" w:eastAsia="宋体" w:cs="Arial" w:asciiTheme="minorAscii" w:hAnsiTheme="minorAscii"/>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14:paraId="2E28A1B4">
            <w:pPr>
              <w:rPr>
                <w:rFonts w:hint="default" w:eastAsia="宋体" w:cs="Arial" w:asciiTheme="minorAscii" w:hAnsiTheme="minorAscii"/>
                <w:sz w:val="24"/>
                <w:szCs w:val="24"/>
              </w:rPr>
            </w:pPr>
          </w:p>
        </w:tc>
        <w:tc>
          <w:tcPr>
            <w:tcW w:w="2235" w:type="dxa"/>
            <w:gridSpan w:val="2"/>
            <w:vMerge w:val="continue"/>
            <w:tcBorders>
              <w:top w:val="single" w:color="auto" w:sz="4" w:space="0"/>
              <w:left w:val="single" w:color="auto" w:sz="4" w:space="0"/>
              <w:bottom w:val="single" w:color="auto" w:sz="4" w:space="0"/>
              <w:right w:val="single" w:color="auto" w:sz="4" w:space="0"/>
            </w:tcBorders>
            <w:vAlign w:val="center"/>
          </w:tcPr>
          <w:p w14:paraId="5ADC8CFB">
            <w:pPr>
              <w:rPr>
                <w:rFonts w:hint="default" w:eastAsia="宋体" w:cs="Arial" w:asciiTheme="minorAscii" w:hAnsiTheme="minorAscii"/>
                <w:sz w:val="24"/>
                <w:szCs w:val="24"/>
              </w:rPr>
            </w:pPr>
          </w:p>
        </w:tc>
      </w:tr>
      <w:tr w14:paraId="5C3DBF66">
        <w:tblPrEx>
          <w:tblCellMar>
            <w:top w:w="0" w:type="dxa"/>
            <w:left w:w="0" w:type="dxa"/>
            <w:bottom w:w="0" w:type="dxa"/>
            <w:right w:w="0" w:type="dxa"/>
          </w:tblCellMar>
        </w:tblPrEx>
        <w:trPr>
          <w:trHeight w:val="450" w:hRule="atLeast"/>
        </w:trPr>
        <w:tc>
          <w:tcPr>
            <w:tcW w:w="26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74327E2">
            <w:pPr>
              <w:jc w:val="center"/>
              <w:rPr>
                <w:rFonts w:hint="default" w:eastAsia="宋体" w:cs="Arial" w:asciiTheme="minorAscii" w:hAnsiTheme="minorAscii"/>
                <w:sz w:val="24"/>
                <w:szCs w:val="24"/>
              </w:rPr>
            </w:pPr>
            <w:r>
              <w:rPr>
                <w:rFonts w:hint="default" w:cs="Arial" w:asciiTheme="minorAscii" w:hAnsiTheme="minorAscii"/>
              </w:rPr>
              <w:t>栏次</w:t>
            </w:r>
          </w:p>
        </w:tc>
        <w:tc>
          <w:tcPr>
            <w:tcW w:w="153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05ECAF">
            <w:pPr>
              <w:jc w:val="center"/>
              <w:rPr>
                <w:rFonts w:hint="default" w:eastAsia="宋体" w:cs="Arial" w:asciiTheme="minorAscii" w:hAnsiTheme="minorAscii"/>
                <w:sz w:val="24"/>
                <w:szCs w:val="24"/>
              </w:rPr>
            </w:pPr>
            <w:r>
              <w:rPr>
                <w:rFonts w:hint="default" w:cs="Arial" w:asciiTheme="minorAscii" w:hAnsiTheme="minorAscii"/>
              </w:rPr>
              <w:t>1</w:t>
            </w:r>
          </w:p>
        </w:tc>
        <w:tc>
          <w:tcPr>
            <w:tcW w:w="14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867B599">
            <w:pPr>
              <w:jc w:val="center"/>
              <w:rPr>
                <w:rFonts w:hint="default" w:eastAsia="宋体" w:cs="Arial" w:asciiTheme="minorAscii" w:hAnsiTheme="minorAscii"/>
                <w:sz w:val="24"/>
                <w:szCs w:val="24"/>
              </w:rPr>
            </w:pPr>
            <w:r>
              <w:rPr>
                <w:rFonts w:hint="default" w:cs="Arial" w:asciiTheme="minorAscii" w:hAnsiTheme="minorAscii"/>
              </w:rPr>
              <w:t>2</w:t>
            </w:r>
          </w:p>
        </w:tc>
        <w:tc>
          <w:tcPr>
            <w:tcW w:w="180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876DAB">
            <w:pPr>
              <w:jc w:val="center"/>
              <w:rPr>
                <w:rFonts w:hint="default" w:eastAsia="宋体" w:cs="Arial" w:asciiTheme="minorAscii" w:hAnsiTheme="minorAscii"/>
                <w:sz w:val="24"/>
                <w:szCs w:val="24"/>
              </w:rPr>
            </w:pPr>
            <w:r>
              <w:rPr>
                <w:rFonts w:hint="default" w:cs="Arial" w:asciiTheme="minorAscii" w:hAnsiTheme="minorAscii"/>
              </w:rPr>
              <w:t>3</w:t>
            </w:r>
          </w:p>
        </w:tc>
        <w:tc>
          <w:tcPr>
            <w:tcW w:w="18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20230B">
            <w:pPr>
              <w:jc w:val="center"/>
              <w:rPr>
                <w:rFonts w:hint="default" w:eastAsia="宋体" w:cs="Arial" w:asciiTheme="minorAscii" w:hAnsiTheme="minorAscii"/>
                <w:sz w:val="24"/>
                <w:szCs w:val="24"/>
              </w:rPr>
            </w:pPr>
            <w:r>
              <w:rPr>
                <w:rFonts w:hint="default" w:cs="Arial" w:asciiTheme="minorAscii" w:hAnsiTheme="minorAscii"/>
              </w:rPr>
              <w:t>4</w:t>
            </w:r>
          </w:p>
        </w:tc>
        <w:tc>
          <w:tcPr>
            <w:tcW w:w="180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C78936A">
            <w:pPr>
              <w:jc w:val="center"/>
              <w:rPr>
                <w:rFonts w:hint="default" w:eastAsia="宋体" w:cs="Arial" w:asciiTheme="minorAscii" w:hAnsiTheme="minorAscii"/>
                <w:sz w:val="24"/>
                <w:szCs w:val="24"/>
              </w:rPr>
            </w:pPr>
            <w:r>
              <w:rPr>
                <w:rFonts w:hint="default" w:cs="Arial" w:asciiTheme="minorAscii" w:hAnsiTheme="minorAscii"/>
              </w:rPr>
              <w:t>5</w:t>
            </w:r>
          </w:p>
        </w:tc>
        <w:tc>
          <w:tcPr>
            <w:tcW w:w="1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EEEBDE1">
            <w:pPr>
              <w:jc w:val="center"/>
              <w:rPr>
                <w:rFonts w:hint="default" w:eastAsia="宋体" w:cs="Arial" w:asciiTheme="minorAscii" w:hAnsiTheme="minorAscii"/>
                <w:sz w:val="24"/>
                <w:szCs w:val="24"/>
              </w:rPr>
            </w:pPr>
            <w:r>
              <w:rPr>
                <w:rFonts w:hint="default" w:cs="Arial" w:asciiTheme="minorAscii" w:hAnsiTheme="minorAscii"/>
              </w:rPr>
              <w:t>6</w:t>
            </w:r>
          </w:p>
        </w:tc>
        <w:tc>
          <w:tcPr>
            <w:tcW w:w="223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F74041">
            <w:pPr>
              <w:jc w:val="center"/>
              <w:rPr>
                <w:rFonts w:hint="default" w:eastAsia="宋体" w:cs="Arial" w:asciiTheme="minorAscii" w:hAnsiTheme="minorAscii"/>
                <w:sz w:val="24"/>
                <w:szCs w:val="24"/>
              </w:rPr>
            </w:pPr>
            <w:r>
              <w:rPr>
                <w:rFonts w:hint="default" w:cs="Arial" w:asciiTheme="minorAscii" w:hAnsiTheme="minorAscii"/>
              </w:rPr>
              <w:t>7</w:t>
            </w:r>
          </w:p>
        </w:tc>
      </w:tr>
      <w:tr w14:paraId="6CB9AE95">
        <w:tblPrEx>
          <w:tblCellMar>
            <w:top w:w="0" w:type="dxa"/>
            <w:left w:w="0" w:type="dxa"/>
            <w:bottom w:w="0" w:type="dxa"/>
            <w:right w:w="0" w:type="dxa"/>
          </w:tblCellMar>
        </w:tblPrEx>
        <w:trPr>
          <w:trHeight w:val="450" w:hRule="atLeast"/>
        </w:trPr>
        <w:tc>
          <w:tcPr>
            <w:tcW w:w="26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46279B3">
            <w:pPr>
              <w:jc w:val="center"/>
              <w:rPr>
                <w:rFonts w:hint="default" w:eastAsia="宋体" w:cs="Arial" w:asciiTheme="minorAscii" w:hAnsiTheme="minorAscii"/>
                <w:sz w:val="24"/>
                <w:szCs w:val="24"/>
              </w:rPr>
            </w:pPr>
            <w:r>
              <w:rPr>
                <w:rFonts w:hint="default" w:cs="Arial" w:asciiTheme="minorAscii" w:hAnsiTheme="minorAscii"/>
              </w:rPr>
              <w:t>合计</w:t>
            </w:r>
          </w:p>
        </w:tc>
        <w:tc>
          <w:tcPr>
            <w:tcW w:w="15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13FABD">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2491.20</w:t>
            </w:r>
          </w:p>
        </w:tc>
        <w:tc>
          <w:tcPr>
            <w:tcW w:w="145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0413C4">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2077.49　</w:t>
            </w: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C51B69">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FA9EE3">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06A419">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c>
          <w:tcPr>
            <w:tcW w:w="16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A07534">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c>
          <w:tcPr>
            <w:tcW w:w="223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CBF31D">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r>
      <w:tr w14:paraId="282E3912">
        <w:tblPrEx>
          <w:tblCellMar>
            <w:top w:w="0" w:type="dxa"/>
            <w:left w:w="0" w:type="dxa"/>
            <w:bottom w:w="0" w:type="dxa"/>
            <w:right w:w="0" w:type="dxa"/>
          </w:tblCellMar>
        </w:tblPrEx>
        <w:trPr>
          <w:trHeight w:val="450" w:hRule="atLeast"/>
        </w:trPr>
        <w:tc>
          <w:tcPr>
            <w:tcW w:w="82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4B7395">
            <w:pPr>
              <w:keepNext w:val="0"/>
              <w:keepLines w:val="0"/>
              <w:widowControl/>
              <w:suppressLineNumbers w:val="0"/>
              <w:jc w:val="left"/>
              <w:textAlignment w:val="center"/>
              <w:rPr>
                <w:rFonts w:hint="default" w:cs="Arial" w:asciiTheme="minorAscii" w:hAnsiTheme="minorAscii"/>
              </w:rPr>
            </w:pPr>
            <w:r>
              <w:rPr>
                <w:rFonts w:hint="default" w:eastAsia="宋体" w:cs="Arial" w:asciiTheme="minorAscii" w:hAnsiTheme="minorAscii"/>
                <w:i w:val="0"/>
                <w:iCs w:val="0"/>
                <w:color w:val="000000"/>
                <w:kern w:val="0"/>
                <w:sz w:val="22"/>
                <w:szCs w:val="22"/>
                <w:u w:val="none"/>
                <w:lang w:val="en-US" w:eastAsia="zh-CN" w:bidi="ar"/>
              </w:rPr>
              <w:t>201</w:t>
            </w:r>
          </w:p>
        </w:tc>
        <w:tc>
          <w:tcPr>
            <w:tcW w:w="18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E775C9">
            <w:pPr>
              <w:keepNext w:val="0"/>
              <w:keepLines w:val="0"/>
              <w:widowControl/>
              <w:suppressLineNumbers w:val="0"/>
              <w:jc w:val="left"/>
              <w:textAlignment w:val="center"/>
              <w:rPr>
                <w:rFonts w:hint="default" w:cs="Arial" w:asciiTheme="minorAscii" w:hAnsiTheme="minorAscii"/>
              </w:rPr>
            </w:pPr>
            <w:r>
              <w:rPr>
                <w:rFonts w:hint="default" w:eastAsia="宋体" w:cs="Arial" w:asciiTheme="minorAscii" w:hAnsiTheme="minorAscii"/>
                <w:i w:val="0"/>
                <w:iCs w:val="0"/>
                <w:color w:val="000000"/>
                <w:kern w:val="0"/>
                <w:sz w:val="22"/>
                <w:szCs w:val="22"/>
                <w:u w:val="none"/>
                <w:lang w:val="en-US" w:eastAsia="zh-CN" w:bidi="ar"/>
              </w:rPr>
              <w:t>一般公共服务支出</w:t>
            </w:r>
          </w:p>
        </w:tc>
        <w:tc>
          <w:tcPr>
            <w:tcW w:w="15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D344F4">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20.02</w:t>
            </w:r>
          </w:p>
        </w:tc>
        <w:tc>
          <w:tcPr>
            <w:tcW w:w="145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1EEB84">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20.02</w:t>
            </w: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744750">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2AC22C">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8B3F27">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c>
          <w:tcPr>
            <w:tcW w:w="16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0222A5">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c>
          <w:tcPr>
            <w:tcW w:w="223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BDB3F5">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r>
      <w:tr w14:paraId="7B3265C2">
        <w:tblPrEx>
          <w:tblCellMar>
            <w:top w:w="0" w:type="dxa"/>
            <w:left w:w="0" w:type="dxa"/>
            <w:bottom w:w="0" w:type="dxa"/>
            <w:right w:w="0" w:type="dxa"/>
          </w:tblCellMar>
        </w:tblPrEx>
        <w:trPr>
          <w:trHeight w:val="450" w:hRule="atLeast"/>
        </w:trPr>
        <w:tc>
          <w:tcPr>
            <w:tcW w:w="82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B82B807">
            <w:pPr>
              <w:keepNext w:val="0"/>
              <w:keepLines w:val="0"/>
              <w:widowControl/>
              <w:suppressLineNumbers w:val="0"/>
              <w:jc w:val="left"/>
              <w:textAlignment w:val="center"/>
              <w:rPr>
                <w:rFonts w:hint="default" w:cs="Arial" w:asciiTheme="minorAscii" w:hAnsiTheme="minorAscii"/>
              </w:rPr>
            </w:pPr>
            <w:r>
              <w:rPr>
                <w:rFonts w:hint="default" w:eastAsia="宋体" w:cs="Arial" w:asciiTheme="minorAscii" w:hAnsiTheme="minorAscii"/>
                <w:i w:val="0"/>
                <w:iCs w:val="0"/>
                <w:color w:val="000000"/>
                <w:kern w:val="0"/>
                <w:sz w:val="22"/>
                <w:szCs w:val="22"/>
                <w:u w:val="none"/>
                <w:lang w:val="en-US" w:eastAsia="zh-CN" w:bidi="ar"/>
              </w:rPr>
              <w:t>20199</w:t>
            </w:r>
          </w:p>
        </w:tc>
        <w:tc>
          <w:tcPr>
            <w:tcW w:w="18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A224AF">
            <w:pPr>
              <w:keepNext w:val="0"/>
              <w:keepLines w:val="0"/>
              <w:widowControl/>
              <w:suppressLineNumbers w:val="0"/>
              <w:jc w:val="left"/>
              <w:textAlignment w:val="center"/>
              <w:rPr>
                <w:rFonts w:hint="default" w:cs="Arial" w:asciiTheme="minorAscii" w:hAnsiTheme="minorAscii"/>
              </w:rPr>
            </w:pPr>
            <w:r>
              <w:rPr>
                <w:rFonts w:hint="default" w:eastAsia="宋体" w:cs="Arial" w:asciiTheme="minorAscii" w:hAnsiTheme="minorAscii"/>
                <w:i w:val="0"/>
                <w:iCs w:val="0"/>
                <w:color w:val="000000"/>
                <w:kern w:val="0"/>
                <w:sz w:val="22"/>
                <w:szCs w:val="22"/>
                <w:u w:val="none"/>
                <w:lang w:val="en-US" w:eastAsia="zh-CN" w:bidi="ar"/>
              </w:rPr>
              <w:t>其他一般公共服务支出</w:t>
            </w:r>
          </w:p>
        </w:tc>
        <w:tc>
          <w:tcPr>
            <w:tcW w:w="15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802653">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20.02</w:t>
            </w:r>
          </w:p>
        </w:tc>
        <w:tc>
          <w:tcPr>
            <w:tcW w:w="145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66D435">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20.02</w:t>
            </w: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C0CCFC">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1E1D72">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FD62E3">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c>
          <w:tcPr>
            <w:tcW w:w="16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684760">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c>
          <w:tcPr>
            <w:tcW w:w="223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3307CA">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r>
      <w:tr w14:paraId="0DAE29D6">
        <w:tblPrEx>
          <w:tblCellMar>
            <w:top w:w="0" w:type="dxa"/>
            <w:left w:w="0" w:type="dxa"/>
            <w:bottom w:w="0" w:type="dxa"/>
            <w:right w:w="0" w:type="dxa"/>
          </w:tblCellMar>
        </w:tblPrEx>
        <w:trPr>
          <w:trHeight w:val="450" w:hRule="atLeast"/>
        </w:trPr>
        <w:tc>
          <w:tcPr>
            <w:tcW w:w="82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AA3CDE1">
            <w:pPr>
              <w:keepNext w:val="0"/>
              <w:keepLines w:val="0"/>
              <w:widowControl/>
              <w:suppressLineNumbers w:val="0"/>
              <w:jc w:val="left"/>
              <w:textAlignment w:val="center"/>
              <w:rPr>
                <w:rFonts w:hint="default" w:cs="Arial" w:asciiTheme="minorAscii" w:hAnsiTheme="minorAscii"/>
              </w:rPr>
            </w:pPr>
            <w:r>
              <w:rPr>
                <w:rFonts w:hint="default" w:eastAsia="宋体" w:cs="Arial" w:asciiTheme="minorAscii" w:hAnsiTheme="minorAscii"/>
                <w:i w:val="0"/>
                <w:iCs w:val="0"/>
                <w:color w:val="000000"/>
                <w:kern w:val="0"/>
                <w:sz w:val="22"/>
                <w:szCs w:val="22"/>
                <w:u w:val="none"/>
                <w:lang w:val="en-US" w:eastAsia="zh-CN" w:bidi="ar"/>
              </w:rPr>
              <w:t>2019999</w:t>
            </w:r>
          </w:p>
        </w:tc>
        <w:tc>
          <w:tcPr>
            <w:tcW w:w="18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077448">
            <w:pPr>
              <w:keepNext w:val="0"/>
              <w:keepLines w:val="0"/>
              <w:widowControl/>
              <w:suppressLineNumbers w:val="0"/>
              <w:jc w:val="left"/>
              <w:textAlignment w:val="center"/>
              <w:rPr>
                <w:rFonts w:hint="default" w:cs="Arial" w:asciiTheme="minorAscii" w:hAnsiTheme="minorAscii"/>
              </w:rPr>
            </w:pPr>
            <w:r>
              <w:rPr>
                <w:rFonts w:hint="default" w:eastAsia="宋体" w:cs="Arial" w:asciiTheme="minorAscii" w:hAnsiTheme="minorAscii"/>
                <w:i w:val="0"/>
                <w:iCs w:val="0"/>
                <w:color w:val="000000"/>
                <w:kern w:val="0"/>
                <w:sz w:val="22"/>
                <w:szCs w:val="22"/>
                <w:u w:val="none"/>
                <w:lang w:val="en-US" w:eastAsia="zh-CN" w:bidi="ar"/>
              </w:rPr>
              <w:t xml:space="preserve">  其他一般公共服务支出</w:t>
            </w:r>
          </w:p>
        </w:tc>
        <w:tc>
          <w:tcPr>
            <w:tcW w:w="15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367B4E">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20.02</w:t>
            </w:r>
          </w:p>
        </w:tc>
        <w:tc>
          <w:tcPr>
            <w:tcW w:w="145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6C70AF">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20.02</w:t>
            </w: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3CB974">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180BAD">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D7CC53">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c>
          <w:tcPr>
            <w:tcW w:w="16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B7FAC8">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c>
          <w:tcPr>
            <w:tcW w:w="223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2BA1E4">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r>
      <w:tr w14:paraId="1BC180B2">
        <w:tblPrEx>
          <w:tblCellMar>
            <w:top w:w="0" w:type="dxa"/>
            <w:left w:w="0" w:type="dxa"/>
            <w:bottom w:w="0" w:type="dxa"/>
            <w:right w:w="0" w:type="dxa"/>
          </w:tblCellMar>
        </w:tblPrEx>
        <w:trPr>
          <w:trHeight w:val="654" w:hRule="atLeast"/>
        </w:trPr>
        <w:tc>
          <w:tcPr>
            <w:tcW w:w="82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9BB1EFF">
            <w:pPr>
              <w:keepNext w:val="0"/>
              <w:keepLines w:val="0"/>
              <w:widowControl/>
              <w:suppressLineNumbers w:val="0"/>
              <w:jc w:val="left"/>
              <w:textAlignment w:val="center"/>
              <w:rPr>
                <w:rFonts w:hint="default" w:cs="Arial" w:asciiTheme="minorAscii" w:hAnsiTheme="minorAscii"/>
              </w:rPr>
            </w:pPr>
            <w:r>
              <w:rPr>
                <w:rFonts w:hint="default" w:eastAsia="宋体" w:cs="Arial" w:asciiTheme="minorAscii" w:hAnsiTheme="minorAscii"/>
                <w:i w:val="0"/>
                <w:iCs w:val="0"/>
                <w:color w:val="000000"/>
                <w:kern w:val="0"/>
                <w:sz w:val="22"/>
                <w:szCs w:val="22"/>
                <w:u w:val="none"/>
                <w:lang w:val="en-US" w:eastAsia="zh-CN" w:bidi="ar"/>
              </w:rPr>
              <w:t>208</w:t>
            </w:r>
          </w:p>
        </w:tc>
        <w:tc>
          <w:tcPr>
            <w:tcW w:w="18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D2F2AB">
            <w:pPr>
              <w:keepNext w:val="0"/>
              <w:keepLines w:val="0"/>
              <w:widowControl/>
              <w:suppressLineNumbers w:val="0"/>
              <w:jc w:val="left"/>
              <w:textAlignment w:val="center"/>
              <w:rPr>
                <w:rFonts w:hint="default" w:cs="Arial" w:asciiTheme="minorAscii" w:hAnsiTheme="minorAscii"/>
              </w:rPr>
            </w:pPr>
            <w:r>
              <w:rPr>
                <w:rFonts w:hint="default" w:eastAsia="宋体" w:cs="Arial" w:asciiTheme="minorAscii" w:hAnsiTheme="minorAscii"/>
                <w:i w:val="0"/>
                <w:iCs w:val="0"/>
                <w:color w:val="000000"/>
                <w:kern w:val="0"/>
                <w:sz w:val="22"/>
                <w:szCs w:val="22"/>
                <w:u w:val="none"/>
                <w:lang w:val="en-US" w:eastAsia="zh-CN" w:bidi="ar"/>
              </w:rPr>
              <w:t>社会保障和就业支出</w:t>
            </w:r>
          </w:p>
        </w:tc>
        <w:tc>
          <w:tcPr>
            <w:tcW w:w="15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71175A">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2021.08</w:t>
            </w:r>
          </w:p>
        </w:tc>
        <w:tc>
          <w:tcPr>
            <w:tcW w:w="145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9A07A9">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2021.08</w:t>
            </w: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D96703">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7DB99D">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1CE238">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c>
          <w:tcPr>
            <w:tcW w:w="16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01695A">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c>
          <w:tcPr>
            <w:tcW w:w="223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01FAE0">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r>
      <w:tr w14:paraId="52B2B3EE">
        <w:tblPrEx>
          <w:tblCellMar>
            <w:top w:w="0" w:type="dxa"/>
            <w:left w:w="0" w:type="dxa"/>
            <w:bottom w:w="0" w:type="dxa"/>
            <w:right w:w="0" w:type="dxa"/>
          </w:tblCellMar>
        </w:tblPrEx>
        <w:trPr>
          <w:trHeight w:val="450" w:hRule="atLeast"/>
        </w:trPr>
        <w:tc>
          <w:tcPr>
            <w:tcW w:w="82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41CA1AF">
            <w:pPr>
              <w:keepNext w:val="0"/>
              <w:keepLines w:val="0"/>
              <w:widowControl/>
              <w:suppressLineNumbers w:val="0"/>
              <w:jc w:val="left"/>
              <w:textAlignment w:val="center"/>
              <w:rPr>
                <w:rFonts w:hint="default" w:cs="Arial" w:asciiTheme="minorAscii" w:hAnsiTheme="minorAscii"/>
              </w:rPr>
            </w:pPr>
            <w:r>
              <w:rPr>
                <w:rFonts w:hint="default" w:eastAsia="宋体" w:cs="Arial" w:asciiTheme="minorAscii" w:hAnsiTheme="minorAscii"/>
                <w:i w:val="0"/>
                <w:iCs w:val="0"/>
                <w:color w:val="000000"/>
                <w:kern w:val="0"/>
                <w:sz w:val="22"/>
                <w:szCs w:val="22"/>
                <w:u w:val="none"/>
                <w:lang w:val="en-US" w:eastAsia="zh-CN" w:bidi="ar"/>
              </w:rPr>
              <w:t>20805</w:t>
            </w:r>
          </w:p>
        </w:tc>
        <w:tc>
          <w:tcPr>
            <w:tcW w:w="18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EEFFC6">
            <w:pPr>
              <w:keepNext w:val="0"/>
              <w:keepLines w:val="0"/>
              <w:widowControl/>
              <w:suppressLineNumbers w:val="0"/>
              <w:jc w:val="left"/>
              <w:textAlignment w:val="center"/>
              <w:rPr>
                <w:rFonts w:hint="default" w:cs="Arial" w:asciiTheme="minorAscii" w:hAnsiTheme="minorAscii"/>
              </w:rPr>
            </w:pPr>
            <w:r>
              <w:rPr>
                <w:rFonts w:hint="default" w:eastAsia="宋体" w:cs="Arial" w:asciiTheme="minorAscii" w:hAnsiTheme="minorAscii"/>
                <w:i w:val="0"/>
                <w:iCs w:val="0"/>
                <w:color w:val="000000"/>
                <w:kern w:val="0"/>
                <w:sz w:val="22"/>
                <w:szCs w:val="22"/>
                <w:u w:val="none"/>
                <w:lang w:val="en-US" w:eastAsia="zh-CN" w:bidi="ar"/>
              </w:rPr>
              <w:t>行政事业单位养老支出</w:t>
            </w:r>
          </w:p>
        </w:tc>
        <w:tc>
          <w:tcPr>
            <w:tcW w:w="15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C0AEE4">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23.92</w:t>
            </w:r>
          </w:p>
        </w:tc>
        <w:tc>
          <w:tcPr>
            <w:tcW w:w="145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54025C">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23.92</w:t>
            </w: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990D41">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4B1821">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7060F7">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c>
          <w:tcPr>
            <w:tcW w:w="16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CF6020">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c>
          <w:tcPr>
            <w:tcW w:w="223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E07E82">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r>
      <w:tr w14:paraId="2CDE7FD8">
        <w:tblPrEx>
          <w:tblCellMar>
            <w:top w:w="0" w:type="dxa"/>
            <w:left w:w="0" w:type="dxa"/>
            <w:bottom w:w="0" w:type="dxa"/>
            <w:right w:w="0" w:type="dxa"/>
          </w:tblCellMar>
        </w:tblPrEx>
        <w:trPr>
          <w:trHeight w:val="450" w:hRule="atLeast"/>
        </w:trPr>
        <w:tc>
          <w:tcPr>
            <w:tcW w:w="82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C5CE340">
            <w:pPr>
              <w:keepNext w:val="0"/>
              <w:keepLines w:val="0"/>
              <w:widowControl/>
              <w:suppressLineNumbers w:val="0"/>
              <w:jc w:val="left"/>
              <w:textAlignment w:val="center"/>
              <w:rPr>
                <w:rFonts w:hint="default" w:cs="Arial" w:asciiTheme="minorAscii" w:hAnsiTheme="minorAscii"/>
              </w:rPr>
            </w:pPr>
            <w:r>
              <w:rPr>
                <w:rFonts w:hint="default" w:eastAsia="宋体" w:cs="Arial" w:asciiTheme="minorAscii" w:hAnsiTheme="minorAscii"/>
                <w:i w:val="0"/>
                <w:iCs w:val="0"/>
                <w:color w:val="000000"/>
                <w:kern w:val="0"/>
                <w:sz w:val="22"/>
                <w:szCs w:val="22"/>
                <w:u w:val="none"/>
                <w:lang w:val="en-US" w:eastAsia="zh-CN" w:bidi="ar"/>
              </w:rPr>
              <w:t>2080505</w:t>
            </w:r>
          </w:p>
        </w:tc>
        <w:tc>
          <w:tcPr>
            <w:tcW w:w="18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CEA6D7">
            <w:pPr>
              <w:keepNext w:val="0"/>
              <w:keepLines w:val="0"/>
              <w:widowControl/>
              <w:suppressLineNumbers w:val="0"/>
              <w:jc w:val="left"/>
              <w:textAlignment w:val="center"/>
              <w:rPr>
                <w:rFonts w:hint="default" w:cs="Arial" w:asciiTheme="minorAscii" w:hAnsiTheme="minorAscii"/>
              </w:rPr>
            </w:pPr>
            <w:r>
              <w:rPr>
                <w:rFonts w:hint="default" w:eastAsia="宋体" w:cs="Arial" w:asciiTheme="minorAscii" w:hAnsiTheme="minorAscii"/>
                <w:i w:val="0"/>
                <w:iCs w:val="0"/>
                <w:color w:val="000000"/>
                <w:kern w:val="0"/>
                <w:sz w:val="22"/>
                <w:szCs w:val="22"/>
                <w:u w:val="none"/>
                <w:lang w:val="en-US" w:eastAsia="zh-CN" w:bidi="ar"/>
              </w:rPr>
              <w:t xml:space="preserve">  机关事业单位基本养老保险缴费支出</w:t>
            </w:r>
          </w:p>
        </w:tc>
        <w:tc>
          <w:tcPr>
            <w:tcW w:w="15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FAD085">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23.49</w:t>
            </w:r>
          </w:p>
        </w:tc>
        <w:tc>
          <w:tcPr>
            <w:tcW w:w="145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381ACB">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23.49</w:t>
            </w: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02A3D8">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AE4863">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EFE8DF">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c>
          <w:tcPr>
            <w:tcW w:w="16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FAA3F9">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c>
          <w:tcPr>
            <w:tcW w:w="223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15005A">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　</w:t>
            </w:r>
          </w:p>
        </w:tc>
      </w:tr>
      <w:tr w14:paraId="1D5CFEFC">
        <w:tblPrEx>
          <w:tblCellMar>
            <w:top w:w="0" w:type="dxa"/>
            <w:left w:w="0" w:type="dxa"/>
            <w:bottom w:w="0" w:type="dxa"/>
            <w:right w:w="0" w:type="dxa"/>
          </w:tblCellMar>
        </w:tblPrEx>
        <w:trPr>
          <w:trHeight w:val="450" w:hRule="atLeast"/>
        </w:trPr>
        <w:tc>
          <w:tcPr>
            <w:tcW w:w="82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D16574">
            <w:pPr>
              <w:keepNext w:val="0"/>
              <w:keepLines w:val="0"/>
              <w:widowControl/>
              <w:suppressLineNumbers w:val="0"/>
              <w:jc w:val="left"/>
              <w:textAlignment w:val="center"/>
              <w:rPr>
                <w:rFonts w:hint="default" w:cs="Arial" w:asciiTheme="minorAscii" w:hAnsiTheme="minorAscii"/>
                <w:lang w:val="en-US" w:eastAsia="zh-CN"/>
              </w:rPr>
            </w:pPr>
            <w:r>
              <w:rPr>
                <w:rFonts w:hint="default" w:eastAsia="宋体" w:cs="Arial" w:asciiTheme="minorAscii" w:hAnsiTheme="minorAscii"/>
                <w:i w:val="0"/>
                <w:iCs w:val="0"/>
                <w:color w:val="000000"/>
                <w:kern w:val="0"/>
                <w:sz w:val="22"/>
                <w:szCs w:val="22"/>
                <w:u w:val="none"/>
                <w:lang w:val="en-US" w:eastAsia="zh-CN" w:bidi="ar"/>
              </w:rPr>
              <w:t>2080599</w:t>
            </w:r>
          </w:p>
        </w:tc>
        <w:tc>
          <w:tcPr>
            <w:tcW w:w="18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063E8EA">
            <w:pPr>
              <w:keepNext w:val="0"/>
              <w:keepLines w:val="0"/>
              <w:widowControl/>
              <w:suppressLineNumbers w:val="0"/>
              <w:jc w:val="left"/>
              <w:textAlignment w:val="center"/>
              <w:rPr>
                <w:rFonts w:hint="default" w:cs="Arial" w:asciiTheme="minorAscii" w:hAnsiTheme="minorAscii"/>
                <w:lang w:val="en-US" w:eastAsia="zh-CN"/>
              </w:rPr>
            </w:pPr>
            <w:r>
              <w:rPr>
                <w:rFonts w:hint="default" w:eastAsia="宋体" w:cs="Arial" w:asciiTheme="minorAscii" w:hAnsiTheme="minorAscii"/>
                <w:i w:val="0"/>
                <w:iCs w:val="0"/>
                <w:color w:val="000000"/>
                <w:kern w:val="0"/>
                <w:sz w:val="22"/>
                <w:szCs w:val="22"/>
                <w:u w:val="none"/>
                <w:lang w:val="en-US" w:eastAsia="zh-CN" w:bidi="ar"/>
              </w:rPr>
              <w:t xml:space="preserve">  其他行政事业单位养老支出</w:t>
            </w:r>
          </w:p>
        </w:tc>
        <w:tc>
          <w:tcPr>
            <w:tcW w:w="15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5D27D9">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0.43</w:t>
            </w:r>
          </w:p>
        </w:tc>
        <w:tc>
          <w:tcPr>
            <w:tcW w:w="145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BCDF5E">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0.43</w:t>
            </w: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77119A">
            <w:pPr>
              <w:jc w:val="center"/>
              <w:rPr>
                <w:rFonts w:hint="default" w:eastAsia="宋体" w:cs="Arial" w:asciiTheme="minorAscii" w:hAnsiTheme="minorAscii"/>
                <w:i w:val="0"/>
                <w:color w:val="000000"/>
                <w:sz w:val="22"/>
                <w:szCs w:val="22"/>
                <w:u w:val="none"/>
                <w:lang w:val="en-US" w:eastAsia="zh-CN"/>
              </w:rPr>
            </w:pP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BAB35B">
            <w:pPr>
              <w:jc w:val="center"/>
              <w:rPr>
                <w:rFonts w:hint="default" w:eastAsia="宋体" w:cs="Arial" w:asciiTheme="minorAscii" w:hAnsiTheme="minorAscii"/>
                <w:i w:val="0"/>
                <w:color w:val="000000"/>
                <w:sz w:val="22"/>
                <w:szCs w:val="22"/>
                <w:u w:val="none"/>
                <w:lang w:val="en-US" w:eastAsia="zh-CN"/>
              </w:rPr>
            </w:pP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AF686A">
            <w:pPr>
              <w:jc w:val="center"/>
              <w:rPr>
                <w:rFonts w:hint="default" w:eastAsia="宋体" w:cs="Arial" w:asciiTheme="minorAscii" w:hAnsiTheme="minorAscii"/>
                <w:i w:val="0"/>
                <w:color w:val="000000"/>
                <w:sz w:val="22"/>
                <w:szCs w:val="22"/>
                <w:u w:val="none"/>
                <w:lang w:val="en-US" w:eastAsia="zh-CN"/>
              </w:rPr>
            </w:pPr>
          </w:p>
        </w:tc>
        <w:tc>
          <w:tcPr>
            <w:tcW w:w="16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D74A90">
            <w:pPr>
              <w:jc w:val="center"/>
              <w:rPr>
                <w:rFonts w:hint="default" w:eastAsia="宋体" w:cs="Arial" w:asciiTheme="minorAscii" w:hAnsiTheme="minorAscii"/>
                <w:i w:val="0"/>
                <w:color w:val="000000"/>
                <w:sz w:val="22"/>
                <w:szCs w:val="22"/>
                <w:u w:val="none"/>
                <w:lang w:val="en-US" w:eastAsia="zh-CN"/>
              </w:rPr>
            </w:pPr>
          </w:p>
        </w:tc>
        <w:tc>
          <w:tcPr>
            <w:tcW w:w="223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B908ED">
            <w:pPr>
              <w:jc w:val="center"/>
              <w:rPr>
                <w:rFonts w:hint="default" w:eastAsia="宋体" w:cs="Arial" w:asciiTheme="minorAscii" w:hAnsiTheme="minorAscii"/>
                <w:i w:val="0"/>
                <w:color w:val="000000"/>
                <w:sz w:val="22"/>
                <w:szCs w:val="22"/>
                <w:u w:val="none"/>
                <w:lang w:val="en-US" w:eastAsia="zh-CN"/>
              </w:rPr>
            </w:pPr>
          </w:p>
        </w:tc>
      </w:tr>
      <w:tr w14:paraId="09ED80C5">
        <w:tblPrEx>
          <w:tblCellMar>
            <w:top w:w="0" w:type="dxa"/>
            <w:left w:w="0" w:type="dxa"/>
            <w:bottom w:w="0" w:type="dxa"/>
            <w:right w:w="0" w:type="dxa"/>
          </w:tblCellMar>
        </w:tblPrEx>
        <w:trPr>
          <w:trHeight w:val="450" w:hRule="atLeast"/>
        </w:trPr>
        <w:tc>
          <w:tcPr>
            <w:tcW w:w="82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129A62">
            <w:pPr>
              <w:keepNext w:val="0"/>
              <w:keepLines w:val="0"/>
              <w:widowControl/>
              <w:suppressLineNumbers w:val="0"/>
              <w:jc w:val="left"/>
              <w:textAlignment w:val="center"/>
              <w:rPr>
                <w:rFonts w:hint="default" w:cs="Arial" w:asciiTheme="minorAscii" w:hAnsiTheme="minorAscii"/>
                <w:lang w:val="en-US" w:eastAsia="zh-CN"/>
              </w:rPr>
            </w:pPr>
            <w:r>
              <w:rPr>
                <w:rFonts w:hint="default" w:eastAsia="宋体" w:cs="Arial" w:asciiTheme="minorAscii" w:hAnsiTheme="minorAscii"/>
                <w:i w:val="0"/>
                <w:iCs w:val="0"/>
                <w:color w:val="000000"/>
                <w:kern w:val="0"/>
                <w:sz w:val="22"/>
                <w:szCs w:val="22"/>
                <w:u w:val="none"/>
                <w:lang w:val="en-US" w:eastAsia="zh-CN" w:bidi="ar"/>
              </w:rPr>
              <w:t>20809</w:t>
            </w:r>
          </w:p>
        </w:tc>
        <w:tc>
          <w:tcPr>
            <w:tcW w:w="18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34CB971">
            <w:pPr>
              <w:keepNext w:val="0"/>
              <w:keepLines w:val="0"/>
              <w:widowControl/>
              <w:suppressLineNumbers w:val="0"/>
              <w:jc w:val="left"/>
              <w:textAlignment w:val="center"/>
              <w:rPr>
                <w:rFonts w:hint="default" w:cs="Arial" w:asciiTheme="minorAscii" w:hAnsiTheme="minorAscii"/>
                <w:lang w:val="en-US" w:eastAsia="zh-CN"/>
              </w:rPr>
            </w:pPr>
            <w:r>
              <w:rPr>
                <w:rFonts w:hint="default" w:eastAsia="宋体" w:cs="Arial" w:asciiTheme="minorAscii" w:hAnsiTheme="minorAscii"/>
                <w:i w:val="0"/>
                <w:iCs w:val="0"/>
                <w:color w:val="000000"/>
                <w:kern w:val="0"/>
                <w:sz w:val="22"/>
                <w:szCs w:val="22"/>
                <w:u w:val="none"/>
                <w:lang w:val="en-US" w:eastAsia="zh-CN" w:bidi="ar"/>
              </w:rPr>
              <w:t>退役安置</w:t>
            </w:r>
          </w:p>
        </w:tc>
        <w:tc>
          <w:tcPr>
            <w:tcW w:w="15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DFD1EF">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1997.16</w:t>
            </w:r>
          </w:p>
        </w:tc>
        <w:tc>
          <w:tcPr>
            <w:tcW w:w="145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C1854B">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1997.16</w:t>
            </w: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FB6663">
            <w:pPr>
              <w:jc w:val="center"/>
              <w:rPr>
                <w:rFonts w:hint="default" w:eastAsia="宋体" w:cs="Arial" w:asciiTheme="minorAscii" w:hAnsiTheme="minorAscii"/>
                <w:i w:val="0"/>
                <w:color w:val="000000"/>
                <w:sz w:val="22"/>
                <w:szCs w:val="22"/>
                <w:u w:val="none"/>
                <w:lang w:val="en-US" w:eastAsia="zh-CN"/>
              </w:rPr>
            </w:pP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ED71E0">
            <w:pPr>
              <w:jc w:val="center"/>
              <w:rPr>
                <w:rFonts w:hint="default" w:eastAsia="宋体" w:cs="Arial" w:asciiTheme="minorAscii" w:hAnsiTheme="minorAscii"/>
                <w:i w:val="0"/>
                <w:color w:val="000000"/>
                <w:sz w:val="22"/>
                <w:szCs w:val="22"/>
                <w:u w:val="none"/>
                <w:lang w:val="en-US" w:eastAsia="zh-CN"/>
              </w:rPr>
            </w:pP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9EE635">
            <w:pPr>
              <w:jc w:val="center"/>
              <w:rPr>
                <w:rFonts w:hint="default" w:eastAsia="宋体" w:cs="Arial" w:asciiTheme="minorAscii" w:hAnsiTheme="minorAscii"/>
                <w:i w:val="0"/>
                <w:color w:val="000000"/>
                <w:sz w:val="22"/>
                <w:szCs w:val="22"/>
                <w:u w:val="none"/>
                <w:lang w:val="en-US" w:eastAsia="zh-CN"/>
              </w:rPr>
            </w:pPr>
          </w:p>
        </w:tc>
        <w:tc>
          <w:tcPr>
            <w:tcW w:w="16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0D74C5">
            <w:pPr>
              <w:jc w:val="center"/>
              <w:rPr>
                <w:rFonts w:hint="default" w:eastAsia="宋体" w:cs="Arial" w:asciiTheme="minorAscii" w:hAnsiTheme="minorAscii"/>
                <w:i w:val="0"/>
                <w:color w:val="000000"/>
                <w:sz w:val="22"/>
                <w:szCs w:val="22"/>
                <w:u w:val="none"/>
                <w:lang w:val="en-US" w:eastAsia="zh-CN"/>
              </w:rPr>
            </w:pPr>
          </w:p>
        </w:tc>
        <w:tc>
          <w:tcPr>
            <w:tcW w:w="223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3BED4D">
            <w:pPr>
              <w:jc w:val="center"/>
              <w:rPr>
                <w:rFonts w:hint="default" w:eastAsia="宋体" w:cs="Arial" w:asciiTheme="minorAscii" w:hAnsiTheme="minorAscii"/>
                <w:i w:val="0"/>
                <w:color w:val="000000"/>
                <w:sz w:val="22"/>
                <w:szCs w:val="22"/>
                <w:u w:val="none"/>
                <w:lang w:val="en-US" w:eastAsia="zh-CN"/>
              </w:rPr>
            </w:pPr>
          </w:p>
        </w:tc>
      </w:tr>
      <w:tr w14:paraId="713B5B86">
        <w:tblPrEx>
          <w:tblCellMar>
            <w:top w:w="0" w:type="dxa"/>
            <w:left w:w="0" w:type="dxa"/>
            <w:bottom w:w="0" w:type="dxa"/>
            <w:right w:w="0" w:type="dxa"/>
          </w:tblCellMar>
        </w:tblPrEx>
        <w:trPr>
          <w:trHeight w:val="450" w:hRule="atLeast"/>
        </w:trPr>
        <w:tc>
          <w:tcPr>
            <w:tcW w:w="82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F8F60A">
            <w:pPr>
              <w:keepNext w:val="0"/>
              <w:keepLines w:val="0"/>
              <w:widowControl/>
              <w:suppressLineNumbers w:val="0"/>
              <w:jc w:val="left"/>
              <w:textAlignment w:val="center"/>
              <w:rPr>
                <w:rFonts w:hint="default" w:cs="Arial" w:asciiTheme="minorAscii" w:hAnsiTheme="minorAscii"/>
                <w:lang w:val="en-US" w:eastAsia="zh-CN"/>
              </w:rPr>
            </w:pPr>
            <w:r>
              <w:rPr>
                <w:rFonts w:hint="default" w:eastAsia="宋体" w:cs="Arial" w:asciiTheme="minorAscii" w:hAnsiTheme="minorAscii"/>
                <w:i w:val="0"/>
                <w:iCs w:val="0"/>
                <w:color w:val="000000"/>
                <w:kern w:val="0"/>
                <w:sz w:val="22"/>
                <w:szCs w:val="22"/>
                <w:u w:val="none"/>
                <w:lang w:val="en-US" w:eastAsia="zh-CN" w:bidi="ar"/>
              </w:rPr>
              <w:t>2080902</w:t>
            </w:r>
          </w:p>
        </w:tc>
        <w:tc>
          <w:tcPr>
            <w:tcW w:w="18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24EE28F">
            <w:pPr>
              <w:keepNext w:val="0"/>
              <w:keepLines w:val="0"/>
              <w:widowControl/>
              <w:suppressLineNumbers w:val="0"/>
              <w:jc w:val="left"/>
              <w:textAlignment w:val="center"/>
              <w:rPr>
                <w:rFonts w:hint="default" w:cs="Arial" w:asciiTheme="minorAscii" w:hAnsiTheme="minorAscii"/>
                <w:lang w:val="en-US" w:eastAsia="zh-CN"/>
              </w:rPr>
            </w:pPr>
            <w:r>
              <w:rPr>
                <w:rFonts w:hint="default" w:eastAsia="宋体" w:cs="Arial" w:asciiTheme="minorAscii" w:hAnsiTheme="minorAscii"/>
                <w:i w:val="0"/>
                <w:iCs w:val="0"/>
                <w:color w:val="000000"/>
                <w:kern w:val="0"/>
                <w:sz w:val="22"/>
                <w:szCs w:val="22"/>
                <w:u w:val="none"/>
                <w:lang w:val="en-US" w:eastAsia="zh-CN" w:bidi="ar"/>
              </w:rPr>
              <w:t xml:space="preserve">  军队移交政府的离退休人员安置</w:t>
            </w:r>
          </w:p>
        </w:tc>
        <w:tc>
          <w:tcPr>
            <w:tcW w:w="15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6F24CB">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1654.66</w:t>
            </w:r>
          </w:p>
        </w:tc>
        <w:tc>
          <w:tcPr>
            <w:tcW w:w="145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B8D669">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1654.66</w:t>
            </w: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BB3F1F">
            <w:pPr>
              <w:jc w:val="center"/>
              <w:rPr>
                <w:rFonts w:hint="default" w:eastAsia="宋体" w:cs="Arial" w:asciiTheme="minorAscii" w:hAnsiTheme="minorAscii"/>
                <w:i w:val="0"/>
                <w:color w:val="000000"/>
                <w:sz w:val="22"/>
                <w:szCs w:val="22"/>
                <w:u w:val="none"/>
                <w:lang w:val="en-US" w:eastAsia="zh-CN"/>
              </w:rPr>
            </w:pP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7BAD7D">
            <w:pPr>
              <w:jc w:val="center"/>
              <w:rPr>
                <w:rFonts w:hint="default" w:eastAsia="宋体" w:cs="Arial" w:asciiTheme="minorAscii" w:hAnsiTheme="minorAscii"/>
                <w:i w:val="0"/>
                <w:color w:val="000000"/>
                <w:sz w:val="22"/>
                <w:szCs w:val="22"/>
                <w:u w:val="none"/>
                <w:lang w:val="en-US" w:eastAsia="zh-CN"/>
              </w:rPr>
            </w:pP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C30AB8">
            <w:pPr>
              <w:jc w:val="center"/>
              <w:rPr>
                <w:rFonts w:hint="default" w:eastAsia="宋体" w:cs="Arial" w:asciiTheme="minorAscii" w:hAnsiTheme="minorAscii"/>
                <w:i w:val="0"/>
                <w:color w:val="000000"/>
                <w:sz w:val="22"/>
                <w:szCs w:val="22"/>
                <w:u w:val="none"/>
                <w:lang w:val="en-US" w:eastAsia="zh-CN"/>
              </w:rPr>
            </w:pPr>
          </w:p>
        </w:tc>
        <w:tc>
          <w:tcPr>
            <w:tcW w:w="16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29AD1A">
            <w:pPr>
              <w:jc w:val="center"/>
              <w:rPr>
                <w:rFonts w:hint="default" w:eastAsia="宋体" w:cs="Arial" w:asciiTheme="minorAscii" w:hAnsiTheme="minorAscii"/>
                <w:i w:val="0"/>
                <w:color w:val="000000"/>
                <w:sz w:val="22"/>
                <w:szCs w:val="22"/>
                <w:u w:val="none"/>
                <w:lang w:val="en-US" w:eastAsia="zh-CN"/>
              </w:rPr>
            </w:pPr>
          </w:p>
        </w:tc>
        <w:tc>
          <w:tcPr>
            <w:tcW w:w="223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03B38C">
            <w:pPr>
              <w:jc w:val="center"/>
              <w:rPr>
                <w:rFonts w:hint="default" w:eastAsia="宋体" w:cs="Arial" w:asciiTheme="minorAscii" w:hAnsiTheme="minorAscii"/>
                <w:i w:val="0"/>
                <w:color w:val="000000"/>
                <w:sz w:val="22"/>
                <w:szCs w:val="22"/>
                <w:u w:val="none"/>
                <w:lang w:val="en-US" w:eastAsia="zh-CN"/>
              </w:rPr>
            </w:pPr>
          </w:p>
        </w:tc>
      </w:tr>
      <w:tr w14:paraId="3DE6802A">
        <w:tblPrEx>
          <w:tblCellMar>
            <w:top w:w="0" w:type="dxa"/>
            <w:left w:w="0" w:type="dxa"/>
            <w:bottom w:w="0" w:type="dxa"/>
            <w:right w:w="0" w:type="dxa"/>
          </w:tblCellMar>
        </w:tblPrEx>
        <w:trPr>
          <w:trHeight w:val="450" w:hRule="atLeast"/>
        </w:trPr>
        <w:tc>
          <w:tcPr>
            <w:tcW w:w="82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41AB02B">
            <w:pPr>
              <w:keepNext w:val="0"/>
              <w:keepLines w:val="0"/>
              <w:widowControl/>
              <w:suppressLineNumbers w:val="0"/>
              <w:jc w:val="left"/>
              <w:textAlignment w:val="center"/>
              <w:rPr>
                <w:rFonts w:hint="default" w:cs="Arial" w:asciiTheme="minorAscii" w:hAnsiTheme="minorAscii"/>
                <w:lang w:val="en-US" w:eastAsia="zh-CN"/>
              </w:rPr>
            </w:pPr>
            <w:r>
              <w:rPr>
                <w:rFonts w:hint="default" w:eastAsia="宋体" w:cs="Arial" w:asciiTheme="minorAscii" w:hAnsiTheme="minorAscii"/>
                <w:i w:val="0"/>
                <w:iCs w:val="0"/>
                <w:color w:val="000000"/>
                <w:kern w:val="0"/>
                <w:sz w:val="22"/>
                <w:szCs w:val="22"/>
                <w:u w:val="none"/>
                <w:lang w:val="en-US" w:eastAsia="zh-CN" w:bidi="ar"/>
              </w:rPr>
              <w:t>2080903</w:t>
            </w:r>
          </w:p>
        </w:tc>
        <w:tc>
          <w:tcPr>
            <w:tcW w:w="18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3303BB">
            <w:pPr>
              <w:keepNext w:val="0"/>
              <w:keepLines w:val="0"/>
              <w:widowControl/>
              <w:suppressLineNumbers w:val="0"/>
              <w:jc w:val="left"/>
              <w:textAlignment w:val="center"/>
              <w:rPr>
                <w:rFonts w:hint="default" w:cs="Arial" w:asciiTheme="minorAscii" w:hAnsiTheme="minorAscii"/>
                <w:lang w:val="en-US" w:eastAsia="zh-CN"/>
              </w:rPr>
            </w:pPr>
            <w:r>
              <w:rPr>
                <w:rFonts w:hint="default" w:eastAsia="宋体" w:cs="Arial" w:asciiTheme="minorAscii" w:hAnsiTheme="minorAscii"/>
                <w:i w:val="0"/>
                <w:iCs w:val="0"/>
                <w:color w:val="000000"/>
                <w:kern w:val="0"/>
                <w:sz w:val="22"/>
                <w:szCs w:val="22"/>
                <w:u w:val="none"/>
                <w:lang w:val="en-US" w:eastAsia="zh-CN" w:bidi="ar"/>
              </w:rPr>
              <w:t xml:space="preserve">  军队移交政府离退休干部管理机构</w:t>
            </w:r>
          </w:p>
        </w:tc>
        <w:tc>
          <w:tcPr>
            <w:tcW w:w="15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404117">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342.50</w:t>
            </w:r>
          </w:p>
        </w:tc>
        <w:tc>
          <w:tcPr>
            <w:tcW w:w="145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708ACD">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342.50</w:t>
            </w: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88E219">
            <w:pPr>
              <w:jc w:val="center"/>
              <w:rPr>
                <w:rFonts w:hint="default" w:eastAsia="宋体" w:cs="Arial" w:asciiTheme="minorAscii" w:hAnsiTheme="minorAscii"/>
                <w:i w:val="0"/>
                <w:color w:val="000000"/>
                <w:sz w:val="22"/>
                <w:szCs w:val="22"/>
                <w:u w:val="none"/>
                <w:lang w:val="en-US" w:eastAsia="zh-CN"/>
              </w:rPr>
            </w:pP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CAD90E">
            <w:pPr>
              <w:jc w:val="center"/>
              <w:rPr>
                <w:rFonts w:hint="default" w:eastAsia="宋体" w:cs="Arial" w:asciiTheme="minorAscii" w:hAnsiTheme="minorAscii"/>
                <w:i w:val="0"/>
                <w:color w:val="000000"/>
                <w:sz w:val="22"/>
                <w:szCs w:val="22"/>
                <w:u w:val="none"/>
                <w:lang w:val="en-US" w:eastAsia="zh-CN"/>
              </w:rPr>
            </w:pP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E2390F">
            <w:pPr>
              <w:jc w:val="center"/>
              <w:rPr>
                <w:rFonts w:hint="default" w:eastAsia="宋体" w:cs="Arial" w:asciiTheme="minorAscii" w:hAnsiTheme="minorAscii"/>
                <w:i w:val="0"/>
                <w:color w:val="000000"/>
                <w:sz w:val="22"/>
                <w:szCs w:val="22"/>
                <w:u w:val="none"/>
                <w:lang w:val="en-US" w:eastAsia="zh-CN"/>
              </w:rPr>
            </w:pPr>
          </w:p>
        </w:tc>
        <w:tc>
          <w:tcPr>
            <w:tcW w:w="16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025BFF">
            <w:pPr>
              <w:jc w:val="center"/>
              <w:rPr>
                <w:rFonts w:hint="default" w:eastAsia="宋体" w:cs="Arial" w:asciiTheme="minorAscii" w:hAnsiTheme="minorAscii"/>
                <w:i w:val="0"/>
                <w:color w:val="000000"/>
                <w:sz w:val="22"/>
                <w:szCs w:val="22"/>
                <w:u w:val="none"/>
                <w:lang w:val="en-US" w:eastAsia="zh-CN"/>
              </w:rPr>
            </w:pPr>
          </w:p>
        </w:tc>
        <w:tc>
          <w:tcPr>
            <w:tcW w:w="223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113BBF">
            <w:pPr>
              <w:jc w:val="center"/>
              <w:rPr>
                <w:rFonts w:hint="default" w:eastAsia="宋体" w:cs="Arial" w:asciiTheme="minorAscii" w:hAnsiTheme="minorAscii"/>
                <w:i w:val="0"/>
                <w:color w:val="000000"/>
                <w:sz w:val="22"/>
                <w:szCs w:val="22"/>
                <w:u w:val="none"/>
                <w:lang w:val="en-US" w:eastAsia="zh-CN"/>
              </w:rPr>
            </w:pPr>
          </w:p>
        </w:tc>
      </w:tr>
      <w:tr w14:paraId="3D5FAC67">
        <w:tblPrEx>
          <w:tblCellMar>
            <w:top w:w="0" w:type="dxa"/>
            <w:left w:w="0" w:type="dxa"/>
            <w:bottom w:w="0" w:type="dxa"/>
            <w:right w:w="0" w:type="dxa"/>
          </w:tblCellMar>
        </w:tblPrEx>
        <w:trPr>
          <w:trHeight w:val="450" w:hRule="atLeast"/>
        </w:trPr>
        <w:tc>
          <w:tcPr>
            <w:tcW w:w="82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6A7833">
            <w:pPr>
              <w:keepNext w:val="0"/>
              <w:keepLines w:val="0"/>
              <w:widowControl/>
              <w:suppressLineNumbers w:val="0"/>
              <w:jc w:val="left"/>
              <w:textAlignment w:val="center"/>
              <w:rPr>
                <w:rFonts w:hint="default" w:cs="Arial" w:asciiTheme="minorAscii" w:hAnsiTheme="minorAscii"/>
                <w:lang w:val="en-US" w:eastAsia="zh-CN"/>
              </w:rPr>
            </w:pPr>
            <w:r>
              <w:rPr>
                <w:rFonts w:hint="default" w:eastAsia="宋体" w:cs="Arial" w:asciiTheme="minorAscii" w:hAnsiTheme="minorAscii"/>
                <w:i w:val="0"/>
                <w:iCs w:val="0"/>
                <w:color w:val="000000"/>
                <w:kern w:val="0"/>
                <w:sz w:val="22"/>
                <w:szCs w:val="22"/>
                <w:u w:val="none"/>
                <w:lang w:val="en-US" w:eastAsia="zh-CN" w:bidi="ar"/>
              </w:rPr>
              <w:t>210</w:t>
            </w:r>
          </w:p>
        </w:tc>
        <w:tc>
          <w:tcPr>
            <w:tcW w:w="18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C3F59E4">
            <w:pPr>
              <w:keepNext w:val="0"/>
              <w:keepLines w:val="0"/>
              <w:widowControl/>
              <w:suppressLineNumbers w:val="0"/>
              <w:jc w:val="left"/>
              <w:textAlignment w:val="center"/>
              <w:rPr>
                <w:rFonts w:hint="default" w:cs="Arial" w:asciiTheme="minorAscii" w:hAnsiTheme="minorAscii"/>
                <w:lang w:val="en-US" w:eastAsia="zh-CN"/>
              </w:rPr>
            </w:pPr>
            <w:r>
              <w:rPr>
                <w:rFonts w:hint="default" w:eastAsia="宋体" w:cs="Arial" w:asciiTheme="minorAscii" w:hAnsiTheme="minorAscii"/>
                <w:i w:val="0"/>
                <w:iCs w:val="0"/>
                <w:color w:val="000000"/>
                <w:kern w:val="0"/>
                <w:sz w:val="22"/>
                <w:szCs w:val="22"/>
                <w:u w:val="none"/>
                <w:lang w:val="en-US" w:eastAsia="zh-CN" w:bidi="ar"/>
              </w:rPr>
              <w:t>卫生健康支出</w:t>
            </w:r>
          </w:p>
        </w:tc>
        <w:tc>
          <w:tcPr>
            <w:tcW w:w="15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53A065">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11.54</w:t>
            </w:r>
          </w:p>
        </w:tc>
        <w:tc>
          <w:tcPr>
            <w:tcW w:w="145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0EDCEE">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11.54</w:t>
            </w: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D806EC">
            <w:pPr>
              <w:jc w:val="center"/>
              <w:rPr>
                <w:rFonts w:hint="default" w:eastAsia="宋体" w:cs="Arial" w:asciiTheme="minorAscii" w:hAnsiTheme="minorAscii"/>
                <w:i w:val="0"/>
                <w:color w:val="000000"/>
                <w:sz w:val="22"/>
                <w:szCs w:val="22"/>
                <w:u w:val="none"/>
                <w:lang w:val="en-US" w:eastAsia="zh-CN"/>
              </w:rPr>
            </w:pP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7DAC7D">
            <w:pPr>
              <w:jc w:val="center"/>
              <w:rPr>
                <w:rFonts w:hint="default" w:eastAsia="宋体" w:cs="Arial" w:asciiTheme="minorAscii" w:hAnsiTheme="minorAscii"/>
                <w:i w:val="0"/>
                <w:color w:val="000000"/>
                <w:sz w:val="22"/>
                <w:szCs w:val="22"/>
                <w:u w:val="none"/>
                <w:lang w:val="en-US" w:eastAsia="zh-CN"/>
              </w:rPr>
            </w:pP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983E2A">
            <w:pPr>
              <w:jc w:val="center"/>
              <w:rPr>
                <w:rFonts w:hint="default" w:eastAsia="宋体" w:cs="Arial" w:asciiTheme="minorAscii" w:hAnsiTheme="minorAscii"/>
                <w:i w:val="0"/>
                <w:color w:val="000000"/>
                <w:sz w:val="22"/>
                <w:szCs w:val="22"/>
                <w:u w:val="none"/>
                <w:lang w:val="en-US" w:eastAsia="zh-CN"/>
              </w:rPr>
            </w:pPr>
          </w:p>
        </w:tc>
        <w:tc>
          <w:tcPr>
            <w:tcW w:w="16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1C9AAA">
            <w:pPr>
              <w:jc w:val="center"/>
              <w:rPr>
                <w:rFonts w:hint="default" w:eastAsia="宋体" w:cs="Arial" w:asciiTheme="minorAscii" w:hAnsiTheme="minorAscii"/>
                <w:i w:val="0"/>
                <w:color w:val="000000"/>
                <w:sz w:val="22"/>
                <w:szCs w:val="22"/>
                <w:u w:val="none"/>
                <w:lang w:val="en-US" w:eastAsia="zh-CN"/>
              </w:rPr>
            </w:pPr>
          </w:p>
        </w:tc>
        <w:tc>
          <w:tcPr>
            <w:tcW w:w="223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9AAE57">
            <w:pPr>
              <w:jc w:val="center"/>
              <w:rPr>
                <w:rFonts w:hint="default" w:eastAsia="宋体" w:cs="Arial" w:asciiTheme="minorAscii" w:hAnsiTheme="minorAscii"/>
                <w:i w:val="0"/>
                <w:color w:val="000000"/>
                <w:sz w:val="22"/>
                <w:szCs w:val="22"/>
                <w:u w:val="none"/>
                <w:lang w:val="en-US" w:eastAsia="zh-CN"/>
              </w:rPr>
            </w:pPr>
          </w:p>
        </w:tc>
      </w:tr>
      <w:tr w14:paraId="5776D6D3">
        <w:tblPrEx>
          <w:tblCellMar>
            <w:top w:w="0" w:type="dxa"/>
            <w:left w:w="0" w:type="dxa"/>
            <w:bottom w:w="0" w:type="dxa"/>
            <w:right w:w="0" w:type="dxa"/>
          </w:tblCellMar>
        </w:tblPrEx>
        <w:trPr>
          <w:trHeight w:val="450" w:hRule="atLeast"/>
        </w:trPr>
        <w:tc>
          <w:tcPr>
            <w:tcW w:w="82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439115">
            <w:pPr>
              <w:keepNext w:val="0"/>
              <w:keepLines w:val="0"/>
              <w:widowControl/>
              <w:suppressLineNumbers w:val="0"/>
              <w:jc w:val="left"/>
              <w:textAlignment w:val="center"/>
              <w:rPr>
                <w:rFonts w:hint="default" w:cs="Arial" w:asciiTheme="minorAscii" w:hAnsiTheme="minorAscii"/>
                <w:lang w:val="en-US" w:eastAsia="zh-CN"/>
              </w:rPr>
            </w:pPr>
            <w:r>
              <w:rPr>
                <w:rFonts w:hint="default" w:eastAsia="宋体" w:cs="Arial" w:asciiTheme="minorAscii" w:hAnsiTheme="minorAscii"/>
                <w:i w:val="0"/>
                <w:iCs w:val="0"/>
                <w:color w:val="000000"/>
                <w:kern w:val="0"/>
                <w:sz w:val="22"/>
                <w:szCs w:val="22"/>
                <w:u w:val="none"/>
                <w:lang w:val="en-US" w:eastAsia="zh-CN" w:bidi="ar"/>
              </w:rPr>
              <w:t>21011</w:t>
            </w:r>
          </w:p>
        </w:tc>
        <w:tc>
          <w:tcPr>
            <w:tcW w:w="18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60A5C97">
            <w:pPr>
              <w:keepNext w:val="0"/>
              <w:keepLines w:val="0"/>
              <w:widowControl/>
              <w:suppressLineNumbers w:val="0"/>
              <w:jc w:val="left"/>
              <w:textAlignment w:val="center"/>
              <w:rPr>
                <w:rFonts w:hint="default" w:cs="Arial" w:asciiTheme="minorAscii" w:hAnsiTheme="minorAscii"/>
                <w:lang w:val="en-US" w:eastAsia="zh-CN"/>
              </w:rPr>
            </w:pPr>
            <w:r>
              <w:rPr>
                <w:rFonts w:hint="default" w:eastAsia="宋体" w:cs="Arial" w:asciiTheme="minorAscii" w:hAnsiTheme="minorAscii"/>
                <w:i w:val="0"/>
                <w:iCs w:val="0"/>
                <w:color w:val="000000"/>
                <w:kern w:val="0"/>
                <w:sz w:val="22"/>
                <w:szCs w:val="22"/>
                <w:u w:val="none"/>
                <w:lang w:val="en-US" w:eastAsia="zh-CN" w:bidi="ar"/>
              </w:rPr>
              <w:t>行政事业单位医疗</w:t>
            </w:r>
          </w:p>
        </w:tc>
        <w:tc>
          <w:tcPr>
            <w:tcW w:w="15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000ADF">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11.54</w:t>
            </w:r>
          </w:p>
        </w:tc>
        <w:tc>
          <w:tcPr>
            <w:tcW w:w="145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0F34F3">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11.54</w:t>
            </w: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97E22F">
            <w:pPr>
              <w:jc w:val="center"/>
              <w:rPr>
                <w:rFonts w:hint="default" w:eastAsia="宋体" w:cs="Arial" w:asciiTheme="minorAscii" w:hAnsiTheme="minorAscii"/>
                <w:i w:val="0"/>
                <w:color w:val="000000"/>
                <w:sz w:val="22"/>
                <w:szCs w:val="22"/>
                <w:u w:val="none"/>
                <w:lang w:val="en-US" w:eastAsia="zh-CN"/>
              </w:rPr>
            </w:pP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1B9D6E">
            <w:pPr>
              <w:jc w:val="center"/>
              <w:rPr>
                <w:rFonts w:hint="default" w:eastAsia="宋体" w:cs="Arial" w:asciiTheme="minorAscii" w:hAnsiTheme="minorAscii"/>
                <w:i w:val="0"/>
                <w:color w:val="000000"/>
                <w:sz w:val="22"/>
                <w:szCs w:val="22"/>
                <w:u w:val="none"/>
                <w:lang w:val="en-US" w:eastAsia="zh-CN"/>
              </w:rPr>
            </w:pP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3738B1">
            <w:pPr>
              <w:jc w:val="center"/>
              <w:rPr>
                <w:rFonts w:hint="default" w:eastAsia="宋体" w:cs="Arial" w:asciiTheme="minorAscii" w:hAnsiTheme="minorAscii"/>
                <w:i w:val="0"/>
                <w:color w:val="000000"/>
                <w:sz w:val="22"/>
                <w:szCs w:val="22"/>
                <w:u w:val="none"/>
                <w:lang w:val="en-US" w:eastAsia="zh-CN"/>
              </w:rPr>
            </w:pPr>
          </w:p>
        </w:tc>
        <w:tc>
          <w:tcPr>
            <w:tcW w:w="16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14F1ED">
            <w:pPr>
              <w:jc w:val="center"/>
              <w:rPr>
                <w:rFonts w:hint="default" w:eastAsia="宋体" w:cs="Arial" w:asciiTheme="minorAscii" w:hAnsiTheme="minorAscii"/>
                <w:i w:val="0"/>
                <w:color w:val="000000"/>
                <w:sz w:val="22"/>
                <w:szCs w:val="22"/>
                <w:u w:val="none"/>
                <w:lang w:val="en-US" w:eastAsia="zh-CN"/>
              </w:rPr>
            </w:pPr>
          </w:p>
        </w:tc>
        <w:tc>
          <w:tcPr>
            <w:tcW w:w="223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05E58F">
            <w:pPr>
              <w:jc w:val="center"/>
              <w:rPr>
                <w:rFonts w:hint="default" w:eastAsia="宋体" w:cs="Arial" w:asciiTheme="minorAscii" w:hAnsiTheme="minorAscii"/>
                <w:i w:val="0"/>
                <w:color w:val="000000"/>
                <w:sz w:val="22"/>
                <w:szCs w:val="22"/>
                <w:u w:val="none"/>
                <w:lang w:val="en-US" w:eastAsia="zh-CN"/>
              </w:rPr>
            </w:pPr>
          </w:p>
        </w:tc>
      </w:tr>
      <w:tr w14:paraId="65282190">
        <w:tblPrEx>
          <w:tblCellMar>
            <w:top w:w="0" w:type="dxa"/>
            <w:left w:w="0" w:type="dxa"/>
            <w:bottom w:w="0" w:type="dxa"/>
            <w:right w:w="0" w:type="dxa"/>
          </w:tblCellMar>
        </w:tblPrEx>
        <w:trPr>
          <w:trHeight w:val="450" w:hRule="atLeast"/>
        </w:trPr>
        <w:tc>
          <w:tcPr>
            <w:tcW w:w="82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E2CE173">
            <w:pPr>
              <w:keepNext w:val="0"/>
              <w:keepLines w:val="0"/>
              <w:widowControl/>
              <w:suppressLineNumbers w:val="0"/>
              <w:jc w:val="left"/>
              <w:textAlignment w:val="center"/>
              <w:rPr>
                <w:rFonts w:hint="default" w:cs="Arial" w:asciiTheme="minorAscii" w:hAnsiTheme="minorAscii"/>
                <w:lang w:val="en-US" w:eastAsia="zh-CN"/>
              </w:rPr>
            </w:pPr>
            <w:r>
              <w:rPr>
                <w:rFonts w:hint="default" w:eastAsia="宋体" w:cs="Arial" w:asciiTheme="minorAscii" w:hAnsiTheme="minorAscii"/>
                <w:i w:val="0"/>
                <w:iCs w:val="0"/>
                <w:color w:val="000000"/>
                <w:kern w:val="0"/>
                <w:sz w:val="22"/>
                <w:szCs w:val="22"/>
                <w:u w:val="none"/>
                <w:lang w:val="en-US" w:eastAsia="zh-CN" w:bidi="ar"/>
              </w:rPr>
              <w:t>2101102</w:t>
            </w:r>
          </w:p>
        </w:tc>
        <w:tc>
          <w:tcPr>
            <w:tcW w:w="18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3216E5">
            <w:pPr>
              <w:keepNext w:val="0"/>
              <w:keepLines w:val="0"/>
              <w:widowControl/>
              <w:suppressLineNumbers w:val="0"/>
              <w:jc w:val="left"/>
              <w:textAlignment w:val="center"/>
              <w:rPr>
                <w:rFonts w:hint="default" w:cs="Arial" w:asciiTheme="minorAscii" w:hAnsiTheme="minorAscii"/>
                <w:lang w:val="en-US" w:eastAsia="zh-CN"/>
              </w:rPr>
            </w:pPr>
            <w:r>
              <w:rPr>
                <w:rFonts w:hint="default" w:eastAsia="宋体" w:cs="Arial" w:asciiTheme="minorAscii" w:hAnsiTheme="minorAscii"/>
                <w:i w:val="0"/>
                <w:iCs w:val="0"/>
                <w:color w:val="000000"/>
                <w:kern w:val="0"/>
                <w:sz w:val="22"/>
                <w:szCs w:val="22"/>
                <w:u w:val="none"/>
                <w:lang w:val="en-US" w:eastAsia="zh-CN" w:bidi="ar"/>
              </w:rPr>
              <w:t xml:space="preserve">  事业单位医疗</w:t>
            </w:r>
          </w:p>
        </w:tc>
        <w:tc>
          <w:tcPr>
            <w:tcW w:w="15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E65B22">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11.54</w:t>
            </w:r>
          </w:p>
        </w:tc>
        <w:tc>
          <w:tcPr>
            <w:tcW w:w="145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16F24D">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11.54</w:t>
            </w: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C88F8F">
            <w:pPr>
              <w:jc w:val="center"/>
              <w:rPr>
                <w:rFonts w:hint="default" w:eastAsia="宋体" w:cs="Arial" w:asciiTheme="minorAscii" w:hAnsiTheme="minorAscii"/>
                <w:i w:val="0"/>
                <w:color w:val="000000"/>
                <w:sz w:val="22"/>
                <w:szCs w:val="22"/>
                <w:u w:val="none"/>
                <w:lang w:val="en-US" w:eastAsia="zh-CN"/>
              </w:rPr>
            </w:pP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01AF1C">
            <w:pPr>
              <w:jc w:val="center"/>
              <w:rPr>
                <w:rFonts w:hint="default" w:eastAsia="宋体" w:cs="Arial" w:asciiTheme="minorAscii" w:hAnsiTheme="minorAscii"/>
                <w:i w:val="0"/>
                <w:color w:val="000000"/>
                <w:sz w:val="22"/>
                <w:szCs w:val="22"/>
                <w:u w:val="none"/>
                <w:lang w:val="en-US" w:eastAsia="zh-CN"/>
              </w:rPr>
            </w:pP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650123">
            <w:pPr>
              <w:jc w:val="center"/>
              <w:rPr>
                <w:rFonts w:hint="default" w:eastAsia="宋体" w:cs="Arial" w:asciiTheme="minorAscii" w:hAnsiTheme="minorAscii"/>
                <w:i w:val="0"/>
                <w:color w:val="000000"/>
                <w:sz w:val="22"/>
                <w:szCs w:val="22"/>
                <w:u w:val="none"/>
                <w:lang w:val="en-US" w:eastAsia="zh-CN"/>
              </w:rPr>
            </w:pPr>
          </w:p>
        </w:tc>
        <w:tc>
          <w:tcPr>
            <w:tcW w:w="16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2DF797">
            <w:pPr>
              <w:jc w:val="center"/>
              <w:rPr>
                <w:rFonts w:hint="default" w:eastAsia="宋体" w:cs="Arial" w:asciiTheme="minorAscii" w:hAnsiTheme="minorAscii"/>
                <w:i w:val="0"/>
                <w:color w:val="000000"/>
                <w:sz w:val="22"/>
                <w:szCs w:val="22"/>
                <w:u w:val="none"/>
                <w:lang w:val="en-US" w:eastAsia="zh-CN"/>
              </w:rPr>
            </w:pPr>
          </w:p>
        </w:tc>
        <w:tc>
          <w:tcPr>
            <w:tcW w:w="223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61960C">
            <w:pPr>
              <w:jc w:val="center"/>
              <w:rPr>
                <w:rFonts w:hint="default" w:eastAsia="宋体" w:cs="Arial" w:asciiTheme="minorAscii" w:hAnsiTheme="minorAscii"/>
                <w:i w:val="0"/>
                <w:color w:val="000000"/>
                <w:sz w:val="22"/>
                <w:szCs w:val="22"/>
                <w:u w:val="none"/>
                <w:lang w:val="en-US" w:eastAsia="zh-CN"/>
              </w:rPr>
            </w:pPr>
          </w:p>
        </w:tc>
      </w:tr>
      <w:tr w14:paraId="2365CA4C">
        <w:tblPrEx>
          <w:tblCellMar>
            <w:top w:w="0" w:type="dxa"/>
            <w:left w:w="0" w:type="dxa"/>
            <w:bottom w:w="0" w:type="dxa"/>
            <w:right w:w="0" w:type="dxa"/>
          </w:tblCellMar>
        </w:tblPrEx>
        <w:trPr>
          <w:trHeight w:val="450" w:hRule="atLeast"/>
        </w:trPr>
        <w:tc>
          <w:tcPr>
            <w:tcW w:w="82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1E681E">
            <w:pPr>
              <w:keepNext w:val="0"/>
              <w:keepLines w:val="0"/>
              <w:widowControl/>
              <w:suppressLineNumbers w:val="0"/>
              <w:jc w:val="left"/>
              <w:textAlignment w:val="center"/>
              <w:rPr>
                <w:rFonts w:hint="default" w:cs="Arial" w:asciiTheme="minorAscii" w:hAnsiTheme="minorAscii"/>
                <w:lang w:val="en-US" w:eastAsia="zh-CN"/>
              </w:rPr>
            </w:pPr>
            <w:r>
              <w:rPr>
                <w:rFonts w:hint="default" w:eastAsia="宋体" w:cs="Arial" w:asciiTheme="minorAscii" w:hAnsiTheme="minorAscii"/>
                <w:i w:val="0"/>
                <w:iCs w:val="0"/>
                <w:color w:val="000000"/>
                <w:kern w:val="0"/>
                <w:sz w:val="22"/>
                <w:szCs w:val="22"/>
                <w:u w:val="none"/>
                <w:lang w:val="en-US" w:eastAsia="zh-CN" w:bidi="ar"/>
              </w:rPr>
              <w:t>221</w:t>
            </w:r>
          </w:p>
        </w:tc>
        <w:tc>
          <w:tcPr>
            <w:tcW w:w="18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5126AE1">
            <w:pPr>
              <w:keepNext w:val="0"/>
              <w:keepLines w:val="0"/>
              <w:widowControl/>
              <w:suppressLineNumbers w:val="0"/>
              <w:jc w:val="left"/>
              <w:textAlignment w:val="center"/>
              <w:rPr>
                <w:rFonts w:hint="default" w:cs="Arial" w:asciiTheme="minorAscii" w:hAnsiTheme="minorAscii"/>
                <w:lang w:val="en-US" w:eastAsia="zh-CN"/>
              </w:rPr>
            </w:pPr>
            <w:r>
              <w:rPr>
                <w:rFonts w:hint="default" w:eastAsia="宋体" w:cs="Arial" w:asciiTheme="minorAscii" w:hAnsiTheme="minorAscii"/>
                <w:i w:val="0"/>
                <w:iCs w:val="0"/>
                <w:color w:val="000000"/>
                <w:kern w:val="0"/>
                <w:sz w:val="22"/>
                <w:szCs w:val="22"/>
                <w:u w:val="none"/>
                <w:lang w:val="en-US" w:eastAsia="zh-CN" w:bidi="ar"/>
              </w:rPr>
              <w:t>住房保障支出</w:t>
            </w:r>
          </w:p>
        </w:tc>
        <w:tc>
          <w:tcPr>
            <w:tcW w:w="15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D7C30E">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24.85</w:t>
            </w:r>
          </w:p>
        </w:tc>
        <w:tc>
          <w:tcPr>
            <w:tcW w:w="145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9EA9BF">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24.85</w:t>
            </w: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7970CB">
            <w:pPr>
              <w:jc w:val="center"/>
              <w:rPr>
                <w:rFonts w:hint="default" w:eastAsia="宋体" w:cs="Arial" w:asciiTheme="minorAscii" w:hAnsiTheme="minorAscii"/>
                <w:i w:val="0"/>
                <w:color w:val="000000"/>
                <w:sz w:val="22"/>
                <w:szCs w:val="22"/>
                <w:u w:val="none"/>
                <w:lang w:val="en-US" w:eastAsia="zh-CN"/>
              </w:rPr>
            </w:pP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E7A827">
            <w:pPr>
              <w:jc w:val="center"/>
              <w:rPr>
                <w:rFonts w:hint="default" w:eastAsia="宋体" w:cs="Arial" w:asciiTheme="minorAscii" w:hAnsiTheme="minorAscii"/>
                <w:i w:val="0"/>
                <w:color w:val="000000"/>
                <w:sz w:val="22"/>
                <w:szCs w:val="22"/>
                <w:u w:val="none"/>
                <w:lang w:val="en-US" w:eastAsia="zh-CN"/>
              </w:rPr>
            </w:pP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04C214">
            <w:pPr>
              <w:jc w:val="center"/>
              <w:rPr>
                <w:rFonts w:hint="default" w:eastAsia="宋体" w:cs="Arial" w:asciiTheme="minorAscii" w:hAnsiTheme="minorAscii"/>
                <w:i w:val="0"/>
                <w:color w:val="000000"/>
                <w:sz w:val="22"/>
                <w:szCs w:val="22"/>
                <w:u w:val="none"/>
                <w:lang w:val="en-US" w:eastAsia="zh-CN"/>
              </w:rPr>
            </w:pPr>
          </w:p>
        </w:tc>
        <w:tc>
          <w:tcPr>
            <w:tcW w:w="16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836002">
            <w:pPr>
              <w:jc w:val="center"/>
              <w:rPr>
                <w:rFonts w:hint="default" w:eastAsia="宋体" w:cs="Arial" w:asciiTheme="minorAscii" w:hAnsiTheme="minorAscii"/>
                <w:i w:val="0"/>
                <w:color w:val="000000"/>
                <w:sz w:val="22"/>
                <w:szCs w:val="22"/>
                <w:u w:val="none"/>
                <w:lang w:val="en-US" w:eastAsia="zh-CN"/>
              </w:rPr>
            </w:pPr>
          </w:p>
        </w:tc>
        <w:tc>
          <w:tcPr>
            <w:tcW w:w="223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CE5BCD">
            <w:pPr>
              <w:jc w:val="center"/>
              <w:rPr>
                <w:rFonts w:hint="default" w:eastAsia="宋体" w:cs="Arial" w:asciiTheme="minorAscii" w:hAnsiTheme="minorAscii"/>
                <w:i w:val="0"/>
                <w:color w:val="000000"/>
                <w:sz w:val="22"/>
                <w:szCs w:val="22"/>
                <w:u w:val="none"/>
                <w:lang w:val="en-US" w:eastAsia="zh-CN"/>
              </w:rPr>
            </w:pPr>
          </w:p>
        </w:tc>
      </w:tr>
      <w:tr w14:paraId="3B57E6FC">
        <w:tblPrEx>
          <w:tblCellMar>
            <w:top w:w="0" w:type="dxa"/>
            <w:left w:w="0" w:type="dxa"/>
            <w:bottom w:w="0" w:type="dxa"/>
            <w:right w:w="0" w:type="dxa"/>
          </w:tblCellMar>
        </w:tblPrEx>
        <w:trPr>
          <w:trHeight w:val="450" w:hRule="atLeast"/>
        </w:trPr>
        <w:tc>
          <w:tcPr>
            <w:tcW w:w="82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D90BA48">
            <w:pPr>
              <w:keepNext w:val="0"/>
              <w:keepLines w:val="0"/>
              <w:widowControl/>
              <w:suppressLineNumbers w:val="0"/>
              <w:jc w:val="left"/>
              <w:textAlignment w:val="center"/>
              <w:rPr>
                <w:rFonts w:hint="default" w:cs="Arial" w:asciiTheme="minorAscii" w:hAnsiTheme="minorAscii"/>
                <w:lang w:val="en-US" w:eastAsia="zh-CN"/>
              </w:rPr>
            </w:pPr>
            <w:r>
              <w:rPr>
                <w:rFonts w:hint="default" w:eastAsia="宋体" w:cs="Arial" w:asciiTheme="minorAscii" w:hAnsiTheme="minorAscii"/>
                <w:i w:val="0"/>
                <w:iCs w:val="0"/>
                <w:color w:val="000000"/>
                <w:kern w:val="0"/>
                <w:sz w:val="22"/>
                <w:szCs w:val="22"/>
                <w:u w:val="none"/>
                <w:lang w:val="en-US" w:eastAsia="zh-CN" w:bidi="ar"/>
              </w:rPr>
              <w:t>22102</w:t>
            </w:r>
          </w:p>
        </w:tc>
        <w:tc>
          <w:tcPr>
            <w:tcW w:w="18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F1210F">
            <w:pPr>
              <w:keepNext w:val="0"/>
              <w:keepLines w:val="0"/>
              <w:widowControl/>
              <w:suppressLineNumbers w:val="0"/>
              <w:jc w:val="left"/>
              <w:textAlignment w:val="center"/>
              <w:rPr>
                <w:rFonts w:hint="default" w:cs="Arial" w:asciiTheme="minorAscii" w:hAnsiTheme="minorAscii"/>
                <w:lang w:val="en-US" w:eastAsia="zh-CN"/>
              </w:rPr>
            </w:pPr>
            <w:r>
              <w:rPr>
                <w:rFonts w:hint="default" w:eastAsia="宋体" w:cs="Arial" w:asciiTheme="minorAscii" w:hAnsiTheme="minorAscii"/>
                <w:i w:val="0"/>
                <w:iCs w:val="0"/>
                <w:color w:val="000000"/>
                <w:kern w:val="0"/>
                <w:sz w:val="22"/>
                <w:szCs w:val="22"/>
                <w:u w:val="none"/>
                <w:lang w:val="en-US" w:eastAsia="zh-CN" w:bidi="ar"/>
              </w:rPr>
              <w:t>住房改革支出</w:t>
            </w:r>
          </w:p>
        </w:tc>
        <w:tc>
          <w:tcPr>
            <w:tcW w:w="15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CD75A9">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24.85</w:t>
            </w:r>
          </w:p>
        </w:tc>
        <w:tc>
          <w:tcPr>
            <w:tcW w:w="145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01AB31">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24.85</w:t>
            </w: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FDCD8B">
            <w:pPr>
              <w:jc w:val="center"/>
              <w:rPr>
                <w:rFonts w:hint="default" w:eastAsia="宋体" w:cs="Arial" w:asciiTheme="minorAscii" w:hAnsiTheme="minorAscii"/>
                <w:i w:val="0"/>
                <w:color w:val="000000"/>
                <w:sz w:val="22"/>
                <w:szCs w:val="22"/>
                <w:u w:val="none"/>
                <w:lang w:val="en-US" w:eastAsia="zh-CN"/>
              </w:rPr>
            </w:pP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4ED832">
            <w:pPr>
              <w:jc w:val="center"/>
              <w:rPr>
                <w:rFonts w:hint="default" w:eastAsia="宋体" w:cs="Arial" w:asciiTheme="minorAscii" w:hAnsiTheme="minorAscii"/>
                <w:i w:val="0"/>
                <w:color w:val="000000"/>
                <w:sz w:val="22"/>
                <w:szCs w:val="22"/>
                <w:u w:val="none"/>
                <w:lang w:val="en-US" w:eastAsia="zh-CN"/>
              </w:rPr>
            </w:pP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9AA7E1">
            <w:pPr>
              <w:jc w:val="center"/>
              <w:rPr>
                <w:rFonts w:hint="default" w:eastAsia="宋体" w:cs="Arial" w:asciiTheme="minorAscii" w:hAnsiTheme="minorAscii"/>
                <w:i w:val="0"/>
                <w:color w:val="000000"/>
                <w:sz w:val="22"/>
                <w:szCs w:val="22"/>
                <w:u w:val="none"/>
                <w:lang w:val="en-US" w:eastAsia="zh-CN"/>
              </w:rPr>
            </w:pPr>
          </w:p>
        </w:tc>
        <w:tc>
          <w:tcPr>
            <w:tcW w:w="16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B21DB5">
            <w:pPr>
              <w:jc w:val="center"/>
              <w:rPr>
                <w:rFonts w:hint="default" w:eastAsia="宋体" w:cs="Arial" w:asciiTheme="minorAscii" w:hAnsiTheme="minorAscii"/>
                <w:i w:val="0"/>
                <w:color w:val="000000"/>
                <w:sz w:val="22"/>
                <w:szCs w:val="22"/>
                <w:u w:val="none"/>
                <w:lang w:val="en-US" w:eastAsia="zh-CN"/>
              </w:rPr>
            </w:pPr>
          </w:p>
        </w:tc>
        <w:tc>
          <w:tcPr>
            <w:tcW w:w="223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C33830">
            <w:pPr>
              <w:jc w:val="center"/>
              <w:rPr>
                <w:rFonts w:hint="default" w:eastAsia="宋体" w:cs="Arial" w:asciiTheme="minorAscii" w:hAnsiTheme="minorAscii"/>
                <w:i w:val="0"/>
                <w:color w:val="000000"/>
                <w:sz w:val="22"/>
                <w:szCs w:val="22"/>
                <w:u w:val="none"/>
                <w:lang w:val="en-US" w:eastAsia="zh-CN"/>
              </w:rPr>
            </w:pPr>
          </w:p>
        </w:tc>
      </w:tr>
      <w:tr w14:paraId="7FDF36C0">
        <w:tblPrEx>
          <w:tblCellMar>
            <w:top w:w="0" w:type="dxa"/>
            <w:left w:w="0" w:type="dxa"/>
            <w:bottom w:w="0" w:type="dxa"/>
            <w:right w:w="0" w:type="dxa"/>
          </w:tblCellMar>
        </w:tblPrEx>
        <w:trPr>
          <w:trHeight w:val="450" w:hRule="atLeast"/>
        </w:trPr>
        <w:tc>
          <w:tcPr>
            <w:tcW w:w="82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A9D5C77">
            <w:pPr>
              <w:keepNext w:val="0"/>
              <w:keepLines w:val="0"/>
              <w:widowControl/>
              <w:suppressLineNumbers w:val="0"/>
              <w:jc w:val="left"/>
              <w:textAlignment w:val="center"/>
              <w:rPr>
                <w:rFonts w:hint="default" w:cs="Arial" w:asciiTheme="minorAscii" w:hAnsiTheme="minorAscii"/>
                <w:lang w:val="en-US" w:eastAsia="zh-CN"/>
              </w:rPr>
            </w:pPr>
            <w:r>
              <w:rPr>
                <w:rFonts w:hint="default" w:eastAsia="宋体" w:cs="Arial" w:asciiTheme="minorAscii" w:hAnsiTheme="minorAscii"/>
                <w:i w:val="0"/>
                <w:iCs w:val="0"/>
                <w:color w:val="000000"/>
                <w:kern w:val="0"/>
                <w:sz w:val="22"/>
                <w:szCs w:val="22"/>
                <w:u w:val="none"/>
                <w:lang w:val="en-US" w:eastAsia="zh-CN" w:bidi="ar"/>
              </w:rPr>
              <w:t>2210201</w:t>
            </w:r>
          </w:p>
        </w:tc>
        <w:tc>
          <w:tcPr>
            <w:tcW w:w="18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4E5010">
            <w:pPr>
              <w:keepNext w:val="0"/>
              <w:keepLines w:val="0"/>
              <w:widowControl/>
              <w:suppressLineNumbers w:val="0"/>
              <w:jc w:val="left"/>
              <w:textAlignment w:val="center"/>
              <w:rPr>
                <w:rFonts w:hint="default" w:cs="Arial" w:asciiTheme="minorAscii" w:hAnsiTheme="minorAscii"/>
                <w:lang w:val="en-US" w:eastAsia="zh-CN"/>
              </w:rPr>
            </w:pPr>
            <w:r>
              <w:rPr>
                <w:rFonts w:hint="default" w:eastAsia="宋体" w:cs="Arial" w:asciiTheme="minorAscii" w:hAnsiTheme="minorAscii"/>
                <w:i w:val="0"/>
                <w:iCs w:val="0"/>
                <w:color w:val="000000"/>
                <w:kern w:val="0"/>
                <w:sz w:val="22"/>
                <w:szCs w:val="22"/>
                <w:u w:val="none"/>
                <w:lang w:val="en-US" w:eastAsia="zh-CN" w:bidi="ar"/>
              </w:rPr>
              <w:t xml:space="preserve">  住房公积金</w:t>
            </w:r>
          </w:p>
        </w:tc>
        <w:tc>
          <w:tcPr>
            <w:tcW w:w="15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02D150">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24.85</w:t>
            </w:r>
          </w:p>
        </w:tc>
        <w:tc>
          <w:tcPr>
            <w:tcW w:w="145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A6B742">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24.85</w:t>
            </w: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B53F0C">
            <w:pPr>
              <w:jc w:val="center"/>
              <w:rPr>
                <w:rFonts w:hint="default" w:eastAsia="宋体" w:cs="Arial" w:asciiTheme="minorAscii" w:hAnsiTheme="minorAscii"/>
                <w:i w:val="0"/>
                <w:color w:val="000000"/>
                <w:sz w:val="22"/>
                <w:szCs w:val="22"/>
                <w:u w:val="none"/>
                <w:lang w:val="en-US" w:eastAsia="zh-CN"/>
              </w:rPr>
            </w:pP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4603E7">
            <w:pPr>
              <w:jc w:val="center"/>
              <w:rPr>
                <w:rFonts w:hint="default" w:eastAsia="宋体" w:cs="Arial" w:asciiTheme="minorAscii" w:hAnsiTheme="minorAscii"/>
                <w:i w:val="0"/>
                <w:color w:val="000000"/>
                <w:sz w:val="22"/>
                <w:szCs w:val="22"/>
                <w:u w:val="none"/>
                <w:lang w:val="en-US" w:eastAsia="zh-CN"/>
              </w:rPr>
            </w:pP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583E1C">
            <w:pPr>
              <w:jc w:val="center"/>
              <w:rPr>
                <w:rFonts w:hint="default" w:eastAsia="宋体" w:cs="Arial" w:asciiTheme="minorAscii" w:hAnsiTheme="minorAscii"/>
                <w:i w:val="0"/>
                <w:color w:val="000000"/>
                <w:sz w:val="22"/>
                <w:szCs w:val="22"/>
                <w:u w:val="none"/>
                <w:lang w:val="en-US" w:eastAsia="zh-CN"/>
              </w:rPr>
            </w:pPr>
          </w:p>
        </w:tc>
        <w:tc>
          <w:tcPr>
            <w:tcW w:w="16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F99AEC">
            <w:pPr>
              <w:jc w:val="center"/>
              <w:rPr>
                <w:rFonts w:hint="default" w:eastAsia="宋体" w:cs="Arial" w:asciiTheme="minorAscii" w:hAnsiTheme="minorAscii"/>
                <w:i w:val="0"/>
                <w:color w:val="000000"/>
                <w:sz w:val="22"/>
                <w:szCs w:val="22"/>
                <w:u w:val="none"/>
                <w:lang w:val="en-US" w:eastAsia="zh-CN"/>
              </w:rPr>
            </w:pPr>
          </w:p>
        </w:tc>
        <w:tc>
          <w:tcPr>
            <w:tcW w:w="223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D23856">
            <w:pPr>
              <w:jc w:val="center"/>
              <w:rPr>
                <w:rFonts w:hint="default" w:eastAsia="宋体" w:cs="Arial" w:asciiTheme="minorAscii" w:hAnsiTheme="minorAscii"/>
                <w:i w:val="0"/>
                <w:color w:val="000000"/>
                <w:sz w:val="22"/>
                <w:szCs w:val="22"/>
                <w:u w:val="none"/>
                <w:lang w:val="en-US" w:eastAsia="zh-CN"/>
              </w:rPr>
            </w:pPr>
          </w:p>
        </w:tc>
      </w:tr>
      <w:tr w14:paraId="7A2F66E6">
        <w:tblPrEx>
          <w:tblCellMar>
            <w:top w:w="0" w:type="dxa"/>
            <w:left w:w="0" w:type="dxa"/>
            <w:bottom w:w="0" w:type="dxa"/>
            <w:right w:w="0" w:type="dxa"/>
          </w:tblCellMar>
        </w:tblPrEx>
        <w:trPr>
          <w:trHeight w:val="450" w:hRule="atLeast"/>
        </w:trPr>
        <w:tc>
          <w:tcPr>
            <w:tcW w:w="82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B8B0FC3">
            <w:pPr>
              <w:keepNext w:val="0"/>
              <w:keepLines w:val="0"/>
              <w:widowControl/>
              <w:suppressLineNumbers w:val="0"/>
              <w:jc w:val="left"/>
              <w:textAlignment w:val="center"/>
              <w:rPr>
                <w:rFonts w:hint="default" w:cs="Arial" w:asciiTheme="minorAscii" w:hAnsiTheme="minorAscii"/>
                <w:lang w:val="en-US" w:eastAsia="zh-CN"/>
              </w:rPr>
            </w:pPr>
            <w:r>
              <w:rPr>
                <w:rFonts w:hint="default" w:eastAsia="宋体" w:cs="Arial" w:asciiTheme="minorAscii" w:hAnsiTheme="minorAscii"/>
                <w:i w:val="0"/>
                <w:iCs w:val="0"/>
                <w:color w:val="000000"/>
                <w:kern w:val="0"/>
                <w:sz w:val="22"/>
                <w:szCs w:val="22"/>
                <w:u w:val="none"/>
                <w:lang w:val="en-US" w:eastAsia="zh-CN" w:bidi="ar"/>
              </w:rPr>
              <w:t>229</w:t>
            </w:r>
          </w:p>
        </w:tc>
        <w:tc>
          <w:tcPr>
            <w:tcW w:w="18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1C93CD6">
            <w:pPr>
              <w:keepNext w:val="0"/>
              <w:keepLines w:val="0"/>
              <w:widowControl/>
              <w:suppressLineNumbers w:val="0"/>
              <w:jc w:val="left"/>
              <w:textAlignment w:val="center"/>
              <w:rPr>
                <w:rFonts w:hint="default" w:cs="Arial" w:asciiTheme="minorAscii" w:hAnsiTheme="minorAscii"/>
                <w:lang w:val="en-US" w:eastAsia="zh-CN"/>
              </w:rPr>
            </w:pPr>
            <w:r>
              <w:rPr>
                <w:rFonts w:hint="default" w:eastAsia="宋体" w:cs="Arial" w:asciiTheme="minorAscii" w:hAnsiTheme="minorAscii"/>
                <w:i w:val="0"/>
                <w:iCs w:val="0"/>
                <w:color w:val="000000"/>
                <w:kern w:val="0"/>
                <w:sz w:val="22"/>
                <w:szCs w:val="22"/>
                <w:u w:val="none"/>
                <w:lang w:val="en-US" w:eastAsia="zh-CN" w:bidi="ar"/>
              </w:rPr>
              <w:t>其他支出</w:t>
            </w:r>
          </w:p>
        </w:tc>
        <w:tc>
          <w:tcPr>
            <w:tcW w:w="15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C39B32">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413.71</w:t>
            </w:r>
          </w:p>
        </w:tc>
        <w:tc>
          <w:tcPr>
            <w:tcW w:w="145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1A5B20">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0.00</w:t>
            </w: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35AAAB">
            <w:pPr>
              <w:jc w:val="center"/>
              <w:rPr>
                <w:rFonts w:hint="default" w:eastAsia="宋体" w:cs="Arial" w:asciiTheme="minorAscii" w:hAnsiTheme="minorAscii"/>
                <w:i w:val="0"/>
                <w:color w:val="000000"/>
                <w:sz w:val="22"/>
                <w:szCs w:val="22"/>
                <w:u w:val="none"/>
                <w:lang w:val="en-US" w:eastAsia="zh-CN"/>
              </w:rPr>
            </w:pP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1A316A">
            <w:pPr>
              <w:jc w:val="center"/>
              <w:rPr>
                <w:rFonts w:hint="default" w:eastAsia="宋体" w:cs="Arial" w:asciiTheme="minorAscii" w:hAnsiTheme="minorAscii"/>
                <w:i w:val="0"/>
                <w:color w:val="000000"/>
                <w:sz w:val="22"/>
                <w:szCs w:val="22"/>
                <w:u w:val="none"/>
                <w:lang w:val="en-US" w:eastAsia="zh-CN"/>
              </w:rPr>
            </w:pP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23B10B">
            <w:pPr>
              <w:jc w:val="center"/>
              <w:rPr>
                <w:rFonts w:hint="default" w:eastAsia="宋体" w:cs="Arial" w:asciiTheme="minorAscii" w:hAnsiTheme="minorAscii"/>
                <w:i w:val="0"/>
                <w:color w:val="000000"/>
                <w:sz w:val="22"/>
                <w:szCs w:val="22"/>
                <w:u w:val="none"/>
                <w:lang w:val="en-US" w:eastAsia="zh-CN"/>
              </w:rPr>
            </w:pPr>
          </w:p>
        </w:tc>
        <w:tc>
          <w:tcPr>
            <w:tcW w:w="16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18FCCB">
            <w:pPr>
              <w:jc w:val="center"/>
              <w:rPr>
                <w:rFonts w:hint="default" w:eastAsia="宋体" w:cs="Arial" w:asciiTheme="minorAscii" w:hAnsiTheme="minorAscii"/>
                <w:i w:val="0"/>
                <w:color w:val="000000"/>
                <w:sz w:val="22"/>
                <w:szCs w:val="22"/>
                <w:u w:val="none"/>
                <w:lang w:val="en-US" w:eastAsia="zh-CN"/>
              </w:rPr>
            </w:pPr>
          </w:p>
        </w:tc>
        <w:tc>
          <w:tcPr>
            <w:tcW w:w="223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A50303">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413.71</w:t>
            </w:r>
          </w:p>
        </w:tc>
      </w:tr>
      <w:tr w14:paraId="473B86C4">
        <w:tblPrEx>
          <w:tblCellMar>
            <w:top w:w="0" w:type="dxa"/>
            <w:left w:w="0" w:type="dxa"/>
            <w:bottom w:w="0" w:type="dxa"/>
            <w:right w:w="0" w:type="dxa"/>
          </w:tblCellMar>
        </w:tblPrEx>
        <w:trPr>
          <w:trHeight w:val="450" w:hRule="atLeast"/>
        </w:trPr>
        <w:tc>
          <w:tcPr>
            <w:tcW w:w="82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0AB610">
            <w:pPr>
              <w:keepNext w:val="0"/>
              <w:keepLines w:val="0"/>
              <w:widowControl/>
              <w:suppressLineNumbers w:val="0"/>
              <w:jc w:val="left"/>
              <w:textAlignment w:val="center"/>
              <w:rPr>
                <w:rFonts w:hint="default" w:cs="Arial" w:asciiTheme="minorAscii" w:hAnsiTheme="minorAscii"/>
                <w:lang w:val="en-US" w:eastAsia="zh-CN"/>
              </w:rPr>
            </w:pPr>
            <w:r>
              <w:rPr>
                <w:rFonts w:hint="default" w:eastAsia="宋体" w:cs="Arial" w:asciiTheme="minorAscii" w:hAnsiTheme="minorAscii"/>
                <w:i w:val="0"/>
                <w:iCs w:val="0"/>
                <w:color w:val="000000"/>
                <w:kern w:val="0"/>
                <w:sz w:val="22"/>
                <w:szCs w:val="22"/>
                <w:u w:val="none"/>
                <w:lang w:val="en-US" w:eastAsia="zh-CN" w:bidi="ar"/>
              </w:rPr>
              <w:t>22999</w:t>
            </w:r>
          </w:p>
        </w:tc>
        <w:tc>
          <w:tcPr>
            <w:tcW w:w="18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031CBEA">
            <w:pPr>
              <w:keepNext w:val="0"/>
              <w:keepLines w:val="0"/>
              <w:widowControl/>
              <w:suppressLineNumbers w:val="0"/>
              <w:jc w:val="left"/>
              <w:textAlignment w:val="center"/>
              <w:rPr>
                <w:rFonts w:hint="default" w:cs="Arial" w:asciiTheme="minorAscii" w:hAnsiTheme="minorAscii"/>
                <w:lang w:val="en-US" w:eastAsia="zh-CN"/>
              </w:rPr>
            </w:pPr>
            <w:r>
              <w:rPr>
                <w:rFonts w:hint="default" w:eastAsia="宋体" w:cs="Arial" w:asciiTheme="minorAscii" w:hAnsiTheme="minorAscii"/>
                <w:i w:val="0"/>
                <w:iCs w:val="0"/>
                <w:color w:val="000000"/>
                <w:kern w:val="0"/>
                <w:sz w:val="22"/>
                <w:szCs w:val="22"/>
                <w:u w:val="none"/>
                <w:lang w:val="en-US" w:eastAsia="zh-CN" w:bidi="ar"/>
              </w:rPr>
              <w:t>其他支出</w:t>
            </w:r>
          </w:p>
        </w:tc>
        <w:tc>
          <w:tcPr>
            <w:tcW w:w="15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420172">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413.71</w:t>
            </w:r>
          </w:p>
        </w:tc>
        <w:tc>
          <w:tcPr>
            <w:tcW w:w="145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E72DE9">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0.00</w:t>
            </w: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04B88B">
            <w:pPr>
              <w:jc w:val="center"/>
              <w:rPr>
                <w:rFonts w:hint="default" w:eastAsia="宋体" w:cs="Arial" w:asciiTheme="minorAscii" w:hAnsiTheme="minorAscii"/>
                <w:i w:val="0"/>
                <w:color w:val="000000"/>
                <w:sz w:val="22"/>
                <w:szCs w:val="22"/>
                <w:u w:val="none"/>
                <w:lang w:val="en-US" w:eastAsia="zh-CN"/>
              </w:rPr>
            </w:pP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B14FAC">
            <w:pPr>
              <w:jc w:val="center"/>
              <w:rPr>
                <w:rFonts w:hint="default" w:eastAsia="宋体" w:cs="Arial" w:asciiTheme="minorAscii" w:hAnsiTheme="minorAscii"/>
                <w:i w:val="0"/>
                <w:color w:val="000000"/>
                <w:sz w:val="22"/>
                <w:szCs w:val="22"/>
                <w:u w:val="none"/>
                <w:lang w:val="en-US" w:eastAsia="zh-CN"/>
              </w:rPr>
            </w:pP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BDD27D">
            <w:pPr>
              <w:jc w:val="center"/>
              <w:rPr>
                <w:rFonts w:hint="default" w:eastAsia="宋体" w:cs="Arial" w:asciiTheme="minorAscii" w:hAnsiTheme="minorAscii"/>
                <w:i w:val="0"/>
                <w:color w:val="000000"/>
                <w:sz w:val="22"/>
                <w:szCs w:val="22"/>
                <w:u w:val="none"/>
                <w:lang w:val="en-US" w:eastAsia="zh-CN"/>
              </w:rPr>
            </w:pPr>
          </w:p>
        </w:tc>
        <w:tc>
          <w:tcPr>
            <w:tcW w:w="16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ED2CED">
            <w:pPr>
              <w:jc w:val="center"/>
              <w:rPr>
                <w:rFonts w:hint="default" w:eastAsia="宋体" w:cs="Arial" w:asciiTheme="minorAscii" w:hAnsiTheme="minorAscii"/>
                <w:i w:val="0"/>
                <w:color w:val="000000"/>
                <w:sz w:val="22"/>
                <w:szCs w:val="22"/>
                <w:u w:val="none"/>
                <w:lang w:val="en-US" w:eastAsia="zh-CN"/>
              </w:rPr>
            </w:pPr>
          </w:p>
        </w:tc>
        <w:tc>
          <w:tcPr>
            <w:tcW w:w="223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3CACE6">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413.71</w:t>
            </w:r>
          </w:p>
        </w:tc>
      </w:tr>
      <w:tr w14:paraId="0F3E0930">
        <w:tblPrEx>
          <w:tblCellMar>
            <w:top w:w="0" w:type="dxa"/>
            <w:left w:w="0" w:type="dxa"/>
            <w:bottom w:w="0" w:type="dxa"/>
            <w:right w:w="0" w:type="dxa"/>
          </w:tblCellMar>
        </w:tblPrEx>
        <w:trPr>
          <w:trHeight w:val="450" w:hRule="atLeast"/>
        </w:trPr>
        <w:tc>
          <w:tcPr>
            <w:tcW w:w="82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B9CE1E6">
            <w:pPr>
              <w:keepNext w:val="0"/>
              <w:keepLines w:val="0"/>
              <w:widowControl/>
              <w:suppressLineNumbers w:val="0"/>
              <w:jc w:val="left"/>
              <w:textAlignment w:val="center"/>
              <w:rPr>
                <w:rFonts w:hint="default" w:cs="Arial" w:asciiTheme="minorAscii" w:hAnsiTheme="minorAscii"/>
                <w:lang w:val="en-US" w:eastAsia="zh-CN"/>
              </w:rPr>
            </w:pPr>
            <w:r>
              <w:rPr>
                <w:rFonts w:hint="default" w:eastAsia="宋体" w:cs="Arial" w:asciiTheme="minorAscii" w:hAnsiTheme="minorAscii"/>
                <w:i w:val="0"/>
                <w:iCs w:val="0"/>
                <w:color w:val="000000"/>
                <w:kern w:val="0"/>
                <w:sz w:val="22"/>
                <w:szCs w:val="22"/>
                <w:u w:val="none"/>
                <w:lang w:val="en-US" w:eastAsia="zh-CN" w:bidi="ar"/>
              </w:rPr>
              <w:t>2299999</w:t>
            </w:r>
          </w:p>
        </w:tc>
        <w:tc>
          <w:tcPr>
            <w:tcW w:w="18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E05F7A2">
            <w:pPr>
              <w:keepNext w:val="0"/>
              <w:keepLines w:val="0"/>
              <w:widowControl/>
              <w:suppressLineNumbers w:val="0"/>
              <w:jc w:val="left"/>
              <w:textAlignment w:val="center"/>
              <w:rPr>
                <w:rFonts w:hint="default" w:cs="Arial" w:asciiTheme="minorAscii" w:hAnsiTheme="minorAscii"/>
                <w:lang w:val="en-US" w:eastAsia="zh-CN"/>
              </w:rPr>
            </w:pPr>
            <w:r>
              <w:rPr>
                <w:rFonts w:hint="default" w:eastAsia="宋体" w:cs="Arial" w:asciiTheme="minorAscii" w:hAnsiTheme="minorAscii"/>
                <w:i w:val="0"/>
                <w:iCs w:val="0"/>
                <w:color w:val="000000"/>
                <w:kern w:val="0"/>
                <w:sz w:val="22"/>
                <w:szCs w:val="22"/>
                <w:u w:val="none"/>
                <w:lang w:val="en-US" w:eastAsia="zh-CN" w:bidi="ar"/>
              </w:rPr>
              <w:t xml:space="preserve">  其他支出</w:t>
            </w:r>
          </w:p>
        </w:tc>
        <w:tc>
          <w:tcPr>
            <w:tcW w:w="153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B6CF7C">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413.71</w:t>
            </w:r>
          </w:p>
        </w:tc>
        <w:tc>
          <w:tcPr>
            <w:tcW w:w="145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6C87C1">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0.00</w:t>
            </w: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D264C5">
            <w:pPr>
              <w:jc w:val="center"/>
              <w:rPr>
                <w:rFonts w:hint="default" w:eastAsia="宋体" w:cs="Arial" w:asciiTheme="minorAscii" w:hAnsiTheme="minorAscii"/>
                <w:i w:val="0"/>
                <w:color w:val="000000"/>
                <w:sz w:val="22"/>
                <w:szCs w:val="22"/>
                <w:u w:val="none"/>
                <w:lang w:val="en-US" w:eastAsia="zh-CN"/>
              </w:rPr>
            </w:pP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452395">
            <w:pPr>
              <w:jc w:val="center"/>
              <w:rPr>
                <w:rFonts w:hint="default" w:eastAsia="宋体" w:cs="Arial" w:asciiTheme="minorAscii" w:hAnsiTheme="minorAscii"/>
                <w:i w:val="0"/>
                <w:color w:val="000000"/>
                <w:sz w:val="22"/>
                <w:szCs w:val="22"/>
                <w:u w:val="none"/>
                <w:lang w:val="en-US" w:eastAsia="zh-CN"/>
              </w:rPr>
            </w:pPr>
          </w:p>
        </w:tc>
        <w:tc>
          <w:tcPr>
            <w:tcW w:w="18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81F36E">
            <w:pPr>
              <w:jc w:val="center"/>
              <w:rPr>
                <w:rFonts w:hint="default" w:eastAsia="宋体" w:cs="Arial" w:asciiTheme="minorAscii" w:hAnsiTheme="minorAscii"/>
                <w:i w:val="0"/>
                <w:color w:val="000000"/>
                <w:sz w:val="22"/>
                <w:szCs w:val="22"/>
                <w:u w:val="none"/>
                <w:lang w:val="en-US" w:eastAsia="zh-CN"/>
              </w:rPr>
            </w:pPr>
          </w:p>
        </w:tc>
        <w:tc>
          <w:tcPr>
            <w:tcW w:w="16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96E525">
            <w:pPr>
              <w:jc w:val="center"/>
              <w:rPr>
                <w:rFonts w:hint="default" w:eastAsia="宋体" w:cs="Arial" w:asciiTheme="minorAscii" w:hAnsiTheme="minorAscii"/>
                <w:i w:val="0"/>
                <w:color w:val="000000"/>
                <w:sz w:val="22"/>
                <w:szCs w:val="22"/>
                <w:u w:val="none"/>
                <w:lang w:val="en-US" w:eastAsia="zh-CN"/>
              </w:rPr>
            </w:pPr>
          </w:p>
        </w:tc>
        <w:tc>
          <w:tcPr>
            <w:tcW w:w="223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2AC4D7">
            <w:pPr>
              <w:jc w:val="center"/>
              <w:rPr>
                <w:rFonts w:hint="default" w:eastAsia="宋体" w:cs="Arial" w:asciiTheme="minorAscii" w:hAnsiTheme="minorAscii"/>
                <w:i w:val="0"/>
                <w:color w:val="000000"/>
                <w:sz w:val="22"/>
                <w:szCs w:val="22"/>
                <w:u w:val="none"/>
                <w:lang w:val="en-US" w:eastAsia="zh-CN"/>
              </w:rPr>
            </w:pPr>
            <w:r>
              <w:rPr>
                <w:rFonts w:hint="default" w:eastAsia="宋体" w:cs="Arial" w:asciiTheme="minorAscii" w:hAnsiTheme="minorAscii"/>
                <w:i w:val="0"/>
                <w:color w:val="000000"/>
                <w:sz w:val="22"/>
                <w:szCs w:val="22"/>
                <w:u w:val="none"/>
                <w:lang w:val="en-US" w:eastAsia="zh-CN"/>
              </w:rPr>
              <w:t>413.71</w:t>
            </w:r>
          </w:p>
        </w:tc>
      </w:tr>
      <w:tr w14:paraId="1F05BA40">
        <w:tblPrEx>
          <w:tblCellMar>
            <w:top w:w="0" w:type="dxa"/>
            <w:left w:w="0" w:type="dxa"/>
            <w:bottom w:w="0" w:type="dxa"/>
            <w:right w:w="0" w:type="dxa"/>
          </w:tblCellMar>
        </w:tblPrEx>
        <w:trPr>
          <w:trHeight w:val="615" w:hRule="atLeast"/>
        </w:trPr>
        <w:tc>
          <w:tcPr>
            <w:tcW w:w="14974" w:type="dxa"/>
            <w:gridSpan w:val="14"/>
            <w:tcBorders>
              <w:top w:val="nil"/>
              <w:left w:val="nil"/>
              <w:bottom w:val="nil"/>
              <w:right w:val="nil"/>
            </w:tcBorders>
            <w:shd w:val="clear" w:color="auto" w:fill="auto"/>
            <w:tcMar>
              <w:top w:w="15" w:type="dxa"/>
              <w:left w:w="15" w:type="dxa"/>
              <w:bottom w:w="0" w:type="dxa"/>
              <w:right w:w="15" w:type="dxa"/>
            </w:tcMar>
            <w:vAlign w:val="center"/>
          </w:tcPr>
          <w:p w14:paraId="5A76BADD">
            <w:pPr>
              <w:rPr>
                <w:rFonts w:hint="default" w:eastAsia="宋体" w:cs="Arial" w:asciiTheme="minorAscii" w:hAnsiTheme="minorAscii"/>
                <w:sz w:val="24"/>
                <w:szCs w:val="24"/>
              </w:rPr>
            </w:pPr>
            <w:r>
              <w:rPr>
                <w:rFonts w:hint="default" w:cs="Arial" w:asciiTheme="minorAscii" w:hAnsiTheme="minorAscii"/>
              </w:rPr>
              <w:t>注：本表反映部门本年度取得的各项收入情况。</w:t>
            </w:r>
          </w:p>
        </w:tc>
      </w:tr>
    </w:tbl>
    <w:p w14:paraId="489C3A76">
      <w:pPr>
        <w:widowControl/>
        <w:jc w:val="left"/>
        <w:rPr>
          <w:rFonts w:hint="default" w:eastAsia="黑体" w:cs="Arial" w:asciiTheme="minorAscii" w:hAnsiTheme="minorAscii"/>
          <w:bCs/>
          <w:kern w:val="0"/>
          <w:sz w:val="32"/>
          <w:szCs w:val="32"/>
        </w:rPr>
      </w:pPr>
      <w:r>
        <w:rPr>
          <w:rFonts w:hint="default" w:eastAsia="黑体" w:cs="Arial" w:asciiTheme="minorAscii" w:hAnsiTheme="minorAscii"/>
          <w:bCs/>
          <w:kern w:val="0"/>
          <w:sz w:val="32"/>
          <w:szCs w:val="32"/>
        </w:rPr>
        <w:t xml:space="preserve"> </w:t>
      </w:r>
      <w:r>
        <w:rPr>
          <w:rFonts w:hint="default" w:eastAsia="黑体" w:cs="Arial" w:asciiTheme="minorAscii" w:hAnsiTheme="minorAscii"/>
          <w:bCs/>
          <w:kern w:val="0"/>
          <w:sz w:val="32"/>
          <w:szCs w:val="32"/>
        </w:rPr>
        <w:br w:type="page"/>
      </w:r>
    </w:p>
    <w:p w14:paraId="231C1076">
      <w:pPr>
        <w:widowControl/>
        <w:rPr>
          <w:rFonts w:hint="default" w:eastAsia="方正小标宋_GBK" w:cs="Arial" w:asciiTheme="minorAscii" w:hAnsiTheme="minorAscii"/>
          <w:color w:val="000000"/>
          <w:kern w:val="0"/>
          <w:sz w:val="36"/>
          <w:szCs w:val="36"/>
        </w:rPr>
      </w:pPr>
    </w:p>
    <w:tbl>
      <w:tblPr>
        <w:tblStyle w:val="10"/>
        <w:tblW w:w="15640" w:type="dxa"/>
        <w:tblInd w:w="93" w:type="dxa"/>
        <w:tblLayout w:type="fixed"/>
        <w:tblCellMar>
          <w:top w:w="0" w:type="dxa"/>
          <w:left w:w="108" w:type="dxa"/>
          <w:bottom w:w="0" w:type="dxa"/>
          <w:right w:w="108" w:type="dxa"/>
        </w:tblCellMar>
      </w:tblPr>
      <w:tblGrid>
        <w:gridCol w:w="1669"/>
        <w:gridCol w:w="2190"/>
        <w:gridCol w:w="227"/>
        <w:gridCol w:w="581"/>
        <w:gridCol w:w="917"/>
        <w:gridCol w:w="415"/>
        <w:gridCol w:w="924"/>
        <w:gridCol w:w="1991"/>
        <w:gridCol w:w="1844"/>
        <w:gridCol w:w="147"/>
        <w:gridCol w:w="1905"/>
        <w:gridCol w:w="86"/>
        <w:gridCol w:w="2744"/>
      </w:tblGrid>
      <w:tr w14:paraId="55FB6339">
        <w:tblPrEx>
          <w:tblCellMar>
            <w:top w:w="0" w:type="dxa"/>
            <w:left w:w="108" w:type="dxa"/>
            <w:bottom w:w="0" w:type="dxa"/>
            <w:right w:w="108" w:type="dxa"/>
          </w:tblCellMar>
        </w:tblPrEx>
        <w:trPr>
          <w:trHeight w:val="807" w:hRule="atLeast"/>
        </w:trPr>
        <w:tc>
          <w:tcPr>
            <w:tcW w:w="15640" w:type="dxa"/>
            <w:gridSpan w:val="13"/>
            <w:tcBorders>
              <w:top w:val="nil"/>
              <w:left w:val="nil"/>
              <w:bottom w:val="nil"/>
              <w:right w:val="nil"/>
            </w:tcBorders>
            <w:shd w:val="clear" w:color="auto" w:fill="auto"/>
            <w:noWrap/>
            <w:vAlign w:val="center"/>
          </w:tcPr>
          <w:p w14:paraId="76EE0BD5">
            <w:pPr>
              <w:widowControl/>
              <w:jc w:val="center"/>
              <w:rPr>
                <w:rFonts w:hint="default" w:eastAsia="华文中宋" w:cs="Arial" w:asciiTheme="minorAscii" w:hAnsiTheme="minorAscii"/>
                <w:color w:val="000000"/>
                <w:kern w:val="0"/>
                <w:sz w:val="32"/>
                <w:szCs w:val="32"/>
              </w:rPr>
            </w:pPr>
            <w:r>
              <w:rPr>
                <w:rFonts w:hint="default" w:eastAsia="华文中宋" w:cs="Arial" w:asciiTheme="minorAscii" w:hAnsiTheme="minorAscii"/>
                <w:color w:val="000000"/>
                <w:kern w:val="0"/>
                <w:sz w:val="32"/>
                <w:szCs w:val="32"/>
              </w:rPr>
              <w:t>支出决算表</w:t>
            </w:r>
          </w:p>
        </w:tc>
      </w:tr>
      <w:tr w14:paraId="52143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086" w:type="dxa"/>
            <w:gridSpan w:val="3"/>
            <w:tcBorders>
              <w:top w:val="nil"/>
              <w:left w:val="nil"/>
              <w:bottom w:val="nil"/>
              <w:right w:val="nil"/>
            </w:tcBorders>
            <w:shd w:val="clear" w:color="auto" w:fill="FFFFFF"/>
            <w:noWrap/>
            <w:vAlign w:val="center"/>
          </w:tcPr>
          <w:p w14:paraId="7FFC43BB">
            <w:pPr>
              <w:jc w:val="right"/>
              <w:rPr>
                <w:rFonts w:hint="default" w:eastAsia="宋体" w:cs="Arial" w:asciiTheme="minorAscii" w:hAnsiTheme="minorAscii"/>
                <w:i w:val="0"/>
                <w:color w:val="000000"/>
                <w:sz w:val="24"/>
                <w:szCs w:val="24"/>
                <w:u w:val="none"/>
              </w:rPr>
            </w:pPr>
          </w:p>
        </w:tc>
        <w:tc>
          <w:tcPr>
            <w:tcW w:w="581" w:type="dxa"/>
            <w:tcBorders>
              <w:top w:val="nil"/>
              <w:left w:val="nil"/>
              <w:bottom w:val="nil"/>
              <w:right w:val="nil"/>
            </w:tcBorders>
            <w:shd w:val="clear" w:color="auto" w:fill="FFFFFF"/>
            <w:noWrap/>
            <w:vAlign w:val="center"/>
          </w:tcPr>
          <w:p w14:paraId="06081170">
            <w:pPr>
              <w:jc w:val="right"/>
              <w:rPr>
                <w:rFonts w:hint="default" w:eastAsia="宋体" w:cs="Arial" w:asciiTheme="minorAscii" w:hAnsiTheme="minorAscii"/>
                <w:i w:val="0"/>
                <w:color w:val="000000"/>
                <w:sz w:val="24"/>
                <w:szCs w:val="24"/>
                <w:u w:val="none"/>
              </w:rPr>
            </w:pPr>
          </w:p>
        </w:tc>
        <w:tc>
          <w:tcPr>
            <w:tcW w:w="1332" w:type="dxa"/>
            <w:gridSpan w:val="2"/>
            <w:tcBorders>
              <w:top w:val="nil"/>
              <w:left w:val="nil"/>
              <w:bottom w:val="nil"/>
              <w:right w:val="nil"/>
            </w:tcBorders>
            <w:shd w:val="clear" w:color="auto" w:fill="FFFFFF"/>
            <w:noWrap/>
            <w:vAlign w:val="center"/>
          </w:tcPr>
          <w:p w14:paraId="20B55796">
            <w:pPr>
              <w:jc w:val="right"/>
              <w:rPr>
                <w:rFonts w:hint="default" w:eastAsia="宋体" w:cs="Arial" w:asciiTheme="minorAscii" w:hAnsiTheme="minorAscii"/>
                <w:i w:val="0"/>
                <w:color w:val="000000"/>
                <w:sz w:val="24"/>
                <w:szCs w:val="24"/>
                <w:u w:val="none"/>
              </w:rPr>
            </w:pPr>
          </w:p>
        </w:tc>
        <w:tc>
          <w:tcPr>
            <w:tcW w:w="4759" w:type="dxa"/>
            <w:gridSpan w:val="3"/>
            <w:tcBorders>
              <w:top w:val="nil"/>
              <w:left w:val="nil"/>
              <w:bottom w:val="nil"/>
              <w:right w:val="nil"/>
            </w:tcBorders>
            <w:shd w:val="clear" w:color="auto" w:fill="FFFFFF"/>
            <w:noWrap/>
            <w:vAlign w:val="center"/>
          </w:tcPr>
          <w:p w14:paraId="0681D17A">
            <w:pPr>
              <w:jc w:val="right"/>
              <w:rPr>
                <w:rFonts w:hint="default" w:eastAsia="宋体" w:cs="Arial" w:asciiTheme="minorAscii" w:hAnsiTheme="minorAscii"/>
                <w:i w:val="0"/>
                <w:color w:val="000000"/>
                <w:sz w:val="24"/>
                <w:szCs w:val="24"/>
                <w:u w:val="none"/>
              </w:rPr>
            </w:pPr>
          </w:p>
        </w:tc>
        <w:tc>
          <w:tcPr>
            <w:tcW w:w="2052" w:type="dxa"/>
            <w:gridSpan w:val="2"/>
            <w:tcBorders>
              <w:top w:val="nil"/>
              <w:left w:val="nil"/>
              <w:bottom w:val="nil"/>
              <w:right w:val="nil"/>
            </w:tcBorders>
            <w:shd w:val="clear" w:color="auto" w:fill="FFFFFF"/>
            <w:noWrap/>
            <w:vAlign w:val="center"/>
          </w:tcPr>
          <w:p w14:paraId="01F535E3">
            <w:pPr>
              <w:jc w:val="right"/>
              <w:rPr>
                <w:rFonts w:hint="default" w:eastAsia="宋体" w:cs="Arial" w:asciiTheme="minorAscii" w:hAnsiTheme="minorAscii"/>
                <w:i w:val="0"/>
                <w:color w:val="000000"/>
                <w:sz w:val="24"/>
                <w:szCs w:val="24"/>
                <w:u w:val="none"/>
              </w:rPr>
            </w:pPr>
          </w:p>
        </w:tc>
        <w:tc>
          <w:tcPr>
            <w:tcW w:w="2830" w:type="dxa"/>
            <w:gridSpan w:val="2"/>
            <w:tcBorders>
              <w:top w:val="nil"/>
              <w:left w:val="nil"/>
              <w:bottom w:val="nil"/>
              <w:right w:val="nil"/>
            </w:tcBorders>
            <w:shd w:val="clear" w:color="auto" w:fill="FFFFFF"/>
            <w:noWrap/>
            <w:vAlign w:val="center"/>
          </w:tcPr>
          <w:p w14:paraId="7C928148">
            <w:pPr>
              <w:keepNext w:val="0"/>
              <w:keepLines w:val="0"/>
              <w:widowControl/>
              <w:suppressLineNumbers w:val="0"/>
              <w:jc w:val="right"/>
              <w:textAlignment w:val="center"/>
              <w:rPr>
                <w:rFonts w:hint="default" w:eastAsia="宋体" w:cs="Arial" w:asciiTheme="minorAscii" w:hAnsiTheme="minorAscii"/>
                <w:i w:val="0"/>
                <w:color w:val="000000"/>
                <w:sz w:val="20"/>
                <w:szCs w:val="20"/>
                <w:u w:val="none"/>
              </w:rPr>
            </w:pPr>
            <w:r>
              <w:rPr>
                <w:rFonts w:hint="default" w:eastAsia="宋体" w:cs="Arial" w:asciiTheme="minorAscii" w:hAnsiTheme="minorAscii"/>
                <w:i w:val="0"/>
                <w:color w:val="000000"/>
                <w:kern w:val="0"/>
                <w:sz w:val="20"/>
                <w:szCs w:val="20"/>
                <w:u w:val="none"/>
                <w:lang w:val="en-US" w:eastAsia="zh-CN" w:bidi="ar"/>
              </w:rPr>
              <w:t>公开03表</w:t>
            </w:r>
          </w:p>
        </w:tc>
      </w:tr>
      <w:tr w14:paraId="0704F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086" w:type="dxa"/>
            <w:gridSpan w:val="3"/>
            <w:tcBorders>
              <w:top w:val="nil"/>
              <w:left w:val="nil"/>
              <w:bottom w:val="nil"/>
              <w:right w:val="nil"/>
            </w:tcBorders>
            <w:shd w:val="clear" w:color="auto" w:fill="FFFFFF"/>
            <w:noWrap/>
            <w:vAlign w:val="center"/>
          </w:tcPr>
          <w:p w14:paraId="0AEE336D">
            <w:pPr>
              <w:keepNext w:val="0"/>
              <w:keepLines w:val="0"/>
              <w:widowControl/>
              <w:suppressLineNumbers w:val="0"/>
              <w:jc w:val="left"/>
              <w:textAlignment w:val="center"/>
              <w:rPr>
                <w:rFonts w:hint="default" w:eastAsia="宋体" w:cs="Arial" w:asciiTheme="minorAscii" w:hAnsiTheme="minorAscii"/>
                <w:i w:val="0"/>
                <w:color w:val="000000"/>
                <w:sz w:val="20"/>
                <w:szCs w:val="20"/>
                <w:u w:val="none"/>
                <w:lang w:val="en-US"/>
              </w:rPr>
            </w:pPr>
            <w:r>
              <w:rPr>
                <w:rFonts w:hint="default" w:eastAsia="宋体" w:cs="Arial" w:asciiTheme="minorAscii" w:hAnsiTheme="minorAscii"/>
                <w:i w:val="0"/>
                <w:color w:val="000000"/>
                <w:kern w:val="0"/>
                <w:sz w:val="20"/>
                <w:szCs w:val="20"/>
                <w:u w:val="none"/>
                <w:lang w:val="en-US" w:eastAsia="zh-CN" w:bidi="ar"/>
              </w:rPr>
              <w:t>部门：怀化市军队离退休干部休养所</w:t>
            </w:r>
          </w:p>
        </w:tc>
        <w:tc>
          <w:tcPr>
            <w:tcW w:w="581" w:type="dxa"/>
            <w:tcBorders>
              <w:top w:val="nil"/>
              <w:left w:val="nil"/>
              <w:bottom w:val="nil"/>
              <w:right w:val="nil"/>
            </w:tcBorders>
            <w:shd w:val="clear" w:color="auto" w:fill="FFFFFF"/>
            <w:noWrap/>
            <w:vAlign w:val="center"/>
          </w:tcPr>
          <w:p w14:paraId="3CF3F762">
            <w:pPr>
              <w:jc w:val="right"/>
              <w:rPr>
                <w:rFonts w:hint="default" w:eastAsia="宋体" w:cs="Arial" w:asciiTheme="minorAscii" w:hAnsiTheme="minorAscii"/>
                <w:i w:val="0"/>
                <w:color w:val="000000"/>
                <w:sz w:val="24"/>
                <w:szCs w:val="24"/>
                <w:u w:val="none"/>
              </w:rPr>
            </w:pPr>
          </w:p>
        </w:tc>
        <w:tc>
          <w:tcPr>
            <w:tcW w:w="1332" w:type="dxa"/>
            <w:gridSpan w:val="2"/>
            <w:tcBorders>
              <w:top w:val="nil"/>
              <w:left w:val="nil"/>
              <w:bottom w:val="nil"/>
              <w:right w:val="nil"/>
            </w:tcBorders>
            <w:shd w:val="clear" w:color="auto" w:fill="FFFFFF"/>
            <w:noWrap/>
            <w:vAlign w:val="center"/>
          </w:tcPr>
          <w:p w14:paraId="50A3FF2B">
            <w:pPr>
              <w:jc w:val="right"/>
              <w:rPr>
                <w:rFonts w:hint="default" w:eastAsia="宋体" w:cs="Arial" w:asciiTheme="minorAscii" w:hAnsiTheme="minorAscii"/>
                <w:i w:val="0"/>
                <w:color w:val="000000"/>
                <w:sz w:val="24"/>
                <w:szCs w:val="24"/>
                <w:u w:val="none"/>
              </w:rPr>
            </w:pPr>
          </w:p>
        </w:tc>
        <w:tc>
          <w:tcPr>
            <w:tcW w:w="4759" w:type="dxa"/>
            <w:gridSpan w:val="3"/>
            <w:tcBorders>
              <w:top w:val="nil"/>
              <w:left w:val="nil"/>
              <w:bottom w:val="nil"/>
              <w:right w:val="nil"/>
            </w:tcBorders>
            <w:shd w:val="clear" w:color="auto" w:fill="FFFFFF"/>
            <w:noWrap/>
            <w:vAlign w:val="center"/>
          </w:tcPr>
          <w:p w14:paraId="1A999E14">
            <w:pPr>
              <w:jc w:val="right"/>
              <w:rPr>
                <w:rFonts w:hint="default" w:eastAsia="宋体" w:cs="Arial" w:asciiTheme="minorAscii" w:hAnsiTheme="minorAscii"/>
                <w:i w:val="0"/>
                <w:color w:val="000000"/>
                <w:sz w:val="24"/>
                <w:szCs w:val="24"/>
                <w:u w:val="none"/>
              </w:rPr>
            </w:pPr>
          </w:p>
        </w:tc>
        <w:tc>
          <w:tcPr>
            <w:tcW w:w="2052" w:type="dxa"/>
            <w:gridSpan w:val="2"/>
            <w:tcBorders>
              <w:top w:val="nil"/>
              <w:left w:val="nil"/>
              <w:bottom w:val="nil"/>
              <w:right w:val="nil"/>
            </w:tcBorders>
            <w:shd w:val="clear" w:color="auto" w:fill="FFFFFF"/>
            <w:noWrap/>
            <w:vAlign w:val="center"/>
          </w:tcPr>
          <w:p w14:paraId="08416381">
            <w:pPr>
              <w:jc w:val="right"/>
              <w:rPr>
                <w:rFonts w:hint="default" w:eastAsia="宋体" w:cs="Arial" w:asciiTheme="minorAscii" w:hAnsiTheme="minorAscii"/>
                <w:i w:val="0"/>
                <w:color w:val="000000"/>
                <w:sz w:val="24"/>
                <w:szCs w:val="24"/>
                <w:u w:val="none"/>
              </w:rPr>
            </w:pPr>
          </w:p>
        </w:tc>
        <w:tc>
          <w:tcPr>
            <w:tcW w:w="2830" w:type="dxa"/>
            <w:gridSpan w:val="2"/>
            <w:tcBorders>
              <w:top w:val="nil"/>
              <w:left w:val="nil"/>
              <w:bottom w:val="nil"/>
              <w:right w:val="nil"/>
            </w:tcBorders>
            <w:shd w:val="clear" w:color="auto" w:fill="FFFFFF"/>
            <w:noWrap/>
            <w:vAlign w:val="center"/>
          </w:tcPr>
          <w:p w14:paraId="2FC567B8">
            <w:pPr>
              <w:keepNext w:val="0"/>
              <w:keepLines w:val="0"/>
              <w:widowControl/>
              <w:suppressLineNumbers w:val="0"/>
              <w:jc w:val="right"/>
              <w:textAlignment w:val="center"/>
              <w:rPr>
                <w:rFonts w:hint="default" w:eastAsia="宋体" w:cs="Arial" w:asciiTheme="minorAscii" w:hAnsiTheme="minorAscii"/>
                <w:i w:val="0"/>
                <w:color w:val="000000"/>
                <w:sz w:val="20"/>
                <w:szCs w:val="20"/>
                <w:u w:val="none"/>
              </w:rPr>
            </w:pPr>
            <w:r>
              <w:rPr>
                <w:rFonts w:hint="default" w:eastAsia="宋体" w:cs="Arial" w:asciiTheme="minorAscii" w:hAnsiTheme="minorAscii"/>
                <w:i w:val="0"/>
                <w:color w:val="000000"/>
                <w:kern w:val="0"/>
                <w:sz w:val="20"/>
                <w:szCs w:val="20"/>
                <w:u w:val="none"/>
                <w:lang w:val="en-US" w:eastAsia="zh-CN" w:bidi="ar"/>
              </w:rPr>
              <w:t>单位：万元</w:t>
            </w:r>
          </w:p>
        </w:tc>
      </w:tr>
      <w:tr w14:paraId="246C1409">
        <w:tblPrEx>
          <w:tblCellMar>
            <w:top w:w="0" w:type="dxa"/>
            <w:left w:w="108" w:type="dxa"/>
            <w:bottom w:w="0" w:type="dxa"/>
            <w:right w:w="108" w:type="dxa"/>
          </w:tblCellMar>
        </w:tblPrEx>
        <w:trPr>
          <w:trHeight w:val="595" w:hRule="atLeast"/>
        </w:trPr>
        <w:tc>
          <w:tcPr>
            <w:tcW w:w="385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0F32ADC">
            <w:pPr>
              <w:widowControl/>
              <w:jc w:val="center"/>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项    目</w:t>
            </w:r>
          </w:p>
        </w:tc>
        <w:tc>
          <w:tcPr>
            <w:tcW w:w="1725"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C1410E2">
            <w:pPr>
              <w:widowControl/>
              <w:jc w:val="center"/>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本年支出合计</w:t>
            </w:r>
          </w:p>
        </w:tc>
        <w:tc>
          <w:tcPr>
            <w:tcW w:w="133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94460B5">
            <w:pPr>
              <w:widowControl/>
              <w:jc w:val="center"/>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348A213">
            <w:pPr>
              <w:widowControl/>
              <w:jc w:val="center"/>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项目支出</w:t>
            </w:r>
          </w:p>
        </w:tc>
        <w:tc>
          <w:tcPr>
            <w:tcW w:w="199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7C99C50">
            <w:pPr>
              <w:widowControl/>
              <w:jc w:val="center"/>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上缴上级支出</w:t>
            </w:r>
          </w:p>
        </w:tc>
        <w:tc>
          <w:tcPr>
            <w:tcW w:w="199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E1BD1F8">
            <w:pPr>
              <w:widowControl/>
              <w:jc w:val="center"/>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897C523">
            <w:pPr>
              <w:widowControl/>
              <w:jc w:val="center"/>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对附属单位补助支出</w:t>
            </w:r>
          </w:p>
        </w:tc>
      </w:tr>
      <w:tr w14:paraId="10FC29F3">
        <w:tblPrEx>
          <w:tblCellMar>
            <w:top w:w="0" w:type="dxa"/>
            <w:left w:w="108" w:type="dxa"/>
            <w:bottom w:w="0" w:type="dxa"/>
            <w:right w:w="108" w:type="dxa"/>
          </w:tblCellMar>
        </w:tblPrEx>
        <w:trPr>
          <w:trHeight w:val="595" w:hRule="atLeast"/>
        </w:trPr>
        <w:tc>
          <w:tcPr>
            <w:tcW w:w="166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3C01867">
            <w:pPr>
              <w:widowControl/>
              <w:jc w:val="center"/>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功能分类科目编码</w:t>
            </w:r>
          </w:p>
        </w:tc>
        <w:tc>
          <w:tcPr>
            <w:tcW w:w="2190" w:type="dxa"/>
            <w:vMerge w:val="restart"/>
            <w:tcBorders>
              <w:top w:val="nil"/>
              <w:left w:val="single" w:color="auto" w:sz="4" w:space="0"/>
              <w:bottom w:val="single" w:color="auto" w:sz="4" w:space="0"/>
              <w:right w:val="single" w:color="auto" w:sz="4" w:space="0"/>
            </w:tcBorders>
            <w:shd w:val="clear" w:color="000000" w:fill="FFFFFF"/>
            <w:vAlign w:val="center"/>
          </w:tcPr>
          <w:p w14:paraId="17D5DB8E">
            <w:pPr>
              <w:widowControl/>
              <w:jc w:val="center"/>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科目名称</w:t>
            </w:r>
          </w:p>
        </w:tc>
        <w:tc>
          <w:tcPr>
            <w:tcW w:w="1725" w:type="dxa"/>
            <w:gridSpan w:val="3"/>
            <w:vMerge w:val="continue"/>
            <w:tcBorders>
              <w:top w:val="single" w:color="auto" w:sz="4" w:space="0"/>
              <w:left w:val="single" w:color="auto" w:sz="4" w:space="0"/>
              <w:bottom w:val="single" w:color="auto" w:sz="4" w:space="0"/>
              <w:right w:val="single" w:color="auto" w:sz="4" w:space="0"/>
            </w:tcBorders>
            <w:vAlign w:val="center"/>
          </w:tcPr>
          <w:p w14:paraId="4A671B32">
            <w:pPr>
              <w:widowControl/>
              <w:jc w:val="left"/>
              <w:rPr>
                <w:rFonts w:hint="default" w:eastAsia="宋体" w:cs="Arial" w:asciiTheme="minorAscii" w:hAnsiTheme="minorAscii"/>
                <w:kern w:val="0"/>
                <w:sz w:val="18"/>
                <w:szCs w:val="18"/>
              </w:rPr>
            </w:pPr>
          </w:p>
        </w:tc>
        <w:tc>
          <w:tcPr>
            <w:tcW w:w="1339" w:type="dxa"/>
            <w:gridSpan w:val="2"/>
            <w:vMerge w:val="continue"/>
            <w:tcBorders>
              <w:top w:val="single" w:color="auto" w:sz="4" w:space="0"/>
              <w:left w:val="single" w:color="auto" w:sz="4" w:space="0"/>
              <w:bottom w:val="single" w:color="auto" w:sz="4" w:space="0"/>
              <w:right w:val="single" w:color="auto" w:sz="4" w:space="0"/>
            </w:tcBorders>
            <w:vAlign w:val="center"/>
          </w:tcPr>
          <w:p w14:paraId="4586A3F3">
            <w:pPr>
              <w:widowControl/>
              <w:jc w:val="left"/>
              <w:rPr>
                <w:rFonts w:hint="default" w:eastAsia="宋体" w:cs="Arial" w:asciiTheme="minorAscii" w:hAnsiTheme="minorAscii"/>
                <w:kern w:val="0"/>
                <w:sz w:val="18"/>
                <w:szCs w:val="18"/>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C821C43">
            <w:pPr>
              <w:widowControl/>
              <w:jc w:val="left"/>
              <w:rPr>
                <w:rFonts w:hint="default" w:eastAsia="宋体" w:cs="Arial" w:asciiTheme="minorAscii" w:hAnsiTheme="minorAscii"/>
                <w:kern w:val="0"/>
                <w:sz w:val="18"/>
                <w:szCs w:val="18"/>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14:paraId="651AA77C">
            <w:pPr>
              <w:widowControl/>
              <w:jc w:val="left"/>
              <w:rPr>
                <w:rFonts w:hint="default" w:eastAsia="宋体" w:cs="Arial" w:asciiTheme="minorAscii" w:hAnsiTheme="minorAscii"/>
                <w:kern w:val="0"/>
                <w:sz w:val="18"/>
                <w:szCs w:val="18"/>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14:paraId="72FCCCA6">
            <w:pPr>
              <w:widowControl/>
              <w:jc w:val="left"/>
              <w:rPr>
                <w:rFonts w:hint="default" w:eastAsia="宋体" w:cs="Arial" w:asciiTheme="minorAscii" w:hAnsiTheme="minorAscii"/>
                <w:kern w:val="0"/>
                <w:sz w:val="18"/>
                <w:szCs w:val="18"/>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1E46277E">
            <w:pPr>
              <w:widowControl/>
              <w:jc w:val="left"/>
              <w:rPr>
                <w:rFonts w:hint="default" w:eastAsia="宋体" w:cs="Arial" w:asciiTheme="minorAscii" w:hAnsiTheme="minorAscii"/>
                <w:kern w:val="0"/>
                <w:sz w:val="18"/>
                <w:szCs w:val="18"/>
              </w:rPr>
            </w:pPr>
          </w:p>
        </w:tc>
      </w:tr>
      <w:tr w14:paraId="3B2B55EC">
        <w:tblPrEx>
          <w:tblCellMar>
            <w:top w:w="0" w:type="dxa"/>
            <w:left w:w="108" w:type="dxa"/>
            <w:bottom w:w="0" w:type="dxa"/>
            <w:right w:w="108" w:type="dxa"/>
          </w:tblCellMar>
        </w:tblPrEx>
        <w:trPr>
          <w:trHeight w:val="312" w:hRule="atLeast"/>
        </w:trPr>
        <w:tc>
          <w:tcPr>
            <w:tcW w:w="1669" w:type="dxa"/>
            <w:vMerge w:val="continue"/>
            <w:tcBorders>
              <w:top w:val="single" w:color="auto" w:sz="4" w:space="0"/>
              <w:left w:val="single" w:color="auto" w:sz="4" w:space="0"/>
              <w:bottom w:val="single" w:color="auto" w:sz="4" w:space="0"/>
              <w:right w:val="single" w:color="auto" w:sz="4" w:space="0"/>
            </w:tcBorders>
            <w:vAlign w:val="center"/>
          </w:tcPr>
          <w:p w14:paraId="61F0C14D">
            <w:pPr>
              <w:widowControl/>
              <w:jc w:val="left"/>
              <w:rPr>
                <w:rFonts w:hint="default" w:eastAsia="宋体" w:cs="Arial" w:asciiTheme="minorAscii" w:hAnsiTheme="minorAscii"/>
                <w:kern w:val="0"/>
                <w:sz w:val="18"/>
                <w:szCs w:val="18"/>
              </w:rPr>
            </w:pPr>
          </w:p>
        </w:tc>
        <w:tc>
          <w:tcPr>
            <w:tcW w:w="2190" w:type="dxa"/>
            <w:vMerge w:val="continue"/>
            <w:tcBorders>
              <w:top w:val="nil"/>
              <w:left w:val="single" w:color="auto" w:sz="4" w:space="0"/>
              <w:bottom w:val="single" w:color="auto" w:sz="4" w:space="0"/>
              <w:right w:val="single" w:color="auto" w:sz="4" w:space="0"/>
            </w:tcBorders>
            <w:vAlign w:val="center"/>
          </w:tcPr>
          <w:p w14:paraId="35C470AC">
            <w:pPr>
              <w:widowControl/>
              <w:jc w:val="left"/>
              <w:rPr>
                <w:rFonts w:hint="default" w:eastAsia="宋体" w:cs="Arial" w:asciiTheme="minorAscii" w:hAnsiTheme="minorAscii"/>
                <w:kern w:val="0"/>
                <w:sz w:val="18"/>
                <w:szCs w:val="18"/>
              </w:rPr>
            </w:pPr>
          </w:p>
        </w:tc>
        <w:tc>
          <w:tcPr>
            <w:tcW w:w="1725" w:type="dxa"/>
            <w:gridSpan w:val="3"/>
            <w:vMerge w:val="continue"/>
            <w:tcBorders>
              <w:top w:val="single" w:color="auto" w:sz="4" w:space="0"/>
              <w:left w:val="single" w:color="auto" w:sz="4" w:space="0"/>
              <w:bottom w:val="single" w:color="auto" w:sz="4" w:space="0"/>
              <w:right w:val="single" w:color="auto" w:sz="4" w:space="0"/>
            </w:tcBorders>
            <w:vAlign w:val="center"/>
          </w:tcPr>
          <w:p w14:paraId="0BA972B4">
            <w:pPr>
              <w:widowControl/>
              <w:jc w:val="left"/>
              <w:rPr>
                <w:rFonts w:hint="default" w:eastAsia="宋体" w:cs="Arial" w:asciiTheme="minorAscii" w:hAnsiTheme="minorAscii"/>
                <w:kern w:val="0"/>
                <w:sz w:val="18"/>
                <w:szCs w:val="18"/>
              </w:rPr>
            </w:pPr>
          </w:p>
        </w:tc>
        <w:tc>
          <w:tcPr>
            <w:tcW w:w="1339" w:type="dxa"/>
            <w:gridSpan w:val="2"/>
            <w:vMerge w:val="continue"/>
            <w:tcBorders>
              <w:top w:val="single" w:color="auto" w:sz="4" w:space="0"/>
              <w:left w:val="single" w:color="auto" w:sz="4" w:space="0"/>
              <w:bottom w:val="single" w:color="auto" w:sz="4" w:space="0"/>
              <w:right w:val="single" w:color="auto" w:sz="4" w:space="0"/>
            </w:tcBorders>
            <w:vAlign w:val="center"/>
          </w:tcPr>
          <w:p w14:paraId="5189DC53">
            <w:pPr>
              <w:widowControl/>
              <w:jc w:val="left"/>
              <w:rPr>
                <w:rFonts w:hint="default" w:eastAsia="宋体" w:cs="Arial" w:asciiTheme="minorAscii" w:hAnsiTheme="minorAscii"/>
                <w:kern w:val="0"/>
                <w:sz w:val="18"/>
                <w:szCs w:val="18"/>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C8BD5AA">
            <w:pPr>
              <w:widowControl/>
              <w:jc w:val="left"/>
              <w:rPr>
                <w:rFonts w:hint="default" w:eastAsia="宋体" w:cs="Arial" w:asciiTheme="minorAscii" w:hAnsiTheme="minorAscii"/>
                <w:kern w:val="0"/>
                <w:sz w:val="18"/>
                <w:szCs w:val="18"/>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14:paraId="3F737024">
            <w:pPr>
              <w:widowControl/>
              <w:jc w:val="left"/>
              <w:rPr>
                <w:rFonts w:hint="default" w:eastAsia="宋体" w:cs="Arial" w:asciiTheme="minorAscii" w:hAnsiTheme="minorAscii"/>
                <w:kern w:val="0"/>
                <w:sz w:val="18"/>
                <w:szCs w:val="18"/>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14:paraId="7A58AFB8">
            <w:pPr>
              <w:widowControl/>
              <w:jc w:val="left"/>
              <w:rPr>
                <w:rFonts w:hint="default" w:eastAsia="宋体" w:cs="Arial" w:asciiTheme="minorAscii" w:hAnsiTheme="minorAscii"/>
                <w:kern w:val="0"/>
                <w:sz w:val="18"/>
                <w:szCs w:val="18"/>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09738B94">
            <w:pPr>
              <w:widowControl/>
              <w:jc w:val="left"/>
              <w:rPr>
                <w:rFonts w:hint="default" w:eastAsia="宋体" w:cs="Arial" w:asciiTheme="minorAscii" w:hAnsiTheme="minorAscii"/>
                <w:kern w:val="0"/>
                <w:sz w:val="18"/>
                <w:szCs w:val="18"/>
              </w:rPr>
            </w:pPr>
          </w:p>
        </w:tc>
      </w:tr>
      <w:tr w14:paraId="394FE26C">
        <w:tblPrEx>
          <w:tblCellMar>
            <w:top w:w="0" w:type="dxa"/>
            <w:left w:w="108" w:type="dxa"/>
            <w:bottom w:w="0" w:type="dxa"/>
            <w:right w:w="108" w:type="dxa"/>
          </w:tblCellMar>
        </w:tblPrEx>
        <w:trPr>
          <w:trHeight w:val="385" w:hRule="atLeast"/>
        </w:trPr>
        <w:tc>
          <w:tcPr>
            <w:tcW w:w="385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86A7659">
            <w:pPr>
              <w:widowControl/>
              <w:jc w:val="center"/>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栏次</w:t>
            </w:r>
          </w:p>
        </w:tc>
        <w:tc>
          <w:tcPr>
            <w:tcW w:w="1725" w:type="dxa"/>
            <w:gridSpan w:val="3"/>
            <w:tcBorders>
              <w:top w:val="nil"/>
              <w:left w:val="nil"/>
              <w:bottom w:val="single" w:color="auto" w:sz="4" w:space="0"/>
              <w:right w:val="single" w:color="auto" w:sz="4" w:space="0"/>
            </w:tcBorders>
            <w:shd w:val="clear" w:color="000000" w:fill="FFFFFF"/>
            <w:noWrap/>
            <w:vAlign w:val="center"/>
          </w:tcPr>
          <w:p w14:paraId="13FCA5CA">
            <w:pPr>
              <w:widowControl/>
              <w:jc w:val="center"/>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1</w:t>
            </w:r>
          </w:p>
        </w:tc>
        <w:tc>
          <w:tcPr>
            <w:tcW w:w="1339" w:type="dxa"/>
            <w:gridSpan w:val="2"/>
            <w:tcBorders>
              <w:top w:val="nil"/>
              <w:left w:val="nil"/>
              <w:bottom w:val="single" w:color="auto" w:sz="4" w:space="0"/>
              <w:right w:val="single" w:color="auto" w:sz="4" w:space="0"/>
            </w:tcBorders>
            <w:shd w:val="clear" w:color="000000" w:fill="FFFFFF"/>
            <w:noWrap/>
            <w:vAlign w:val="center"/>
          </w:tcPr>
          <w:p w14:paraId="7FEE8B9C">
            <w:pPr>
              <w:widowControl/>
              <w:jc w:val="center"/>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2</w:t>
            </w:r>
          </w:p>
        </w:tc>
        <w:tc>
          <w:tcPr>
            <w:tcW w:w="1991" w:type="dxa"/>
            <w:tcBorders>
              <w:top w:val="nil"/>
              <w:left w:val="nil"/>
              <w:bottom w:val="single" w:color="auto" w:sz="4" w:space="0"/>
              <w:right w:val="single" w:color="auto" w:sz="4" w:space="0"/>
            </w:tcBorders>
            <w:shd w:val="clear" w:color="000000" w:fill="FFFFFF"/>
            <w:noWrap/>
            <w:vAlign w:val="center"/>
          </w:tcPr>
          <w:p w14:paraId="45C64BA0">
            <w:pPr>
              <w:widowControl/>
              <w:jc w:val="center"/>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3</w:t>
            </w:r>
          </w:p>
        </w:tc>
        <w:tc>
          <w:tcPr>
            <w:tcW w:w="1991" w:type="dxa"/>
            <w:gridSpan w:val="2"/>
            <w:tcBorders>
              <w:top w:val="nil"/>
              <w:left w:val="nil"/>
              <w:bottom w:val="single" w:color="auto" w:sz="4" w:space="0"/>
              <w:right w:val="single" w:color="auto" w:sz="4" w:space="0"/>
            </w:tcBorders>
            <w:shd w:val="clear" w:color="000000" w:fill="FFFFFF"/>
            <w:noWrap/>
            <w:vAlign w:val="center"/>
          </w:tcPr>
          <w:p w14:paraId="69E976F1">
            <w:pPr>
              <w:widowControl/>
              <w:jc w:val="center"/>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4</w:t>
            </w:r>
          </w:p>
        </w:tc>
        <w:tc>
          <w:tcPr>
            <w:tcW w:w="1991" w:type="dxa"/>
            <w:gridSpan w:val="2"/>
            <w:tcBorders>
              <w:top w:val="nil"/>
              <w:left w:val="nil"/>
              <w:bottom w:val="single" w:color="auto" w:sz="4" w:space="0"/>
              <w:right w:val="single" w:color="auto" w:sz="4" w:space="0"/>
            </w:tcBorders>
            <w:shd w:val="clear" w:color="000000" w:fill="FFFFFF"/>
            <w:noWrap/>
            <w:vAlign w:val="center"/>
          </w:tcPr>
          <w:p w14:paraId="7CEAD93B">
            <w:pPr>
              <w:widowControl/>
              <w:jc w:val="center"/>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5</w:t>
            </w:r>
          </w:p>
        </w:tc>
        <w:tc>
          <w:tcPr>
            <w:tcW w:w="2744" w:type="dxa"/>
            <w:tcBorders>
              <w:top w:val="nil"/>
              <w:left w:val="nil"/>
              <w:bottom w:val="single" w:color="auto" w:sz="4" w:space="0"/>
              <w:right w:val="single" w:color="auto" w:sz="4" w:space="0"/>
            </w:tcBorders>
            <w:shd w:val="clear" w:color="000000" w:fill="FFFFFF"/>
            <w:noWrap/>
            <w:vAlign w:val="center"/>
          </w:tcPr>
          <w:p w14:paraId="5C849BD9">
            <w:pPr>
              <w:widowControl/>
              <w:jc w:val="center"/>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6</w:t>
            </w:r>
          </w:p>
        </w:tc>
      </w:tr>
      <w:tr w14:paraId="2A04002F">
        <w:tblPrEx>
          <w:tblCellMar>
            <w:top w:w="0" w:type="dxa"/>
            <w:left w:w="108" w:type="dxa"/>
            <w:bottom w:w="0" w:type="dxa"/>
            <w:right w:w="108" w:type="dxa"/>
          </w:tblCellMar>
        </w:tblPrEx>
        <w:trPr>
          <w:trHeight w:val="475" w:hRule="atLeast"/>
        </w:trPr>
        <w:tc>
          <w:tcPr>
            <w:tcW w:w="385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AD03307">
            <w:pPr>
              <w:widowControl/>
              <w:jc w:val="center"/>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合计</w:t>
            </w:r>
          </w:p>
        </w:tc>
        <w:tc>
          <w:tcPr>
            <w:tcW w:w="1725" w:type="dxa"/>
            <w:gridSpan w:val="3"/>
            <w:tcBorders>
              <w:top w:val="nil"/>
              <w:left w:val="nil"/>
              <w:bottom w:val="single" w:color="auto" w:sz="4" w:space="0"/>
              <w:right w:val="single" w:color="auto" w:sz="4" w:space="0"/>
            </w:tcBorders>
            <w:shd w:val="clear" w:color="auto" w:fill="auto"/>
            <w:noWrap/>
            <w:vAlign w:val="center"/>
          </w:tcPr>
          <w:p w14:paraId="148B5002">
            <w:pPr>
              <w:widowControl/>
              <w:jc w:val="right"/>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　</w:t>
            </w:r>
          </w:p>
        </w:tc>
        <w:tc>
          <w:tcPr>
            <w:tcW w:w="1339" w:type="dxa"/>
            <w:gridSpan w:val="2"/>
            <w:tcBorders>
              <w:top w:val="nil"/>
              <w:left w:val="nil"/>
              <w:bottom w:val="single" w:color="auto" w:sz="4" w:space="0"/>
              <w:right w:val="single" w:color="auto" w:sz="4" w:space="0"/>
            </w:tcBorders>
            <w:shd w:val="clear" w:color="auto" w:fill="auto"/>
            <w:noWrap/>
            <w:vAlign w:val="center"/>
          </w:tcPr>
          <w:p w14:paraId="62895469">
            <w:pPr>
              <w:widowControl/>
              <w:jc w:val="right"/>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　</w:t>
            </w:r>
          </w:p>
        </w:tc>
        <w:tc>
          <w:tcPr>
            <w:tcW w:w="1991" w:type="dxa"/>
            <w:tcBorders>
              <w:top w:val="nil"/>
              <w:left w:val="nil"/>
              <w:bottom w:val="single" w:color="auto" w:sz="4" w:space="0"/>
              <w:right w:val="single" w:color="auto" w:sz="4" w:space="0"/>
            </w:tcBorders>
            <w:shd w:val="clear" w:color="auto" w:fill="auto"/>
            <w:noWrap/>
            <w:vAlign w:val="center"/>
          </w:tcPr>
          <w:p w14:paraId="4915CF78">
            <w:pPr>
              <w:widowControl/>
              <w:jc w:val="right"/>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　</w:t>
            </w:r>
          </w:p>
        </w:tc>
        <w:tc>
          <w:tcPr>
            <w:tcW w:w="1991" w:type="dxa"/>
            <w:gridSpan w:val="2"/>
            <w:tcBorders>
              <w:top w:val="nil"/>
              <w:left w:val="nil"/>
              <w:bottom w:val="single" w:color="auto" w:sz="4" w:space="0"/>
              <w:right w:val="single" w:color="auto" w:sz="4" w:space="0"/>
            </w:tcBorders>
            <w:shd w:val="clear" w:color="auto" w:fill="auto"/>
            <w:noWrap/>
            <w:vAlign w:val="center"/>
          </w:tcPr>
          <w:p w14:paraId="31D540B4">
            <w:pPr>
              <w:widowControl/>
              <w:jc w:val="right"/>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　</w:t>
            </w:r>
          </w:p>
        </w:tc>
        <w:tc>
          <w:tcPr>
            <w:tcW w:w="1991" w:type="dxa"/>
            <w:gridSpan w:val="2"/>
            <w:tcBorders>
              <w:top w:val="nil"/>
              <w:left w:val="nil"/>
              <w:bottom w:val="single" w:color="auto" w:sz="4" w:space="0"/>
              <w:right w:val="single" w:color="auto" w:sz="4" w:space="0"/>
            </w:tcBorders>
            <w:shd w:val="clear" w:color="auto" w:fill="auto"/>
            <w:noWrap/>
            <w:vAlign w:val="center"/>
          </w:tcPr>
          <w:p w14:paraId="7223CC98">
            <w:pPr>
              <w:widowControl/>
              <w:jc w:val="right"/>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　</w:t>
            </w:r>
          </w:p>
        </w:tc>
        <w:tc>
          <w:tcPr>
            <w:tcW w:w="2744" w:type="dxa"/>
            <w:tcBorders>
              <w:top w:val="nil"/>
              <w:left w:val="nil"/>
              <w:bottom w:val="single" w:color="auto" w:sz="4" w:space="0"/>
              <w:right w:val="single" w:color="auto" w:sz="4" w:space="0"/>
            </w:tcBorders>
            <w:shd w:val="clear" w:color="auto" w:fill="auto"/>
            <w:noWrap/>
            <w:vAlign w:val="center"/>
          </w:tcPr>
          <w:p w14:paraId="0059EFF0">
            <w:pPr>
              <w:widowControl/>
              <w:jc w:val="right"/>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　</w:t>
            </w:r>
          </w:p>
        </w:tc>
      </w:tr>
      <w:tr w14:paraId="34BB090F">
        <w:tblPrEx>
          <w:tblCellMar>
            <w:top w:w="0" w:type="dxa"/>
            <w:left w:w="108" w:type="dxa"/>
            <w:bottom w:w="0" w:type="dxa"/>
            <w:right w:w="108" w:type="dxa"/>
          </w:tblCellMar>
        </w:tblPrEx>
        <w:trPr>
          <w:trHeight w:val="595" w:hRule="atLeast"/>
        </w:trPr>
        <w:tc>
          <w:tcPr>
            <w:tcW w:w="166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075673">
            <w:pPr>
              <w:keepNext w:val="0"/>
              <w:keepLines w:val="0"/>
              <w:widowControl/>
              <w:suppressLineNumbers w:val="0"/>
              <w:jc w:val="left"/>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201</w:t>
            </w:r>
          </w:p>
        </w:tc>
        <w:tc>
          <w:tcPr>
            <w:tcW w:w="2190" w:type="dxa"/>
            <w:tcBorders>
              <w:top w:val="nil"/>
              <w:left w:val="nil"/>
              <w:bottom w:val="single" w:color="auto" w:sz="4" w:space="0"/>
              <w:right w:val="single" w:color="auto" w:sz="4" w:space="0"/>
            </w:tcBorders>
            <w:shd w:val="clear" w:color="000000" w:fill="FFFFFF"/>
            <w:noWrap/>
            <w:vAlign w:val="center"/>
          </w:tcPr>
          <w:p w14:paraId="44FB2A5E">
            <w:pPr>
              <w:keepNext w:val="0"/>
              <w:keepLines w:val="0"/>
              <w:widowControl/>
              <w:suppressLineNumbers w:val="0"/>
              <w:jc w:val="left"/>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一般公共服务支出</w:t>
            </w:r>
          </w:p>
        </w:tc>
        <w:tc>
          <w:tcPr>
            <w:tcW w:w="1725" w:type="dxa"/>
            <w:gridSpan w:val="3"/>
            <w:tcBorders>
              <w:top w:val="nil"/>
              <w:left w:val="nil"/>
              <w:bottom w:val="single" w:color="auto" w:sz="4" w:space="0"/>
              <w:right w:val="single" w:color="auto" w:sz="4" w:space="0"/>
            </w:tcBorders>
            <w:shd w:val="clear" w:color="auto" w:fill="auto"/>
            <w:noWrap/>
            <w:vAlign w:val="center"/>
          </w:tcPr>
          <w:p w14:paraId="5A4B8BA1">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20.02</w:t>
            </w:r>
          </w:p>
        </w:tc>
        <w:tc>
          <w:tcPr>
            <w:tcW w:w="1339" w:type="dxa"/>
            <w:gridSpan w:val="2"/>
            <w:tcBorders>
              <w:top w:val="nil"/>
              <w:left w:val="nil"/>
              <w:bottom w:val="single" w:color="auto" w:sz="4" w:space="0"/>
              <w:right w:val="single" w:color="auto" w:sz="4" w:space="0"/>
            </w:tcBorders>
            <w:shd w:val="clear" w:color="auto" w:fill="auto"/>
            <w:noWrap/>
            <w:vAlign w:val="center"/>
          </w:tcPr>
          <w:p w14:paraId="5AE44F80">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CD96866">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20.02</w:t>
            </w:r>
          </w:p>
        </w:tc>
        <w:tc>
          <w:tcPr>
            <w:tcW w:w="1991" w:type="dxa"/>
            <w:gridSpan w:val="2"/>
            <w:tcBorders>
              <w:top w:val="nil"/>
              <w:left w:val="nil"/>
              <w:bottom w:val="single" w:color="auto" w:sz="4" w:space="0"/>
              <w:right w:val="single" w:color="auto" w:sz="4" w:space="0"/>
            </w:tcBorders>
            <w:shd w:val="clear" w:color="auto" w:fill="auto"/>
            <w:noWrap/>
            <w:vAlign w:val="center"/>
          </w:tcPr>
          <w:p w14:paraId="539AE9E3">
            <w:pPr>
              <w:widowControl/>
              <w:jc w:val="right"/>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　</w:t>
            </w:r>
          </w:p>
        </w:tc>
        <w:tc>
          <w:tcPr>
            <w:tcW w:w="1991" w:type="dxa"/>
            <w:gridSpan w:val="2"/>
            <w:tcBorders>
              <w:top w:val="nil"/>
              <w:left w:val="nil"/>
              <w:bottom w:val="single" w:color="auto" w:sz="4" w:space="0"/>
              <w:right w:val="single" w:color="auto" w:sz="4" w:space="0"/>
            </w:tcBorders>
            <w:shd w:val="clear" w:color="auto" w:fill="auto"/>
            <w:noWrap/>
            <w:vAlign w:val="center"/>
          </w:tcPr>
          <w:p w14:paraId="78898D55">
            <w:pPr>
              <w:widowControl/>
              <w:jc w:val="right"/>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　</w:t>
            </w:r>
          </w:p>
        </w:tc>
        <w:tc>
          <w:tcPr>
            <w:tcW w:w="2744" w:type="dxa"/>
            <w:tcBorders>
              <w:top w:val="nil"/>
              <w:left w:val="nil"/>
              <w:bottom w:val="single" w:color="auto" w:sz="4" w:space="0"/>
              <w:right w:val="single" w:color="auto" w:sz="4" w:space="0"/>
            </w:tcBorders>
            <w:shd w:val="clear" w:color="auto" w:fill="auto"/>
            <w:noWrap/>
            <w:vAlign w:val="center"/>
          </w:tcPr>
          <w:p w14:paraId="51FCD40F">
            <w:pPr>
              <w:widowControl/>
              <w:jc w:val="right"/>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　</w:t>
            </w:r>
          </w:p>
        </w:tc>
      </w:tr>
      <w:tr w14:paraId="1463C3B0">
        <w:tblPrEx>
          <w:tblCellMar>
            <w:top w:w="0" w:type="dxa"/>
            <w:left w:w="108" w:type="dxa"/>
            <w:bottom w:w="0" w:type="dxa"/>
            <w:right w:w="108" w:type="dxa"/>
          </w:tblCellMar>
        </w:tblPrEx>
        <w:trPr>
          <w:trHeight w:val="474" w:hRule="atLeast"/>
        </w:trPr>
        <w:tc>
          <w:tcPr>
            <w:tcW w:w="166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B5B6B6">
            <w:pPr>
              <w:keepNext w:val="0"/>
              <w:keepLines w:val="0"/>
              <w:widowControl/>
              <w:suppressLineNumbers w:val="0"/>
              <w:jc w:val="left"/>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20199</w:t>
            </w:r>
          </w:p>
        </w:tc>
        <w:tc>
          <w:tcPr>
            <w:tcW w:w="2190" w:type="dxa"/>
            <w:tcBorders>
              <w:top w:val="nil"/>
              <w:left w:val="nil"/>
              <w:bottom w:val="single" w:color="auto" w:sz="4" w:space="0"/>
              <w:right w:val="single" w:color="auto" w:sz="4" w:space="0"/>
            </w:tcBorders>
            <w:shd w:val="clear" w:color="000000" w:fill="FFFFFF"/>
            <w:noWrap/>
            <w:vAlign w:val="center"/>
          </w:tcPr>
          <w:p w14:paraId="01553365">
            <w:pPr>
              <w:keepNext w:val="0"/>
              <w:keepLines w:val="0"/>
              <w:widowControl/>
              <w:suppressLineNumbers w:val="0"/>
              <w:jc w:val="left"/>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其他一般公共服务支出</w:t>
            </w:r>
          </w:p>
        </w:tc>
        <w:tc>
          <w:tcPr>
            <w:tcW w:w="1725" w:type="dxa"/>
            <w:gridSpan w:val="3"/>
            <w:tcBorders>
              <w:top w:val="nil"/>
              <w:left w:val="nil"/>
              <w:bottom w:val="single" w:color="auto" w:sz="4" w:space="0"/>
              <w:right w:val="single" w:color="auto" w:sz="4" w:space="0"/>
            </w:tcBorders>
            <w:shd w:val="clear" w:color="auto" w:fill="auto"/>
            <w:noWrap/>
            <w:vAlign w:val="center"/>
          </w:tcPr>
          <w:p w14:paraId="1351621B">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20.02</w:t>
            </w:r>
          </w:p>
        </w:tc>
        <w:tc>
          <w:tcPr>
            <w:tcW w:w="1339" w:type="dxa"/>
            <w:gridSpan w:val="2"/>
            <w:tcBorders>
              <w:top w:val="nil"/>
              <w:left w:val="nil"/>
              <w:bottom w:val="single" w:color="auto" w:sz="4" w:space="0"/>
              <w:right w:val="single" w:color="auto" w:sz="4" w:space="0"/>
            </w:tcBorders>
            <w:shd w:val="clear" w:color="auto" w:fill="auto"/>
            <w:noWrap/>
            <w:vAlign w:val="center"/>
          </w:tcPr>
          <w:p w14:paraId="0DBDAEF1">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3B44BB9">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20.02</w:t>
            </w:r>
          </w:p>
        </w:tc>
        <w:tc>
          <w:tcPr>
            <w:tcW w:w="1991" w:type="dxa"/>
            <w:gridSpan w:val="2"/>
            <w:tcBorders>
              <w:top w:val="nil"/>
              <w:left w:val="nil"/>
              <w:bottom w:val="single" w:color="auto" w:sz="4" w:space="0"/>
              <w:right w:val="single" w:color="auto" w:sz="4" w:space="0"/>
            </w:tcBorders>
            <w:shd w:val="clear" w:color="auto" w:fill="auto"/>
            <w:noWrap/>
            <w:vAlign w:val="center"/>
          </w:tcPr>
          <w:p w14:paraId="25CABEDB">
            <w:pPr>
              <w:widowControl/>
              <w:jc w:val="right"/>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　</w:t>
            </w:r>
          </w:p>
        </w:tc>
        <w:tc>
          <w:tcPr>
            <w:tcW w:w="1991" w:type="dxa"/>
            <w:gridSpan w:val="2"/>
            <w:tcBorders>
              <w:top w:val="nil"/>
              <w:left w:val="nil"/>
              <w:bottom w:val="single" w:color="auto" w:sz="4" w:space="0"/>
              <w:right w:val="single" w:color="auto" w:sz="4" w:space="0"/>
            </w:tcBorders>
            <w:shd w:val="clear" w:color="auto" w:fill="auto"/>
            <w:noWrap/>
            <w:vAlign w:val="center"/>
          </w:tcPr>
          <w:p w14:paraId="248B098C">
            <w:pPr>
              <w:widowControl/>
              <w:jc w:val="right"/>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　</w:t>
            </w:r>
          </w:p>
        </w:tc>
        <w:tc>
          <w:tcPr>
            <w:tcW w:w="2744" w:type="dxa"/>
            <w:tcBorders>
              <w:top w:val="nil"/>
              <w:left w:val="nil"/>
              <w:bottom w:val="single" w:color="auto" w:sz="4" w:space="0"/>
              <w:right w:val="single" w:color="auto" w:sz="4" w:space="0"/>
            </w:tcBorders>
            <w:shd w:val="clear" w:color="auto" w:fill="auto"/>
            <w:noWrap/>
            <w:vAlign w:val="center"/>
          </w:tcPr>
          <w:p w14:paraId="1CF2A4DE">
            <w:pPr>
              <w:widowControl/>
              <w:jc w:val="right"/>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　</w:t>
            </w:r>
          </w:p>
        </w:tc>
      </w:tr>
      <w:tr w14:paraId="219215A3">
        <w:tblPrEx>
          <w:tblCellMar>
            <w:top w:w="0" w:type="dxa"/>
            <w:left w:w="108" w:type="dxa"/>
            <w:bottom w:w="0" w:type="dxa"/>
            <w:right w:w="108" w:type="dxa"/>
          </w:tblCellMar>
        </w:tblPrEx>
        <w:trPr>
          <w:trHeight w:val="595" w:hRule="atLeast"/>
        </w:trPr>
        <w:tc>
          <w:tcPr>
            <w:tcW w:w="166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FF9A68">
            <w:pPr>
              <w:keepNext w:val="0"/>
              <w:keepLines w:val="0"/>
              <w:widowControl/>
              <w:suppressLineNumbers w:val="0"/>
              <w:jc w:val="left"/>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2019999</w:t>
            </w:r>
          </w:p>
        </w:tc>
        <w:tc>
          <w:tcPr>
            <w:tcW w:w="2190" w:type="dxa"/>
            <w:tcBorders>
              <w:top w:val="nil"/>
              <w:left w:val="nil"/>
              <w:bottom w:val="single" w:color="auto" w:sz="4" w:space="0"/>
              <w:right w:val="single" w:color="auto" w:sz="4" w:space="0"/>
            </w:tcBorders>
            <w:shd w:val="clear" w:color="000000" w:fill="FFFFFF"/>
            <w:noWrap/>
            <w:vAlign w:val="center"/>
          </w:tcPr>
          <w:p w14:paraId="1EF02537">
            <w:pPr>
              <w:keepNext w:val="0"/>
              <w:keepLines w:val="0"/>
              <w:widowControl/>
              <w:suppressLineNumbers w:val="0"/>
              <w:jc w:val="left"/>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 xml:space="preserve">  其他一般公共服务支出</w:t>
            </w:r>
          </w:p>
        </w:tc>
        <w:tc>
          <w:tcPr>
            <w:tcW w:w="1725" w:type="dxa"/>
            <w:gridSpan w:val="3"/>
            <w:tcBorders>
              <w:top w:val="nil"/>
              <w:left w:val="nil"/>
              <w:bottom w:val="single" w:color="auto" w:sz="4" w:space="0"/>
              <w:right w:val="single" w:color="auto" w:sz="4" w:space="0"/>
            </w:tcBorders>
            <w:shd w:val="clear" w:color="auto" w:fill="auto"/>
            <w:noWrap/>
            <w:vAlign w:val="center"/>
          </w:tcPr>
          <w:p w14:paraId="7777C8E7">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20.02</w:t>
            </w:r>
          </w:p>
        </w:tc>
        <w:tc>
          <w:tcPr>
            <w:tcW w:w="1339" w:type="dxa"/>
            <w:gridSpan w:val="2"/>
            <w:tcBorders>
              <w:top w:val="nil"/>
              <w:left w:val="nil"/>
              <w:bottom w:val="single" w:color="auto" w:sz="4" w:space="0"/>
              <w:right w:val="single" w:color="auto" w:sz="4" w:space="0"/>
            </w:tcBorders>
            <w:shd w:val="clear" w:color="auto" w:fill="auto"/>
            <w:noWrap/>
            <w:vAlign w:val="center"/>
          </w:tcPr>
          <w:p w14:paraId="36256B40">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625BAF0">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20.02</w:t>
            </w:r>
          </w:p>
        </w:tc>
        <w:tc>
          <w:tcPr>
            <w:tcW w:w="1991" w:type="dxa"/>
            <w:gridSpan w:val="2"/>
            <w:tcBorders>
              <w:top w:val="nil"/>
              <w:left w:val="nil"/>
              <w:bottom w:val="single" w:color="auto" w:sz="4" w:space="0"/>
              <w:right w:val="single" w:color="auto" w:sz="4" w:space="0"/>
            </w:tcBorders>
            <w:shd w:val="clear" w:color="auto" w:fill="auto"/>
            <w:noWrap/>
            <w:vAlign w:val="center"/>
          </w:tcPr>
          <w:p w14:paraId="045C51A5">
            <w:pPr>
              <w:widowControl/>
              <w:jc w:val="right"/>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　</w:t>
            </w:r>
          </w:p>
        </w:tc>
        <w:tc>
          <w:tcPr>
            <w:tcW w:w="1991" w:type="dxa"/>
            <w:gridSpan w:val="2"/>
            <w:tcBorders>
              <w:top w:val="nil"/>
              <w:left w:val="nil"/>
              <w:bottom w:val="single" w:color="auto" w:sz="4" w:space="0"/>
              <w:right w:val="single" w:color="auto" w:sz="4" w:space="0"/>
            </w:tcBorders>
            <w:shd w:val="clear" w:color="auto" w:fill="auto"/>
            <w:noWrap/>
            <w:vAlign w:val="center"/>
          </w:tcPr>
          <w:p w14:paraId="377B8E84">
            <w:pPr>
              <w:widowControl/>
              <w:jc w:val="right"/>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　</w:t>
            </w:r>
          </w:p>
        </w:tc>
        <w:tc>
          <w:tcPr>
            <w:tcW w:w="2744" w:type="dxa"/>
            <w:tcBorders>
              <w:top w:val="nil"/>
              <w:left w:val="nil"/>
              <w:bottom w:val="single" w:color="auto" w:sz="4" w:space="0"/>
              <w:right w:val="single" w:color="auto" w:sz="4" w:space="0"/>
            </w:tcBorders>
            <w:shd w:val="clear" w:color="auto" w:fill="auto"/>
            <w:noWrap/>
            <w:vAlign w:val="center"/>
          </w:tcPr>
          <w:p w14:paraId="6D784506">
            <w:pPr>
              <w:widowControl/>
              <w:jc w:val="right"/>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　</w:t>
            </w:r>
          </w:p>
        </w:tc>
      </w:tr>
      <w:tr w14:paraId="082A5184">
        <w:tblPrEx>
          <w:tblCellMar>
            <w:top w:w="0" w:type="dxa"/>
            <w:left w:w="108" w:type="dxa"/>
            <w:bottom w:w="0" w:type="dxa"/>
            <w:right w:w="108" w:type="dxa"/>
          </w:tblCellMar>
        </w:tblPrEx>
        <w:trPr>
          <w:trHeight w:val="595" w:hRule="atLeast"/>
        </w:trPr>
        <w:tc>
          <w:tcPr>
            <w:tcW w:w="166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5B6743">
            <w:pPr>
              <w:keepNext w:val="0"/>
              <w:keepLines w:val="0"/>
              <w:widowControl/>
              <w:suppressLineNumbers w:val="0"/>
              <w:jc w:val="left"/>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208</w:t>
            </w:r>
          </w:p>
        </w:tc>
        <w:tc>
          <w:tcPr>
            <w:tcW w:w="2190" w:type="dxa"/>
            <w:tcBorders>
              <w:top w:val="nil"/>
              <w:left w:val="nil"/>
              <w:bottom w:val="single" w:color="auto" w:sz="4" w:space="0"/>
              <w:right w:val="single" w:color="auto" w:sz="4" w:space="0"/>
            </w:tcBorders>
            <w:shd w:val="clear" w:color="000000" w:fill="FFFFFF"/>
            <w:noWrap/>
            <w:vAlign w:val="center"/>
          </w:tcPr>
          <w:p w14:paraId="71BD2E65">
            <w:pPr>
              <w:keepNext w:val="0"/>
              <w:keepLines w:val="0"/>
              <w:widowControl/>
              <w:suppressLineNumbers w:val="0"/>
              <w:jc w:val="left"/>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社会保障和就业支出</w:t>
            </w:r>
          </w:p>
        </w:tc>
        <w:tc>
          <w:tcPr>
            <w:tcW w:w="1725" w:type="dxa"/>
            <w:gridSpan w:val="3"/>
            <w:tcBorders>
              <w:top w:val="nil"/>
              <w:left w:val="nil"/>
              <w:bottom w:val="single" w:color="auto" w:sz="4" w:space="0"/>
              <w:right w:val="single" w:color="auto" w:sz="4" w:space="0"/>
            </w:tcBorders>
            <w:shd w:val="clear" w:color="auto" w:fill="auto"/>
            <w:noWrap/>
            <w:vAlign w:val="center"/>
          </w:tcPr>
          <w:p w14:paraId="1806A899">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2021.08</w:t>
            </w:r>
          </w:p>
        </w:tc>
        <w:tc>
          <w:tcPr>
            <w:tcW w:w="1339" w:type="dxa"/>
            <w:gridSpan w:val="2"/>
            <w:tcBorders>
              <w:top w:val="nil"/>
              <w:left w:val="nil"/>
              <w:bottom w:val="single" w:color="auto" w:sz="4" w:space="0"/>
              <w:right w:val="single" w:color="auto" w:sz="4" w:space="0"/>
            </w:tcBorders>
            <w:shd w:val="clear" w:color="auto" w:fill="auto"/>
            <w:noWrap/>
            <w:vAlign w:val="center"/>
          </w:tcPr>
          <w:p w14:paraId="58BEC1B9">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288.04</w:t>
            </w:r>
          </w:p>
        </w:tc>
        <w:tc>
          <w:tcPr>
            <w:tcW w:w="1991" w:type="dxa"/>
            <w:tcBorders>
              <w:top w:val="nil"/>
              <w:left w:val="nil"/>
              <w:bottom w:val="single" w:color="auto" w:sz="4" w:space="0"/>
              <w:right w:val="single" w:color="auto" w:sz="4" w:space="0"/>
            </w:tcBorders>
            <w:shd w:val="clear" w:color="auto" w:fill="auto"/>
            <w:noWrap/>
            <w:vAlign w:val="center"/>
          </w:tcPr>
          <w:p w14:paraId="0651AD3B">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1733.04</w:t>
            </w:r>
          </w:p>
        </w:tc>
        <w:tc>
          <w:tcPr>
            <w:tcW w:w="1991" w:type="dxa"/>
            <w:gridSpan w:val="2"/>
            <w:tcBorders>
              <w:top w:val="nil"/>
              <w:left w:val="nil"/>
              <w:bottom w:val="single" w:color="auto" w:sz="4" w:space="0"/>
              <w:right w:val="single" w:color="auto" w:sz="4" w:space="0"/>
            </w:tcBorders>
            <w:shd w:val="clear" w:color="auto" w:fill="auto"/>
            <w:noWrap/>
            <w:vAlign w:val="center"/>
          </w:tcPr>
          <w:p w14:paraId="6478CF41">
            <w:pPr>
              <w:widowControl/>
              <w:jc w:val="right"/>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　</w:t>
            </w:r>
          </w:p>
        </w:tc>
        <w:tc>
          <w:tcPr>
            <w:tcW w:w="1991" w:type="dxa"/>
            <w:gridSpan w:val="2"/>
            <w:tcBorders>
              <w:top w:val="nil"/>
              <w:left w:val="nil"/>
              <w:bottom w:val="single" w:color="auto" w:sz="4" w:space="0"/>
              <w:right w:val="single" w:color="auto" w:sz="4" w:space="0"/>
            </w:tcBorders>
            <w:shd w:val="clear" w:color="auto" w:fill="auto"/>
            <w:noWrap/>
            <w:vAlign w:val="center"/>
          </w:tcPr>
          <w:p w14:paraId="21F4B26C">
            <w:pPr>
              <w:widowControl/>
              <w:jc w:val="right"/>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　</w:t>
            </w:r>
          </w:p>
        </w:tc>
        <w:tc>
          <w:tcPr>
            <w:tcW w:w="2744" w:type="dxa"/>
            <w:tcBorders>
              <w:top w:val="nil"/>
              <w:left w:val="nil"/>
              <w:bottom w:val="single" w:color="auto" w:sz="4" w:space="0"/>
              <w:right w:val="single" w:color="auto" w:sz="4" w:space="0"/>
            </w:tcBorders>
            <w:shd w:val="clear" w:color="auto" w:fill="auto"/>
            <w:noWrap/>
            <w:vAlign w:val="center"/>
          </w:tcPr>
          <w:p w14:paraId="2914FA0D">
            <w:pPr>
              <w:widowControl/>
              <w:jc w:val="right"/>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　</w:t>
            </w:r>
          </w:p>
        </w:tc>
      </w:tr>
      <w:tr w14:paraId="5E7BF053">
        <w:tblPrEx>
          <w:tblCellMar>
            <w:top w:w="0" w:type="dxa"/>
            <w:left w:w="108" w:type="dxa"/>
            <w:bottom w:w="0" w:type="dxa"/>
            <w:right w:w="108" w:type="dxa"/>
          </w:tblCellMar>
        </w:tblPrEx>
        <w:trPr>
          <w:trHeight w:val="595" w:hRule="atLeast"/>
        </w:trPr>
        <w:tc>
          <w:tcPr>
            <w:tcW w:w="166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662C21">
            <w:pPr>
              <w:keepNext w:val="0"/>
              <w:keepLines w:val="0"/>
              <w:widowControl/>
              <w:suppressLineNumbers w:val="0"/>
              <w:jc w:val="left"/>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20805</w:t>
            </w:r>
          </w:p>
        </w:tc>
        <w:tc>
          <w:tcPr>
            <w:tcW w:w="2190" w:type="dxa"/>
            <w:tcBorders>
              <w:top w:val="nil"/>
              <w:left w:val="nil"/>
              <w:bottom w:val="single" w:color="auto" w:sz="4" w:space="0"/>
              <w:right w:val="single" w:color="auto" w:sz="4" w:space="0"/>
            </w:tcBorders>
            <w:shd w:val="clear" w:color="000000" w:fill="FFFFFF"/>
            <w:noWrap/>
            <w:vAlign w:val="center"/>
          </w:tcPr>
          <w:p w14:paraId="2932149E">
            <w:pPr>
              <w:keepNext w:val="0"/>
              <w:keepLines w:val="0"/>
              <w:widowControl/>
              <w:suppressLineNumbers w:val="0"/>
              <w:jc w:val="left"/>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行政事业单位养老支出</w:t>
            </w:r>
          </w:p>
        </w:tc>
        <w:tc>
          <w:tcPr>
            <w:tcW w:w="1725" w:type="dxa"/>
            <w:gridSpan w:val="3"/>
            <w:tcBorders>
              <w:top w:val="nil"/>
              <w:left w:val="nil"/>
              <w:bottom w:val="single" w:color="auto" w:sz="4" w:space="0"/>
              <w:right w:val="single" w:color="auto" w:sz="4" w:space="0"/>
            </w:tcBorders>
            <w:shd w:val="clear" w:color="auto" w:fill="auto"/>
            <w:noWrap/>
            <w:vAlign w:val="center"/>
          </w:tcPr>
          <w:p w14:paraId="0090B85F">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23.92</w:t>
            </w:r>
          </w:p>
        </w:tc>
        <w:tc>
          <w:tcPr>
            <w:tcW w:w="1339" w:type="dxa"/>
            <w:gridSpan w:val="2"/>
            <w:tcBorders>
              <w:top w:val="nil"/>
              <w:left w:val="nil"/>
              <w:bottom w:val="single" w:color="auto" w:sz="4" w:space="0"/>
              <w:right w:val="single" w:color="auto" w:sz="4" w:space="0"/>
            </w:tcBorders>
            <w:shd w:val="clear" w:color="auto" w:fill="auto"/>
            <w:noWrap/>
            <w:vAlign w:val="center"/>
          </w:tcPr>
          <w:p w14:paraId="77F528C2">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23.92</w:t>
            </w:r>
          </w:p>
        </w:tc>
        <w:tc>
          <w:tcPr>
            <w:tcW w:w="1991" w:type="dxa"/>
            <w:tcBorders>
              <w:top w:val="nil"/>
              <w:left w:val="nil"/>
              <w:bottom w:val="single" w:color="auto" w:sz="4" w:space="0"/>
              <w:right w:val="single" w:color="auto" w:sz="4" w:space="0"/>
            </w:tcBorders>
            <w:shd w:val="clear" w:color="auto" w:fill="auto"/>
            <w:noWrap/>
            <w:vAlign w:val="center"/>
          </w:tcPr>
          <w:p w14:paraId="72693B65">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0.00</w:t>
            </w:r>
          </w:p>
        </w:tc>
        <w:tc>
          <w:tcPr>
            <w:tcW w:w="1991" w:type="dxa"/>
            <w:gridSpan w:val="2"/>
            <w:tcBorders>
              <w:top w:val="nil"/>
              <w:left w:val="nil"/>
              <w:bottom w:val="single" w:color="auto" w:sz="4" w:space="0"/>
              <w:right w:val="single" w:color="auto" w:sz="4" w:space="0"/>
            </w:tcBorders>
            <w:shd w:val="clear" w:color="auto" w:fill="auto"/>
            <w:noWrap/>
            <w:vAlign w:val="center"/>
          </w:tcPr>
          <w:p w14:paraId="2F3E7C7B">
            <w:pPr>
              <w:widowControl/>
              <w:jc w:val="right"/>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　</w:t>
            </w:r>
          </w:p>
        </w:tc>
        <w:tc>
          <w:tcPr>
            <w:tcW w:w="1991" w:type="dxa"/>
            <w:gridSpan w:val="2"/>
            <w:tcBorders>
              <w:top w:val="nil"/>
              <w:left w:val="nil"/>
              <w:bottom w:val="single" w:color="auto" w:sz="4" w:space="0"/>
              <w:right w:val="single" w:color="auto" w:sz="4" w:space="0"/>
            </w:tcBorders>
            <w:shd w:val="clear" w:color="auto" w:fill="auto"/>
            <w:noWrap/>
            <w:vAlign w:val="center"/>
          </w:tcPr>
          <w:p w14:paraId="6876F31A">
            <w:pPr>
              <w:widowControl/>
              <w:jc w:val="right"/>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　</w:t>
            </w:r>
          </w:p>
        </w:tc>
        <w:tc>
          <w:tcPr>
            <w:tcW w:w="2744" w:type="dxa"/>
            <w:tcBorders>
              <w:top w:val="nil"/>
              <w:left w:val="nil"/>
              <w:bottom w:val="single" w:color="auto" w:sz="4" w:space="0"/>
              <w:right w:val="single" w:color="auto" w:sz="4" w:space="0"/>
            </w:tcBorders>
            <w:shd w:val="clear" w:color="auto" w:fill="auto"/>
            <w:noWrap/>
            <w:vAlign w:val="center"/>
          </w:tcPr>
          <w:p w14:paraId="5EDE6B09">
            <w:pPr>
              <w:widowControl/>
              <w:jc w:val="right"/>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　</w:t>
            </w:r>
          </w:p>
        </w:tc>
      </w:tr>
      <w:tr w14:paraId="6122DCB0">
        <w:tblPrEx>
          <w:tblCellMar>
            <w:top w:w="0" w:type="dxa"/>
            <w:left w:w="108" w:type="dxa"/>
            <w:bottom w:w="0" w:type="dxa"/>
            <w:right w:w="108" w:type="dxa"/>
          </w:tblCellMar>
        </w:tblPrEx>
        <w:trPr>
          <w:trHeight w:val="90" w:hRule="atLeast"/>
        </w:trPr>
        <w:tc>
          <w:tcPr>
            <w:tcW w:w="166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EDC228">
            <w:pPr>
              <w:keepNext w:val="0"/>
              <w:keepLines w:val="0"/>
              <w:widowControl/>
              <w:suppressLineNumbers w:val="0"/>
              <w:jc w:val="left"/>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2080505</w:t>
            </w:r>
          </w:p>
        </w:tc>
        <w:tc>
          <w:tcPr>
            <w:tcW w:w="2190" w:type="dxa"/>
            <w:tcBorders>
              <w:top w:val="nil"/>
              <w:left w:val="nil"/>
              <w:bottom w:val="single" w:color="auto" w:sz="4" w:space="0"/>
              <w:right w:val="single" w:color="auto" w:sz="4" w:space="0"/>
            </w:tcBorders>
            <w:shd w:val="clear" w:color="000000" w:fill="FFFFFF"/>
            <w:noWrap/>
            <w:vAlign w:val="center"/>
          </w:tcPr>
          <w:p w14:paraId="7024B6C5">
            <w:pPr>
              <w:keepNext w:val="0"/>
              <w:keepLines w:val="0"/>
              <w:widowControl/>
              <w:suppressLineNumbers w:val="0"/>
              <w:jc w:val="left"/>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 xml:space="preserve">  机关事业单位基本养老保险缴费支出</w:t>
            </w:r>
          </w:p>
        </w:tc>
        <w:tc>
          <w:tcPr>
            <w:tcW w:w="1725" w:type="dxa"/>
            <w:gridSpan w:val="3"/>
            <w:tcBorders>
              <w:top w:val="nil"/>
              <w:left w:val="nil"/>
              <w:bottom w:val="single" w:color="auto" w:sz="4" w:space="0"/>
              <w:right w:val="single" w:color="auto" w:sz="4" w:space="0"/>
            </w:tcBorders>
            <w:shd w:val="clear" w:color="auto" w:fill="auto"/>
            <w:noWrap/>
            <w:vAlign w:val="center"/>
          </w:tcPr>
          <w:p w14:paraId="07C6D1C6">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23.49</w:t>
            </w:r>
          </w:p>
        </w:tc>
        <w:tc>
          <w:tcPr>
            <w:tcW w:w="1339" w:type="dxa"/>
            <w:gridSpan w:val="2"/>
            <w:tcBorders>
              <w:top w:val="nil"/>
              <w:left w:val="nil"/>
              <w:bottom w:val="single" w:color="auto" w:sz="4" w:space="0"/>
              <w:right w:val="single" w:color="auto" w:sz="4" w:space="0"/>
            </w:tcBorders>
            <w:shd w:val="clear" w:color="auto" w:fill="auto"/>
            <w:noWrap/>
            <w:vAlign w:val="center"/>
          </w:tcPr>
          <w:p w14:paraId="7164BAA5">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23.49</w:t>
            </w:r>
          </w:p>
        </w:tc>
        <w:tc>
          <w:tcPr>
            <w:tcW w:w="1991" w:type="dxa"/>
            <w:tcBorders>
              <w:top w:val="nil"/>
              <w:left w:val="nil"/>
              <w:bottom w:val="single" w:color="auto" w:sz="4" w:space="0"/>
              <w:right w:val="single" w:color="auto" w:sz="4" w:space="0"/>
            </w:tcBorders>
            <w:shd w:val="clear" w:color="auto" w:fill="auto"/>
            <w:noWrap/>
            <w:vAlign w:val="center"/>
          </w:tcPr>
          <w:p w14:paraId="45C734EF">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0.00</w:t>
            </w:r>
          </w:p>
        </w:tc>
        <w:tc>
          <w:tcPr>
            <w:tcW w:w="1991" w:type="dxa"/>
            <w:gridSpan w:val="2"/>
            <w:tcBorders>
              <w:top w:val="nil"/>
              <w:left w:val="nil"/>
              <w:bottom w:val="single" w:color="auto" w:sz="4" w:space="0"/>
              <w:right w:val="single" w:color="auto" w:sz="4" w:space="0"/>
            </w:tcBorders>
            <w:shd w:val="clear" w:color="auto" w:fill="auto"/>
            <w:noWrap/>
            <w:vAlign w:val="center"/>
          </w:tcPr>
          <w:p w14:paraId="508602D1">
            <w:pPr>
              <w:widowControl/>
              <w:jc w:val="right"/>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　</w:t>
            </w:r>
          </w:p>
        </w:tc>
        <w:tc>
          <w:tcPr>
            <w:tcW w:w="1991" w:type="dxa"/>
            <w:gridSpan w:val="2"/>
            <w:tcBorders>
              <w:top w:val="nil"/>
              <w:left w:val="nil"/>
              <w:bottom w:val="single" w:color="auto" w:sz="4" w:space="0"/>
              <w:right w:val="single" w:color="auto" w:sz="4" w:space="0"/>
            </w:tcBorders>
            <w:shd w:val="clear" w:color="auto" w:fill="auto"/>
            <w:noWrap/>
            <w:vAlign w:val="center"/>
          </w:tcPr>
          <w:p w14:paraId="64F803AE">
            <w:pPr>
              <w:widowControl/>
              <w:jc w:val="right"/>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　</w:t>
            </w:r>
          </w:p>
        </w:tc>
        <w:tc>
          <w:tcPr>
            <w:tcW w:w="2744" w:type="dxa"/>
            <w:tcBorders>
              <w:top w:val="nil"/>
              <w:left w:val="nil"/>
              <w:bottom w:val="single" w:color="auto" w:sz="4" w:space="0"/>
              <w:right w:val="single" w:color="auto" w:sz="4" w:space="0"/>
            </w:tcBorders>
            <w:shd w:val="clear" w:color="auto" w:fill="auto"/>
            <w:noWrap/>
            <w:vAlign w:val="center"/>
          </w:tcPr>
          <w:p w14:paraId="35D2FC43">
            <w:pPr>
              <w:widowControl/>
              <w:jc w:val="right"/>
              <w:rPr>
                <w:rFonts w:hint="default" w:eastAsia="宋体" w:cs="Arial" w:asciiTheme="minorAscii" w:hAnsiTheme="minorAscii"/>
                <w:kern w:val="0"/>
                <w:sz w:val="18"/>
                <w:szCs w:val="18"/>
              </w:rPr>
            </w:pPr>
            <w:r>
              <w:rPr>
                <w:rFonts w:hint="default" w:eastAsia="宋体" w:cs="Arial" w:asciiTheme="minorAscii" w:hAnsiTheme="minorAscii"/>
                <w:kern w:val="0"/>
                <w:sz w:val="18"/>
                <w:szCs w:val="18"/>
              </w:rPr>
              <w:t>　</w:t>
            </w:r>
          </w:p>
        </w:tc>
      </w:tr>
      <w:tr w14:paraId="555FDB81">
        <w:tblPrEx>
          <w:tblCellMar>
            <w:top w:w="0" w:type="dxa"/>
            <w:left w:w="108" w:type="dxa"/>
            <w:bottom w:w="0" w:type="dxa"/>
            <w:right w:w="108" w:type="dxa"/>
          </w:tblCellMar>
        </w:tblPrEx>
        <w:trPr>
          <w:trHeight w:val="384" w:hRule="atLeast"/>
        </w:trPr>
        <w:tc>
          <w:tcPr>
            <w:tcW w:w="166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B25F3F">
            <w:pPr>
              <w:keepNext w:val="0"/>
              <w:keepLines w:val="0"/>
              <w:widowControl/>
              <w:suppressLineNumbers w:val="0"/>
              <w:jc w:val="left"/>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2080599</w:t>
            </w:r>
          </w:p>
        </w:tc>
        <w:tc>
          <w:tcPr>
            <w:tcW w:w="2190" w:type="dxa"/>
            <w:tcBorders>
              <w:top w:val="nil"/>
              <w:left w:val="nil"/>
              <w:bottom w:val="single" w:color="auto" w:sz="4" w:space="0"/>
              <w:right w:val="single" w:color="auto" w:sz="4" w:space="0"/>
            </w:tcBorders>
            <w:shd w:val="clear" w:color="000000" w:fill="FFFFFF"/>
            <w:noWrap/>
            <w:vAlign w:val="center"/>
          </w:tcPr>
          <w:p w14:paraId="756E621D">
            <w:pPr>
              <w:keepNext w:val="0"/>
              <w:keepLines w:val="0"/>
              <w:widowControl/>
              <w:suppressLineNumbers w:val="0"/>
              <w:jc w:val="left"/>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 xml:space="preserve">  其他行政事业单位养老支出</w:t>
            </w:r>
          </w:p>
        </w:tc>
        <w:tc>
          <w:tcPr>
            <w:tcW w:w="1725" w:type="dxa"/>
            <w:gridSpan w:val="3"/>
            <w:tcBorders>
              <w:top w:val="nil"/>
              <w:left w:val="nil"/>
              <w:bottom w:val="single" w:color="auto" w:sz="4" w:space="0"/>
              <w:right w:val="single" w:color="auto" w:sz="4" w:space="0"/>
            </w:tcBorders>
            <w:shd w:val="clear" w:color="auto" w:fill="auto"/>
            <w:noWrap/>
            <w:vAlign w:val="center"/>
          </w:tcPr>
          <w:p w14:paraId="00516C40">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0.43</w:t>
            </w:r>
          </w:p>
        </w:tc>
        <w:tc>
          <w:tcPr>
            <w:tcW w:w="1339" w:type="dxa"/>
            <w:gridSpan w:val="2"/>
            <w:tcBorders>
              <w:top w:val="nil"/>
              <w:left w:val="nil"/>
              <w:bottom w:val="single" w:color="auto" w:sz="4" w:space="0"/>
              <w:right w:val="single" w:color="auto" w:sz="4" w:space="0"/>
            </w:tcBorders>
            <w:shd w:val="clear" w:color="auto" w:fill="auto"/>
            <w:noWrap/>
            <w:vAlign w:val="center"/>
          </w:tcPr>
          <w:p w14:paraId="7CD0503F">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0.43</w:t>
            </w:r>
          </w:p>
        </w:tc>
        <w:tc>
          <w:tcPr>
            <w:tcW w:w="1991" w:type="dxa"/>
            <w:tcBorders>
              <w:top w:val="nil"/>
              <w:left w:val="nil"/>
              <w:bottom w:val="single" w:color="auto" w:sz="4" w:space="0"/>
              <w:right w:val="single" w:color="auto" w:sz="4" w:space="0"/>
            </w:tcBorders>
            <w:shd w:val="clear" w:color="auto" w:fill="auto"/>
            <w:noWrap/>
            <w:vAlign w:val="center"/>
          </w:tcPr>
          <w:p w14:paraId="719650A8">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0.00</w:t>
            </w:r>
          </w:p>
        </w:tc>
        <w:tc>
          <w:tcPr>
            <w:tcW w:w="1991" w:type="dxa"/>
            <w:gridSpan w:val="2"/>
            <w:tcBorders>
              <w:top w:val="nil"/>
              <w:left w:val="nil"/>
              <w:bottom w:val="single" w:color="auto" w:sz="4" w:space="0"/>
              <w:right w:val="single" w:color="auto" w:sz="4" w:space="0"/>
            </w:tcBorders>
            <w:shd w:val="clear" w:color="auto" w:fill="auto"/>
            <w:noWrap/>
            <w:vAlign w:val="center"/>
          </w:tcPr>
          <w:p w14:paraId="64A3BA10">
            <w:pPr>
              <w:widowControl/>
              <w:jc w:val="right"/>
              <w:rPr>
                <w:rFonts w:hint="default" w:eastAsia="宋体" w:cs="Arial" w:asciiTheme="minorAscii" w:hAnsiTheme="minorAscii"/>
                <w:kern w:val="0"/>
                <w:sz w:val="18"/>
                <w:szCs w:val="18"/>
              </w:rPr>
            </w:pPr>
          </w:p>
        </w:tc>
        <w:tc>
          <w:tcPr>
            <w:tcW w:w="1991" w:type="dxa"/>
            <w:gridSpan w:val="2"/>
            <w:tcBorders>
              <w:top w:val="nil"/>
              <w:left w:val="nil"/>
              <w:bottom w:val="single" w:color="auto" w:sz="4" w:space="0"/>
              <w:right w:val="single" w:color="auto" w:sz="4" w:space="0"/>
            </w:tcBorders>
            <w:shd w:val="clear" w:color="auto" w:fill="auto"/>
            <w:noWrap/>
            <w:vAlign w:val="center"/>
          </w:tcPr>
          <w:p w14:paraId="409119E0">
            <w:pPr>
              <w:widowControl/>
              <w:jc w:val="right"/>
              <w:rPr>
                <w:rFonts w:hint="default" w:eastAsia="宋体" w:cs="Arial" w:asciiTheme="minorAscii" w:hAnsiTheme="minorAscii"/>
                <w:kern w:val="0"/>
                <w:sz w:val="18"/>
                <w:szCs w:val="18"/>
              </w:rPr>
            </w:pPr>
          </w:p>
        </w:tc>
        <w:tc>
          <w:tcPr>
            <w:tcW w:w="2744" w:type="dxa"/>
            <w:tcBorders>
              <w:top w:val="nil"/>
              <w:left w:val="nil"/>
              <w:bottom w:val="single" w:color="auto" w:sz="4" w:space="0"/>
              <w:right w:val="single" w:color="auto" w:sz="4" w:space="0"/>
            </w:tcBorders>
            <w:shd w:val="clear" w:color="auto" w:fill="auto"/>
            <w:noWrap/>
            <w:vAlign w:val="center"/>
          </w:tcPr>
          <w:p w14:paraId="6593EFD1">
            <w:pPr>
              <w:widowControl/>
              <w:jc w:val="right"/>
              <w:rPr>
                <w:rFonts w:hint="default" w:eastAsia="宋体" w:cs="Arial" w:asciiTheme="minorAscii" w:hAnsiTheme="minorAscii"/>
                <w:kern w:val="0"/>
                <w:sz w:val="18"/>
                <w:szCs w:val="18"/>
              </w:rPr>
            </w:pPr>
          </w:p>
        </w:tc>
      </w:tr>
      <w:tr w14:paraId="3372BF1D">
        <w:tblPrEx>
          <w:tblCellMar>
            <w:top w:w="0" w:type="dxa"/>
            <w:left w:w="108" w:type="dxa"/>
            <w:bottom w:w="0" w:type="dxa"/>
            <w:right w:w="108" w:type="dxa"/>
          </w:tblCellMar>
        </w:tblPrEx>
        <w:trPr>
          <w:trHeight w:val="595" w:hRule="atLeast"/>
        </w:trPr>
        <w:tc>
          <w:tcPr>
            <w:tcW w:w="166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6C3837">
            <w:pPr>
              <w:keepNext w:val="0"/>
              <w:keepLines w:val="0"/>
              <w:widowControl/>
              <w:suppressLineNumbers w:val="0"/>
              <w:jc w:val="left"/>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20809</w:t>
            </w:r>
          </w:p>
        </w:tc>
        <w:tc>
          <w:tcPr>
            <w:tcW w:w="2190" w:type="dxa"/>
            <w:tcBorders>
              <w:top w:val="nil"/>
              <w:left w:val="nil"/>
              <w:bottom w:val="single" w:color="auto" w:sz="4" w:space="0"/>
              <w:right w:val="single" w:color="auto" w:sz="4" w:space="0"/>
            </w:tcBorders>
            <w:shd w:val="clear" w:color="000000" w:fill="FFFFFF"/>
            <w:noWrap/>
            <w:vAlign w:val="center"/>
          </w:tcPr>
          <w:p w14:paraId="2335B109">
            <w:pPr>
              <w:keepNext w:val="0"/>
              <w:keepLines w:val="0"/>
              <w:widowControl/>
              <w:suppressLineNumbers w:val="0"/>
              <w:jc w:val="left"/>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退役安置</w:t>
            </w:r>
          </w:p>
        </w:tc>
        <w:tc>
          <w:tcPr>
            <w:tcW w:w="1725" w:type="dxa"/>
            <w:gridSpan w:val="3"/>
            <w:tcBorders>
              <w:top w:val="nil"/>
              <w:left w:val="nil"/>
              <w:bottom w:val="single" w:color="auto" w:sz="4" w:space="0"/>
              <w:right w:val="single" w:color="auto" w:sz="4" w:space="0"/>
            </w:tcBorders>
            <w:shd w:val="clear" w:color="auto" w:fill="auto"/>
            <w:noWrap/>
            <w:vAlign w:val="center"/>
          </w:tcPr>
          <w:p w14:paraId="140BE7A0">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1997.16</w:t>
            </w:r>
          </w:p>
        </w:tc>
        <w:tc>
          <w:tcPr>
            <w:tcW w:w="1339" w:type="dxa"/>
            <w:gridSpan w:val="2"/>
            <w:tcBorders>
              <w:top w:val="nil"/>
              <w:left w:val="nil"/>
              <w:bottom w:val="single" w:color="auto" w:sz="4" w:space="0"/>
              <w:right w:val="single" w:color="auto" w:sz="4" w:space="0"/>
            </w:tcBorders>
            <w:shd w:val="clear" w:color="auto" w:fill="auto"/>
            <w:noWrap/>
            <w:vAlign w:val="center"/>
          </w:tcPr>
          <w:p w14:paraId="3697CAF6">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264.12</w:t>
            </w:r>
          </w:p>
        </w:tc>
        <w:tc>
          <w:tcPr>
            <w:tcW w:w="1991" w:type="dxa"/>
            <w:tcBorders>
              <w:top w:val="nil"/>
              <w:left w:val="nil"/>
              <w:bottom w:val="single" w:color="auto" w:sz="4" w:space="0"/>
              <w:right w:val="single" w:color="auto" w:sz="4" w:space="0"/>
            </w:tcBorders>
            <w:shd w:val="clear" w:color="auto" w:fill="auto"/>
            <w:noWrap/>
            <w:vAlign w:val="center"/>
          </w:tcPr>
          <w:p w14:paraId="267725DD">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1733.04</w:t>
            </w:r>
          </w:p>
        </w:tc>
        <w:tc>
          <w:tcPr>
            <w:tcW w:w="1991" w:type="dxa"/>
            <w:gridSpan w:val="2"/>
            <w:tcBorders>
              <w:top w:val="nil"/>
              <w:left w:val="nil"/>
              <w:bottom w:val="single" w:color="auto" w:sz="4" w:space="0"/>
              <w:right w:val="single" w:color="auto" w:sz="4" w:space="0"/>
            </w:tcBorders>
            <w:shd w:val="clear" w:color="auto" w:fill="auto"/>
            <w:noWrap/>
            <w:vAlign w:val="center"/>
          </w:tcPr>
          <w:p w14:paraId="0A0697F7">
            <w:pPr>
              <w:widowControl/>
              <w:jc w:val="right"/>
              <w:rPr>
                <w:rFonts w:hint="default" w:eastAsia="宋体" w:cs="Arial" w:asciiTheme="minorAscii" w:hAnsiTheme="minorAscii"/>
                <w:kern w:val="0"/>
                <w:sz w:val="18"/>
                <w:szCs w:val="18"/>
              </w:rPr>
            </w:pPr>
          </w:p>
        </w:tc>
        <w:tc>
          <w:tcPr>
            <w:tcW w:w="1991" w:type="dxa"/>
            <w:gridSpan w:val="2"/>
            <w:tcBorders>
              <w:top w:val="nil"/>
              <w:left w:val="nil"/>
              <w:bottom w:val="single" w:color="auto" w:sz="4" w:space="0"/>
              <w:right w:val="single" w:color="auto" w:sz="4" w:space="0"/>
            </w:tcBorders>
            <w:shd w:val="clear" w:color="auto" w:fill="auto"/>
            <w:noWrap/>
            <w:vAlign w:val="center"/>
          </w:tcPr>
          <w:p w14:paraId="0E9817E9">
            <w:pPr>
              <w:widowControl/>
              <w:jc w:val="right"/>
              <w:rPr>
                <w:rFonts w:hint="default" w:eastAsia="宋体" w:cs="Arial" w:asciiTheme="minorAscii" w:hAnsiTheme="minorAscii"/>
                <w:kern w:val="0"/>
                <w:sz w:val="18"/>
                <w:szCs w:val="18"/>
              </w:rPr>
            </w:pPr>
          </w:p>
        </w:tc>
        <w:tc>
          <w:tcPr>
            <w:tcW w:w="2744" w:type="dxa"/>
            <w:tcBorders>
              <w:top w:val="nil"/>
              <w:left w:val="nil"/>
              <w:bottom w:val="single" w:color="auto" w:sz="4" w:space="0"/>
              <w:right w:val="single" w:color="auto" w:sz="4" w:space="0"/>
            </w:tcBorders>
            <w:shd w:val="clear" w:color="auto" w:fill="auto"/>
            <w:noWrap/>
            <w:vAlign w:val="center"/>
          </w:tcPr>
          <w:p w14:paraId="2535A0B9">
            <w:pPr>
              <w:widowControl/>
              <w:jc w:val="right"/>
              <w:rPr>
                <w:rFonts w:hint="default" w:eastAsia="宋体" w:cs="Arial" w:asciiTheme="minorAscii" w:hAnsiTheme="minorAscii"/>
                <w:kern w:val="0"/>
                <w:sz w:val="18"/>
                <w:szCs w:val="18"/>
              </w:rPr>
            </w:pPr>
          </w:p>
        </w:tc>
      </w:tr>
      <w:tr w14:paraId="76E4B593">
        <w:tblPrEx>
          <w:tblCellMar>
            <w:top w:w="0" w:type="dxa"/>
            <w:left w:w="108" w:type="dxa"/>
            <w:bottom w:w="0" w:type="dxa"/>
            <w:right w:w="108" w:type="dxa"/>
          </w:tblCellMar>
        </w:tblPrEx>
        <w:trPr>
          <w:trHeight w:val="595" w:hRule="atLeast"/>
        </w:trPr>
        <w:tc>
          <w:tcPr>
            <w:tcW w:w="166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2BD895">
            <w:pPr>
              <w:keepNext w:val="0"/>
              <w:keepLines w:val="0"/>
              <w:widowControl/>
              <w:suppressLineNumbers w:val="0"/>
              <w:jc w:val="left"/>
              <w:textAlignment w:val="center"/>
              <w:rPr>
                <w:rFonts w:hint="default" w:cs="Arial" w:asciiTheme="minorAscii" w:hAnsiTheme="minorAscii"/>
                <w:sz w:val="15"/>
                <w:szCs w:val="15"/>
              </w:rPr>
            </w:pPr>
            <w:r>
              <w:rPr>
                <w:rFonts w:hint="default" w:eastAsia="宋体" w:cs="Arial" w:asciiTheme="minorAscii" w:hAnsiTheme="minorAscii"/>
                <w:i w:val="0"/>
                <w:iCs w:val="0"/>
                <w:color w:val="000000"/>
                <w:kern w:val="0"/>
                <w:sz w:val="22"/>
                <w:szCs w:val="22"/>
                <w:u w:val="none"/>
                <w:lang w:val="en-US" w:eastAsia="zh-CN" w:bidi="ar"/>
              </w:rPr>
              <w:t>2080902</w:t>
            </w:r>
          </w:p>
        </w:tc>
        <w:tc>
          <w:tcPr>
            <w:tcW w:w="21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3A87E0">
            <w:pPr>
              <w:keepNext w:val="0"/>
              <w:keepLines w:val="0"/>
              <w:widowControl/>
              <w:suppressLineNumbers w:val="0"/>
              <w:jc w:val="left"/>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 xml:space="preserve">  军队移交政府的离退休人员安置</w:t>
            </w:r>
          </w:p>
        </w:tc>
        <w:tc>
          <w:tcPr>
            <w:tcW w:w="17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0A943E2">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1654.66</w:t>
            </w:r>
          </w:p>
        </w:tc>
        <w:tc>
          <w:tcPr>
            <w:tcW w:w="133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E7FA6EC">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0.00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52F58A">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1654.66</w:t>
            </w:r>
          </w:p>
        </w:tc>
        <w:tc>
          <w:tcPr>
            <w:tcW w:w="19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1271C9">
            <w:pPr>
              <w:widowControl/>
              <w:jc w:val="right"/>
              <w:rPr>
                <w:rFonts w:hint="default" w:eastAsia="宋体" w:cs="Arial" w:asciiTheme="minorAscii" w:hAnsiTheme="minorAscii"/>
                <w:kern w:val="0"/>
                <w:sz w:val="18"/>
                <w:szCs w:val="18"/>
              </w:rPr>
            </w:pPr>
          </w:p>
        </w:tc>
        <w:tc>
          <w:tcPr>
            <w:tcW w:w="19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433EEF3">
            <w:pPr>
              <w:widowControl/>
              <w:jc w:val="right"/>
              <w:rPr>
                <w:rFonts w:hint="default" w:eastAsia="宋体" w:cs="Arial" w:asciiTheme="minorAscii" w:hAnsiTheme="minorAscii"/>
                <w:kern w:val="0"/>
                <w:sz w:val="18"/>
                <w:szCs w:val="18"/>
              </w:rPr>
            </w:pPr>
          </w:p>
        </w:tc>
        <w:tc>
          <w:tcPr>
            <w:tcW w:w="2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D9994">
            <w:pPr>
              <w:widowControl/>
              <w:jc w:val="right"/>
              <w:rPr>
                <w:rFonts w:hint="default" w:eastAsia="宋体" w:cs="Arial" w:asciiTheme="minorAscii" w:hAnsiTheme="minorAscii"/>
                <w:kern w:val="0"/>
                <w:sz w:val="18"/>
                <w:szCs w:val="18"/>
              </w:rPr>
            </w:pPr>
          </w:p>
        </w:tc>
      </w:tr>
      <w:tr w14:paraId="4D657F18">
        <w:tblPrEx>
          <w:tblCellMar>
            <w:top w:w="0" w:type="dxa"/>
            <w:left w:w="108" w:type="dxa"/>
            <w:bottom w:w="0" w:type="dxa"/>
            <w:right w:w="108" w:type="dxa"/>
          </w:tblCellMar>
        </w:tblPrEx>
        <w:trPr>
          <w:trHeight w:val="595" w:hRule="atLeast"/>
        </w:trPr>
        <w:tc>
          <w:tcPr>
            <w:tcW w:w="166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C62470">
            <w:pPr>
              <w:keepNext w:val="0"/>
              <w:keepLines w:val="0"/>
              <w:widowControl/>
              <w:suppressLineNumbers w:val="0"/>
              <w:jc w:val="left"/>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2080903</w:t>
            </w:r>
          </w:p>
        </w:tc>
        <w:tc>
          <w:tcPr>
            <w:tcW w:w="2190" w:type="dxa"/>
            <w:tcBorders>
              <w:top w:val="single" w:color="auto" w:sz="4" w:space="0"/>
              <w:left w:val="nil"/>
              <w:bottom w:val="single" w:color="auto" w:sz="4" w:space="0"/>
              <w:right w:val="single" w:color="auto" w:sz="4" w:space="0"/>
            </w:tcBorders>
            <w:shd w:val="clear" w:color="000000" w:fill="FFFFFF"/>
            <w:noWrap/>
            <w:vAlign w:val="center"/>
          </w:tcPr>
          <w:p w14:paraId="63E60493">
            <w:pPr>
              <w:keepNext w:val="0"/>
              <w:keepLines w:val="0"/>
              <w:widowControl/>
              <w:suppressLineNumbers w:val="0"/>
              <w:jc w:val="left"/>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 xml:space="preserve">  军队移交政府离退休干部管理机构</w:t>
            </w:r>
          </w:p>
        </w:tc>
        <w:tc>
          <w:tcPr>
            <w:tcW w:w="1725" w:type="dxa"/>
            <w:gridSpan w:val="3"/>
            <w:tcBorders>
              <w:top w:val="single" w:color="auto" w:sz="4" w:space="0"/>
              <w:left w:val="nil"/>
              <w:bottom w:val="single" w:color="auto" w:sz="4" w:space="0"/>
              <w:right w:val="single" w:color="auto" w:sz="4" w:space="0"/>
            </w:tcBorders>
            <w:shd w:val="clear" w:color="auto" w:fill="auto"/>
            <w:noWrap/>
            <w:vAlign w:val="center"/>
          </w:tcPr>
          <w:p w14:paraId="5E75E7FA">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342.50</w:t>
            </w:r>
          </w:p>
        </w:tc>
        <w:tc>
          <w:tcPr>
            <w:tcW w:w="1339" w:type="dxa"/>
            <w:gridSpan w:val="2"/>
            <w:tcBorders>
              <w:top w:val="single" w:color="auto" w:sz="4" w:space="0"/>
              <w:left w:val="nil"/>
              <w:bottom w:val="single" w:color="auto" w:sz="4" w:space="0"/>
              <w:right w:val="single" w:color="auto" w:sz="4" w:space="0"/>
            </w:tcBorders>
            <w:shd w:val="clear" w:color="auto" w:fill="auto"/>
            <w:noWrap/>
            <w:vAlign w:val="center"/>
          </w:tcPr>
          <w:p w14:paraId="27F1A081">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264.12</w:t>
            </w:r>
          </w:p>
        </w:tc>
        <w:tc>
          <w:tcPr>
            <w:tcW w:w="1991" w:type="dxa"/>
            <w:tcBorders>
              <w:top w:val="single" w:color="auto" w:sz="4" w:space="0"/>
              <w:left w:val="nil"/>
              <w:bottom w:val="single" w:color="auto" w:sz="4" w:space="0"/>
              <w:right w:val="single" w:color="auto" w:sz="4" w:space="0"/>
            </w:tcBorders>
            <w:shd w:val="clear" w:color="auto" w:fill="auto"/>
            <w:noWrap/>
            <w:vAlign w:val="center"/>
          </w:tcPr>
          <w:p w14:paraId="7D8D7630">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78.38</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933FB69">
            <w:pPr>
              <w:widowControl/>
              <w:jc w:val="right"/>
              <w:rPr>
                <w:rFonts w:hint="default" w:eastAsia="宋体" w:cs="Arial" w:asciiTheme="minorAscii" w:hAnsiTheme="minorAscii"/>
                <w:kern w:val="0"/>
                <w:sz w:val="18"/>
                <w:szCs w:val="18"/>
              </w:rPr>
            </w:pP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8A5C8E9">
            <w:pPr>
              <w:widowControl/>
              <w:jc w:val="right"/>
              <w:rPr>
                <w:rFonts w:hint="default" w:eastAsia="宋体" w:cs="Arial" w:asciiTheme="minorAscii" w:hAnsiTheme="minorAscii"/>
                <w:kern w:val="0"/>
                <w:sz w:val="18"/>
                <w:szCs w:val="18"/>
              </w:rPr>
            </w:pPr>
          </w:p>
        </w:tc>
        <w:tc>
          <w:tcPr>
            <w:tcW w:w="2744" w:type="dxa"/>
            <w:tcBorders>
              <w:top w:val="single" w:color="auto" w:sz="4" w:space="0"/>
              <w:left w:val="nil"/>
              <w:bottom w:val="single" w:color="auto" w:sz="4" w:space="0"/>
              <w:right w:val="single" w:color="auto" w:sz="4" w:space="0"/>
            </w:tcBorders>
            <w:shd w:val="clear" w:color="auto" w:fill="auto"/>
            <w:noWrap/>
            <w:vAlign w:val="center"/>
          </w:tcPr>
          <w:p w14:paraId="66F02DA5">
            <w:pPr>
              <w:widowControl/>
              <w:jc w:val="right"/>
              <w:rPr>
                <w:rFonts w:hint="default" w:eastAsia="宋体" w:cs="Arial" w:asciiTheme="minorAscii" w:hAnsiTheme="minorAscii"/>
                <w:kern w:val="0"/>
                <w:sz w:val="18"/>
                <w:szCs w:val="18"/>
              </w:rPr>
            </w:pPr>
          </w:p>
        </w:tc>
      </w:tr>
      <w:tr w14:paraId="18FA8BC0">
        <w:tblPrEx>
          <w:tblCellMar>
            <w:top w:w="0" w:type="dxa"/>
            <w:left w:w="108" w:type="dxa"/>
            <w:bottom w:w="0" w:type="dxa"/>
            <w:right w:w="108" w:type="dxa"/>
          </w:tblCellMar>
        </w:tblPrEx>
        <w:trPr>
          <w:trHeight w:val="595" w:hRule="atLeast"/>
        </w:trPr>
        <w:tc>
          <w:tcPr>
            <w:tcW w:w="166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1AD9F5">
            <w:pPr>
              <w:keepNext w:val="0"/>
              <w:keepLines w:val="0"/>
              <w:widowControl/>
              <w:suppressLineNumbers w:val="0"/>
              <w:jc w:val="left"/>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210</w:t>
            </w:r>
          </w:p>
        </w:tc>
        <w:tc>
          <w:tcPr>
            <w:tcW w:w="2190" w:type="dxa"/>
            <w:tcBorders>
              <w:top w:val="nil"/>
              <w:left w:val="nil"/>
              <w:bottom w:val="single" w:color="auto" w:sz="4" w:space="0"/>
              <w:right w:val="single" w:color="auto" w:sz="4" w:space="0"/>
            </w:tcBorders>
            <w:shd w:val="clear" w:color="000000" w:fill="FFFFFF"/>
            <w:noWrap/>
            <w:vAlign w:val="center"/>
          </w:tcPr>
          <w:p w14:paraId="49DD10A9">
            <w:pPr>
              <w:keepNext w:val="0"/>
              <w:keepLines w:val="0"/>
              <w:widowControl/>
              <w:suppressLineNumbers w:val="0"/>
              <w:jc w:val="left"/>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卫生健康支出</w:t>
            </w:r>
          </w:p>
        </w:tc>
        <w:tc>
          <w:tcPr>
            <w:tcW w:w="1725" w:type="dxa"/>
            <w:gridSpan w:val="3"/>
            <w:tcBorders>
              <w:top w:val="nil"/>
              <w:left w:val="nil"/>
              <w:bottom w:val="single" w:color="auto" w:sz="4" w:space="0"/>
              <w:right w:val="single" w:color="auto" w:sz="4" w:space="0"/>
            </w:tcBorders>
            <w:shd w:val="clear" w:color="auto" w:fill="auto"/>
            <w:noWrap/>
            <w:vAlign w:val="center"/>
          </w:tcPr>
          <w:p w14:paraId="7732CBDC">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11.54</w:t>
            </w:r>
          </w:p>
        </w:tc>
        <w:tc>
          <w:tcPr>
            <w:tcW w:w="1339" w:type="dxa"/>
            <w:gridSpan w:val="2"/>
            <w:tcBorders>
              <w:top w:val="nil"/>
              <w:left w:val="nil"/>
              <w:bottom w:val="single" w:color="auto" w:sz="4" w:space="0"/>
              <w:right w:val="single" w:color="auto" w:sz="4" w:space="0"/>
            </w:tcBorders>
            <w:shd w:val="clear" w:color="auto" w:fill="auto"/>
            <w:noWrap/>
            <w:vAlign w:val="center"/>
          </w:tcPr>
          <w:p w14:paraId="0C1F32C5">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11.54</w:t>
            </w:r>
          </w:p>
        </w:tc>
        <w:tc>
          <w:tcPr>
            <w:tcW w:w="1991" w:type="dxa"/>
            <w:tcBorders>
              <w:top w:val="nil"/>
              <w:left w:val="nil"/>
              <w:bottom w:val="single" w:color="auto" w:sz="4" w:space="0"/>
              <w:right w:val="single" w:color="auto" w:sz="4" w:space="0"/>
            </w:tcBorders>
            <w:shd w:val="clear" w:color="auto" w:fill="auto"/>
            <w:noWrap/>
            <w:vAlign w:val="center"/>
          </w:tcPr>
          <w:p w14:paraId="32278A79">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0.00</w:t>
            </w:r>
          </w:p>
        </w:tc>
        <w:tc>
          <w:tcPr>
            <w:tcW w:w="1991" w:type="dxa"/>
            <w:gridSpan w:val="2"/>
            <w:tcBorders>
              <w:top w:val="nil"/>
              <w:left w:val="nil"/>
              <w:bottom w:val="single" w:color="auto" w:sz="4" w:space="0"/>
              <w:right w:val="single" w:color="auto" w:sz="4" w:space="0"/>
            </w:tcBorders>
            <w:shd w:val="clear" w:color="auto" w:fill="auto"/>
            <w:noWrap/>
            <w:vAlign w:val="center"/>
          </w:tcPr>
          <w:p w14:paraId="7727AF42">
            <w:pPr>
              <w:widowControl/>
              <w:jc w:val="right"/>
              <w:rPr>
                <w:rFonts w:hint="default" w:eastAsia="宋体" w:cs="Arial" w:asciiTheme="minorAscii" w:hAnsiTheme="minorAscii"/>
                <w:kern w:val="0"/>
                <w:sz w:val="18"/>
                <w:szCs w:val="18"/>
              </w:rPr>
            </w:pPr>
          </w:p>
        </w:tc>
        <w:tc>
          <w:tcPr>
            <w:tcW w:w="1991" w:type="dxa"/>
            <w:gridSpan w:val="2"/>
            <w:tcBorders>
              <w:top w:val="nil"/>
              <w:left w:val="nil"/>
              <w:bottom w:val="single" w:color="auto" w:sz="4" w:space="0"/>
              <w:right w:val="single" w:color="auto" w:sz="4" w:space="0"/>
            </w:tcBorders>
            <w:shd w:val="clear" w:color="auto" w:fill="auto"/>
            <w:noWrap/>
            <w:vAlign w:val="center"/>
          </w:tcPr>
          <w:p w14:paraId="5D8032E9">
            <w:pPr>
              <w:widowControl/>
              <w:jc w:val="right"/>
              <w:rPr>
                <w:rFonts w:hint="default" w:eastAsia="宋体" w:cs="Arial" w:asciiTheme="minorAscii" w:hAnsiTheme="minorAscii"/>
                <w:kern w:val="0"/>
                <w:sz w:val="18"/>
                <w:szCs w:val="18"/>
              </w:rPr>
            </w:pPr>
          </w:p>
        </w:tc>
        <w:tc>
          <w:tcPr>
            <w:tcW w:w="2744" w:type="dxa"/>
            <w:tcBorders>
              <w:top w:val="nil"/>
              <w:left w:val="nil"/>
              <w:bottom w:val="single" w:color="auto" w:sz="4" w:space="0"/>
              <w:right w:val="single" w:color="auto" w:sz="4" w:space="0"/>
            </w:tcBorders>
            <w:shd w:val="clear" w:color="auto" w:fill="auto"/>
            <w:noWrap/>
            <w:vAlign w:val="center"/>
          </w:tcPr>
          <w:p w14:paraId="7F01E373">
            <w:pPr>
              <w:widowControl/>
              <w:jc w:val="right"/>
              <w:rPr>
                <w:rFonts w:hint="default" w:eastAsia="宋体" w:cs="Arial" w:asciiTheme="minorAscii" w:hAnsiTheme="minorAscii"/>
                <w:kern w:val="0"/>
                <w:sz w:val="18"/>
                <w:szCs w:val="18"/>
              </w:rPr>
            </w:pPr>
          </w:p>
        </w:tc>
      </w:tr>
      <w:tr w14:paraId="06ACF420">
        <w:tblPrEx>
          <w:tblCellMar>
            <w:top w:w="0" w:type="dxa"/>
            <w:left w:w="108" w:type="dxa"/>
            <w:bottom w:w="0" w:type="dxa"/>
            <w:right w:w="108" w:type="dxa"/>
          </w:tblCellMar>
        </w:tblPrEx>
        <w:trPr>
          <w:trHeight w:val="595" w:hRule="atLeast"/>
        </w:trPr>
        <w:tc>
          <w:tcPr>
            <w:tcW w:w="166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D870E3">
            <w:pPr>
              <w:keepNext w:val="0"/>
              <w:keepLines w:val="0"/>
              <w:widowControl/>
              <w:suppressLineNumbers w:val="0"/>
              <w:jc w:val="left"/>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21011</w:t>
            </w:r>
          </w:p>
        </w:tc>
        <w:tc>
          <w:tcPr>
            <w:tcW w:w="2190" w:type="dxa"/>
            <w:tcBorders>
              <w:top w:val="nil"/>
              <w:left w:val="nil"/>
              <w:bottom w:val="single" w:color="auto" w:sz="4" w:space="0"/>
              <w:right w:val="single" w:color="auto" w:sz="4" w:space="0"/>
            </w:tcBorders>
            <w:shd w:val="clear" w:color="000000" w:fill="FFFFFF"/>
            <w:noWrap/>
            <w:vAlign w:val="center"/>
          </w:tcPr>
          <w:p w14:paraId="74DAE12C">
            <w:pPr>
              <w:keepNext w:val="0"/>
              <w:keepLines w:val="0"/>
              <w:widowControl/>
              <w:suppressLineNumbers w:val="0"/>
              <w:jc w:val="left"/>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行政事业单位医疗</w:t>
            </w:r>
          </w:p>
        </w:tc>
        <w:tc>
          <w:tcPr>
            <w:tcW w:w="1725" w:type="dxa"/>
            <w:gridSpan w:val="3"/>
            <w:tcBorders>
              <w:top w:val="nil"/>
              <w:left w:val="nil"/>
              <w:bottom w:val="single" w:color="auto" w:sz="4" w:space="0"/>
              <w:right w:val="single" w:color="auto" w:sz="4" w:space="0"/>
            </w:tcBorders>
            <w:shd w:val="clear" w:color="auto" w:fill="auto"/>
            <w:noWrap/>
            <w:vAlign w:val="center"/>
          </w:tcPr>
          <w:p w14:paraId="18609006">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11.54</w:t>
            </w:r>
          </w:p>
        </w:tc>
        <w:tc>
          <w:tcPr>
            <w:tcW w:w="1339" w:type="dxa"/>
            <w:gridSpan w:val="2"/>
            <w:tcBorders>
              <w:top w:val="nil"/>
              <w:left w:val="nil"/>
              <w:bottom w:val="single" w:color="auto" w:sz="4" w:space="0"/>
              <w:right w:val="single" w:color="auto" w:sz="4" w:space="0"/>
            </w:tcBorders>
            <w:shd w:val="clear" w:color="auto" w:fill="auto"/>
            <w:noWrap/>
            <w:vAlign w:val="center"/>
          </w:tcPr>
          <w:p w14:paraId="6811FC2C">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11.54</w:t>
            </w:r>
          </w:p>
        </w:tc>
        <w:tc>
          <w:tcPr>
            <w:tcW w:w="1991" w:type="dxa"/>
            <w:tcBorders>
              <w:top w:val="nil"/>
              <w:left w:val="nil"/>
              <w:bottom w:val="single" w:color="auto" w:sz="4" w:space="0"/>
              <w:right w:val="single" w:color="auto" w:sz="4" w:space="0"/>
            </w:tcBorders>
            <w:shd w:val="clear" w:color="auto" w:fill="auto"/>
            <w:noWrap/>
            <w:vAlign w:val="center"/>
          </w:tcPr>
          <w:p w14:paraId="4918BA9A">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0.00</w:t>
            </w:r>
          </w:p>
        </w:tc>
        <w:tc>
          <w:tcPr>
            <w:tcW w:w="1991" w:type="dxa"/>
            <w:gridSpan w:val="2"/>
            <w:tcBorders>
              <w:top w:val="nil"/>
              <w:left w:val="nil"/>
              <w:bottom w:val="single" w:color="auto" w:sz="4" w:space="0"/>
              <w:right w:val="single" w:color="auto" w:sz="4" w:space="0"/>
            </w:tcBorders>
            <w:shd w:val="clear" w:color="auto" w:fill="auto"/>
            <w:noWrap/>
            <w:vAlign w:val="center"/>
          </w:tcPr>
          <w:p w14:paraId="209CCA60">
            <w:pPr>
              <w:widowControl/>
              <w:jc w:val="right"/>
              <w:rPr>
                <w:rFonts w:hint="default" w:eastAsia="宋体" w:cs="Arial" w:asciiTheme="minorAscii" w:hAnsiTheme="minorAscii"/>
                <w:kern w:val="0"/>
                <w:sz w:val="18"/>
                <w:szCs w:val="18"/>
              </w:rPr>
            </w:pPr>
          </w:p>
        </w:tc>
        <w:tc>
          <w:tcPr>
            <w:tcW w:w="1991" w:type="dxa"/>
            <w:gridSpan w:val="2"/>
            <w:tcBorders>
              <w:top w:val="nil"/>
              <w:left w:val="nil"/>
              <w:bottom w:val="single" w:color="auto" w:sz="4" w:space="0"/>
              <w:right w:val="single" w:color="auto" w:sz="4" w:space="0"/>
            </w:tcBorders>
            <w:shd w:val="clear" w:color="auto" w:fill="auto"/>
            <w:noWrap/>
            <w:vAlign w:val="center"/>
          </w:tcPr>
          <w:p w14:paraId="79679831">
            <w:pPr>
              <w:widowControl/>
              <w:jc w:val="right"/>
              <w:rPr>
                <w:rFonts w:hint="default" w:eastAsia="宋体" w:cs="Arial" w:asciiTheme="minorAscii" w:hAnsiTheme="minorAscii"/>
                <w:kern w:val="0"/>
                <w:sz w:val="18"/>
                <w:szCs w:val="18"/>
              </w:rPr>
            </w:pPr>
          </w:p>
        </w:tc>
        <w:tc>
          <w:tcPr>
            <w:tcW w:w="2744" w:type="dxa"/>
            <w:tcBorders>
              <w:top w:val="nil"/>
              <w:left w:val="nil"/>
              <w:bottom w:val="single" w:color="auto" w:sz="4" w:space="0"/>
              <w:right w:val="single" w:color="auto" w:sz="4" w:space="0"/>
            </w:tcBorders>
            <w:shd w:val="clear" w:color="auto" w:fill="auto"/>
            <w:noWrap/>
            <w:vAlign w:val="center"/>
          </w:tcPr>
          <w:p w14:paraId="3319992D">
            <w:pPr>
              <w:widowControl/>
              <w:jc w:val="right"/>
              <w:rPr>
                <w:rFonts w:hint="default" w:eastAsia="宋体" w:cs="Arial" w:asciiTheme="minorAscii" w:hAnsiTheme="minorAscii"/>
                <w:kern w:val="0"/>
                <w:sz w:val="18"/>
                <w:szCs w:val="18"/>
              </w:rPr>
            </w:pPr>
          </w:p>
        </w:tc>
      </w:tr>
      <w:tr w14:paraId="11D888F2">
        <w:tblPrEx>
          <w:tblCellMar>
            <w:top w:w="0" w:type="dxa"/>
            <w:left w:w="108" w:type="dxa"/>
            <w:bottom w:w="0" w:type="dxa"/>
            <w:right w:w="108" w:type="dxa"/>
          </w:tblCellMar>
        </w:tblPrEx>
        <w:trPr>
          <w:trHeight w:val="595" w:hRule="atLeast"/>
        </w:trPr>
        <w:tc>
          <w:tcPr>
            <w:tcW w:w="166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3433BC">
            <w:pPr>
              <w:keepNext w:val="0"/>
              <w:keepLines w:val="0"/>
              <w:widowControl/>
              <w:suppressLineNumbers w:val="0"/>
              <w:jc w:val="left"/>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2101102</w:t>
            </w:r>
          </w:p>
        </w:tc>
        <w:tc>
          <w:tcPr>
            <w:tcW w:w="2190" w:type="dxa"/>
            <w:tcBorders>
              <w:top w:val="nil"/>
              <w:left w:val="nil"/>
              <w:bottom w:val="single" w:color="auto" w:sz="4" w:space="0"/>
              <w:right w:val="single" w:color="auto" w:sz="4" w:space="0"/>
            </w:tcBorders>
            <w:shd w:val="clear" w:color="000000" w:fill="FFFFFF"/>
            <w:noWrap/>
            <w:vAlign w:val="center"/>
          </w:tcPr>
          <w:p w14:paraId="754A97F0">
            <w:pPr>
              <w:keepNext w:val="0"/>
              <w:keepLines w:val="0"/>
              <w:widowControl/>
              <w:suppressLineNumbers w:val="0"/>
              <w:jc w:val="left"/>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 xml:space="preserve">  事业单位医疗</w:t>
            </w:r>
          </w:p>
        </w:tc>
        <w:tc>
          <w:tcPr>
            <w:tcW w:w="1725" w:type="dxa"/>
            <w:gridSpan w:val="3"/>
            <w:tcBorders>
              <w:top w:val="nil"/>
              <w:left w:val="nil"/>
              <w:bottom w:val="single" w:color="auto" w:sz="4" w:space="0"/>
              <w:right w:val="single" w:color="auto" w:sz="4" w:space="0"/>
            </w:tcBorders>
            <w:shd w:val="clear" w:color="auto" w:fill="auto"/>
            <w:noWrap/>
            <w:vAlign w:val="center"/>
          </w:tcPr>
          <w:p w14:paraId="2D030415">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11.54</w:t>
            </w:r>
          </w:p>
        </w:tc>
        <w:tc>
          <w:tcPr>
            <w:tcW w:w="1339" w:type="dxa"/>
            <w:gridSpan w:val="2"/>
            <w:tcBorders>
              <w:top w:val="nil"/>
              <w:left w:val="nil"/>
              <w:bottom w:val="single" w:color="auto" w:sz="4" w:space="0"/>
              <w:right w:val="single" w:color="auto" w:sz="4" w:space="0"/>
            </w:tcBorders>
            <w:shd w:val="clear" w:color="auto" w:fill="auto"/>
            <w:noWrap/>
            <w:vAlign w:val="center"/>
          </w:tcPr>
          <w:p w14:paraId="7525F4A1">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11.54</w:t>
            </w:r>
          </w:p>
        </w:tc>
        <w:tc>
          <w:tcPr>
            <w:tcW w:w="1991" w:type="dxa"/>
            <w:tcBorders>
              <w:top w:val="nil"/>
              <w:left w:val="nil"/>
              <w:bottom w:val="single" w:color="auto" w:sz="4" w:space="0"/>
              <w:right w:val="single" w:color="auto" w:sz="4" w:space="0"/>
            </w:tcBorders>
            <w:shd w:val="clear" w:color="auto" w:fill="auto"/>
            <w:noWrap/>
            <w:vAlign w:val="center"/>
          </w:tcPr>
          <w:p w14:paraId="564B9FC0">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0.00</w:t>
            </w:r>
          </w:p>
        </w:tc>
        <w:tc>
          <w:tcPr>
            <w:tcW w:w="1991" w:type="dxa"/>
            <w:gridSpan w:val="2"/>
            <w:tcBorders>
              <w:top w:val="nil"/>
              <w:left w:val="nil"/>
              <w:bottom w:val="single" w:color="auto" w:sz="4" w:space="0"/>
              <w:right w:val="single" w:color="auto" w:sz="4" w:space="0"/>
            </w:tcBorders>
            <w:shd w:val="clear" w:color="auto" w:fill="auto"/>
            <w:noWrap/>
            <w:vAlign w:val="center"/>
          </w:tcPr>
          <w:p w14:paraId="12AE3867">
            <w:pPr>
              <w:widowControl/>
              <w:jc w:val="right"/>
              <w:rPr>
                <w:rFonts w:hint="default" w:eastAsia="宋体" w:cs="Arial" w:asciiTheme="minorAscii" w:hAnsiTheme="minorAscii"/>
                <w:kern w:val="0"/>
                <w:sz w:val="18"/>
                <w:szCs w:val="18"/>
              </w:rPr>
            </w:pPr>
          </w:p>
        </w:tc>
        <w:tc>
          <w:tcPr>
            <w:tcW w:w="1991" w:type="dxa"/>
            <w:gridSpan w:val="2"/>
            <w:tcBorders>
              <w:top w:val="nil"/>
              <w:left w:val="nil"/>
              <w:bottom w:val="single" w:color="auto" w:sz="4" w:space="0"/>
              <w:right w:val="single" w:color="auto" w:sz="4" w:space="0"/>
            </w:tcBorders>
            <w:shd w:val="clear" w:color="auto" w:fill="auto"/>
            <w:noWrap/>
            <w:vAlign w:val="center"/>
          </w:tcPr>
          <w:p w14:paraId="2FE2B221">
            <w:pPr>
              <w:widowControl/>
              <w:jc w:val="right"/>
              <w:rPr>
                <w:rFonts w:hint="default" w:eastAsia="宋体" w:cs="Arial" w:asciiTheme="minorAscii" w:hAnsiTheme="minorAscii"/>
                <w:kern w:val="0"/>
                <w:sz w:val="18"/>
                <w:szCs w:val="18"/>
              </w:rPr>
            </w:pPr>
          </w:p>
        </w:tc>
        <w:tc>
          <w:tcPr>
            <w:tcW w:w="2744" w:type="dxa"/>
            <w:tcBorders>
              <w:top w:val="nil"/>
              <w:left w:val="nil"/>
              <w:bottom w:val="single" w:color="auto" w:sz="4" w:space="0"/>
              <w:right w:val="single" w:color="auto" w:sz="4" w:space="0"/>
            </w:tcBorders>
            <w:shd w:val="clear" w:color="auto" w:fill="auto"/>
            <w:noWrap/>
            <w:vAlign w:val="center"/>
          </w:tcPr>
          <w:p w14:paraId="3673807B">
            <w:pPr>
              <w:widowControl/>
              <w:jc w:val="right"/>
              <w:rPr>
                <w:rFonts w:hint="default" w:eastAsia="宋体" w:cs="Arial" w:asciiTheme="minorAscii" w:hAnsiTheme="minorAscii"/>
                <w:kern w:val="0"/>
                <w:sz w:val="18"/>
                <w:szCs w:val="18"/>
              </w:rPr>
            </w:pPr>
          </w:p>
        </w:tc>
      </w:tr>
      <w:tr w14:paraId="595C5A53">
        <w:tblPrEx>
          <w:tblCellMar>
            <w:top w:w="0" w:type="dxa"/>
            <w:left w:w="108" w:type="dxa"/>
            <w:bottom w:w="0" w:type="dxa"/>
            <w:right w:w="108" w:type="dxa"/>
          </w:tblCellMar>
        </w:tblPrEx>
        <w:trPr>
          <w:trHeight w:val="595" w:hRule="atLeast"/>
        </w:trPr>
        <w:tc>
          <w:tcPr>
            <w:tcW w:w="166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F0C4DD">
            <w:pPr>
              <w:keepNext w:val="0"/>
              <w:keepLines w:val="0"/>
              <w:widowControl/>
              <w:suppressLineNumbers w:val="0"/>
              <w:jc w:val="left"/>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221</w:t>
            </w:r>
          </w:p>
        </w:tc>
        <w:tc>
          <w:tcPr>
            <w:tcW w:w="2190" w:type="dxa"/>
            <w:tcBorders>
              <w:top w:val="nil"/>
              <w:left w:val="nil"/>
              <w:bottom w:val="single" w:color="auto" w:sz="4" w:space="0"/>
              <w:right w:val="single" w:color="auto" w:sz="4" w:space="0"/>
            </w:tcBorders>
            <w:shd w:val="clear" w:color="000000" w:fill="FFFFFF"/>
            <w:noWrap/>
            <w:vAlign w:val="center"/>
          </w:tcPr>
          <w:p w14:paraId="70025569">
            <w:pPr>
              <w:keepNext w:val="0"/>
              <w:keepLines w:val="0"/>
              <w:widowControl/>
              <w:suppressLineNumbers w:val="0"/>
              <w:jc w:val="left"/>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住房保障支出</w:t>
            </w:r>
          </w:p>
        </w:tc>
        <w:tc>
          <w:tcPr>
            <w:tcW w:w="1725" w:type="dxa"/>
            <w:gridSpan w:val="3"/>
            <w:tcBorders>
              <w:top w:val="nil"/>
              <w:left w:val="nil"/>
              <w:bottom w:val="single" w:color="auto" w:sz="4" w:space="0"/>
              <w:right w:val="single" w:color="auto" w:sz="4" w:space="0"/>
            </w:tcBorders>
            <w:shd w:val="clear" w:color="auto" w:fill="auto"/>
            <w:noWrap/>
            <w:vAlign w:val="center"/>
          </w:tcPr>
          <w:p w14:paraId="71DD2974">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24.85</w:t>
            </w:r>
          </w:p>
        </w:tc>
        <w:tc>
          <w:tcPr>
            <w:tcW w:w="1339" w:type="dxa"/>
            <w:gridSpan w:val="2"/>
            <w:tcBorders>
              <w:top w:val="nil"/>
              <w:left w:val="nil"/>
              <w:bottom w:val="single" w:color="auto" w:sz="4" w:space="0"/>
              <w:right w:val="single" w:color="auto" w:sz="4" w:space="0"/>
            </w:tcBorders>
            <w:shd w:val="clear" w:color="auto" w:fill="auto"/>
            <w:noWrap/>
            <w:vAlign w:val="center"/>
          </w:tcPr>
          <w:p w14:paraId="66E36B54">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24.45</w:t>
            </w:r>
          </w:p>
        </w:tc>
        <w:tc>
          <w:tcPr>
            <w:tcW w:w="1991" w:type="dxa"/>
            <w:tcBorders>
              <w:top w:val="nil"/>
              <w:left w:val="nil"/>
              <w:bottom w:val="single" w:color="auto" w:sz="4" w:space="0"/>
              <w:right w:val="single" w:color="auto" w:sz="4" w:space="0"/>
            </w:tcBorders>
            <w:shd w:val="clear" w:color="auto" w:fill="auto"/>
            <w:noWrap/>
            <w:vAlign w:val="center"/>
          </w:tcPr>
          <w:p w14:paraId="29B4D4C7">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0.40</w:t>
            </w:r>
          </w:p>
        </w:tc>
        <w:tc>
          <w:tcPr>
            <w:tcW w:w="1991" w:type="dxa"/>
            <w:gridSpan w:val="2"/>
            <w:tcBorders>
              <w:top w:val="nil"/>
              <w:left w:val="nil"/>
              <w:bottom w:val="single" w:color="auto" w:sz="4" w:space="0"/>
              <w:right w:val="single" w:color="auto" w:sz="4" w:space="0"/>
            </w:tcBorders>
            <w:shd w:val="clear" w:color="auto" w:fill="auto"/>
            <w:noWrap/>
            <w:vAlign w:val="center"/>
          </w:tcPr>
          <w:p w14:paraId="0CBECA70">
            <w:pPr>
              <w:widowControl/>
              <w:jc w:val="right"/>
              <w:rPr>
                <w:rFonts w:hint="default" w:eastAsia="宋体" w:cs="Arial" w:asciiTheme="minorAscii" w:hAnsiTheme="minorAscii"/>
                <w:kern w:val="0"/>
                <w:sz w:val="18"/>
                <w:szCs w:val="18"/>
              </w:rPr>
            </w:pPr>
          </w:p>
        </w:tc>
        <w:tc>
          <w:tcPr>
            <w:tcW w:w="1991" w:type="dxa"/>
            <w:gridSpan w:val="2"/>
            <w:tcBorders>
              <w:top w:val="nil"/>
              <w:left w:val="nil"/>
              <w:bottom w:val="single" w:color="auto" w:sz="4" w:space="0"/>
              <w:right w:val="single" w:color="auto" w:sz="4" w:space="0"/>
            </w:tcBorders>
            <w:shd w:val="clear" w:color="auto" w:fill="auto"/>
            <w:noWrap/>
            <w:vAlign w:val="center"/>
          </w:tcPr>
          <w:p w14:paraId="6F30384E">
            <w:pPr>
              <w:widowControl/>
              <w:jc w:val="right"/>
              <w:rPr>
                <w:rFonts w:hint="default" w:eastAsia="宋体" w:cs="Arial" w:asciiTheme="minorAscii" w:hAnsiTheme="minorAscii"/>
                <w:kern w:val="0"/>
                <w:sz w:val="18"/>
                <w:szCs w:val="18"/>
              </w:rPr>
            </w:pPr>
          </w:p>
        </w:tc>
        <w:tc>
          <w:tcPr>
            <w:tcW w:w="2744" w:type="dxa"/>
            <w:tcBorders>
              <w:top w:val="nil"/>
              <w:left w:val="nil"/>
              <w:bottom w:val="single" w:color="auto" w:sz="4" w:space="0"/>
              <w:right w:val="single" w:color="auto" w:sz="4" w:space="0"/>
            </w:tcBorders>
            <w:shd w:val="clear" w:color="auto" w:fill="auto"/>
            <w:noWrap/>
            <w:vAlign w:val="center"/>
          </w:tcPr>
          <w:p w14:paraId="6863AF95">
            <w:pPr>
              <w:keepNext w:val="0"/>
              <w:keepLines w:val="0"/>
              <w:widowControl/>
              <w:suppressLineNumbers w:val="0"/>
              <w:jc w:val="right"/>
              <w:textAlignment w:val="center"/>
              <w:rPr>
                <w:rFonts w:hint="default" w:eastAsia="宋体" w:cs="Arial" w:asciiTheme="minorAscii" w:hAnsiTheme="minorAscii"/>
                <w:kern w:val="0"/>
                <w:sz w:val="18"/>
                <w:szCs w:val="18"/>
              </w:rPr>
            </w:pPr>
          </w:p>
        </w:tc>
      </w:tr>
      <w:tr w14:paraId="27E79DA3">
        <w:tblPrEx>
          <w:tblCellMar>
            <w:top w:w="0" w:type="dxa"/>
            <w:left w:w="108" w:type="dxa"/>
            <w:bottom w:w="0" w:type="dxa"/>
            <w:right w:w="108" w:type="dxa"/>
          </w:tblCellMar>
        </w:tblPrEx>
        <w:trPr>
          <w:trHeight w:val="475" w:hRule="atLeast"/>
        </w:trPr>
        <w:tc>
          <w:tcPr>
            <w:tcW w:w="166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3CBF7B">
            <w:pPr>
              <w:keepNext w:val="0"/>
              <w:keepLines w:val="0"/>
              <w:widowControl/>
              <w:suppressLineNumbers w:val="0"/>
              <w:jc w:val="left"/>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22102</w:t>
            </w:r>
          </w:p>
        </w:tc>
        <w:tc>
          <w:tcPr>
            <w:tcW w:w="2190" w:type="dxa"/>
            <w:tcBorders>
              <w:top w:val="nil"/>
              <w:left w:val="nil"/>
              <w:bottom w:val="single" w:color="auto" w:sz="4" w:space="0"/>
              <w:right w:val="single" w:color="auto" w:sz="4" w:space="0"/>
            </w:tcBorders>
            <w:shd w:val="clear" w:color="000000" w:fill="FFFFFF"/>
            <w:noWrap/>
            <w:vAlign w:val="center"/>
          </w:tcPr>
          <w:p w14:paraId="73D46AC5">
            <w:pPr>
              <w:keepNext w:val="0"/>
              <w:keepLines w:val="0"/>
              <w:widowControl/>
              <w:suppressLineNumbers w:val="0"/>
              <w:jc w:val="left"/>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住房改革支出</w:t>
            </w:r>
          </w:p>
        </w:tc>
        <w:tc>
          <w:tcPr>
            <w:tcW w:w="1725" w:type="dxa"/>
            <w:gridSpan w:val="3"/>
            <w:tcBorders>
              <w:top w:val="nil"/>
              <w:left w:val="nil"/>
              <w:bottom w:val="single" w:color="auto" w:sz="4" w:space="0"/>
              <w:right w:val="single" w:color="auto" w:sz="4" w:space="0"/>
            </w:tcBorders>
            <w:shd w:val="clear" w:color="auto" w:fill="auto"/>
            <w:noWrap/>
            <w:vAlign w:val="center"/>
          </w:tcPr>
          <w:p w14:paraId="71A11A00">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24.85</w:t>
            </w:r>
          </w:p>
        </w:tc>
        <w:tc>
          <w:tcPr>
            <w:tcW w:w="1339" w:type="dxa"/>
            <w:gridSpan w:val="2"/>
            <w:tcBorders>
              <w:top w:val="nil"/>
              <w:left w:val="nil"/>
              <w:bottom w:val="single" w:color="auto" w:sz="4" w:space="0"/>
              <w:right w:val="single" w:color="auto" w:sz="4" w:space="0"/>
            </w:tcBorders>
            <w:shd w:val="clear" w:color="auto" w:fill="auto"/>
            <w:noWrap/>
            <w:vAlign w:val="center"/>
          </w:tcPr>
          <w:p w14:paraId="48474C8E">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24.45</w:t>
            </w:r>
          </w:p>
        </w:tc>
        <w:tc>
          <w:tcPr>
            <w:tcW w:w="1991" w:type="dxa"/>
            <w:tcBorders>
              <w:top w:val="nil"/>
              <w:left w:val="nil"/>
              <w:bottom w:val="single" w:color="auto" w:sz="4" w:space="0"/>
              <w:right w:val="single" w:color="auto" w:sz="4" w:space="0"/>
            </w:tcBorders>
            <w:shd w:val="clear" w:color="auto" w:fill="auto"/>
            <w:noWrap/>
            <w:vAlign w:val="center"/>
          </w:tcPr>
          <w:p w14:paraId="3BE373BB">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0.40</w:t>
            </w:r>
          </w:p>
        </w:tc>
        <w:tc>
          <w:tcPr>
            <w:tcW w:w="1991" w:type="dxa"/>
            <w:gridSpan w:val="2"/>
            <w:tcBorders>
              <w:top w:val="nil"/>
              <w:left w:val="nil"/>
              <w:bottom w:val="single" w:color="auto" w:sz="4" w:space="0"/>
              <w:right w:val="single" w:color="auto" w:sz="4" w:space="0"/>
            </w:tcBorders>
            <w:shd w:val="clear" w:color="auto" w:fill="auto"/>
            <w:noWrap/>
            <w:vAlign w:val="center"/>
          </w:tcPr>
          <w:p w14:paraId="36530DE1">
            <w:pPr>
              <w:widowControl/>
              <w:jc w:val="right"/>
              <w:rPr>
                <w:rFonts w:hint="default" w:eastAsia="宋体" w:cs="Arial" w:asciiTheme="minorAscii" w:hAnsiTheme="minorAscii"/>
                <w:kern w:val="0"/>
                <w:sz w:val="18"/>
                <w:szCs w:val="18"/>
              </w:rPr>
            </w:pPr>
          </w:p>
        </w:tc>
        <w:tc>
          <w:tcPr>
            <w:tcW w:w="1991" w:type="dxa"/>
            <w:gridSpan w:val="2"/>
            <w:tcBorders>
              <w:top w:val="nil"/>
              <w:left w:val="nil"/>
              <w:bottom w:val="single" w:color="auto" w:sz="4" w:space="0"/>
              <w:right w:val="single" w:color="auto" w:sz="4" w:space="0"/>
            </w:tcBorders>
            <w:shd w:val="clear" w:color="auto" w:fill="auto"/>
            <w:noWrap/>
            <w:vAlign w:val="center"/>
          </w:tcPr>
          <w:p w14:paraId="46868D68">
            <w:pPr>
              <w:widowControl/>
              <w:jc w:val="right"/>
              <w:rPr>
                <w:rFonts w:hint="default" w:eastAsia="宋体" w:cs="Arial" w:asciiTheme="minorAscii" w:hAnsiTheme="minorAscii"/>
                <w:kern w:val="0"/>
                <w:sz w:val="18"/>
                <w:szCs w:val="18"/>
              </w:rPr>
            </w:pPr>
          </w:p>
        </w:tc>
        <w:tc>
          <w:tcPr>
            <w:tcW w:w="2744" w:type="dxa"/>
            <w:tcBorders>
              <w:top w:val="nil"/>
              <w:left w:val="nil"/>
              <w:bottom w:val="single" w:color="auto" w:sz="4" w:space="0"/>
              <w:right w:val="single" w:color="auto" w:sz="4" w:space="0"/>
            </w:tcBorders>
            <w:shd w:val="clear" w:color="auto" w:fill="auto"/>
            <w:noWrap/>
            <w:vAlign w:val="center"/>
          </w:tcPr>
          <w:p w14:paraId="75CDDF13">
            <w:pPr>
              <w:keepNext w:val="0"/>
              <w:keepLines w:val="0"/>
              <w:widowControl/>
              <w:suppressLineNumbers w:val="0"/>
              <w:jc w:val="right"/>
              <w:textAlignment w:val="center"/>
              <w:rPr>
                <w:rFonts w:hint="default" w:eastAsia="宋体" w:cs="Arial" w:asciiTheme="minorAscii" w:hAnsiTheme="minorAscii"/>
                <w:kern w:val="0"/>
                <w:sz w:val="18"/>
                <w:szCs w:val="18"/>
              </w:rPr>
            </w:pPr>
          </w:p>
        </w:tc>
      </w:tr>
      <w:tr w14:paraId="5EFD4E28">
        <w:tblPrEx>
          <w:tblCellMar>
            <w:top w:w="0" w:type="dxa"/>
            <w:left w:w="108" w:type="dxa"/>
            <w:bottom w:w="0" w:type="dxa"/>
            <w:right w:w="108" w:type="dxa"/>
          </w:tblCellMar>
        </w:tblPrEx>
        <w:trPr>
          <w:trHeight w:val="595" w:hRule="atLeast"/>
        </w:trPr>
        <w:tc>
          <w:tcPr>
            <w:tcW w:w="166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715FD1">
            <w:pPr>
              <w:keepNext w:val="0"/>
              <w:keepLines w:val="0"/>
              <w:widowControl/>
              <w:suppressLineNumbers w:val="0"/>
              <w:jc w:val="left"/>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2210201</w:t>
            </w:r>
          </w:p>
        </w:tc>
        <w:tc>
          <w:tcPr>
            <w:tcW w:w="2190" w:type="dxa"/>
            <w:tcBorders>
              <w:top w:val="nil"/>
              <w:left w:val="nil"/>
              <w:bottom w:val="single" w:color="auto" w:sz="4" w:space="0"/>
              <w:right w:val="single" w:color="auto" w:sz="4" w:space="0"/>
            </w:tcBorders>
            <w:shd w:val="clear" w:color="000000" w:fill="FFFFFF"/>
            <w:noWrap/>
            <w:vAlign w:val="center"/>
          </w:tcPr>
          <w:p w14:paraId="46FACC65">
            <w:pPr>
              <w:keepNext w:val="0"/>
              <w:keepLines w:val="0"/>
              <w:widowControl/>
              <w:suppressLineNumbers w:val="0"/>
              <w:jc w:val="left"/>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 xml:space="preserve">  住房公积金</w:t>
            </w:r>
          </w:p>
        </w:tc>
        <w:tc>
          <w:tcPr>
            <w:tcW w:w="1725" w:type="dxa"/>
            <w:gridSpan w:val="3"/>
            <w:tcBorders>
              <w:top w:val="nil"/>
              <w:left w:val="nil"/>
              <w:bottom w:val="single" w:color="auto" w:sz="4" w:space="0"/>
              <w:right w:val="single" w:color="auto" w:sz="4" w:space="0"/>
            </w:tcBorders>
            <w:shd w:val="clear" w:color="auto" w:fill="auto"/>
            <w:noWrap/>
            <w:vAlign w:val="center"/>
          </w:tcPr>
          <w:p w14:paraId="15C39D91">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24.85</w:t>
            </w:r>
          </w:p>
        </w:tc>
        <w:tc>
          <w:tcPr>
            <w:tcW w:w="1339" w:type="dxa"/>
            <w:gridSpan w:val="2"/>
            <w:tcBorders>
              <w:top w:val="nil"/>
              <w:left w:val="nil"/>
              <w:bottom w:val="single" w:color="auto" w:sz="4" w:space="0"/>
              <w:right w:val="single" w:color="auto" w:sz="4" w:space="0"/>
            </w:tcBorders>
            <w:shd w:val="clear" w:color="auto" w:fill="auto"/>
            <w:noWrap/>
            <w:vAlign w:val="center"/>
          </w:tcPr>
          <w:p w14:paraId="34ABE845">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24.45</w:t>
            </w:r>
          </w:p>
        </w:tc>
        <w:tc>
          <w:tcPr>
            <w:tcW w:w="1991" w:type="dxa"/>
            <w:tcBorders>
              <w:top w:val="nil"/>
              <w:left w:val="nil"/>
              <w:bottom w:val="single" w:color="auto" w:sz="4" w:space="0"/>
              <w:right w:val="single" w:color="auto" w:sz="4" w:space="0"/>
            </w:tcBorders>
            <w:shd w:val="clear" w:color="auto" w:fill="auto"/>
            <w:noWrap/>
            <w:vAlign w:val="center"/>
          </w:tcPr>
          <w:p w14:paraId="2434B9DE">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0.40</w:t>
            </w:r>
          </w:p>
        </w:tc>
        <w:tc>
          <w:tcPr>
            <w:tcW w:w="1991" w:type="dxa"/>
            <w:gridSpan w:val="2"/>
            <w:tcBorders>
              <w:top w:val="nil"/>
              <w:left w:val="nil"/>
              <w:bottom w:val="single" w:color="auto" w:sz="4" w:space="0"/>
              <w:right w:val="single" w:color="auto" w:sz="4" w:space="0"/>
            </w:tcBorders>
            <w:shd w:val="clear" w:color="auto" w:fill="auto"/>
            <w:noWrap/>
            <w:vAlign w:val="center"/>
          </w:tcPr>
          <w:p w14:paraId="2275C7AE">
            <w:pPr>
              <w:widowControl/>
              <w:jc w:val="right"/>
              <w:rPr>
                <w:rFonts w:hint="default" w:eastAsia="宋体" w:cs="Arial" w:asciiTheme="minorAscii" w:hAnsiTheme="minorAscii"/>
                <w:kern w:val="0"/>
                <w:sz w:val="18"/>
                <w:szCs w:val="18"/>
              </w:rPr>
            </w:pPr>
          </w:p>
        </w:tc>
        <w:tc>
          <w:tcPr>
            <w:tcW w:w="1991" w:type="dxa"/>
            <w:gridSpan w:val="2"/>
            <w:tcBorders>
              <w:top w:val="nil"/>
              <w:left w:val="nil"/>
              <w:bottom w:val="single" w:color="auto" w:sz="4" w:space="0"/>
              <w:right w:val="single" w:color="auto" w:sz="4" w:space="0"/>
            </w:tcBorders>
            <w:shd w:val="clear" w:color="auto" w:fill="auto"/>
            <w:noWrap/>
            <w:vAlign w:val="center"/>
          </w:tcPr>
          <w:p w14:paraId="7609D5B1">
            <w:pPr>
              <w:widowControl/>
              <w:jc w:val="right"/>
              <w:rPr>
                <w:rFonts w:hint="default" w:eastAsia="宋体" w:cs="Arial" w:asciiTheme="minorAscii" w:hAnsiTheme="minorAscii"/>
                <w:kern w:val="0"/>
                <w:sz w:val="18"/>
                <w:szCs w:val="18"/>
              </w:rPr>
            </w:pPr>
          </w:p>
        </w:tc>
        <w:tc>
          <w:tcPr>
            <w:tcW w:w="2744" w:type="dxa"/>
            <w:tcBorders>
              <w:top w:val="nil"/>
              <w:left w:val="nil"/>
              <w:bottom w:val="single" w:color="auto" w:sz="4" w:space="0"/>
              <w:right w:val="single" w:color="auto" w:sz="4" w:space="0"/>
            </w:tcBorders>
            <w:shd w:val="clear" w:color="auto" w:fill="auto"/>
            <w:noWrap/>
            <w:vAlign w:val="center"/>
          </w:tcPr>
          <w:p w14:paraId="37B8BF9C">
            <w:pPr>
              <w:keepNext w:val="0"/>
              <w:keepLines w:val="0"/>
              <w:widowControl/>
              <w:suppressLineNumbers w:val="0"/>
              <w:jc w:val="right"/>
              <w:textAlignment w:val="center"/>
              <w:rPr>
                <w:rFonts w:hint="default" w:eastAsia="宋体" w:cs="Arial" w:asciiTheme="minorAscii" w:hAnsiTheme="minorAscii"/>
                <w:kern w:val="0"/>
                <w:sz w:val="18"/>
                <w:szCs w:val="18"/>
              </w:rPr>
            </w:pPr>
          </w:p>
        </w:tc>
      </w:tr>
      <w:tr w14:paraId="033D37E2">
        <w:tblPrEx>
          <w:tblCellMar>
            <w:top w:w="0" w:type="dxa"/>
            <w:left w:w="108" w:type="dxa"/>
            <w:bottom w:w="0" w:type="dxa"/>
            <w:right w:w="108" w:type="dxa"/>
          </w:tblCellMar>
        </w:tblPrEx>
        <w:trPr>
          <w:trHeight w:val="595" w:hRule="atLeast"/>
        </w:trPr>
        <w:tc>
          <w:tcPr>
            <w:tcW w:w="166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1EBC9F">
            <w:pPr>
              <w:keepNext w:val="0"/>
              <w:keepLines w:val="0"/>
              <w:widowControl/>
              <w:suppressLineNumbers w:val="0"/>
              <w:jc w:val="left"/>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229</w:t>
            </w:r>
          </w:p>
        </w:tc>
        <w:tc>
          <w:tcPr>
            <w:tcW w:w="2190" w:type="dxa"/>
            <w:tcBorders>
              <w:top w:val="nil"/>
              <w:left w:val="nil"/>
              <w:bottom w:val="single" w:color="auto" w:sz="4" w:space="0"/>
              <w:right w:val="single" w:color="auto" w:sz="4" w:space="0"/>
            </w:tcBorders>
            <w:shd w:val="clear" w:color="000000" w:fill="FFFFFF"/>
            <w:noWrap/>
            <w:vAlign w:val="center"/>
          </w:tcPr>
          <w:p w14:paraId="20211393">
            <w:pPr>
              <w:keepNext w:val="0"/>
              <w:keepLines w:val="0"/>
              <w:widowControl/>
              <w:suppressLineNumbers w:val="0"/>
              <w:jc w:val="left"/>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其他支出</w:t>
            </w:r>
          </w:p>
        </w:tc>
        <w:tc>
          <w:tcPr>
            <w:tcW w:w="1725" w:type="dxa"/>
            <w:gridSpan w:val="3"/>
            <w:tcBorders>
              <w:top w:val="nil"/>
              <w:left w:val="nil"/>
              <w:bottom w:val="single" w:color="auto" w:sz="4" w:space="0"/>
              <w:right w:val="single" w:color="auto" w:sz="4" w:space="0"/>
            </w:tcBorders>
            <w:shd w:val="clear" w:color="auto" w:fill="auto"/>
            <w:noWrap/>
            <w:vAlign w:val="center"/>
          </w:tcPr>
          <w:p w14:paraId="58794AE1">
            <w:pPr>
              <w:keepNext w:val="0"/>
              <w:keepLines w:val="0"/>
              <w:widowControl/>
              <w:suppressLineNumbers w:val="0"/>
              <w:jc w:val="center"/>
              <w:textAlignment w:val="center"/>
              <w:rPr>
                <w:rFonts w:hint="default" w:eastAsia="宋体" w:cs="Arial" w:asciiTheme="minorAscii" w:hAnsiTheme="minorAscii"/>
                <w:i w:val="0"/>
                <w:iCs w:val="0"/>
                <w:color w:val="000000"/>
                <w:kern w:val="0"/>
                <w:sz w:val="15"/>
                <w:szCs w:val="15"/>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413.71</w:t>
            </w:r>
          </w:p>
        </w:tc>
        <w:tc>
          <w:tcPr>
            <w:tcW w:w="1339" w:type="dxa"/>
            <w:gridSpan w:val="2"/>
            <w:tcBorders>
              <w:top w:val="nil"/>
              <w:left w:val="nil"/>
              <w:bottom w:val="single" w:color="auto" w:sz="4" w:space="0"/>
              <w:right w:val="single" w:color="auto" w:sz="4" w:space="0"/>
            </w:tcBorders>
            <w:shd w:val="clear" w:color="auto" w:fill="auto"/>
            <w:noWrap/>
            <w:vAlign w:val="center"/>
          </w:tcPr>
          <w:p w14:paraId="7A3D5272">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8AEFC5E">
            <w:pPr>
              <w:keepNext w:val="0"/>
              <w:keepLines w:val="0"/>
              <w:widowControl/>
              <w:suppressLineNumbers w:val="0"/>
              <w:jc w:val="center"/>
              <w:textAlignment w:val="center"/>
              <w:rPr>
                <w:rFonts w:hint="default" w:eastAsia="宋体" w:cs="Arial" w:asciiTheme="minorAscii" w:hAnsiTheme="minorAscii"/>
                <w:i w:val="0"/>
                <w:iCs w:val="0"/>
                <w:color w:val="000000"/>
                <w:kern w:val="0"/>
                <w:sz w:val="15"/>
                <w:szCs w:val="15"/>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413.71</w:t>
            </w:r>
          </w:p>
        </w:tc>
        <w:tc>
          <w:tcPr>
            <w:tcW w:w="1991" w:type="dxa"/>
            <w:gridSpan w:val="2"/>
            <w:tcBorders>
              <w:top w:val="nil"/>
              <w:left w:val="nil"/>
              <w:bottom w:val="single" w:color="auto" w:sz="4" w:space="0"/>
              <w:right w:val="single" w:color="auto" w:sz="4" w:space="0"/>
            </w:tcBorders>
            <w:shd w:val="clear" w:color="auto" w:fill="auto"/>
            <w:noWrap/>
            <w:vAlign w:val="center"/>
          </w:tcPr>
          <w:p w14:paraId="71EC9BCC">
            <w:pPr>
              <w:widowControl/>
              <w:jc w:val="right"/>
              <w:rPr>
                <w:rFonts w:hint="default" w:eastAsia="宋体" w:cs="Arial" w:asciiTheme="minorAscii" w:hAnsiTheme="minorAscii"/>
                <w:kern w:val="0"/>
                <w:sz w:val="18"/>
                <w:szCs w:val="18"/>
              </w:rPr>
            </w:pPr>
          </w:p>
        </w:tc>
        <w:tc>
          <w:tcPr>
            <w:tcW w:w="1991" w:type="dxa"/>
            <w:gridSpan w:val="2"/>
            <w:tcBorders>
              <w:top w:val="nil"/>
              <w:left w:val="nil"/>
              <w:bottom w:val="single" w:color="auto" w:sz="4" w:space="0"/>
              <w:right w:val="single" w:color="auto" w:sz="4" w:space="0"/>
            </w:tcBorders>
            <w:shd w:val="clear" w:color="auto" w:fill="auto"/>
            <w:noWrap/>
            <w:vAlign w:val="center"/>
          </w:tcPr>
          <w:p w14:paraId="022AA24F">
            <w:pPr>
              <w:widowControl/>
              <w:jc w:val="right"/>
              <w:rPr>
                <w:rFonts w:hint="default" w:eastAsia="宋体" w:cs="Arial" w:asciiTheme="minorAscii" w:hAnsiTheme="minorAscii"/>
                <w:kern w:val="0"/>
                <w:sz w:val="18"/>
                <w:szCs w:val="18"/>
              </w:rPr>
            </w:pPr>
          </w:p>
        </w:tc>
        <w:tc>
          <w:tcPr>
            <w:tcW w:w="2744" w:type="dxa"/>
            <w:tcBorders>
              <w:top w:val="nil"/>
              <w:left w:val="nil"/>
              <w:bottom w:val="single" w:color="auto" w:sz="4" w:space="0"/>
              <w:right w:val="single" w:color="auto" w:sz="4" w:space="0"/>
            </w:tcBorders>
            <w:shd w:val="clear" w:color="auto" w:fill="auto"/>
            <w:noWrap/>
            <w:vAlign w:val="center"/>
          </w:tcPr>
          <w:p w14:paraId="3BD6F44E">
            <w:pPr>
              <w:keepNext w:val="0"/>
              <w:keepLines w:val="0"/>
              <w:widowControl/>
              <w:suppressLineNumbers w:val="0"/>
              <w:jc w:val="right"/>
              <w:textAlignment w:val="center"/>
              <w:rPr>
                <w:rFonts w:hint="default" w:eastAsia="宋体" w:cs="Arial" w:asciiTheme="minorAscii" w:hAnsiTheme="minorAscii"/>
                <w:kern w:val="0"/>
                <w:sz w:val="18"/>
                <w:szCs w:val="18"/>
                <w:lang w:val="en-US" w:eastAsia="zh-CN" w:bidi="ar-SA"/>
              </w:rPr>
            </w:pPr>
          </w:p>
        </w:tc>
      </w:tr>
      <w:tr w14:paraId="67E52F14">
        <w:tblPrEx>
          <w:tblCellMar>
            <w:top w:w="0" w:type="dxa"/>
            <w:left w:w="108" w:type="dxa"/>
            <w:bottom w:w="0" w:type="dxa"/>
            <w:right w:w="108" w:type="dxa"/>
          </w:tblCellMar>
        </w:tblPrEx>
        <w:trPr>
          <w:trHeight w:val="595" w:hRule="atLeast"/>
        </w:trPr>
        <w:tc>
          <w:tcPr>
            <w:tcW w:w="166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E0D5DA">
            <w:pPr>
              <w:keepNext w:val="0"/>
              <w:keepLines w:val="0"/>
              <w:widowControl/>
              <w:suppressLineNumbers w:val="0"/>
              <w:jc w:val="left"/>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22999</w:t>
            </w:r>
          </w:p>
        </w:tc>
        <w:tc>
          <w:tcPr>
            <w:tcW w:w="2190" w:type="dxa"/>
            <w:tcBorders>
              <w:top w:val="nil"/>
              <w:left w:val="nil"/>
              <w:bottom w:val="single" w:color="auto" w:sz="4" w:space="0"/>
              <w:right w:val="single" w:color="auto" w:sz="4" w:space="0"/>
            </w:tcBorders>
            <w:shd w:val="clear" w:color="000000" w:fill="FFFFFF"/>
            <w:noWrap/>
            <w:vAlign w:val="center"/>
          </w:tcPr>
          <w:p w14:paraId="69ECF4A6">
            <w:pPr>
              <w:keepNext w:val="0"/>
              <w:keepLines w:val="0"/>
              <w:widowControl/>
              <w:suppressLineNumbers w:val="0"/>
              <w:jc w:val="left"/>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其他支出</w:t>
            </w:r>
          </w:p>
        </w:tc>
        <w:tc>
          <w:tcPr>
            <w:tcW w:w="1725" w:type="dxa"/>
            <w:gridSpan w:val="3"/>
            <w:tcBorders>
              <w:top w:val="nil"/>
              <w:left w:val="nil"/>
              <w:bottom w:val="single" w:color="auto" w:sz="4" w:space="0"/>
              <w:right w:val="single" w:color="auto" w:sz="4" w:space="0"/>
            </w:tcBorders>
            <w:shd w:val="clear" w:color="auto" w:fill="auto"/>
            <w:noWrap/>
            <w:vAlign w:val="center"/>
          </w:tcPr>
          <w:p w14:paraId="661D4962">
            <w:pPr>
              <w:keepNext w:val="0"/>
              <w:keepLines w:val="0"/>
              <w:widowControl/>
              <w:suppressLineNumbers w:val="0"/>
              <w:jc w:val="center"/>
              <w:textAlignment w:val="center"/>
              <w:rPr>
                <w:rFonts w:hint="default" w:eastAsia="宋体" w:cs="Arial" w:asciiTheme="minorAscii" w:hAnsiTheme="minorAscii"/>
                <w:i w:val="0"/>
                <w:iCs w:val="0"/>
                <w:color w:val="000000"/>
                <w:kern w:val="0"/>
                <w:sz w:val="15"/>
                <w:szCs w:val="15"/>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413.71</w:t>
            </w:r>
          </w:p>
        </w:tc>
        <w:tc>
          <w:tcPr>
            <w:tcW w:w="1339" w:type="dxa"/>
            <w:gridSpan w:val="2"/>
            <w:tcBorders>
              <w:top w:val="nil"/>
              <w:left w:val="nil"/>
              <w:bottom w:val="single" w:color="auto" w:sz="4" w:space="0"/>
              <w:right w:val="single" w:color="auto" w:sz="4" w:space="0"/>
            </w:tcBorders>
            <w:shd w:val="clear" w:color="auto" w:fill="auto"/>
            <w:noWrap/>
            <w:vAlign w:val="center"/>
          </w:tcPr>
          <w:p w14:paraId="472280A8">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1A940AD">
            <w:pPr>
              <w:keepNext w:val="0"/>
              <w:keepLines w:val="0"/>
              <w:widowControl/>
              <w:suppressLineNumbers w:val="0"/>
              <w:jc w:val="center"/>
              <w:textAlignment w:val="center"/>
              <w:rPr>
                <w:rFonts w:hint="default" w:eastAsia="宋体" w:cs="Arial" w:asciiTheme="minorAscii" w:hAnsiTheme="minorAscii"/>
                <w:i w:val="0"/>
                <w:iCs w:val="0"/>
                <w:color w:val="000000"/>
                <w:kern w:val="0"/>
                <w:sz w:val="15"/>
                <w:szCs w:val="15"/>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413.71</w:t>
            </w:r>
          </w:p>
        </w:tc>
        <w:tc>
          <w:tcPr>
            <w:tcW w:w="1991" w:type="dxa"/>
            <w:gridSpan w:val="2"/>
            <w:tcBorders>
              <w:top w:val="nil"/>
              <w:left w:val="nil"/>
              <w:bottom w:val="single" w:color="auto" w:sz="4" w:space="0"/>
              <w:right w:val="single" w:color="auto" w:sz="4" w:space="0"/>
            </w:tcBorders>
            <w:shd w:val="clear" w:color="auto" w:fill="auto"/>
            <w:noWrap/>
            <w:vAlign w:val="center"/>
          </w:tcPr>
          <w:p w14:paraId="65F0E139">
            <w:pPr>
              <w:widowControl/>
              <w:jc w:val="right"/>
              <w:rPr>
                <w:rFonts w:hint="default" w:eastAsia="宋体" w:cs="Arial" w:asciiTheme="minorAscii" w:hAnsiTheme="minorAscii"/>
                <w:kern w:val="0"/>
                <w:sz w:val="18"/>
                <w:szCs w:val="18"/>
              </w:rPr>
            </w:pPr>
          </w:p>
        </w:tc>
        <w:tc>
          <w:tcPr>
            <w:tcW w:w="1991" w:type="dxa"/>
            <w:gridSpan w:val="2"/>
            <w:tcBorders>
              <w:top w:val="nil"/>
              <w:left w:val="nil"/>
              <w:bottom w:val="single" w:color="auto" w:sz="4" w:space="0"/>
              <w:right w:val="single" w:color="auto" w:sz="4" w:space="0"/>
            </w:tcBorders>
            <w:shd w:val="clear" w:color="auto" w:fill="auto"/>
            <w:noWrap/>
            <w:vAlign w:val="center"/>
          </w:tcPr>
          <w:p w14:paraId="55C3E8E2">
            <w:pPr>
              <w:widowControl/>
              <w:jc w:val="right"/>
              <w:rPr>
                <w:rFonts w:hint="default" w:eastAsia="宋体" w:cs="Arial" w:asciiTheme="minorAscii" w:hAnsiTheme="minorAscii"/>
                <w:kern w:val="0"/>
                <w:sz w:val="18"/>
                <w:szCs w:val="18"/>
              </w:rPr>
            </w:pPr>
          </w:p>
        </w:tc>
        <w:tc>
          <w:tcPr>
            <w:tcW w:w="2744" w:type="dxa"/>
            <w:tcBorders>
              <w:top w:val="nil"/>
              <w:left w:val="nil"/>
              <w:bottom w:val="single" w:color="auto" w:sz="4" w:space="0"/>
              <w:right w:val="single" w:color="auto" w:sz="4" w:space="0"/>
            </w:tcBorders>
            <w:shd w:val="clear" w:color="auto" w:fill="auto"/>
            <w:noWrap/>
            <w:vAlign w:val="center"/>
          </w:tcPr>
          <w:p w14:paraId="2D93D8AD">
            <w:pPr>
              <w:keepNext w:val="0"/>
              <w:keepLines w:val="0"/>
              <w:widowControl/>
              <w:suppressLineNumbers w:val="0"/>
              <w:jc w:val="right"/>
              <w:textAlignment w:val="center"/>
              <w:rPr>
                <w:rFonts w:hint="default" w:eastAsia="宋体" w:cs="Arial" w:asciiTheme="minorAscii" w:hAnsiTheme="minorAscii"/>
                <w:kern w:val="0"/>
                <w:sz w:val="18"/>
                <w:szCs w:val="18"/>
                <w:lang w:val="en-US" w:eastAsia="zh-CN" w:bidi="ar-SA"/>
              </w:rPr>
            </w:pPr>
          </w:p>
        </w:tc>
      </w:tr>
      <w:tr w14:paraId="15840D62">
        <w:tblPrEx>
          <w:tblCellMar>
            <w:top w:w="0" w:type="dxa"/>
            <w:left w:w="108" w:type="dxa"/>
            <w:bottom w:w="0" w:type="dxa"/>
            <w:right w:w="108" w:type="dxa"/>
          </w:tblCellMar>
        </w:tblPrEx>
        <w:trPr>
          <w:trHeight w:val="595" w:hRule="atLeast"/>
        </w:trPr>
        <w:tc>
          <w:tcPr>
            <w:tcW w:w="166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D6E5BA">
            <w:pPr>
              <w:keepNext w:val="0"/>
              <w:keepLines w:val="0"/>
              <w:widowControl/>
              <w:suppressLineNumbers w:val="0"/>
              <w:jc w:val="left"/>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2299999</w:t>
            </w:r>
          </w:p>
        </w:tc>
        <w:tc>
          <w:tcPr>
            <w:tcW w:w="2190" w:type="dxa"/>
            <w:tcBorders>
              <w:top w:val="nil"/>
              <w:left w:val="nil"/>
              <w:bottom w:val="single" w:color="auto" w:sz="4" w:space="0"/>
              <w:right w:val="single" w:color="auto" w:sz="4" w:space="0"/>
            </w:tcBorders>
            <w:shd w:val="clear" w:color="000000" w:fill="FFFFFF"/>
            <w:noWrap/>
            <w:vAlign w:val="center"/>
          </w:tcPr>
          <w:p w14:paraId="12A13DF8">
            <w:pPr>
              <w:keepNext w:val="0"/>
              <w:keepLines w:val="0"/>
              <w:widowControl/>
              <w:suppressLineNumbers w:val="0"/>
              <w:jc w:val="left"/>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 xml:space="preserve">  其他支出</w:t>
            </w:r>
          </w:p>
        </w:tc>
        <w:tc>
          <w:tcPr>
            <w:tcW w:w="1725" w:type="dxa"/>
            <w:gridSpan w:val="3"/>
            <w:tcBorders>
              <w:top w:val="nil"/>
              <w:left w:val="nil"/>
              <w:bottom w:val="single" w:color="auto" w:sz="4" w:space="0"/>
              <w:right w:val="single" w:color="auto" w:sz="4" w:space="0"/>
            </w:tcBorders>
            <w:shd w:val="clear" w:color="auto" w:fill="auto"/>
            <w:noWrap/>
            <w:vAlign w:val="center"/>
          </w:tcPr>
          <w:p w14:paraId="3F174DA5">
            <w:pPr>
              <w:keepNext w:val="0"/>
              <w:keepLines w:val="0"/>
              <w:widowControl/>
              <w:suppressLineNumbers w:val="0"/>
              <w:jc w:val="center"/>
              <w:textAlignment w:val="center"/>
              <w:rPr>
                <w:rFonts w:hint="default" w:eastAsia="宋体" w:cs="Arial" w:asciiTheme="minorAscii" w:hAnsiTheme="minorAscii"/>
                <w:i w:val="0"/>
                <w:iCs w:val="0"/>
                <w:color w:val="000000"/>
                <w:kern w:val="0"/>
                <w:sz w:val="15"/>
                <w:szCs w:val="15"/>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413.71</w:t>
            </w:r>
          </w:p>
        </w:tc>
        <w:tc>
          <w:tcPr>
            <w:tcW w:w="1339" w:type="dxa"/>
            <w:gridSpan w:val="2"/>
            <w:tcBorders>
              <w:top w:val="nil"/>
              <w:left w:val="nil"/>
              <w:bottom w:val="single" w:color="auto" w:sz="4" w:space="0"/>
              <w:right w:val="single" w:color="auto" w:sz="4" w:space="0"/>
            </w:tcBorders>
            <w:shd w:val="clear" w:color="auto" w:fill="auto"/>
            <w:noWrap/>
            <w:vAlign w:val="center"/>
          </w:tcPr>
          <w:p w14:paraId="3A33D6F7">
            <w:pPr>
              <w:keepNext w:val="0"/>
              <w:keepLines w:val="0"/>
              <w:widowControl/>
              <w:suppressLineNumbers w:val="0"/>
              <w:jc w:val="center"/>
              <w:textAlignment w:val="center"/>
              <w:rPr>
                <w:rFonts w:hint="default" w:eastAsia="宋体" w:cs="Arial" w:asciiTheme="minorAscii" w:hAnsiTheme="minorAscii"/>
                <w:kern w:val="0"/>
                <w:sz w:val="15"/>
                <w:szCs w:val="15"/>
              </w:rPr>
            </w:pPr>
            <w:r>
              <w:rPr>
                <w:rFonts w:hint="default" w:eastAsia="宋体" w:cs="Arial" w:asciiTheme="minorAscii" w:hAnsiTheme="minorAscii"/>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E73BF3D">
            <w:pPr>
              <w:keepNext w:val="0"/>
              <w:keepLines w:val="0"/>
              <w:widowControl/>
              <w:suppressLineNumbers w:val="0"/>
              <w:jc w:val="center"/>
              <w:textAlignment w:val="center"/>
              <w:rPr>
                <w:rFonts w:hint="default" w:eastAsia="宋体" w:cs="Arial" w:asciiTheme="minorAscii" w:hAnsiTheme="minorAscii"/>
                <w:i w:val="0"/>
                <w:iCs w:val="0"/>
                <w:color w:val="000000"/>
                <w:kern w:val="0"/>
                <w:sz w:val="15"/>
                <w:szCs w:val="15"/>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413.71</w:t>
            </w:r>
          </w:p>
        </w:tc>
        <w:tc>
          <w:tcPr>
            <w:tcW w:w="1991" w:type="dxa"/>
            <w:gridSpan w:val="2"/>
            <w:tcBorders>
              <w:top w:val="nil"/>
              <w:left w:val="nil"/>
              <w:bottom w:val="single" w:color="auto" w:sz="4" w:space="0"/>
              <w:right w:val="single" w:color="auto" w:sz="4" w:space="0"/>
            </w:tcBorders>
            <w:shd w:val="clear" w:color="auto" w:fill="auto"/>
            <w:noWrap/>
            <w:vAlign w:val="center"/>
          </w:tcPr>
          <w:p w14:paraId="093E8EBC">
            <w:pPr>
              <w:widowControl/>
              <w:jc w:val="right"/>
              <w:rPr>
                <w:rFonts w:hint="default" w:eastAsia="宋体" w:cs="Arial" w:asciiTheme="minorAscii" w:hAnsiTheme="minorAscii"/>
                <w:kern w:val="0"/>
                <w:sz w:val="18"/>
                <w:szCs w:val="18"/>
              </w:rPr>
            </w:pPr>
          </w:p>
        </w:tc>
        <w:tc>
          <w:tcPr>
            <w:tcW w:w="1991" w:type="dxa"/>
            <w:gridSpan w:val="2"/>
            <w:tcBorders>
              <w:top w:val="nil"/>
              <w:left w:val="nil"/>
              <w:bottom w:val="single" w:color="auto" w:sz="4" w:space="0"/>
              <w:right w:val="single" w:color="auto" w:sz="4" w:space="0"/>
            </w:tcBorders>
            <w:shd w:val="clear" w:color="auto" w:fill="auto"/>
            <w:noWrap/>
            <w:vAlign w:val="center"/>
          </w:tcPr>
          <w:p w14:paraId="650E291D">
            <w:pPr>
              <w:widowControl/>
              <w:jc w:val="right"/>
              <w:rPr>
                <w:rFonts w:hint="default" w:eastAsia="宋体" w:cs="Arial" w:asciiTheme="minorAscii" w:hAnsiTheme="minorAscii"/>
                <w:kern w:val="0"/>
                <w:sz w:val="18"/>
                <w:szCs w:val="18"/>
              </w:rPr>
            </w:pPr>
          </w:p>
        </w:tc>
        <w:tc>
          <w:tcPr>
            <w:tcW w:w="2744" w:type="dxa"/>
            <w:tcBorders>
              <w:top w:val="nil"/>
              <w:left w:val="nil"/>
              <w:bottom w:val="single" w:color="auto" w:sz="4" w:space="0"/>
              <w:right w:val="single" w:color="auto" w:sz="4" w:space="0"/>
            </w:tcBorders>
            <w:shd w:val="clear" w:color="auto" w:fill="auto"/>
            <w:noWrap/>
            <w:vAlign w:val="center"/>
          </w:tcPr>
          <w:p w14:paraId="085747F1">
            <w:pPr>
              <w:keepNext w:val="0"/>
              <w:keepLines w:val="0"/>
              <w:widowControl/>
              <w:suppressLineNumbers w:val="0"/>
              <w:jc w:val="right"/>
              <w:textAlignment w:val="center"/>
              <w:rPr>
                <w:rFonts w:hint="default" w:eastAsia="宋体" w:cs="Arial" w:asciiTheme="minorAscii" w:hAnsiTheme="minorAscii"/>
                <w:kern w:val="0"/>
                <w:sz w:val="18"/>
                <w:szCs w:val="18"/>
                <w:lang w:val="en-US" w:eastAsia="zh-CN" w:bidi="ar-SA"/>
              </w:rPr>
            </w:pPr>
          </w:p>
        </w:tc>
      </w:tr>
      <w:tr w14:paraId="6FF6A0DA">
        <w:tblPrEx>
          <w:tblCellMar>
            <w:top w:w="0" w:type="dxa"/>
            <w:left w:w="108" w:type="dxa"/>
            <w:bottom w:w="0" w:type="dxa"/>
            <w:right w:w="108" w:type="dxa"/>
          </w:tblCellMar>
        </w:tblPrEx>
        <w:trPr>
          <w:trHeight w:val="828" w:hRule="atLeast"/>
        </w:trPr>
        <w:tc>
          <w:tcPr>
            <w:tcW w:w="15640" w:type="dxa"/>
            <w:gridSpan w:val="13"/>
            <w:tcBorders>
              <w:top w:val="nil"/>
              <w:left w:val="nil"/>
              <w:bottom w:val="nil"/>
              <w:right w:val="nil"/>
            </w:tcBorders>
            <w:shd w:val="clear" w:color="auto" w:fill="auto"/>
            <w:vAlign w:val="center"/>
          </w:tcPr>
          <w:p w14:paraId="2FF208E8">
            <w:pPr>
              <w:widowControl/>
              <w:jc w:val="left"/>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注：本表反映部门本年度各项支出情况。</w:t>
            </w:r>
          </w:p>
        </w:tc>
      </w:tr>
    </w:tbl>
    <w:p w14:paraId="733CDDB2">
      <w:pPr>
        <w:widowControl/>
        <w:jc w:val="both"/>
        <w:rPr>
          <w:rFonts w:hint="default" w:eastAsia="方正小标宋_GBK" w:cs="Arial" w:asciiTheme="minorAscii" w:hAnsiTheme="minorAscii"/>
          <w:color w:val="000000"/>
          <w:kern w:val="0"/>
          <w:sz w:val="36"/>
          <w:szCs w:val="21"/>
        </w:rPr>
      </w:pPr>
    </w:p>
    <w:tbl>
      <w:tblPr>
        <w:tblStyle w:val="10"/>
        <w:tblW w:w="15521" w:type="dxa"/>
        <w:tblInd w:w="93" w:type="dxa"/>
        <w:tblLayout w:type="autofit"/>
        <w:tblCellMar>
          <w:top w:w="0" w:type="dxa"/>
          <w:left w:w="108" w:type="dxa"/>
          <w:bottom w:w="0" w:type="dxa"/>
          <w:right w:w="108" w:type="dxa"/>
        </w:tblCellMar>
      </w:tblPr>
      <w:tblGrid>
        <w:gridCol w:w="3593"/>
        <w:gridCol w:w="439"/>
        <w:gridCol w:w="1078"/>
        <w:gridCol w:w="496"/>
        <w:gridCol w:w="2914"/>
        <w:gridCol w:w="632"/>
        <w:gridCol w:w="435"/>
        <w:gridCol w:w="1573"/>
        <w:gridCol w:w="1394"/>
        <w:gridCol w:w="1394"/>
        <w:gridCol w:w="1573"/>
      </w:tblGrid>
      <w:tr w14:paraId="0A421E05">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082D9964">
            <w:pPr>
              <w:widowControl/>
              <w:jc w:val="left"/>
              <w:rPr>
                <w:rFonts w:hint="default" w:eastAsia="黑体" w:cs="Arial" w:asciiTheme="minorAscii" w:hAnsiTheme="minorAscii"/>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53939D7C">
            <w:pPr>
              <w:widowControl/>
              <w:jc w:val="right"/>
              <w:rPr>
                <w:rFonts w:hint="default" w:eastAsia="宋体" w:cs="Arial" w:asciiTheme="minorAscii" w:hAnsiTheme="minorAscii"/>
                <w:kern w:val="0"/>
                <w:sz w:val="24"/>
                <w:szCs w:val="24"/>
              </w:rPr>
            </w:pPr>
          </w:p>
        </w:tc>
        <w:tc>
          <w:tcPr>
            <w:tcW w:w="1574" w:type="dxa"/>
            <w:gridSpan w:val="2"/>
            <w:tcBorders>
              <w:top w:val="nil"/>
              <w:left w:val="nil"/>
              <w:bottom w:val="nil"/>
              <w:right w:val="nil"/>
            </w:tcBorders>
            <w:shd w:val="clear" w:color="auto" w:fill="auto"/>
            <w:noWrap/>
            <w:vAlign w:val="center"/>
          </w:tcPr>
          <w:p w14:paraId="6E100255">
            <w:pPr>
              <w:widowControl/>
              <w:jc w:val="right"/>
              <w:rPr>
                <w:rFonts w:hint="default" w:eastAsia="宋体" w:cs="Arial" w:asciiTheme="minorAscii" w:hAnsiTheme="minorAscii"/>
                <w:kern w:val="0"/>
                <w:sz w:val="24"/>
                <w:szCs w:val="24"/>
              </w:rPr>
            </w:pPr>
          </w:p>
        </w:tc>
        <w:tc>
          <w:tcPr>
            <w:tcW w:w="3547" w:type="dxa"/>
            <w:gridSpan w:val="2"/>
            <w:tcBorders>
              <w:top w:val="nil"/>
              <w:left w:val="nil"/>
              <w:bottom w:val="nil"/>
              <w:right w:val="nil"/>
            </w:tcBorders>
            <w:shd w:val="clear" w:color="auto" w:fill="auto"/>
            <w:noWrap/>
            <w:vAlign w:val="center"/>
          </w:tcPr>
          <w:p w14:paraId="284F4828">
            <w:pPr>
              <w:widowControl/>
              <w:jc w:val="right"/>
              <w:rPr>
                <w:rFonts w:hint="default" w:eastAsia="宋体" w:cs="Arial" w:asciiTheme="minorAscii" w:hAnsiTheme="minorAscii"/>
                <w:kern w:val="0"/>
                <w:sz w:val="24"/>
                <w:szCs w:val="24"/>
              </w:rPr>
            </w:pPr>
          </w:p>
        </w:tc>
        <w:tc>
          <w:tcPr>
            <w:tcW w:w="435" w:type="dxa"/>
            <w:tcBorders>
              <w:top w:val="nil"/>
              <w:left w:val="nil"/>
              <w:bottom w:val="nil"/>
              <w:right w:val="nil"/>
            </w:tcBorders>
            <w:shd w:val="clear" w:color="auto" w:fill="auto"/>
            <w:noWrap/>
            <w:vAlign w:val="center"/>
          </w:tcPr>
          <w:p w14:paraId="12FA7BCD">
            <w:pPr>
              <w:widowControl/>
              <w:jc w:val="right"/>
              <w:rPr>
                <w:rFonts w:hint="default" w:eastAsia="宋体" w:cs="Arial" w:asciiTheme="minorAscii" w:hAnsiTheme="minorAscii"/>
                <w:kern w:val="0"/>
                <w:sz w:val="24"/>
                <w:szCs w:val="24"/>
              </w:rPr>
            </w:pPr>
          </w:p>
        </w:tc>
        <w:tc>
          <w:tcPr>
            <w:tcW w:w="1573" w:type="dxa"/>
            <w:tcBorders>
              <w:top w:val="nil"/>
              <w:left w:val="nil"/>
              <w:bottom w:val="nil"/>
              <w:right w:val="nil"/>
            </w:tcBorders>
            <w:shd w:val="clear" w:color="auto" w:fill="auto"/>
            <w:noWrap/>
            <w:vAlign w:val="center"/>
          </w:tcPr>
          <w:p w14:paraId="0C427FAA">
            <w:pPr>
              <w:widowControl/>
              <w:jc w:val="right"/>
              <w:rPr>
                <w:rFonts w:hint="default" w:eastAsia="宋体" w:cs="Arial" w:asciiTheme="minorAscii" w:hAnsiTheme="minorAscii"/>
                <w:kern w:val="0"/>
                <w:sz w:val="24"/>
                <w:szCs w:val="24"/>
              </w:rPr>
            </w:pPr>
          </w:p>
        </w:tc>
        <w:tc>
          <w:tcPr>
            <w:tcW w:w="1394" w:type="dxa"/>
            <w:tcBorders>
              <w:top w:val="nil"/>
              <w:left w:val="nil"/>
              <w:bottom w:val="nil"/>
              <w:right w:val="nil"/>
            </w:tcBorders>
            <w:shd w:val="clear" w:color="auto" w:fill="auto"/>
            <w:noWrap/>
            <w:vAlign w:val="center"/>
          </w:tcPr>
          <w:p w14:paraId="29CFF591">
            <w:pPr>
              <w:widowControl/>
              <w:jc w:val="right"/>
              <w:rPr>
                <w:rFonts w:hint="default" w:eastAsia="宋体" w:cs="Arial" w:asciiTheme="minorAscii" w:hAnsiTheme="minorAscii"/>
                <w:kern w:val="0"/>
                <w:sz w:val="24"/>
                <w:szCs w:val="24"/>
              </w:rPr>
            </w:pPr>
          </w:p>
        </w:tc>
        <w:tc>
          <w:tcPr>
            <w:tcW w:w="1394" w:type="dxa"/>
            <w:tcBorders>
              <w:top w:val="nil"/>
              <w:left w:val="nil"/>
              <w:bottom w:val="nil"/>
              <w:right w:val="nil"/>
            </w:tcBorders>
            <w:shd w:val="clear" w:color="auto" w:fill="auto"/>
            <w:noWrap/>
            <w:vAlign w:val="center"/>
          </w:tcPr>
          <w:p w14:paraId="626E912D">
            <w:pPr>
              <w:widowControl/>
              <w:jc w:val="right"/>
              <w:rPr>
                <w:rFonts w:hint="default" w:eastAsia="宋体" w:cs="Arial" w:asciiTheme="minorAscii" w:hAnsiTheme="minorAscii"/>
                <w:kern w:val="0"/>
                <w:sz w:val="24"/>
                <w:szCs w:val="24"/>
              </w:rPr>
            </w:pPr>
          </w:p>
        </w:tc>
        <w:tc>
          <w:tcPr>
            <w:tcW w:w="1573" w:type="dxa"/>
            <w:tcBorders>
              <w:top w:val="nil"/>
              <w:left w:val="nil"/>
              <w:bottom w:val="nil"/>
              <w:right w:val="nil"/>
            </w:tcBorders>
            <w:shd w:val="clear" w:color="auto" w:fill="auto"/>
            <w:noWrap/>
            <w:vAlign w:val="center"/>
          </w:tcPr>
          <w:p w14:paraId="2A6930E5">
            <w:pPr>
              <w:widowControl/>
              <w:jc w:val="right"/>
              <w:rPr>
                <w:rFonts w:hint="default" w:eastAsia="宋体" w:cs="Arial" w:asciiTheme="minorAscii" w:hAnsiTheme="minorAscii"/>
                <w:kern w:val="0"/>
                <w:sz w:val="24"/>
                <w:szCs w:val="24"/>
              </w:rPr>
            </w:pPr>
          </w:p>
        </w:tc>
      </w:tr>
      <w:tr w14:paraId="3A503A06">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756E87B9">
            <w:pPr>
              <w:widowControl/>
              <w:jc w:val="center"/>
              <w:rPr>
                <w:rFonts w:hint="default" w:eastAsia="华文中宋" w:cs="Arial" w:asciiTheme="minorAscii" w:hAnsiTheme="minorAscii"/>
                <w:color w:val="000000"/>
                <w:kern w:val="0"/>
                <w:sz w:val="32"/>
                <w:szCs w:val="32"/>
              </w:rPr>
            </w:pPr>
          </w:p>
          <w:p w14:paraId="45B0A149">
            <w:pPr>
              <w:widowControl/>
              <w:jc w:val="both"/>
              <w:rPr>
                <w:rFonts w:hint="default" w:eastAsia="华文中宋" w:cs="Arial" w:asciiTheme="minorAscii" w:hAnsiTheme="minorAscii"/>
                <w:color w:val="000000"/>
                <w:kern w:val="0"/>
                <w:sz w:val="32"/>
                <w:szCs w:val="32"/>
              </w:rPr>
            </w:pPr>
          </w:p>
          <w:p w14:paraId="132669F7">
            <w:pPr>
              <w:pStyle w:val="8"/>
              <w:rPr>
                <w:rFonts w:hint="default" w:eastAsia="华文中宋" w:cs="Arial" w:asciiTheme="minorAscii" w:hAnsiTheme="minorAscii"/>
                <w:color w:val="000000"/>
                <w:kern w:val="0"/>
                <w:sz w:val="32"/>
                <w:szCs w:val="32"/>
              </w:rPr>
            </w:pPr>
          </w:p>
          <w:p w14:paraId="72D89A8D">
            <w:pPr>
              <w:rPr>
                <w:rFonts w:hint="default" w:eastAsia="华文中宋" w:cs="Arial" w:asciiTheme="minorAscii" w:hAnsiTheme="minorAscii"/>
                <w:color w:val="000000"/>
                <w:kern w:val="0"/>
                <w:sz w:val="32"/>
                <w:szCs w:val="32"/>
              </w:rPr>
            </w:pPr>
          </w:p>
          <w:p w14:paraId="737F8287">
            <w:pPr>
              <w:pStyle w:val="8"/>
              <w:rPr>
                <w:rFonts w:hint="default" w:cs="Arial" w:asciiTheme="minorAscii" w:hAnsiTheme="minorAscii"/>
              </w:rPr>
            </w:pPr>
          </w:p>
          <w:p w14:paraId="0D010578">
            <w:pPr>
              <w:widowControl/>
              <w:jc w:val="center"/>
              <w:rPr>
                <w:rFonts w:hint="default" w:eastAsia="华文中宋" w:cs="Arial" w:asciiTheme="minorAscii" w:hAnsiTheme="minorAscii"/>
                <w:color w:val="000000"/>
                <w:kern w:val="0"/>
                <w:sz w:val="32"/>
                <w:szCs w:val="32"/>
              </w:rPr>
            </w:pPr>
            <w:r>
              <w:rPr>
                <w:rFonts w:hint="default" w:eastAsia="华文中宋" w:cs="Arial" w:asciiTheme="minorAscii" w:hAnsiTheme="minorAscii"/>
                <w:color w:val="000000"/>
                <w:kern w:val="0"/>
                <w:sz w:val="32"/>
                <w:szCs w:val="32"/>
              </w:rPr>
              <w:t>财政拨款收入支出决算总表</w:t>
            </w:r>
          </w:p>
        </w:tc>
      </w:tr>
      <w:tr w14:paraId="569EA9FF">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27703030">
            <w:pPr>
              <w:widowControl/>
              <w:jc w:val="right"/>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　</w:t>
            </w:r>
          </w:p>
        </w:tc>
        <w:tc>
          <w:tcPr>
            <w:tcW w:w="436" w:type="dxa"/>
            <w:tcBorders>
              <w:top w:val="nil"/>
              <w:left w:val="nil"/>
              <w:bottom w:val="nil"/>
              <w:right w:val="nil"/>
            </w:tcBorders>
            <w:shd w:val="clear" w:color="000000" w:fill="FFFFFF"/>
            <w:noWrap/>
            <w:vAlign w:val="center"/>
          </w:tcPr>
          <w:p w14:paraId="2F9E8E33">
            <w:pPr>
              <w:widowControl/>
              <w:jc w:val="right"/>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　</w:t>
            </w:r>
          </w:p>
        </w:tc>
        <w:tc>
          <w:tcPr>
            <w:tcW w:w="1078" w:type="dxa"/>
            <w:tcBorders>
              <w:top w:val="nil"/>
              <w:left w:val="nil"/>
              <w:bottom w:val="nil"/>
              <w:right w:val="nil"/>
            </w:tcBorders>
            <w:shd w:val="clear" w:color="000000" w:fill="FFFFFF"/>
            <w:noWrap/>
            <w:vAlign w:val="center"/>
          </w:tcPr>
          <w:p w14:paraId="48B52935">
            <w:pPr>
              <w:widowControl/>
              <w:jc w:val="right"/>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　</w:t>
            </w:r>
          </w:p>
        </w:tc>
        <w:tc>
          <w:tcPr>
            <w:tcW w:w="4043" w:type="dxa"/>
            <w:gridSpan w:val="3"/>
            <w:tcBorders>
              <w:top w:val="nil"/>
              <w:left w:val="nil"/>
              <w:bottom w:val="nil"/>
              <w:right w:val="nil"/>
            </w:tcBorders>
            <w:shd w:val="clear" w:color="000000" w:fill="FFFFFF"/>
            <w:noWrap/>
            <w:vAlign w:val="center"/>
          </w:tcPr>
          <w:p w14:paraId="7D579202">
            <w:pPr>
              <w:widowControl/>
              <w:jc w:val="right"/>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　</w:t>
            </w:r>
          </w:p>
        </w:tc>
        <w:tc>
          <w:tcPr>
            <w:tcW w:w="435" w:type="dxa"/>
            <w:tcBorders>
              <w:top w:val="nil"/>
              <w:left w:val="nil"/>
              <w:bottom w:val="nil"/>
              <w:right w:val="nil"/>
            </w:tcBorders>
            <w:shd w:val="clear" w:color="000000" w:fill="FFFFFF"/>
            <w:noWrap/>
            <w:vAlign w:val="center"/>
          </w:tcPr>
          <w:p w14:paraId="623D46C8">
            <w:pPr>
              <w:widowControl/>
              <w:jc w:val="right"/>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　</w:t>
            </w:r>
          </w:p>
        </w:tc>
        <w:tc>
          <w:tcPr>
            <w:tcW w:w="1573" w:type="dxa"/>
            <w:tcBorders>
              <w:top w:val="nil"/>
              <w:left w:val="nil"/>
              <w:bottom w:val="nil"/>
              <w:right w:val="nil"/>
            </w:tcBorders>
            <w:shd w:val="clear" w:color="000000" w:fill="FFFFFF"/>
            <w:noWrap/>
            <w:vAlign w:val="center"/>
          </w:tcPr>
          <w:p w14:paraId="624DC885">
            <w:pPr>
              <w:widowControl/>
              <w:jc w:val="right"/>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　</w:t>
            </w:r>
          </w:p>
        </w:tc>
        <w:tc>
          <w:tcPr>
            <w:tcW w:w="1394" w:type="dxa"/>
            <w:tcBorders>
              <w:top w:val="nil"/>
              <w:left w:val="nil"/>
              <w:bottom w:val="nil"/>
              <w:right w:val="nil"/>
            </w:tcBorders>
            <w:shd w:val="clear" w:color="000000" w:fill="FFFFFF"/>
            <w:noWrap/>
            <w:vAlign w:val="center"/>
          </w:tcPr>
          <w:p w14:paraId="71942580">
            <w:pPr>
              <w:widowControl/>
              <w:jc w:val="right"/>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　</w:t>
            </w:r>
          </w:p>
        </w:tc>
        <w:tc>
          <w:tcPr>
            <w:tcW w:w="1394" w:type="dxa"/>
            <w:tcBorders>
              <w:top w:val="nil"/>
              <w:left w:val="nil"/>
              <w:bottom w:val="nil"/>
              <w:right w:val="nil"/>
            </w:tcBorders>
            <w:shd w:val="clear" w:color="000000" w:fill="FFFFFF"/>
            <w:noWrap/>
            <w:vAlign w:val="center"/>
          </w:tcPr>
          <w:p w14:paraId="240C4A70">
            <w:pPr>
              <w:widowControl/>
              <w:jc w:val="right"/>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　</w:t>
            </w:r>
          </w:p>
        </w:tc>
        <w:tc>
          <w:tcPr>
            <w:tcW w:w="1573" w:type="dxa"/>
            <w:tcBorders>
              <w:top w:val="nil"/>
              <w:left w:val="nil"/>
              <w:bottom w:val="nil"/>
              <w:right w:val="nil"/>
            </w:tcBorders>
            <w:shd w:val="clear" w:color="000000" w:fill="FFFFFF"/>
            <w:noWrap/>
            <w:vAlign w:val="center"/>
          </w:tcPr>
          <w:p w14:paraId="4FD7D0D8">
            <w:pPr>
              <w:widowControl/>
              <w:jc w:val="right"/>
              <w:rPr>
                <w:rFonts w:hint="default" w:eastAsia="宋体" w:cs="Arial" w:asciiTheme="minorAscii" w:hAnsiTheme="minorAscii"/>
                <w:color w:val="000000"/>
                <w:kern w:val="0"/>
                <w:sz w:val="20"/>
                <w:szCs w:val="20"/>
              </w:rPr>
            </w:pPr>
            <w:r>
              <w:rPr>
                <w:rFonts w:hint="default" w:eastAsia="宋体" w:cs="Arial" w:asciiTheme="minorAscii" w:hAnsiTheme="minorAscii"/>
                <w:color w:val="000000"/>
                <w:kern w:val="0"/>
                <w:sz w:val="20"/>
                <w:szCs w:val="20"/>
              </w:rPr>
              <w:t>公开04表</w:t>
            </w:r>
          </w:p>
        </w:tc>
      </w:tr>
      <w:tr w14:paraId="189FAFBF">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2C0D2C45">
            <w:pPr>
              <w:widowControl/>
              <w:jc w:val="left"/>
              <w:rPr>
                <w:rFonts w:hint="default" w:eastAsia="宋体" w:cs="Arial" w:asciiTheme="minorAscii" w:hAnsiTheme="minorAscii"/>
                <w:color w:val="000000"/>
                <w:kern w:val="0"/>
                <w:sz w:val="20"/>
                <w:szCs w:val="20"/>
              </w:rPr>
            </w:pPr>
            <w:r>
              <w:rPr>
                <w:rFonts w:hint="default" w:eastAsia="宋体" w:cs="Arial" w:asciiTheme="minorAscii" w:hAnsiTheme="minorAscii"/>
                <w:color w:val="000000"/>
                <w:kern w:val="0"/>
                <w:sz w:val="20"/>
                <w:szCs w:val="20"/>
              </w:rPr>
              <w:t>部门：</w:t>
            </w:r>
            <w:r>
              <w:rPr>
                <w:rFonts w:hint="default" w:eastAsia="宋体" w:cs="Arial" w:asciiTheme="minorAscii" w:hAnsiTheme="minorAscii"/>
                <w:i w:val="0"/>
                <w:color w:val="000000"/>
                <w:kern w:val="0"/>
                <w:sz w:val="20"/>
                <w:szCs w:val="20"/>
                <w:u w:val="none"/>
                <w:lang w:val="en-US" w:eastAsia="zh-CN" w:bidi="ar"/>
              </w:rPr>
              <w:t>怀化市军队离退休干部休养所</w:t>
            </w:r>
          </w:p>
        </w:tc>
        <w:tc>
          <w:tcPr>
            <w:tcW w:w="436" w:type="dxa"/>
            <w:tcBorders>
              <w:top w:val="nil"/>
              <w:left w:val="nil"/>
              <w:bottom w:val="nil"/>
              <w:right w:val="nil"/>
            </w:tcBorders>
            <w:shd w:val="clear" w:color="000000" w:fill="FFFFFF"/>
            <w:noWrap/>
            <w:vAlign w:val="center"/>
          </w:tcPr>
          <w:p w14:paraId="23637B60">
            <w:pPr>
              <w:widowControl/>
              <w:jc w:val="right"/>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　</w:t>
            </w:r>
          </w:p>
        </w:tc>
        <w:tc>
          <w:tcPr>
            <w:tcW w:w="1078" w:type="dxa"/>
            <w:tcBorders>
              <w:top w:val="nil"/>
              <w:left w:val="nil"/>
              <w:bottom w:val="nil"/>
              <w:right w:val="nil"/>
            </w:tcBorders>
            <w:shd w:val="clear" w:color="000000" w:fill="FFFFFF"/>
            <w:noWrap/>
            <w:vAlign w:val="center"/>
          </w:tcPr>
          <w:p w14:paraId="78AAB2A0">
            <w:pPr>
              <w:widowControl/>
              <w:jc w:val="right"/>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　</w:t>
            </w:r>
          </w:p>
        </w:tc>
        <w:tc>
          <w:tcPr>
            <w:tcW w:w="4043" w:type="dxa"/>
            <w:gridSpan w:val="3"/>
            <w:tcBorders>
              <w:top w:val="nil"/>
              <w:left w:val="nil"/>
              <w:bottom w:val="nil"/>
              <w:right w:val="nil"/>
            </w:tcBorders>
            <w:shd w:val="clear" w:color="000000" w:fill="FFFFFF"/>
            <w:noWrap/>
            <w:vAlign w:val="center"/>
          </w:tcPr>
          <w:p w14:paraId="0520D18F">
            <w:pPr>
              <w:widowControl/>
              <w:jc w:val="right"/>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　</w:t>
            </w:r>
          </w:p>
        </w:tc>
        <w:tc>
          <w:tcPr>
            <w:tcW w:w="435" w:type="dxa"/>
            <w:tcBorders>
              <w:top w:val="nil"/>
              <w:left w:val="nil"/>
              <w:bottom w:val="nil"/>
              <w:right w:val="nil"/>
            </w:tcBorders>
            <w:shd w:val="clear" w:color="000000" w:fill="FFFFFF"/>
            <w:noWrap/>
            <w:vAlign w:val="center"/>
          </w:tcPr>
          <w:p w14:paraId="0AB6DA44">
            <w:pPr>
              <w:widowControl/>
              <w:jc w:val="right"/>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　</w:t>
            </w:r>
          </w:p>
        </w:tc>
        <w:tc>
          <w:tcPr>
            <w:tcW w:w="1573" w:type="dxa"/>
            <w:tcBorders>
              <w:top w:val="nil"/>
              <w:left w:val="nil"/>
              <w:bottom w:val="nil"/>
              <w:right w:val="nil"/>
            </w:tcBorders>
            <w:shd w:val="clear" w:color="000000" w:fill="FFFFFF"/>
            <w:noWrap/>
            <w:vAlign w:val="center"/>
          </w:tcPr>
          <w:p w14:paraId="7C7165D0">
            <w:pPr>
              <w:widowControl/>
              <w:jc w:val="right"/>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　</w:t>
            </w:r>
          </w:p>
        </w:tc>
        <w:tc>
          <w:tcPr>
            <w:tcW w:w="1394" w:type="dxa"/>
            <w:tcBorders>
              <w:top w:val="nil"/>
              <w:left w:val="nil"/>
              <w:bottom w:val="nil"/>
              <w:right w:val="nil"/>
            </w:tcBorders>
            <w:shd w:val="clear" w:color="000000" w:fill="FFFFFF"/>
            <w:noWrap/>
            <w:vAlign w:val="center"/>
          </w:tcPr>
          <w:p w14:paraId="031AC3CD">
            <w:pPr>
              <w:widowControl/>
              <w:jc w:val="right"/>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　</w:t>
            </w:r>
          </w:p>
        </w:tc>
        <w:tc>
          <w:tcPr>
            <w:tcW w:w="1394" w:type="dxa"/>
            <w:tcBorders>
              <w:top w:val="nil"/>
              <w:left w:val="nil"/>
              <w:bottom w:val="nil"/>
              <w:right w:val="nil"/>
            </w:tcBorders>
            <w:shd w:val="clear" w:color="000000" w:fill="FFFFFF"/>
            <w:noWrap/>
            <w:vAlign w:val="center"/>
          </w:tcPr>
          <w:p w14:paraId="0B1794FA">
            <w:pPr>
              <w:widowControl/>
              <w:jc w:val="right"/>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　</w:t>
            </w:r>
          </w:p>
        </w:tc>
        <w:tc>
          <w:tcPr>
            <w:tcW w:w="1573" w:type="dxa"/>
            <w:tcBorders>
              <w:top w:val="nil"/>
              <w:left w:val="nil"/>
              <w:bottom w:val="nil"/>
              <w:right w:val="nil"/>
            </w:tcBorders>
            <w:shd w:val="clear" w:color="000000" w:fill="FFFFFF"/>
            <w:noWrap/>
            <w:vAlign w:val="center"/>
          </w:tcPr>
          <w:p w14:paraId="75E40645">
            <w:pPr>
              <w:widowControl/>
              <w:jc w:val="right"/>
              <w:rPr>
                <w:rFonts w:hint="default" w:eastAsia="宋体" w:cs="Arial" w:asciiTheme="minorAscii" w:hAnsiTheme="minorAscii"/>
                <w:color w:val="000000"/>
                <w:kern w:val="0"/>
                <w:sz w:val="20"/>
                <w:szCs w:val="20"/>
              </w:rPr>
            </w:pPr>
            <w:r>
              <w:rPr>
                <w:rFonts w:hint="default" w:eastAsia="宋体" w:cs="Arial" w:asciiTheme="minorAscii" w:hAnsiTheme="minorAscii"/>
                <w:color w:val="000000"/>
                <w:kern w:val="0"/>
                <w:sz w:val="20"/>
                <w:szCs w:val="20"/>
              </w:rPr>
              <w:t>单位：万元</w:t>
            </w:r>
          </w:p>
        </w:tc>
      </w:tr>
      <w:tr w14:paraId="6D285DD9">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E90E622">
            <w:pPr>
              <w:widowControl/>
              <w:jc w:val="center"/>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5E3B97E8">
            <w:pPr>
              <w:widowControl/>
              <w:jc w:val="center"/>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支出</w:t>
            </w:r>
          </w:p>
        </w:tc>
      </w:tr>
      <w:tr w14:paraId="10AC2A98">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9E8AF71">
            <w:pPr>
              <w:widowControl/>
              <w:jc w:val="center"/>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62BF9D2E">
            <w:pPr>
              <w:widowControl/>
              <w:jc w:val="center"/>
              <w:rPr>
                <w:rFonts w:hint="default" w:eastAsia="宋体" w:cs="Arial" w:asciiTheme="minorAscii" w:hAnsiTheme="minorAscii"/>
                <w:kern w:val="0"/>
                <w:sz w:val="20"/>
                <w:szCs w:val="20"/>
              </w:rPr>
            </w:pPr>
            <w:r>
              <w:rPr>
                <w:rFonts w:hint="default" w:eastAsia="宋体" w:cs="Arial" w:asciiTheme="minorAscii" w:hAnsiTheme="minorAscii"/>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4BC3D257">
            <w:pPr>
              <w:widowControl/>
              <w:jc w:val="center"/>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4B49E3D9">
            <w:pPr>
              <w:widowControl/>
              <w:jc w:val="center"/>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4B5C928B">
            <w:pPr>
              <w:widowControl/>
              <w:jc w:val="center"/>
              <w:rPr>
                <w:rFonts w:hint="default" w:eastAsia="宋体" w:cs="Arial" w:asciiTheme="minorAscii" w:hAnsiTheme="minorAscii"/>
                <w:kern w:val="0"/>
                <w:sz w:val="20"/>
                <w:szCs w:val="20"/>
              </w:rPr>
            </w:pPr>
            <w:r>
              <w:rPr>
                <w:rFonts w:hint="default" w:eastAsia="宋体" w:cs="Arial" w:asciiTheme="minorAscii" w:hAnsiTheme="minorAscii"/>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1EAB342B">
            <w:pPr>
              <w:widowControl/>
              <w:jc w:val="center"/>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391D4B42">
            <w:pPr>
              <w:widowControl/>
              <w:jc w:val="center"/>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659A6FBE">
            <w:pPr>
              <w:widowControl/>
              <w:jc w:val="center"/>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56FE2733">
            <w:pPr>
              <w:widowControl/>
              <w:jc w:val="center"/>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国有资本经营预算财政拨款</w:t>
            </w:r>
          </w:p>
        </w:tc>
      </w:tr>
      <w:tr w14:paraId="1339860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D481E51">
            <w:pPr>
              <w:widowControl/>
              <w:jc w:val="center"/>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70717211">
            <w:pPr>
              <w:widowControl/>
              <w:jc w:val="center"/>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5D624183">
            <w:pPr>
              <w:widowControl/>
              <w:jc w:val="center"/>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61A4F5CC">
            <w:pPr>
              <w:widowControl/>
              <w:jc w:val="center"/>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308A701C">
            <w:pPr>
              <w:widowControl/>
              <w:jc w:val="center"/>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2A23D9BE">
            <w:pPr>
              <w:widowControl/>
              <w:jc w:val="center"/>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05BF5B47">
            <w:pPr>
              <w:widowControl/>
              <w:jc w:val="center"/>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4047F813">
            <w:pPr>
              <w:widowControl/>
              <w:jc w:val="center"/>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1EA4C331">
            <w:pPr>
              <w:widowControl/>
              <w:jc w:val="center"/>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5</w:t>
            </w:r>
          </w:p>
        </w:tc>
      </w:tr>
      <w:tr w14:paraId="5847F7E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D6FA5C7">
            <w:pPr>
              <w:widowControl/>
              <w:jc w:val="left"/>
              <w:rPr>
                <w:rFonts w:hint="default" w:eastAsia="宋体" w:cs="Arial" w:asciiTheme="minorAscii" w:hAnsiTheme="minorAscii"/>
                <w:kern w:val="0"/>
                <w:sz w:val="22"/>
              </w:rPr>
            </w:pPr>
            <w:r>
              <w:rPr>
                <w:rFonts w:hint="default" w:eastAsia="宋体" w:cs="Arial" w:asciiTheme="minorAscii" w:hAnsiTheme="minorAscii"/>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74F6ECE2">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61C2CB78">
            <w:pPr>
              <w:keepNext w:val="0"/>
              <w:keepLines w:val="0"/>
              <w:widowControl/>
              <w:suppressLineNumbers w:val="0"/>
              <w:jc w:val="center"/>
              <w:textAlignment w:val="center"/>
              <w:rPr>
                <w:rFonts w:hint="default" w:eastAsia="宋体" w:cs="Arial" w:asciiTheme="minorAscii" w:hAnsiTheme="minorAscii"/>
                <w:i w:val="0"/>
                <w:iCs w:val="0"/>
                <w:color w:val="000000"/>
                <w:kern w:val="2"/>
                <w:sz w:val="22"/>
                <w:szCs w:val="22"/>
                <w:u w:val="none"/>
                <w:lang w:val="en-US" w:eastAsia="zh-CN" w:bidi="ar-SA"/>
              </w:rPr>
            </w:pPr>
            <w:r>
              <w:rPr>
                <w:rFonts w:hint="default" w:eastAsia="宋体" w:cs="Arial" w:asciiTheme="minorAscii" w:hAnsiTheme="minorAscii"/>
                <w:i w:val="0"/>
                <w:iCs w:val="0"/>
                <w:color w:val="000000"/>
                <w:kern w:val="0"/>
                <w:sz w:val="22"/>
                <w:szCs w:val="22"/>
                <w:u w:val="none"/>
                <w:lang w:val="en-US" w:eastAsia="zh-CN" w:bidi="ar"/>
              </w:rPr>
              <w:t>2077.49</w:t>
            </w:r>
          </w:p>
        </w:tc>
        <w:tc>
          <w:tcPr>
            <w:tcW w:w="3411" w:type="dxa"/>
            <w:gridSpan w:val="2"/>
            <w:tcBorders>
              <w:top w:val="nil"/>
              <w:left w:val="nil"/>
              <w:bottom w:val="single" w:color="auto" w:sz="4" w:space="0"/>
              <w:right w:val="single" w:color="auto" w:sz="4" w:space="0"/>
            </w:tcBorders>
            <w:shd w:val="clear" w:color="auto" w:fill="auto"/>
            <w:noWrap/>
            <w:vAlign w:val="center"/>
          </w:tcPr>
          <w:p w14:paraId="3075FAE2">
            <w:pPr>
              <w:widowControl/>
              <w:jc w:val="left"/>
              <w:rPr>
                <w:rFonts w:hint="default" w:eastAsia="宋体" w:cs="Arial" w:asciiTheme="minorAscii" w:hAnsiTheme="minorAscii"/>
                <w:kern w:val="0"/>
                <w:sz w:val="22"/>
              </w:rPr>
            </w:pPr>
            <w:r>
              <w:rPr>
                <w:rFonts w:hint="default" w:eastAsia="宋体" w:cs="Arial" w:asciiTheme="minorAscii" w:hAnsiTheme="minorAscii"/>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F489638">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6B3B9FC6">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20.02　</w:t>
            </w:r>
          </w:p>
        </w:tc>
        <w:tc>
          <w:tcPr>
            <w:tcW w:w="1394" w:type="dxa"/>
            <w:tcBorders>
              <w:top w:val="nil"/>
              <w:left w:val="nil"/>
              <w:bottom w:val="single" w:color="auto" w:sz="4" w:space="0"/>
              <w:right w:val="single" w:color="auto" w:sz="4" w:space="0"/>
            </w:tcBorders>
            <w:shd w:val="clear" w:color="auto" w:fill="auto"/>
            <w:noWrap/>
            <w:vAlign w:val="center"/>
          </w:tcPr>
          <w:p w14:paraId="62F7E2F5">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20.02　</w:t>
            </w:r>
          </w:p>
        </w:tc>
        <w:tc>
          <w:tcPr>
            <w:tcW w:w="1394" w:type="dxa"/>
            <w:tcBorders>
              <w:top w:val="nil"/>
              <w:left w:val="nil"/>
              <w:bottom w:val="single" w:color="auto" w:sz="4" w:space="0"/>
              <w:right w:val="single" w:color="auto" w:sz="4" w:space="0"/>
            </w:tcBorders>
            <w:shd w:val="clear" w:color="auto" w:fill="auto"/>
            <w:noWrap/>
            <w:vAlign w:val="center"/>
          </w:tcPr>
          <w:p w14:paraId="024C102D">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EB2E3CB">
            <w:pPr>
              <w:widowControl/>
              <w:jc w:val="right"/>
              <w:rPr>
                <w:rFonts w:hint="default" w:eastAsia="宋体" w:cs="Arial" w:asciiTheme="minorAscii" w:hAnsiTheme="minorAscii"/>
                <w:kern w:val="0"/>
                <w:sz w:val="22"/>
              </w:rPr>
            </w:pPr>
            <w:r>
              <w:rPr>
                <w:rFonts w:hint="default" w:eastAsia="宋体" w:cs="Arial" w:asciiTheme="minorAscii" w:hAnsiTheme="minorAscii"/>
                <w:kern w:val="0"/>
                <w:sz w:val="22"/>
              </w:rPr>
              <w:t>　</w:t>
            </w:r>
          </w:p>
        </w:tc>
      </w:tr>
      <w:tr w14:paraId="1A72751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F2A1D85">
            <w:pPr>
              <w:widowControl/>
              <w:jc w:val="left"/>
              <w:rPr>
                <w:rFonts w:hint="default" w:eastAsia="宋体" w:cs="Arial" w:asciiTheme="minorAscii" w:hAnsiTheme="minorAscii"/>
                <w:kern w:val="0"/>
                <w:sz w:val="22"/>
              </w:rPr>
            </w:pPr>
            <w:r>
              <w:rPr>
                <w:rFonts w:hint="default" w:eastAsia="宋体" w:cs="Arial" w:asciiTheme="minorAscii" w:hAnsiTheme="minorAscii"/>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21AE3D67">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0E5C0BBD">
            <w:pPr>
              <w:widowControl/>
              <w:jc w:val="right"/>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CFD64D0">
            <w:pPr>
              <w:widowControl/>
              <w:jc w:val="left"/>
              <w:rPr>
                <w:rFonts w:hint="default" w:eastAsia="宋体" w:cs="Arial" w:asciiTheme="minorAscii" w:hAnsiTheme="minorAscii"/>
                <w:kern w:val="0"/>
                <w:sz w:val="22"/>
              </w:rPr>
            </w:pPr>
            <w:r>
              <w:rPr>
                <w:rFonts w:hint="default" w:eastAsia="宋体" w:cs="Arial" w:asciiTheme="minorAscii" w:hAnsiTheme="minorAscii"/>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6E03172">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6BA3C7BC">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814F560">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7EAC4DC">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5A4830D">
            <w:pPr>
              <w:widowControl/>
              <w:jc w:val="right"/>
              <w:rPr>
                <w:rFonts w:hint="default" w:eastAsia="宋体" w:cs="Arial" w:asciiTheme="minorAscii" w:hAnsiTheme="minorAscii"/>
                <w:kern w:val="0"/>
                <w:sz w:val="22"/>
              </w:rPr>
            </w:pPr>
            <w:r>
              <w:rPr>
                <w:rFonts w:hint="default" w:eastAsia="宋体" w:cs="Arial" w:asciiTheme="minorAscii" w:hAnsiTheme="minorAscii"/>
                <w:kern w:val="0"/>
                <w:sz w:val="22"/>
              </w:rPr>
              <w:t>　</w:t>
            </w:r>
          </w:p>
        </w:tc>
      </w:tr>
      <w:tr w14:paraId="2FF2449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FC608C6">
            <w:pPr>
              <w:widowControl/>
              <w:jc w:val="left"/>
              <w:rPr>
                <w:rFonts w:hint="default" w:eastAsia="宋体" w:cs="Arial" w:asciiTheme="minorAscii" w:hAnsiTheme="minorAscii"/>
                <w:kern w:val="0"/>
                <w:sz w:val="22"/>
              </w:rPr>
            </w:pPr>
            <w:r>
              <w:rPr>
                <w:rFonts w:hint="default" w:eastAsia="宋体" w:cs="Arial" w:asciiTheme="minorAscii" w:hAnsiTheme="minorAscii"/>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2F494A0B">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7655BE97">
            <w:pPr>
              <w:widowControl/>
              <w:jc w:val="right"/>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33BFA2A">
            <w:pPr>
              <w:widowControl/>
              <w:jc w:val="left"/>
              <w:rPr>
                <w:rFonts w:hint="default" w:eastAsia="宋体" w:cs="Arial" w:asciiTheme="minorAscii" w:hAnsiTheme="minorAscii"/>
                <w:kern w:val="0"/>
                <w:sz w:val="22"/>
              </w:rPr>
            </w:pPr>
            <w:r>
              <w:rPr>
                <w:rFonts w:hint="default" w:eastAsia="宋体" w:cs="Arial" w:asciiTheme="minorAscii" w:hAnsiTheme="minorAscii"/>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112E7EF">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1F6F1C4D">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9527B9B">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502A156">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0237F9E">
            <w:pPr>
              <w:widowControl/>
              <w:jc w:val="right"/>
              <w:rPr>
                <w:rFonts w:hint="default" w:eastAsia="宋体" w:cs="Arial" w:asciiTheme="minorAscii" w:hAnsiTheme="minorAscii"/>
                <w:kern w:val="0"/>
                <w:sz w:val="22"/>
              </w:rPr>
            </w:pPr>
            <w:r>
              <w:rPr>
                <w:rFonts w:hint="default" w:eastAsia="宋体" w:cs="Arial" w:asciiTheme="minorAscii" w:hAnsiTheme="minorAscii"/>
                <w:kern w:val="0"/>
                <w:sz w:val="22"/>
              </w:rPr>
              <w:t>　</w:t>
            </w:r>
          </w:p>
        </w:tc>
      </w:tr>
      <w:tr w14:paraId="34075B7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99EB9B4">
            <w:pPr>
              <w:widowControl/>
              <w:jc w:val="left"/>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08ACCAC">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4ED73AC3">
            <w:pPr>
              <w:widowControl/>
              <w:jc w:val="right"/>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A736D80">
            <w:pPr>
              <w:widowControl/>
              <w:jc w:val="left"/>
              <w:rPr>
                <w:rFonts w:hint="default" w:eastAsia="宋体" w:cs="Arial" w:asciiTheme="minorAscii" w:hAnsiTheme="minorAscii"/>
                <w:kern w:val="0"/>
                <w:sz w:val="22"/>
              </w:rPr>
            </w:pPr>
            <w:r>
              <w:rPr>
                <w:rFonts w:hint="default" w:eastAsia="宋体" w:cs="Arial" w:asciiTheme="minorAscii" w:hAnsiTheme="minorAscii"/>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F2E6551">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55F0FD54">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CE371DB">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56197E8">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B42F390">
            <w:pPr>
              <w:widowControl/>
              <w:jc w:val="right"/>
              <w:rPr>
                <w:rFonts w:hint="default" w:eastAsia="宋体" w:cs="Arial" w:asciiTheme="minorAscii" w:hAnsiTheme="minorAscii"/>
                <w:kern w:val="0"/>
                <w:sz w:val="22"/>
              </w:rPr>
            </w:pPr>
            <w:r>
              <w:rPr>
                <w:rFonts w:hint="default" w:eastAsia="宋体" w:cs="Arial" w:asciiTheme="minorAscii" w:hAnsiTheme="minorAscii"/>
                <w:kern w:val="0"/>
                <w:sz w:val="22"/>
              </w:rPr>
              <w:t>　</w:t>
            </w:r>
          </w:p>
        </w:tc>
      </w:tr>
      <w:tr w14:paraId="2F08751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E42D240">
            <w:pPr>
              <w:widowControl/>
              <w:jc w:val="left"/>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4A26503">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778F9C0C">
            <w:pPr>
              <w:widowControl/>
              <w:jc w:val="right"/>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765E873">
            <w:pPr>
              <w:widowControl/>
              <w:jc w:val="left"/>
              <w:rPr>
                <w:rFonts w:hint="default" w:eastAsia="宋体" w:cs="Arial" w:asciiTheme="minorAscii" w:hAnsiTheme="minorAscii"/>
                <w:kern w:val="0"/>
                <w:sz w:val="22"/>
              </w:rPr>
            </w:pPr>
            <w:r>
              <w:rPr>
                <w:rFonts w:hint="default" w:eastAsia="宋体" w:cs="Arial" w:asciiTheme="minorAscii" w:hAnsiTheme="minorAscii"/>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F4F5BE6">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6E5C8306">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4E2C5A9">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13E08C2">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73AB0E0">
            <w:pPr>
              <w:widowControl/>
              <w:jc w:val="right"/>
              <w:rPr>
                <w:rFonts w:hint="default" w:eastAsia="宋体" w:cs="Arial" w:asciiTheme="minorAscii" w:hAnsiTheme="minorAscii"/>
                <w:kern w:val="0"/>
                <w:sz w:val="22"/>
              </w:rPr>
            </w:pPr>
            <w:r>
              <w:rPr>
                <w:rFonts w:hint="default" w:eastAsia="宋体" w:cs="Arial" w:asciiTheme="minorAscii" w:hAnsiTheme="minorAscii"/>
                <w:kern w:val="0"/>
                <w:sz w:val="22"/>
              </w:rPr>
              <w:t>　</w:t>
            </w:r>
          </w:p>
        </w:tc>
      </w:tr>
      <w:tr w14:paraId="1E1AE4E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31578F9">
            <w:pPr>
              <w:widowControl/>
              <w:jc w:val="left"/>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4D0FC6F">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63683BFD">
            <w:pPr>
              <w:widowControl/>
              <w:jc w:val="right"/>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61493F2">
            <w:pPr>
              <w:widowControl/>
              <w:jc w:val="left"/>
              <w:rPr>
                <w:rFonts w:hint="default" w:eastAsia="宋体" w:cs="Arial" w:asciiTheme="minorAscii" w:hAnsiTheme="minorAscii"/>
                <w:kern w:val="0"/>
                <w:sz w:val="24"/>
                <w:szCs w:val="24"/>
                <w:lang w:val="en-US" w:eastAsia="zh-CN" w:bidi="ar-SA"/>
              </w:rPr>
            </w:pPr>
            <w:r>
              <w:rPr>
                <w:rFonts w:hint="default" w:eastAsia="宋体" w:cs="Arial" w:asciiTheme="minorAscii" w:hAnsiTheme="minorAscii"/>
                <w:kern w:val="0"/>
                <w:sz w:val="24"/>
                <w:szCs w:val="24"/>
                <w:lang w:val="en-US" w:eastAsia="zh-CN"/>
              </w:rPr>
              <w:t>六、</w:t>
            </w:r>
            <w:r>
              <w:rPr>
                <w:rFonts w:hint="default" w:eastAsia="宋体" w:cs="Arial" w:asciiTheme="minorAscii" w:hAnsiTheme="minorAscii"/>
                <w:kern w:val="0"/>
                <w:sz w:val="24"/>
                <w:szCs w:val="24"/>
                <w:lang w:eastAsia="zh-CN"/>
              </w:rPr>
              <w:t>社会和保障和就业支出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540A0DF">
            <w:pPr>
              <w:widowControl/>
              <w:jc w:val="center"/>
              <w:rPr>
                <w:rFonts w:hint="default" w:eastAsia="宋体" w:cs="Arial" w:asciiTheme="minorAscii" w:hAnsiTheme="minorAscii"/>
                <w:kern w:val="0"/>
                <w:sz w:val="22"/>
                <w:szCs w:val="22"/>
                <w:lang w:val="en-US" w:eastAsia="zh-CN" w:bidi="ar-SA"/>
              </w:rPr>
            </w:pPr>
            <w:r>
              <w:rPr>
                <w:rFonts w:hint="default" w:eastAsia="宋体" w:cs="Arial" w:asciiTheme="minorAscii" w:hAnsiTheme="minorAscii"/>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795D3990">
            <w:pPr>
              <w:widowControl/>
              <w:jc w:val="center"/>
              <w:rPr>
                <w:rFonts w:hint="default" w:eastAsia="宋体" w:cs="Arial" w:asciiTheme="minorAscii" w:hAnsiTheme="minorAscii"/>
                <w:kern w:val="0"/>
                <w:sz w:val="22"/>
                <w:szCs w:val="22"/>
                <w:lang w:val="en-US" w:eastAsia="zh-CN" w:bidi="ar-SA"/>
              </w:rPr>
            </w:pPr>
            <w:r>
              <w:rPr>
                <w:rFonts w:hint="default" w:eastAsia="宋体" w:cs="Arial" w:asciiTheme="minorAscii" w:hAnsiTheme="minorAscii"/>
                <w:kern w:val="0"/>
                <w:sz w:val="22"/>
                <w:szCs w:val="22"/>
                <w:lang w:val="en-US" w:eastAsia="zh-CN" w:bidi="ar-SA"/>
              </w:rPr>
              <w:t>2021.08</w:t>
            </w:r>
          </w:p>
        </w:tc>
        <w:tc>
          <w:tcPr>
            <w:tcW w:w="1394" w:type="dxa"/>
            <w:tcBorders>
              <w:top w:val="nil"/>
              <w:left w:val="nil"/>
              <w:bottom w:val="single" w:color="auto" w:sz="4" w:space="0"/>
              <w:right w:val="single" w:color="auto" w:sz="4" w:space="0"/>
            </w:tcBorders>
            <w:shd w:val="clear" w:color="auto" w:fill="auto"/>
            <w:noWrap/>
            <w:vAlign w:val="center"/>
          </w:tcPr>
          <w:p w14:paraId="61F611BF">
            <w:pPr>
              <w:widowControl/>
              <w:jc w:val="center"/>
              <w:rPr>
                <w:rFonts w:hint="default" w:eastAsia="宋体" w:cs="Arial" w:asciiTheme="minorAscii" w:hAnsiTheme="minorAscii"/>
                <w:kern w:val="0"/>
                <w:sz w:val="22"/>
                <w:szCs w:val="22"/>
                <w:lang w:val="en-US" w:eastAsia="zh-CN" w:bidi="ar-SA"/>
              </w:rPr>
            </w:pPr>
            <w:r>
              <w:rPr>
                <w:rFonts w:hint="default" w:eastAsia="宋体" w:cs="Arial" w:asciiTheme="minorAscii" w:hAnsiTheme="minorAscii"/>
                <w:kern w:val="0"/>
                <w:sz w:val="22"/>
                <w:szCs w:val="22"/>
                <w:lang w:val="en-US" w:eastAsia="zh-CN" w:bidi="ar-SA"/>
              </w:rPr>
              <w:t>2021.08</w:t>
            </w:r>
          </w:p>
        </w:tc>
        <w:tc>
          <w:tcPr>
            <w:tcW w:w="1394" w:type="dxa"/>
            <w:tcBorders>
              <w:top w:val="nil"/>
              <w:left w:val="nil"/>
              <w:bottom w:val="single" w:color="auto" w:sz="4" w:space="0"/>
              <w:right w:val="single" w:color="auto" w:sz="4" w:space="0"/>
            </w:tcBorders>
            <w:shd w:val="clear" w:color="auto" w:fill="auto"/>
            <w:noWrap/>
            <w:vAlign w:val="center"/>
          </w:tcPr>
          <w:p w14:paraId="5F923625">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1C109D8">
            <w:pPr>
              <w:widowControl/>
              <w:jc w:val="right"/>
              <w:rPr>
                <w:rFonts w:hint="default" w:eastAsia="宋体" w:cs="Arial" w:asciiTheme="minorAscii" w:hAnsiTheme="minorAscii"/>
                <w:kern w:val="0"/>
                <w:sz w:val="22"/>
              </w:rPr>
            </w:pPr>
            <w:r>
              <w:rPr>
                <w:rFonts w:hint="default" w:eastAsia="宋体" w:cs="Arial" w:asciiTheme="minorAscii" w:hAnsiTheme="minorAscii"/>
                <w:kern w:val="0"/>
                <w:sz w:val="22"/>
              </w:rPr>
              <w:t>　</w:t>
            </w:r>
          </w:p>
        </w:tc>
      </w:tr>
      <w:tr w14:paraId="6B6282F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C8EBBD8">
            <w:pPr>
              <w:widowControl/>
              <w:jc w:val="left"/>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9FF2884">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4D89959E">
            <w:pPr>
              <w:widowControl/>
              <w:jc w:val="right"/>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DA3EF69">
            <w:pPr>
              <w:widowControl/>
              <w:jc w:val="left"/>
              <w:rPr>
                <w:rFonts w:hint="default" w:eastAsia="宋体" w:cs="Arial" w:asciiTheme="minorAscii" w:hAnsiTheme="minorAscii"/>
                <w:kern w:val="0"/>
                <w:sz w:val="22"/>
                <w:szCs w:val="22"/>
                <w:lang w:val="en-US" w:eastAsia="zh-CN" w:bidi="ar-SA"/>
              </w:rPr>
            </w:pPr>
            <w:r>
              <w:rPr>
                <w:rFonts w:hint="default" w:eastAsia="宋体" w:cs="Arial" w:asciiTheme="minorAscii" w:hAnsiTheme="minorAscii"/>
                <w:kern w:val="0"/>
                <w:sz w:val="22"/>
                <w:lang w:val="en-US" w:eastAsia="zh-CN"/>
              </w:rPr>
              <w:t>七、</w:t>
            </w:r>
            <w:r>
              <w:rPr>
                <w:rFonts w:hint="default" w:eastAsia="宋体" w:cs="Arial" w:asciiTheme="minorAscii" w:hAnsiTheme="minorAscii"/>
                <w:kern w:val="0"/>
                <w:sz w:val="22"/>
                <w:lang w:eastAsia="zh-CN"/>
              </w:rPr>
              <w:t>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C79CBEC">
            <w:pPr>
              <w:widowControl/>
              <w:jc w:val="center"/>
              <w:rPr>
                <w:rFonts w:hint="default" w:eastAsia="宋体" w:cs="Arial" w:asciiTheme="minorAscii" w:hAnsiTheme="minorAscii"/>
                <w:kern w:val="0"/>
                <w:sz w:val="22"/>
                <w:szCs w:val="22"/>
                <w:lang w:val="en-US" w:eastAsia="zh-CN" w:bidi="ar-SA"/>
              </w:rPr>
            </w:pPr>
            <w:r>
              <w:rPr>
                <w:rFonts w:hint="default" w:eastAsia="宋体" w:cs="Arial" w:asciiTheme="minorAscii" w:hAnsiTheme="minorAscii"/>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3908C92D">
            <w:pPr>
              <w:widowControl/>
              <w:jc w:val="center"/>
              <w:rPr>
                <w:rFonts w:hint="default" w:eastAsia="宋体" w:cs="Arial" w:asciiTheme="minorAscii" w:hAnsiTheme="minorAscii"/>
                <w:kern w:val="0"/>
                <w:sz w:val="22"/>
                <w:szCs w:val="22"/>
                <w:lang w:val="en-US" w:eastAsia="zh-CN" w:bidi="ar-SA"/>
              </w:rPr>
            </w:pPr>
            <w:r>
              <w:rPr>
                <w:rFonts w:hint="default" w:eastAsia="宋体" w:cs="Arial" w:asciiTheme="minorAscii" w:hAnsiTheme="minorAscii"/>
                <w:kern w:val="0"/>
                <w:sz w:val="22"/>
                <w:szCs w:val="22"/>
                <w:lang w:val="en-US" w:eastAsia="zh-CN" w:bidi="ar-SA"/>
              </w:rPr>
              <w:t>11.54</w:t>
            </w:r>
          </w:p>
        </w:tc>
        <w:tc>
          <w:tcPr>
            <w:tcW w:w="1394" w:type="dxa"/>
            <w:tcBorders>
              <w:top w:val="nil"/>
              <w:left w:val="nil"/>
              <w:bottom w:val="single" w:color="auto" w:sz="4" w:space="0"/>
              <w:right w:val="single" w:color="auto" w:sz="4" w:space="0"/>
            </w:tcBorders>
            <w:shd w:val="clear" w:color="auto" w:fill="auto"/>
            <w:noWrap/>
            <w:vAlign w:val="center"/>
          </w:tcPr>
          <w:p w14:paraId="03B8EC61">
            <w:pPr>
              <w:widowControl/>
              <w:jc w:val="center"/>
              <w:rPr>
                <w:rFonts w:hint="default" w:eastAsia="宋体" w:cs="Arial" w:asciiTheme="minorAscii" w:hAnsiTheme="minorAscii"/>
                <w:kern w:val="0"/>
                <w:sz w:val="22"/>
                <w:szCs w:val="22"/>
                <w:lang w:val="en-US" w:eastAsia="zh-CN" w:bidi="ar-SA"/>
              </w:rPr>
            </w:pPr>
            <w:r>
              <w:rPr>
                <w:rFonts w:hint="default" w:eastAsia="宋体" w:cs="Arial" w:asciiTheme="minorAscii" w:hAnsiTheme="minorAscii"/>
                <w:kern w:val="0"/>
                <w:sz w:val="22"/>
                <w:szCs w:val="22"/>
                <w:lang w:val="en-US" w:eastAsia="zh-CN" w:bidi="ar-SA"/>
              </w:rPr>
              <w:t>11.54</w:t>
            </w:r>
          </w:p>
        </w:tc>
        <w:tc>
          <w:tcPr>
            <w:tcW w:w="1394" w:type="dxa"/>
            <w:tcBorders>
              <w:top w:val="nil"/>
              <w:left w:val="nil"/>
              <w:bottom w:val="single" w:color="auto" w:sz="4" w:space="0"/>
              <w:right w:val="single" w:color="auto" w:sz="4" w:space="0"/>
            </w:tcBorders>
            <w:shd w:val="clear" w:color="auto" w:fill="auto"/>
            <w:noWrap/>
            <w:vAlign w:val="center"/>
          </w:tcPr>
          <w:p w14:paraId="3773E28A">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4F47D6B">
            <w:pPr>
              <w:widowControl/>
              <w:jc w:val="right"/>
              <w:rPr>
                <w:rFonts w:hint="default" w:eastAsia="宋体" w:cs="Arial" w:asciiTheme="minorAscii" w:hAnsiTheme="minorAscii"/>
                <w:kern w:val="0"/>
                <w:sz w:val="22"/>
              </w:rPr>
            </w:pPr>
            <w:r>
              <w:rPr>
                <w:rFonts w:hint="default" w:eastAsia="宋体" w:cs="Arial" w:asciiTheme="minorAscii" w:hAnsiTheme="minorAscii"/>
                <w:kern w:val="0"/>
                <w:sz w:val="22"/>
              </w:rPr>
              <w:t>　</w:t>
            </w:r>
          </w:p>
        </w:tc>
      </w:tr>
      <w:tr w14:paraId="044DADD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AB04CF2">
            <w:pPr>
              <w:widowControl/>
              <w:jc w:val="left"/>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FEAD949">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172F829F">
            <w:pPr>
              <w:widowControl/>
              <w:jc w:val="left"/>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377A292">
            <w:pPr>
              <w:widowControl/>
              <w:jc w:val="left"/>
              <w:rPr>
                <w:rFonts w:hint="default" w:eastAsia="宋体" w:cs="Arial" w:asciiTheme="minorAscii" w:hAnsiTheme="minorAscii"/>
                <w:kern w:val="0"/>
                <w:sz w:val="22"/>
                <w:lang w:val="en-US" w:eastAsia="zh-CN"/>
              </w:rPr>
            </w:pPr>
            <w:r>
              <w:rPr>
                <w:rFonts w:hint="default" w:eastAsia="宋体" w:cs="Arial" w:asciiTheme="minorAscii" w:hAnsiTheme="minorAscii"/>
                <w:kern w:val="0"/>
                <w:sz w:val="22"/>
                <w:lang w:val="en-US" w:eastAsia="zh-CN"/>
              </w:rPr>
              <w:t>八、住房保障支出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22631BD">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4243E675">
            <w:pPr>
              <w:widowControl/>
              <w:jc w:val="center"/>
              <w:rPr>
                <w:rFonts w:hint="default" w:eastAsia="宋体" w:cs="Arial" w:asciiTheme="minorAscii" w:hAnsiTheme="minorAscii"/>
                <w:kern w:val="0"/>
                <w:sz w:val="22"/>
                <w:lang w:val="en-US" w:eastAsia="zh-CN"/>
              </w:rPr>
            </w:pPr>
            <w:r>
              <w:rPr>
                <w:rFonts w:hint="default" w:eastAsia="宋体" w:cs="Arial" w:asciiTheme="minorAscii" w:hAnsiTheme="minorAscii"/>
                <w:kern w:val="0"/>
                <w:sz w:val="22"/>
                <w:lang w:val="en-US" w:eastAsia="zh-CN"/>
              </w:rPr>
              <w:t>24.85</w:t>
            </w:r>
          </w:p>
        </w:tc>
        <w:tc>
          <w:tcPr>
            <w:tcW w:w="1394" w:type="dxa"/>
            <w:tcBorders>
              <w:top w:val="nil"/>
              <w:left w:val="nil"/>
              <w:bottom w:val="single" w:color="auto" w:sz="4" w:space="0"/>
              <w:right w:val="single" w:color="auto" w:sz="4" w:space="0"/>
            </w:tcBorders>
            <w:shd w:val="clear" w:color="auto" w:fill="auto"/>
            <w:noWrap/>
            <w:vAlign w:val="center"/>
          </w:tcPr>
          <w:p w14:paraId="01B797CD">
            <w:pPr>
              <w:widowControl/>
              <w:jc w:val="center"/>
              <w:rPr>
                <w:rFonts w:hint="default" w:eastAsia="宋体" w:cs="Arial" w:asciiTheme="minorAscii" w:hAnsiTheme="minorAscii"/>
                <w:kern w:val="0"/>
                <w:sz w:val="22"/>
                <w:lang w:val="en-US" w:eastAsia="zh-CN"/>
              </w:rPr>
            </w:pPr>
            <w:r>
              <w:rPr>
                <w:rFonts w:hint="default" w:eastAsia="宋体" w:cs="Arial" w:asciiTheme="minorAscii" w:hAnsiTheme="minorAscii"/>
                <w:kern w:val="0"/>
                <w:sz w:val="22"/>
                <w:lang w:val="en-US" w:eastAsia="zh-CN"/>
              </w:rPr>
              <w:t>24.85</w:t>
            </w:r>
          </w:p>
        </w:tc>
        <w:tc>
          <w:tcPr>
            <w:tcW w:w="1394" w:type="dxa"/>
            <w:tcBorders>
              <w:top w:val="nil"/>
              <w:left w:val="nil"/>
              <w:bottom w:val="single" w:color="auto" w:sz="4" w:space="0"/>
              <w:right w:val="single" w:color="auto" w:sz="4" w:space="0"/>
            </w:tcBorders>
            <w:shd w:val="clear" w:color="auto" w:fill="auto"/>
            <w:noWrap/>
            <w:vAlign w:val="center"/>
          </w:tcPr>
          <w:p w14:paraId="3DBAD596">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4F88A44">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　</w:t>
            </w:r>
          </w:p>
        </w:tc>
      </w:tr>
      <w:tr w14:paraId="634DD41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B787C44">
            <w:pPr>
              <w:widowControl/>
              <w:jc w:val="center"/>
              <w:rPr>
                <w:rFonts w:hint="default" w:eastAsia="宋体" w:cs="Arial" w:asciiTheme="minorAscii" w:hAnsiTheme="minorAscii"/>
                <w:b/>
                <w:bCs/>
                <w:kern w:val="0"/>
                <w:sz w:val="22"/>
              </w:rPr>
            </w:pPr>
            <w:r>
              <w:rPr>
                <w:rFonts w:hint="default" w:eastAsia="宋体" w:cs="Arial" w:asciiTheme="minorAscii" w:hAnsiTheme="minorAscii"/>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52463D21">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39112AE9">
            <w:pPr>
              <w:keepNext w:val="0"/>
              <w:keepLines w:val="0"/>
              <w:widowControl/>
              <w:suppressLineNumbers w:val="0"/>
              <w:jc w:val="right"/>
              <w:textAlignment w:val="center"/>
              <w:rPr>
                <w:rFonts w:hint="default" w:eastAsia="宋体" w:cs="Arial" w:asciiTheme="minorAscii" w:hAnsiTheme="minorAscii"/>
                <w:i w:val="0"/>
                <w:iCs w:val="0"/>
                <w:color w:val="000000"/>
                <w:kern w:val="2"/>
                <w:sz w:val="22"/>
                <w:szCs w:val="22"/>
                <w:u w:val="none"/>
                <w:lang w:val="en-US" w:eastAsia="zh-CN" w:bidi="ar-SA"/>
              </w:rPr>
            </w:pPr>
            <w:r>
              <w:rPr>
                <w:rFonts w:hint="default" w:eastAsia="宋体" w:cs="Arial" w:asciiTheme="minorAscii" w:hAnsiTheme="minorAscii"/>
                <w:i w:val="0"/>
                <w:iCs w:val="0"/>
                <w:color w:val="000000"/>
                <w:kern w:val="0"/>
                <w:sz w:val="22"/>
                <w:szCs w:val="22"/>
                <w:u w:val="none"/>
                <w:lang w:val="en-US" w:eastAsia="zh-CN" w:bidi="ar"/>
              </w:rPr>
              <w:t>2077.49</w:t>
            </w:r>
          </w:p>
        </w:tc>
        <w:tc>
          <w:tcPr>
            <w:tcW w:w="3411" w:type="dxa"/>
            <w:gridSpan w:val="2"/>
            <w:tcBorders>
              <w:top w:val="nil"/>
              <w:left w:val="nil"/>
              <w:bottom w:val="single" w:color="auto" w:sz="4" w:space="0"/>
              <w:right w:val="single" w:color="auto" w:sz="4" w:space="0"/>
            </w:tcBorders>
            <w:shd w:val="clear" w:color="auto" w:fill="auto"/>
            <w:noWrap/>
            <w:vAlign w:val="center"/>
          </w:tcPr>
          <w:p w14:paraId="4824BC89">
            <w:pPr>
              <w:widowControl/>
              <w:jc w:val="center"/>
              <w:rPr>
                <w:rFonts w:hint="default" w:eastAsia="宋体" w:cs="Arial" w:asciiTheme="minorAscii" w:hAnsiTheme="minorAscii"/>
                <w:b/>
                <w:bCs/>
                <w:kern w:val="0"/>
                <w:sz w:val="22"/>
              </w:rPr>
            </w:pPr>
            <w:r>
              <w:rPr>
                <w:rFonts w:hint="default" w:eastAsia="宋体" w:cs="Arial" w:asciiTheme="minorAscii" w:hAnsiTheme="minorAscii"/>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13CFF896">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0BDC16C3">
            <w:pPr>
              <w:widowControl/>
              <w:jc w:val="center"/>
              <w:rPr>
                <w:rFonts w:hint="default" w:eastAsia="宋体" w:cs="Arial" w:asciiTheme="minorAscii" w:hAnsiTheme="minorAscii"/>
                <w:kern w:val="0"/>
                <w:sz w:val="22"/>
              </w:rPr>
            </w:pPr>
            <w:r>
              <w:rPr>
                <w:rFonts w:hint="default" w:eastAsia="宋体" w:cs="Arial" w:asciiTheme="minorAscii" w:hAnsiTheme="minorAscii"/>
                <w:i w:val="0"/>
                <w:iCs w:val="0"/>
                <w:color w:val="000000"/>
                <w:kern w:val="0"/>
                <w:sz w:val="22"/>
                <w:szCs w:val="22"/>
                <w:u w:val="none"/>
                <w:lang w:val="en-US" w:eastAsia="zh-CN" w:bidi="ar"/>
              </w:rPr>
              <w:t>2077.49</w:t>
            </w:r>
          </w:p>
        </w:tc>
        <w:tc>
          <w:tcPr>
            <w:tcW w:w="1394" w:type="dxa"/>
            <w:tcBorders>
              <w:top w:val="nil"/>
              <w:left w:val="nil"/>
              <w:bottom w:val="single" w:color="auto" w:sz="4" w:space="0"/>
              <w:right w:val="single" w:color="auto" w:sz="4" w:space="0"/>
            </w:tcBorders>
            <w:shd w:val="clear" w:color="auto" w:fill="auto"/>
            <w:noWrap/>
            <w:vAlign w:val="center"/>
          </w:tcPr>
          <w:p w14:paraId="3C2E6770">
            <w:pPr>
              <w:widowControl/>
              <w:jc w:val="center"/>
              <w:rPr>
                <w:rFonts w:hint="default" w:eastAsia="宋体" w:cs="Arial" w:asciiTheme="minorAscii" w:hAnsiTheme="minorAscii"/>
                <w:kern w:val="0"/>
                <w:sz w:val="22"/>
              </w:rPr>
            </w:pPr>
            <w:r>
              <w:rPr>
                <w:rFonts w:hint="default" w:eastAsia="宋体" w:cs="Arial" w:asciiTheme="minorAscii" w:hAnsiTheme="minorAscii"/>
                <w:i w:val="0"/>
                <w:iCs w:val="0"/>
                <w:color w:val="000000"/>
                <w:kern w:val="0"/>
                <w:sz w:val="22"/>
                <w:szCs w:val="22"/>
                <w:u w:val="none"/>
                <w:lang w:val="en-US" w:eastAsia="zh-CN" w:bidi="ar"/>
              </w:rPr>
              <w:t>2077.49</w:t>
            </w:r>
            <w:r>
              <w:rPr>
                <w:rFonts w:hint="default" w:eastAsia="宋体" w:cs="Arial" w:asciiTheme="minorAscii" w:hAnsiTheme="minorAscii"/>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16E9EF5">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76EC150">
            <w:pPr>
              <w:widowControl/>
              <w:jc w:val="left"/>
              <w:rPr>
                <w:rFonts w:hint="default" w:eastAsia="宋体" w:cs="Arial" w:asciiTheme="minorAscii" w:hAnsiTheme="minorAscii"/>
                <w:b/>
                <w:bCs/>
                <w:kern w:val="0"/>
                <w:sz w:val="22"/>
              </w:rPr>
            </w:pPr>
            <w:r>
              <w:rPr>
                <w:rFonts w:hint="default" w:eastAsia="宋体" w:cs="Arial" w:asciiTheme="minorAscii" w:hAnsiTheme="minorAscii"/>
                <w:b/>
                <w:bCs/>
                <w:kern w:val="0"/>
                <w:sz w:val="22"/>
              </w:rPr>
              <w:t>　</w:t>
            </w:r>
          </w:p>
        </w:tc>
      </w:tr>
      <w:tr w14:paraId="3A134E0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A27F077">
            <w:pPr>
              <w:widowControl/>
              <w:jc w:val="both"/>
              <w:rPr>
                <w:rFonts w:hint="default" w:eastAsia="宋体" w:cs="Arial" w:asciiTheme="minorAscii" w:hAnsiTheme="minorAscii"/>
                <w:kern w:val="0"/>
                <w:sz w:val="22"/>
              </w:rPr>
            </w:pPr>
            <w:r>
              <w:rPr>
                <w:rFonts w:hint="default" w:eastAsia="宋体" w:cs="Arial" w:asciiTheme="minorAscii" w:hAnsiTheme="minorAscii"/>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5B63F592">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098FDAF8">
            <w:pPr>
              <w:widowControl/>
              <w:jc w:val="right"/>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F3C6DF7">
            <w:pPr>
              <w:widowControl/>
              <w:jc w:val="both"/>
              <w:rPr>
                <w:rFonts w:hint="default" w:eastAsia="宋体" w:cs="Arial" w:asciiTheme="minorAscii" w:hAnsiTheme="minorAscii"/>
                <w:kern w:val="0"/>
                <w:sz w:val="22"/>
              </w:rPr>
            </w:pPr>
            <w:r>
              <w:rPr>
                <w:rFonts w:hint="default" w:eastAsia="宋体" w:cs="Arial" w:asciiTheme="minorAscii" w:hAnsiTheme="minorAscii"/>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0198170B">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753D1975">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FEB1042">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02E4873">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0F2528A">
            <w:pPr>
              <w:widowControl/>
              <w:jc w:val="left"/>
              <w:rPr>
                <w:rFonts w:hint="default" w:eastAsia="宋体" w:cs="Arial" w:asciiTheme="minorAscii" w:hAnsiTheme="minorAscii"/>
                <w:kern w:val="0"/>
                <w:sz w:val="22"/>
              </w:rPr>
            </w:pPr>
            <w:r>
              <w:rPr>
                <w:rFonts w:hint="default" w:eastAsia="宋体" w:cs="Arial" w:asciiTheme="minorAscii" w:hAnsiTheme="minorAscii"/>
                <w:kern w:val="0"/>
                <w:sz w:val="22"/>
              </w:rPr>
              <w:t>　</w:t>
            </w:r>
          </w:p>
        </w:tc>
      </w:tr>
      <w:tr w14:paraId="54CC4E3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D245DCA">
            <w:pPr>
              <w:widowControl/>
              <w:jc w:val="both"/>
              <w:rPr>
                <w:rFonts w:hint="default" w:eastAsia="宋体" w:cs="Arial" w:asciiTheme="minorAscii" w:hAnsiTheme="minorAscii"/>
                <w:kern w:val="0"/>
                <w:sz w:val="22"/>
              </w:rPr>
            </w:pPr>
            <w:r>
              <w:rPr>
                <w:rFonts w:hint="default" w:eastAsia="宋体" w:cs="Arial" w:asciiTheme="minorAscii" w:hAnsiTheme="minorAscii"/>
                <w:kern w:val="0"/>
                <w:sz w:val="22"/>
              </w:rPr>
              <w:t>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66DC4DB4">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63F09CCD">
            <w:pPr>
              <w:widowControl/>
              <w:jc w:val="right"/>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A470650">
            <w:pPr>
              <w:widowControl/>
              <w:jc w:val="left"/>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4511302">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1C532CDD">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281F1FE">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586FF3F">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0F049C8">
            <w:pPr>
              <w:widowControl/>
              <w:jc w:val="left"/>
              <w:rPr>
                <w:rFonts w:hint="default" w:eastAsia="宋体" w:cs="Arial" w:asciiTheme="minorAscii" w:hAnsiTheme="minorAscii"/>
                <w:kern w:val="0"/>
                <w:sz w:val="22"/>
              </w:rPr>
            </w:pPr>
            <w:r>
              <w:rPr>
                <w:rFonts w:hint="default" w:eastAsia="宋体" w:cs="Arial" w:asciiTheme="minorAscii" w:hAnsiTheme="minorAscii"/>
                <w:kern w:val="0"/>
                <w:sz w:val="22"/>
              </w:rPr>
              <w:t>　</w:t>
            </w:r>
          </w:p>
        </w:tc>
      </w:tr>
      <w:tr w14:paraId="16F6D54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60D1F53">
            <w:pPr>
              <w:widowControl/>
              <w:jc w:val="both"/>
              <w:rPr>
                <w:rFonts w:hint="default" w:eastAsia="宋体" w:cs="Arial" w:asciiTheme="minorAscii" w:hAnsiTheme="minorAscii"/>
                <w:kern w:val="0"/>
                <w:sz w:val="22"/>
              </w:rPr>
            </w:pPr>
            <w:r>
              <w:rPr>
                <w:rFonts w:hint="default" w:eastAsia="宋体" w:cs="Arial" w:asciiTheme="minorAscii" w:hAnsiTheme="minorAscii"/>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7AB62E75">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14C03414">
            <w:pPr>
              <w:widowControl/>
              <w:jc w:val="right"/>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BC937CC">
            <w:pPr>
              <w:widowControl/>
              <w:jc w:val="left"/>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92DF1E5">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0E01626E">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2F16B40">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EE3619A">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F6CF16D">
            <w:pPr>
              <w:widowControl/>
              <w:jc w:val="left"/>
              <w:rPr>
                <w:rFonts w:hint="default" w:eastAsia="宋体" w:cs="Arial" w:asciiTheme="minorAscii" w:hAnsiTheme="minorAscii"/>
                <w:kern w:val="0"/>
                <w:sz w:val="22"/>
              </w:rPr>
            </w:pPr>
            <w:r>
              <w:rPr>
                <w:rFonts w:hint="default" w:eastAsia="宋体" w:cs="Arial" w:asciiTheme="minorAscii" w:hAnsiTheme="minorAscii"/>
                <w:kern w:val="0"/>
                <w:sz w:val="22"/>
              </w:rPr>
              <w:t>　</w:t>
            </w:r>
          </w:p>
        </w:tc>
      </w:tr>
      <w:tr w14:paraId="3331280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E25598A">
            <w:pPr>
              <w:widowControl/>
              <w:jc w:val="both"/>
              <w:rPr>
                <w:rFonts w:hint="default" w:eastAsia="宋体" w:cs="Arial" w:asciiTheme="minorAscii" w:hAnsiTheme="minorAscii"/>
                <w:kern w:val="0"/>
                <w:sz w:val="22"/>
              </w:rPr>
            </w:pPr>
            <w:r>
              <w:rPr>
                <w:rFonts w:hint="default" w:eastAsia="宋体" w:cs="Arial" w:asciiTheme="minorAscii" w:hAnsiTheme="minorAscii"/>
                <w:kern w:val="0"/>
                <w:sz w:val="22"/>
              </w:rPr>
              <w:t>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552775E1">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26634804">
            <w:pPr>
              <w:widowControl/>
              <w:jc w:val="right"/>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812C1C3">
            <w:pPr>
              <w:widowControl/>
              <w:jc w:val="left"/>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566BB3FA">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682E6CA6">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FA37A50">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5182205">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D2276F9">
            <w:pPr>
              <w:widowControl/>
              <w:jc w:val="left"/>
              <w:rPr>
                <w:rFonts w:hint="default" w:eastAsia="宋体" w:cs="Arial" w:asciiTheme="minorAscii" w:hAnsiTheme="minorAscii"/>
                <w:kern w:val="0"/>
                <w:sz w:val="22"/>
              </w:rPr>
            </w:pPr>
            <w:r>
              <w:rPr>
                <w:rFonts w:hint="default" w:eastAsia="宋体" w:cs="Arial" w:asciiTheme="minorAscii" w:hAnsiTheme="minorAscii"/>
                <w:kern w:val="0"/>
                <w:sz w:val="22"/>
              </w:rPr>
              <w:t>　</w:t>
            </w:r>
          </w:p>
        </w:tc>
      </w:tr>
      <w:tr w14:paraId="1CFCB81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392BC1B9">
            <w:pPr>
              <w:widowControl/>
              <w:jc w:val="center"/>
              <w:rPr>
                <w:rFonts w:hint="default" w:eastAsia="宋体" w:cs="Arial" w:asciiTheme="minorAscii" w:hAnsiTheme="minorAscii"/>
                <w:b/>
                <w:bCs/>
                <w:kern w:val="0"/>
                <w:sz w:val="22"/>
              </w:rPr>
            </w:pPr>
            <w:r>
              <w:rPr>
                <w:rFonts w:hint="default" w:eastAsia="宋体" w:cs="Arial" w:asciiTheme="minorAscii" w:hAnsiTheme="minorAscii"/>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5AB05ACB">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133645DA">
            <w:pPr>
              <w:widowControl/>
              <w:jc w:val="right"/>
              <w:rPr>
                <w:rFonts w:hint="default" w:eastAsia="宋体" w:cs="Arial" w:asciiTheme="minorAscii" w:hAnsiTheme="minorAscii"/>
                <w:kern w:val="0"/>
                <w:sz w:val="22"/>
              </w:rPr>
            </w:pPr>
            <w:r>
              <w:rPr>
                <w:rFonts w:hint="default" w:eastAsia="宋体" w:cs="Arial" w:asciiTheme="minorAscii" w:hAnsiTheme="minorAscii"/>
                <w:i w:val="0"/>
                <w:iCs w:val="0"/>
                <w:color w:val="000000"/>
                <w:kern w:val="0"/>
                <w:sz w:val="22"/>
                <w:szCs w:val="22"/>
                <w:u w:val="none"/>
                <w:lang w:val="en-US" w:eastAsia="zh-CN" w:bidi="ar"/>
              </w:rPr>
              <w:t>2077.49</w:t>
            </w:r>
            <w:r>
              <w:rPr>
                <w:rFonts w:hint="default" w:eastAsia="宋体" w:cs="Arial" w:asciiTheme="minorAscii" w:hAnsiTheme="minorAscii"/>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7A483BFD">
            <w:pPr>
              <w:widowControl/>
              <w:jc w:val="center"/>
              <w:rPr>
                <w:rFonts w:hint="default" w:eastAsia="宋体" w:cs="Arial" w:asciiTheme="minorAscii" w:hAnsiTheme="minorAscii"/>
                <w:b/>
                <w:bCs/>
                <w:kern w:val="0"/>
                <w:sz w:val="22"/>
              </w:rPr>
            </w:pPr>
            <w:r>
              <w:rPr>
                <w:rFonts w:hint="default" w:eastAsia="宋体" w:cs="Arial" w:asciiTheme="minorAscii" w:hAnsiTheme="minorAscii"/>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15557B4B">
            <w:pPr>
              <w:widowControl/>
              <w:jc w:val="center"/>
              <w:rPr>
                <w:rFonts w:hint="default" w:eastAsia="宋体" w:cs="Arial" w:asciiTheme="minorAscii" w:hAnsiTheme="minorAscii"/>
                <w:kern w:val="0"/>
                <w:sz w:val="22"/>
              </w:rPr>
            </w:pPr>
            <w:r>
              <w:rPr>
                <w:rFonts w:hint="default" w:eastAsia="宋体" w:cs="Arial" w:asciiTheme="minorAscii" w:hAnsiTheme="minorAscii"/>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642B08AA">
            <w:pPr>
              <w:widowControl/>
              <w:jc w:val="center"/>
              <w:rPr>
                <w:rFonts w:hint="default" w:eastAsia="宋体" w:cs="Arial" w:asciiTheme="minorAscii" w:hAnsiTheme="minorAscii"/>
                <w:kern w:val="0"/>
                <w:sz w:val="22"/>
                <w:lang w:val="en-US" w:eastAsia="zh-CN"/>
              </w:rPr>
            </w:pPr>
            <w:r>
              <w:rPr>
                <w:rFonts w:hint="default" w:eastAsia="宋体" w:cs="Arial" w:asciiTheme="minorAscii" w:hAnsiTheme="minorAscii"/>
                <w:i w:val="0"/>
                <w:iCs w:val="0"/>
                <w:color w:val="000000"/>
                <w:kern w:val="0"/>
                <w:sz w:val="22"/>
                <w:szCs w:val="22"/>
                <w:u w:val="none"/>
                <w:lang w:val="en-US" w:eastAsia="zh-CN" w:bidi="ar"/>
              </w:rPr>
              <w:t>2077.49</w:t>
            </w:r>
          </w:p>
        </w:tc>
        <w:tc>
          <w:tcPr>
            <w:tcW w:w="1394" w:type="dxa"/>
            <w:tcBorders>
              <w:top w:val="nil"/>
              <w:left w:val="nil"/>
              <w:bottom w:val="single" w:color="auto" w:sz="4" w:space="0"/>
              <w:right w:val="single" w:color="auto" w:sz="4" w:space="0"/>
            </w:tcBorders>
            <w:shd w:val="clear" w:color="000000" w:fill="FFFFFF"/>
            <w:noWrap/>
            <w:vAlign w:val="center"/>
          </w:tcPr>
          <w:p w14:paraId="73167174">
            <w:pPr>
              <w:widowControl/>
              <w:jc w:val="center"/>
              <w:rPr>
                <w:rFonts w:hint="default" w:eastAsia="宋体" w:cs="Arial" w:asciiTheme="minorAscii" w:hAnsiTheme="minorAscii"/>
                <w:kern w:val="0"/>
                <w:sz w:val="22"/>
                <w:lang w:val="en-US" w:eastAsia="zh-CN"/>
              </w:rPr>
            </w:pPr>
            <w:r>
              <w:rPr>
                <w:rFonts w:hint="default" w:eastAsia="宋体" w:cs="Arial" w:asciiTheme="minorAscii" w:hAnsiTheme="minorAscii"/>
                <w:kern w:val="0"/>
                <w:sz w:val="22"/>
              </w:rPr>
              <w:t>　</w:t>
            </w:r>
            <w:r>
              <w:rPr>
                <w:rFonts w:hint="default" w:eastAsia="宋体" w:cs="Arial" w:asciiTheme="minorAscii" w:hAnsiTheme="minorAscii"/>
                <w:i w:val="0"/>
                <w:iCs w:val="0"/>
                <w:color w:val="000000"/>
                <w:kern w:val="0"/>
                <w:sz w:val="22"/>
                <w:szCs w:val="22"/>
                <w:u w:val="none"/>
                <w:lang w:val="en-US" w:eastAsia="zh-CN" w:bidi="ar"/>
              </w:rPr>
              <w:t>2077.49</w:t>
            </w:r>
          </w:p>
        </w:tc>
        <w:tc>
          <w:tcPr>
            <w:tcW w:w="1394" w:type="dxa"/>
            <w:tcBorders>
              <w:top w:val="nil"/>
              <w:left w:val="nil"/>
              <w:bottom w:val="single" w:color="auto" w:sz="4" w:space="0"/>
              <w:right w:val="single" w:color="auto" w:sz="4" w:space="0"/>
            </w:tcBorders>
            <w:shd w:val="clear" w:color="auto" w:fill="auto"/>
            <w:noWrap/>
            <w:vAlign w:val="center"/>
          </w:tcPr>
          <w:p w14:paraId="7ADF42B5">
            <w:pPr>
              <w:widowControl/>
              <w:jc w:val="left"/>
              <w:rPr>
                <w:rFonts w:hint="default" w:eastAsia="宋体" w:cs="Arial" w:asciiTheme="minorAscii" w:hAnsiTheme="minorAscii"/>
                <w:b/>
                <w:bCs/>
                <w:kern w:val="0"/>
                <w:sz w:val="22"/>
              </w:rPr>
            </w:pPr>
            <w:r>
              <w:rPr>
                <w:rFonts w:hint="default" w:eastAsia="宋体" w:cs="Arial" w:asciiTheme="minorAscii" w:hAnsiTheme="minorAscii"/>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18DB54A">
            <w:pPr>
              <w:widowControl/>
              <w:jc w:val="left"/>
              <w:rPr>
                <w:rFonts w:hint="default" w:eastAsia="宋体" w:cs="Arial" w:asciiTheme="minorAscii" w:hAnsiTheme="minorAscii"/>
                <w:b/>
                <w:bCs/>
                <w:kern w:val="0"/>
                <w:sz w:val="22"/>
              </w:rPr>
            </w:pPr>
            <w:r>
              <w:rPr>
                <w:rFonts w:hint="default" w:eastAsia="宋体" w:cs="Arial" w:asciiTheme="minorAscii" w:hAnsiTheme="minorAscii"/>
                <w:b/>
                <w:bCs/>
                <w:kern w:val="0"/>
                <w:sz w:val="22"/>
              </w:rPr>
              <w:t>　</w:t>
            </w:r>
          </w:p>
        </w:tc>
      </w:tr>
      <w:tr w14:paraId="7FD42315">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16A7EB11">
            <w:pPr>
              <w:widowControl/>
              <w:jc w:val="left"/>
              <w:rPr>
                <w:rFonts w:hint="default" w:eastAsia="宋体" w:cs="Arial" w:asciiTheme="minorAscii" w:hAnsiTheme="minorAscii"/>
                <w:kern w:val="0"/>
                <w:sz w:val="24"/>
                <w:szCs w:val="24"/>
              </w:rPr>
            </w:pPr>
            <w:r>
              <w:rPr>
                <w:rFonts w:hint="default" w:eastAsia="宋体" w:cs="Arial" w:asciiTheme="minorAscii" w:hAnsiTheme="minorAscii"/>
                <w:kern w:val="0"/>
                <w:sz w:val="24"/>
                <w:szCs w:val="24"/>
              </w:rPr>
              <w:t>注：本表反映部门本年度一般公共预算财政拨款、政府性基金预算财政拨款和国有资本经营预算财政拨款的总收支和年末结转结余情况。</w:t>
            </w:r>
          </w:p>
        </w:tc>
      </w:tr>
    </w:tbl>
    <w:p w14:paraId="78C6C5AD">
      <w:pPr>
        <w:widowControl/>
        <w:jc w:val="center"/>
        <w:rPr>
          <w:rFonts w:hint="default" w:eastAsia="方正小标宋_GBK" w:cs="Arial" w:asciiTheme="minorAscii" w:hAnsiTheme="minorAscii"/>
          <w:kern w:val="0"/>
          <w:sz w:val="36"/>
          <w:szCs w:val="36"/>
        </w:rPr>
      </w:pPr>
    </w:p>
    <w:p w14:paraId="7F3041CB">
      <w:pPr>
        <w:widowControl/>
        <w:jc w:val="center"/>
        <w:rPr>
          <w:rFonts w:hint="default" w:eastAsia="方正小标宋_GBK" w:cs="Arial" w:asciiTheme="minorAscii" w:hAnsiTheme="minorAscii"/>
          <w:kern w:val="0"/>
          <w:sz w:val="36"/>
          <w:szCs w:val="36"/>
        </w:rPr>
      </w:pPr>
    </w:p>
    <w:p w14:paraId="399D99FA">
      <w:pPr>
        <w:widowControl/>
        <w:jc w:val="center"/>
        <w:rPr>
          <w:rFonts w:hint="default" w:eastAsia="华文中宋" w:cs="Arial" w:asciiTheme="minorAscii" w:hAnsiTheme="minorAscii"/>
          <w:color w:val="000000"/>
          <w:kern w:val="0"/>
          <w:sz w:val="32"/>
          <w:szCs w:val="32"/>
        </w:rPr>
      </w:pPr>
      <w:r>
        <w:rPr>
          <w:rFonts w:hint="default" w:eastAsia="华文中宋" w:cs="Arial" w:asciiTheme="minorAscii" w:hAnsiTheme="minorAscii"/>
          <w:color w:val="000000"/>
          <w:kern w:val="0"/>
          <w:sz w:val="32"/>
          <w:szCs w:val="32"/>
        </w:rPr>
        <w:t>一般公共预算财政拨款支出决算表</w:t>
      </w:r>
      <w:bookmarkEnd w:id="1"/>
    </w:p>
    <w:p w14:paraId="1E0322EA">
      <w:pPr>
        <w:widowControl/>
        <w:spacing w:before="156" w:beforeLines="50"/>
        <w:jc w:val="left"/>
        <w:rPr>
          <w:rFonts w:hint="default" w:eastAsia="仿宋_GB2312" w:cs="Arial" w:asciiTheme="minorAscii" w:hAnsiTheme="minorAscii"/>
          <w:color w:val="000000"/>
          <w:kern w:val="0"/>
          <w:szCs w:val="21"/>
        </w:rPr>
      </w:pPr>
      <w:r>
        <w:rPr>
          <w:rFonts w:hint="default" w:eastAsia="仿宋_GB2312" w:cs="Arial" w:asciiTheme="minorAscii" w:hAnsiTheme="minorAscii"/>
          <w:color w:val="000000"/>
          <w:kern w:val="0"/>
          <w:szCs w:val="21"/>
        </w:rPr>
        <w:t xml:space="preserve">   </w:t>
      </w:r>
      <w:r>
        <w:rPr>
          <w:rFonts w:hint="default" w:eastAsia="宋体" w:cs="Arial" w:asciiTheme="minorAscii" w:hAnsiTheme="minorAscii"/>
          <w:i w:val="0"/>
          <w:color w:val="000000"/>
          <w:kern w:val="0"/>
          <w:sz w:val="20"/>
          <w:szCs w:val="20"/>
          <w:u w:val="none"/>
          <w:lang w:val="en-US" w:eastAsia="zh-CN" w:bidi="ar"/>
        </w:rPr>
        <w:t xml:space="preserve">                                                                                                   </w:t>
      </w:r>
    </w:p>
    <w:tbl>
      <w:tblPr>
        <w:tblStyle w:val="10"/>
        <w:tblW w:w="15521" w:type="dxa"/>
        <w:tblInd w:w="93" w:type="dxa"/>
        <w:tblLayout w:type="autofit"/>
        <w:tblCellMar>
          <w:top w:w="0" w:type="dxa"/>
          <w:left w:w="108" w:type="dxa"/>
          <w:bottom w:w="0" w:type="dxa"/>
          <w:right w:w="108" w:type="dxa"/>
        </w:tblCellMar>
      </w:tblPr>
      <w:tblGrid>
        <w:gridCol w:w="15521"/>
      </w:tblGrid>
      <w:tr w14:paraId="1A764D86">
        <w:tblPrEx>
          <w:tblCellMar>
            <w:top w:w="0" w:type="dxa"/>
            <w:left w:w="108" w:type="dxa"/>
            <w:bottom w:w="0" w:type="dxa"/>
            <w:right w:w="108" w:type="dxa"/>
          </w:tblCellMar>
        </w:tblPrEx>
        <w:trPr>
          <w:trHeight w:val="199" w:hRule="atLeast"/>
        </w:trPr>
        <w:tc>
          <w:tcPr>
            <w:tcW w:w="1573" w:type="dxa"/>
            <w:tcBorders>
              <w:top w:val="nil"/>
              <w:left w:val="nil"/>
              <w:bottom w:val="nil"/>
              <w:right w:val="nil"/>
            </w:tcBorders>
            <w:shd w:val="clear" w:color="000000" w:fill="FFFFFF"/>
            <w:noWrap/>
            <w:vAlign w:val="center"/>
          </w:tcPr>
          <w:p w14:paraId="153F84E0">
            <w:pPr>
              <w:widowControl/>
              <w:jc w:val="left"/>
              <w:rPr>
                <w:rFonts w:hint="default" w:eastAsia="宋体" w:cs="Arial" w:asciiTheme="minorAscii" w:hAnsiTheme="minorAscii"/>
                <w:color w:val="000000"/>
                <w:kern w:val="0"/>
                <w:sz w:val="20"/>
                <w:szCs w:val="20"/>
              </w:rPr>
            </w:pPr>
            <w:r>
              <w:rPr>
                <w:rFonts w:hint="default" w:eastAsia="仿宋_GB2312" w:cs="Arial" w:asciiTheme="minorAscii" w:hAnsiTheme="minorAscii"/>
                <w:color w:val="000000"/>
                <w:kern w:val="0"/>
                <w:szCs w:val="21"/>
              </w:rPr>
              <w:t xml:space="preserve">   </w:t>
            </w:r>
            <w:r>
              <w:rPr>
                <w:rFonts w:hint="default" w:eastAsia="宋体" w:cs="Arial" w:asciiTheme="minorAscii" w:hAnsiTheme="minorAscii"/>
                <w:color w:val="000000"/>
                <w:kern w:val="0"/>
                <w:sz w:val="20"/>
                <w:szCs w:val="20"/>
              </w:rPr>
              <w:t xml:space="preserve">  部门：</w:t>
            </w:r>
            <w:r>
              <w:rPr>
                <w:rFonts w:hint="default" w:eastAsia="宋体" w:cs="Arial" w:asciiTheme="minorAscii" w:hAnsiTheme="minorAscii"/>
                <w:color w:val="000000"/>
                <w:kern w:val="0"/>
                <w:sz w:val="20"/>
                <w:szCs w:val="20"/>
                <w:lang w:val="en-US" w:eastAsia="zh-CN"/>
              </w:rPr>
              <w:t xml:space="preserve">怀化市军队离退休干部休养所    </w:t>
            </w:r>
            <w:r>
              <w:rPr>
                <w:rFonts w:hint="default" w:eastAsia="宋体" w:cs="Arial" w:asciiTheme="minorAscii" w:hAnsiTheme="minorAscii"/>
                <w:i w:val="0"/>
                <w:color w:val="000000"/>
                <w:kern w:val="0"/>
                <w:sz w:val="20"/>
                <w:szCs w:val="20"/>
                <w:u w:val="none"/>
                <w:lang w:val="en-US" w:eastAsia="zh-CN" w:bidi="ar"/>
              </w:rPr>
              <w:t xml:space="preserve">                                                                                             </w:t>
            </w:r>
            <w:r>
              <w:rPr>
                <w:rFonts w:hint="default" w:eastAsia="宋体" w:cs="Arial" w:asciiTheme="minorAscii" w:hAnsiTheme="minorAscii"/>
                <w:color w:val="000000"/>
                <w:kern w:val="0"/>
                <w:sz w:val="20"/>
                <w:szCs w:val="20"/>
              </w:rPr>
              <w:t>公开0</w:t>
            </w:r>
            <w:r>
              <w:rPr>
                <w:rFonts w:hint="default" w:eastAsia="宋体" w:cs="Arial" w:asciiTheme="minorAscii" w:hAnsiTheme="minorAscii"/>
                <w:color w:val="000000"/>
                <w:kern w:val="0"/>
                <w:sz w:val="20"/>
                <w:szCs w:val="20"/>
                <w:lang w:val="en-US" w:eastAsia="zh-CN"/>
              </w:rPr>
              <w:t>5</w:t>
            </w:r>
            <w:r>
              <w:rPr>
                <w:rFonts w:hint="default" w:eastAsia="宋体" w:cs="Arial" w:asciiTheme="minorAscii" w:hAnsiTheme="minorAscii"/>
                <w:color w:val="000000"/>
                <w:kern w:val="0"/>
                <w:sz w:val="20"/>
                <w:szCs w:val="20"/>
              </w:rPr>
              <w:t>表</w:t>
            </w:r>
          </w:p>
        </w:tc>
      </w:tr>
    </w:tbl>
    <w:p w14:paraId="3BDB27CF">
      <w:pPr>
        <w:widowControl/>
        <w:spacing w:before="156" w:beforeLines="50"/>
        <w:jc w:val="center"/>
        <w:rPr>
          <w:rFonts w:hint="default" w:eastAsia="宋体" w:cs="Arial" w:asciiTheme="minorAscii" w:hAnsiTheme="minorAscii"/>
          <w:color w:val="000000"/>
          <w:kern w:val="0"/>
          <w:sz w:val="20"/>
          <w:szCs w:val="20"/>
        </w:rPr>
      </w:pPr>
      <w:r>
        <w:rPr>
          <w:rFonts w:hint="default" w:eastAsia="仿宋_GB2312" w:cs="Arial" w:asciiTheme="minorAscii" w:hAnsiTheme="minorAscii"/>
          <w:color w:val="000000"/>
          <w:kern w:val="0"/>
          <w:szCs w:val="21"/>
          <w:lang w:val="en-US" w:eastAsia="zh-CN"/>
        </w:rPr>
        <w:t xml:space="preserve">                                                                                                                      </w:t>
      </w:r>
      <w:r>
        <w:rPr>
          <w:rFonts w:hint="default" w:eastAsia="宋体" w:cs="Arial" w:asciiTheme="minorAscii" w:hAnsiTheme="minorAscii"/>
          <w:color w:val="000000"/>
          <w:kern w:val="0"/>
          <w:sz w:val="20"/>
          <w:szCs w:val="20"/>
          <w:lang w:val="en-US" w:eastAsia="zh-CN"/>
        </w:rPr>
        <w:t xml:space="preserve"> </w:t>
      </w:r>
      <w:r>
        <w:rPr>
          <w:rFonts w:hint="default" w:eastAsia="宋体" w:cs="Arial" w:asciiTheme="minorAscii" w:hAnsiTheme="minorAscii"/>
          <w:color w:val="000000"/>
          <w:kern w:val="0"/>
          <w:sz w:val="20"/>
          <w:szCs w:val="20"/>
        </w:rPr>
        <w:t>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5984D562">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1D7A6AAA">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项    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25B97E57">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本年支出</w:t>
            </w:r>
          </w:p>
        </w:tc>
      </w:tr>
      <w:tr w14:paraId="4F9CE667">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4A932489">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0CE4E040">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2F2FBCFE">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5C1FFAB5">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73AC025C">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项目支出</w:t>
            </w:r>
          </w:p>
        </w:tc>
      </w:tr>
      <w:tr w14:paraId="14BA5560">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6FCFACA">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p>
        </w:tc>
        <w:tc>
          <w:tcPr>
            <w:tcW w:w="3527" w:type="dxa"/>
            <w:vMerge w:val="continue"/>
            <w:tcBorders>
              <w:top w:val="nil"/>
              <w:left w:val="single" w:color="auto" w:sz="4" w:space="0"/>
              <w:bottom w:val="single" w:color="auto" w:sz="4" w:space="0"/>
              <w:right w:val="single" w:color="auto" w:sz="4" w:space="0"/>
            </w:tcBorders>
            <w:vAlign w:val="center"/>
          </w:tcPr>
          <w:p w14:paraId="7BC41BD7">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p>
        </w:tc>
        <w:tc>
          <w:tcPr>
            <w:tcW w:w="3000" w:type="dxa"/>
            <w:vMerge w:val="continue"/>
            <w:tcBorders>
              <w:top w:val="nil"/>
              <w:left w:val="single" w:color="auto" w:sz="4" w:space="0"/>
              <w:bottom w:val="single" w:color="000000" w:sz="4" w:space="0"/>
              <w:right w:val="single" w:color="auto" w:sz="4" w:space="0"/>
            </w:tcBorders>
            <w:vAlign w:val="center"/>
          </w:tcPr>
          <w:p w14:paraId="1D323D6F">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p>
        </w:tc>
        <w:tc>
          <w:tcPr>
            <w:tcW w:w="3492" w:type="dxa"/>
            <w:vMerge w:val="continue"/>
            <w:tcBorders>
              <w:top w:val="nil"/>
              <w:left w:val="single" w:color="auto" w:sz="4" w:space="0"/>
              <w:bottom w:val="single" w:color="000000" w:sz="4" w:space="0"/>
              <w:right w:val="single" w:color="auto" w:sz="4" w:space="0"/>
            </w:tcBorders>
            <w:vAlign w:val="center"/>
          </w:tcPr>
          <w:p w14:paraId="7D3A1D7B">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p>
        </w:tc>
        <w:tc>
          <w:tcPr>
            <w:tcW w:w="3000" w:type="dxa"/>
            <w:vMerge w:val="continue"/>
            <w:tcBorders>
              <w:top w:val="nil"/>
              <w:left w:val="single" w:color="auto" w:sz="4" w:space="0"/>
              <w:bottom w:val="single" w:color="000000" w:sz="4" w:space="0"/>
              <w:right w:val="single" w:color="auto" w:sz="8" w:space="0"/>
            </w:tcBorders>
            <w:vAlign w:val="center"/>
          </w:tcPr>
          <w:p w14:paraId="63D9C1EF">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p>
        </w:tc>
      </w:tr>
      <w:tr w14:paraId="4BE8BE51">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C71A57B">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p>
        </w:tc>
        <w:tc>
          <w:tcPr>
            <w:tcW w:w="3527" w:type="dxa"/>
            <w:vMerge w:val="continue"/>
            <w:tcBorders>
              <w:top w:val="nil"/>
              <w:left w:val="single" w:color="auto" w:sz="4" w:space="0"/>
              <w:bottom w:val="single" w:color="auto" w:sz="4" w:space="0"/>
              <w:right w:val="single" w:color="auto" w:sz="4" w:space="0"/>
            </w:tcBorders>
            <w:vAlign w:val="center"/>
          </w:tcPr>
          <w:p w14:paraId="3573522A">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p>
        </w:tc>
        <w:tc>
          <w:tcPr>
            <w:tcW w:w="3000" w:type="dxa"/>
            <w:vMerge w:val="continue"/>
            <w:tcBorders>
              <w:top w:val="nil"/>
              <w:left w:val="single" w:color="auto" w:sz="4" w:space="0"/>
              <w:bottom w:val="single" w:color="000000" w:sz="4" w:space="0"/>
              <w:right w:val="single" w:color="auto" w:sz="4" w:space="0"/>
            </w:tcBorders>
            <w:vAlign w:val="center"/>
          </w:tcPr>
          <w:p w14:paraId="2529E031">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p>
        </w:tc>
        <w:tc>
          <w:tcPr>
            <w:tcW w:w="3492" w:type="dxa"/>
            <w:vMerge w:val="continue"/>
            <w:tcBorders>
              <w:top w:val="nil"/>
              <w:left w:val="single" w:color="auto" w:sz="4" w:space="0"/>
              <w:bottom w:val="single" w:color="000000" w:sz="4" w:space="0"/>
              <w:right w:val="single" w:color="auto" w:sz="4" w:space="0"/>
            </w:tcBorders>
            <w:vAlign w:val="center"/>
          </w:tcPr>
          <w:p w14:paraId="169C08D5">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p>
        </w:tc>
        <w:tc>
          <w:tcPr>
            <w:tcW w:w="3000" w:type="dxa"/>
            <w:vMerge w:val="continue"/>
            <w:tcBorders>
              <w:top w:val="nil"/>
              <w:left w:val="single" w:color="auto" w:sz="4" w:space="0"/>
              <w:bottom w:val="single" w:color="000000" w:sz="4" w:space="0"/>
              <w:right w:val="single" w:color="auto" w:sz="8" w:space="0"/>
            </w:tcBorders>
            <w:vAlign w:val="center"/>
          </w:tcPr>
          <w:p w14:paraId="1112F74E">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p>
        </w:tc>
      </w:tr>
      <w:tr w14:paraId="25DB0F24">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3399D41">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栏次</w:t>
            </w:r>
          </w:p>
        </w:tc>
        <w:tc>
          <w:tcPr>
            <w:tcW w:w="3000" w:type="dxa"/>
            <w:tcBorders>
              <w:top w:val="nil"/>
              <w:left w:val="nil"/>
              <w:bottom w:val="single" w:color="auto" w:sz="4" w:space="0"/>
              <w:right w:val="single" w:color="auto" w:sz="4" w:space="0"/>
            </w:tcBorders>
            <w:shd w:val="clear" w:color="auto" w:fill="auto"/>
            <w:vAlign w:val="center"/>
          </w:tcPr>
          <w:p w14:paraId="00F6AE53">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1</w:t>
            </w:r>
          </w:p>
        </w:tc>
        <w:tc>
          <w:tcPr>
            <w:tcW w:w="3492" w:type="dxa"/>
            <w:tcBorders>
              <w:top w:val="nil"/>
              <w:left w:val="nil"/>
              <w:bottom w:val="single" w:color="auto" w:sz="4" w:space="0"/>
              <w:right w:val="single" w:color="auto" w:sz="4" w:space="0"/>
            </w:tcBorders>
            <w:shd w:val="clear" w:color="auto" w:fill="auto"/>
            <w:vAlign w:val="center"/>
          </w:tcPr>
          <w:p w14:paraId="6412722F">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w:t>
            </w:r>
          </w:p>
        </w:tc>
        <w:tc>
          <w:tcPr>
            <w:tcW w:w="3000" w:type="dxa"/>
            <w:tcBorders>
              <w:top w:val="nil"/>
              <w:left w:val="nil"/>
              <w:bottom w:val="single" w:color="auto" w:sz="4" w:space="0"/>
              <w:right w:val="single" w:color="auto" w:sz="8" w:space="0"/>
            </w:tcBorders>
            <w:shd w:val="clear" w:color="auto" w:fill="auto"/>
            <w:vAlign w:val="center"/>
          </w:tcPr>
          <w:p w14:paraId="72D673FE">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3</w:t>
            </w:r>
          </w:p>
        </w:tc>
      </w:tr>
      <w:tr w14:paraId="5E6F1F35">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C5D329C">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合计</w:t>
            </w:r>
          </w:p>
        </w:tc>
        <w:tc>
          <w:tcPr>
            <w:tcW w:w="3000" w:type="dxa"/>
            <w:tcBorders>
              <w:top w:val="nil"/>
              <w:left w:val="nil"/>
              <w:bottom w:val="single" w:color="auto" w:sz="4" w:space="0"/>
              <w:right w:val="single" w:color="auto" w:sz="4" w:space="0"/>
            </w:tcBorders>
            <w:shd w:val="clear" w:color="auto" w:fill="auto"/>
            <w:vAlign w:val="center"/>
          </w:tcPr>
          <w:p w14:paraId="599346CB">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2077.49</w:t>
            </w:r>
          </w:p>
        </w:tc>
        <w:tc>
          <w:tcPr>
            <w:tcW w:w="3492" w:type="dxa"/>
            <w:tcBorders>
              <w:top w:val="nil"/>
              <w:left w:val="nil"/>
              <w:bottom w:val="single" w:color="auto" w:sz="4" w:space="0"/>
              <w:right w:val="single" w:color="auto" w:sz="4" w:space="0"/>
            </w:tcBorders>
            <w:shd w:val="clear" w:color="auto" w:fill="auto"/>
            <w:vAlign w:val="center"/>
          </w:tcPr>
          <w:p w14:paraId="5E60EB2C">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324.03</w:t>
            </w:r>
          </w:p>
        </w:tc>
        <w:tc>
          <w:tcPr>
            <w:tcW w:w="3000" w:type="dxa"/>
            <w:tcBorders>
              <w:top w:val="nil"/>
              <w:left w:val="nil"/>
              <w:bottom w:val="single" w:color="auto" w:sz="4" w:space="0"/>
              <w:right w:val="single" w:color="auto" w:sz="8" w:space="0"/>
            </w:tcBorders>
            <w:shd w:val="clear" w:color="auto" w:fill="auto"/>
            <w:vAlign w:val="center"/>
          </w:tcPr>
          <w:p w14:paraId="1CD3BAE2">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1753.46</w:t>
            </w:r>
          </w:p>
        </w:tc>
      </w:tr>
      <w:tr w14:paraId="68AC862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EC45756">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14:paraId="77C8855A">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0275A31C">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20.02</w:t>
            </w:r>
          </w:p>
        </w:tc>
        <w:tc>
          <w:tcPr>
            <w:tcW w:w="3492" w:type="dxa"/>
            <w:tcBorders>
              <w:top w:val="nil"/>
              <w:left w:val="nil"/>
              <w:bottom w:val="single" w:color="auto" w:sz="4" w:space="0"/>
              <w:right w:val="single" w:color="auto" w:sz="4" w:space="0"/>
            </w:tcBorders>
            <w:shd w:val="clear" w:color="auto" w:fill="auto"/>
            <w:vAlign w:val="center"/>
          </w:tcPr>
          <w:p w14:paraId="32AC7901">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65B20AF4">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20.02</w:t>
            </w:r>
          </w:p>
        </w:tc>
      </w:tr>
      <w:tr w14:paraId="7599A8C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1E90BB9">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20199</w:t>
            </w:r>
          </w:p>
        </w:tc>
        <w:tc>
          <w:tcPr>
            <w:tcW w:w="3527" w:type="dxa"/>
            <w:tcBorders>
              <w:top w:val="nil"/>
              <w:left w:val="nil"/>
              <w:bottom w:val="single" w:color="auto" w:sz="4" w:space="0"/>
              <w:right w:val="single" w:color="auto" w:sz="4" w:space="0"/>
            </w:tcBorders>
            <w:shd w:val="clear" w:color="auto" w:fill="auto"/>
            <w:vAlign w:val="center"/>
          </w:tcPr>
          <w:p w14:paraId="72CA9CDB">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14:paraId="7739289F">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20.02</w:t>
            </w:r>
          </w:p>
        </w:tc>
        <w:tc>
          <w:tcPr>
            <w:tcW w:w="3492" w:type="dxa"/>
            <w:tcBorders>
              <w:top w:val="nil"/>
              <w:left w:val="nil"/>
              <w:bottom w:val="single" w:color="auto" w:sz="4" w:space="0"/>
              <w:right w:val="single" w:color="auto" w:sz="4" w:space="0"/>
            </w:tcBorders>
            <w:shd w:val="clear" w:color="auto" w:fill="auto"/>
            <w:vAlign w:val="center"/>
          </w:tcPr>
          <w:p w14:paraId="0CF1242D">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54C9F0F3">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20.02</w:t>
            </w:r>
          </w:p>
        </w:tc>
      </w:tr>
      <w:tr w14:paraId="196A6BB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42C2532">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2019999</w:t>
            </w:r>
          </w:p>
        </w:tc>
        <w:tc>
          <w:tcPr>
            <w:tcW w:w="3527" w:type="dxa"/>
            <w:tcBorders>
              <w:top w:val="nil"/>
              <w:left w:val="nil"/>
              <w:bottom w:val="single" w:color="auto" w:sz="4" w:space="0"/>
              <w:right w:val="single" w:color="auto" w:sz="4" w:space="0"/>
            </w:tcBorders>
            <w:shd w:val="clear" w:color="auto" w:fill="auto"/>
            <w:vAlign w:val="center"/>
          </w:tcPr>
          <w:p w14:paraId="79B31D1D">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 xml:space="preserve">  其他一般公共服务支出</w:t>
            </w:r>
          </w:p>
        </w:tc>
        <w:tc>
          <w:tcPr>
            <w:tcW w:w="3000" w:type="dxa"/>
            <w:tcBorders>
              <w:top w:val="nil"/>
              <w:left w:val="nil"/>
              <w:bottom w:val="single" w:color="auto" w:sz="4" w:space="0"/>
              <w:right w:val="single" w:color="auto" w:sz="4" w:space="0"/>
            </w:tcBorders>
            <w:shd w:val="clear" w:color="auto" w:fill="auto"/>
            <w:vAlign w:val="center"/>
          </w:tcPr>
          <w:p w14:paraId="479D48F1">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20.02</w:t>
            </w:r>
          </w:p>
        </w:tc>
        <w:tc>
          <w:tcPr>
            <w:tcW w:w="3492" w:type="dxa"/>
            <w:tcBorders>
              <w:top w:val="nil"/>
              <w:left w:val="nil"/>
              <w:bottom w:val="single" w:color="auto" w:sz="4" w:space="0"/>
              <w:right w:val="single" w:color="auto" w:sz="4" w:space="0"/>
            </w:tcBorders>
            <w:shd w:val="clear" w:color="auto" w:fill="auto"/>
            <w:vAlign w:val="center"/>
          </w:tcPr>
          <w:p w14:paraId="762F7234">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521467C4">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20.02</w:t>
            </w:r>
          </w:p>
        </w:tc>
      </w:tr>
      <w:tr w14:paraId="6044DBF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6276030">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14:paraId="53DEB1FF">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14:paraId="56427DCA">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2021.08</w:t>
            </w:r>
          </w:p>
        </w:tc>
        <w:tc>
          <w:tcPr>
            <w:tcW w:w="3492" w:type="dxa"/>
            <w:tcBorders>
              <w:top w:val="nil"/>
              <w:left w:val="nil"/>
              <w:bottom w:val="single" w:color="auto" w:sz="4" w:space="0"/>
              <w:right w:val="single" w:color="auto" w:sz="4" w:space="0"/>
            </w:tcBorders>
            <w:shd w:val="clear" w:color="auto" w:fill="auto"/>
            <w:vAlign w:val="center"/>
          </w:tcPr>
          <w:p w14:paraId="0BCC0559">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288.04</w:t>
            </w:r>
          </w:p>
        </w:tc>
        <w:tc>
          <w:tcPr>
            <w:tcW w:w="3000" w:type="dxa"/>
            <w:tcBorders>
              <w:top w:val="nil"/>
              <w:left w:val="nil"/>
              <w:bottom w:val="single" w:color="auto" w:sz="4" w:space="0"/>
              <w:right w:val="single" w:color="auto" w:sz="8" w:space="0"/>
            </w:tcBorders>
            <w:shd w:val="clear" w:color="auto" w:fill="auto"/>
            <w:vAlign w:val="center"/>
          </w:tcPr>
          <w:p w14:paraId="5B7A59F8">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1733.04</w:t>
            </w:r>
          </w:p>
        </w:tc>
      </w:tr>
      <w:tr w14:paraId="199F008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4DE0846">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20805</w:t>
            </w:r>
          </w:p>
        </w:tc>
        <w:tc>
          <w:tcPr>
            <w:tcW w:w="3527" w:type="dxa"/>
            <w:tcBorders>
              <w:top w:val="nil"/>
              <w:left w:val="nil"/>
              <w:bottom w:val="single" w:color="auto" w:sz="4" w:space="0"/>
              <w:right w:val="single" w:color="auto" w:sz="4" w:space="0"/>
            </w:tcBorders>
            <w:shd w:val="clear" w:color="auto" w:fill="auto"/>
            <w:vAlign w:val="center"/>
          </w:tcPr>
          <w:p w14:paraId="2486ED09">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5CF30A0C">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23.92</w:t>
            </w:r>
          </w:p>
        </w:tc>
        <w:tc>
          <w:tcPr>
            <w:tcW w:w="3492" w:type="dxa"/>
            <w:tcBorders>
              <w:top w:val="nil"/>
              <w:left w:val="nil"/>
              <w:bottom w:val="single" w:color="auto" w:sz="4" w:space="0"/>
              <w:right w:val="single" w:color="auto" w:sz="4" w:space="0"/>
            </w:tcBorders>
            <w:shd w:val="clear" w:color="auto" w:fill="auto"/>
            <w:vAlign w:val="center"/>
          </w:tcPr>
          <w:p w14:paraId="3C297800">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23.92</w:t>
            </w:r>
          </w:p>
        </w:tc>
        <w:tc>
          <w:tcPr>
            <w:tcW w:w="3000" w:type="dxa"/>
            <w:tcBorders>
              <w:top w:val="nil"/>
              <w:left w:val="nil"/>
              <w:bottom w:val="single" w:color="auto" w:sz="4" w:space="0"/>
              <w:right w:val="single" w:color="auto" w:sz="8" w:space="0"/>
            </w:tcBorders>
            <w:shd w:val="clear" w:color="auto" w:fill="auto"/>
            <w:vAlign w:val="center"/>
          </w:tcPr>
          <w:p w14:paraId="78452725">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0.00</w:t>
            </w:r>
          </w:p>
        </w:tc>
      </w:tr>
      <w:tr w14:paraId="2D02E9A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9DC20F2">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2080505</w:t>
            </w:r>
          </w:p>
        </w:tc>
        <w:tc>
          <w:tcPr>
            <w:tcW w:w="3527" w:type="dxa"/>
            <w:tcBorders>
              <w:top w:val="nil"/>
              <w:left w:val="nil"/>
              <w:bottom w:val="single" w:color="auto" w:sz="8" w:space="0"/>
              <w:right w:val="single" w:color="auto" w:sz="4" w:space="0"/>
            </w:tcBorders>
            <w:shd w:val="clear" w:color="auto" w:fill="auto"/>
            <w:vAlign w:val="center"/>
          </w:tcPr>
          <w:p w14:paraId="3B1B755D">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 xml:space="preserve">  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14:paraId="29680A43">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23.49</w:t>
            </w:r>
          </w:p>
        </w:tc>
        <w:tc>
          <w:tcPr>
            <w:tcW w:w="3492" w:type="dxa"/>
            <w:tcBorders>
              <w:top w:val="nil"/>
              <w:left w:val="nil"/>
              <w:bottom w:val="single" w:color="auto" w:sz="8" w:space="0"/>
              <w:right w:val="single" w:color="auto" w:sz="4" w:space="0"/>
            </w:tcBorders>
            <w:shd w:val="clear" w:color="auto" w:fill="auto"/>
            <w:vAlign w:val="center"/>
          </w:tcPr>
          <w:p w14:paraId="291DE122">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23.49</w:t>
            </w:r>
          </w:p>
        </w:tc>
        <w:tc>
          <w:tcPr>
            <w:tcW w:w="3000" w:type="dxa"/>
            <w:tcBorders>
              <w:top w:val="nil"/>
              <w:left w:val="nil"/>
              <w:bottom w:val="single" w:color="auto" w:sz="8" w:space="0"/>
              <w:right w:val="single" w:color="auto" w:sz="8" w:space="0"/>
            </w:tcBorders>
            <w:shd w:val="clear" w:color="auto" w:fill="auto"/>
            <w:vAlign w:val="center"/>
          </w:tcPr>
          <w:p w14:paraId="3847828E">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0.00</w:t>
            </w:r>
          </w:p>
        </w:tc>
      </w:tr>
      <w:tr w14:paraId="7E57E72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06FBAEA">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2080599</w:t>
            </w:r>
          </w:p>
        </w:tc>
        <w:tc>
          <w:tcPr>
            <w:tcW w:w="3527" w:type="dxa"/>
            <w:tcBorders>
              <w:top w:val="nil"/>
              <w:left w:val="nil"/>
              <w:bottom w:val="single" w:color="auto" w:sz="8" w:space="0"/>
              <w:right w:val="single" w:color="auto" w:sz="4" w:space="0"/>
            </w:tcBorders>
            <w:shd w:val="clear" w:color="auto" w:fill="auto"/>
            <w:vAlign w:val="center"/>
          </w:tcPr>
          <w:p w14:paraId="2A90110D">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 xml:space="preserve">  其他行政事业单位养老支出</w:t>
            </w:r>
          </w:p>
        </w:tc>
        <w:tc>
          <w:tcPr>
            <w:tcW w:w="3000" w:type="dxa"/>
            <w:tcBorders>
              <w:top w:val="nil"/>
              <w:left w:val="nil"/>
              <w:bottom w:val="single" w:color="auto" w:sz="8" w:space="0"/>
              <w:right w:val="single" w:color="auto" w:sz="4" w:space="0"/>
            </w:tcBorders>
            <w:shd w:val="clear" w:color="auto" w:fill="auto"/>
            <w:vAlign w:val="center"/>
          </w:tcPr>
          <w:p w14:paraId="5C12FD66">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0.43</w:t>
            </w:r>
          </w:p>
        </w:tc>
        <w:tc>
          <w:tcPr>
            <w:tcW w:w="3492" w:type="dxa"/>
            <w:tcBorders>
              <w:top w:val="nil"/>
              <w:left w:val="nil"/>
              <w:bottom w:val="single" w:color="auto" w:sz="8" w:space="0"/>
              <w:right w:val="single" w:color="auto" w:sz="4" w:space="0"/>
            </w:tcBorders>
            <w:shd w:val="clear" w:color="auto" w:fill="auto"/>
            <w:vAlign w:val="center"/>
          </w:tcPr>
          <w:p w14:paraId="1CC60D19">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0.43</w:t>
            </w:r>
          </w:p>
        </w:tc>
        <w:tc>
          <w:tcPr>
            <w:tcW w:w="3000" w:type="dxa"/>
            <w:tcBorders>
              <w:top w:val="nil"/>
              <w:left w:val="nil"/>
              <w:bottom w:val="single" w:color="auto" w:sz="8" w:space="0"/>
              <w:right w:val="single" w:color="auto" w:sz="8" w:space="0"/>
            </w:tcBorders>
            <w:shd w:val="clear" w:color="auto" w:fill="auto"/>
            <w:vAlign w:val="center"/>
          </w:tcPr>
          <w:p w14:paraId="545C33EA">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0.00</w:t>
            </w:r>
          </w:p>
        </w:tc>
      </w:tr>
      <w:tr w14:paraId="2293ED0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01DEC77">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20809</w:t>
            </w:r>
          </w:p>
        </w:tc>
        <w:tc>
          <w:tcPr>
            <w:tcW w:w="3527" w:type="dxa"/>
            <w:tcBorders>
              <w:top w:val="nil"/>
              <w:left w:val="nil"/>
              <w:bottom w:val="single" w:color="auto" w:sz="8" w:space="0"/>
              <w:right w:val="single" w:color="auto" w:sz="4" w:space="0"/>
            </w:tcBorders>
            <w:shd w:val="clear" w:color="auto" w:fill="auto"/>
            <w:vAlign w:val="center"/>
          </w:tcPr>
          <w:p w14:paraId="0FE2604F">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退役安置</w:t>
            </w:r>
          </w:p>
        </w:tc>
        <w:tc>
          <w:tcPr>
            <w:tcW w:w="3000" w:type="dxa"/>
            <w:tcBorders>
              <w:top w:val="nil"/>
              <w:left w:val="nil"/>
              <w:bottom w:val="single" w:color="auto" w:sz="8" w:space="0"/>
              <w:right w:val="single" w:color="auto" w:sz="4" w:space="0"/>
            </w:tcBorders>
            <w:shd w:val="clear" w:color="auto" w:fill="auto"/>
            <w:vAlign w:val="center"/>
          </w:tcPr>
          <w:p w14:paraId="11ABA4DF">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1997.16</w:t>
            </w:r>
          </w:p>
        </w:tc>
        <w:tc>
          <w:tcPr>
            <w:tcW w:w="3492" w:type="dxa"/>
            <w:tcBorders>
              <w:top w:val="nil"/>
              <w:left w:val="nil"/>
              <w:bottom w:val="single" w:color="auto" w:sz="8" w:space="0"/>
              <w:right w:val="single" w:color="auto" w:sz="4" w:space="0"/>
            </w:tcBorders>
            <w:shd w:val="clear" w:color="auto" w:fill="auto"/>
            <w:vAlign w:val="center"/>
          </w:tcPr>
          <w:p w14:paraId="5FFDF4DE">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264.12</w:t>
            </w:r>
          </w:p>
        </w:tc>
        <w:tc>
          <w:tcPr>
            <w:tcW w:w="3000" w:type="dxa"/>
            <w:tcBorders>
              <w:top w:val="nil"/>
              <w:left w:val="nil"/>
              <w:bottom w:val="single" w:color="auto" w:sz="8" w:space="0"/>
              <w:right w:val="single" w:color="auto" w:sz="8" w:space="0"/>
            </w:tcBorders>
            <w:shd w:val="clear" w:color="auto" w:fill="auto"/>
            <w:vAlign w:val="center"/>
          </w:tcPr>
          <w:p w14:paraId="0DC11058">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1733.04</w:t>
            </w:r>
          </w:p>
        </w:tc>
      </w:tr>
      <w:tr w14:paraId="49444FA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D90A4CA">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2080902</w:t>
            </w:r>
          </w:p>
        </w:tc>
        <w:tc>
          <w:tcPr>
            <w:tcW w:w="3527" w:type="dxa"/>
            <w:tcBorders>
              <w:top w:val="nil"/>
              <w:left w:val="nil"/>
              <w:bottom w:val="single" w:color="auto" w:sz="8" w:space="0"/>
              <w:right w:val="single" w:color="auto" w:sz="4" w:space="0"/>
            </w:tcBorders>
            <w:shd w:val="clear" w:color="auto" w:fill="auto"/>
            <w:vAlign w:val="center"/>
          </w:tcPr>
          <w:p w14:paraId="39A4B491">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 xml:space="preserve">  军队移交政府的离退休人员安置</w:t>
            </w:r>
          </w:p>
        </w:tc>
        <w:tc>
          <w:tcPr>
            <w:tcW w:w="3000" w:type="dxa"/>
            <w:tcBorders>
              <w:top w:val="nil"/>
              <w:left w:val="nil"/>
              <w:bottom w:val="single" w:color="auto" w:sz="8" w:space="0"/>
              <w:right w:val="single" w:color="auto" w:sz="4" w:space="0"/>
            </w:tcBorders>
            <w:shd w:val="clear" w:color="auto" w:fill="auto"/>
            <w:vAlign w:val="center"/>
          </w:tcPr>
          <w:p w14:paraId="0499EA59">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1654.66</w:t>
            </w:r>
          </w:p>
        </w:tc>
        <w:tc>
          <w:tcPr>
            <w:tcW w:w="3492" w:type="dxa"/>
            <w:tcBorders>
              <w:top w:val="nil"/>
              <w:left w:val="nil"/>
              <w:bottom w:val="single" w:color="auto" w:sz="8" w:space="0"/>
              <w:right w:val="single" w:color="auto" w:sz="4" w:space="0"/>
            </w:tcBorders>
            <w:shd w:val="clear" w:color="auto" w:fill="auto"/>
            <w:vAlign w:val="center"/>
          </w:tcPr>
          <w:p w14:paraId="7B7B4ACB">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14:paraId="19B0693D">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1654.66</w:t>
            </w:r>
          </w:p>
        </w:tc>
      </w:tr>
      <w:tr w14:paraId="1A17202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D701C02">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2080903</w:t>
            </w:r>
          </w:p>
        </w:tc>
        <w:tc>
          <w:tcPr>
            <w:tcW w:w="3527" w:type="dxa"/>
            <w:tcBorders>
              <w:top w:val="nil"/>
              <w:left w:val="nil"/>
              <w:bottom w:val="single" w:color="auto" w:sz="8" w:space="0"/>
              <w:right w:val="single" w:color="auto" w:sz="4" w:space="0"/>
            </w:tcBorders>
            <w:shd w:val="clear" w:color="auto" w:fill="auto"/>
            <w:vAlign w:val="center"/>
          </w:tcPr>
          <w:p w14:paraId="6457C717">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 xml:space="preserve">  军队移交政府离退休干部管理机构</w:t>
            </w:r>
          </w:p>
        </w:tc>
        <w:tc>
          <w:tcPr>
            <w:tcW w:w="3000" w:type="dxa"/>
            <w:tcBorders>
              <w:top w:val="nil"/>
              <w:left w:val="nil"/>
              <w:bottom w:val="single" w:color="auto" w:sz="8" w:space="0"/>
              <w:right w:val="single" w:color="auto" w:sz="4" w:space="0"/>
            </w:tcBorders>
            <w:shd w:val="clear" w:color="auto" w:fill="auto"/>
            <w:vAlign w:val="center"/>
          </w:tcPr>
          <w:p w14:paraId="20561323">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342.50</w:t>
            </w:r>
          </w:p>
        </w:tc>
        <w:tc>
          <w:tcPr>
            <w:tcW w:w="3492" w:type="dxa"/>
            <w:tcBorders>
              <w:top w:val="nil"/>
              <w:left w:val="nil"/>
              <w:bottom w:val="single" w:color="auto" w:sz="8" w:space="0"/>
              <w:right w:val="single" w:color="auto" w:sz="4" w:space="0"/>
            </w:tcBorders>
            <w:shd w:val="clear" w:color="auto" w:fill="auto"/>
            <w:vAlign w:val="center"/>
          </w:tcPr>
          <w:p w14:paraId="4B5E6401">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264.12</w:t>
            </w:r>
          </w:p>
        </w:tc>
        <w:tc>
          <w:tcPr>
            <w:tcW w:w="3000" w:type="dxa"/>
            <w:tcBorders>
              <w:top w:val="nil"/>
              <w:left w:val="nil"/>
              <w:bottom w:val="single" w:color="auto" w:sz="8" w:space="0"/>
              <w:right w:val="single" w:color="auto" w:sz="8" w:space="0"/>
            </w:tcBorders>
            <w:shd w:val="clear" w:color="auto" w:fill="auto"/>
            <w:vAlign w:val="center"/>
          </w:tcPr>
          <w:p w14:paraId="23BD4514">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78.38</w:t>
            </w:r>
          </w:p>
        </w:tc>
      </w:tr>
      <w:tr w14:paraId="05D33BB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DAF8563">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210</w:t>
            </w:r>
          </w:p>
        </w:tc>
        <w:tc>
          <w:tcPr>
            <w:tcW w:w="3527" w:type="dxa"/>
            <w:tcBorders>
              <w:top w:val="nil"/>
              <w:left w:val="nil"/>
              <w:bottom w:val="single" w:color="auto" w:sz="8" w:space="0"/>
              <w:right w:val="single" w:color="auto" w:sz="4" w:space="0"/>
            </w:tcBorders>
            <w:shd w:val="clear" w:color="auto" w:fill="auto"/>
            <w:vAlign w:val="center"/>
          </w:tcPr>
          <w:p w14:paraId="68AB500E">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卫生健康支出</w:t>
            </w:r>
          </w:p>
        </w:tc>
        <w:tc>
          <w:tcPr>
            <w:tcW w:w="3000" w:type="dxa"/>
            <w:tcBorders>
              <w:top w:val="nil"/>
              <w:left w:val="nil"/>
              <w:bottom w:val="single" w:color="auto" w:sz="8" w:space="0"/>
              <w:right w:val="single" w:color="auto" w:sz="4" w:space="0"/>
            </w:tcBorders>
            <w:shd w:val="clear" w:color="auto" w:fill="auto"/>
            <w:vAlign w:val="center"/>
          </w:tcPr>
          <w:p w14:paraId="3CB79DB2">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11.54</w:t>
            </w:r>
          </w:p>
        </w:tc>
        <w:tc>
          <w:tcPr>
            <w:tcW w:w="3492" w:type="dxa"/>
            <w:tcBorders>
              <w:top w:val="nil"/>
              <w:left w:val="nil"/>
              <w:bottom w:val="single" w:color="auto" w:sz="8" w:space="0"/>
              <w:right w:val="single" w:color="auto" w:sz="4" w:space="0"/>
            </w:tcBorders>
            <w:shd w:val="clear" w:color="auto" w:fill="auto"/>
            <w:vAlign w:val="center"/>
          </w:tcPr>
          <w:p w14:paraId="5A98773B">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11.54</w:t>
            </w:r>
          </w:p>
        </w:tc>
        <w:tc>
          <w:tcPr>
            <w:tcW w:w="3000" w:type="dxa"/>
            <w:tcBorders>
              <w:top w:val="nil"/>
              <w:left w:val="nil"/>
              <w:bottom w:val="single" w:color="auto" w:sz="8" w:space="0"/>
              <w:right w:val="single" w:color="auto" w:sz="8" w:space="0"/>
            </w:tcBorders>
            <w:shd w:val="clear" w:color="auto" w:fill="auto"/>
            <w:vAlign w:val="center"/>
          </w:tcPr>
          <w:p w14:paraId="357EC9A8">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0.00</w:t>
            </w:r>
          </w:p>
        </w:tc>
      </w:tr>
      <w:tr w14:paraId="6E8CB80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7C12348">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21011</w:t>
            </w:r>
          </w:p>
        </w:tc>
        <w:tc>
          <w:tcPr>
            <w:tcW w:w="3527" w:type="dxa"/>
            <w:tcBorders>
              <w:top w:val="nil"/>
              <w:left w:val="nil"/>
              <w:bottom w:val="single" w:color="auto" w:sz="8" w:space="0"/>
              <w:right w:val="single" w:color="auto" w:sz="4" w:space="0"/>
            </w:tcBorders>
            <w:shd w:val="clear" w:color="auto" w:fill="auto"/>
            <w:vAlign w:val="center"/>
          </w:tcPr>
          <w:p w14:paraId="5313B5A3">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行政事业单位医疗</w:t>
            </w:r>
          </w:p>
        </w:tc>
        <w:tc>
          <w:tcPr>
            <w:tcW w:w="3000" w:type="dxa"/>
            <w:tcBorders>
              <w:top w:val="nil"/>
              <w:left w:val="nil"/>
              <w:bottom w:val="single" w:color="auto" w:sz="8" w:space="0"/>
              <w:right w:val="single" w:color="auto" w:sz="4" w:space="0"/>
            </w:tcBorders>
            <w:shd w:val="clear" w:color="auto" w:fill="auto"/>
            <w:vAlign w:val="center"/>
          </w:tcPr>
          <w:p w14:paraId="35663C6C">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11.54</w:t>
            </w:r>
          </w:p>
        </w:tc>
        <w:tc>
          <w:tcPr>
            <w:tcW w:w="3492" w:type="dxa"/>
            <w:tcBorders>
              <w:top w:val="nil"/>
              <w:left w:val="nil"/>
              <w:bottom w:val="single" w:color="auto" w:sz="8" w:space="0"/>
              <w:right w:val="single" w:color="auto" w:sz="4" w:space="0"/>
            </w:tcBorders>
            <w:shd w:val="clear" w:color="auto" w:fill="auto"/>
            <w:vAlign w:val="center"/>
          </w:tcPr>
          <w:p w14:paraId="3455083E">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11.54</w:t>
            </w:r>
          </w:p>
        </w:tc>
        <w:tc>
          <w:tcPr>
            <w:tcW w:w="3000" w:type="dxa"/>
            <w:tcBorders>
              <w:top w:val="nil"/>
              <w:left w:val="nil"/>
              <w:bottom w:val="single" w:color="auto" w:sz="8" w:space="0"/>
              <w:right w:val="single" w:color="auto" w:sz="8" w:space="0"/>
            </w:tcBorders>
            <w:shd w:val="clear" w:color="auto" w:fill="auto"/>
            <w:vAlign w:val="center"/>
          </w:tcPr>
          <w:p w14:paraId="44409540">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0.00</w:t>
            </w:r>
          </w:p>
        </w:tc>
      </w:tr>
      <w:tr w14:paraId="2E1E5E8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9512722">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2101102</w:t>
            </w:r>
          </w:p>
        </w:tc>
        <w:tc>
          <w:tcPr>
            <w:tcW w:w="3527" w:type="dxa"/>
            <w:tcBorders>
              <w:top w:val="nil"/>
              <w:left w:val="nil"/>
              <w:bottom w:val="single" w:color="auto" w:sz="8" w:space="0"/>
              <w:right w:val="single" w:color="auto" w:sz="4" w:space="0"/>
            </w:tcBorders>
            <w:shd w:val="clear" w:color="auto" w:fill="auto"/>
            <w:vAlign w:val="center"/>
          </w:tcPr>
          <w:p w14:paraId="0D9A22AD">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 xml:space="preserve">  事业单位医疗</w:t>
            </w:r>
          </w:p>
        </w:tc>
        <w:tc>
          <w:tcPr>
            <w:tcW w:w="3000" w:type="dxa"/>
            <w:tcBorders>
              <w:top w:val="nil"/>
              <w:left w:val="nil"/>
              <w:bottom w:val="single" w:color="auto" w:sz="8" w:space="0"/>
              <w:right w:val="single" w:color="auto" w:sz="4" w:space="0"/>
            </w:tcBorders>
            <w:shd w:val="clear" w:color="auto" w:fill="auto"/>
            <w:vAlign w:val="center"/>
          </w:tcPr>
          <w:p w14:paraId="2F5F2971">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11.54</w:t>
            </w:r>
          </w:p>
        </w:tc>
        <w:tc>
          <w:tcPr>
            <w:tcW w:w="3492" w:type="dxa"/>
            <w:tcBorders>
              <w:top w:val="nil"/>
              <w:left w:val="nil"/>
              <w:bottom w:val="single" w:color="auto" w:sz="8" w:space="0"/>
              <w:right w:val="single" w:color="auto" w:sz="4" w:space="0"/>
            </w:tcBorders>
            <w:shd w:val="clear" w:color="auto" w:fill="auto"/>
            <w:vAlign w:val="center"/>
          </w:tcPr>
          <w:p w14:paraId="647697ED">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11.54</w:t>
            </w:r>
          </w:p>
        </w:tc>
        <w:tc>
          <w:tcPr>
            <w:tcW w:w="3000" w:type="dxa"/>
            <w:tcBorders>
              <w:top w:val="nil"/>
              <w:left w:val="nil"/>
              <w:bottom w:val="single" w:color="auto" w:sz="8" w:space="0"/>
              <w:right w:val="single" w:color="auto" w:sz="8" w:space="0"/>
            </w:tcBorders>
            <w:shd w:val="clear" w:color="auto" w:fill="auto"/>
            <w:vAlign w:val="center"/>
          </w:tcPr>
          <w:p w14:paraId="49FCAE68">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0.00</w:t>
            </w:r>
          </w:p>
        </w:tc>
      </w:tr>
      <w:tr w14:paraId="167FE37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7575027">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221</w:t>
            </w:r>
          </w:p>
        </w:tc>
        <w:tc>
          <w:tcPr>
            <w:tcW w:w="3527" w:type="dxa"/>
            <w:tcBorders>
              <w:top w:val="nil"/>
              <w:left w:val="nil"/>
              <w:bottom w:val="single" w:color="auto" w:sz="8" w:space="0"/>
              <w:right w:val="single" w:color="auto" w:sz="4" w:space="0"/>
            </w:tcBorders>
            <w:shd w:val="clear" w:color="auto" w:fill="auto"/>
            <w:vAlign w:val="center"/>
          </w:tcPr>
          <w:p w14:paraId="6D49C670">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住房保障支出</w:t>
            </w:r>
          </w:p>
        </w:tc>
        <w:tc>
          <w:tcPr>
            <w:tcW w:w="3000" w:type="dxa"/>
            <w:tcBorders>
              <w:top w:val="nil"/>
              <w:left w:val="nil"/>
              <w:bottom w:val="single" w:color="auto" w:sz="8" w:space="0"/>
              <w:right w:val="single" w:color="auto" w:sz="4" w:space="0"/>
            </w:tcBorders>
            <w:shd w:val="clear" w:color="auto" w:fill="auto"/>
            <w:vAlign w:val="center"/>
          </w:tcPr>
          <w:p w14:paraId="2F5FC508">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24.85</w:t>
            </w:r>
          </w:p>
        </w:tc>
        <w:tc>
          <w:tcPr>
            <w:tcW w:w="3492" w:type="dxa"/>
            <w:tcBorders>
              <w:top w:val="nil"/>
              <w:left w:val="nil"/>
              <w:bottom w:val="single" w:color="auto" w:sz="8" w:space="0"/>
              <w:right w:val="single" w:color="auto" w:sz="4" w:space="0"/>
            </w:tcBorders>
            <w:shd w:val="clear" w:color="auto" w:fill="auto"/>
            <w:vAlign w:val="center"/>
          </w:tcPr>
          <w:p w14:paraId="2A256865">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24.45</w:t>
            </w:r>
          </w:p>
        </w:tc>
        <w:tc>
          <w:tcPr>
            <w:tcW w:w="3000" w:type="dxa"/>
            <w:tcBorders>
              <w:top w:val="nil"/>
              <w:left w:val="nil"/>
              <w:bottom w:val="single" w:color="auto" w:sz="8" w:space="0"/>
              <w:right w:val="single" w:color="auto" w:sz="8" w:space="0"/>
            </w:tcBorders>
            <w:shd w:val="clear" w:color="auto" w:fill="auto"/>
            <w:vAlign w:val="center"/>
          </w:tcPr>
          <w:p w14:paraId="0A3FEF4E">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0.40</w:t>
            </w:r>
          </w:p>
        </w:tc>
      </w:tr>
      <w:tr w14:paraId="1D535E9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915AB39">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22102</w:t>
            </w:r>
          </w:p>
        </w:tc>
        <w:tc>
          <w:tcPr>
            <w:tcW w:w="3527" w:type="dxa"/>
            <w:tcBorders>
              <w:top w:val="nil"/>
              <w:left w:val="nil"/>
              <w:bottom w:val="single" w:color="auto" w:sz="8" w:space="0"/>
              <w:right w:val="single" w:color="auto" w:sz="4" w:space="0"/>
            </w:tcBorders>
            <w:shd w:val="clear" w:color="auto" w:fill="auto"/>
            <w:vAlign w:val="center"/>
          </w:tcPr>
          <w:p w14:paraId="29DAEA0A">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住房改革支出</w:t>
            </w:r>
          </w:p>
        </w:tc>
        <w:tc>
          <w:tcPr>
            <w:tcW w:w="3000" w:type="dxa"/>
            <w:tcBorders>
              <w:top w:val="nil"/>
              <w:left w:val="nil"/>
              <w:bottom w:val="single" w:color="auto" w:sz="8" w:space="0"/>
              <w:right w:val="single" w:color="auto" w:sz="4" w:space="0"/>
            </w:tcBorders>
            <w:shd w:val="clear" w:color="auto" w:fill="auto"/>
            <w:vAlign w:val="center"/>
          </w:tcPr>
          <w:p w14:paraId="1C62A936">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24.85</w:t>
            </w:r>
          </w:p>
        </w:tc>
        <w:tc>
          <w:tcPr>
            <w:tcW w:w="3492" w:type="dxa"/>
            <w:tcBorders>
              <w:top w:val="nil"/>
              <w:left w:val="nil"/>
              <w:bottom w:val="single" w:color="auto" w:sz="8" w:space="0"/>
              <w:right w:val="single" w:color="auto" w:sz="4" w:space="0"/>
            </w:tcBorders>
            <w:shd w:val="clear" w:color="auto" w:fill="auto"/>
            <w:vAlign w:val="center"/>
          </w:tcPr>
          <w:p w14:paraId="571682D2">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24.45</w:t>
            </w:r>
          </w:p>
        </w:tc>
        <w:tc>
          <w:tcPr>
            <w:tcW w:w="3000" w:type="dxa"/>
            <w:tcBorders>
              <w:top w:val="nil"/>
              <w:left w:val="nil"/>
              <w:bottom w:val="single" w:color="auto" w:sz="8" w:space="0"/>
              <w:right w:val="single" w:color="auto" w:sz="8" w:space="0"/>
            </w:tcBorders>
            <w:shd w:val="clear" w:color="auto" w:fill="auto"/>
            <w:vAlign w:val="center"/>
          </w:tcPr>
          <w:p w14:paraId="2E238087">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0.40</w:t>
            </w:r>
          </w:p>
        </w:tc>
      </w:tr>
      <w:tr w14:paraId="3BEE039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EC6640C">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2210201</w:t>
            </w:r>
          </w:p>
        </w:tc>
        <w:tc>
          <w:tcPr>
            <w:tcW w:w="3527" w:type="dxa"/>
            <w:tcBorders>
              <w:top w:val="nil"/>
              <w:left w:val="nil"/>
              <w:bottom w:val="single" w:color="auto" w:sz="8" w:space="0"/>
              <w:right w:val="single" w:color="auto" w:sz="4" w:space="0"/>
            </w:tcBorders>
            <w:shd w:val="clear" w:color="auto" w:fill="auto"/>
            <w:vAlign w:val="center"/>
          </w:tcPr>
          <w:p w14:paraId="0BDEDF09">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 xml:space="preserve">  住房公积金</w:t>
            </w:r>
          </w:p>
        </w:tc>
        <w:tc>
          <w:tcPr>
            <w:tcW w:w="3000" w:type="dxa"/>
            <w:tcBorders>
              <w:top w:val="nil"/>
              <w:left w:val="nil"/>
              <w:bottom w:val="single" w:color="auto" w:sz="8" w:space="0"/>
              <w:right w:val="single" w:color="auto" w:sz="4" w:space="0"/>
            </w:tcBorders>
            <w:shd w:val="clear" w:color="auto" w:fill="auto"/>
            <w:vAlign w:val="center"/>
          </w:tcPr>
          <w:p w14:paraId="0240CFC0">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24.85</w:t>
            </w:r>
          </w:p>
        </w:tc>
        <w:tc>
          <w:tcPr>
            <w:tcW w:w="3492" w:type="dxa"/>
            <w:tcBorders>
              <w:top w:val="nil"/>
              <w:left w:val="nil"/>
              <w:bottom w:val="single" w:color="auto" w:sz="8" w:space="0"/>
              <w:right w:val="single" w:color="auto" w:sz="4" w:space="0"/>
            </w:tcBorders>
            <w:shd w:val="clear" w:color="auto" w:fill="auto"/>
            <w:vAlign w:val="center"/>
          </w:tcPr>
          <w:p w14:paraId="634329ED">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24.45</w:t>
            </w:r>
          </w:p>
        </w:tc>
        <w:tc>
          <w:tcPr>
            <w:tcW w:w="3000" w:type="dxa"/>
            <w:tcBorders>
              <w:top w:val="nil"/>
              <w:left w:val="nil"/>
              <w:bottom w:val="single" w:color="auto" w:sz="8" w:space="0"/>
              <w:right w:val="single" w:color="auto" w:sz="8" w:space="0"/>
            </w:tcBorders>
            <w:shd w:val="clear" w:color="auto" w:fill="auto"/>
            <w:vAlign w:val="center"/>
          </w:tcPr>
          <w:p w14:paraId="71E1D06A">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0.40</w:t>
            </w:r>
          </w:p>
        </w:tc>
      </w:tr>
      <w:tr w14:paraId="1EF0A95C">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6E6E03A8">
            <w:pPr>
              <w:keepNext w:val="0"/>
              <w:keepLines w:val="0"/>
              <w:widowControl/>
              <w:suppressLineNumbers w:val="0"/>
              <w:jc w:val="center"/>
              <w:textAlignment w:val="center"/>
              <w:rPr>
                <w:rFonts w:hint="default" w:eastAsia="宋体" w:cs="Arial" w:asciiTheme="minorAscii" w:hAnsiTheme="minorAscii"/>
                <w:i w:val="0"/>
                <w:iCs w:val="0"/>
                <w:color w:val="000000"/>
                <w:kern w:val="0"/>
                <w:sz w:val="22"/>
                <w:szCs w:val="22"/>
                <w:u w:val="none"/>
                <w:lang w:val="en-US" w:eastAsia="zh-CN" w:bidi="ar"/>
              </w:rPr>
            </w:pPr>
            <w:r>
              <w:rPr>
                <w:rFonts w:hint="default" w:eastAsia="宋体" w:cs="Arial" w:asciiTheme="minorAscii" w:hAnsiTheme="minorAscii"/>
                <w:i w:val="0"/>
                <w:iCs w:val="0"/>
                <w:color w:val="000000"/>
                <w:kern w:val="0"/>
                <w:sz w:val="22"/>
                <w:szCs w:val="22"/>
                <w:u w:val="none"/>
                <w:lang w:val="en-US" w:eastAsia="zh-CN" w:bidi="ar"/>
              </w:rPr>
              <w:t>注：本表反映部门本年度一般公共预算财政拨款支出情况。</w:t>
            </w:r>
          </w:p>
        </w:tc>
      </w:tr>
    </w:tbl>
    <w:p w14:paraId="002EF4A0">
      <w:pPr>
        <w:widowControl/>
        <w:jc w:val="left"/>
        <w:rPr>
          <w:rFonts w:hint="default" w:eastAsia="仿宋_GB2312" w:cs="Arial" w:asciiTheme="minorAscii" w:hAnsiTheme="minorAscii"/>
          <w:bCs/>
          <w:kern w:val="0"/>
          <w:szCs w:val="21"/>
        </w:rPr>
      </w:pPr>
    </w:p>
    <w:p w14:paraId="206D1A5D">
      <w:pPr>
        <w:widowControl/>
        <w:jc w:val="left"/>
        <w:rPr>
          <w:rFonts w:hint="default" w:eastAsia="仿宋_GB2312" w:cs="Arial" w:asciiTheme="minorAscii" w:hAnsiTheme="minorAscii"/>
          <w:bCs/>
          <w:kern w:val="0"/>
          <w:szCs w:val="21"/>
        </w:rPr>
      </w:pPr>
      <w:r>
        <w:rPr>
          <w:rFonts w:hint="default" w:eastAsia="仿宋_GB2312" w:cs="Arial" w:asciiTheme="minorAscii" w:hAnsiTheme="minorAscii"/>
          <w:bCs/>
          <w:kern w:val="0"/>
          <w:szCs w:val="21"/>
        </w:rPr>
        <w:br w:type="page"/>
      </w:r>
    </w:p>
    <w:tbl>
      <w:tblPr>
        <w:tblStyle w:val="10"/>
        <w:tblW w:w="0" w:type="auto"/>
        <w:tblInd w:w="0" w:type="dxa"/>
        <w:tblLayout w:type="fixed"/>
        <w:tblCellMar>
          <w:top w:w="0" w:type="dxa"/>
          <w:left w:w="108" w:type="dxa"/>
          <w:bottom w:w="0" w:type="dxa"/>
          <w:right w:w="108" w:type="dxa"/>
        </w:tblCellMar>
      </w:tblPr>
      <w:tblGrid>
        <w:gridCol w:w="982"/>
        <w:gridCol w:w="239"/>
        <w:gridCol w:w="93"/>
        <w:gridCol w:w="1279"/>
        <w:gridCol w:w="2011"/>
        <w:gridCol w:w="79"/>
        <w:gridCol w:w="780"/>
        <w:gridCol w:w="1196"/>
        <w:gridCol w:w="303"/>
        <w:gridCol w:w="1959"/>
        <w:gridCol w:w="132"/>
        <w:gridCol w:w="620"/>
        <w:gridCol w:w="1197"/>
        <w:gridCol w:w="352"/>
        <w:gridCol w:w="2070"/>
        <w:gridCol w:w="1610"/>
        <w:gridCol w:w="462"/>
        <w:gridCol w:w="250"/>
      </w:tblGrid>
      <w:tr w14:paraId="4FF2F958">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7B065652">
            <w:pPr>
              <w:widowControl/>
              <w:wordWrap/>
              <w:jc w:val="center"/>
              <w:rPr>
                <w:rFonts w:hint="default" w:eastAsia="宋体" w:cs="Arial" w:asciiTheme="minorAscii" w:hAnsiTheme="minorAscii"/>
                <w:i w:val="0"/>
                <w:color w:val="000000"/>
                <w:kern w:val="0"/>
                <w:sz w:val="20"/>
                <w:szCs w:val="20"/>
                <w:u w:val="none"/>
                <w:lang w:val="en-US" w:eastAsia="zh-CN" w:bidi="ar"/>
              </w:rPr>
            </w:pPr>
            <w:bookmarkStart w:id="2" w:name="RANGE!A1:I34"/>
            <w:r>
              <w:rPr>
                <w:rFonts w:hint="default" w:eastAsia="华文中宋" w:cs="Arial" w:asciiTheme="minorAscii" w:hAnsiTheme="minorAscii"/>
                <w:color w:val="000000"/>
                <w:kern w:val="0"/>
                <w:sz w:val="32"/>
                <w:szCs w:val="32"/>
              </w:rPr>
              <w:t>一般公共预算财政拨款基本支出决算明细表</w:t>
            </w:r>
            <w:bookmarkEnd w:id="2"/>
          </w:p>
          <w:p w14:paraId="4F2CDD55">
            <w:pPr>
              <w:widowControl/>
              <w:wordWrap/>
              <w:jc w:val="center"/>
              <w:rPr>
                <w:rFonts w:hint="default" w:eastAsia="宋体" w:cs="Arial" w:asciiTheme="minorAscii" w:hAnsiTheme="minorAscii"/>
                <w:i w:val="0"/>
                <w:color w:val="000000"/>
                <w:kern w:val="0"/>
                <w:sz w:val="20"/>
                <w:szCs w:val="20"/>
                <w:u w:val="none"/>
                <w:lang w:val="en-US" w:eastAsia="zh-CN" w:bidi="ar"/>
              </w:rPr>
            </w:pPr>
            <w:r>
              <w:rPr>
                <w:rFonts w:hint="default" w:eastAsia="宋体" w:cs="Arial" w:asciiTheme="minorAscii" w:hAnsiTheme="minorAscii"/>
                <w:i w:val="0"/>
                <w:color w:val="000000"/>
                <w:kern w:val="0"/>
                <w:sz w:val="20"/>
                <w:szCs w:val="20"/>
                <w:u w:val="none"/>
                <w:lang w:val="en-US" w:eastAsia="zh-CN" w:bidi="ar"/>
              </w:rPr>
              <w:t>部门：怀化市军队离退休干部休养所                                                                                                               公开06表</w:t>
            </w:r>
          </w:p>
          <w:p w14:paraId="75DCFA97">
            <w:pPr>
              <w:widowControl/>
              <w:jc w:val="right"/>
              <w:rPr>
                <w:rFonts w:hint="default" w:eastAsia="华文中宋" w:cs="Arial" w:asciiTheme="minorAscii" w:hAnsiTheme="minorAscii"/>
                <w:color w:val="000000"/>
                <w:kern w:val="0"/>
                <w:szCs w:val="32"/>
              </w:rPr>
            </w:pPr>
            <w:r>
              <w:rPr>
                <w:rFonts w:hint="default" w:eastAsia="宋体" w:cs="Arial" w:asciiTheme="minorAscii" w:hAnsiTheme="minorAscii"/>
                <w:i w:val="0"/>
                <w:color w:val="000000"/>
                <w:kern w:val="0"/>
                <w:sz w:val="20"/>
                <w:szCs w:val="20"/>
                <w:u w:val="none"/>
                <w:lang w:val="en-US" w:eastAsia="zh-CN" w:bidi="ar"/>
              </w:rPr>
              <w:t>单位：万元</w:t>
            </w:r>
          </w:p>
        </w:tc>
      </w:tr>
      <w:tr w14:paraId="0DC5058C">
        <w:tblPrEx>
          <w:tblCellMar>
            <w:top w:w="0" w:type="dxa"/>
            <w:left w:w="108" w:type="dxa"/>
            <w:bottom w:w="0" w:type="dxa"/>
            <w:right w:w="108" w:type="dxa"/>
          </w:tblCellMar>
        </w:tblPrEx>
        <w:trPr>
          <w:trHeight w:val="113" w:hRule="atLeast"/>
        </w:trPr>
        <w:tc>
          <w:tcPr>
            <w:tcW w:w="13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E5A2D7C">
            <w:pPr>
              <w:widowControl/>
              <w:jc w:val="center"/>
              <w:rPr>
                <w:rFonts w:hint="default" w:eastAsia="宋体" w:cs="Arial" w:asciiTheme="minorAscii" w:hAnsiTheme="minorAscii"/>
                <w:color w:val="000000"/>
                <w:kern w:val="0"/>
                <w:szCs w:val="20"/>
              </w:rPr>
            </w:pPr>
            <w:r>
              <w:rPr>
                <w:rFonts w:hint="default" w:eastAsia="宋体" w:cs="Arial" w:asciiTheme="minorAscii" w:hAnsiTheme="minorAscii"/>
                <w:color w:val="000000"/>
                <w:kern w:val="0"/>
                <w:sz w:val="20"/>
                <w:szCs w:val="20"/>
              </w:rPr>
              <w:t>经济分类科目编码</w:t>
            </w:r>
          </w:p>
        </w:tc>
        <w:tc>
          <w:tcPr>
            <w:tcW w:w="3290" w:type="dxa"/>
            <w:gridSpan w:val="2"/>
            <w:tcBorders>
              <w:top w:val="single" w:color="auto" w:sz="4" w:space="0"/>
              <w:left w:val="nil"/>
              <w:bottom w:val="single" w:color="auto" w:sz="4" w:space="0"/>
              <w:right w:val="single" w:color="auto" w:sz="4" w:space="0"/>
            </w:tcBorders>
            <w:shd w:val="clear" w:color="auto" w:fill="auto"/>
            <w:vAlign w:val="center"/>
          </w:tcPr>
          <w:p w14:paraId="58CD9872">
            <w:pPr>
              <w:widowControl/>
              <w:jc w:val="center"/>
              <w:rPr>
                <w:rFonts w:hint="default" w:eastAsia="宋体" w:cs="Arial" w:asciiTheme="minorAscii" w:hAnsiTheme="minorAscii"/>
                <w:color w:val="000000"/>
                <w:kern w:val="0"/>
                <w:szCs w:val="20"/>
              </w:rPr>
            </w:pPr>
            <w:r>
              <w:rPr>
                <w:rFonts w:hint="default" w:eastAsia="宋体" w:cs="Arial" w:asciiTheme="minorAscii" w:hAnsiTheme="minorAscii"/>
                <w:color w:val="000000"/>
                <w:kern w:val="0"/>
                <w:szCs w:val="20"/>
              </w:rPr>
              <w:t>科目名称</w:t>
            </w:r>
          </w:p>
        </w:tc>
        <w:tc>
          <w:tcPr>
            <w:tcW w:w="859" w:type="dxa"/>
            <w:gridSpan w:val="2"/>
            <w:tcBorders>
              <w:top w:val="single" w:color="auto" w:sz="4" w:space="0"/>
              <w:left w:val="nil"/>
              <w:bottom w:val="single" w:color="auto" w:sz="4" w:space="0"/>
              <w:right w:val="single" w:color="auto" w:sz="4" w:space="0"/>
            </w:tcBorders>
            <w:shd w:val="clear" w:color="auto" w:fill="auto"/>
            <w:vAlign w:val="center"/>
          </w:tcPr>
          <w:p w14:paraId="4B896AE8">
            <w:pPr>
              <w:widowControl/>
              <w:jc w:val="center"/>
              <w:rPr>
                <w:rFonts w:hint="default" w:eastAsia="宋体" w:cs="Arial" w:asciiTheme="minorAscii" w:hAnsiTheme="minorAscii"/>
                <w:color w:val="000000"/>
                <w:kern w:val="0"/>
                <w:szCs w:val="20"/>
              </w:rPr>
            </w:pPr>
            <w:r>
              <w:rPr>
                <w:rFonts w:hint="default" w:eastAsia="宋体" w:cs="Arial" w:asciiTheme="minorAscii" w:hAnsiTheme="minorAscii"/>
                <w:color w:val="000000"/>
                <w:kern w:val="0"/>
                <w:szCs w:val="20"/>
              </w:rPr>
              <w:t>决算数</w:t>
            </w:r>
          </w:p>
        </w:tc>
        <w:tc>
          <w:tcPr>
            <w:tcW w:w="1196" w:type="dxa"/>
            <w:tcBorders>
              <w:top w:val="single" w:color="auto" w:sz="4" w:space="0"/>
              <w:left w:val="nil"/>
              <w:bottom w:val="single" w:color="auto" w:sz="4" w:space="0"/>
              <w:right w:val="single" w:color="auto" w:sz="4" w:space="0"/>
            </w:tcBorders>
            <w:shd w:val="clear" w:color="auto" w:fill="auto"/>
            <w:vAlign w:val="center"/>
          </w:tcPr>
          <w:p w14:paraId="2BDF7990">
            <w:pPr>
              <w:widowControl/>
              <w:jc w:val="center"/>
              <w:rPr>
                <w:rFonts w:hint="default" w:eastAsia="宋体" w:cs="Arial" w:asciiTheme="minorAscii" w:hAnsiTheme="minorAscii"/>
                <w:color w:val="000000"/>
                <w:kern w:val="0"/>
                <w:szCs w:val="20"/>
              </w:rPr>
            </w:pPr>
            <w:r>
              <w:rPr>
                <w:rFonts w:hint="default" w:eastAsia="宋体" w:cs="Arial" w:asciiTheme="minorAscii" w:hAnsiTheme="minorAscii"/>
                <w:color w:val="000000"/>
                <w:kern w:val="0"/>
                <w:szCs w:val="20"/>
              </w:rPr>
              <w:t>经济分类科目编码</w:t>
            </w:r>
          </w:p>
        </w:tc>
        <w:tc>
          <w:tcPr>
            <w:tcW w:w="2262" w:type="dxa"/>
            <w:gridSpan w:val="2"/>
            <w:tcBorders>
              <w:top w:val="single" w:color="auto" w:sz="4" w:space="0"/>
              <w:left w:val="nil"/>
              <w:bottom w:val="single" w:color="auto" w:sz="4" w:space="0"/>
              <w:right w:val="single" w:color="auto" w:sz="4" w:space="0"/>
            </w:tcBorders>
            <w:shd w:val="clear" w:color="auto" w:fill="auto"/>
            <w:vAlign w:val="center"/>
          </w:tcPr>
          <w:p w14:paraId="212DEC81">
            <w:pPr>
              <w:widowControl/>
              <w:jc w:val="center"/>
              <w:rPr>
                <w:rFonts w:hint="default" w:eastAsia="宋体" w:cs="Arial" w:asciiTheme="minorAscii" w:hAnsiTheme="minorAscii"/>
                <w:color w:val="000000"/>
                <w:kern w:val="0"/>
                <w:szCs w:val="20"/>
              </w:rPr>
            </w:pPr>
            <w:r>
              <w:rPr>
                <w:rFonts w:hint="default" w:eastAsia="宋体" w:cs="Arial" w:asciiTheme="minorAscii" w:hAnsiTheme="minorAscii"/>
                <w:color w:val="000000"/>
                <w:kern w:val="0"/>
                <w:szCs w:val="20"/>
              </w:rPr>
              <w:t>科目名称</w:t>
            </w:r>
          </w:p>
        </w:tc>
        <w:tc>
          <w:tcPr>
            <w:tcW w:w="752" w:type="dxa"/>
            <w:gridSpan w:val="2"/>
            <w:tcBorders>
              <w:top w:val="single" w:color="auto" w:sz="4" w:space="0"/>
              <w:left w:val="nil"/>
              <w:bottom w:val="single" w:color="auto" w:sz="4" w:space="0"/>
              <w:right w:val="single" w:color="auto" w:sz="4" w:space="0"/>
            </w:tcBorders>
            <w:shd w:val="clear" w:color="auto" w:fill="auto"/>
            <w:vAlign w:val="center"/>
          </w:tcPr>
          <w:p w14:paraId="13D2F44C">
            <w:pPr>
              <w:widowControl/>
              <w:jc w:val="center"/>
              <w:rPr>
                <w:rFonts w:hint="default" w:eastAsia="宋体" w:cs="Arial" w:asciiTheme="minorAscii" w:hAnsiTheme="minorAscii"/>
                <w:color w:val="000000"/>
                <w:kern w:val="0"/>
                <w:szCs w:val="20"/>
              </w:rPr>
            </w:pPr>
            <w:r>
              <w:rPr>
                <w:rFonts w:hint="default" w:eastAsia="宋体" w:cs="Arial" w:asciiTheme="minorAscii" w:hAnsiTheme="minorAscii"/>
                <w:color w:val="000000"/>
                <w:kern w:val="0"/>
                <w:szCs w:val="20"/>
              </w:rPr>
              <w:t>决算数</w:t>
            </w:r>
          </w:p>
        </w:tc>
        <w:tc>
          <w:tcPr>
            <w:tcW w:w="1197" w:type="dxa"/>
            <w:tcBorders>
              <w:top w:val="single" w:color="auto" w:sz="4" w:space="0"/>
              <w:left w:val="nil"/>
              <w:bottom w:val="single" w:color="auto" w:sz="4" w:space="0"/>
              <w:right w:val="single" w:color="auto" w:sz="4" w:space="0"/>
            </w:tcBorders>
            <w:shd w:val="clear" w:color="auto" w:fill="auto"/>
            <w:vAlign w:val="center"/>
          </w:tcPr>
          <w:p w14:paraId="2EEBFE9D">
            <w:pPr>
              <w:widowControl/>
              <w:jc w:val="center"/>
              <w:rPr>
                <w:rFonts w:hint="default" w:eastAsia="宋体" w:cs="Arial" w:asciiTheme="minorAscii" w:hAnsiTheme="minorAscii"/>
                <w:color w:val="000000"/>
                <w:kern w:val="0"/>
                <w:szCs w:val="20"/>
              </w:rPr>
            </w:pPr>
            <w:r>
              <w:rPr>
                <w:rFonts w:hint="default" w:eastAsia="宋体" w:cs="Arial" w:asciiTheme="minorAscii" w:hAnsiTheme="minorAscii"/>
                <w:color w:val="000000"/>
                <w:kern w:val="0"/>
                <w:szCs w:val="20"/>
              </w:rPr>
              <w:t>经济分类科目编码</w:t>
            </w:r>
          </w:p>
        </w:tc>
        <w:tc>
          <w:tcPr>
            <w:tcW w:w="4032" w:type="dxa"/>
            <w:gridSpan w:val="3"/>
            <w:tcBorders>
              <w:top w:val="single" w:color="auto" w:sz="4" w:space="0"/>
              <w:left w:val="nil"/>
              <w:bottom w:val="single" w:color="auto" w:sz="4" w:space="0"/>
              <w:right w:val="single" w:color="auto" w:sz="4" w:space="0"/>
            </w:tcBorders>
            <w:shd w:val="clear" w:color="auto" w:fill="auto"/>
            <w:vAlign w:val="center"/>
          </w:tcPr>
          <w:p w14:paraId="6DC8E4FD">
            <w:pPr>
              <w:widowControl/>
              <w:jc w:val="center"/>
              <w:rPr>
                <w:rFonts w:hint="default" w:eastAsia="宋体" w:cs="Arial" w:asciiTheme="minorAscii" w:hAnsiTheme="minorAscii"/>
                <w:color w:val="000000"/>
                <w:kern w:val="0"/>
                <w:szCs w:val="20"/>
              </w:rPr>
            </w:pPr>
            <w:r>
              <w:rPr>
                <w:rFonts w:hint="default" w:eastAsia="宋体" w:cs="Arial" w:asciiTheme="minorAscii" w:hAnsiTheme="minorAscii"/>
                <w:color w:val="000000"/>
                <w:kern w:val="0"/>
                <w:szCs w:val="20"/>
              </w:rPr>
              <w:t>科目名称</w:t>
            </w:r>
          </w:p>
        </w:tc>
        <w:tc>
          <w:tcPr>
            <w:tcW w:w="712" w:type="dxa"/>
            <w:gridSpan w:val="2"/>
            <w:tcBorders>
              <w:top w:val="single" w:color="auto" w:sz="4" w:space="0"/>
              <w:left w:val="nil"/>
              <w:bottom w:val="single" w:color="auto" w:sz="4" w:space="0"/>
              <w:right w:val="single" w:color="auto" w:sz="4" w:space="0"/>
            </w:tcBorders>
            <w:shd w:val="clear" w:color="auto" w:fill="auto"/>
            <w:vAlign w:val="center"/>
          </w:tcPr>
          <w:p w14:paraId="14A3338B">
            <w:pPr>
              <w:widowControl/>
              <w:jc w:val="center"/>
              <w:rPr>
                <w:rFonts w:hint="default" w:eastAsia="宋体" w:cs="Arial" w:asciiTheme="minorAscii" w:hAnsiTheme="minorAscii"/>
                <w:color w:val="000000"/>
                <w:kern w:val="0"/>
                <w:szCs w:val="20"/>
              </w:rPr>
            </w:pPr>
            <w:r>
              <w:rPr>
                <w:rFonts w:hint="default" w:eastAsia="宋体" w:cs="Arial" w:asciiTheme="minorAscii" w:hAnsiTheme="minorAscii"/>
                <w:color w:val="000000"/>
                <w:kern w:val="0"/>
                <w:szCs w:val="20"/>
              </w:rPr>
              <w:t>决算数</w:t>
            </w:r>
          </w:p>
        </w:tc>
      </w:tr>
      <w:tr w14:paraId="3B5ACC05">
        <w:tblPrEx>
          <w:tblCellMar>
            <w:top w:w="0" w:type="dxa"/>
            <w:left w:w="108" w:type="dxa"/>
            <w:bottom w:w="0" w:type="dxa"/>
            <w:right w:w="108" w:type="dxa"/>
          </w:tblCellMar>
        </w:tblPrEx>
        <w:trPr>
          <w:trHeight w:val="284" w:hRule="exact"/>
        </w:trPr>
        <w:tc>
          <w:tcPr>
            <w:tcW w:w="1314" w:type="dxa"/>
            <w:gridSpan w:val="3"/>
            <w:tcBorders>
              <w:top w:val="nil"/>
              <w:left w:val="single" w:color="auto" w:sz="4" w:space="0"/>
              <w:bottom w:val="single" w:color="auto" w:sz="4" w:space="0"/>
              <w:right w:val="single" w:color="auto" w:sz="4" w:space="0"/>
            </w:tcBorders>
            <w:shd w:val="clear" w:color="auto" w:fill="auto"/>
            <w:noWrap/>
            <w:vAlign w:val="center"/>
          </w:tcPr>
          <w:p w14:paraId="578EF73F">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301</w:t>
            </w:r>
          </w:p>
        </w:tc>
        <w:tc>
          <w:tcPr>
            <w:tcW w:w="3290" w:type="dxa"/>
            <w:gridSpan w:val="2"/>
            <w:tcBorders>
              <w:top w:val="nil"/>
              <w:left w:val="nil"/>
              <w:bottom w:val="single" w:color="auto" w:sz="4" w:space="0"/>
              <w:right w:val="single" w:color="auto" w:sz="4" w:space="0"/>
            </w:tcBorders>
            <w:shd w:val="clear" w:color="auto" w:fill="auto"/>
            <w:noWrap/>
            <w:vAlign w:val="center"/>
          </w:tcPr>
          <w:p w14:paraId="385E868C">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工资福利支出</w:t>
            </w:r>
          </w:p>
        </w:tc>
        <w:tc>
          <w:tcPr>
            <w:tcW w:w="859" w:type="dxa"/>
            <w:gridSpan w:val="2"/>
            <w:tcBorders>
              <w:top w:val="nil"/>
              <w:left w:val="nil"/>
              <w:bottom w:val="single" w:color="auto" w:sz="4" w:space="0"/>
              <w:right w:val="single" w:color="auto" w:sz="4" w:space="0"/>
            </w:tcBorders>
            <w:shd w:val="clear" w:color="auto" w:fill="auto"/>
            <w:noWrap/>
            <w:vAlign w:val="center"/>
          </w:tcPr>
          <w:p w14:paraId="25826CAE">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270.85</w:t>
            </w:r>
          </w:p>
        </w:tc>
        <w:tc>
          <w:tcPr>
            <w:tcW w:w="1196" w:type="dxa"/>
            <w:tcBorders>
              <w:top w:val="nil"/>
              <w:left w:val="nil"/>
              <w:bottom w:val="single" w:color="auto" w:sz="4" w:space="0"/>
              <w:right w:val="single" w:color="auto" w:sz="4" w:space="0"/>
            </w:tcBorders>
            <w:shd w:val="clear" w:color="auto" w:fill="auto"/>
            <w:noWrap/>
            <w:vAlign w:val="center"/>
          </w:tcPr>
          <w:p w14:paraId="631F9F95">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302</w:t>
            </w:r>
          </w:p>
        </w:tc>
        <w:tc>
          <w:tcPr>
            <w:tcW w:w="2262" w:type="dxa"/>
            <w:gridSpan w:val="2"/>
            <w:tcBorders>
              <w:top w:val="nil"/>
              <w:left w:val="nil"/>
              <w:bottom w:val="single" w:color="auto" w:sz="4" w:space="0"/>
              <w:right w:val="single" w:color="auto" w:sz="4" w:space="0"/>
            </w:tcBorders>
            <w:shd w:val="clear" w:color="auto" w:fill="auto"/>
            <w:noWrap/>
            <w:vAlign w:val="center"/>
          </w:tcPr>
          <w:p w14:paraId="228F8A85">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商品和服务支出</w:t>
            </w:r>
          </w:p>
        </w:tc>
        <w:tc>
          <w:tcPr>
            <w:tcW w:w="752" w:type="dxa"/>
            <w:gridSpan w:val="2"/>
            <w:tcBorders>
              <w:top w:val="nil"/>
              <w:left w:val="nil"/>
              <w:bottom w:val="single" w:color="auto" w:sz="4" w:space="0"/>
              <w:right w:val="single" w:color="auto" w:sz="4" w:space="0"/>
            </w:tcBorders>
            <w:shd w:val="clear" w:color="auto" w:fill="auto"/>
            <w:noWrap/>
            <w:vAlign w:val="center"/>
          </w:tcPr>
          <w:p w14:paraId="6E6DBB24">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33.62</w:t>
            </w:r>
          </w:p>
        </w:tc>
        <w:tc>
          <w:tcPr>
            <w:tcW w:w="1197" w:type="dxa"/>
            <w:tcBorders>
              <w:top w:val="nil"/>
              <w:left w:val="nil"/>
              <w:bottom w:val="single" w:color="auto" w:sz="4" w:space="0"/>
              <w:right w:val="single" w:color="auto" w:sz="4" w:space="0"/>
            </w:tcBorders>
            <w:shd w:val="clear" w:color="auto" w:fill="auto"/>
            <w:noWrap/>
            <w:vAlign w:val="center"/>
          </w:tcPr>
          <w:p w14:paraId="4ED89577">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307</w:t>
            </w:r>
          </w:p>
        </w:tc>
        <w:tc>
          <w:tcPr>
            <w:tcW w:w="4032" w:type="dxa"/>
            <w:gridSpan w:val="3"/>
            <w:tcBorders>
              <w:top w:val="nil"/>
              <w:left w:val="nil"/>
              <w:bottom w:val="single" w:color="auto" w:sz="4" w:space="0"/>
              <w:right w:val="single" w:color="auto" w:sz="4" w:space="0"/>
            </w:tcBorders>
            <w:shd w:val="clear" w:color="auto" w:fill="auto"/>
            <w:noWrap/>
            <w:vAlign w:val="center"/>
          </w:tcPr>
          <w:p w14:paraId="6AA03BCA">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债务利息及费用支出</w:t>
            </w:r>
          </w:p>
        </w:tc>
        <w:tc>
          <w:tcPr>
            <w:tcW w:w="712" w:type="dxa"/>
            <w:gridSpan w:val="2"/>
            <w:tcBorders>
              <w:top w:val="nil"/>
              <w:left w:val="nil"/>
              <w:bottom w:val="single" w:color="auto" w:sz="4" w:space="0"/>
              <w:right w:val="single" w:color="auto" w:sz="4" w:space="0"/>
            </w:tcBorders>
            <w:shd w:val="clear" w:color="auto" w:fill="auto"/>
            <w:noWrap/>
            <w:vAlign w:val="center"/>
          </w:tcPr>
          <w:p w14:paraId="55CFA5E3">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r>
      <w:tr w14:paraId="1B466433">
        <w:tblPrEx>
          <w:tblCellMar>
            <w:top w:w="0" w:type="dxa"/>
            <w:left w:w="108" w:type="dxa"/>
            <w:bottom w:w="0" w:type="dxa"/>
            <w:right w:w="108" w:type="dxa"/>
          </w:tblCellMar>
        </w:tblPrEx>
        <w:trPr>
          <w:trHeight w:val="284" w:hRule="exact"/>
        </w:trPr>
        <w:tc>
          <w:tcPr>
            <w:tcW w:w="1314" w:type="dxa"/>
            <w:gridSpan w:val="3"/>
            <w:tcBorders>
              <w:top w:val="nil"/>
              <w:left w:val="single" w:color="auto" w:sz="4" w:space="0"/>
              <w:bottom w:val="single" w:color="auto" w:sz="4" w:space="0"/>
              <w:right w:val="single" w:color="auto" w:sz="4" w:space="0"/>
            </w:tcBorders>
            <w:shd w:val="clear" w:color="auto" w:fill="auto"/>
            <w:noWrap/>
            <w:vAlign w:val="center"/>
          </w:tcPr>
          <w:p w14:paraId="60192393">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30101</w:t>
            </w:r>
          </w:p>
        </w:tc>
        <w:tc>
          <w:tcPr>
            <w:tcW w:w="3290" w:type="dxa"/>
            <w:gridSpan w:val="2"/>
            <w:tcBorders>
              <w:top w:val="nil"/>
              <w:left w:val="nil"/>
              <w:bottom w:val="single" w:color="auto" w:sz="4" w:space="0"/>
              <w:right w:val="single" w:color="auto" w:sz="4" w:space="0"/>
            </w:tcBorders>
            <w:shd w:val="clear" w:color="auto" w:fill="auto"/>
            <w:noWrap/>
            <w:vAlign w:val="center"/>
          </w:tcPr>
          <w:p w14:paraId="667EBE5B">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基本工资</w:t>
            </w:r>
          </w:p>
        </w:tc>
        <w:tc>
          <w:tcPr>
            <w:tcW w:w="859" w:type="dxa"/>
            <w:gridSpan w:val="2"/>
            <w:tcBorders>
              <w:top w:val="nil"/>
              <w:left w:val="nil"/>
              <w:bottom w:val="single" w:color="auto" w:sz="4" w:space="0"/>
              <w:right w:val="single" w:color="auto" w:sz="4" w:space="0"/>
            </w:tcBorders>
            <w:shd w:val="clear" w:color="auto" w:fill="auto"/>
            <w:noWrap/>
            <w:vAlign w:val="center"/>
          </w:tcPr>
          <w:p w14:paraId="13193863">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101.82</w:t>
            </w:r>
          </w:p>
        </w:tc>
        <w:tc>
          <w:tcPr>
            <w:tcW w:w="1196" w:type="dxa"/>
            <w:tcBorders>
              <w:top w:val="nil"/>
              <w:left w:val="nil"/>
              <w:bottom w:val="single" w:color="auto" w:sz="4" w:space="0"/>
              <w:right w:val="single" w:color="auto" w:sz="4" w:space="0"/>
            </w:tcBorders>
            <w:shd w:val="clear" w:color="auto" w:fill="auto"/>
            <w:noWrap/>
            <w:vAlign w:val="center"/>
          </w:tcPr>
          <w:p w14:paraId="418390B5">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30201</w:t>
            </w:r>
          </w:p>
        </w:tc>
        <w:tc>
          <w:tcPr>
            <w:tcW w:w="2262" w:type="dxa"/>
            <w:gridSpan w:val="2"/>
            <w:tcBorders>
              <w:top w:val="nil"/>
              <w:left w:val="nil"/>
              <w:bottom w:val="single" w:color="auto" w:sz="4" w:space="0"/>
              <w:right w:val="single" w:color="auto" w:sz="4" w:space="0"/>
            </w:tcBorders>
            <w:shd w:val="clear" w:color="auto" w:fill="auto"/>
            <w:noWrap/>
            <w:vAlign w:val="center"/>
          </w:tcPr>
          <w:p w14:paraId="769DA13F">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办公费</w:t>
            </w:r>
          </w:p>
        </w:tc>
        <w:tc>
          <w:tcPr>
            <w:tcW w:w="752" w:type="dxa"/>
            <w:gridSpan w:val="2"/>
            <w:tcBorders>
              <w:top w:val="nil"/>
              <w:left w:val="nil"/>
              <w:bottom w:val="single" w:color="auto" w:sz="4" w:space="0"/>
              <w:right w:val="single" w:color="auto" w:sz="4" w:space="0"/>
            </w:tcBorders>
            <w:shd w:val="clear" w:color="auto" w:fill="auto"/>
            <w:noWrap/>
            <w:vAlign w:val="center"/>
          </w:tcPr>
          <w:p w14:paraId="5CFC2DD3">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5.12</w:t>
            </w:r>
          </w:p>
        </w:tc>
        <w:tc>
          <w:tcPr>
            <w:tcW w:w="1197" w:type="dxa"/>
            <w:tcBorders>
              <w:top w:val="nil"/>
              <w:left w:val="nil"/>
              <w:bottom w:val="single" w:color="auto" w:sz="4" w:space="0"/>
              <w:right w:val="single" w:color="auto" w:sz="4" w:space="0"/>
            </w:tcBorders>
            <w:shd w:val="clear" w:color="auto" w:fill="auto"/>
            <w:noWrap/>
            <w:vAlign w:val="center"/>
          </w:tcPr>
          <w:p w14:paraId="180ADF0E">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30701</w:t>
            </w:r>
          </w:p>
        </w:tc>
        <w:tc>
          <w:tcPr>
            <w:tcW w:w="4032" w:type="dxa"/>
            <w:gridSpan w:val="3"/>
            <w:tcBorders>
              <w:top w:val="nil"/>
              <w:left w:val="nil"/>
              <w:bottom w:val="single" w:color="auto" w:sz="4" w:space="0"/>
              <w:right w:val="single" w:color="auto" w:sz="4" w:space="0"/>
            </w:tcBorders>
            <w:shd w:val="clear" w:color="auto" w:fill="auto"/>
            <w:noWrap/>
            <w:vAlign w:val="center"/>
          </w:tcPr>
          <w:p w14:paraId="21D2BEFE">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国内债务付息</w:t>
            </w:r>
          </w:p>
        </w:tc>
        <w:tc>
          <w:tcPr>
            <w:tcW w:w="712" w:type="dxa"/>
            <w:gridSpan w:val="2"/>
            <w:tcBorders>
              <w:top w:val="nil"/>
              <w:left w:val="nil"/>
              <w:bottom w:val="single" w:color="auto" w:sz="4" w:space="0"/>
              <w:right w:val="single" w:color="auto" w:sz="4" w:space="0"/>
            </w:tcBorders>
            <w:shd w:val="clear" w:color="auto" w:fill="auto"/>
            <w:noWrap/>
            <w:vAlign w:val="center"/>
          </w:tcPr>
          <w:p w14:paraId="78625355">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r>
      <w:tr w14:paraId="3B4E6E59">
        <w:tblPrEx>
          <w:tblCellMar>
            <w:top w:w="0" w:type="dxa"/>
            <w:left w:w="108" w:type="dxa"/>
            <w:bottom w:w="0" w:type="dxa"/>
            <w:right w:w="108" w:type="dxa"/>
          </w:tblCellMar>
        </w:tblPrEx>
        <w:trPr>
          <w:trHeight w:val="284" w:hRule="exact"/>
        </w:trPr>
        <w:tc>
          <w:tcPr>
            <w:tcW w:w="1314" w:type="dxa"/>
            <w:gridSpan w:val="3"/>
            <w:tcBorders>
              <w:top w:val="nil"/>
              <w:left w:val="single" w:color="auto" w:sz="4" w:space="0"/>
              <w:bottom w:val="single" w:color="auto" w:sz="4" w:space="0"/>
              <w:right w:val="single" w:color="auto" w:sz="4" w:space="0"/>
            </w:tcBorders>
            <w:shd w:val="clear" w:color="auto" w:fill="auto"/>
            <w:noWrap/>
            <w:vAlign w:val="center"/>
          </w:tcPr>
          <w:p w14:paraId="03415202">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30102</w:t>
            </w:r>
          </w:p>
        </w:tc>
        <w:tc>
          <w:tcPr>
            <w:tcW w:w="3290" w:type="dxa"/>
            <w:gridSpan w:val="2"/>
            <w:tcBorders>
              <w:top w:val="nil"/>
              <w:left w:val="nil"/>
              <w:bottom w:val="single" w:color="auto" w:sz="4" w:space="0"/>
              <w:right w:val="single" w:color="auto" w:sz="4" w:space="0"/>
            </w:tcBorders>
            <w:shd w:val="clear" w:color="auto" w:fill="auto"/>
            <w:noWrap/>
            <w:vAlign w:val="center"/>
          </w:tcPr>
          <w:p w14:paraId="1FEDCACB">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津贴补贴</w:t>
            </w:r>
          </w:p>
        </w:tc>
        <w:tc>
          <w:tcPr>
            <w:tcW w:w="859" w:type="dxa"/>
            <w:gridSpan w:val="2"/>
            <w:tcBorders>
              <w:top w:val="nil"/>
              <w:left w:val="nil"/>
              <w:bottom w:val="single" w:color="auto" w:sz="4" w:space="0"/>
              <w:right w:val="single" w:color="auto" w:sz="4" w:space="0"/>
            </w:tcBorders>
            <w:shd w:val="clear" w:color="auto" w:fill="auto"/>
            <w:noWrap/>
            <w:vAlign w:val="center"/>
          </w:tcPr>
          <w:p w14:paraId="44F0615C">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0.29</w:t>
            </w:r>
          </w:p>
        </w:tc>
        <w:tc>
          <w:tcPr>
            <w:tcW w:w="1196" w:type="dxa"/>
            <w:tcBorders>
              <w:top w:val="nil"/>
              <w:left w:val="nil"/>
              <w:bottom w:val="single" w:color="auto" w:sz="4" w:space="0"/>
              <w:right w:val="single" w:color="auto" w:sz="4" w:space="0"/>
            </w:tcBorders>
            <w:shd w:val="clear" w:color="auto" w:fill="auto"/>
            <w:noWrap/>
            <w:vAlign w:val="center"/>
          </w:tcPr>
          <w:p w14:paraId="136EC630">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30202</w:t>
            </w:r>
          </w:p>
        </w:tc>
        <w:tc>
          <w:tcPr>
            <w:tcW w:w="2262" w:type="dxa"/>
            <w:gridSpan w:val="2"/>
            <w:tcBorders>
              <w:top w:val="nil"/>
              <w:left w:val="nil"/>
              <w:bottom w:val="single" w:color="auto" w:sz="4" w:space="0"/>
              <w:right w:val="single" w:color="auto" w:sz="4" w:space="0"/>
            </w:tcBorders>
            <w:shd w:val="clear" w:color="auto" w:fill="auto"/>
            <w:noWrap/>
            <w:vAlign w:val="center"/>
          </w:tcPr>
          <w:p w14:paraId="4E47315A">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印刷费</w:t>
            </w:r>
          </w:p>
        </w:tc>
        <w:tc>
          <w:tcPr>
            <w:tcW w:w="752" w:type="dxa"/>
            <w:gridSpan w:val="2"/>
            <w:tcBorders>
              <w:top w:val="nil"/>
              <w:left w:val="nil"/>
              <w:bottom w:val="single" w:color="auto" w:sz="4" w:space="0"/>
              <w:right w:val="single" w:color="auto" w:sz="4" w:space="0"/>
            </w:tcBorders>
            <w:shd w:val="clear" w:color="auto" w:fill="auto"/>
            <w:noWrap/>
            <w:vAlign w:val="center"/>
          </w:tcPr>
          <w:p w14:paraId="4DF87433">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c>
          <w:tcPr>
            <w:tcW w:w="1197" w:type="dxa"/>
            <w:tcBorders>
              <w:top w:val="nil"/>
              <w:left w:val="nil"/>
              <w:bottom w:val="single" w:color="auto" w:sz="4" w:space="0"/>
              <w:right w:val="single" w:color="auto" w:sz="4" w:space="0"/>
            </w:tcBorders>
            <w:shd w:val="clear" w:color="auto" w:fill="auto"/>
            <w:noWrap/>
            <w:vAlign w:val="center"/>
          </w:tcPr>
          <w:p w14:paraId="2606CDA3">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30702</w:t>
            </w:r>
          </w:p>
        </w:tc>
        <w:tc>
          <w:tcPr>
            <w:tcW w:w="4032" w:type="dxa"/>
            <w:gridSpan w:val="3"/>
            <w:tcBorders>
              <w:top w:val="nil"/>
              <w:left w:val="nil"/>
              <w:bottom w:val="single" w:color="auto" w:sz="4" w:space="0"/>
              <w:right w:val="single" w:color="auto" w:sz="4" w:space="0"/>
            </w:tcBorders>
            <w:shd w:val="clear" w:color="auto" w:fill="auto"/>
            <w:noWrap/>
            <w:vAlign w:val="center"/>
          </w:tcPr>
          <w:p w14:paraId="2537F479">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国外债务付息</w:t>
            </w:r>
          </w:p>
        </w:tc>
        <w:tc>
          <w:tcPr>
            <w:tcW w:w="712" w:type="dxa"/>
            <w:gridSpan w:val="2"/>
            <w:tcBorders>
              <w:top w:val="nil"/>
              <w:left w:val="nil"/>
              <w:bottom w:val="single" w:color="auto" w:sz="4" w:space="0"/>
              <w:right w:val="single" w:color="auto" w:sz="4" w:space="0"/>
            </w:tcBorders>
            <w:shd w:val="clear" w:color="auto" w:fill="auto"/>
            <w:noWrap/>
            <w:vAlign w:val="center"/>
          </w:tcPr>
          <w:p w14:paraId="56C4ECAF">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r>
      <w:tr w14:paraId="52EDEDC2">
        <w:tblPrEx>
          <w:tblCellMar>
            <w:top w:w="0" w:type="dxa"/>
            <w:left w:w="108" w:type="dxa"/>
            <w:bottom w:w="0" w:type="dxa"/>
            <w:right w:w="108" w:type="dxa"/>
          </w:tblCellMar>
        </w:tblPrEx>
        <w:trPr>
          <w:trHeight w:val="284" w:hRule="exact"/>
        </w:trPr>
        <w:tc>
          <w:tcPr>
            <w:tcW w:w="1314" w:type="dxa"/>
            <w:gridSpan w:val="3"/>
            <w:tcBorders>
              <w:top w:val="nil"/>
              <w:left w:val="single" w:color="auto" w:sz="4" w:space="0"/>
              <w:bottom w:val="single" w:color="auto" w:sz="4" w:space="0"/>
              <w:right w:val="single" w:color="auto" w:sz="4" w:space="0"/>
            </w:tcBorders>
            <w:shd w:val="clear" w:color="auto" w:fill="auto"/>
            <w:noWrap/>
            <w:vAlign w:val="center"/>
          </w:tcPr>
          <w:p w14:paraId="7AD922DA">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30103</w:t>
            </w:r>
          </w:p>
        </w:tc>
        <w:tc>
          <w:tcPr>
            <w:tcW w:w="3290" w:type="dxa"/>
            <w:gridSpan w:val="2"/>
            <w:tcBorders>
              <w:top w:val="nil"/>
              <w:left w:val="nil"/>
              <w:bottom w:val="single" w:color="auto" w:sz="4" w:space="0"/>
              <w:right w:val="single" w:color="auto" w:sz="4" w:space="0"/>
            </w:tcBorders>
            <w:shd w:val="clear" w:color="auto" w:fill="auto"/>
            <w:noWrap/>
            <w:vAlign w:val="center"/>
          </w:tcPr>
          <w:p w14:paraId="275A416D">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奖金</w:t>
            </w:r>
          </w:p>
        </w:tc>
        <w:tc>
          <w:tcPr>
            <w:tcW w:w="859" w:type="dxa"/>
            <w:gridSpan w:val="2"/>
            <w:tcBorders>
              <w:top w:val="nil"/>
              <w:left w:val="nil"/>
              <w:bottom w:val="single" w:color="auto" w:sz="4" w:space="0"/>
              <w:right w:val="single" w:color="auto" w:sz="4" w:space="0"/>
            </w:tcBorders>
            <w:shd w:val="clear" w:color="auto" w:fill="auto"/>
            <w:noWrap/>
            <w:vAlign w:val="center"/>
          </w:tcPr>
          <w:p w14:paraId="0A0BA1EE">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19.50</w:t>
            </w:r>
          </w:p>
        </w:tc>
        <w:tc>
          <w:tcPr>
            <w:tcW w:w="1196" w:type="dxa"/>
            <w:tcBorders>
              <w:top w:val="nil"/>
              <w:left w:val="nil"/>
              <w:bottom w:val="single" w:color="auto" w:sz="4" w:space="0"/>
              <w:right w:val="single" w:color="auto" w:sz="4" w:space="0"/>
            </w:tcBorders>
            <w:shd w:val="clear" w:color="auto" w:fill="auto"/>
            <w:noWrap/>
            <w:vAlign w:val="center"/>
          </w:tcPr>
          <w:p w14:paraId="7DE6023C">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30203</w:t>
            </w:r>
          </w:p>
        </w:tc>
        <w:tc>
          <w:tcPr>
            <w:tcW w:w="2262" w:type="dxa"/>
            <w:gridSpan w:val="2"/>
            <w:tcBorders>
              <w:top w:val="nil"/>
              <w:left w:val="nil"/>
              <w:bottom w:val="single" w:color="auto" w:sz="4" w:space="0"/>
              <w:right w:val="single" w:color="auto" w:sz="4" w:space="0"/>
            </w:tcBorders>
            <w:shd w:val="clear" w:color="auto" w:fill="auto"/>
            <w:noWrap/>
            <w:vAlign w:val="center"/>
          </w:tcPr>
          <w:p w14:paraId="503B9C77">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咨询费</w:t>
            </w:r>
          </w:p>
        </w:tc>
        <w:tc>
          <w:tcPr>
            <w:tcW w:w="752" w:type="dxa"/>
            <w:gridSpan w:val="2"/>
            <w:tcBorders>
              <w:top w:val="nil"/>
              <w:left w:val="nil"/>
              <w:bottom w:val="single" w:color="auto" w:sz="4" w:space="0"/>
              <w:right w:val="single" w:color="auto" w:sz="4" w:space="0"/>
            </w:tcBorders>
            <w:shd w:val="clear" w:color="auto" w:fill="auto"/>
            <w:noWrap/>
            <w:vAlign w:val="center"/>
          </w:tcPr>
          <w:p w14:paraId="76AD01B6">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c>
          <w:tcPr>
            <w:tcW w:w="1197" w:type="dxa"/>
            <w:tcBorders>
              <w:top w:val="nil"/>
              <w:left w:val="nil"/>
              <w:bottom w:val="single" w:color="auto" w:sz="4" w:space="0"/>
              <w:right w:val="single" w:color="auto" w:sz="4" w:space="0"/>
            </w:tcBorders>
            <w:shd w:val="clear" w:color="auto" w:fill="auto"/>
            <w:noWrap/>
            <w:vAlign w:val="center"/>
          </w:tcPr>
          <w:p w14:paraId="0FB923DE">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310</w:t>
            </w:r>
          </w:p>
        </w:tc>
        <w:tc>
          <w:tcPr>
            <w:tcW w:w="4032" w:type="dxa"/>
            <w:gridSpan w:val="3"/>
            <w:tcBorders>
              <w:top w:val="nil"/>
              <w:left w:val="nil"/>
              <w:bottom w:val="single" w:color="auto" w:sz="4" w:space="0"/>
              <w:right w:val="single" w:color="auto" w:sz="4" w:space="0"/>
            </w:tcBorders>
            <w:shd w:val="clear" w:color="auto" w:fill="auto"/>
            <w:noWrap/>
            <w:vAlign w:val="center"/>
          </w:tcPr>
          <w:p w14:paraId="27849DA4">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资本性支出</w:t>
            </w:r>
          </w:p>
        </w:tc>
        <w:tc>
          <w:tcPr>
            <w:tcW w:w="712" w:type="dxa"/>
            <w:gridSpan w:val="2"/>
            <w:tcBorders>
              <w:top w:val="nil"/>
              <w:left w:val="nil"/>
              <w:bottom w:val="single" w:color="auto" w:sz="4" w:space="0"/>
              <w:right w:val="single" w:color="auto" w:sz="4" w:space="0"/>
            </w:tcBorders>
            <w:shd w:val="clear" w:color="auto" w:fill="auto"/>
            <w:noWrap/>
            <w:vAlign w:val="center"/>
          </w:tcPr>
          <w:p w14:paraId="0DF583A7">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r>
      <w:tr w14:paraId="6F328761">
        <w:tblPrEx>
          <w:tblCellMar>
            <w:top w:w="0" w:type="dxa"/>
            <w:left w:w="108" w:type="dxa"/>
            <w:bottom w:w="0" w:type="dxa"/>
            <w:right w:w="108" w:type="dxa"/>
          </w:tblCellMar>
        </w:tblPrEx>
        <w:trPr>
          <w:trHeight w:val="284" w:hRule="exact"/>
        </w:trPr>
        <w:tc>
          <w:tcPr>
            <w:tcW w:w="1314" w:type="dxa"/>
            <w:gridSpan w:val="3"/>
            <w:tcBorders>
              <w:top w:val="nil"/>
              <w:left w:val="single" w:color="auto" w:sz="4" w:space="0"/>
              <w:bottom w:val="single" w:color="auto" w:sz="4" w:space="0"/>
              <w:right w:val="single" w:color="auto" w:sz="4" w:space="0"/>
            </w:tcBorders>
            <w:shd w:val="clear" w:color="auto" w:fill="auto"/>
            <w:noWrap/>
            <w:vAlign w:val="center"/>
          </w:tcPr>
          <w:p w14:paraId="392FFD51">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30106</w:t>
            </w:r>
          </w:p>
        </w:tc>
        <w:tc>
          <w:tcPr>
            <w:tcW w:w="3290" w:type="dxa"/>
            <w:gridSpan w:val="2"/>
            <w:tcBorders>
              <w:top w:val="nil"/>
              <w:left w:val="nil"/>
              <w:bottom w:val="single" w:color="auto" w:sz="4" w:space="0"/>
              <w:right w:val="single" w:color="auto" w:sz="4" w:space="0"/>
            </w:tcBorders>
            <w:shd w:val="clear" w:color="auto" w:fill="auto"/>
            <w:noWrap/>
            <w:vAlign w:val="center"/>
          </w:tcPr>
          <w:p w14:paraId="4AB27F91">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伙食补助费</w:t>
            </w:r>
          </w:p>
        </w:tc>
        <w:tc>
          <w:tcPr>
            <w:tcW w:w="859" w:type="dxa"/>
            <w:gridSpan w:val="2"/>
            <w:tcBorders>
              <w:top w:val="nil"/>
              <w:left w:val="nil"/>
              <w:bottom w:val="single" w:color="auto" w:sz="4" w:space="0"/>
              <w:right w:val="single" w:color="auto" w:sz="4" w:space="0"/>
            </w:tcBorders>
            <w:shd w:val="clear" w:color="auto" w:fill="auto"/>
            <w:noWrap/>
            <w:vAlign w:val="center"/>
          </w:tcPr>
          <w:p w14:paraId="0435F98C">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c>
          <w:tcPr>
            <w:tcW w:w="1196" w:type="dxa"/>
            <w:tcBorders>
              <w:top w:val="nil"/>
              <w:left w:val="nil"/>
              <w:bottom w:val="single" w:color="auto" w:sz="4" w:space="0"/>
              <w:right w:val="single" w:color="auto" w:sz="4" w:space="0"/>
            </w:tcBorders>
            <w:shd w:val="clear" w:color="auto" w:fill="auto"/>
            <w:noWrap/>
            <w:vAlign w:val="center"/>
          </w:tcPr>
          <w:p w14:paraId="65F60DC6">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30204</w:t>
            </w:r>
          </w:p>
        </w:tc>
        <w:tc>
          <w:tcPr>
            <w:tcW w:w="2262" w:type="dxa"/>
            <w:gridSpan w:val="2"/>
            <w:tcBorders>
              <w:top w:val="nil"/>
              <w:left w:val="nil"/>
              <w:bottom w:val="single" w:color="auto" w:sz="4" w:space="0"/>
              <w:right w:val="single" w:color="auto" w:sz="4" w:space="0"/>
            </w:tcBorders>
            <w:shd w:val="clear" w:color="auto" w:fill="auto"/>
            <w:noWrap/>
            <w:vAlign w:val="center"/>
          </w:tcPr>
          <w:p w14:paraId="7964C7B7">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手续费</w:t>
            </w:r>
          </w:p>
        </w:tc>
        <w:tc>
          <w:tcPr>
            <w:tcW w:w="752" w:type="dxa"/>
            <w:gridSpan w:val="2"/>
            <w:tcBorders>
              <w:top w:val="nil"/>
              <w:left w:val="nil"/>
              <w:bottom w:val="single" w:color="auto" w:sz="4" w:space="0"/>
              <w:right w:val="single" w:color="auto" w:sz="4" w:space="0"/>
            </w:tcBorders>
            <w:shd w:val="clear" w:color="auto" w:fill="auto"/>
            <w:noWrap/>
            <w:vAlign w:val="center"/>
          </w:tcPr>
          <w:p w14:paraId="43D2941A">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c>
          <w:tcPr>
            <w:tcW w:w="1197" w:type="dxa"/>
            <w:tcBorders>
              <w:top w:val="nil"/>
              <w:left w:val="nil"/>
              <w:bottom w:val="single" w:color="auto" w:sz="4" w:space="0"/>
              <w:right w:val="single" w:color="auto" w:sz="4" w:space="0"/>
            </w:tcBorders>
            <w:shd w:val="clear" w:color="auto" w:fill="auto"/>
            <w:noWrap/>
            <w:vAlign w:val="center"/>
          </w:tcPr>
          <w:p w14:paraId="30F7B1F7">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31001</w:t>
            </w:r>
          </w:p>
        </w:tc>
        <w:tc>
          <w:tcPr>
            <w:tcW w:w="4032" w:type="dxa"/>
            <w:gridSpan w:val="3"/>
            <w:tcBorders>
              <w:top w:val="nil"/>
              <w:left w:val="nil"/>
              <w:bottom w:val="single" w:color="auto" w:sz="4" w:space="0"/>
              <w:right w:val="single" w:color="auto" w:sz="4" w:space="0"/>
            </w:tcBorders>
            <w:shd w:val="clear" w:color="auto" w:fill="auto"/>
            <w:noWrap/>
            <w:vAlign w:val="center"/>
          </w:tcPr>
          <w:p w14:paraId="6008D7F9">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房屋建筑物购建</w:t>
            </w:r>
          </w:p>
        </w:tc>
        <w:tc>
          <w:tcPr>
            <w:tcW w:w="712" w:type="dxa"/>
            <w:gridSpan w:val="2"/>
            <w:tcBorders>
              <w:top w:val="nil"/>
              <w:left w:val="nil"/>
              <w:bottom w:val="single" w:color="auto" w:sz="4" w:space="0"/>
              <w:right w:val="single" w:color="auto" w:sz="4" w:space="0"/>
            </w:tcBorders>
            <w:shd w:val="clear" w:color="auto" w:fill="auto"/>
            <w:noWrap/>
            <w:vAlign w:val="center"/>
          </w:tcPr>
          <w:p w14:paraId="40755388">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r>
      <w:tr w14:paraId="3A755F52">
        <w:tblPrEx>
          <w:tblCellMar>
            <w:top w:w="0" w:type="dxa"/>
            <w:left w:w="108" w:type="dxa"/>
            <w:bottom w:w="0" w:type="dxa"/>
            <w:right w:w="108" w:type="dxa"/>
          </w:tblCellMar>
        </w:tblPrEx>
        <w:trPr>
          <w:trHeight w:val="284" w:hRule="exact"/>
        </w:trPr>
        <w:tc>
          <w:tcPr>
            <w:tcW w:w="1314" w:type="dxa"/>
            <w:gridSpan w:val="3"/>
            <w:tcBorders>
              <w:top w:val="nil"/>
              <w:left w:val="single" w:color="auto" w:sz="4" w:space="0"/>
              <w:bottom w:val="single" w:color="auto" w:sz="4" w:space="0"/>
              <w:right w:val="single" w:color="auto" w:sz="4" w:space="0"/>
            </w:tcBorders>
            <w:shd w:val="clear" w:color="auto" w:fill="auto"/>
            <w:noWrap/>
            <w:vAlign w:val="center"/>
          </w:tcPr>
          <w:p w14:paraId="711A58C9">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30107</w:t>
            </w:r>
          </w:p>
        </w:tc>
        <w:tc>
          <w:tcPr>
            <w:tcW w:w="3290" w:type="dxa"/>
            <w:gridSpan w:val="2"/>
            <w:tcBorders>
              <w:top w:val="nil"/>
              <w:left w:val="nil"/>
              <w:bottom w:val="single" w:color="auto" w:sz="4" w:space="0"/>
              <w:right w:val="single" w:color="auto" w:sz="4" w:space="0"/>
            </w:tcBorders>
            <w:shd w:val="clear" w:color="auto" w:fill="auto"/>
            <w:noWrap/>
            <w:vAlign w:val="center"/>
          </w:tcPr>
          <w:p w14:paraId="2E1FB2B1">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绩效工资</w:t>
            </w:r>
          </w:p>
        </w:tc>
        <w:tc>
          <w:tcPr>
            <w:tcW w:w="859" w:type="dxa"/>
            <w:gridSpan w:val="2"/>
            <w:tcBorders>
              <w:top w:val="nil"/>
              <w:left w:val="nil"/>
              <w:bottom w:val="single" w:color="auto" w:sz="4" w:space="0"/>
              <w:right w:val="single" w:color="auto" w:sz="4" w:space="0"/>
            </w:tcBorders>
            <w:shd w:val="clear" w:color="auto" w:fill="auto"/>
            <w:noWrap/>
            <w:vAlign w:val="center"/>
          </w:tcPr>
          <w:p w14:paraId="1D879FA0">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56.85</w:t>
            </w:r>
          </w:p>
        </w:tc>
        <w:tc>
          <w:tcPr>
            <w:tcW w:w="1196" w:type="dxa"/>
            <w:tcBorders>
              <w:top w:val="nil"/>
              <w:left w:val="nil"/>
              <w:bottom w:val="single" w:color="auto" w:sz="4" w:space="0"/>
              <w:right w:val="single" w:color="auto" w:sz="4" w:space="0"/>
            </w:tcBorders>
            <w:shd w:val="clear" w:color="auto" w:fill="auto"/>
            <w:noWrap/>
            <w:vAlign w:val="center"/>
          </w:tcPr>
          <w:p w14:paraId="107B0F9E">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30205</w:t>
            </w:r>
          </w:p>
        </w:tc>
        <w:tc>
          <w:tcPr>
            <w:tcW w:w="2262" w:type="dxa"/>
            <w:gridSpan w:val="2"/>
            <w:tcBorders>
              <w:top w:val="nil"/>
              <w:left w:val="nil"/>
              <w:bottom w:val="single" w:color="auto" w:sz="4" w:space="0"/>
              <w:right w:val="single" w:color="auto" w:sz="4" w:space="0"/>
            </w:tcBorders>
            <w:shd w:val="clear" w:color="auto" w:fill="auto"/>
            <w:noWrap/>
            <w:vAlign w:val="center"/>
          </w:tcPr>
          <w:p w14:paraId="1743CF85">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水费</w:t>
            </w:r>
          </w:p>
        </w:tc>
        <w:tc>
          <w:tcPr>
            <w:tcW w:w="752" w:type="dxa"/>
            <w:gridSpan w:val="2"/>
            <w:tcBorders>
              <w:top w:val="nil"/>
              <w:left w:val="nil"/>
              <w:bottom w:val="single" w:color="auto" w:sz="4" w:space="0"/>
              <w:right w:val="single" w:color="auto" w:sz="4" w:space="0"/>
            </w:tcBorders>
            <w:shd w:val="clear" w:color="auto" w:fill="auto"/>
            <w:noWrap/>
            <w:vAlign w:val="center"/>
          </w:tcPr>
          <w:p w14:paraId="08974BAA">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0.22</w:t>
            </w:r>
          </w:p>
        </w:tc>
        <w:tc>
          <w:tcPr>
            <w:tcW w:w="1197" w:type="dxa"/>
            <w:tcBorders>
              <w:top w:val="nil"/>
              <w:left w:val="nil"/>
              <w:bottom w:val="single" w:color="auto" w:sz="4" w:space="0"/>
              <w:right w:val="single" w:color="auto" w:sz="4" w:space="0"/>
            </w:tcBorders>
            <w:shd w:val="clear" w:color="auto" w:fill="auto"/>
            <w:noWrap/>
            <w:vAlign w:val="center"/>
          </w:tcPr>
          <w:p w14:paraId="530C144E">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31002</w:t>
            </w:r>
          </w:p>
        </w:tc>
        <w:tc>
          <w:tcPr>
            <w:tcW w:w="4032" w:type="dxa"/>
            <w:gridSpan w:val="3"/>
            <w:tcBorders>
              <w:top w:val="nil"/>
              <w:left w:val="nil"/>
              <w:bottom w:val="single" w:color="auto" w:sz="4" w:space="0"/>
              <w:right w:val="single" w:color="auto" w:sz="4" w:space="0"/>
            </w:tcBorders>
            <w:shd w:val="clear" w:color="auto" w:fill="auto"/>
            <w:noWrap/>
            <w:vAlign w:val="center"/>
          </w:tcPr>
          <w:p w14:paraId="604CF735">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办公设备购置</w:t>
            </w:r>
          </w:p>
        </w:tc>
        <w:tc>
          <w:tcPr>
            <w:tcW w:w="712" w:type="dxa"/>
            <w:gridSpan w:val="2"/>
            <w:tcBorders>
              <w:top w:val="nil"/>
              <w:left w:val="nil"/>
              <w:bottom w:val="single" w:color="auto" w:sz="4" w:space="0"/>
              <w:right w:val="single" w:color="auto" w:sz="4" w:space="0"/>
            </w:tcBorders>
            <w:shd w:val="clear" w:color="auto" w:fill="auto"/>
            <w:noWrap/>
            <w:vAlign w:val="center"/>
          </w:tcPr>
          <w:p w14:paraId="600B0B06">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r>
      <w:tr w14:paraId="5CFF0CE4">
        <w:tblPrEx>
          <w:tblCellMar>
            <w:top w:w="0" w:type="dxa"/>
            <w:left w:w="108" w:type="dxa"/>
            <w:bottom w:w="0" w:type="dxa"/>
            <w:right w:w="108" w:type="dxa"/>
          </w:tblCellMar>
        </w:tblPrEx>
        <w:trPr>
          <w:trHeight w:val="284" w:hRule="exact"/>
        </w:trPr>
        <w:tc>
          <w:tcPr>
            <w:tcW w:w="1314" w:type="dxa"/>
            <w:gridSpan w:val="3"/>
            <w:tcBorders>
              <w:top w:val="nil"/>
              <w:left w:val="single" w:color="auto" w:sz="4" w:space="0"/>
              <w:bottom w:val="single" w:color="auto" w:sz="4" w:space="0"/>
              <w:right w:val="single" w:color="auto" w:sz="4" w:space="0"/>
            </w:tcBorders>
            <w:shd w:val="clear" w:color="auto" w:fill="auto"/>
            <w:noWrap/>
            <w:vAlign w:val="center"/>
          </w:tcPr>
          <w:p w14:paraId="5588D0B2">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30108</w:t>
            </w:r>
          </w:p>
        </w:tc>
        <w:tc>
          <w:tcPr>
            <w:tcW w:w="3290" w:type="dxa"/>
            <w:gridSpan w:val="2"/>
            <w:tcBorders>
              <w:top w:val="nil"/>
              <w:left w:val="nil"/>
              <w:bottom w:val="single" w:color="auto" w:sz="4" w:space="0"/>
              <w:right w:val="single" w:color="auto" w:sz="4" w:space="0"/>
            </w:tcBorders>
            <w:shd w:val="clear" w:color="auto" w:fill="auto"/>
            <w:noWrap/>
            <w:vAlign w:val="center"/>
          </w:tcPr>
          <w:p w14:paraId="5A0B10C4">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机关事业单位基本养老保险缴费</w:t>
            </w:r>
          </w:p>
        </w:tc>
        <w:tc>
          <w:tcPr>
            <w:tcW w:w="859" w:type="dxa"/>
            <w:gridSpan w:val="2"/>
            <w:tcBorders>
              <w:top w:val="nil"/>
              <w:left w:val="nil"/>
              <w:bottom w:val="single" w:color="auto" w:sz="4" w:space="0"/>
              <w:right w:val="single" w:color="auto" w:sz="4" w:space="0"/>
            </w:tcBorders>
            <w:shd w:val="clear" w:color="auto" w:fill="auto"/>
            <w:noWrap/>
            <w:vAlign w:val="center"/>
          </w:tcPr>
          <w:p w14:paraId="6F6DA1FC">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34.23</w:t>
            </w:r>
          </w:p>
        </w:tc>
        <w:tc>
          <w:tcPr>
            <w:tcW w:w="1196" w:type="dxa"/>
            <w:tcBorders>
              <w:top w:val="nil"/>
              <w:left w:val="nil"/>
              <w:bottom w:val="single" w:color="auto" w:sz="4" w:space="0"/>
              <w:right w:val="single" w:color="auto" w:sz="4" w:space="0"/>
            </w:tcBorders>
            <w:shd w:val="clear" w:color="auto" w:fill="auto"/>
            <w:noWrap/>
            <w:vAlign w:val="center"/>
          </w:tcPr>
          <w:p w14:paraId="60B78511">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30206</w:t>
            </w:r>
          </w:p>
        </w:tc>
        <w:tc>
          <w:tcPr>
            <w:tcW w:w="2262" w:type="dxa"/>
            <w:gridSpan w:val="2"/>
            <w:tcBorders>
              <w:top w:val="nil"/>
              <w:left w:val="nil"/>
              <w:bottom w:val="single" w:color="auto" w:sz="4" w:space="0"/>
              <w:right w:val="single" w:color="auto" w:sz="4" w:space="0"/>
            </w:tcBorders>
            <w:shd w:val="clear" w:color="auto" w:fill="auto"/>
            <w:noWrap/>
            <w:vAlign w:val="center"/>
          </w:tcPr>
          <w:p w14:paraId="346B0385">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电费</w:t>
            </w:r>
          </w:p>
        </w:tc>
        <w:tc>
          <w:tcPr>
            <w:tcW w:w="752" w:type="dxa"/>
            <w:gridSpan w:val="2"/>
            <w:tcBorders>
              <w:top w:val="nil"/>
              <w:left w:val="nil"/>
              <w:bottom w:val="single" w:color="auto" w:sz="4" w:space="0"/>
              <w:right w:val="single" w:color="auto" w:sz="4" w:space="0"/>
            </w:tcBorders>
            <w:shd w:val="clear" w:color="auto" w:fill="auto"/>
            <w:noWrap/>
            <w:vAlign w:val="center"/>
          </w:tcPr>
          <w:p w14:paraId="42DCB412">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1.43</w:t>
            </w:r>
          </w:p>
        </w:tc>
        <w:tc>
          <w:tcPr>
            <w:tcW w:w="1197" w:type="dxa"/>
            <w:tcBorders>
              <w:top w:val="nil"/>
              <w:left w:val="nil"/>
              <w:bottom w:val="single" w:color="auto" w:sz="4" w:space="0"/>
              <w:right w:val="single" w:color="auto" w:sz="4" w:space="0"/>
            </w:tcBorders>
            <w:shd w:val="clear" w:color="auto" w:fill="auto"/>
            <w:noWrap/>
            <w:vAlign w:val="center"/>
          </w:tcPr>
          <w:p w14:paraId="7D162E67">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31003</w:t>
            </w:r>
          </w:p>
        </w:tc>
        <w:tc>
          <w:tcPr>
            <w:tcW w:w="4032" w:type="dxa"/>
            <w:gridSpan w:val="3"/>
            <w:tcBorders>
              <w:top w:val="nil"/>
              <w:left w:val="nil"/>
              <w:bottom w:val="single" w:color="auto" w:sz="4" w:space="0"/>
              <w:right w:val="single" w:color="auto" w:sz="4" w:space="0"/>
            </w:tcBorders>
            <w:shd w:val="clear" w:color="auto" w:fill="auto"/>
            <w:noWrap/>
            <w:vAlign w:val="center"/>
          </w:tcPr>
          <w:p w14:paraId="18A6DAEB">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专用设备购置</w:t>
            </w:r>
          </w:p>
        </w:tc>
        <w:tc>
          <w:tcPr>
            <w:tcW w:w="712" w:type="dxa"/>
            <w:gridSpan w:val="2"/>
            <w:tcBorders>
              <w:top w:val="nil"/>
              <w:left w:val="nil"/>
              <w:bottom w:val="single" w:color="auto" w:sz="4" w:space="0"/>
              <w:right w:val="single" w:color="auto" w:sz="4" w:space="0"/>
            </w:tcBorders>
            <w:shd w:val="clear" w:color="auto" w:fill="auto"/>
            <w:noWrap/>
            <w:vAlign w:val="center"/>
          </w:tcPr>
          <w:p w14:paraId="122FBC9E">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r>
      <w:tr w14:paraId="7BFA698F">
        <w:tblPrEx>
          <w:tblCellMar>
            <w:top w:w="0" w:type="dxa"/>
            <w:left w:w="108" w:type="dxa"/>
            <w:bottom w:w="0" w:type="dxa"/>
            <w:right w:w="108" w:type="dxa"/>
          </w:tblCellMar>
        </w:tblPrEx>
        <w:trPr>
          <w:trHeight w:val="284" w:hRule="exact"/>
        </w:trPr>
        <w:tc>
          <w:tcPr>
            <w:tcW w:w="1314" w:type="dxa"/>
            <w:gridSpan w:val="3"/>
            <w:tcBorders>
              <w:top w:val="nil"/>
              <w:left w:val="single" w:color="auto" w:sz="4" w:space="0"/>
              <w:bottom w:val="single" w:color="auto" w:sz="4" w:space="0"/>
              <w:right w:val="single" w:color="auto" w:sz="4" w:space="0"/>
            </w:tcBorders>
            <w:shd w:val="clear" w:color="auto" w:fill="auto"/>
            <w:noWrap/>
            <w:vAlign w:val="center"/>
          </w:tcPr>
          <w:p w14:paraId="200AF9AE">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30109</w:t>
            </w:r>
          </w:p>
        </w:tc>
        <w:tc>
          <w:tcPr>
            <w:tcW w:w="3290" w:type="dxa"/>
            <w:gridSpan w:val="2"/>
            <w:tcBorders>
              <w:top w:val="nil"/>
              <w:left w:val="nil"/>
              <w:bottom w:val="single" w:color="auto" w:sz="4" w:space="0"/>
              <w:right w:val="single" w:color="auto" w:sz="4" w:space="0"/>
            </w:tcBorders>
            <w:shd w:val="clear" w:color="auto" w:fill="auto"/>
            <w:noWrap/>
            <w:vAlign w:val="center"/>
          </w:tcPr>
          <w:p w14:paraId="6BB5827A">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职业年金缴费</w:t>
            </w:r>
          </w:p>
        </w:tc>
        <w:tc>
          <w:tcPr>
            <w:tcW w:w="859" w:type="dxa"/>
            <w:gridSpan w:val="2"/>
            <w:tcBorders>
              <w:top w:val="nil"/>
              <w:left w:val="nil"/>
              <w:bottom w:val="single" w:color="auto" w:sz="4" w:space="0"/>
              <w:right w:val="single" w:color="auto" w:sz="4" w:space="0"/>
            </w:tcBorders>
            <w:shd w:val="clear" w:color="auto" w:fill="auto"/>
            <w:noWrap/>
            <w:vAlign w:val="center"/>
          </w:tcPr>
          <w:p w14:paraId="502200FB">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5.37</w:t>
            </w:r>
          </w:p>
        </w:tc>
        <w:tc>
          <w:tcPr>
            <w:tcW w:w="1196" w:type="dxa"/>
            <w:tcBorders>
              <w:top w:val="nil"/>
              <w:left w:val="nil"/>
              <w:bottom w:val="single" w:color="auto" w:sz="4" w:space="0"/>
              <w:right w:val="single" w:color="auto" w:sz="4" w:space="0"/>
            </w:tcBorders>
            <w:shd w:val="clear" w:color="auto" w:fill="auto"/>
            <w:noWrap/>
            <w:vAlign w:val="center"/>
          </w:tcPr>
          <w:p w14:paraId="680FC8B4">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30207</w:t>
            </w:r>
          </w:p>
        </w:tc>
        <w:tc>
          <w:tcPr>
            <w:tcW w:w="2262" w:type="dxa"/>
            <w:gridSpan w:val="2"/>
            <w:tcBorders>
              <w:top w:val="nil"/>
              <w:left w:val="nil"/>
              <w:bottom w:val="single" w:color="auto" w:sz="4" w:space="0"/>
              <w:right w:val="single" w:color="auto" w:sz="4" w:space="0"/>
            </w:tcBorders>
            <w:shd w:val="clear" w:color="auto" w:fill="auto"/>
            <w:noWrap/>
            <w:vAlign w:val="center"/>
          </w:tcPr>
          <w:p w14:paraId="48F466E5">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邮电费</w:t>
            </w:r>
          </w:p>
        </w:tc>
        <w:tc>
          <w:tcPr>
            <w:tcW w:w="752" w:type="dxa"/>
            <w:gridSpan w:val="2"/>
            <w:tcBorders>
              <w:top w:val="nil"/>
              <w:left w:val="nil"/>
              <w:bottom w:val="single" w:color="auto" w:sz="4" w:space="0"/>
              <w:right w:val="single" w:color="auto" w:sz="4" w:space="0"/>
            </w:tcBorders>
            <w:shd w:val="clear" w:color="auto" w:fill="auto"/>
            <w:noWrap/>
            <w:vAlign w:val="center"/>
          </w:tcPr>
          <w:p w14:paraId="0ECDE108">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c>
          <w:tcPr>
            <w:tcW w:w="1197" w:type="dxa"/>
            <w:tcBorders>
              <w:top w:val="nil"/>
              <w:left w:val="nil"/>
              <w:bottom w:val="single" w:color="auto" w:sz="4" w:space="0"/>
              <w:right w:val="single" w:color="auto" w:sz="4" w:space="0"/>
            </w:tcBorders>
            <w:shd w:val="clear" w:color="auto" w:fill="auto"/>
            <w:noWrap/>
            <w:vAlign w:val="center"/>
          </w:tcPr>
          <w:p w14:paraId="477E5AF8">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31005</w:t>
            </w:r>
          </w:p>
        </w:tc>
        <w:tc>
          <w:tcPr>
            <w:tcW w:w="4032" w:type="dxa"/>
            <w:gridSpan w:val="3"/>
            <w:tcBorders>
              <w:top w:val="nil"/>
              <w:left w:val="nil"/>
              <w:bottom w:val="single" w:color="auto" w:sz="4" w:space="0"/>
              <w:right w:val="single" w:color="auto" w:sz="4" w:space="0"/>
            </w:tcBorders>
            <w:shd w:val="clear" w:color="auto" w:fill="auto"/>
            <w:noWrap/>
            <w:vAlign w:val="center"/>
          </w:tcPr>
          <w:p w14:paraId="0946CC93">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基础设施建设</w:t>
            </w:r>
          </w:p>
        </w:tc>
        <w:tc>
          <w:tcPr>
            <w:tcW w:w="712" w:type="dxa"/>
            <w:gridSpan w:val="2"/>
            <w:tcBorders>
              <w:top w:val="nil"/>
              <w:left w:val="nil"/>
              <w:bottom w:val="single" w:color="auto" w:sz="4" w:space="0"/>
              <w:right w:val="single" w:color="auto" w:sz="4" w:space="0"/>
            </w:tcBorders>
            <w:shd w:val="clear" w:color="auto" w:fill="auto"/>
            <w:noWrap/>
            <w:vAlign w:val="center"/>
          </w:tcPr>
          <w:p w14:paraId="13288397">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r>
      <w:tr w14:paraId="61C3D731">
        <w:tblPrEx>
          <w:tblCellMar>
            <w:top w:w="0" w:type="dxa"/>
            <w:left w:w="108" w:type="dxa"/>
            <w:bottom w:w="0" w:type="dxa"/>
            <w:right w:w="108" w:type="dxa"/>
          </w:tblCellMar>
        </w:tblPrEx>
        <w:trPr>
          <w:trHeight w:val="284" w:hRule="exact"/>
        </w:trPr>
        <w:tc>
          <w:tcPr>
            <w:tcW w:w="1314" w:type="dxa"/>
            <w:gridSpan w:val="3"/>
            <w:tcBorders>
              <w:top w:val="nil"/>
              <w:left w:val="single" w:color="auto" w:sz="4" w:space="0"/>
              <w:bottom w:val="single" w:color="auto" w:sz="4" w:space="0"/>
              <w:right w:val="single" w:color="auto" w:sz="4" w:space="0"/>
            </w:tcBorders>
            <w:shd w:val="clear" w:color="auto" w:fill="auto"/>
            <w:noWrap/>
            <w:vAlign w:val="center"/>
          </w:tcPr>
          <w:p w14:paraId="10E6C4F6">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30110</w:t>
            </w:r>
          </w:p>
        </w:tc>
        <w:tc>
          <w:tcPr>
            <w:tcW w:w="3290" w:type="dxa"/>
            <w:gridSpan w:val="2"/>
            <w:tcBorders>
              <w:top w:val="nil"/>
              <w:left w:val="nil"/>
              <w:bottom w:val="single" w:color="auto" w:sz="4" w:space="0"/>
              <w:right w:val="single" w:color="auto" w:sz="4" w:space="0"/>
            </w:tcBorders>
            <w:shd w:val="clear" w:color="auto" w:fill="auto"/>
            <w:noWrap/>
            <w:vAlign w:val="center"/>
          </w:tcPr>
          <w:p w14:paraId="15B25F7C">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职工基本医疗保险缴费</w:t>
            </w:r>
          </w:p>
        </w:tc>
        <w:tc>
          <w:tcPr>
            <w:tcW w:w="859" w:type="dxa"/>
            <w:gridSpan w:val="2"/>
            <w:tcBorders>
              <w:top w:val="nil"/>
              <w:left w:val="nil"/>
              <w:bottom w:val="single" w:color="auto" w:sz="4" w:space="0"/>
              <w:right w:val="single" w:color="auto" w:sz="4" w:space="0"/>
            </w:tcBorders>
            <w:shd w:val="clear" w:color="auto" w:fill="auto"/>
            <w:noWrap/>
            <w:vAlign w:val="center"/>
          </w:tcPr>
          <w:p w14:paraId="7CFC755B">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15.04</w:t>
            </w:r>
          </w:p>
        </w:tc>
        <w:tc>
          <w:tcPr>
            <w:tcW w:w="1196" w:type="dxa"/>
            <w:tcBorders>
              <w:top w:val="nil"/>
              <w:left w:val="nil"/>
              <w:bottom w:val="single" w:color="auto" w:sz="4" w:space="0"/>
              <w:right w:val="single" w:color="auto" w:sz="4" w:space="0"/>
            </w:tcBorders>
            <w:shd w:val="clear" w:color="auto" w:fill="auto"/>
            <w:noWrap/>
            <w:vAlign w:val="center"/>
          </w:tcPr>
          <w:p w14:paraId="3ABB0054">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30208</w:t>
            </w:r>
          </w:p>
        </w:tc>
        <w:tc>
          <w:tcPr>
            <w:tcW w:w="2262" w:type="dxa"/>
            <w:gridSpan w:val="2"/>
            <w:tcBorders>
              <w:top w:val="nil"/>
              <w:left w:val="nil"/>
              <w:bottom w:val="single" w:color="auto" w:sz="4" w:space="0"/>
              <w:right w:val="single" w:color="auto" w:sz="4" w:space="0"/>
            </w:tcBorders>
            <w:shd w:val="clear" w:color="auto" w:fill="auto"/>
            <w:noWrap/>
            <w:vAlign w:val="center"/>
          </w:tcPr>
          <w:p w14:paraId="17833D1B">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取暖费</w:t>
            </w:r>
          </w:p>
        </w:tc>
        <w:tc>
          <w:tcPr>
            <w:tcW w:w="752" w:type="dxa"/>
            <w:gridSpan w:val="2"/>
            <w:tcBorders>
              <w:top w:val="nil"/>
              <w:left w:val="nil"/>
              <w:bottom w:val="single" w:color="auto" w:sz="4" w:space="0"/>
              <w:right w:val="single" w:color="auto" w:sz="4" w:space="0"/>
            </w:tcBorders>
            <w:shd w:val="clear" w:color="auto" w:fill="auto"/>
            <w:noWrap/>
            <w:vAlign w:val="center"/>
          </w:tcPr>
          <w:p w14:paraId="0EADBE4A">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c>
          <w:tcPr>
            <w:tcW w:w="1197" w:type="dxa"/>
            <w:tcBorders>
              <w:top w:val="nil"/>
              <w:left w:val="nil"/>
              <w:bottom w:val="single" w:color="auto" w:sz="4" w:space="0"/>
              <w:right w:val="single" w:color="auto" w:sz="4" w:space="0"/>
            </w:tcBorders>
            <w:shd w:val="clear" w:color="auto" w:fill="auto"/>
            <w:noWrap/>
            <w:vAlign w:val="center"/>
          </w:tcPr>
          <w:p w14:paraId="78B989BC">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31006</w:t>
            </w:r>
          </w:p>
        </w:tc>
        <w:tc>
          <w:tcPr>
            <w:tcW w:w="4032" w:type="dxa"/>
            <w:gridSpan w:val="3"/>
            <w:tcBorders>
              <w:top w:val="nil"/>
              <w:left w:val="nil"/>
              <w:bottom w:val="single" w:color="auto" w:sz="4" w:space="0"/>
              <w:right w:val="single" w:color="auto" w:sz="4" w:space="0"/>
            </w:tcBorders>
            <w:shd w:val="clear" w:color="auto" w:fill="auto"/>
            <w:noWrap/>
            <w:vAlign w:val="center"/>
          </w:tcPr>
          <w:p w14:paraId="2230D402">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大型修缮</w:t>
            </w:r>
          </w:p>
        </w:tc>
        <w:tc>
          <w:tcPr>
            <w:tcW w:w="712" w:type="dxa"/>
            <w:gridSpan w:val="2"/>
            <w:tcBorders>
              <w:top w:val="nil"/>
              <w:left w:val="nil"/>
              <w:bottom w:val="single" w:color="auto" w:sz="4" w:space="0"/>
              <w:right w:val="single" w:color="auto" w:sz="4" w:space="0"/>
            </w:tcBorders>
            <w:shd w:val="clear" w:color="auto" w:fill="auto"/>
            <w:noWrap/>
            <w:vAlign w:val="center"/>
          </w:tcPr>
          <w:p w14:paraId="3A3BDF76">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r>
      <w:tr w14:paraId="660D4EAF">
        <w:tblPrEx>
          <w:tblCellMar>
            <w:top w:w="0" w:type="dxa"/>
            <w:left w:w="108" w:type="dxa"/>
            <w:bottom w:w="0" w:type="dxa"/>
            <w:right w:w="108" w:type="dxa"/>
          </w:tblCellMar>
        </w:tblPrEx>
        <w:trPr>
          <w:trHeight w:val="284" w:hRule="exact"/>
        </w:trPr>
        <w:tc>
          <w:tcPr>
            <w:tcW w:w="1314" w:type="dxa"/>
            <w:gridSpan w:val="3"/>
            <w:tcBorders>
              <w:top w:val="nil"/>
              <w:left w:val="single" w:color="auto" w:sz="4" w:space="0"/>
              <w:bottom w:val="single" w:color="auto" w:sz="4" w:space="0"/>
              <w:right w:val="single" w:color="auto" w:sz="4" w:space="0"/>
            </w:tcBorders>
            <w:shd w:val="clear" w:color="auto" w:fill="auto"/>
            <w:noWrap/>
            <w:vAlign w:val="center"/>
          </w:tcPr>
          <w:p w14:paraId="6E7E0EF4">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30111</w:t>
            </w:r>
          </w:p>
        </w:tc>
        <w:tc>
          <w:tcPr>
            <w:tcW w:w="3290" w:type="dxa"/>
            <w:gridSpan w:val="2"/>
            <w:tcBorders>
              <w:top w:val="nil"/>
              <w:left w:val="nil"/>
              <w:bottom w:val="single" w:color="auto" w:sz="4" w:space="0"/>
              <w:right w:val="single" w:color="auto" w:sz="4" w:space="0"/>
            </w:tcBorders>
            <w:shd w:val="clear" w:color="auto" w:fill="auto"/>
            <w:noWrap/>
            <w:vAlign w:val="center"/>
          </w:tcPr>
          <w:p w14:paraId="385CBAFB">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公务员医疗补助缴费</w:t>
            </w:r>
          </w:p>
        </w:tc>
        <w:tc>
          <w:tcPr>
            <w:tcW w:w="859" w:type="dxa"/>
            <w:gridSpan w:val="2"/>
            <w:tcBorders>
              <w:top w:val="nil"/>
              <w:left w:val="nil"/>
              <w:bottom w:val="single" w:color="auto" w:sz="4" w:space="0"/>
              <w:right w:val="single" w:color="auto" w:sz="4" w:space="0"/>
            </w:tcBorders>
            <w:shd w:val="clear" w:color="auto" w:fill="auto"/>
            <w:noWrap/>
            <w:vAlign w:val="center"/>
          </w:tcPr>
          <w:p w14:paraId="335236D7">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c>
          <w:tcPr>
            <w:tcW w:w="1196" w:type="dxa"/>
            <w:tcBorders>
              <w:top w:val="nil"/>
              <w:left w:val="nil"/>
              <w:bottom w:val="single" w:color="auto" w:sz="4" w:space="0"/>
              <w:right w:val="single" w:color="auto" w:sz="4" w:space="0"/>
            </w:tcBorders>
            <w:shd w:val="clear" w:color="auto" w:fill="auto"/>
            <w:noWrap/>
            <w:vAlign w:val="center"/>
          </w:tcPr>
          <w:p w14:paraId="5DD2BF55">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30209</w:t>
            </w:r>
          </w:p>
        </w:tc>
        <w:tc>
          <w:tcPr>
            <w:tcW w:w="2262" w:type="dxa"/>
            <w:gridSpan w:val="2"/>
            <w:tcBorders>
              <w:top w:val="nil"/>
              <w:left w:val="nil"/>
              <w:bottom w:val="single" w:color="auto" w:sz="4" w:space="0"/>
              <w:right w:val="single" w:color="auto" w:sz="4" w:space="0"/>
            </w:tcBorders>
            <w:shd w:val="clear" w:color="auto" w:fill="auto"/>
            <w:noWrap/>
            <w:vAlign w:val="center"/>
          </w:tcPr>
          <w:p w14:paraId="213B15DB">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物业管理费</w:t>
            </w:r>
          </w:p>
        </w:tc>
        <w:tc>
          <w:tcPr>
            <w:tcW w:w="752" w:type="dxa"/>
            <w:gridSpan w:val="2"/>
            <w:tcBorders>
              <w:top w:val="nil"/>
              <w:left w:val="nil"/>
              <w:bottom w:val="single" w:color="auto" w:sz="4" w:space="0"/>
              <w:right w:val="single" w:color="auto" w:sz="4" w:space="0"/>
            </w:tcBorders>
            <w:shd w:val="clear" w:color="auto" w:fill="auto"/>
            <w:noWrap/>
            <w:vAlign w:val="center"/>
          </w:tcPr>
          <w:p w14:paraId="250E1BE9">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c>
          <w:tcPr>
            <w:tcW w:w="1197" w:type="dxa"/>
            <w:tcBorders>
              <w:top w:val="nil"/>
              <w:left w:val="nil"/>
              <w:bottom w:val="single" w:color="auto" w:sz="4" w:space="0"/>
              <w:right w:val="single" w:color="auto" w:sz="4" w:space="0"/>
            </w:tcBorders>
            <w:shd w:val="clear" w:color="auto" w:fill="auto"/>
            <w:noWrap/>
            <w:vAlign w:val="center"/>
          </w:tcPr>
          <w:p w14:paraId="785723B1">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31007</w:t>
            </w:r>
          </w:p>
        </w:tc>
        <w:tc>
          <w:tcPr>
            <w:tcW w:w="4032" w:type="dxa"/>
            <w:gridSpan w:val="3"/>
            <w:tcBorders>
              <w:top w:val="nil"/>
              <w:left w:val="nil"/>
              <w:bottom w:val="single" w:color="auto" w:sz="4" w:space="0"/>
              <w:right w:val="single" w:color="auto" w:sz="4" w:space="0"/>
            </w:tcBorders>
            <w:shd w:val="clear" w:color="auto" w:fill="auto"/>
            <w:noWrap/>
            <w:vAlign w:val="center"/>
          </w:tcPr>
          <w:p w14:paraId="4F63BC20">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信息网络及软件购置更新</w:t>
            </w:r>
          </w:p>
        </w:tc>
        <w:tc>
          <w:tcPr>
            <w:tcW w:w="712" w:type="dxa"/>
            <w:gridSpan w:val="2"/>
            <w:tcBorders>
              <w:top w:val="nil"/>
              <w:left w:val="nil"/>
              <w:bottom w:val="single" w:color="auto" w:sz="4" w:space="0"/>
              <w:right w:val="single" w:color="auto" w:sz="4" w:space="0"/>
            </w:tcBorders>
            <w:shd w:val="clear" w:color="auto" w:fill="auto"/>
            <w:noWrap/>
            <w:vAlign w:val="center"/>
          </w:tcPr>
          <w:p w14:paraId="1A9A2B71">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r>
      <w:tr w14:paraId="0A6DCF1F">
        <w:tblPrEx>
          <w:tblCellMar>
            <w:top w:w="0" w:type="dxa"/>
            <w:left w:w="108" w:type="dxa"/>
            <w:bottom w:w="0" w:type="dxa"/>
            <w:right w:w="108" w:type="dxa"/>
          </w:tblCellMar>
        </w:tblPrEx>
        <w:trPr>
          <w:trHeight w:val="284" w:hRule="exact"/>
        </w:trPr>
        <w:tc>
          <w:tcPr>
            <w:tcW w:w="1314" w:type="dxa"/>
            <w:gridSpan w:val="3"/>
            <w:tcBorders>
              <w:top w:val="nil"/>
              <w:left w:val="single" w:color="auto" w:sz="4" w:space="0"/>
              <w:bottom w:val="single" w:color="auto" w:sz="4" w:space="0"/>
              <w:right w:val="single" w:color="auto" w:sz="4" w:space="0"/>
            </w:tcBorders>
            <w:shd w:val="clear" w:color="auto" w:fill="auto"/>
            <w:noWrap/>
            <w:vAlign w:val="center"/>
          </w:tcPr>
          <w:p w14:paraId="23763BE6">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30112</w:t>
            </w:r>
          </w:p>
        </w:tc>
        <w:tc>
          <w:tcPr>
            <w:tcW w:w="3290" w:type="dxa"/>
            <w:gridSpan w:val="2"/>
            <w:tcBorders>
              <w:top w:val="nil"/>
              <w:left w:val="nil"/>
              <w:bottom w:val="single" w:color="auto" w:sz="4" w:space="0"/>
              <w:right w:val="single" w:color="auto" w:sz="4" w:space="0"/>
            </w:tcBorders>
            <w:shd w:val="clear" w:color="auto" w:fill="auto"/>
            <w:noWrap/>
            <w:vAlign w:val="center"/>
          </w:tcPr>
          <w:p w14:paraId="168267A3">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其他社会保障缴费</w:t>
            </w:r>
          </w:p>
        </w:tc>
        <w:tc>
          <w:tcPr>
            <w:tcW w:w="859" w:type="dxa"/>
            <w:gridSpan w:val="2"/>
            <w:tcBorders>
              <w:top w:val="nil"/>
              <w:left w:val="nil"/>
              <w:bottom w:val="single" w:color="auto" w:sz="4" w:space="0"/>
              <w:right w:val="single" w:color="auto" w:sz="4" w:space="0"/>
            </w:tcBorders>
            <w:shd w:val="clear" w:color="auto" w:fill="auto"/>
            <w:noWrap/>
            <w:vAlign w:val="center"/>
          </w:tcPr>
          <w:p w14:paraId="4824B85D">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1.68</w:t>
            </w:r>
          </w:p>
        </w:tc>
        <w:tc>
          <w:tcPr>
            <w:tcW w:w="1196" w:type="dxa"/>
            <w:tcBorders>
              <w:top w:val="nil"/>
              <w:left w:val="nil"/>
              <w:bottom w:val="single" w:color="auto" w:sz="4" w:space="0"/>
              <w:right w:val="single" w:color="auto" w:sz="4" w:space="0"/>
            </w:tcBorders>
            <w:shd w:val="clear" w:color="auto" w:fill="auto"/>
            <w:noWrap/>
            <w:vAlign w:val="center"/>
          </w:tcPr>
          <w:p w14:paraId="152634F9">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30211</w:t>
            </w:r>
          </w:p>
        </w:tc>
        <w:tc>
          <w:tcPr>
            <w:tcW w:w="2262" w:type="dxa"/>
            <w:gridSpan w:val="2"/>
            <w:tcBorders>
              <w:top w:val="nil"/>
              <w:left w:val="nil"/>
              <w:bottom w:val="single" w:color="auto" w:sz="4" w:space="0"/>
              <w:right w:val="single" w:color="auto" w:sz="4" w:space="0"/>
            </w:tcBorders>
            <w:shd w:val="clear" w:color="auto" w:fill="auto"/>
            <w:noWrap/>
            <w:vAlign w:val="center"/>
          </w:tcPr>
          <w:p w14:paraId="6311DC52">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差旅费</w:t>
            </w:r>
          </w:p>
        </w:tc>
        <w:tc>
          <w:tcPr>
            <w:tcW w:w="752" w:type="dxa"/>
            <w:gridSpan w:val="2"/>
            <w:tcBorders>
              <w:top w:val="nil"/>
              <w:left w:val="nil"/>
              <w:bottom w:val="single" w:color="auto" w:sz="4" w:space="0"/>
              <w:right w:val="single" w:color="auto" w:sz="4" w:space="0"/>
            </w:tcBorders>
            <w:shd w:val="clear" w:color="auto" w:fill="auto"/>
            <w:noWrap/>
            <w:vAlign w:val="center"/>
          </w:tcPr>
          <w:p w14:paraId="41D2F790">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6.82</w:t>
            </w:r>
          </w:p>
        </w:tc>
        <w:tc>
          <w:tcPr>
            <w:tcW w:w="1197" w:type="dxa"/>
            <w:tcBorders>
              <w:top w:val="nil"/>
              <w:left w:val="nil"/>
              <w:bottom w:val="single" w:color="auto" w:sz="4" w:space="0"/>
              <w:right w:val="single" w:color="auto" w:sz="4" w:space="0"/>
            </w:tcBorders>
            <w:shd w:val="clear" w:color="auto" w:fill="auto"/>
            <w:noWrap/>
            <w:vAlign w:val="center"/>
          </w:tcPr>
          <w:p w14:paraId="362F6E9C">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31008</w:t>
            </w:r>
          </w:p>
        </w:tc>
        <w:tc>
          <w:tcPr>
            <w:tcW w:w="4032" w:type="dxa"/>
            <w:gridSpan w:val="3"/>
            <w:tcBorders>
              <w:top w:val="nil"/>
              <w:left w:val="nil"/>
              <w:bottom w:val="single" w:color="auto" w:sz="4" w:space="0"/>
              <w:right w:val="single" w:color="auto" w:sz="4" w:space="0"/>
            </w:tcBorders>
            <w:shd w:val="clear" w:color="auto" w:fill="auto"/>
            <w:noWrap/>
            <w:vAlign w:val="center"/>
          </w:tcPr>
          <w:p w14:paraId="53E73673">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物资储备</w:t>
            </w:r>
          </w:p>
        </w:tc>
        <w:tc>
          <w:tcPr>
            <w:tcW w:w="712" w:type="dxa"/>
            <w:gridSpan w:val="2"/>
            <w:tcBorders>
              <w:top w:val="nil"/>
              <w:left w:val="nil"/>
              <w:bottom w:val="single" w:color="auto" w:sz="4" w:space="0"/>
              <w:right w:val="single" w:color="auto" w:sz="4" w:space="0"/>
            </w:tcBorders>
            <w:shd w:val="clear" w:color="auto" w:fill="auto"/>
            <w:noWrap/>
            <w:vAlign w:val="center"/>
          </w:tcPr>
          <w:p w14:paraId="7BAABD9B">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r>
      <w:tr w14:paraId="149AFA0A">
        <w:tblPrEx>
          <w:tblCellMar>
            <w:top w:w="0" w:type="dxa"/>
            <w:left w:w="108" w:type="dxa"/>
            <w:bottom w:w="0" w:type="dxa"/>
            <w:right w:w="108" w:type="dxa"/>
          </w:tblCellMar>
        </w:tblPrEx>
        <w:trPr>
          <w:trHeight w:val="284" w:hRule="exact"/>
        </w:trPr>
        <w:tc>
          <w:tcPr>
            <w:tcW w:w="1314" w:type="dxa"/>
            <w:gridSpan w:val="3"/>
            <w:tcBorders>
              <w:top w:val="nil"/>
              <w:left w:val="single" w:color="auto" w:sz="4" w:space="0"/>
              <w:bottom w:val="single" w:color="auto" w:sz="4" w:space="0"/>
              <w:right w:val="single" w:color="auto" w:sz="4" w:space="0"/>
            </w:tcBorders>
            <w:shd w:val="clear" w:color="auto" w:fill="auto"/>
            <w:noWrap/>
            <w:vAlign w:val="center"/>
          </w:tcPr>
          <w:p w14:paraId="4A053799">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30113</w:t>
            </w:r>
          </w:p>
        </w:tc>
        <w:tc>
          <w:tcPr>
            <w:tcW w:w="3290" w:type="dxa"/>
            <w:gridSpan w:val="2"/>
            <w:tcBorders>
              <w:top w:val="nil"/>
              <w:left w:val="nil"/>
              <w:bottom w:val="single" w:color="auto" w:sz="4" w:space="0"/>
              <w:right w:val="single" w:color="auto" w:sz="4" w:space="0"/>
            </w:tcBorders>
            <w:shd w:val="clear" w:color="auto" w:fill="auto"/>
            <w:noWrap/>
            <w:vAlign w:val="center"/>
          </w:tcPr>
          <w:p w14:paraId="438D821A">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住房公积金</w:t>
            </w:r>
          </w:p>
        </w:tc>
        <w:tc>
          <w:tcPr>
            <w:tcW w:w="859" w:type="dxa"/>
            <w:gridSpan w:val="2"/>
            <w:tcBorders>
              <w:top w:val="nil"/>
              <w:left w:val="nil"/>
              <w:bottom w:val="single" w:color="auto" w:sz="4" w:space="0"/>
              <w:right w:val="single" w:color="auto" w:sz="4" w:space="0"/>
            </w:tcBorders>
            <w:shd w:val="clear" w:color="auto" w:fill="auto"/>
            <w:noWrap/>
            <w:vAlign w:val="center"/>
          </w:tcPr>
          <w:p w14:paraId="22C80D55">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31.89</w:t>
            </w:r>
          </w:p>
        </w:tc>
        <w:tc>
          <w:tcPr>
            <w:tcW w:w="1196" w:type="dxa"/>
            <w:tcBorders>
              <w:top w:val="nil"/>
              <w:left w:val="nil"/>
              <w:bottom w:val="single" w:color="auto" w:sz="4" w:space="0"/>
              <w:right w:val="single" w:color="auto" w:sz="4" w:space="0"/>
            </w:tcBorders>
            <w:shd w:val="clear" w:color="auto" w:fill="auto"/>
            <w:noWrap/>
            <w:vAlign w:val="center"/>
          </w:tcPr>
          <w:p w14:paraId="19BBAAB5">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30212</w:t>
            </w:r>
          </w:p>
        </w:tc>
        <w:tc>
          <w:tcPr>
            <w:tcW w:w="2262" w:type="dxa"/>
            <w:gridSpan w:val="2"/>
            <w:tcBorders>
              <w:top w:val="nil"/>
              <w:left w:val="nil"/>
              <w:bottom w:val="single" w:color="auto" w:sz="4" w:space="0"/>
              <w:right w:val="single" w:color="auto" w:sz="4" w:space="0"/>
            </w:tcBorders>
            <w:shd w:val="clear" w:color="auto" w:fill="auto"/>
            <w:noWrap/>
            <w:vAlign w:val="center"/>
          </w:tcPr>
          <w:p w14:paraId="79C9000E">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因公出国（境）费用</w:t>
            </w:r>
          </w:p>
        </w:tc>
        <w:tc>
          <w:tcPr>
            <w:tcW w:w="752" w:type="dxa"/>
            <w:gridSpan w:val="2"/>
            <w:tcBorders>
              <w:top w:val="nil"/>
              <w:left w:val="nil"/>
              <w:bottom w:val="single" w:color="auto" w:sz="4" w:space="0"/>
              <w:right w:val="single" w:color="auto" w:sz="4" w:space="0"/>
            </w:tcBorders>
            <w:shd w:val="clear" w:color="auto" w:fill="auto"/>
            <w:noWrap/>
            <w:vAlign w:val="center"/>
          </w:tcPr>
          <w:p w14:paraId="411FE60A">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c>
          <w:tcPr>
            <w:tcW w:w="1197" w:type="dxa"/>
            <w:tcBorders>
              <w:top w:val="nil"/>
              <w:left w:val="nil"/>
              <w:bottom w:val="single" w:color="auto" w:sz="4" w:space="0"/>
              <w:right w:val="single" w:color="auto" w:sz="4" w:space="0"/>
            </w:tcBorders>
            <w:shd w:val="clear" w:color="auto" w:fill="auto"/>
            <w:noWrap/>
            <w:vAlign w:val="center"/>
          </w:tcPr>
          <w:p w14:paraId="5E975158">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31009</w:t>
            </w:r>
          </w:p>
        </w:tc>
        <w:tc>
          <w:tcPr>
            <w:tcW w:w="4032" w:type="dxa"/>
            <w:gridSpan w:val="3"/>
            <w:tcBorders>
              <w:top w:val="nil"/>
              <w:left w:val="nil"/>
              <w:bottom w:val="single" w:color="auto" w:sz="4" w:space="0"/>
              <w:right w:val="single" w:color="auto" w:sz="4" w:space="0"/>
            </w:tcBorders>
            <w:shd w:val="clear" w:color="auto" w:fill="auto"/>
            <w:noWrap/>
            <w:vAlign w:val="center"/>
          </w:tcPr>
          <w:p w14:paraId="4C953239">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土地补偿</w:t>
            </w:r>
          </w:p>
        </w:tc>
        <w:tc>
          <w:tcPr>
            <w:tcW w:w="712" w:type="dxa"/>
            <w:gridSpan w:val="2"/>
            <w:tcBorders>
              <w:top w:val="nil"/>
              <w:left w:val="nil"/>
              <w:bottom w:val="single" w:color="auto" w:sz="4" w:space="0"/>
              <w:right w:val="single" w:color="auto" w:sz="4" w:space="0"/>
            </w:tcBorders>
            <w:shd w:val="clear" w:color="auto" w:fill="auto"/>
            <w:noWrap/>
            <w:vAlign w:val="center"/>
          </w:tcPr>
          <w:p w14:paraId="6D9EF5F9">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r>
      <w:tr w14:paraId="11E44105">
        <w:tblPrEx>
          <w:tblCellMar>
            <w:top w:w="0" w:type="dxa"/>
            <w:left w:w="108" w:type="dxa"/>
            <w:bottom w:w="0" w:type="dxa"/>
            <w:right w:w="108" w:type="dxa"/>
          </w:tblCellMar>
        </w:tblPrEx>
        <w:trPr>
          <w:trHeight w:val="284" w:hRule="exact"/>
        </w:trPr>
        <w:tc>
          <w:tcPr>
            <w:tcW w:w="1314" w:type="dxa"/>
            <w:gridSpan w:val="3"/>
            <w:tcBorders>
              <w:top w:val="nil"/>
              <w:left w:val="single" w:color="auto" w:sz="4" w:space="0"/>
              <w:bottom w:val="single" w:color="auto" w:sz="4" w:space="0"/>
              <w:right w:val="single" w:color="auto" w:sz="4" w:space="0"/>
            </w:tcBorders>
            <w:shd w:val="clear" w:color="auto" w:fill="auto"/>
            <w:noWrap/>
            <w:vAlign w:val="center"/>
          </w:tcPr>
          <w:p w14:paraId="382E281E">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30114</w:t>
            </w:r>
          </w:p>
        </w:tc>
        <w:tc>
          <w:tcPr>
            <w:tcW w:w="3290" w:type="dxa"/>
            <w:gridSpan w:val="2"/>
            <w:tcBorders>
              <w:top w:val="nil"/>
              <w:left w:val="nil"/>
              <w:bottom w:val="single" w:color="auto" w:sz="4" w:space="0"/>
              <w:right w:val="single" w:color="auto" w:sz="4" w:space="0"/>
            </w:tcBorders>
            <w:shd w:val="clear" w:color="auto" w:fill="auto"/>
            <w:noWrap/>
            <w:vAlign w:val="center"/>
          </w:tcPr>
          <w:p w14:paraId="761AF405">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医疗费</w:t>
            </w:r>
          </w:p>
        </w:tc>
        <w:tc>
          <w:tcPr>
            <w:tcW w:w="859" w:type="dxa"/>
            <w:gridSpan w:val="2"/>
            <w:tcBorders>
              <w:top w:val="nil"/>
              <w:left w:val="nil"/>
              <w:bottom w:val="single" w:color="auto" w:sz="4" w:space="0"/>
              <w:right w:val="single" w:color="auto" w:sz="4" w:space="0"/>
            </w:tcBorders>
            <w:shd w:val="clear" w:color="auto" w:fill="auto"/>
            <w:noWrap/>
            <w:vAlign w:val="center"/>
          </w:tcPr>
          <w:p w14:paraId="6141BF88">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c>
          <w:tcPr>
            <w:tcW w:w="1196" w:type="dxa"/>
            <w:tcBorders>
              <w:top w:val="nil"/>
              <w:left w:val="nil"/>
              <w:bottom w:val="single" w:color="auto" w:sz="4" w:space="0"/>
              <w:right w:val="single" w:color="auto" w:sz="4" w:space="0"/>
            </w:tcBorders>
            <w:shd w:val="clear" w:color="auto" w:fill="auto"/>
            <w:noWrap/>
            <w:vAlign w:val="center"/>
          </w:tcPr>
          <w:p w14:paraId="347C0F95">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30213</w:t>
            </w:r>
          </w:p>
        </w:tc>
        <w:tc>
          <w:tcPr>
            <w:tcW w:w="2262" w:type="dxa"/>
            <w:gridSpan w:val="2"/>
            <w:tcBorders>
              <w:top w:val="nil"/>
              <w:left w:val="nil"/>
              <w:bottom w:val="single" w:color="auto" w:sz="4" w:space="0"/>
              <w:right w:val="single" w:color="auto" w:sz="4" w:space="0"/>
            </w:tcBorders>
            <w:shd w:val="clear" w:color="auto" w:fill="auto"/>
            <w:noWrap/>
            <w:vAlign w:val="center"/>
          </w:tcPr>
          <w:p w14:paraId="34F3D4AD">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维修（护）费</w:t>
            </w:r>
          </w:p>
        </w:tc>
        <w:tc>
          <w:tcPr>
            <w:tcW w:w="752" w:type="dxa"/>
            <w:gridSpan w:val="2"/>
            <w:tcBorders>
              <w:top w:val="nil"/>
              <w:left w:val="nil"/>
              <w:bottom w:val="single" w:color="auto" w:sz="4" w:space="0"/>
              <w:right w:val="single" w:color="auto" w:sz="4" w:space="0"/>
            </w:tcBorders>
            <w:shd w:val="clear" w:color="auto" w:fill="auto"/>
            <w:noWrap/>
            <w:vAlign w:val="center"/>
          </w:tcPr>
          <w:p w14:paraId="64AF4780">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c>
          <w:tcPr>
            <w:tcW w:w="1197" w:type="dxa"/>
            <w:tcBorders>
              <w:top w:val="nil"/>
              <w:left w:val="nil"/>
              <w:bottom w:val="single" w:color="auto" w:sz="4" w:space="0"/>
              <w:right w:val="single" w:color="auto" w:sz="4" w:space="0"/>
            </w:tcBorders>
            <w:shd w:val="clear" w:color="auto" w:fill="auto"/>
            <w:noWrap/>
            <w:vAlign w:val="center"/>
          </w:tcPr>
          <w:p w14:paraId="70F47CF6">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31010</w:t>
            </w:r>
          </w:p>
        </w:tc>
        <w:tc>
          <w:tcPr>
            <w:tcW w:w="4032" w:type="dxa"/>
            <w:gridSpan w:val="3"/>
            <w:tcBorders>
              <w:top w:val="nil"/>
              <w:left w:val="nil"/>
              <w:bottom w:val="single" w:color="auto" w:sz="4" w:space="0"/>
              <w:right w:val="single" w:color="auto" w:sz="4" w:space="0"/>
            </w:tcBorders>
            <w:shd w:val="clear" w:color="auto" w:fill="auto"/>
            <w:noWrap/>
            <w:vAlign w:val="center"/>
          </w:tcPr>
          <w:p w14:paraId="6CDE1368">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安置补助</w:t>
            </w:r>
          </w:p>
        </w:tc>
        <w:tc>
          <w:tcPr>
            <w:tcW w:w="712" w:type="dxa"/>
            <w:gridSpan w:val="2"/>
            <w:tcBorders>
              <w:top w:val="nil"/>
              <w:left w:val="nil"/>
              <w:bottom w:val="single" w:color="auto" w:sz="4" w:space="0"/>
              <w:right w:val="single" w:color="auto" w:sz="4" w:space="0"/>
            </w:tcBorders>
            <w:shd w:val="clear" w:color="auto" w:fill="auto"/>
            <w:noWrap/>
            <w:vAlign w:val="center"/>
          </w:tcPr>
          <w:p w14:paraId="7958D9BD">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r>
      <w:tr w14:paraId="5E37D457">
        <w:tblPrEx>
          <w:tblCellMar>
            <w:top w:w="0" w:type="dxa"/>
            <w:left w:w="108" w:type="dxa"/>
            <w:bottom w:w="0" w:type="dxa"/>
            <w:right w:w="108" w:type="dxa"/>
          </w:tblCellMar>
        </w:tblPrEx>
        <w:trPr>
          <w:trHeight w:val="284" w:hRule="exact"/>
        </w:trPr>
        <w:tc>
          <w:tcPr>
            <w:tcW w:w="1314" w:type="dxa"/>
            <w:gridSpan w:val="3"/>
            <w:tcBorders>
              <w:top w:val="nil"/>
              <w:left w:val="single" w:color="auto" w:sz="4" w:space="0"/>
              <w:bottom w:val="single" w:color="auto" w:sz="4" w:space="0"/>
              <w:right w:val="single" w:color="auto" w:sz="4" w:space="0"/>
            </w:tcBorders>
            <w:shd w:val="clear" w:color="auto" w:fill="auto"/>
            <w:noWrap/>
            <w:vAlign w:val="center"/>
          </w:tcPr>
          <w:p w14:paraId="3D3EECEC">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30199</w:t>
            </w:r>
          </w:p>
        </w:tc>
        <w:tc>
          <w:tcPr>
            <w:tcW w:w="3290" w:type="dxa"/>
            <w:gridSpan w:val="2"/>
            <w:tcBorders>
              <w:top w:val="nil"/>
              <w:left w:val="nil"/>
              <w:bottom w:val="single" w:color="auto" w:sz="4" w:space="0"/>
              <w:right w:val="single" w:color="auto" w:sz="4" w:space="0"/>
            </w:tcBorders>
            <w:shd w:val="clear" w:color="auto" w:fill="auto"/>
            <w:noWrap/>
            <w:vAlign w:val="center"/>
          </w:tcPr>
          <w:p w14:paraId="691F8510">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其他工资福利支出</w:t>
            </w:r>
          </w:p>
        </w:tc>
        <w:tc>
          <w:tcPr>
            <w:tcW w:w="859" w:type="dxa"/>
            <w:gridSpan w:val="2"/>
            <w:tcBorders>
              <w:top w:val="nil"/>
              <w:left w:val="nil"/>
              <w:bottom w:val="single" w:color="auto" w:sz="4" w:space="0"/>
              <w:right w:val="single" w:color="auto" w:sz="4" w:space="0"/>
            </w:tcBorders>
            <w:shd w:val="clear" w:color="auto" w:fill="auto"/>
            <w:noWrap/>
            <w:vAlign w:val="center"/>
          </w:tcPr>
          <w:p w14:paraId="6F74251E">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4.19</w:t>
            </w:r>
          </w:p>
        </w:tc>
        <w:tc>
          <w:tcPr>
            <w:tcW w:w="1196" w:type="dxa"/>
            <w:tcBorders>
              <w:top w:val="nil"/>
              <w:left w:val="nil"/>
              <w:bottom w:val="single" w:color="auto" w:sz="4" w:space="0"/>
              <w:right w:val="single" w:color="auto" w:sz="4" w:space="0"/>
            </w:tcBorders>
            <w:shd w:val="clear" w:color="auto" w:fill="auto"/>
            <w:noWrap/>
            <w:vAlign w:val="center"/>
          </w:tcPr>
          <w:p w14:paraId="0F5C275E">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30214</w:t>
            </w:r>
          </w:p>
        </w:tc>
        <w:tc>
          <w:tcPr>
            <w:tcW w:w="2262" w:type="dxa"/>
            <w:gridSpan w:val="2"/>
            <w:tcBorders>
              <w:top w:val="nil"/>
              <w:left w:val="nil"/>
              <w:bottom w:val="single" w:color="auto" w:sz="4" w:space="0"/>
              <w:right w:val="single" w:color="auto" w:sz="4" w:space="0"/>
            </w:tcBorders>
            <w:shd w:val="clear" w:color="auto" w:fill="auto"/>
            <w:noWrap/>
            <w:vAlign w:val="center"/>
          </w:tcPr>
          <w:p w14:paraId="3E360D6F">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租赁费</w:t>
            </w:r>
          </w:p>
        </w:tc>
        <w:tc>
          <w:tcPr>
            <w:tcW w:w="752" w:type="dxa"/>
            <w:gridSpan w:val="2"/>
            <w:tcBorders>
              <w:top w:val="nil"/>
              <w:left w:val="nil"/>
              <w:bottom w:val="single" w:color="auto" w:sz="4" w:space="0"/>
              <w:right w:val="single" w:color="auto" w:sz="4" w:space="0"/>
            </w:tcBorders>
            <w:shd w:val="clear" w:color="auto" w:fill="auto"/>
            <w:noWrap/>
            <w:vAlign w:val="center"/>
          </w:tcPr>
          <w:p w14:paraId="33B41083">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c>
          <w:tcPr>
            <w:tcW w:w="1197" w:type="dxa"/>
            <w:tcBorders>
              <w:top w:val="nil"/>
              <w:left w:val="nil"/>
              <w:bottom w:val="single" w:color="auto" w:sz="4" w:space="0"/>
              <w:right w:val="single" w:color="auto" w:sz="4" w:space="0"/>
            </w:tcBorders>
            <w:shd w:val="clear" w:color="auto" w:fill="auto"/>
            <w:noWrap/>
            <w:vAlign w:val="center"/>
          </w:tcPr>
          <w:p w14:paraId="44BD5FE5">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31011</w:t>
            </w:r>
          </w:p>
        </w:tc>
        <w:tc>
          <w:tcPr>
            <w:tcW w:w="4032" w:type="dxa"/>
            <w:gridSpan w:val="3"/>
            <w:tcBorders>
              <w:top w:val="nil"/>
              <w:left w:val="nil"/>
              <w:bottom w:val="single" w:color="auto" w:sz="4" w:space="0"/>
              <w:right w:val="single" w:color="auto" w:sz="4" w:space="0"/>
            </w:tcBorders>
            <w:shd w:val="clear" w:color="auto" w:fill="auto"/>
            <w:noWrap/>
            <w:vAlign w:val="center"/>
          </w:tcPr>
          <w:p w14:paraId="3E9C9CC0">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地上附着物和青苗补偿</w:t>
            </w:r>
          </w:p>
        </w:tc>
        <w:tc>
          <w:tcPr>
            <w:tcW w:w="712" w:type="dxa"/>
            <w:gridSpan w:val="2"/>
            <w:tcBorders>
              <w:top w:val="nil"/>
              <w:left w:val="nil"/>
              <w:bottom w:val="single" w:color="auto" w:sz="4" w:space="0"/>
              <w:right w:val="single" w:color="auto" w:sz="4" w:space="0"/>
            </w:tcBorders>
            <w:shd w:val="clear" w:color="auto" w:fill="auto"/>
            <w:noWrap/>
            <w:vAlign w:val="center"/>
          </w:tcPr>
          <w:p w14:paraId="6B66BC4C">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r>
      <w:tr w14:paraId="7ACF3141">
        <w:tblPrEx>
          <w:tblCellMar>
            <w:top w:w="0" w:type="dxa"/>
            <w:left w:w="108" w:type="dxa"/>
            <w:bottom w:w="0" w:type="dxa"/>
            <w:right w:w="108" w:type="dxa"/>
          </w:tblCellMar>
        </w:tblPrEx>
        <w:trPr>
          <w:trHeight w:val="284" w:hRule="exact"/>
        </w:trPr>
        <w:tc>
          <w:tcPr>
            <w:tcW w:w="1314" w:type="dxa"/>
            <w:gridSpan w:val="3"/>
            <w:tcBorders>
              <w:top w:val="nil"/>
              <w:left w:val="single" w:color="auto" w:sz="4" w:space="0"/>
              <w:bottom w:val="single" w:color="auto" w:sz="4" w:space="0"/>
              <w:right w:val="single" w:color="auto" w:sz="4" w:space="0"/>
            </w:tcBorders>
            <w:shd w:val="clear" w:color="auto" w:fill="auto"/>
            <w:noWrap/>
            <w:vAlign w:val="center"/>
          </w:tcPr>
          <w:p w14:paraId="55765EB3">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303</w:t>
            </w:r>
          </w:p>
        </w:tc>
        <w:tc>
          <w:tcPr>
            <w:tcW w:w="3290" w:type="dxa"/>
            <w:gridSpan w:val="2"/>
            <w:tcBorders>
              <w:top w:val="nil"/>
              <w:left w:val="nil"/>
              <w:bottom w:val="single" w:color="auto" w:sz="4" w:space="0"/>
              <w:right w:val="single" w:color="auto" w:sz="4" w:space="0"/>
            </w:tcBorders>
            <w:shd w:val="clear" w:color="auto" w:fill="auto"/>
            <w:noWrap/>
            <w:vAlign w:val="center"/>
          </w:tcPr>
          <w:p w14:paraId="7C4B1F45">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对个人和家庭的补助</w:t>
            </w:r>
          </w:p>
        </w:tc>
        <w:tc>
          <w:tcPr>
            <w:tcW w:w="859" w:type="dxa"/>
            <w:gridSpan w:val="2"/>
            <w:tcBorders>
              <w:top w:val="nil"/>
              <w:left w:val="nil"/>
              <w:bottom w:val="single" w:color="auto" w:sz="4" w:space="0"/>
              <w:right w:val="single" w:color="auto" w:sz="4" w:space="0"/>
            </w:tcBorders>
            <w:shd w:val="clear" w:color="auto" w:fill="auto"/>
            <w:noWrap/>
            <w:vAlign w:val="center"/>
          </w:tcPr>
          <w:p w14:paraId="106B2DF1">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19.57</w:t>
            </w:r>
          </w:p>
        </w:tc>
        <w:tc>
          <w:tcPr>
            <w:tcW w:w="1196" w:type="dxa"/>
            <w:tcBorders>
              <w:top w:val="nil"/>
              <w:left w:val="nil"/>
              <w:bottom w:val="single" w:color="auto" w:sz="4" w:space="0"/>
              <w:right w:val="single" w:color="auto" w:sz="4" w:space="0"/>
            </w:tcBorders>
            <w:shd w:val="clear" w:color="auto" w:fill="auto"/>
            <w:noWrap/>
            <w:vAlign w:val="center"/>
          </w:tcPr>
          <w:p w14:paraId="08BECF5C">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30215</w:t>
            </w:r>
          </w:p>
        </w:tc>
        <w:tc>
          <w:tcPr>
            <w:tcW w:w="2262" w:type="dxa"/>
            <w:gridSpan w:val="2"/>
            <w:tcBorders>
              <w:top w:val="nil"/>
              <w:left w:val="nil"/>
              <w:bottom w:val="single" w:color="auto" w:sz="4" w:space="0"/>
              <w:right w:val="single" w:color="auto" w:sz="4" w:space="0"/>
            </w:tcBorders>
            <w:shd w:val="clear" w:color="auto" w:fill="auto"/>
            <w:noWrap/>
            <w:vAlign w:val="center"/>
          </w:tcPr>
          <w:p w14:paraId="101381DF">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会议费</w:t>
            </w:r>
          </w:p>
        </w:tc>
        <w:tc>
          <w:tcPr>
            <w:tcW w:w="752" w:type="dxa"/>
            <w:gridSpan w:val="2"/>
            <w:tcBorders>
              <w:top w:val="nil"/>
              <w:left w:val="nil"/>
              <w:bottom w:val="single" w:color="auto" w:sz="4" w:space="0"/>
              <w:right w:val="single" w:color="auto" w:sz="4" w:space="0"/>
            </w:tcBorders>
            <w:shd w:val="clear" w:color="auto" w:fill="auto"/>
            <w:noWrap/>
            <w:vAlign w:val="center"/>
          </w:tcPr>
          <w:p w14:paraId="77DE382C">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c>
          <w:tcPr>
            <w:tcW w:w="1197" w:type="dxa"/>
            <w:tcBorders>
              <w:top w:val="nil"/>
              <w:left w:val="nil"/>
              <w:bottom w:val="single" w:color="auto" w:sz="4" w:space="0"/>
              <w:right w:val="single" w:color="auto" w:sz="4" w:space="0"/>
            </w:tcBorders>
            <w:shd w:val="clear" w:color="auto" w:fill="auto"/>
            <w:noWrap/>
            <w:vAlign w:val="center"/>
          </w:tcPr>
          <w:p w14:paraId="676DF6A8">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31012</w:t>
            </w:r>
          </w:p>
        </w:tc>
        <w:tc>
          <w:tcPr>
            <w:tcW w:w="4032" w:type="dxa"/>
            <w:gridSpan w:val="3"/>
            <w:tcBorders>
              <w:top w:val="nil"/>
              <w:left w:val="nil"/>
              <w:bottom w:val="single" w:color="auto" w:sz="4" w:space="0"/>
              <w:right w:val="single" w:color="auto" w:sz="4" w:space="0"/>
            </w:tcBorders>
            <w:shd w:val="clear" w:color="auto" w:fill="auto"/>
            <w:noWrap/>
            <w:vAlign w:val="center"/>
          </w:tcPr>
          <w:p w14:paraId="71F1FD1C">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拆迁补偿</w:t>
            </w:r>
          </w:p>
        </w:tc>
        <w:tc>
          <w:tcPr>
            <w:tcW w:w="712" w:type="dxa"/>
            <w:gridSpan w:val="2"/>
            <w:tcBorders>
              <w:top w:val="nil"/>
              <w:left w:val="nil"/>
              <w:bottom w:val="single" w:color="auto" w:sz="4" w:space="0"/>
              <w:right w:val="single" w:color="auto" w:sz="4" w:space="0"/>
            </w:tcBorders>
            <w:shd w:val="clear" w:color="auto" w:fill="auto"/>
            <w:noWrap/>
            <w:vAlign w:val="center"/>
          </w:tcPr>
          <w:p w14:paraId="0057C779">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r>
      <w:tr w14:paraId="242A6DC3">
        <w:tblPrEx>
          <w:tblCellMar>
            <w:top w:w="0" w:type="dxa"/>
            <w:left w:w="108" w:type="dxa"/>
            <w:bottom w:w="0" w:type="dxa"/>
            <w:right w:w="108" w:type="dxa"/>
          </w:tblCellMar>
        </w:tblPrEx>
        <w:trPr>
          <w:trHeight w:val="284" w:hRule="exact"/>
        </w:trPr>
        <w:tc>
          <w:tcPr>
            <w:tcW w:w="1314" w:type="dxa"/>
            <w:gridSpan w:val="3"/>
            <w:tcBorders>
              <w:top w:val="nil"/>
              <w:left w:val="single" w:color="auto" w:sz="4" w:space="0"/>
              <w:bottom w:val="single" w:color="auto" w:sz="4" w:space="0"/>
              <w:right w:val="single" w:color="auto" w:sz="4" w:space="0"/>
            </w:tcBorders>
            <w:shd w:val="clear" w:color="auto" w:fill="auto"/>
            <w:noWrap/>
            <w:vAlign w:val="center"/>
          </w:tcPr>
          <w:p w14:paraId="5BF01FA2">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30301</w:t>
            </w:r>
          </w:p>
        </w:tc>
        <w:tc>
          <w:tcPr>
            <w:tcW w:w="3290" w:type="dxa"/>
            <w:gridSpan w:val="2"/>
            <w:tcBorders>
              <w:top w:val="nil"/>
              <w:left w:val="nil"/>
              <w:bottom w:val="single" w:color="auto" w:sz="4" w:space="0"/>
              <w:right w:val="single" w:color="auto" w:sz="4" w:space="0"/>
            </w:tcBorders>
            <w:shd w:val="clear" w:color="auto" w:fill="auto"/>
            <w:noWrap/>
            <w:vAlign w:val="center"/>
          </w:tcPr>
          <w:p w14:paraId="58848211">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离休费</w:t>
            </w:r>
          </w:p>
        </w:tc>
        <w:tc>
          <w:tcPr>
            <w:tcW w:w="859" w:type="dxa"/>
            <w:gridSpan w:val="2"/>
            <w:tcBorders>
              <w:top w:val="nil"/>
              <w:left w:val="nil"/>
              <w:bottom w:val="single" w:color="auto" w:sz="4" w:space="0"/>
              <w:right w:val="single" w:color="auto" w:sz="4" w:space="0"/>
            </w:tcBorders>
            <w:shd w:val="clear" w:color="auto" w:fill="auto"/>
            <w:noWrap/>
            <w:vAlign w:val="center"/>
          </w:tcPr>
          <w:p w14:paraId="0DC4423E">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c>
          <w:tcPr>
            <w:tcW w:w="1196" w:type="dxa"/>
            <w:tcBorders>
              <w:top w:val="nil"/>
              <w:left w:val="nil"/>
              <w:bottom w:val="single" w:color="auto" w:sz="4" w:space="0"/>
              <w:right w:val="single" w:color="auto" w:sz="4" w:space="0"/>
            </w:tcBorders>
            <w:shd w:val="clear" w:color="auto" w:fill="auto"/>
            <w:noWrap/>
            <w:vAlign w:val="center"/>
          </w:tcPr>
          <w:p w14:paraId="7786B86B">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30216</w:t>
            </w:r>
          </w:p>
        </w:tc>
        <w:tc>
          <w:tcPr>
            <w:tcW w:w="2262" w:type="dxa"/>
            <w:gridSpan w:val="2"/>
            <w:tcBorders>
              <w:top w:val="nil"/>
              <w:left w:val="nil"/>
              <w:bottom w:val="single" w:color="auto" w:sz="4" w:space="0"/>
              <w:right w:val="single" w:color="auto" w:sz="4" w:space="0"/>
            </w:tcBorders>
            <w:shd w:val="clear" w:color="auto" w:fill="auto"/>
            <w:noWrap/>
            <w:vAlign w:val="center"/>
          </w:tcPr>
          <w:p w14:paraId="7013ABF9">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培训费</w:t>
            </w:r>
          </w:p>
        </w:tc>
        <w:tc>
          <w:tcPr>
            <w:tcW w:w="752" w:type="dxa"/>
            <w:gridSpan w:val="2"/>
            <w:tcBorders>
              <w:top w:val="nil"/>
              <w:left w:val="nil"/>
              <w:bottom w:val="single" w:color="auto" w:sz="4" w:space="0"/>
              <w:right w:val="single" w:color="auto" w:sz="4" w:space="0"/>
            </w:tcBorders>
            <w:shd w:val="clear" w:color="auto" w:fill="auto"/>
            <w:noWrap/>
            <w:vAlign w:val="center"/>
          </w:tcPr>
          <w:p w14:paraId="1BEF69F2">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c>
          <w:tcPr>
            <w:tcW w:w="1197" w:type="dxa"/>
            <w:tcBorders>
              <w:top w:val="nil"/>
              <w:left w:val="nil"/>
              <w:bottom w:val="single" w:color="auto" w:sz="4" w:space="0"/>
              <w:right w:val="single" w:color="auto" w:sz="4" w:space="0"/>
            </w:tcBorders>
            <w:shd w:val="clear" w:color="auto" w:fill="auto"/>
            <w:noWrap/>
            <w:vAlign w:val="center"/>
          </w:tcPr>
          <w:p w14:paraId="072F5D99">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31013</w:t>
            </w:r>
          </w:p>
        </w:tc>
        <w:tc>
          <w:tcPr>
            <w:tcW w:w="4032" w:type="dxa"/>
            <w:gridSpan w:val="3"/>
            <w:tcBorders>
              <w:top w:val="nil"/>
              <w:left w:val="nil"/>
              <w:bottom w:val="single" w:color="auto" w:sz="4" w:space="0"/>
              <w:right w:val="single" w:color="auto" w:sz="4" w:space="0"/>
            </w:tcBorders>
            <w:shd w:val="clear" w:color="auto" w:fill="auto"/>
            <w:noWrap/>
            <w:vAlign w:val="center"/>
          </w:tcPr>
          <w:p w14:paraId="324B6042">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公务用车购置</w:t>
            </w:r>
          </w:p>
        </w:tc>
        <w:tc>
          <w:tcPr>
            <w:tcW w:w="712" w:type="dxa"/>
            <w:gridSpan w:val="2"/>
            <w:tcBorders>
              <w:top w:val="nil"/>
              <w:left w:val="nil"/>
              <w:bottom w:val="single" w:color="auto" w:sz="4" w:space="0"/>
              <w:right w:val="single" w:color="auto" w:sz="4" w:space="0"/>
            </w:tcBorders>
            <w:shd w:val="clear" w:color="auto" w:fill="auto"/>
            <w:noWrap/>
            <w:vAlign w:val="center"/>
          </w:tcPr>
          <w:p w14:paraId="5FB83EC5">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r>
      <w:tr w14:paraId="4F89B17C">
        <w:tblPrEx>
          <w:tblCellMar>
            <w:top w:w="0" w:type="dxa"/>
            <w:left w:w="108" w:type="dxa"/>
            <w:bottom w:w="0" w:type="dxa"/>
            <w:right w:w="108" w:type="dxa"/>
          </w:tblCellMar>
        </w:tblPrEx>
        <w:trPr>
          <w:trHeight w:val="284" w:hRule="exact"/>
        </w:trPr>
        <w:tc>
          <w:tcPr>
            <w:tcW w:w="1314" w:type="dxa"/>
            <w:gridSpan w:val="3"/>
            <w:tcBorders>
              <w:top w:val="nil"/>
              <w:left w:val="single" w:color="auto" w:sz="4" w:space="0"/>
              <w:bottom w:val="single" w:color="auto" w:sz="4" w:space="0"/>
              <w:right w:val="single" w:color="auto" w:sz="4" w:space="0"/>
            </w:tcBorders>
            <w:shd w:val="clear" w:color="auto" w:fill="auto"/>
            <w:noWrap/>
            <w:vAlign w:val="center"/>
          </w:tcPr>
          <w:p w14:paraId="30EFBB00">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30302</w:t>
            </w:r>
          </w:p>
        </w:tc>
        <w:tc>
          <w:tcPr>
            <w:tcW w:w="3290" w:type="dxa"/>
            <w:gridSpan w:val="2"/>
            <w:tcBorders>
              <w:top w:val="nil"/>
              <w:left w:val="nil"/>
              <w:bottom w:val="single" w:color="auto" w:sz="4" w:space="0"/>
              <w:right w:val="single" w:color="auto" w:sz="4" w:space="0"/>
            </w:tcBorders>
            <w:shd w:val="clear" w:color="auto" w:fill="auto"/>
            <w:noWrap/>
            <w:vAlign w:val="center"/>
          </w:tcPr>
          <w:p w14:paraId="4C1FED46">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退休费</w:t>
            </w:r>
          </w:p>
        </w:tc>
        <w:tc>
          <w:tcPr>
            <w:tcW w:w="859" w:type="dxa"/>
            <w:gridSpan w:val="2"/>
            <w:tcBorders>
              <w:top w:val="nil"/>
              <w:left w:val="nil"/>
              <w:bottom w:val="single" w:color="auto" w:sz="4" w:space="0"/>
              <w:right w:val="single" w:color="auto" w:sz="4" w:space="0"/>
            </w:tcBorders>
            <w:shd w:val="clear" w:color="auto" w:fill="auto"/>
            <w:noWrap/>
            <w:vAlign w:val="center"/>
          </w:tcPr>
          <w:p w14:paraId="0252908D">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c>
          <w:tcPr>
            <w:tcW w:w="1196" w:type="dxa"/>
            <w:tcBorders>
              <w:top w:val="nil"/>
              <w:left w:val="nil"/>
              <w:bottom w:val="single" w:color="auto" w:sz="4" w:space="0"/>
              <w:right w:val="single" w:color="auto" w:sz="4" w:space="0"/>
            </w:tcBorders>
            <w:shd w:val="clear" w:color="auto" w:fill="auto"/>
            <w:noWrap/>
            <w:vAlign w:val="center"/>
          </w:tcPr>
          <w:p w14:paraId="3B232FDF">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30217</w:t>
            </w:r>
          </w:p>
        </w:tc>
        <w:tc>
          <w:tcPr>
            <w:tcW w:w="2262" w:type="dxa"/>
            <w:gridSpan w:val="2"/>
            <w:tcBorders>
              <w:top w:val="nil"/>
              <w:left w:val="nil"/>
              <w:bottom w:val="single" w:color="auto" w:sz="4" w:space="0"/>
              <w:right w:val="single" w:color="auto" w:sz="4" w:space="0"/>
            </w:tcBorders>
            <w:shd w:val="clear" w:color="auto" w:fill="auto"/>
            <w:noWrap/>
            <w:vAlign w:val="center"/>
          </w:tcPr>
          <w:p w14:paraId="7F98F5EA">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公务接待费</w:t>
            </w:r>
          </w:p>
        </w:tc>
        <w:tc>
          <w:tcPr>
            <w:tcW w:w="752" w:type="dxa"/>
            <w:gridSpan w:val="2"/>
            <w:tcBorders>
              <w:top w:val="nil"/>
              <w:left w:val="nil"/>
              <w:bottom w:val="single" w:color="auto" w:sz="4" w:space="0"/>
              <w:right w:val="single" w:color="auto" w:sz="4" w:space="0"/>
            </w:tcBorders>
            <w:shd w:val="clear" w:color="auto" w:fill="auto"/>
            <w:noWrap/>
            <w:vAlign w:val="center"/>
          </w:tcPr>
          <w:p w14:paraId="33455DE8">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c>
          <w:tcPr>
            <w:tcW w:w="1197" w:type="dxa"/>
            <w:tcBorders>
              <w:top w:val="nil"/>
              <w:left w:val="nil"/>
              <w:bottom w:val="single" w:color="auto" w:sz="4" w:space="0"/>
              <w:right w:val="single" w:color="auto" w:sz="4" w:space="0"/>
            </w:tcBorders>
            <w:shd w:val="clear" w:color="auto" w:fill="auto"/>
            <w:noWrap/>
            <w:vAlign w:val="center"/>
          </w:tcPr>
          <w:p w14:paraId="63597E2A">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31019</w:t>
            </w:r>
          </w:p>
        </w:tc>
        <w:tc>
          <w:tcPr>
            <w:tcW w:w="4032" w:type="dxa"/>
            <w:gridSpan w:val="3"/>
            <w:tcBorders>
              <w:top w:val="nil"/>
              <w:left w:val="nil"/>
              <w:bottom w:val="single" w:color="auto" w:sz="4" w:space="0"/>
              <w:right w:val="single" w:color="auto" w:sz="4" w:space="0"/>
            </w:tcBorders>
            <w:shd w:val="clear" w:color="auto" w:fill="auto"/>
            <w:noWrap/>
            <w:vAlign w:val="center"/>
          </w:tcPr>
          <w:p w14:paraId="780002C2">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其他交通工具购置</w:t>
            </w:r>
          </w:p>
        </w:tc>
        <w:tc>
          <w:tcPr>
            <w:tcW w:w="712" w:type="dxa"/>
            <w:gridSpan w:val="2"/>
            <w:tcBorders>
              <w:top w:val="nil"/>
              <w:left w:val="nil"/>
              <w:bottom w:val="single" w:color="auto" w:sz="4" w:space="0"/>
              <w:right w:val="single" w:color="auto" w:sz="4" w:space="0"/>
            </w:tcBorders>
            <w:shd w:val="clear" w:color="auto" w:fill="auto"/>
            <w:noWrap/>
            <w:vAlign w:val="center"/>
          </w:tcPr>
          <w:p w14:paraId="1E2C8652">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r>
      <w:tr w14:paraId="22BCA120">
        <w:tblPrEx>
          <w:tblCellMar>
            <w:top w:w="0" w:type="dxa"/>
            <w:left w:w="108" w:type="dxa"/>
            <w:bottom w:w="0" w:type="dxa"/>
            <w:right w:w="108" w:type="dxa"/>
          </w:tblCellMar>
        </w:tblPrEx>
        <w:trPr>
          <w:trHeight w:val="284" w:hRule="exact"/>
        </w:trPr>
        <w:tc>
          <w:tcPr>
            <w:tcW w:w="1314" w:type="dxa"/>
            <w:gridSpan w:val="3"/>
            <w:tcBorders>
              <w:top w:val="nil"/>
              <w:left w:val="single" w:color="auto" w:sz="4" w:space="0"/>
              <w:bottom w:val="single" w:color="auto" w:sz="4" w:space="0"/>
              <w:right w:val="single" w:color="auto" w:sz="4" w:space="0"/>
            </w:tcBorders>
            <w:shd w:val="clear" w:color="auto" w:fill="auto"/>
            <w:noWrap/>
            <w:vAlign w:val="center"/>
          </w:tcPr>
          <w:p w14:paraId="3538540A">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30303</w:t>
            </w:r>
          </w:p>
        </w:tc>
        <w:tc>
          <w:tcPr>
            <w:tcW w:w="3290" w:type="dxa"/>
            <w:gridSpan w:val="2"/>
            <w:tcBorders>
              <w:top w:val="nil"/>
              <w:left w:val="nil"/>
              <w:bottom w:val="single" w:color="auto" w:sz="4" w:space="0"/>
              <w:right w:val="single" w:color="auto" w:sz="4" w:space="0"/>
            </w:tcBorders>
            <w:shd w:val="clear" w:color="auto" w:fill="auto"/>
            <w:noWrap/>
            <w:vAlign w:val="center"/>
          </w:tcPr>
          <w:p w14:paraId="5752E57F">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退职（役）费</w:t>
            </w:r>
          </w:p>
        </w:tc>
        <w:tc>
          <w:tcPr>
            <w:tcW w:w="859" w:type="dxa"/>
            <w:gridSpan w:val="2"/>
            <w:tcBorders>
              <w:top w:val="nil"/>
              <w:left w:val="nil"/>
              <w:bottom w:val="single" w:color="auto" w:sz="4" w:space="0"/>
              <w:right w:val="single" w:color="auto" w:sz="4" w:space="0"/>
            </w:tcBorders>
            <w:shd w:val="clear" w:color="auto" w:fill="auto"/>
            <w:noWrap/>
            <w:vAlign w:val="center"/>
          </w:tcPr>
          <w:p w14:paraId="43DE6053">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c>
          <w:tcPr>
            <w:tcW w:w="1196" w:type="dxa"/>
            <w:tcBorders>
              <w:top w:val="nil"/>
              <w:left w:val="nil"/>
              <w:bottom w:val="single" w:color="auto" w:sz="4" w:space="0"/>
              <w:right w:val="single" w:color="auto" w:sz="4" w:space="0"/>
            </w:tcBorders>
            <w:shd w:val="clear" w:color="auto" w:fill="auto"/>
            <w:noWrap/>
            <w:vAlign w:val="center"/>
          </w:tcPr>
          <w:p w14:paraId="6384F77D">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30218</w:t>
            </w:r>
          </w:p>
        </w:tc>
        <w:tc>
          <w:tcPr>
            <w:tcW w:w="2262" w:type="dxa"/>
            <w:gridSpan w:val="2"/>
            <w:tcBorders>
              <w:top w:val="nil"/>
              <w:left w:val="nil"/>
              <w:bottom w:val="single" w:color="auto" w:sz="4" w:space="0"/>
              <w:right w:val="single" w:color="auto" w:sz="4" w:space="0"/>
            </w:tcBorders>
            <w:shd w:val="clear" w:color="auto" w:fill="auto"/>
            <w:noWrap/>
            <w:vAlign w:val="center"/>
          </w:tcPr>
          <w:p w14:paraId="6D2581CF">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专用材料费</w:t>
            </w:r>
          </w:p>
        </w:tc>
        <w:tc>
          <w:tcPr>
            <w:tcW w:w="752" w:type="dxa"/>
            <w:gridSpan w:val="2"/>
            <w:tcBorders>
              <w:top w:val="nil"/>
              <w:left w:val="nil"/>
              <w:bottom w:val="single" w:color="auto" w:sz="4" w:space="0"/>
              <w:right w:val="single" w:color="auto" w:sz="4" w:space="0"/>
            </w:tcBorders>
            <w:shd w:val="clear" w:color="auto" w:fill="auto"/>
            <w:noWrap/>
            <w:vAlign w:val="center"/>
          </w:tcPr>
          <w:p w14:paraId="6DB14233">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c>
          <w:tcPr>
            <w:tcW w:w="1197" w:type="dxa"/>
            <w:tcBorders>
              <w:top w:val="nil"/>
              <w:left w:val="nil"/>
              <w:bottom w:val="single" w:color="auto" w:sz="4" w:space="0"/>
              <w:right w:val="single" w:color="auto" w:sz="4" w:space="0"/>
            </w:tcBorders>
            <w:shd w:val="clear" w:color="auto" w:fill="auto"/>
            <w:noWrap/>
            <w:vAlign w:val="center"/>
          </w:tcPr>
          <w:p w14:paraId="4A6A1400">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31021</w:t>
            </w:r>
          </w:p>
        </w:tc>
        <w:tc>
          <w:tcPr>
            <w:tcW w:w="4032" w:type="dxa"/>
            <w:gridSpan w:val="3"/>
            <w:tcBorders>
              <w:top w:val="nil"/>
              <w:left w:val="nil"/>
              <w:bottom w:val="single" w:color="auto" w:sz="4" w:space="0"/>
              <w:right w:val="single" w:color="auto" w:sz="4" w:space="0"/>
            </w:tcBorders>
            <w:shd w:val="clear" w:color="auto" w:fill="auto"/>
            <w:noWrap/>
            <w:vAlign w:val="center"/>
          </w:tcPr>
          <w:p w14:paraId="36D422BF">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文物和陈列品购置</w:t>
            </w:r>
          </w:p>
        </w:tc>
        <w:tc>
          <w:tcPr>
            <w:tcW w:w="712" w:type="dxa"/>
            <w:gridSpan w:val="2"/>
            <w:tcBorders>
              <w:top w:val="nil"/>
              <w:left w:val="nil"/>
              <w:bottom w:val="single" w:color="auto" w:sz="4" w:space="0"/>
              <w:right w:val="single" w:color="auto" w:sz="4" w:space="0"/>
            </w:tcBorders>
            <w:shd w:val="clear" w:color="auto" w:fill="auto"/>
            <w:noWrap/>
            <w:vAlign w:val="center"/>
          </w:tcPr>
          <w:p w14:paraId="7265206A">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r>
      <w:tr w14:paraId="78AA08D4">
        <w:tblPrEx>
          <w:tblCellMar>
            <w:top w:w="0" w:type="dxa"/>
            <w:left w:w="108" w:type="dxa"/>
            <w:bottom w:w="0" w:type="dxa"/>
            <w:right w:w="108" w:type="dxa"/>
          </w:tblCellMar>
        </w:tblPrEx>
        <w:trPr>
          <w:trHeight w:val="284" w:hRule="exact"/>
        </w:trPr>
        <w:tc>
          <w:tcPr>
            <w:tcW w:w="1314" w:type="dxa"/>
            <w:gridSpan w:val="3"/>
            <w:tcBorders>
              <w:top w:val="nil"/>
              <w:left w:val="single" w:color="auto" w:sz="4" w:space="0"/>
              <w:bottom w:val="single" w:color="auto" w:sz="4" w:space="0"/>
              <w:right w:val="single" w:color="auto" w:sz="4" w:space="0"/>
            </w:tcBorders>
            <w:shd w:val="clear" w:color="auto" w:fill="auto"/>
            <w:noWrap/>
            <w:vAlign w:val="center"/>
          </w:tcPr>
          <w:p w14:paraId="6BB9FEA2">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30304</w:t>
            </w:r>
          </w:p>
        </w:tc>
        <w:tc>
          <w:tcPr>
            <w:tcW w:w="3290" w:type="dxa"/>
            <w:gridSpan w:val="2"/>
            <w:tcBorders>
              <w:top w:val="nil"/>
              <w:left w:val="nil"/>
              <w:bottom w:val="single" w:color="auto" w:sz="4" w:space="0"/>
              <w:right w:val="single" w:color="auto" w:sz="4" w:space="0"/>
            </w:tcBorders>
            <w:shd w:val="clear" w:color="auto" w:fill="auto"/>
            <w:noWrap/>
            <w:vAlign w:val="center"/>
          </w:tcPr>
          <w:p w14:paraId="6F892DEB">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抚恤金</w:t>
            </w:r>
          </w:p>
        </w:tc>
        <w:tc>
          <w:tcPr>
            <w:tcW w:w="859" w:type="dxa"/>
            <w:gridSpan w:val="2"/>
            <w:tcBorders>
              <w:top w:val="nil"/>
              <w:left w:val="nil"/>
              <w:bottom w:val="single" w:color="auto" w:sz="4" w:space="0"/>
              <w:right w:val="single" w:color="auto" w:sz="4" w:space="0"/>
            </w:tcBorders>
            <w:shd w:val="clear" w:color="auto" w:fill="auto"/>
            <w:noWrap/>
            <w:vAlign w:val="center"/>
          </w:tcPr>
          <w:p w14:paraId="61F1C5D5">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c>
          <w:tcPr>
            <w:tcW w:w="1196" w:type="dxa"/>
            <w:tcBorders>
              <w:top w:val="nil"/>
              <w:left w:val="nil"/>
              <w:bottom w:val="single" w:color="auto" w:sz="4" w:space="0"/>
              <w:right w:val="single" w:color="auto" w:sz="4" w:space="0"/>
            </w:tcBorders>
            <w:shd w:val="clear" w:color="auto" w:fill="auto"/>
            <w:noWrap/>
            <w:vAlign w:val="center"/>
          </w:tcPr>
          <w:p w14:paraId="6E6F3C67">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30224</w:t>
            </w:r>
          </w:p>
        </w:tc>
        <w:tc>
          <w:tcPr>
            <w:tcW w:w="2262" w:type="dxa"/>
            <w:gridSpan w:val="2"/>
            <w:tcBorders>
              <w:top w:val="nil"/>
              <w:left w:val="nil"/>
              <w:bottom w:val="single" w:color="auto" w:sz="4" w:space="0"/>
              <w:right w:val="single" w:color="auto" w:sz="4" w:space="0"/>
            </w:tcBorders>
            <w:shd w:val="clear" w:color="auto" w:fill="auto"/>
            <w:noWrap/>
            <w:vAlign w:val="center"/>
          </w:tcPr>
          <w:p w14:paraId="2B50F654">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被装购置费</w:t>
            </w:r>
          </w:p>
        </w:tc>
        <w:tc>
          <w:tcPr>
            <w:tcW w:w="752" w:type="dxa"/>
            <w:gridSpan w:val="2"/>
            <w:tcBorders>
              <w:top w:val="nil"/>
              <w:left w:val="nil"/>
              <w:bottom w:val="single" w:color="auto" w:sz="4" w:space="0"/>
              <w:right w:val="single" w:color="auto" w:sz="4" w:space="0"/>
            </w:tcBorders>
            <w:shd w:val="clear" w:color="auto" w:fill="auto"/>
            <w:noWrap/>
            <w:vAlign w:val="center"/>
          </w:tcPr>
          <w:p w14:paraId="5702B6CD">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c>
          <w:tcPr>
            <w:tcW w:w="1197" w:type="dxa"/>
            <w:tcBorders>
              <w:top w:val="nil"/>
              <w:left w:val="nil"/>
              <w:bottom w:val="single" w:color="auto" w:sz="4" w:space="0"/>
              <w:right w:val="single" w:color="auto" w:sz="4" w:space="0"/>
            </w:tcBorders>
            <w:shd w:val="clear" w:color="auto" w:fill="auto"/>
            <w:noWrap/>
            <w:vAlign w:val="center"/>
          </w:tcPr>
          <w:p w14:paraId="49E8271B">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31022</w:t>
            </w:r>
          </w:p>
        </w:tc>
        <w:tc>
          <w:tcPr>
            <w:tcW w:w="4032" w:type="dxa"/>
            <w:gridSpan w:val="3"/>
            <w:tcBorders>
              <w:top w:val="nil"/>
              <w:left w:val="nil"/>
              <w:bottom w:val="single" w:color="auto" w:sz="4" w:space="0"/>
              <w:right w:val="single" w:color="auto" w:sz="4" w:space="0"/>
            </w:tcBorders>
            <w:shd w:val="clear" w:color="auto" w:fill="auto"/>
            <w:noWrap/>
            <w:vAlign w:val="center"/>
          </w:tcPr>
          <w:p w14:paraId="372CDA9A">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无形资产购置</w:t>
            </w:r>
          </w:p>
        </w:tc>
        <w:tc>
          <w:tcPr>
            <w:tcW w:w="712" w:type="dxa"/>
            <w:gridSpan w:val="2"/>
            <w:tcBorders>
              <w:top w:val="nil"/>
              <w:left w:val="nil"/>
              <w:bottom w:val="single" w:color="auto" w:sz="4" w:space="0"/>
              <w:right w:val="single" w:color="auto" w:sz="4" w:space="0"/>
            </w:tcBorders>
            <w:shd w:val="clear" w:color="auto" w:fill="auto"/>
            <w:noWrap/>
            <w:vAlign w:val="center"/>
          </w:tcPr>
          <w:p w14:paraId="197CCD1F">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r>
      <w:tr w14:paraId="032FBBAA">
        <w:tblPrEx>
          <w:tblCellMar>
            <w:top w:w="0" w:type="dxa"/>
            <w:left w:w="108" w:type="dxa"/>
            <w:bottom w:w="0" w:type="dxa"/>
            <w:right w:w="108" w:type="dxa"/>
          </w:tblCellMar>
        </w:tblPrEx>
        <w:trPr>
          <w:trHeight w:val="284" w:hRule="exact"/>
        </w:trPr>
        <w:tc>
          <w:tcPr>
            <w:tcW w:w="1314" w:type="dxa"/>
            <w:gridSpan w:val="3"/>
            <w:tcBorders>
              <w:top w:val="nil"/>
              <w:left w:val="single" w:color="auto" w:sz="4" w:space="0"/>
              <w:bottom w:val="single" w:color="auto" w:sz="4" w:space="0"/>
              <w:right w:val="single" w:color="auto" w:sz="4" w:space="0"/>
            </w:tcBorders>
            <w:shd w:val="clear" w:color="auto" w:fill="auto"/>
            <w:noWrap/>
            <w:vAlign w:val="center"/>
          </w:tcPr>
          <w:p w14:paraId="491CE278">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30305</w:t>
            </w:r>
          </w:p>
        </w:tc>
        <w:tc>
          <w:tcPr>
            <w:tcW w:w="3290" w:type="dxa"/>
            <w:gridSpan w:val="2"/>
            <w:tcBorders>
              <w:top w:val="nil"/>
              <w:left w:val="nil"/>
              <w:bottom w:val="single" w:color="auto" w:sz="4" w:space="0"/>
              <w:right w:val="single" w:color="auto" w:sz="4" w:space="0"/>
            </w:tcBorders>
            <w:shd w:val="clear" w:color="auto" w:fill="auto"/>
            <w:noWrap/>
            <w:vAlign w:val="center"/>
          </w:tcPr>
          <w:p w14:paraId="18A43641">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生活补助</w:t>
            </w:r>
          </w:p>
        </w:tc>
        <w:tc>
          <w:tcPr>
            <w:tcW w:w="859" w:type="dxa"/>
            <w:gridSpan w:val="2"/>
            <w:tcBorders>
              <w:top w:val="nil"/>
              <w:left w:val="nil"/>
              <w:bottom w:val="single" w:color="auto" w:sz="4" w:space="0"/>
              <w:right w:val="single" w:color="auto" w:sz="4" w:space="0"/>
            </w:tcBorders>
            <w:shd w:val="clear" w:color="auto" w:fill="auto"/>
            <w:noWrap/>
            <w:vAlign w:val="center"/>
          </w:tcPr>
          <w:p w14:paraId="4A39CA83">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18.43</w:t>
            </w:r>
          </w:p>
        </w:tc>
        <w:tc>
          <w:tcPr>
            <w:tcW w:w="1196" w:type="dxa"/>
            <w:tcBorders>
              <w:top w:val="nil"/>
              <w:left w:val="nil"/>
              <w:bottom w:val="single" w:color="auto" w:sz="4" w:space="0"/>
              <w:right w:val="single" w:color="auto" w:sz="4" w:space="0"/>
            </w:tcBorders>
            <w:shd w:val="clear" w:color="auto" w:fill="auto"/>
            <w:noWrap/>
            <w:vAlign w:val="center"/>
          </w:tcPr>
          <w:p w14:paraId="3E874CC7">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30225</w:t>
            </w:r>
          </w:p>
        </w:tc>
        <w:tc>
          <w:tcPr>
            <w:tcW w:w="2262" w:type="dxa"/>
            <w:gridSpan w:val="2"/>
            <w:tcBorders>
              <w:top w:val="nil"/>
              <w:left w:val="nil"/>
              <w:bottom w:val="single" w:color="auto" w:sz="4" w:space="0"/>
              <w:right w:val="single" w:color="auto" w:sz="4" w:space="0"/>
            </w:tcBorders>
            <w:shd w:val="clear" w:color="auto" w:fill="auto"/>
            <w:noWrap/>
            <w:vAlign w:val="center"/>
          </w:tcPr>
          <w:p w14:paraId="204C5AFC">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专用燃料费</w:t>
            </w:r>
          </w:p>
        </w:tc>
        <w:tc>
          <w:tcPr>
            <w:tcW w:w="752" w:type="dxa"/>
            <w:gridSpan w:val="2"/>
            <w:tcBorders>
              <w:top w:val="nil"/>
              <w:left w:val="nil"/>
              <w:bottom w:val="single" w:color="auto" w:sz="4" w:space="0"/>
              <w:right w:val="single" w:color="auto" w:sz="4" w:space="0"/>
            </w:tcBorders>
            <w:shd w:val="clear" w:color="auto" w:fill="auto"/>
            <w:noWrap/>
            <w:vAlign w:val="center"/>
          </w:tcPr>
          <w:p w14:paraId="703E003E">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c>
          <w:tcPr>
            <w:tcW w:w="1197" w:type="dxa"/>
            <w:tcBorders>
              <w:top w:val="nil"/>
              <w:left w:val="nil"/>
              <w:bottom w:val="single" w:color="auto" w:sz="4" w:space="0"/>
              <w:right w:val="single" w:color="auto" w:sz="4" w:space="0"/>
            </w:tcBorders>
            <w:shd w:val="clear" w:color="auto" w:fill="auto"/>
            <w:noWrap/>
            <w:vAlign w:val="center"/>
          </w:tcPr>
          <w:p w14:paraId="28B9B092">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31099</w:t>
            </w:r>
          </w:p>
        </w:tc>
        <w:tc>
          <w:tcPr>
            <w:tcW w:w="4032" w:type="dxa"/>
            <w:gridSpan w:val="3"/>
            <w:tcBorders>
              <w:top w:val="nil"/>
              <w:left w:val="nil"/>
              <w:bottom w:val="single" w:color="auto" w:sz="4" w:space="0"/>
              <w:right w:val="single" w:color="auto" w:sz="4" w:space="0"/>
            </w:tcBorders>
            <w:shd w:val="clear" w:color="auto" w:fill="auto"/>
            <w:noWrap/>
            <w:vAlign w:val="center"/>
          </w:tcPr>
          <w:p w14:paraId="27711A61">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其他资本性支出</w:t>
            </w:r>
          </w:p>
        </w:tc>
        <w:tc>
          <w:tcPr>
            <w:tcW w:w="712" w:type="dxa"/>
            <w:gridSpan w:val="2"/>
            <w:tcBorders>
              <w:top w:val="nil"/>
              <w:left w:val="nil"/>
              <w:bottom w:val="single" w:color="auto" w:sz="4" w:space="0"/>
              <w:right w:val="single" w:color="auto" w:sz="4" w:space="0"/>
            </w:tcBorders>
            <w:shd w:val="clear" w:color="auto" w:fill="auto"/>
            <w:noWrap/>
            <w:vAlign w:val="center"/>
          </w:tcPr>
          <w:p w14:paraId="4CFA59B9">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r>
      <w:tr w14:paraId="79D5ED1E">
        <w:tblPrEx>
          <w:tblCellMar>
            <w:top w:w="0" w:type="dxa"/>
            <w:left w:w="108" w:type="dxa"/>
            <w:bottom w:w="0" w:type="dxa"/>
            <w:right w:w="108" w:type="dxa"/>
          </w:tblCellMar>
        </w:tblPrEx>
        <w:trPr>
          <w:trHeight w:val="284" w:hRule="exact"/>
        </w:trPr>
        <w:tc>
          <w:tcPr>
            <w:tcW w:w="1314" w:type="dxa"/>
            <w:gridSpan w:val="3"/>
            <w:tcBorders>
              <w:top w:val="nil"/>
              <w:left w:val="single" w:color="auto" w:sz="4" w:space="0"/>
              <w:bottom w:val="single" w:color="auto" w:sz="4" w:space="0"/>
              <w:right w:val="single" w:color="auto" w:sz="4" w:space="0"/>
            </w:tcBorders>
            <w:shd w:val="clear" w:color="auto" w:fill="auto"/>
            <w:noWrap/>
            <w:vAlign w:val="center"/>
          </w:tcPr>
          <w:p w14:paraId="172394CF">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30306</w:t>
            </w:r>
          </w:p>
        </w:tc>
        <w:tc>
          <w:tcPr>
            <w:tcW w:w="3290" w:type="dxa"/>
            <w:gridSpan w:val="2"/>
            <w:tcBorders>
              <w:top w:val="nil"/>
              <w:left w:val="nil"/>
              <w:bottom w:val="single" w:color="auto" w:sz="4" w:space="0"/>
              <w:right w:val="single" w:color="auto" w:sz="4" w:space="0"/>
            </w:tcBorders>
            <w:shd w:val="clear" w:color="auto" w:fill="auto"/>
            <w:noWrap/>
            <w:vAlign w:val="center"/>
          </w:tcPr>
          <w:p w14:paraId="0A96417A">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救济费</w:t>
            </w:r>
          </w:p>
        </w:tc>
        <w:tc>
          <w:tcPr>
            <w:tcW w:w="859" w:type="dxa"/>
            <w:gridSpan w:val="2"/>
            <w:tcBorders>
              <w:top w:val="nil"/>
              <w:left w:val="nil"/>
              <w:bottom w:val="single" w:color="auto" w:sz="4" w:space="0"/>
              <w:right w:val="single" w:color="auto" w:sz="4" w:space="0"/>
            </w:tcBorders>
            <w:shd w:val="clear" w:color="auto" w:fill="auto"/>
            <w:noWrap/>
            <w:vAlign w:val="center"/>
          </w:tcPr>
          <w:p w14:paraId="05F50B11">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c>
          <w:tcPr>
            <w:tcW w:w="1196" w:type="dxa"/>
            <w:tcBorders>
              <w:top w:val="nil"/>
              <w:left w:val="nil"/>
              <w:bottom w:val="single" w:color="auto" w:sz="4" w:space="0"/>
              <w:right w:val="single" w:color="auto" w:sz="4" w:space="0"/>
            </w:tcBorders>
            <w:shd w:val="clear" w:color="auto" w:fill="auto"/>
            <w:noWrap/>
            <w:vAlign w:val="center"/>
          </w:tcPr>
          <w:p w14:paraId="0BF0C3CB">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30226</w:t>
            </w:r>
          </w:p>
        </w:tc>
        <w:tc>
          <w:tcPr>
            <w:tcW w:w="2262" w:type="dxa"/>
            <w:gridSpan w:val="2"/>
            <w:tcBorders>
              <w:top w:val="nil"/>
              <w:left w:val="nil"/>
              <w:bottom w:val="single" w:color="auto" w:sz="4" w:space="0"/>
              <w:right w:val="single" w:color="auto" w:sz="4" w:space="0"/>
            </w:tcBorders>
            <w:shd w:val="clear" w:color="auto" w:fill="auto"/>
            <w:noWrap/>
            <w:vAlign w:val="center"/>
          </w:tcPr>
          <w:p w14:paraId="1DA01566">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劳务费</w:t>
            </w:r>
          </w:p>
        </w:tc>
        <w:tc>
          <w:tcPr>
            <w:tcW w:w="752" w:type="dxa"/>
            <w:gridSpan w:val="2"/>
            <w:tcBorders>
              <w:top w:val="nil"/>
              <w:left w:val="nil"/>
              <w:bottom w:val="single" w:color="auto" w:sz="4" w:space="0"/>
              <w:right w:val="single" w:color="auto" w:sz="4" w:space="0"/>
            </w:tcBorders>
            <w:shd w:val="clear" w:color="auto" w:fill="auto"/>
            <w:noWrap/>
            <w:vAlign w:val="center"/>
          </w:tcPr>
          <w:p w14:paraId="73B07FEA">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1.12</w:t>
            </w:r>
          </w:p>
        </w:tc>
        <w:tc>
          <w:tcPr>
            <w:tcW w:w="1197" w:type="dxa"/>
            <w:tcBorders>
              <w:top w:val="nil"/>
              <w:left w:val="nil"/>
              <w:bottom w:val="single" w:color="auto" w:sz="4" w:space="0"/>
              <w:right w:val="single" w:color="auto" w:sz="4" w:space="0"/>
            </w:tcBorders>
            <w:shd w:val="clear" w:color="auto" w:fill="auto"/>
            <w:noWrap/>
            <w:vAlign w:val="center"/>
          </w:tcPr>
          <w:p w14:paraId="1544F8DF">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399</w:t>
            </w:r>
          </w:p>
        </w:tc>
        <w:tc>
          <w:tcPr>
            <w:tcW w:w="4032" w:type="dxa"/>
            <w:gridSpan w:val="3"/>
            <w:tcBorders>
              <w:top w:val="nil"/>
              <w:left w:val="nil"/>
              <w:bottom w:val="single" w:color="auto" w:sz="4" w:space="0"/>
              <w:right w:val="single" w:color="auto" w:sz="4" w:space="0"/>
            </w:tcBorders>
            <w:shd w:val="clear" w:color="auto" w:fill="auto"/>
            <w:noWrap/>
            <w:vAlign w:val="center"/>
          </w:tcPr>
          <w:p w14:paraId="7017CFD8">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其他支出</w:t>
            </w:r>
          </w:p>
        </w:tc>
        <w:tc>
          <w:tcPr>
            <w:tcW w:w="712" w:type="dxa"/>
            <w:gridSpan w:val="2"/>
            <w:tcBorders>
              <w:top w:val="nil"/>
              <w:left w:val="nil"/>
              <w:bottom w:val="single" w:color="auto" w:sz="4" w:space="0"/>
              <w:right w:val="single" w:color="auto" w:sz="4" w:space="0"/>
            </w:tcBorders>
            <w:shd w:val="clear" w:color="auto" w:fill="auto"/>
            <w:noWrap/>
            <w:vAlign w:val="center"/>
          </w:tcPr>
          <w:p w14:paraId="15F01D57">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r>
      <w:tr w14:paraId="47DEF92F">
        <w:tblPrEx>
          <w:tblCellMar>
            <w:top w:w="0" w:type="dxa"/>
            <w:left w:w="108" w:type="dxa"/>
            <w:bottom w:w="0" w:type="dxa"/>
            <w:right w:w="108" w:type="dxa"/>
          </w:tblCellMar>
        </w:tblPrEx>
        <w:trPr>
          <w:trHeight w:val="284" w:hRule="exact"/>
        </w:trPr>
        <w:tc>
          <w:tcPr>
            <w:tcW w:w="1314" w:type="dxa"/>
            <w:gridSpan w:val="3"/>
            <w:tcBorders>
              <w:top w:val="nil"/>
              <w:left w:val="single" w:color="auto" w:sz="4" w:space="0"/>
              <w:bottom w:val="single" w:color="auto" w:sz="4" w:space="0"/>
              <w:right w:val="single" w:color="auto" w:sz="4" w:space="0"/>
            </w:tcBorders>
            <w:shd w:val="clear" w:color="auto" w:fill="auto"/>
            <w:noWrap/>
            <w:vAlign w:val="center"/>
          </w:tcPr>
          <w:p w14:paraId="7605D05B">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30307</w:t>
            </w:r>
          </w:p>
        </w:tc>
        <w:tc>
          <w:tcPr>
            <w:tcW w:w="3290" w:type="dxa"/>
            <w:gridSpan w:val="2"/>
            <w:tcBorders>
              <w:top w:val="nil"/>
              <w:left w:val="nil"/>
              <w:bottom w:val="single" w:color="auto" w:sz="4" w:space="0"/>
              <w:right w:val="single" w:color="auto" w:sz="4" w:space="0"/>
            </w:tcBorders>
            <w:shd w:val="clear" w:color="auto" w:fill="auto"/>
            <w:noWrap/>
            <w:vAlign w:val="center"/>
          </w:tcPr>
          <w:p w14:paraId="794E558C">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医疗费补助</w:t>
            </w:r>
          </w:p>
        </w:tc>
        <w:tc>
          <w:tcPr>
            <w:tcW w:w="859" w:type="dxa"/>
            <w:gridSpan w:val="2"/>
            <w:tcBorders>
              <w:top w:val="nil"/>
              <w:left w:val="nil"/>
              <w:bottom w:val="single" w:color="auto" w:sz="4" w:space="0"/>
              <w:right w:val="single" w:color="auto" w:sz="4" w:space="0"/>
            </w:tcBorders>
            <w:shd w:val="clear" w:color="auto" w:fill="auto"/>
            <w:noWrap/>
            <w:vAlign w:val="center"/>
          </w:tcPr>
          <w:p w14:paraId="709F4CF7">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c>
          <w:tcPr>
            <w:tcW w:w="1196" w:type="dxa"/>
            <w:tcBorders>
              <w:top w:val="nil"/>
              <w:left w:val="nil"/>
              <w:bottom w:val="single" w:color="auto" w:sz="4" w:space="0"/>
              <w:right w:val="single" w:color="auto" w:sz="4" w:space="0"/>
            </w:tcBorders>
            <w:shd w:val="clear" w:color="auto" w:fill="auto"/>
            <w:noWrap/>
            <w:vAlign w:val="center"/>
          </w:tcPr>
          <w:p w14:paraId="30401BCB">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30227</w:t>
            </w:r>
          </w:p>
        </w:tc>
        <w:tc>
          <w:tcPr>
            <w:tcW w:w="2262" w:type="dxa"/>
            <w:gridSpan w:val="2"/>
            <w:tcBorders>
              <w:top w:val="nil"/>
              <w:left w:val="nil"/>
              <w:bottom w:val="single" w:color="auto" w:sz="4" w:space="0"/>
              <w:right w:val="single" w:color="auto" w:sz="4" w:space="0"/>
            </w:tcBorders>
            <w:shd w:val="clear" w:color="auto" w:fill="auto"/>
            <w:noWrap/>
            <w:vAlign w:val="center"/>
          </w:tcPr>
          <w:p w14:paraId="1BE42832">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委托业务费</w:t>
            </w:r>
          </w:p>
        </w:tc>
        <w:tc>
          <w:tcPr>
            <w:tcW w:w="752" w:type="dxa"/>
            <w:gridSpan w:val="2"/>
            <w:tcBorders>
              <w:top w:val="nil"/>
              <w:left w:val="nil"/>
              <w:bottom w:val="single" w:color="auto" w:sz="4" w:space="0"/>
              <w:right w:val="single" w:color="auto" w:sz="4" w:space="0"/>
            </w:tcBorders>
            <w:shd w:val="clear" w:color="auto" w:fill="auto"/>
            <w:noWrap/>
            <w:vAlign w:val="center"/>
          </w:tcPr>
          <w:p w14:paraId="4B3AC0B0">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c>
          <w:tcPr>
            <w:tcW w:w="1197" w:type="dxa"/>
            <w:tcBorders>
              <w:top w:val="nil"/>
              <w:left w:val="nil"/>
              <w:bottom w:val="single" w:color="auto" w:sz="4" w:space="0"/>
              <w:right w:val="single" w:color="auto" w:sz="4" w:space="0"/>
            </w:tcBorders>
            <w:shd w:val="clear" w:color="auto" w:fill="auto"/>
            <w:noWrap/>
            <w:vAlign w:val="center"/>
          </w:tcPr>
          <w:p w14:paraId="534839D0">
            <w:pPr>
              <w:keepNext w:val="0"/>
              <w:keepLines w:val="0"/>
              <w:widowControl/>
              <w:suppressLineNumbers w:val="0"/>
              <w:jc w:val="left"/>
              <w:textAlignment w:val="center"/>
              <w:rPr>
                <w:rFonts w:hint="default" w:eastAsia="宋体" w:cs="Arial" w:asciiTheme="minorAscii" w:hAnsiTheme="minorAscii"/>
                <w:color w:val="000000"/>
                <w:kern w:val="0"/>
                <w:sz w:val="21"/>
                <w:szCs w:val="20"/>
                <w:lang w:val="en-US" w:eastAsia="zh-CN" w:bidi="ar-SA"/>
              </w:rPr>
            </w:pPr>
            <w:r>
              <w:rPr>
                <w:rFonts w:hint="default" w:eastAsia="宋体" w:cs="Arial" w:asciiTheme="minorAscii" w:hAnsiTheme="minorAscii"/>
                <w:i w:val="0"/>
                <w:iCs w:val="0"/>
                <w:color w:val="000000"/>
                <w:kern w:val="0"/>
                <w:sz w:val="22"/>
                <w:szCs w:val="22"/>
                <w:u w:val="none"/>
                <w:lang w:val="en-US" w:eastAsia="zh-CN" w:bidi="ar"/>
              </w:rPr>
              <w:t>39907</w:t>
            </w:r>
          </w:p>
        </w:tc>
        <w:tc>
          <w:tcPr>
            <w:tcW w:w="4032" w:type="dxa"/>
            <w:gridSpan w:val="3"/>
            <w:tcBorders>
              <w:top w:val="nil"/>
              <w:left w:val="nil"/>
              <w:bottom w:val="single" w:color="auto" w:sz="4" w:space="0"/>
              <w:right w:val="single" w:color="auto" w:sz="4" w:space="0"/>
            </w:tcBorders>
            <w:shd w:val="clear" w:color="auto" w:fill="auto"/>
            <w:noWrap/>
            <w:vAlign w:val="center"/>
          </w:tcPr>
          <w:p w14:paraId="62CE116F">
            <w:pPr>
              <w:keepNext w:val="0"/>
              <w:keepLines w:val="0"/>
              <w:widowControl/>
              <w:suppressLineNumbers w:val="0"/>
              <w:jc w:val="left"/>
              <w:textAlignment w:val="center"/>
              <w:rPr>
                <w:rFonts w:hint="default" w:eastAsia="宋体" w:cs="Arial" w:asciiTheme="minorAscii" w:hAnsiTheme="minorAscii"/>
                <w:color w:val="000000"/>
                <w:kern w:val="0"/>
                <w:sz w:val="21"/>
                <w:szCs w:val="20"/>
                <w:lang w:val="en-US" w:eastAsia="zh-CN" w:bidi="ar-SA"/>
              </w:rPr>
            </w:pPr>
            <w:r>
              <w:rPr>
                <w:rFonts w:hint="default" w:eastAsia="宋体" w:cs="Arial" w:asciiTheme="minorAscii" w:hAnsiTheme="minorAscii"/>
                <w:i w:val="0"/>
                <w:iCs w:val="0"/>
                <w:color w:val="000000"/>
                <w:kern w:val="0"/>
                <w:sz w:val="22"/>
                <w:szCs w:val="22"/>
                <w:u w:val="none"/>
                <w:lang w:val="en-US" w:eastAsia="zh-CN" w:bidi="ar"/>
              </w:rPr>
              <w:t xml:space="preserve">  国家赔偿费用支出</w:t>
            </w:r>
          </w:p>
        </w:tc>
        <w:tc>
          <w:tcPr>
            <w:tcW w:w="712" w:type="dxa"/>
            <w:gridSpan w:val="2"/>
            <w:tcBorders>
              <w:top w:val="nil"/>
              <w:left w:val="nil"/>
              <w:bottom w:val="single" w:color="auto" w:sz="4" w:space="0"/>
              <w:right w:val="single" w:color="auto" w:sz="4" w:space="0"/>
            </w:tcBorders>
            <w:shd w:val="clear" w:color="auto" w:fill="auto"/>
            <w:noWrap/>
            <w:vAlign w:val="center"/>
          </w:tcPr>
          <w:p w14:paraId="052F0D17">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r>
      <w:tr w14:paraId="5C81CC2D">
        <w:tblPrEx>
          <w:tblCellMar>
            <w:top w:w="0" w:type="dxa"/>
            <w:left w:w="108" w:type="dxa"/>
            <w:bottom w:w="0" w:type="dxa"/>
            <w:right w:w="108" w:type="dxa"/>
          </w:tblCellMar>
        </w:tblPrEx>
        <w:trPr>
          <w:trHeight w:val="284" w:hRule="exact"/>
        </w:trPr>
        <w:tc>
          <w:tcPr>
            <w:tcW w:w="1314" w:type="dxa"/>
            <w:gridSpan w:val="3"/>
            <w:tcBorders>
              <w:top w:val="nil"/>
              <w:left w:val="single" w:color="auto" w:sz="4" w:space="0"/>
              <w:bottom w:val="single" w:color="auto" w:sz="4" w:space="0"/>
              <w:right w:val="single" w:color="auto" w:sz="4" w:space="0"/>
            </w:tcBorders>
            <w:shd w:val="clear" w:color="auto" w:fill="auto"/>
            <w:noWrap/>
            <w:vAlign w:val="center"/>
          </w:tcPr>
          <w:p w14:paraId="769CA77E">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30308</w:t>
            </w:r>
          </w:p>
        </w:tc>
        <w:tc>
          <w:tcPr>
            <w:tcW w:w="3290" w:type="dxa"/>
            <w:gridSpan w:val="2"/>
            <w:tcBorders>
              <w:top w:val="nil"/>
              <w:left w:val="nil"/>
              <w:bottom w:val="single" w:color="auto" w:sz="4" w:space="0"/>
              <w:right w:val="single" w:color="auto" w:sz="4" w:space="0"/>
            </w:tcBorders>
            <w:shd w:val="clear" w:color="auto" w:fill="auto"/>
            <w:noWrap/>
            <w:vAlign w:val="center"/>
          </w:tcPr>
          <w:p w14:paraId="45CDA423">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助学金</w:t>
            </w:r>
          </w:p>
        </w:tc>
        <w:tc>
          <w:tcPr>
            <w:tcW w:w="859" w:type="dxa"/>
            <w:gridSpan w:val="2"/>
            <w:tcBorders>
              <w:top w:val="nil"/>
              <w:left w:val="nil"/>
              <w:bottom w:val="single" w:color="auto" w:sz="4" w:space="0"/>
              <w:right w:val="single" w:color="auto" w:sz="4" w:space="0"/>
            </w:tcBorders>
            <w:shd w:val="clear" w:color="auto" w:fill="auto"/>
            <w:noWrap/>
            <w:vAlign w:val="center"/>
          </w:tcPr>
          <w:p w14:paraId="6D4D6ECF">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c>
          <w:tcPr>
            <w:tcW w:w="1196" w:type="dxa"/>
            <w:tcBorders>
              <w:top w:val="nil"/>
              <w:left w:val="nil"/>
              <w:bottom w:val="single" w:color="auto" w:sz="4" w:space="0"/>
              <w:right w:val="single" w:color="auto" w:sz="4" w:space="0"/>
            </w:tcBorders>
            <w:shd w:val="clear" w:color="auto" w:fill="auto"/>
            <w:noWrap/>
            <w:vAlign w:val="center"/>
          </w:tcPr>
          <w:p w14:paraId="7E211F63">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30228</w:t>
            </w:r>
          </w:p>
        </w:tc>
        <w:tc>
          <w:tcPr>
            <w:tcW w:w="2262" w:type="dxa"/>
            <w:gridSpan w:val="2"/>
            <w:tcBorders>
              <w:top w:val="nil"/>
              <w:left w:val="nil"/>
              <w:bottom w:val="single" w:color="auto" w:sz="4" w:space="0"/>
              <w:right w:val="single" w:color="auto" w:sz="4" w:space="0"/>
            </w:tcBorders>
            <w:shd w:val="clear" w:color="auto" w:fill="auto"/>
            <w:noWrap/>
            <w:vAlign w:val="center"/>
          </w:tcPr>
          <w:p w14:paraId="27B40913">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工会经费</w:t>
            </w:r>
          </w:p>
        </w:tc>
        <w:tc>
          <w:tcPr>
            <w:tcW w:w="752" w:type="dxa"/>
            <w:gridSpan w:val="2"/>
            <w:tcBorders>
              <w:top w:val="nil"/>
              <w:left w:val="nil"/>
              <w:bottom w:val="single" w:color="auto" w:sz="4" w:space="0"/>
              <w:right w:val="single" w:color="auto" w:sz="4" w:space="0"/>
            </w:tcBorders>
            <w:shd w:val="clear" w:color="auto" w:fill="auto"/>
            <w:noWrap/>
            <w:vAlign w:val="center"/>
          </w:tcPr>
          <w:p w14:paraId="247768BC">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12.89</w:t>
            </w:r>
          </w:p>
        </w:tc>
        <w:tc>
          <w:tcPr>
            <w:tcW w:w="1197" w:type="dxa"/>
            <w:tcBorders>
              <w:top w:val="nil"/>
              <w:left w:val="nil"/>
              <w:bottom w:val="single" w:color="auto" w:sz="4" w:space="0"/>
              <w:right w:val="single" w:color="auto" w:sz="4" w:space="0"/>
            </w:tcBorders>
            <w:shd w:val="clear" w:color="auto" w:fill="auto"/>
            <w:noWrap/>
            <w:vAlign w:val="center"/>
          </w:tcPr>
          <w:p w14:paraId="2D72033D">
            <w:pPr>
              <w:keepNext w:val="0"/>
              <w:keepLines w:val="0"/>
              <w:widowControl/>
              <w:suppressLineNumbers w:val="0"/>
              <w:jc w:val="left"/>
              <w:textAlignment w:val="center"/>
              <w:rPr>
                <w:rFonts w:hint="default" w:eastAsia="宋体" w:cs="Arial" w:asciiTheme="minorAscii" w:hAnsiTheme="minorAscii"/>
                <w:color w:val="000000"/>
                <w:kern w:val="0"/>
                <w:sz w:val="21"/>
                <w:szCs w:val="20"/>
                <w:lang w:val="en-US" w:eastAsia="zh-CN" w:bidi="ar-SA"/>
              </w:rPr>
            </w:pPr>
            <w:r>
              <w:rPr>
                <w:rFonts w:hint="default" w:eastAsia="宋体" w:cs="Arial" w:asciiTheme="minorAscii" w:hAnsiTheme="minorAscii"/>
                <w:i w:val="0"/>
                <w:iCs w:val="0"/>
                <w:color w:val="000000"/>
                <w:kern w:val="0"/>
                <w:sz w:val="22"/>
                <w:szCs w:val="22"/>
                <w:u w:val="none"/>
                <w:lang w:val="en-US" w:eastAsia="zh-CN" w:bidi="ar"/>
              </w:rPr>
              <w:t>39908</w:t>
            </w:r>
          </w:p>
        </w:tc>
        <w:tc>
          <w:tcPr>
            <w:tcW w:w="4032" w:type="dxa"/>
            <w:gridSpan w:val="3"/>
            <w:tcBorders>
              <w:top w:val="nil"/>
              <w:left w:val="nil"/>
              <w:bottom w:val="single" w:color="auto" w:sz="4" w:space="0"/>
              <w:right w:val="single" w:color="auto" w:sz="4" w:space="0"/>
            </w:tcBorders>
            <w:shd w:val="clear" w:color="auto" w:fill="auto"/>
            <w:noWrap/>
            <w:vAlign w:val="center"/>
          </w:tcPr>
          <w:p w14:paraId="202060F4">
            <w:pPr>
              <w:keepNext w:val="0"/>
              <w:keepLines w:val="0"/>
              <w:widowControl/>
              <w:suppressLineNumbers w:val="0"/>
              <w:jc w:val="left"/>
              <w:textAlignment w:val="center"/>
              <w:rPr>
                <w:rFonts w:hint="default" w:eastAsia="宋体" w:cs="Arial" w:asciiTheme="minorAscii" w:hAnsiTheme="minorAscii"/>
                <w:color w:val="000000"/>
                <w:kern w:val="0"/>
                <w:sz w:val="21"/>
                <w:szCs w:val="20"/>
                <w:lang w:val="en-US" w:eastAsia="zh-CN" w:bidi="ar-SA"/>
              </w:rPr>
            </w:pPr>
            <w:r>
              <w:rPr>
                <w:rFonts w:hint="default" w:eastAsia="宋体" w:cs="Arial" w:asciiTheme="minorAscii" w:hAnsiTheme="minorAscii"/>
                <w:i w:val="0"/>
                <w:iCs w:val="0"/>
                <w:color w:val="000000"/>
                <w:kern w:val="0"/>
                <w:sz w:val="22"/>
                <w:szCs w:val="22"/>
                <w:u w:val="none"/>
                <w:lang w:val="en-US" w:eastAsia="zh-CN" w:bidi="ar"/>
              </w:rPr>
              <w:t xml:space="preserve">  对民间非营利组织和群众性自治组织补贴</w:t>
            </w:r>
          </w:p>
        </w:tc>
        <w:tc>
          <w:tcPr>
            <w:tcW w:w="712" w:type="dxa"/>
            <w:gridSpan w:val="2"/>
            <w:tcBorders>
              <w:top w:val="nil"/>
              <w:left w:val="nil"/>
              <w:bottom w:val="single" w:color="auto" w:sz="4" w:space="0"/>
              <w:right w:val="single" w:color="auto" w:sz="4" w:space="0"/>
            </w:tcBorders>
            <w:shd w:val="clear" w:color="auto" w:fill="auto"/>
            <w:noWrap/>
            <w:vAlign w:val="center"/>
          </w:tcPr>
          <w:p w14:paraId="174949FA">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r>
      <w:tr w14:paraId="5212F4B1">
        <w:tblPrEx>
          <w:tblCellMar>
            <w:top w:w="0" w:type="dxa"/>
            <w:left w:w="108" w:type="dxa"/>
            <w:bottom w:w="0" w:type="dxa"/>
            <w:right w:w="108" w:type="dxa"/>
          </w:tblCellMar>
        </w:tblPrEx>
        <w:trPr>
          <w:trHeight w:val="284" w:hRule="exact"/>
        </w:trPr>
        <w:tc>
          <w:tcPr>
            <w:tcW w:w="1314" w:type="dxa"/>
            <w:gridSpan w:val="3"/>
            <w:tcBorders>
              <w:top w:val="nil"/>
              <w:left w:val="single" w:color="auto" w:sz="4" w:space="0"/>
              <w:bottom w:val="single" w:color="auto" w:sz="4" w:space="0"/>
              <w:right w:val="single" w:color="auto" w:sz="4" w:space="0"/>
            </w:tcBorders>
            <w:shd w:val="clear" w:color="auto" w:fill="auto"/>
            <w:noWrap/>
            <w:vAlign w:val="center"/>
          </w:tcPr>
          <w:p w14:paraId="5E902872">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30309</w:t>
            </w:r>
          </w:p>
        </w:tc>
        <w:tc>
          <w:tcPr>
            <w:tcW w:w="3290" w:type="dxa"/>
            <w:gridSpan w:val="2"/>
            <w:tcBorders>
              <w:top w:val="nil"/>
              <w:left w:val="nil"/>
              <w:bottom w:val="single" w:color="auto" w:sz="4" w:space="0"/>
              <w:right w:val="single" w:color="auto" w:sz="4" w:space="0"/>
            </w:tcBorders>
            <w:shd w:val="clear" w:color="auto" w:fill="auto"/>
            <w:noWrap/>
            <w:vAlign w:val="center"/>
          </w:tcPr>
          <w:p w14:paraId="4A22A06E">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奖励金</w:t>
            </w:r>
          </w:p>
        </w:tc>
        <w:tc>
          <w:tcPr>
            <w:tcW w:w="859" w:type="dxa"/>
            <w:gridSpan w:val="2"/>
            <w:tcBorders>
              <w:top w:val="nil"/>
              <w:left w:val="nil"/>
              <w:bottom w:val="single" w:color="auto" w:sz="4" w:space="0"/>
              <w:right w:val="single" w:color="auto" w:sz="4" w:space="0"/>
            </w:tcBorders>
            <w:shd w:val="clear" w:color="auto" w:fill="auto"/>
            <w:noWrap/>
            <w:vAlign w:val="center"/>
          </w:tcPr>
          <w:p w14:paraId="04079524">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c>
          <w:tcPr>
            <w:tcW w:w="1196" w:type="dxa"/>
            <w:tcBorders>
              <w:top w:val="nil"/>
              <w:left w:val="nil"/>
              <w:bottom w:val="single" w:color="auto" w:sz="4" w:space="0"/>
              <w:right w:val="single" w:color="auto" w:sz="4" w:space="0"/>
            </w:tcBorders>
            <w:shd w:val="clear" w:color="auto" w:fill="auto"/>
            <w:noWrap/>
            <w:vAlign w:val="center"/>
          </w:tcPr>
          <w:p w14:paraId="306378F3">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30229</w:t>
            </w:r>
          </w:p>
        </w:tc>
        <w:tc>
          <w:tcPr>
            <w:tcW w:w="2262" w:type="dxa"/>
            <w:gridSpan w:val="2"/>
            <w:tcBorders>
              <w:top w:val="nil"/>
              <w:left w:val="nil"/>
              <w:bottom w:val="single" w:color="auto" w:sz="4" w:space="0"/>
              <w:right w:val="single" w:color="auto" w:sz="4" w:space="0"/>
            </w:tcBorders>
            <w:shd w:val="clear" w:color="auto" w:fill="auto"/>
            <w:noWrap/>
            <w:vAlign w:val="center"/>
          </w:tcPr>
          <w:p w14:paraId="4C05CB10">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福利费</w:t>
            </w:r>
          </w:p>
        </w:tc>
        <w:tc>
          <w:tcPr>
            <w:tcW w:w="752" w:type="dxa"/>
            <w:gridSpan w:val="2"/>
            <w:tcBorders>
              <w:top w:val="nil"/>
              <w:left w:val="nil"/>
              <w:bottom w:val="single" w:color="auto" w:sz="4" w:space="0"/>
              <w:right w:val="single" w:color="auto" w:sz="4" w:space="0"/>
            </w:tcBorders>
            <w:shd w:val="clear" w:color="auto" w:fill="auto"/>
            <w:noWrap/>
            <w:vAlign w:val="center"/>
          </w:tcPr>
          <w:p w14:paraId="1269531A">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c>
          <w:tcPr>
            <w:tcW w:w="1197" w:type="dxa"/>
            <w:tcBorders>
              <w:top w:val="nil"/>
              <w:left w:val="nil"/>
              <w:bottom w:val="single" w:color="auto" w:sz="4" w:space="0"/>
              <w:right w:val="single" w:color="auto" w:sz="4" w:space="0"/>
            </w:tcBorders>
            <w:shd w:val="clear" w:color="auto" w:fill="auto"/>
            <w:noWrap/>
            <w:vAlign w:val="center"/>
          </w:tcPr>
          <w:p w14:paraId="59961D8B">
            <w:pPr>
              <w:keepNext w:val="0"/>
              <w:keepLines w:val="0"/>
              <w:widowControl/>
              <w:suppressLineNumbers w:val="0"/>
              <w:jc w:val="left"/>
              <w:textAlignment w:val="center"/>
              <w:rPr>
                <w:rFonts w:hint="default" w:eastAsia="宋体" w:cs="Arial" w:asciiTheme="minorAscii" w:hAnsiTheme="minorAscii"/>
                <w:color w:val="000000"/>
                <w:kern w:val="0"/>
                <w:szCs w:val="20"/>
                <w:lang w:val="en-US" w:eastAsia="zh-CN"/>
              </w:rPr>
            </w:pPr>
            <w:r>
              <w:rPr>
                <w:rFonts w:hint="default" w:eastAsia="宋体" w:cs="Arial" w:asciiTheme="minorAscii" w:hAnsiTheme="minorAscii"/>
                <w:i w:val="0"/>
                <w:iCs w:val="0"/>
                <w:color w:val="000000"/>
                <w:kern w:val="0"/>
                <w:sz w:val="22"/>
                <w:szCs w:val="22"/>
                <w:u w:val="none"/>
                <w:lang w:val="en-US" w:eastAsia="zh-CN" w:bidi="ar"/>
              </w:rPr>
              <w:t>39909</w:t>
            </w:r>
          </w:p>
        </w:tc>
        <w:tc>
          <w:tcPr>
            <w:tcW w:w="4032" w:type="dxa"/>
            <w:gridSpan w:val="3"/>
            <w:tcBorders>
              <w:top w:val="nil"/>
              <w:left w:val="nil"/>
              <w:bottom w:val="single" w:color="auto" w:sz="4" w:space="0"/>
              <w:right w:val="single" w:color="auto" w:sz="4" w:space="0"/>
            </w:tcBorders>
            <w:shd w:val="clear" w:color="auto" w:fill="auto"/>
            <w:noWrap/>
            <w:vAlign w:val="center"/>
          </w:tcPr>
          <w:p w14:paraId="54D4ADD5">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经常性赠与</w:t>
            </w:r>
          </w:p>
        </w:tc>
        <w:tc>
          <w:tcPr>
            <w:tcW w:w="712" w:type="dxa"/>
            <w:gridSpan w:val="2"/>
            <w:tcBorders>
              <w:top w:val="nil"/>
              <w:left w:val="nil"/>
              <w:bottom w:val="single" w:color="auto" w:sz="4" w:space="0"/>
              <w:right w:val="single" w:color="auto" w:sz="4" w:space="0"/>
            </w:tcBorders>
            <w:shd w:val="clear" w:color="auto" w:fill="auto"/>
            <w:noWrap/>
            <w:vAlign w:val="center"/>
          </w:tcPr>
          <w:p w14:paraId="75C5A228">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r>
      <w:tr w14:paraId="128F0CD9">
        <w:tblPrEx>
          <w:tblCellMar>
            <w:top w:w="0" w:type="dxa"/>
            <w:left w:w="108" w:type="dxa"/>
            <w:bottom w:w="0" w:type="dxa"/>
            <w:right w:w="108" w:type="dxa"/>
          </w:tblCellMar>
        </w:tblPrEx>
        <w:trPr>
          <w:trHeight w:val="284" w:hRule="exact"/>
        </w:trPr>
        <w:tc>
          <w:tcPr>
            <w:tcW w:w="1314" w:type="dxa"/>
            <w:gridSpan w:val="3"/>
            <w:tcBorders>
              <w:top w:val="nil"/>
              <w:left w:val="single" w:color="auto" w:sz="4" w:space="0"/>
              <w:bottom w:val="single" w:color="auto" w:sz="4" w:space="0"/>
              <w:right w:val="single" w:color="auto" w:sz="4" w:space="0"/>
            </w:tcBorders>
            <w:shd w:val="clear" w:color="auto" w:fill="auto"/>
            <w:noWrap/>
            <w:vAlign w:val="center"/>
          </w:tcPr>
          <w:p w14:paraId="01CF92BF">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30310</w:t>
            </w:r>
          </w:p>
        </w:tc>
        <w:tc>
          <w:tcPr>
            <w:tcW w:w="3290" w:type="dxa"/>
            <w:gridSpan w:val="2"/>
            <w:tcBorders>
              <w:top w:val="nil"/>
              <w:left w:val="nil"/>
              <w:bottom w:val="single" w:color="auto" w:sz="4" w:space="0"/>
              <w:right w:val="single" w:color="auto" w:sz="4" w:space="0"/>
            </w:tcBorders>
            <w:shd w:val="clear" w:color="auto" w:fill="auto"/>
            <w:noWrap/>
            <w:vAlign w:val="center"/>
          </w:tcPr>
          <w:p w14:paraId="2F4495F3">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个人农业生产补贴</w:t>
            </w:r>
          </w:p>
        </w:tc>
        <w:tc>
          <w:tcPr>
            <w:tcW w:w="859" w:type="dxa"/>
            <w:gridSpan w:val="2"/>
            <w:tcBorders>
              <w:top w:val="nil"/>
              <w:left w:val="nil"/>
              <w:bottom w:val="single" w:color="auto" w:sz="4" w:space="0"/>
              <w:right w:val="single" w:color="auto" w:sz="4" w:space="0"/>
            </w:tcBorders>
            <w:shd w:val="clear" w:color="auto" w:fill="auto"/>
            <w:noWrap/>
            <w:vAlign w:val="center"/>
          </w:tcPr>
          <w:p w14:paraId="627AD8E6">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c>
          <w:tcPr>
            <w:tcW w:w="1196" w:type="dxa"/>
            <w:tcBorders>
              <w:top w:val="nil"/>
              <w:left w:val="nil"/>
              <w:bottom w:val="single" w:color="auto" w:sz="4" w:space="0"/>
              <w:right w:val="single" w:color="auto" w:sz="4" w:space="0"/>
            </w:tcBorders>
            <w:shd w:val="clear" w:color="auto" w:fill="auto"/>
            <w:noWrap/>
            <w:vAlign w:val="center"/>
          </w:tcPr>
          <w:p w14:paraId="5F5A4061">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30231</w:t>
            </w:r>
          </w:p>
        </w:tc>
        <w:tc>
          <w:tcPr>
            <w:tcW w:w="2262" w:type="dxa"/>
            <w:gridSpan w:val="2"/>
            <w:tcBorders>
              <w:top w:val="nil"/>
              <w:left w:val="nil"/>
              <w:bottom w:val="single" w:color="auto" w:sz="4" w:space="0"/>
              <w:right w:val="single" w:color="auto" w:sz="4" w:space="0"/>
            </w:tcBorders>
            <w:shd w:val="clear" w:color="auto" w:fill="auto"/>
            <w:noWrap/>
            <w:vAlign w:val="center"/>
          </w:tcPr>
          <w:p w14:paraId="0C40B9AB">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公务用车运行维护费</w:t>
            </w:r>
          </w:p>
        </w:tc>
        <w:tc>
          <w:tcPr>
            <w:tcW w:w="752" w:type="dxa"/>
            <w:gridSpan w:val="2"/>
            <w:tcBorders>
              <w:top w:val="nil"/>
              <w:left w:val="nil"/>
              <w:bottom w:val="single" w:color="auto" w:sz="4" w:space="0"/>
              <w:right w:val="single" w:color="auto" w:sz="4" w:space="0"/>
            </w:tcBorders>
            <w:shd w:val="clear" w:color="auto" w:fill="auto"/>
            <w:noWrap/>
            <w:vAlign w:val="center"/>
          </w:tcPr>
          <w:p w14:paraId="50AFED00">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6.02</w:t>
            </w:r>
          </w:p>
        </w:tc>
        <w:tc>
          <w:tcPr>
            <w:tcW w:w="1197" w:type="dxa"/>
            <w:tcBorders>
              <w:top w:val="nil"/>
              <w:left w:val="nil"/>
              <w:bottom w:val="single" w:color="auto" w:sz="4" w:space="0"/>
              <w:right w:val="single" w:color="auto" w:sz="4" w:space="0"/>
            </w:tcBorders>
            <w:shd w:val="clear" w:color="auto" w:fill="auto"/>
            <w:noWrap/>
            <w:vAlign w:val="center"/>
          </w:tcPr>
          <w:p w14:paraId="4CA44D32">
            <w:pPr>
              <w:keepNext w:val="0"/>
              <w:keepLines w:val="0"/>
              <w:widowControl/>
              <w:suppressLineNumbers w:val="0"/>
              <w:jc w:val="left"/>
              <w:textAlignment w:val="center"/>
              <w:rPr>
                <w:rFonts w:hint="default" w:eastAsia="宋体" w:cs="Arial" w:asciiTheme="minorAscii" w:hAnsiTheme="minorAscii"/>
                <w:color w:val="000000"/>
                <w:kern w:val="0"/>
                <w:szCs w:val="20"/>
                <w:lang w:val="en-US" w:eastAsia="zh-CN"/>
              </w:rPr>
            </w:pPr>
            <w:r>
              <w:rPr>
                <w:rFonts w:hint="default" w:eastAsia="宋体" w:cs="Arial" w:asciiTheme="minorAscii" w:hAnsiTheme="minorAscii"/>
                <w:i w:val="0"/>
                <w:iCs w:val="0"/>
                <w:color w:val="000000"/>
                <w:kern w:val="0"/>
                <w:sz w:val="22"/>
                <w:szCs w:val="22"/>
                <w:u w:val="none"/>
                <w:lang w:val="en-US" w:eastAsia="zh-CN" w:bidi="ar"/>
              </w:rPr>
              <w:t>39910</w:t>
            </w:r>
          </w:p>
        </w:tc>
        <w:tc>
          <w:tcPr>
            <w:tcW w:w="4032" w:type="dxa"/>
            <w:gridSpan w:val="3"/>
            <w:tcBorders>
              <w:top w:val="nil"/>
              <w:left w:val="nil"/>
              <w:bottom w:val="single" w:color="auto" w:sz="4" w:space="0"/>
              <w:right w:val="single" w:color="auto" w:sz="4" w:space="0"/>
            </w:tcBorders>
            <w:shd w:val="clear" w:color="auto" w:fill="auto"/>
            <w:noWrap/>
            <w:vAlign w:val="center"/>
          </w:tcPr>
          <w:p w14:paraId="6C0BB7CD">
            <w:pPr>
              <w:keepNext w:val="0"/>
              <w:keepLines w:val="0"/>
              <w:widowControl/>
              <w:suppressLineNumbers w:val="0"/>
              <w:jc w:val="left"/>
              <w:textAlignment w:val="center"/>
              <w:rPr>
                <w:rFonts w:hint="default" w:eastAsia="宋体" w:cs="Arial" w:asciiTheme="minorAscii" w:hAnsiTheme="minorAscii"/>
                <w:color w:val="000000"/>
                <w:kern w:val="0"/>
                <w:szCs w:val="20"/>
                <w:lang w:val="en-US" w:eastAsia="zh-CN"/>
              </w:rPr>
            </w:pPr>
            <w:r>
              <w:rPr>
                <w:rFonts w:hint="default" w:eastAsia="宋体" w:cs="Arial" w:asciiTheme="minorAscii" w:hAnsiTheme="minorAscii"/>
                <w:i w:val="0"/>
                <w:iCs w:val="0"/>
                <w:color w:val="000000"/>
                <w:kern w:val="0"/>
                <w:sz w:val="22"/>
                <w:szCs w:val="22"/>
                <w:u w:val="none"/>
                <w:lang w:val="en-US" w:eastAsia="zh-CN" w:bidi="ar"/>
              </w:rPr>
              <w:t xml:space="preserve">  资本性赠与</w:t>
            </w:r>
          </w:p>
        </w:tc>
        <w:tc>
          <w:tcPr>
            <w:tcW w:w="712" w:type="dxa"/>
            <w:gridSpan w:val="2"/>
            <w:tcBorders>
              <w:top w:val="nil"/>
              <w:left w:val="nil"/>
              <w:bottom w:val="single" w:color="auto" w:sz="4" w:space="0"/>
              <w:right w:val="single" w:color="auto" w:sz="4" w:space="0"/>
            </w:tcBorders>
            <w:shd w:val="clear" w:color="auto" w:fill="auto"/>
            <w:noWrap/>
            <w:vAlign w:val="center"/>
          </w:tcPr>
          <w:p w14:paraId="7CF5FA7C">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r>
      <w:tr w14:paraId="0BE9BBE7">
        <w:tblPrEx>
          <w:tblCellMar>
            <w:top w:w="0" w:type="dxa"/>
            <w:left w:w="108" w:type="dxa"/>
            <w:bottom w:w="0" w:type="dxa"/>
            <w:right w:w="108" w:type="dxa"/>
          </w:tblCellMar>
        </w:tblPrEx>
        <w:trPr>
          <w:trHeight w:val="284" w:hRule="exact"/>
        </w:trPr>
        <w:tc>
          <w:tcPr>
            <w:tcW w:w="1314" w:type="dxa"/>
            <w:gridSpan w:val="3"/>
            <w:tcBorders>
              <w:top w:val="nil"/>
              <w:left w:val="single" w:color="auto" w:sz="4" w:space="0"/>
              <w:bottom w:val="single" w:color="auto" w:sz="4" w:space="0"/>
              <w:right w:val="single" w:color="auto" w:sz="4" w:space="0"/>
            </w:tcBorders>
            <w:shd w:val="clear" w:color="auto" w:fill="auto"/>
            <w:noWrap/>
            <w:vAlign w:val="center"/>
          </w:tcPr>
          <w:p w14:paraId="193285DF">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30311</w:t>
            </w:r>
          </w:p>
        </w:tc>
        <w:tc>
          <w:tcPr>
            <w:tcW w:w="3290" w:type="dxa"/>
            <w:gridSpan w:val="2"/>
            <w:tcBorders>
              <w:top w:val="nil"/>
              <w:left w:val="nil"/>
              <w:bottom w:val="single" w:color="auto" w:sz="4" w:space="0"/>
              <w:right w:val="single" w:color="auto" w:sz="4" w:space="0"/>
            </w:tcBorders>
            <w:shd w:val="clear" w:color="auto" w:fill="auto"/>
            <w:noWrap/>
            <w:vAlign w:val="center"/>
          </w:tcPr>
          <w:p w14:paraId="78103E94">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代缴社会保险费</w:t>
            </w:r>
          </w:p>
        </w:tc>
        <w:tc>
          <w:tcPr>
            <w:tcW w:w="859" w:type="dxa"/>
            <w:gridSpan w:val="2"/>
            <w:tcBorders>
              <w:top w:val="nil"/>
              <w:left w:val="nil"/>
              <w:bottom w:val="single" w:color="auto" w:sz="4" w:space="0"/>
              <w:right w:val="single" w:color="auto" w:sz="4" w:space="0"/>
            </w:tcBorders>
            <w:shd w:val="clear" w:color="auto" w:fill="auto"/>
            <w:noWrap/>
            <w:vAlign w:val="center"/>
          </w:tcPr>
          <w:p w14:paraId="6F149B93">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c>
          <w:tcPr>
            <w:tcW w:w="1196" w:type="dxa"/>
            <w:tcBorders>
              <w:top w:val="nil"/>
              <w:left w:val="nil"/>
              <w:bottom w:val="single" w:color="auto" w:sz="4" w:space="0"/>
              <w:right w:val="single" w:color="auto" w:sz="4" w:space="0"/>
            </w:tcBorders>
            <w:shd w:val="clear" w:color="auto" w:fill="auto"/>
            <w:noWrap/>
            <w:vAlign w:val="center"/>
          </w:tcPr>
          <w:p w14:paraId="7C401A67">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30239</w:t>
            </w:r>
          </w:p>
        </w:tc>
        <w:tc>
          <w:tcPr>
            <w:tcW w:w="2262" w:type="dxa"/>
            <w:gridSpan w:val="2"/>
            <w:tcBorders>
              <w:top w:val="nil"/>
              <w:left w:val="nil"/>
              <w:bottom w:val="single" w:color="auto" w:sz="4" w:space="0"/>
              <w:right w:val="single" w:color="auto" w:sz="4" w:space="0"/>
            </w:tcBorders>
            <w:shd w:val="clear" w:color="auto" w:fill="auto"/>
            <w:noWrap/>
            <w:vAlign w:val="center"/>
          </w:tcPr>
          <w:p w14:paraId="171D7B9E">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其他交通费用</w:t>
            </w:r>
          </w:p>
        </w:tc>
        <w:tc>
          <w:tcPr>
            <w:tcW w:w="752" w:type="dxa"/>
            <w:gridSpan w:val="2"/>
            <w:tcBorders>
              <w:top w:val="nil"/>
              <w:left w:val="nil"/>
              <w:bottom w:val="single" w:color="auto" w:sz="4" w:space="0"/>
              <w:right w:val="single" w:color="auto" w:sz="4" w:space="0"/>
            </w:tcBorders>
            <w:shd w:val="clear" w:color="auto" w:fill="auto"/>
            <w:noWrap/>
            <w:vAlign w:val="center"/>
          </w:tcPr>
          <w:p w14:paraId="41DE7255">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c>
          <w:tcPr>
            <w:tcW w:w="1197" w:type="dxa"/>
            <w:tcBorders>
              <w:top w:val="nil"/>
              <w:left w:val="nil"/>
              <w:bottom w:val="single" w:color="auto" w:sz="4" w:space="0"/>
              <w:right w:val="single" w:color="auto" w:sz="4" w:space="0"/>
            </w:tcBorders>
            <w:shd w:val="clear" w:color="auto" w:fill="auto"/>
            <w:noWrap/>
            <w:vAlign w:val="center"/>
          </w:tcPr>
          <w:p w14:paraId="04260AA5">
            <w:pPr>
              <w:keepNext w:val="0"/>
              <w:keepLines w:val="0"/>
              <w:widowControl/>
              <w:suppressLineNumbers w:val="0"/>
              <w:jc w:val="left"/>
              <w:textAlignment w:val="center"/>
              <w:rPr>
                <w:rFonts w:hint="default" w:eastAsia="宋体" w:cs="Arial" w:asciiTheme="minorAscii" w:hAnsiTheme="minorAscii"/>
                <w:color w:val="000000"/>
                <w:kern w:val="0"/>
                <w:sz w:val="21"/>
                <w:szCs w:val="20"/>
                <w:lang w:val="en-US" w:eastAsia="zh-CN" w:bidi="ar-SA"/>
              </w:rPr>
            </w:pPr>
            <w:r>
              <w:rPr>
                <w:rFonts w:hint="default" w:eastAsia="宋体" w:cs="Arial" w:asciiTheme="minorAscii" w:hAnsiTheme="minorAscii"/>
                <w:i w:val="0"/>
                <w:iCs w:val="0"/>
                <w:color w:val="000000"/>
                <w:kern w:val="0"/>
                <w:sz w:val="22"/>
                <w:szCs w:val="22"/>
                <w:u w:val="none"/>
                <w:lang w:val="en-US" w:eastAsia="zh-CN" w:bidi="ar"/>
              </w:rPr>
              <w:t>39999</w:t>
            </w:r>
          </w:p>
        </w:tc>
        <w:tc>
          <w:tcPr>
            <w:tcW w:w="4032" w:type="dxa"/>
            <w:gridSpan w:val="3"/>
            <w:tcBorders>
              <w:top w:val="nil"/>
              <w:left w:val="nil"/>
              <w:bottom w:val="single" w:color="auto" w:sz="4" w:space="0"/>
              <w:right w:val="single" w:color="auto" w:sz="4" w:space="0"/>
            </w:tcBorders>
            <w:shd w:val="clear" w:color="auto" w:fill="auto"/>
            <w:noWrap/>
            <w:vAlign w:val="center"/>
          </w:tcPr>
          <w:p w14:paraId="6E0DF28B">
            <w:pPr>
              <w:keepNext w:val="0"/>
              <w:keepLines w:val="0"/>
              <w:widowControl/>
              <w:suppressLineNumbers w:val="0"/>
              <w:jc w:val="left"/>
              <w:textAlignment w:val="center"/>
              <w:rPr>
                <w:rFonts w:hint="default" w:eastAsia="宋体" w:cs="Arial" w:asciiTheme="minorAscii" w:hAnsiTheme="minorAscii"/>
                <w:color w:val="000000"/>
                <w:kern w:val="0"/>
                <w:sz w:val="21"/>
                <w:szCs w:val="20"/>
                <w:lang w:val="en-US" w:eastAsia="zh-CN" w:bidi="ar-SA"/>
              </w:rPr>
            </w:pPr>
            <w:r>
              <w:rPr>
                <w:rFonts w:hint="default" w:eastAsia="宋体" w:cs="Arial" w:asciiTheme="minorAscii" w:hAnsiTheme="minorAscii"/>
                <w:i w:val="0"/>
                <w:iCs w:val="0"/>
                <w:color w:val="000000"/>
                <w:kern w:val="0"/>
                <w:sz w:val="22"/>
                <w:szCs w:val="22"/>
                <w:u w:val="none"/>
                <w:lang w:val="en-US" w:eastAsia="zh-CN" w:bidi="ar"/>
              </w:rPr>
              <w:t xml:space="preserve">  其他支出</w:t>
            </w:r>
          </w:p>
        </w:tc>
        <w:tc>
          <w:tcPr>
            <w:tcW w:w="712" w:type="dxa"/>
            <w:gridSpan w:val="2"/>
            <w:tcBorders>
              <w:top w:val="nil"/>
              <w:left w:val="nil"/>
              <w:bottom w:val="single" w:color="auto" w:sz="4" w:space="0"/>
              <w:right w:val="single" w:color="auto" w:sz="4" w:space="0"/>
            </w:tcBorders>
            <w:shd w:val="clear" w:color="auto" w:fill="auto"/>
            <w:noWrap/>
            <w:vAlign w:val="center"/>
          </w:tcPr>
          <w:p w14:paraId="53EFD9F9">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r>
      <w:tr w14:paraId="7A994467">
        <w:tblPrEx>
          <w:tblCellMar>
            <w:top w:w="0" w:type="dxa"/>
            <w:left w:w="108" w:type="dxa"/>
            <w:bottom w:w="0" w:type="dxa"/>
            <w:right w:w="108" w:type="dxa"/>
          </w:tblCellMar>
        </w:tblPrEx>
        <w:trPr>
          <w:trHeight w:val="284" w:hRule="exact"/>
        </w:trPr>
        <w:tc>
          <w:tcPr>
            <w:tcW w:w="1314" w:type="dxa"/>
            <w:gridSpan w:val="3"/>
            <w:tcBorders>
              <w:top w:val="nil"/>
              <w:left w:val="single" w:color="auto" w:sz="4" w:space="0"/>
              <w:bottom w:val="single" w:color="auto" w:sz="4" w:space="0"/>
              <w:right w:val="single" w:color="auto" w:sz="4" w:space="0"/>
            </w:tcBorders>
            <w:shd w:val="clear" w:color="auto" w:fill="auto"/>
            <w:noWrap/>
            <w:vAlign w:val="center"/>
          </w:tcPr>
          <w:p w14:paraId="073F4430">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30399</w:t>
            </w:r>
          </w:p>
        </w:tc>
        <w:tc>
          <w:tcPr>
            <w:tcW w:w="3290" w:type="dxa"/>
            <w:gridSpan w:val="2"/>
            <w:tcBorders>
              <w:top w:val="nil"/>
              <w:left w:val="nil"/>
              <w:bottom w:val="single" w:color="auto" w:sz="4" w:space="0"/>
              <w:right w:val="single" w:color="auto" w:sz="4" w:space="0"/>
            </w:tcBorders>
            <w:shd w:val="clear" w:color="auto" w:fill="auto"/>
            <w:noWrap/>
            <w:vAlign w:val="center"/>
          </w:tcPr>
          <w:p w14:paraId="5ABE6F60">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其他对个人和家庭的补助</w:t>
            </w:r>
          </w:p>
        </w:tc>
        <w:tc>
          <w:tcPr>
            <w:tcW w:w="859" w:type="dxa"/>
            <w:gridSpan w:val="2"/>
            <w:tcBorders>
              <w:top w:val="nil"/>
              <w:left w:val="nil"/>
              <w:bottom w:val="single" w:color="auto" w:sz="4" w:space="0"/>
              <w:right w:val="single" w:color="auto" w:sz="4" w:space="0"/>
            </w:tcBorders>
            <w:shd w:val="clear" w:color="auto" w:fill="auto"/>
            <w:noWrap/>
            <w:vAlign w:val="center"/>
          </w:tcPr>
          <w:p w14:paraId="4EB2BD00">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1.14</w:t>
            </w:r>
          </w:p>
        </w:tc>
        <w:tc>
          <w:tcPr>
            <w:tcW w:w="1196" w:type="dxa"/>
            <w:tcBorders>
              <w:top w:val="nil"/>
              <w:left w:val="nil"/>
              <w:bottom w:val="single" w:color="auto" w:sz="4" w:space="0"/>
              <w:right w:val="single" w:color="auto" w:sz="4" w:space="0"/>
            </w:tcBorders>
            <w:shd w:val="clear" w:color="auto" w:fill="auto"/>
            <w:noWrap/>
            <w:vAlign w:val="center"/>
          </w:tcPr>
          <w:p w14:paraId="70B697C2">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30240</w:t>
            </w:r>
          </w:p>
        </w:tc>
        <w:tc>
          <w:tcPr>
            <w:tcW w:w="2262" w:type="dxa"/>
            <w:gridSpan w:val="2"/>
            <w:tcBorders>
              <w:top w:val="nil"/>
              <w:left w:val="nil"/>
              <w:bottom w:val="single" w:color="auto" w:sz="4" w:space="0"/>
              <w:right w:val="single" w:color="auto" w:sz="4" w:space="0"/>
            </w:tcBorders>
            <w:shd w:val="clear" w:color="auto" w:fill="auto"/>
            <w:noWrap/>
            <w:vAlign w:val="center"/>
          </w:tcPr>
          <w:p w14:paraId="616B8CC4">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税金及附加费用</w:t>
            </w:r>
          </w:p>
        </w:tc>
        <w:tc>
          <w:tcPr>
            <w:tcW w:w="752" w:type="dxa"/>
            <w:gridSpan w:val="2"/>
            <w:tcBorders>
              <w:top w:val="nil"/>
              <w:left w:val="nil"/>
              <w:bottom w:val="single" w:color="auto" w:sz="4" w:space="0"/>
              <w:right w:val="single" w:color="auto" w:sz="4" w:space="0"/>
            </w:tcBorders>
            <w:shd w:val="clear" w:color="auto" w:fill="auto"/>
            <w:noWrap/>
            <w:vAlign w:val="center"/>
          </w:tcPr>
          <w:p w14:paraId="373DBB26">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c>
          <w:tcPr>
            <w:tcW w:w="1197" w:type="dxa"/>
            <w:tcBorders>
              <w:top w:val="nil"/>
              <w:left w:val="nil"/>
              <w:bottom w:val="single" w:color="auto" w:sz="4" w:space="0"/>
              <w:right w:val="single" w:color="auto" w:sz="4" w:space="0"/>
            </w:tcBorders>
            <w:shd w:val="clear" w:color="auto" w:fill="auto"/>
            <w:noWrap/>
            <w:vAlign w:val="center"/>
          </w:tcPr>
          <w:p w14:paraId="72FA978C">
            <w:pPr>
              <w:widowControl/>
              <w:jc w:val="left"/>
              <w:rPr>
                <w:rFonts w:hint="default" w:eastAsia="宋体" w:cs="Arial" w:asciiTheme="minorAscii" w:hAnsiTheme="minorAscii"/>
                <w:color w:val="000000"/>
                <w:kern w:val="0"/>
                <w:szCs w:val="18"/>
              </w:rPr>
            </w:pPr>
            <w:r>
              <w:rPr>
                <w:rFonts w:hint="default" w:eastAsia="宋体" w:cs="Arial" w:asciiTheme="minorAscii" w:hAnsiTheme="minorAscii"/>
                <w:color w:val="000000"/>
                <w:kern w:val="0"/>
                <w:szCs w:val="18"/>
              </w:rPr>
              <w:t>　</w:t>
            </w:r>
          </w:p>
        </w:tc>
        <w:tc>
          <w:tcPr>
            <w:tcW w:w="4032" w:type="dxa"/>
            <w:gridSpan w:val="3"/>
            <w:tcBorders>
              <w:top w:val="nil"/>
              <w:left w:val="nil"/>
              <w:bottom w:val="single" w:color="auto" w:sz="4" w:space="0"/>
              <w:right w:val="single" w:color="auto" w:sz="4" w:space="0"/>
            </w:tcBorders>
            <w:shd w:val="clear" w:color="auto" w:fill="auto"/>
            <w:noWrap/>
            <w:vAlign w:val="center"/>
          </w:tcPr>
          <w:p w14:paraId="1DB3AE41">
            <w:pPr>
              <w:widowControl/>
              <w:jc w:val="left"/>
              <w:rPr>
                <w:rFonts w:hint="default" w:eastAsia="宋体" w:cs="Arial" w:asciiTheme="minorAscii" w:hAnsiTheme="minorAscii"/>
                <w:color w:val="000000"/>
                <w:kern w:val="0"/>
                <w:szCs w:val="18"/>
              </w:rPr>
            </w:pPr>
            <w:r>
              <w:rPr>
                <w:rFonts w:hint="default" w:eastAsia="宋体" w:cs="Arial" w:asciiTheme="minorAscii" w:hAnsiTheme="minorAscii"/>
                <w:color w:val="000000"/>
                <w:kern w:val="0"/>
                <w:szCs w:val="18"/>
              </w:rPr>
              <w:t>　</w:t>
            </w:r>
          </w:p>
        </w:tc>
        <w:tc>
          <w:tcPr>
            <w:tcW w:w="712" w:type="dxa"/>
            <w:gridSpan w:val="2"/>
            <w:tcBorders>
              <w:top w:val="nil"/>
              <w:left w:val="nil"/>
              <w:bottom w:val="single" w:color="auto" w:sz="4" w:space="0"/>
              <w:right w:val="single" w:color="auto" w:sz="4" w:space="0"/>
            </w:tcBorders>
            <w:shd w:val="clear" w:color="auto" w:fill="auto"/>
            <w:noWrap/>
            <w:vAlign w:val="center"/>
          </w:tcPr>
          <w:p w14:paraId="2F7A2DC4">
            <w:pPr>
              <w:widowControl/>
              <w:jc w:val="left"/>
              <w:rPr>
                <w:rFonts w:hint="default" w:eastAsia="宋体" w:cs="Arial" w:asciiTheme="minorAscii" w:hAnsiTheme="minorAscii"/>
                <w:color w:val="000000"/>
                <w:kern w:val="0"/>
                <w:szCs w:val="20"/>
              </w:rPr>
            </w:pPr>
            <w:r>
              <w:rPr>
                <w:rFonts w:hint="default" w:eastAsia="宋体" w:cs="Arial" w:asciiTheme="minorAscii" w:hAnsiTheme="minorAscii"/>
                <w:color w:val="000000"/>
                <w:kern w:val="0"/>
                <w:szCs w:val="20"/>
              </w:rPr>
              <w:t>　</w:t>
            </w:r>
          </w:p>
        </w:tc>
      </w:tr>
      <w:tr w14:paraId="1963E1A3">
        <w:tblPrEx>
          <w:tblCellMar>
            <w:top w:w="0" w:type="dxa"/>
            <w:left w:w="108" w:type="dxa"/>
            <w:bottom w:w="0" w:type="dxa"/>
            <w:right w:w="108" w:type="dxa"/>
          </w:tblCellMar>
        </w:tblPrEx>
        <w:trPr>
          <w:trHeight w:val="284" w:hRule="exact"/>
        </w:trPr>
        <w:tc>
          <w:tcPr>
            <w:tcW w:w="1314" w:type="dxa"/>
            <w:gridSpan w:val="3"/>
            <w:tcBorders>
              <w:top w:val="nil"/>
              <w:left w:val="single" w:color="auto" w:sz="4" w:space="0"/>
              <w:bottom w:val="single" w:color="auto" w:sz="4" w:space="0"/>
              <w:right w:val="single" w:color="auto" w:sz="4" w:space="0"/>
            </w:tcBorders>
            <w:shd w:val="clear" w:color="auto" w:fill="auto"/>
            <w:noWrap/>
            <w:vAlign w:val="center"/>
          </w:tcPr>
          <w:p w14:paraId="7B349757">
            <w:pPr>
              <w:keepNext w:val="0"/>
              <w:keepLines w:val="0"/>
              <w:widowControl/>
              <w:suppressLineNumbers w:val="0"/>
              <w:jc w:val="left"/>
              <w:textAlignment w:val="center"/>
              <w:rPr>
                <w:rFonts w:hint="default" w:eastAsia="宋体" w:cs="Arial" w:asciiTheme="minorAscii" w:hAnsiTheme="minorAscii"/>
                <w:color w:val="000000"/>
                <w:kern w:val="0"/>
                <w:szCs w:val="20"/>
              </w:rPr>
            </w:pPr>
          </w:p>
        </w:tc>
        <w:tc>
          <w:tcPr>
            <w:tcW w:w="3290" w:type="dxa"/>
            <w:gridSpan w:val="2"/>
            <w:tcBorders>
              <w:top w:val="nil"/>
              <w:left w:val="nil"/>
              <w:bottom w:val="single" w:color="auto" w:sz="4" w:space="0"/>
              <w:right w:val="single" w:color="auto" w:sz="4" w:space="0"/>
            </w:tcBorders>
            <w:shd w:val="clear" w:color="auto" w:fill="auto"/>
            <w:noWrap/>
            <w:vAlign w:val="center"/>
          </w:tcPr>
          <w:p w14:paraId="1640A992">
            <w:pPr>
              <w:keepNext w:val="0"/>
              <w:keepLines w:val="0"/>
              <w:widowControl/>
              <w:suppressLineNumbers w:val="0"/>
              <w:jc w:val="left"/>
              <w:textAlignment w:val="center"/>
              <w:rPr>
                <w:rFonts w:hint="default" w:eastAsia="宋体" w:cs="Arial" w:asciiTheme="minorAscii" w:hAnsiTheme="minorAscii"/>
                <w:color w:val="000000"/>
                <w:kern w:val="0"/>
                <w:szCs w:val="20"/>
              </w:rPr>
            </w:pPr>
          </w:p>
        </w:tc>
        <w:tc>
          <w:tcPr>
            <w:tcW w:w="859" w:type="dxa"/>
            <w:gridSpan w:val="2"/>
            <w:tcBorders>
              <w:top w:val="nil"/>
              <w:left w:val="nil"/>
              <w:bottom w:val="single" w:color="auto" w:sz="4" w:space="0"/>
              <w:right w:val="single" w:color="auto" w:sz="4" w:space="0"/>
            </w:tcBorders>
            <w:shd w:val="clear" w:color="auto" w:fill="auto"/>
            <w:noWrap/>
            <w:vAlign w:val="center"/>
          </w:tcPr>
          <w:p w14:paraId="2B30B305">
            <w:pPr>
              <w:jc w:val="right"/>
              <w:rPr>
                <w:rFonts w:hint="default" w:eastAsia="宋体" w:cs="Arial" w:asciiTheme="minorAscii" w:hAnsiTheme="minorAscii"/>
                <w:color w:val="000000"/>
                <w:kern w:val="0"/>
                <w:szCs w:val="20"/>
              </w:rPr>
            </w:pPr>
          </w:p>
        </w:tc>
        <w:tc>
          <w:tcPr>
            <w:tcW w:w="1196" w:type="dxa"/>
            <w:tcBorders>
              <w:top w:val="nil"/>
              <w:left w:val="nil"/>
              <w:bottom w:val="single" w:color="auto" w:sz="4" w:space="0"/>
              <w:right w:val="single" w:color="auto" w:sz="4" w:space="0"/>
            </w:tcBorders>
            <w:shd w:val="clear" w:color="auto" w:fill="auto"/>
            <w:noWrap/>
            <w:vAlign w:val="center"/>
          </w:tcPr>
          <w:p w14:paraId="243CACA4">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30299</w:t>
            </w:r>
          </w:p>
        </w:tc>
        <w:tc>
          <w:tcPr>
            <w:tcW w:w="2262" w:type="dxa"/>
            <w:gridSpan w:val="2"/>
            <w:tcBorders>
              <w:top w:val="nil"/>
              <w:left w:val="nil"/>
              <w:bottom w:val="single" w:color="auto" w:sz="4" w:space="0"/>
              <w:right w:val="single" w:color="auto" w:sz="4" w:space="0"/>
            </w:tcBorders>
            <w:shd w:val="clear" w:color="auto" w:fill="auto"/>
            <w:noWrap/>
            <w:vAlign w:val="center"/>
          </w:tcPr>
          <w:p w14:paraId="768B0604">
            <w:pPr>
              <w:keepNext w:val="0"/>
              <w:keepLines w:val="0"/>
              <w:widowControl/>
              <w:suppressLineNumbers w:val="0"/>
              <w:jc w:val="lef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 xml:space="preserve">  其他商品和服务支出</w:t>
            </w:r>
          </w:p>
        </w:tc>
        <w:tc>
          <w:tcPr>
            <w:tcW w:w="752" w:type="dxa"/>
            <w:gridSpan w:val="2"/>
            <w:tcBorders>
              <w:top w:val="nil"/>
              <w:left w:val="nil"/>
              <w:bottom w:val="single" w:color="auto" w:sz="4" w:space="0"/>
              <w:right w:val="single" w:color="auto" w:sz="4" w:space="0"/>
            </w:tcBorders>
            <w:shd w:val="clear" w:color="auto" w:fill="auto"/>
            <w:noWrap/>
            <w:vAlign w:val="center"/>
          </w:tcPr>
          <w:p w14:paraId="222FB38D">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0.00</w:t>
            </w:r>
          </w:p>
        </w:tc>
        <w:tc>
          <w:tcPr>
            <w:tcW w:w="1197" w:type="dxa"/>
            <w:tcBorders>
              <w:top w:val="nil"/>
              <w:left w:val="nil"/>
              <w:bottom w:val="single" w:color="auto" w:sz="4" w:space="0"/>
              <w:right w:val="single" w:color="auto" w:sz="4" w:space="0"/>
            </w:tcBorders>
            <w:shd w:val="clear" w:color="auto" w:fill="auto"/>
            <w:noWrap/>
            <w:vAlign w:val="center"/>
          </w:tcPr>
          <w:p w14:paraId="351E7170">
            <w:pPr>
              <w:widowControl/>
              <w:jc w:val="left"/>
              <w:rPr>
                <w:rFonts w:hint="default" w:eastAsia="宋体" w:cs="Arial" w:asciiTheme="minorAscii" w:hAnsiTheme="minorAscii"/>
                <w:color w:val="000000"/>
                <w:kern w:val="0"/>
                <w:szCs w:val="18"/>
              </w:rPr>
            </w:pPr>
            <w:r>
              <w:rPr>
                <w:rFonts w:hint="default" w:eastAsia="宋体" w:cs="Arial" w:asciiTheme="minorAscii" w:hAnsiTheme="minorAscii"/>
                <w:color w:val="000000"/>
                <w:kern w:val="0"/>
                <w:szCs w:val="18"/>
              </w:rPr>
              <w:t>　</w:t>
            </w:r>
          </w:p>
        </w:tc>
        <w:tc>
          <w:tcPr>
            <w:tcW w:w="4032" w:type="dxa"/>
            <w:gridSpan w:val="3"/>
            <w:tcBorders>
              <w:top w:val="nil"/>
              <w:left w:val="nil"/>
              <w:bottom w:val="single" w:color="auto" w:sz="4" w:space="0"/>
              <w:right w:val="single" w:color="auto" w:sz="4" w:space="0"/>
            </w:tcBorders>
            <w:shd w:val="clear" w:color="auto" w:fill="auto"/>
            <w:noWrap/>
            <w:vAlign w:val="center"/>
          </w:tcPr>
          <w:p w14:paraId="599505A3">
            <w:pPr>
              <w:widowControl/>
              <w:jc w:val="left"/>
              <w:rPr>
                <w:rFonts w:hint="default" w:eastAsia="宋体" w:cs="Arial" w:asciiTheme="minorAscii" w:hAnsiTheme="minorAscii"/>
                <w:color w:val="000000"/>
                <w:kern w:val="0"/>
                <w:szCs w:val="18"/>
              </w:rPr>
            </w:pPr>
            <w:r>
              <w:rPr>
                <w:rFonts w:hint="default" w:eastAsia="宋体" w:cs="Arial" w:asciiTheme="minorAscii" w:hAnsiTheme="minorAscii"/>
                <w:color w:val="000000"/>
                <w:kern w:val="0"/>
                <w:szCs w:val="18"/>
              </w:rPr>
              <w:t>　</w:t>
            </w:r>
          </w:p>
        </w:tc>
        <w:tc>
          <w:tcPr>
            <w:tcW w:w="712" w:type="dxa"/>
            <w:gridSpan w:val="2"/>
            <w:tcBorders>
              <w:top w:val="nil"/>
              <w:left w:val="nil"/>
              <w:bottom w:val="single" w:color="auto" w:sz="4" w:space="0"/>
              <w:right w:val="single" w:color="auto" w:sz="4" w:space="0"/>
            </w:tcBorders>
            <w:shd w:val="clear" w:color="auto" w:fill="auto"/>
            <w:noWrap/>
            <w:vAlign w:val="center"/>
          </w:tcPr>
          <w:p w14:paraId="139B30A9">
            <w:pPr>
              <w:widowControl/>
              <w:jc w:val="left"/>
              <w:rPr>
                <w:rFonts w:hint="default" w:eastAsia="宋体" w:cs="Arial" w:asciiTheme="minorAscii" w:hAnsiTheme="minorAscii"/>
                <w:color w:val="000000"/>
                <w:kern w:val="0"/>
                <w:szCs w:val="20"/>
              </w:rPr>
            </w:pPr>
            <w:r>
              <w:rPr>
                <w:rFonts w:hint="default" w:eastAsia="宋体" w:cs="Arial" w:asciiTheme="minorAscii" w:hAnsiTheme="minorAscii"/>
                <w:color w:val="000000"/>
                <w:kern w:val="0"/>
                <w:szCs w:val="20"/>
              </w:rPr>
              <w:t>　</w:t>
            </w:r>
          </w:p>
        </w:tc>
      </w:tr>
      <w:tr w14:paraId="22B7F9E6">
        <w:tblPrEx>
          <w:tblCellMar>
            <w:top w:w="0" w:type="dxa"/>
            <w:left w:w="108" w:type="dxa"/>
            <w:bottom w:w="0" w:type="dxa"/>
            <w:right w:w="108" w:type="dxa"/>
          </w:tblCellMar>
        </w:tblPrEx>
        <w:trPr>
          <w:trHeight w:val="284" w:hRule="exact"/>
        </w:trPr>
        <w:tc>
          <w:tcPr>
            <w:tcW w:w="46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7B16065">
            <w:pPr>
              <w:widowControl/>
              <w:jc w:val="center"/>
              <w:rPr>
                <w:rFonts w:hint="default" w:eastAsia="宋体" w:cs="Arial" w:asciiTheme="minorAscii" w:hAnsiTheme="minorAscii"/>
                <w:color w:val="000000"/>
                <w:kern w:val="0"/>
                <w:szCs w:val="20"/>
              </w:rPr>
            </w:pPr>
            <w:r>
              <w:rPr>
                <w:rFonts w:hint="default" w:eastAsia="宋体" w:cs="Arial" w:asciiTheme="minorAscii" w:hAnsiTheme="minorAscii"/>
                <w:color w:val="000000"/>
                <w:kern w:val="0"/>
                <w:szCs w:val="20"/>
              </w:rPr>
              <w:t>人员经费合计</w:t>
            </w:r>
          </w:p>
        </w:tc>
        <w:tc>
          <w:tcPr>
            <w:tcW w:w="859" w:type="dxa"/>
            <w:gridSpan w:val="2"/>
            <w:tcBorders>
              <w:top w:val="nil"/>
              <w:left w:val="nil"/>
              <w:bottom w:val="single" w:color="auto" w:sz="4" w:space="0"/>
              <w:right w:val="single" w:color="auto" w:sz="4" w:space="0"/>
            </w:tcBorders>
            <w:shd w:val="clear" w:color="auto" w:fill="auto"/>
            <w:noWrap/>
            <w:vAlign w:val="center"/>
          </w:tcPr>
          <w:p w14:paraId="4254CF0C">
            <w:pPr>
              <w:keepNext w:val="0"/>
              <w:keepLines w:val="0"/>
              <w:widowControl/>
              <w:suppressLineNumbers w:val="0"/>
              <w:jc w:val="right"/>
              <w:textAlignment w:val="center"/>
              <w:rPr>
                <w:rFonts w:hint="default" w:eastAsia="宋体" w:cs="Arial" w:asciiTheme="minorAscii" w:hAnsiTheme="minorAscii"/>
                <w:color w:val="000000"/>
                <w:kern w:val="0"/>
                <w:szCs w:val="20"/>
              </w:rPr>
            </w:pPr>
            <w:r>
              <w:rPr>
                <w:rFonts w:hint="default" w:eastAsia="宋体" w:cs="Arial" w:asciiTheme="minorAscii" w:hAnsiTheme="minorAscii"/>
                <w:i w:val="0"/>
                <w:iCs w:val="0"/>
                <w:color w:val="000000"/>
                <w:kern w:val="0"/>
                <w:sz w:val="22"/>
                <w:szCs w:val="22"/>
                <w:u w:val="none"/>
                <w:lang w:val="en-US" w:eastAsia="zh-CN" w:bidi="ar"/>
              </w:rPr>
              <w:t>290.413</w:t>
            </w:r>
          </w:p>
        </w:tc>
        <w:tc>
          <w:tcPr>
            <w:tcW w:w="9439" w:type="dxa"/>
            <w:gridSpan w:val="9"/>
            <w:tcBorders>
              <w:top w:val="single" w:color="auto" w:sz="4" w:space="0"/>
              <w:left w:val="nil"/>
              <w:bottom w:val="single" w:color="auto" w:sz="4" w:space="0"/>
              <w:right w:val="single" w:color="auto" w:sz="4" w:space="0"/>
            </w:tcBorders>
            <w:shd w:val="clear" w:color="auto" w:fill="auto"/>
            <w:noWrap/>
            <w:vAlign w:val="center"/>
          </w:tcPr>
          <w:p w14:paraId="696F925F">
            <w:pPr>
              <w:widowControl/>
              <w:jc w:val="center"/>
              <w:rPr>
                <w:rFonts w:hint="default" w:eastAsia="宋体" w:cs="Arial" w:asciiTheme="minorAscii" w:hAnsiTheme="minorAscii"/>
                <w:color w:val="000000"/>
                <w:kern w:val="0"/>
                <w:szCs w:val="20"/>
              </w:rPr>
            </w:pPr>
            <w:r>
              <w:rPr>
                <w:rFonts w:hint="default" w:eastAsia="宋体" w:cs="Arial" w:asciiTheme="minorAscii" w:hAnsiTheme="minorAscii"/>
                <w:color w:val="000000"/>
                <w:kern w:val="0"/>
                <w:szCs w:val="20"/>
              </w:rPr>
              <w:t>公用经费合计</w:t>
            </w:r>
          </w:p>
        </w:tc>
        <w:tc>
          <w:tcPr>
            <w:tcW w:w="712" w:type="dxa"/>
            <w:gridSpan w:val="2"/>
            <w:tcBorders>
              <w:top w:val="nil"/>
              <w:left w:val="nil"/>
              <w:bottom w:val="single" w:color="auto" w:sz="4" w:space="0"/>
              <w:right w:val="single" w:color="auto" w:sz="4" w:space="0"/>
            </w:tcBorders>
            <w:shd w:val="clear" w:color="auto" w:fill="auto"/>
            <w:noWrap/>
            <w:vAlign w:val="center"/>
          </w:tcPr>
          <w:p w14:paraId="36B8CFB9">
            <w:pPr>
              <w:widowControl/>
              <w:jc w:val="left"/>
              <w:rPr>
                <w:rFonts w:hint="default" w:eastAsia="宋体" w:cs="Arial" w:asciiTheme="minorAscii" w:hAnsiTheme="minorAscii"/>
                <w:color w:val="000000"/>
                <w:kern w:val="0"/>
                <w:sz w:val="11"/>
                <w:szCs w:val="11"/>
                <w:lang w:val="en-US" w:eastAsia="zh-CN"/>
              </w:rPr>
            </w:pPr>
            <w:r>
              <w:rPr>
                <w:rFonts w:hint="default" w:cs="Arial" w:asciiTheme="minorAscii" w:hAnsiTheme="minorAscii"/>
              </w:rPr>
              <w:t>33.62</w:t>
            </w:r>
          </w:p>
        </w:tc>
      </w:tr>
      <w:tr w14:paraId="584ED79D">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7FA5C499">
            <w:pPr>
              <w:widowControl/>
              <w:jc w:val="left"/>
              <w:rPr>
                <w:rFonts w:hint="default" w:eastAsia="宋体" w:cs="Arial" w:asciiTheme="minorAscii" w:hAnsiTheme="minorAscii"/>
                <w:color w:val="000000"/>
                <w:kern w:val="0"/>
                <w:szCs w:val="24"/>
              </w:rPr>
            </w:pPr>
            <w:r>
              <w:rPr>
                <w:rFonts w:hint="default" w:eastAsia="宋体" w:cs="Arial" w:asciiTheme="minorAscii" w:hAnsiTheme="minorAscii"/>
                <w:color w:val="000000"/>
                <w:kern w:val="0"/>
                <w:szCs w:val="24"/>
              </w:rPr>
              <w:t>注：本表反映部门本年度一般公共预算财政拨款基本支出明细情况。</w:t>
            </w:r>
          </w:p>
        </w:tc>
      </w:tr>
      <w:tr w14:paraId="6CFEA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690" w:hRule="atLeast"/>
        </w:trPr>
        <w:tc>
          <w:tcPr>
            <w:tcW w:w="15364" w:type="dxa"/>
            <w:gridSpan w:val="17"/>
            <w:tcBorders>
              <w:top w:val="nil"/>
              <w:left w:val="nil"/>
              <w:bottom w:val="nil"/>
              <w:right w:val="nil"/>
            </w:tcBorders>
            <w:shd w:val="clear" w:color="auto" w:fill="FFFFFF"/>
            <w:vAlign w:val="center"/>
          </w:tcPr>
          <w:p w14:paraId="76B62D5D">
            <w:pPr>
              <w:keepNext w:val="0"/>
              <w:keepLines w:val="0"/>
              <w:widowControl/>
              <w:suppressLineNumbers w:val="0"/>
              <w:jc w:val="center"/>
              <w:textAlignment w:val="center"/>
              <w:rPr>
                <w:rFonts w:hint="default" w:eastAsia="华文中宋" w:cs="Arial" w:asciiTheme="minorAscii" w:hAnsiTheme="minorAscii"/>
                <w:i w:val="0"/>
                <w:color w:val="000000"/>
                <w:kern w:val="0"/>
                <w:sz w:val="32"/>
                <w:szCs w:val="32"/>
                <w:u w:val="none"/>
                <w:lang w:val="en-US" w:eastAsia="zh-CN" w:bidi="ar"/>
              </w:rPr>
            </w:pPr>
          </w:p>
          <w:p w14:paraId="33516587">
            <w:pPr>
              <w:keepNext w:val="0"/>
              <w:keepLines w:val="0"/>
              <w:widowControl/>
              <w:suppressLineNumbers w:val="0"/>
              <w:jc w:val="center"/>
              <w:textAlignment w:val="center"/>
              <w:rPr>
                <w:rFonts w:hint="default" w:eastAsia="华文中宋" w:cs="Arial" w:asciiTheme="minorAscii" w:hAnsiTheme="minorAscii"/>
                <w:i w:val="0"/>
                <w:color w:val="000000"/>
                <w:sz w:val="32"/>
                <w:szCs w:val="32"/>
                <w:u w:val="none"/>
              </w:rPr>
            </w:pPr>
            <w:r>
              <w:rPr>
                <w:rFonts w:hint="default" w:eastAsia="华文中宋" w:cs="Arial" w:asciiTheme="minorAscii" w:hAnsiTheme="minorAscii"/>
                <w:i w:val="0"/>
                <w:color w:val="000000"/>
                <w:kern w:val="0"/>
                <w:sz w:val="32"/>
                <w:szCs w:val="32"/>
                <w:u w:val="none"/>
                <w:lang w:val="en-US" w:eastAsia="zh-CN" w:bidi="ar"/>
              </w:rPr>
              <w:t>政府性基金预算财政拨款收入支出决算表</w:t>
            </w:r>
          </w:p>
        </w:tc>
      </w:tr>
      <w:tr w14:paraId="26DDE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345" w:hRule="atLeast"/>
        </w:trPr>
        <w:tc>
          <w:tcPr>
            <w:tcW w:w="982" w:type="dxa"/>
            <w:tcBorders>
              <w:top w:val="nil"/>
              <w:left w:val="nil"/>
              <w:bottom w:val="nil"/>
              <w:right w:val="nil"/>
            </w:tcBorders>
            <w:shd w:val="clear" w:color="auto" w:fill="FFFFFF"/>
            <w:vAlign w:val="center"/>
          </w:tcPr>
          <w:p w14:paraId="031BC9BF">
            <w:pPr>
              <w:jc w:val="center"/>
              <w:rPr>
                <w:rFonts w:hint="default" w:eastAsia="宋体" w:cs="Arial" w:asciiTheme="minorAscii" w:hAnsiTheme="minorAscii"/>
                <w:i w:val="0"/>
                <w:color w:val="000000"/>
                <w:sz w:val="20"/>
                <w:szCs w:val="20"/>
                <w:u w:val="none"/>
              </w:rPr>
            </w:pPr>
          </w:p>
        </w:tc>
        <w:tc>
          <w:tcPr>
            <w:tcW w:w="239" w:type="dxa"/>
            <w:tcBorders>
              <w:top w:val="nil"/>
              <w:left w:val="nil"/>
              <w:bottom w:val="nil"/>
              <w:right w:val="nil"/>
            </w:tcBorders>
            <w:shd w:val="clear" w:color="auto" w:fill="FFFFFF"/>
            <w:vAlign w:val="center"/>
          </w:tcPr>
          <w:p w14:paraId="5C91457E">
            <w:pPr>
              <w:jc w:val="center"/>
              <w:rPr>
                <w:rFonts w:hint="default" w:eastAsia="宋体" w:cs="Arial" w:asciiTheme="minorAscii" w:hAnsiTheme="minorAscii"/>
                <w:i w:val="0"/>
                <w:color w:val="000000"/>
                <w:sz w:val="20"/>
                <w:szCs w:val="20"/>
                <w:u w:val="none"/>
              </w:rPr>
            </w:pPr>
          </w:p>
        </w:tc>
        <w:tc>
          <w:tcPr>
            <w:tcW w:w="1372" w:type="dxa"/>
            <w:gridSpan w:val="2"/>
            <w:tcBorders>
              <w:top w:val="nil"/>
              <w:left w:val="nil"/>
              <w:bottom w:val="nil"/>
              <w:right w:val="nil"/>
            </w:tcBorders>
            <w:shd w:val="clear" w:color="auto" w:fill="FFFFFF"/>
            <w:vAlign w:val="center"/>
          </w:tcPr>
          <w:p w14:paraId="42EFFC33">
            <w:pPr>
              <w:jc w:val="center"/>
              <w:rPr>
                <w:rFonts w:hint="default" w:eastAsia="宋体" w:cs="Arial" w:asciiTheme="minorAscii" w:hAnsiTheme="minorAscii"/>
                <w:i w:val="0"/>
                <w:color w:val="000000"/>
                <w:sz w:val="20"/>
                <w:szCs w:val="20"/>
                <w:u w:val="none"/>
              </w:rPr>
            </w:pPr>
          </w:p>
        </w:tc>
        <w:tc>
          <w:tcPr>
            <w:tcW w:w="2090" w:type="dxa"/>
            <w:gridSpan w:val="2"/>
            <w:tcBorders>
              <w:top w:val="nil"/>
              <w:left w:val="nil"/>
              <w:bottom w:val="nil"/>
              <w:right w:val="nil"/>
            </w:tcBorders>
            <w:shd w:val="clear" w:color="auto" w:fill="FFFFFF"/>
            <w:vAlign w:val="center"/>
          </w:tcPr>
          <w:p w14:paraId="067028A8">
            <w:pPr>
              <w:rPr>
                <w:rFonts w:hint="default" w:eastAsia="宋体" w:cs="Arial" w:asciiTheme="minorAscii" w:hAnsiTheme="minorAscii"/>
                <w:i w:val="0"/>
                <w:color w:val="000000"/>
                <w:sz w:val="20"/>
                <w:szCs w:val="20"/>
                <w:u w:val="none"/>
              </w:rPr>
            </w:pPr>
          </w:p>
        </w:tc>
        <w:tc>
          <w:tcPr>
            <w:tcW w:w="2279" w:type="dxa"/>
            <w:gridSpan w:val="3"/>
            <w:tcBorders>
              <w:top w:val="nil"/>
              <w:left w:val="nil"/>
              <w:bottom w:val="nil"/>
              <w:right w:val="nil"/>
            </w:tcBorders>
            <w:shd w:val="clear" w:color="auto" w:fill="FFFFFF"/>
            <w:vAlign w:val="center"/>
          </w:tcPr>
          <w:p w14:paraId="081D609A">
            <w:pPr>
              <w:rPr>
                <w:rFonts w:hint="default" w:eastAsia="宋体" w:cs="Arial" w:asciiTheme="minorAscii" w:hAnsiTheme="minorAscii"/>
                <w:i w:val="0"/>
                <w:color w:val="000000"/>
                <w:sz w:val="20"/>
                <w:szCs w:val="20"/>
                <w:u w:val="none"/>
              </w:rPr>
            </w:pPr>
          </w:p>
        </w:tc>
        <w:tc>
          <w:tcPr>
            <w:tcW w:w="2091" w:type="dxa"/>
            <w:gridSpan w:val="2"/>
            <w:tcBorders>
              <w:top w:val="nil"/>
              <w:left w:val="nil"/>
              <w:bottom w:val="nil"/>
              <w:right w:val="nil"/>
            </w:tcBorders>
            <w:shd w:val="clear" w:color="auto" w:fill="FFFFFF"/>
            <w:vAlign w:val="center"/>
          </w:tcPr>
          <w:p w14:paraId="17C88D55">
            <w:pPr>
              <w:rPr>
                <w:rFonts w:hint="default" w:eastAsia="宋体" w:cs="Arial" w:asciiTheme="minorAscii" w:hAnsiTheme="minorAscii"/>
                <w:i w:val="0"/>
                <w:color w:val="000000"/>
                <w:sz w:val="20"/>
                <w:szCs w:val="20"/>
                <w:u w:val="none"/>
              </w:rPr>
            </w:pPr>
          </w:p>
        </w:tc>
        <w:tc>
          <w:tcPr>
            <w:tcW w:w="2169" w:type="dxa"/>
            <w:gridSpan w:val="3"/>
            <w:tcBorders>
              <w:top w:val="nil"/>
              <w:left w:val="nil"/>
              <w:bottom w:val="nil"/>
              <w:right w:val="nil"/>
            </w:tcBorders>
            <w:shd w:val="clear" w:color="auto" w:fill="FFFFFF"/>
            <w:vAlign w:val="center"/>
          </w:tcPr>
          <w:p w14:paraId="7959352B">
            <w:pPr>
              <w:rPr>
                <w:rFonts w:hint="default" w:eastAsia="宋体" w:cs="Arial" w:asciiTheme="minorAscii" w:hAnsiTheme="minorAscii"/>
                <w:i w:val="0"/>
                <w:color w:val="000000"/>
                <w:sz w:val="20"/>
                <w:szCs w:val="20"/>
                <w:u w:val="none"/>
              </w:rPr>
            </w:pPr>
          </w:p>
        </w:tc>
        <w:tc>
          <w:tcPr>
            <w:tcW w:w="2070" w:type="dxa"/>
            <w:tcBorders>
              <w:top w:val="nil"/>
              <w:left w:val="nil"/>
              <w:bottom w:val="nil"/>
              <w:right w:val="nil"/>
            </w:tcBorders>
            <w:shd w:val="clear" w:color="auto" w:fill="FFFFFF"/>
            <w:vAlign w:val="center"/>
          </w:tcPr>
          <w:p w14:paraId="40AE921C">
            <w:pPr>
              <w:rPr>
                <w:rFonts w:hint="default" w:eastAsia="宋体" w:cs="Arial" w:asciiTheme="minorAscii" w:hAnsiTheme="minorAscii"/>
                <w:i w:val="0"/>
                <w:color w:val="000000"/>
                <w:sz w:val="20"/>
                <w:szCs w:val="20"/>
                <w:u w:val="none"/>
              </w:rPr>
            </w:pPr>
          </w:p>
        </w:tc>
        <w:tc>
          <w:tcPr>
            <w:tcW w:w="2072" w:type="dxa"/>
            <w:gridSpan w:val="2"/>
            <w:tcBorders>
              <w:top w:val="nil"/>
              <w:left w:val="nil"/>
              <w:bottom w:val="nil"/>
              <w:right w:val="nil"/>
            </w:tcBorders>
            <w:shd w:val="clear" w:color="auto" w:fill="FFFFFF"/>
            <w:noWrap/>
            <w:vAlign w:val="center"/>
          </w:tcPr>
          <w:p w14:paraId="13B890A3">
            <w:pPr>
              <w:keepNext w:val="0"/>
              <w:keepLines w:val="0"/>
              <w:widowControl/>
              <w:suppressLineNumbers w:val="0"/>
              <w:jc w:val="right"/>
              <w:textAlignment w:val="center"/>
              <w:rPr>
                <w:rFonts w:hint="default" w:eastAsia="宋体" w:cs="Arial" w:asciiTheme="minorAscii" w:hAnsiTheme="minorAscii"/>
                <w:i w:val="0"/>
                <w:color w:val="000000"/>
                <w:sz w:val="20"/>
                <w:szCs w:val="20"/>
                <w:u w:val="none"/>
              </w:rPr>
            </w:pPr>
            <w:r>
              <w:rPr>
                <w:rFonts w:hint="default" w:eastAsia="宋体" w:cs="Arial" w:asciiTheme="minorAscii" w:hAnsiTheme="minorAscii"/>
                <w:i w:val="0"/>
                <w:color w:val="000000"/>
                <w:kern w:val="0"/>
                <w:sz w:val="20"/>
                <w:szCs w:val="20"/>
                <w:u w:val="none"/>
                <w:lang w:val="en-US" w:eastAsia="zh-CN" w:bidi="ar"/>
              </w:rPr>
              <w:t>公开07表</w:t>
            </w:r>
          </w:p>
        </w:tc>
      </w:tr>
      <w:tr w14:paraId="36710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690" w:hRule="atLeast"/>
        </w:trPr>
        <w:tc>
          <w:tcPr>
            <w:tcW w:w="4683" w:type="dxa"/>
            <w:gridSpan w:val="6"/>
            <w:tcBorders>
              <w:top w:val="nil"/>
              <w:left w:val="nil"/>
              <w:bottom w:val="nil"/>
              <w:right w:val="nil"/>
            </w:tcBorders>
            <w:shd w:val="clear" w:color="auto" w:fill="FFFFFF"/>
            <w:noWrap/>
            <w:vAlign w:val="center"/>
          </w:tcPr>
          <w:p w14:paraId="670D0F5B">
            <w:pPr>
              <w:rPr>
                <w:rFonts w:hint="default" w:eastAsia="宋体" w:cs="Arial" w:asciiTheme="minorAscii" w:hAnsiTheme="minorAscii"/>
                <w:i w:val="0"/>
                <w:color w:val="000000"/>
                <w:sz w:val="20"/>
                <w:szCs w:val="20"/>
                <w:u w:val="none"/>
              </w:rPr>
            </w:pPr>
            <w:r>
              <w:rPr>
                <w:rFonts w:hint="default" w:eastAsia="宋体" w:cs="Arial" w:asciiTheme="minorAscii" w:hAnsiTheme="minorAscii"/>
                <w:i w:val="0"/>
                <w:color w:val="000000"/>
                <w:kern w:val="0"/>
                <w:sz w:val="20"/>
                <w:szCs w:val="20"/>
                <w:u w:val="none"/>
                <w:lang w:val="en-US" w:eastAsia="zh-CN" w:bidi="ar"/>
              </w:rPr>
              <w:t>部门：怀化市军队离退休干部休养所</w:t>
            </w:r>
          </w:p>
        </w:tc>
        <w:tc>
          <w:tcPr>
            <w:tcW w:w="2279" w:type="dxa"/>
            <w:gridSpan w:val="3"/>
            <w:tcBorders>
              <w:top w:val="nil"/>
              <w:left w:val="nil"/>
              <w:bottom w:val="nil"/>
              <w:right w:val="nil"/>
            </w:tcBorders>
            <w:shd w:val="clear" w:color="auto" w:fill="FFFFFF"/>
            <w:vAlign w:val="center"/>
          </w:tcPr>
          <w:p w14:paraId="1094384F">
            <w:pPr>
              <w:rPr>
                <w:rFonts w:hint="default" w:eastAsia="宋体" w:cs="Arial" w:asciiTheme="minorAscii" w:hAnsiTheme="minorAscii"/>
                <w:i w:val="0"/>
                <w:color w:val="000000"/>
                <w:sz w:val="20"/>
                <w:szCs w:val="20"/>
                <w:u w:val="none"/>
              </w:rPr>
            </w:pPr>
          </w:p>
        </w:tc>
        <w:tc>
          <w:tcPr>
            <w:tcW w:w="2091" w:type="dxa"/>
            <w:gridSpan w:val="2"/>
            <w:tcBorders>
              <w:top w:val="nil"/>
              <w:left w:val="nil"/>
              <w:bottom w:val="nil"/>
              <w:right w:val="nil"/>
            </w:tcBorders>
            <w:shd w:val="clear" w:color="auto" w:fill="FFFFFF"/>
            <w:vAlign w:val="center"/>
          </w:tcPr>
          <w:p w14:paraId="4BC55797">
            <w:pPr>
              <w:rPr>
                <w:rFonts w:hint="default" w:eastAsia="宋体" w:cs="Arial" w:asciiTheme="minorAscii" w:hAnsiTheme="minorAscii"/>
                <w:i w:val="0"/>
                <w:color w:val="000000"/>
                <w:sz w:val="20"/>
                <w:szCs w:val="20"/>
                <w:u w:val="none"/>
              </w:rPr>
            </w:pPr>
          </w:p>
        </w:tc>
        <w:tc>
          <w:tcPr>
            <w:tcW w:w="2169" w:type="dxa"/>
            <w:gridSpan w:val="3"/>
            <w:tcBorders>
              <w:top w:val="nil"/>
              <w:left w:val="nil"/>
              <w:bottom w:val="nil"/>
              <w:right w:val="nil"/>
            </w:tcBorders>
            <w:shd w:val="clear" w:color="auto" w:fill="FFFFFF"/>
            <w:vAlign w:val="center"/>
          </w:tcPr>
          <w:p w14:paraId="082A3928">
            <w:pPr>
              <w:rPr>
                <w:rFonts w:hint="default" w:eastAsia="宋体" w:cs="Arial" w:asciiTheme="minorAscii" w:hAnsiTheme="minorAscii"/>
                <w:i w:val="0"/>
                <w:color w:val="000000"/>
                <w:sz w:val="20"/>
                <w:szCs w:val="20"/>
                <w:u w:val="none"/>
              </w:rPr>
            </w:pPr>
          </w:p>
        </w:tc>
        <w:tc>
          <w:tcPr>
            <w:tcW w:w="2070" w:type="dxa"/>
            <w:tcBorders>
              <w:top w:val="nil"/>
              <w:left w:val="nil"/>
              <w:bottom w:val="nil"/>
              <w:right w:val="nil"/>
            </w:tcBorders>
            <w:shd w:val="clear" w:color="auto" w:fill="FFFFFF"/>
            <w:vAlign w:val="center"/>
          </w:tcPr>
          <w:p w14:paraId="2DA78FC1">
            <w:pPr>
              <w:rPr>
                <w:rFonts w:hint="default" w:eastAsia="宋体" w:cs="Arial" w:asciiTheme="minorAscii" w:hAnsiTheme="minorAscii"/>
                <w:i w:val="0"/>
                <w:color w:val="000000"/>
                <w:sz w:val="20"/>
                <w:szCs w:val="20"/>
                <w:u w:val="none"/>
              </w:rPr>
            </w:pPr>
          </w:p>
        </w:tc>
        <w:tc>
          <w:tcPr>
            <w:tcW w:w="2072" w:type="dxa"/>
            <w:gridSpan w:val="2"/>
            <w:tcBorders>
              <w:top w:val="nil"/>
              <w:left w:val="nil"/>
              <w:bottom w:val="nil"/>
              <w:right w:val="nil"/>
            </w:tcBorders>
            <w:shd w:val="clear" w:color="auto" w:fill="FFFFFF"/>
            <w:noWrap/>
            <w:vAlign w:val="center"/>
          </w:tcPr>
          <w:p w14:paraId="50792B2C">
            <w:pPr>
              <w:keepNext w:val="0"/>
              <w:keepLines w:val="0"/>
              <w:widowControl/>
              <w:suppressLineNumbers w:val="0"/>
              <w:jc w:val="right"/>
              <w:textAlignment w:val="center"/>
              <w:rPr>
                <w:rFonts w:hint="default" w:eastAsia="宋体" w:cs="Arial" w:asciiTheme="minorAscii" w:hAnsiTheme="minorAscii"/>
                <w:i w:val="0"/>
                <w:color w:val="000000"/>
                <w:sz w:val="20"/>
                <w:szCs w:val="20"/>
                <w:u w:val="none"/>
              </w:rPr>
            </w:pPr>
            <w:r>
              <w:rPr>
                <w:rFonts w:hint="default" w:eastAsia="宋体" w:cs="Arial" w:asciiTheme="minorAscii" w:hAnsiTheme="minorAscii"/>
                <w:i w:val="0"/>
                <w:color w:val="000000"/>
                <w:kern w:val="0"/>
                <w:sz w:val="20"/>
                <w:szCs w:val="20"/>
                <w:u w:val="none"/>
                <w:lang w:val="en-US" w:eastAsia="zh-CN" w:bidi="ar"/>
              </w:rPr>
              <w:t>单位：万元</w:t>
            </w:r>
          </w:p>
        </w:tc>
      </w:tr>
      <w:tr w14:paraId="0530D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459" w:hRule="atLeast"/>
        </w:trPr>
        <w:tc>
          <w:tcPr>
            <w:tcW w:w="2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3A8BC7">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 xml:space="preserve">项 </w:t>
            </w:r>
            <w:r>
              <w:rPr>
                <w:rStyle w:val="17"/>
                <w:rFonts w:hint="default" w:cs="Arial" w:asciiTheme="minorAscii" w:hAnsiTheme="minorAscii"/>
                <w:lang w:val="en-US" w:eastAsia="zh-CN" w:bidi="ar"/>
              </w:rPr>
              <w:t xml:space="preserve">   </w:t>
            </w:r>
            <w:r>
              <w:rPr>
                <w:rStyle w:val="18"/>
                <w:rFonts w:hint="default" w:cs="Arial" w:asciiTheme="minorAscii" w:hAnsiTheme="minorAscii"/>
                <w:lang w:val="en-US" w:eastAsia="zh-CN" w:bidi="ar"/>
              </w:rPr>
              <w:t>目</w:t>
            </w:r>
          </w:p>
        </w:tc>
        <w:tc>
          <w:tcPr>
            <w:tcW w:w="20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E60AEE">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年初结转和结余</w:t>
            </w:r>
          </w:p>
        </w:tc>
        <w:tc>
          <w:tcPr>
            <w:tcW w:w="227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FC68D">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本年收入</w:t>
            </w:r>
          </w:p>
        </w:tc>
        <w:tc>
          <w:tcPr>
            <w:tcW w:w="63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7E2A98">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本年支出</w:t>
            </w:r>
          </w:p>
        </w:tc>
        <w:tc>
          <w:tcPr>
            <w:tcW w:w="20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CDD02">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年末结转和结余</w:t>
            </w:r>
          </w:p>
        </w:tc>
      </w:tr>
      <w:tr w14:paraId="23F18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609" w:hRule="atLeast"/>
        </w:trPr>
        <w:tc>
          <w:tcPr>
            <w:tcW w:w="12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E7B6C">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科目代码</w:t>
            </w:r>
          </w:p>
        </w:tc>
        <w:tc>
          <w:tcPr>
            <w:tcW w:w="13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2EAD8">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科目名称</w:t>
            </w:r>
          </w:p>
        </w:tc>
        <w:tc>
          <w:tcPr>
            <w:tcW w:w="2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C513E">
            <w:pPr>
              <w:jc w:val="center"/>
              <w:rPr>
                <w:rFonts w:hint="default" w:eastAsia="宋体" w:cs="Arial" w:asciiTheme="minorAscii" w:hAnsiTheme="minorAscii"/>
                <w:i w:val="0"/>
                <w:color w:val="000000"/>
                <w:sz w:val="24"/>
                <w:szCs w:val="24"/>
                <w:u w:val="none"/>
              </w:rPr>
            </w:pPr>
          </w:p>
        </w:tc>
        <w:tc>
          <w:tcPr>
            <w:tcW w:w="22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CDA92">
            <w:pPr>
              <w:jc w:val="center"/>
              <w:rPr>
                <w:rFonts w:hint="default" w:eastAsia="宋体" w:cs="Arial" w:asciiTheme="minorAscii" w:hAnsiTheme="minorAscii"/>
                <w:i w:val="0"/>
                <w:color w:val="000000"/>
                <w:sz w:val="24"/>
                <w:szCs w:val="24"/>
                <w:u w:val="none"/>
              </w:rPr>
            </w:pPr>
          </w:p>
        </w:tc>
        <w:tc>
          <w:tcPr>
            <w:tcW w:w="2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7C96B">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小计</w:t>
            </w:r>
          </w:p>
        </w:tc>
        <w:tc>
          <w:tcPr>
            <w:tcW w:w="216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57655">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 xml:space="preserve">基本支出  </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B4EA1">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项目支出</w:t>
            </w:r>
          </w:p>
        </w:tc>
        <w:tc>
          <w:tcPr>
            <w:tcW w:w="20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9DF7B">
            <w:pPr>
              <w:jc w:val="center"/>
              <w:rPr>
                <w:rFonts w:hint="default" w:eastAsia="宋体" w:cs="Arial" w:asciiTheme="minorAscii" w:hAnsiTheme="minorAscii"/>
                <w:i w:val="0"/>
                <w:color w:val="000000"/>
                <w:sz w:val="24"/>
                <w:szCs w:val="24"/>
                <w:u w:val="none"/>
              </w:rPr>
            </w:pPr>
          </w:p>
        </w:tc>
      </w:tr>
      <w:tr w14:paraId="533DD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409" w:hRule="atLeast"/>
        </w:trPr>
        <w:tc>
          <w:tcPr>
            <w:tcW w:w="12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93AB8">
            <w:pPr>
              <w:jc w:val="center"/>
              <w:rPr>
                <w:rFonts w:hint="default" w:eastAsia="宋体" w:cs="Arial" w:asciiTheme="minorAscii" w:hAnsiTheme="minorAscii"/>
                <w:i w:val="0"/>
                <w:color w:val="000000"/>
                <w:sz w:val="24"/>
                <w:szCs w:val="24"/>
                <w:u w:val="none"/>
              </w:rPr>
            </w:pPr>
          </w:p>
        </w:tc>
        <w:tc>
          <w:tcPr>
            <w:tcW w:w="13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D4032">
            <w:pPr>
              <w:jc w:val="center"/>
              <w:rPr>
                <w:rFonts w:hint="default" w:eastAsia="宋体" w:cs="Arial" w:asciiTheme="minorAscii" w:hAnsiTheme="minorAscii"/>
                <w:i w:val="0"/>
                <w:color w:val="000000"/>
                <w:sz w:val="24"/>
                <w:szCs w:val="24"/>
                <w:u w:val="none"/>
              </w:rPr>
            </w:pPr>
          </w:p>
        </w:tc>
        <w:tc>
          <w:tcPr>
            <w:tcW w:w="2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3ABAE">
            <w:pPr>
              <w:jc w:val="center"/>
              <w:rPr>
                <w:rFonts w:hint="default" w:eastAsia="宋体" w:cs="Arial" w:asciiTheme="minorAscii" w:hAnsiTheme="minorAscii"/>
                <w:i w:val="0"/>
                <w:color w:val="000000"/>
                <w:sz w:val="24"/>
                <w:szCs w:val="24"/>
                <w:u w:val="none"/>
              </w:rPr>
            </w:pPr>
          </w:p>
        </w:tc>
        <w:tc>
          <w:tcPr>
            <w:tcW w:w="22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463FC">
            <w:pPr>
              <w:jc w:val="center"/>
              <w:rPr>
                <w:rFonts w:hint="default" w:eastAsia="宋体" w:cs="Arial" w:asciiTheme="minorAscii" w:hAnsiTheme="minorAscii"/>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F7837">
            <w:pPr>
              <w:jc w:val="center"/>
              <w:rPr>
                <w:rFonts w:hint="default" w:eastAsia="宋体" w:cs="Arial" w:asciiTheme="minorAscii" w:hAnsiTheme="minorAscii"/>
                <w:i w:val="0"/>
                <w:color w:val="000000"/>
                <w:sz w:val="24"/>
                <w:szCs w:val="24"/>
                <w:u w:val="none"/>
              </w:rPr>
            </w:pPr>
          </w:p>
        </w:tc>
        <w:tc>
          <w:tcPr>
            <w:tcW w:w="21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3FA62">
            <w:pPr>
              <w:jc w:val="center"/>
              <w:rPr>
                <w:rFonts w:hint="default" w:eastAsia="宋体" w:cs="Arial" w:asciiTheme="minorAscii" w:hAnsiTheme="minorAscii"/>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D071E">
            <w:pPr>
              <w:jc w:val="center"/>
              <w:rPr>
                <w:rFonts w:hint="default" w:eastAsia="宋体" w:cs="Arial" w:asciiTheme="minorAscii" w:hAnsiTheme="minorAscii"/>
                <w:i w:val="0"/>
                <w:color w:val="000000"/>
                <w:sz w:val="24"/>
                <w:szCs w:val="24"/>
                <w:u w:val="none"/>
              </w:rPr>
            </w:pPr>
          </w:p>
        </w:tc>
        <w:tc>
          <w:tcPr>
            <w:tcW w:w="20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2C98F">
            <w:pPr>
              <w:jc w:val="center"/>
              <w:rPr>
                <w:rFonts w:hint="default" w:eastAsia="宋体" w:cs="Arial" w:asciiTheme="minorAscii" w:hAnsiTheme="minorAscii"/>
                <w:i w:val="0"/>
                <w:color w:val="000000"/>
                <w:sz w:val="24"/>
                <w:szCs w:val="24"/>
                <w:u w:val="none"/>
              </w:rPr>
            </w:pPr>
          </w:p>
        </w:tc>
      </w:tr>
      <w:tr w14:paraId="6FBD6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12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A191F">
            <w:pPr>
              <w:jc w:val="center"/>
              <w:rPr>
                <w:rFonts w:hint="default" w:eastAsia="宋体" w:cs="Arial" w:asciiTheme="minorAscii" w:hAnsiTheme="minorAscii"/>
                <w:i w:val="0"/>
                <w:color w:val="000000"/>
                <w:sz w:val="24"/>
                <w:szCs w:val="24"/>
                <w:u w:val="none"/>
              </w:rPr>
            </w:pPr>
          </w:p>
        </w:tc>
        <w:tc>
          <w:tcPr>
            <w:tcW w:w="13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6FCD6">
            <w:pPr>
              <w:jc w:val="center"/>
              <w:rPr>
                <w:rFonts w:hint="default" w:eastAsia="宋体" w:cs="Arial" w:asciiTheme="minorAscii" w:hAnsiTheme="minorAscii"/>
                <w:i w:val="0"/>
                <w:color w:val="000000"/>
                <w:sz w:val="24"/>
                <w:szCs w:val="24"/>
                <w:u w:val="none"/>
              </w:rPr>
            </w:pPr>
          </w:p>
        </w:tc>
        <w:tc>
          <w:tcPr>
            <w:tcW w:w="2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FD288">
            <w:pPr>
              <w:jc w:val="center"/>
              <w:rPr>
                <w:rFonts w:hint="default" w:eastAsia="宋体" w:cs="Arial" w:asciiTheme="minorAscii" w:hAnsiTheme="minorAscii"/>
                <w:i w:val="0"/>
                <w:color w:val="000000"/>
                <w:sz w:val="24"/>
                <w:szCs w:val="24"/>
                <w:u w:val="none"/>
              </w:rPr>
            </w:pPr>
          </w:p>
        </w:tc>
        <w:tc>
          <w:tcPr>
            <w:tcW w:w="22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5F426">
            <w:pPr>
              <w:jc w:val="center"/>
              <w:rPr>
                <w:rFonts w:hint="default" w:eastAsia="宋体" w:cs="Arial" w:asciiTheme="minorAscii" w:hAnsiTheme="minorAscii"/>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557BF">
            <w:pPr>
              <w:jc w:val="center"/>
              <w:rPr>
                <w:rFonts w:hint="default" w:eastAsia="宋体" w:cs="Arial" w:asciiTheme="minorAscii" w:hAnsiTheme="minorAscii"/>
                <w:i w:val="0"/>
                <w:color w:val="000000"/>
                <w:sz w:val="24"/>
                <w:szCs w:val="24"/>
                <w:u w:val="none"/>
              </w:rPr>
            </w:pPr>
          </w:p>
        </w:tc>
        <w:tc>
          <w:tcPr>
            <w:tcW w:w="21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A55CD">
            <w:pPr>
              <w:jc w:val="center"/>
              <w:rPr>
                <w:rFonts w:hint="default" w:eastAsia="宋体" w:cs="Arial" w:asciiTheme="minorAscii" w:hAnsiTheme="minorAscii"/>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5ED9A">
            <w:pPr>
              <w:jc w:val="center"/>
              <w:rPr>
                <w:rFonts w:hint="default" w:eastAsia="宋体" w:cs="Arial" w:asciiTheme="minorAscii" w:hAnsiTheme="minorAscii"/>
                <w:i w:val="0"/>
                <w:color w:val="000000"/>
                <w:sz w:val="24"/>
                <w:szCs w:val="24"/>
                <w:u w:val="none"/>
              </w:rPr>
            </w:pPr>
          </w:p>
        </w:tc>
        <w:tc>
          <w:tcPr>
            <w:tcW w:w="20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D5594">
            <w:pPr>
              <w:jc w:val="center"/>
              <w:rPr>
                <w:rFonts w:hint="default" w:eastAsia="宋体" w:cs="Arial" w:asciiTheme="minorAscii" w:hAnsiTheme="minorAscii"/>
                <w:i w:val="0"/>
                <w:color w:val="000000"/>
                <w:sz w:val="24"/>
                <w:szCs w:val="24"/>
                <w:u w:val="none"/>
              </w:rPr>
            </w:pPr>
          </w:p>
        </w:tc>
      </w:tr>
      <w:tr w14:paraId="2D68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2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B4CFEE">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栏次</w:t>
            </w:r>
          </w:p>
        </w:tc>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D3892">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1</w:t>
            </w:r>
          </w:p>
        </w:tc>
        <w:tc>
          <w:tcPr>
            <w:tcW w:w="22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7EB1BA">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2</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3C53C">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3</w:t>
            </w: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45627E">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4</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CBD9">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5</w:t>
            </w:r>
          </w:p>
        </w:tc>
        <w:tc>
          <w:tcPr>
            <w:tcW w:w="2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CF304">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6</w:t>
            </w:r>
          </w:p>
        </w:tc>
      </w:tr>
      <w:tr w14:paraId="64202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2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41BF88">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合计</w:t>
            </w:r>
          </w:p>
        </w:tc>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F58AD">
            <w:pPr>
              <w:jc w:val="center"/>
              <w:rPr>
                <w:rFonts w:hint="default" w:eastAsia="宋体" w:cs="Arial" w:asciiTheme="minorAscii" w:hAnsiTheme="minorAscii"/>
                <w:i w:val="0"/>
                <w:color w:val="000000"/>
                <w:sz w:val="24"/>
                <w:szCs w:val="24"/>
                <w:u w:val="none"/>
              </w:rPr>
            </w:pPr>
          </w:p>
        </w:tc>
        <w:tc>
          <w:tcPr>
            <w:tcW w:w="22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6D7E8B">
            <w:pPr>
              <w:jc w:val="center"/>
              <w:rPr>
                <w:rFonts w:hint="default" w:eastAsia="宋体" w:cs="Arial" w:asciiTheme="minorAscii" w:hAnsiTheme="minorAscii"/>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BDD86">
            <w:pPr>
              <w:jc w:val="center"/>
              <w:rPr>
                <w:rFonts w:hint="default" w:eastAsia="宋体" w:cs="Arial" w:asciiTheme="minorAscii" w:hAnsiTheme="minorAscii"/>
                <w:i w:val="0"/>
                <w:color w:val="000000"/>
                <w:sz w:val="24"/>
                <w:szCs w:val="24"/>
                <w:u w:val="none"/>
              </w:rPr>
            </w:pP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3AEA4E">
            <w:pPr>
              <w:jc w:val="center"/>
              <w:rPr>
                <w:rFonts w:hint="default" w:eastAsia="宋体" w:cs="Arial" w:asciiTheme="minorAscii" w:hAnsiTheme="minorAscii"/>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B214">
            <w:pPr>
              <w:jc w:val="center"/>
              <w:rPr>
                <w:rFonts w:hint="default" w:eastAsia="宋体" w:cs="Arial" w:asciiTheme="minorAscii" w:hAnsiTheme="minorAscii"/>
                <w:i w:val="0"/>
                <w:color w:val="000000"/>
                <w:sz w:val="24"/>
                <w:szCs w:val="24"/>
                <w:u w:val="none"/>
              </w:rPr>
            </w:pPr>
          </w:p>
        </w:tc>
        <w:tc>
          <w:tcPr>
            <w:tcW w:w="2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4271E">
            <w:pPr>
              <w:jc w:val="center"/>
              <w:rPr>
                <w:rFonts w:hint="default" w:eastAsia="宋体" w:cs="Arial" w:asciiTheme="minorAscii" w:hAnsiTheme="minorAscii"/>
                <w:i w:val="0"/>
                <w:color w:val="000000"/>
                <w:sz w:val="24"/>
                <w:szCs w:val="24"/>
                <w:u w:val="none"/>
              </w:rPr>
            </w:pPr>
          </w:p>
        </w:tc>
      </w:tr>
      <w:tr w14:paraId="58E6B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6ED25">
            <w:pPr>
              <w:jc w:val="center"/>
              <w:rPr>
                <w:rFonts w:hint="default" w:eastAsia="宋体" w:cs="Arial" w:asciiTheme="minorAscii" w:hAnsiTheme="minorAscii"/>
                <w:i w:val="0"/>
                <w:color w:val="000000"/>
                <w:sz w:val="24"/>
                <w:szCs w:val="24"/>
                <w:u w:val="none"/>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B2229">
            <w:pPr>
              <w:rPr>
                <w:rFonts w:hint="default" w:eastAsia="宋体" w:cs="Arial" w:asciiTheme="minorAscii" w:hAnsiTheme="minorAscii"/>
                <w:i w:val="0"/>
                <w:color w:val="000000"/>
                <w:sz w:val="20"/>
                <w:szCs w:val="20"/>
                <w:u w:val="none"/>
              </w:rPr>
            </w:pPr>
          </w:p>
        </w:tc>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1D74F">
            <w:pPr>
              <w:rPr>
                <w:rFonts w:hint="default" w:eastAsia="宋体" w:cs="Arial" w:asciiTheme="minorAscii" w:hAnsiTheme="minorAscii"/>
                <w:i w:val="0"/>
                <w:color w:val="000000"/>
                <w:sz w:val="24"/>
                <w:szCs w:val="24"/>
                <w:u w:val="none"/>
              </w:rPr>
            </w:pPr>
          </w:p>
        </w:tc>
        <w:tc>
          <w:tcPr>
            <w:tcW w:w="22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FE79F8">
            <w:pPr>
              <w:rPr>
                <w:rFonts w:hint="default" w:eastAsia="宋体" w:cs="Arial" w:asciiTheme="minorAscii" w:hAnsiTheme="minorAscii"/>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2EBAC">
            <w:pPr>
              <w:rPr>
                <w:rFonts w:hint="default" w:eastAsia="宋体" w:cs="Arial" w:asciiTheme="minorAscii" w:hAnsiTheme="minorAscii"/>
                <w:i w:val="0"/>
                <w:color w:val="000000"/>
                <w:sz w:val="24"/>
                <w:szCs w:val="24"/>
                <w:u w:val="none"/>
              </w:rPr>
            </w:pP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D963D8">
            <w:pPr>
              <w:rPr>
                <w:rFonts w:hint="default" w:eastAsia="宋体" w:cs="Arial" w:asciiTheme="minorAscii" w:hAnsiTheme="minorAscii"/>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3CFB">
            <w:pPr>
              <w:rPr>
                <w:rFonts w:hint="default" w:eastAsia="宋体" w:cs="Arial" w:asciiTheme="minorAscii" w:hAnsiTheme="minorAscii"/>
                <w:i w:val="0"/>
                <w:color w:val="000000"/>
                <w:sz w:val="24"/>
                <w:szCs w:val="24"/>
                <w:u w:val="none"/>
              </w:rPr>
            </w:pPr>
          </w:p>
        </w:tc>
        <w:tc>
          <w:tcPr>
            <w:tcW w:w="2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37F23">
            <w:pPr>
              <w:rPr>
                <w:rFonts w:hint="default" w:eastAsia="宋体" w:cs="Arial" w:asciiTheme="minorAscii" w:hAnsiTheme="minorAscii"/>
                <w:i w:val="0"/>
                <w:color w:val="000000"/>
                <w:sz w:val="24"/>
                <w:szCs w:val="24"/>
                <w:u w:val="none"/>
              </w:rPr>
            </w:pPr>
          </w:p>
        </w:tc>
      </w:tr>
      <w:tr w14:paraId="0BF80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0D65E">
            <w:pPr>
              <w:jc w:val="center"/>
              <w:rPr>
                <w:rFonts w:hint="default" w:eastAsia="宋体" w:cs="Arial" w:asciiTheme="minorAscii" w:hAnsiTheme="minorAscii"/>
                <w:i w:val="0"/>
                <w:color w:val="000000"/>
                <w:sz w:val="24"/>
                <w:szCs w:val="24"/>
                <w:u w:val="none"/>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15B71">
            <w:pPr>
              <w:rPr>
                <w:rFonts w:hint="default" w:eastAsia="宋体" w:cs="Arial" w:asciiTheme="minorAscii" w:hAnsiTheme="minorAscii"/>
                <w:i w:val="0"/>
                <w:color w:val="000000"/>
                <w:sz w:val="24"/>
                <w:szCs w:val="24"/>
                <w:u w:val="none"/>
              </w:rPr>
            </w:pPr>
          </w:p>
        </w:tc>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99D77">
            <w:pPr>
              <w:rPr>
                <w:rFonts w:hint="default" w:eastAsia="宋体" w:cs="Arial" w:asciiTheme="minorAscii" w:hAnsiTheme="minorAscii"/>
                <w:i w:val="0"/>
                <w:color w:val="000000"/>
                <w:sz w:val="24"/>
                <w:szCs w:val="24"/>
                <w:u w:val="none"/>
              </w:rPr>
            </w:pPr>
          </w:p>
        </w:tc>
        <w:tc>
          <w:tcPr>
            <w:tcW w:w="22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3B405F">
            <w:pPr>
              <w:rPr>
                <w:rFonts w:hint="default" w:eastAsia="宋体" w:cs="Arial" w:asciiTheme="minorAscii" w:hAnsiTheme="minorAscii"/>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3E109">
            <w:pPr>
              <w:rPr>
                <w:rFonts w:hint="default" w:eastAsia="宋体" w:cs="Arial" w:asciiTheme="minorAscii" w:hAnsiTheme="minorAscii"/>
                <w:i w:val="0"/>
                <w:color w:val="000000"/>
                <w:sz w:val="24"/>
                <w:szCs w:val="24"/>
                <w:u w:val="none"/>
              </w:rPr>
            </w:pP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E0B5E6">
            <w:pPr>
              <w:rPr>
                <w:rFonts w:hint="default" w:eastAsia="宋体" w:cs="Arial" w:asciiTheme="minorAscii" w:hAnsiTheme="minorAscii"/>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D9C9">
            <w:pPr>
              <w:rPr>
                <w:rFonts w:hint="default" w:eastAsia="宋体" w:cs="Arial" w:asciiTheme="minorAscii" w:hAnsiTheme="minorAscii"/>
                <w:i w:val="0"/>
                <w:color w:val="000000"/>
                <w:sz w:val="24"/>
                <w:szCs w:val="24"/>
                <w:u w:val="none"/>
              </w:rPr>
            </w:pPr>
          </w:p>
        </w:tc>
        <w:tc>
          <w:tcPr>
            <w:tcW w:w="2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74414">
            <w:pPr>
              <w:rPr>
                <w:rFonts w:hint="default" w:eastAsia="宋体" w:cs="Arial" w:asciiTheme="minorAscii" w:hAnsiTheme="minorAscii"/>
                <w:i w:val="0"/>
                <w:color w:val="000000"/>
                <w:sz w:val="24"/>
                <w:szCs w:val="24"/>
                <w:u w:val="none"/>
              </w:rPr>
            </w:pPr>
          </w:p>
        </w:tc>
      </w:tr>
      <w:tr w14:paraId="49DB3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7EED4">
            <w:pPr>
              <w:jc w:val="center"/>
              <w:rPr>
                <w:rFonts w:hint="default" w:eastAsia="宋体" w:cs="Arial" w:asciiTheme="minorAscii" w:hAnsiTheme="minorAscii"/>
                <w:i w:val="0"/>
                <w:color w:val="000000"/>
                <w:sz w:val="24"/>
                <w:szCs w:val="24"/>
                <w:u w:val="none"/>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E7FDF">
            <w:pPr>
              <w:rPr>
                <w:rFonts w:hint="default" w:eastAsia="宋体" w:cs="Arial" w:asciiTheme="minorAscii" w:hAnsiTheme="minorAscii"/>
                <w:i w:val="0"/>
                <w:color w:val="000000"/>
                <w:sz w:val="20"/>
                <w:szCs w:val="20"/>
                <w:u w:val="none"/>
              </w:rPr>
            </w:pPr>
          </w:p>
        </w:tc>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F52A0">
            <w:pPr>
              <w:rPr>
                <w:rFonts w:hint="default" w:eastAsia="宋体" w:cs="Arial" w:asciiTheme="minorAscii" w:hAnsiTheme="minorAscii"/>
                <w:i w:val="0"/>
                <w:color w:val="000000"/>
                <w:sz w:val="24"/>
                <w:szCs w:val="24"/>
                <w:u w:val="none"/>
              </w:rPr>
            </w:pPr>
          </w:p>
        </w:tc>
        <w:tc>
          <w:tcPr>
            <w:tcW w:w="22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BC34C8">
            <w:pPr>
              <w:rPr>
                <w:rFonts w:hint="default" w:eastAsia="宋体" w:cs="Arial" w:asciiTheme="minorAscii" w:hAnsiTheme="minorAscii"/>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186A8">
            <w:pPr>
              <w:rPr>
                <w:rFonts w:hint="default" w:eastAsia="宋体" w:cs="Arial" w:asciiTheme="minorAscii" w:hAnsiTheme="minorAscii"/>
                <w:i w:val="0"/>
                <w:color w:val="000000"/>
                <w:sz w:val="24"/>
                <w:szCs w:val="24"/>
                <w:u w:val="none"/>
              </w:rPr>
            </w:pP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6C3990">
            <w:pPr>
              <w:rPr>
                <w:rFonts w:hint="default" w:eastAsia="宋体" w:cs="Arial" w:asciiTheme="minorAscii" w:hAnsiTheme="minorAscii"/>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66CE">
            <w:pPr>
              <w:rPr>
                <w:rFonts w:hint="default" w:eastAsia="宋体" w:cs="Arial" w:asciiTheme="minorAscii" w:hAnsiTheme="minorAscii"/>
                <w:i w:val="0"/>
                <w:color w:val="000000"/>
                <w:sz w:val="24"/>
                <w:szCs w:val="24"/>
                <w:u w:val="none"/>
              </w:rPr>
            </w:pPr>
          </w:p>
        </w:tc>
        <w:tc>
          <w:tcPr>
            <w:tcW w:w="2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795CB">
            <w:pPr>
              <w:rPr>
                <w:rFonts w:hint="default" w:eastAsia="宋体" w:cs="Arial" w:asciiTheme="minorAscii" w:hAnsiTheme="minorAscii"/>
                <w:i w:val="0"/>
                <w:color w:val="000000"/>
                <w:sz w:val="24"/>
                <w:szCs w:val="24"/>
                <w:u w:val="none"/>
              </w:rPr>
            </w:pPr>
          </w:p>
        </w:tc>
      </w:tr>
      <w:tr w14:paraId="38710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56672">
            <w:pPr>
              <w:jc w:val="center"/>
              <w:rPr>
                <w:rFonts w:hint="default" w:eastAsia="宋体" w:cs="Arial" w:asciiTheme="minorAscii" w:hAnsiTheme="minorAscii"/>
                <w:i w:val="0"/>
                <w:color w:val="000000"/>
                <w:sz w:val="24"/>
                <w:szCs w:val="24"/>
                <w:u w:val="none"/>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5D574">
            <w:pPr>
              <w:rPr>
                <w:rFonts w:hint="default" w:eastAsia="宋体" w:cs="Arial" w:asciiTheme="minorAscii" w:hAnsiTheme="minorAscii"/>
                <w:i w:val="0"/>
                <w:color w:val="000000"/>
                <w:sz w:val="24"/>
                <w:szCs w:val="24"/>
                <w:u w:val="none"/>
              </w:rPr>
            </w:pPr>
          </w:p>
        </w:tc>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CC467">
            <w:pPr>
              <w:rPr>
                <w:rFonts w:hint="default" w:eastAsia="宋体" w:cs="Arial" w:asciiTheme="minorAscii" w:hAnsiTheme="minorAscii"/>
                <w:i w:val="0"/>
                <w:color w:val="000000"/>
                <w:sz w:val="24"/>
                <w:szCs w:val="24"/>
                <w:u w:val="none"/>
              </w:rPr>
            </w:pPr>
          </w:p>
        </w:tc>
        <w:tc>
          <w:tcPr>
            <w:tcW w:w="22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064E25">
            <w:pPr>
              <w:rPr>
                <w:rFonts w:hint="default" w:eastAsia="宋体" w:cs="Arial" w:asciiTheme="minorAscii" w:hAnsiTheme="minorAscii"/>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EB873">
            <w:pPr>
              <w:rPr>
                <w:rFonts w:hint="default" w:eastAsia="宋体" w:cs="Arial" w:asciiTheme="minorAscii" w:hAnsiTheme="minorAscii"/>
                <w:i w:val="0"/>
                <w:color w:val="000000"/>
                <w:sz w:val="24"/>
                <w:szCs w:val="24"/>
                <w:u w:val="none"/>
              </w:rPr>
            </w:pP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CFC6D6">
            <w:pPr>
              <w:rPr>
                <w:rFonts w:hint="default" w:eastAsia="宋体" w:cs="Arial" w:asciiTheme="minorAscii" w:hAnsiTheme="minorAscii"/>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B0D8">
            <w:pPr>
              <w:rPr>
                <w:rFonts w:hint="default" w:eastAsia="宋体" w:cs="Arial" w:asciiTheme="minorAscii" w:hAnsiTheme="minorAscii"/>
                <w:i w:val="0"/>
                <w:color w:val="000000"/>
                <w:sz w:val="24"/>
                <w:szCs w:val="24"/>
                <w:u w:val="none"/>
              </w:rPr>
            </w:pPr>
          </w:p>
        </w:tc>
        <w:tc>
          <w:tcPr>
            <w:tcW w:w="2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29A50">
            <w:pPr>
              <w:rPr>
                <w:rFonts w:hint="default" w:eastAsia="宋体" w:cs="Arial" w:asciiTheme="minorAscii" w:hAnsiTheme="minorAscii"/>
                <w:i w:val="0"/>
                <w:color w:val="000000"/>
                <w:sz w:val="24"/>
                <w:szCs w:val="24"/>
                <w:u w:val="none"/>
              </w:rPr>
            </w:pPr>
          </w:p>
        </w:tc>
      </w:tr>
      <w:tr w14:paraId="35B8B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8CFBB">
            <w:pPr>
              <w:jc w:val="center"/>
              <w:rPr>
                <w:rFonts w:hint="default" w:eastAsia="宋体" w:cs="Arial" w:asciiTheme="minorAscii" w:hAnsiTheme="minorAscii"/>
                <w:i w:val="0"/>
                <w:color w:val="000000"/>
                <w:sz w:val="24"/>
                <w:szCs w:val="24"/>
                <w:u w:val="none"/>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BCC34">
            <w:pPr>
              <w:rPr>
                <w:rFonts w:hint="default" w:eastAsia="宋体" w:cs="Arial" w:asciiTheme="minorAscii" w:hAnsiTheme="minorAscii"/>
                <w:i w:val="0"/>
                <w:color w:val="000000"/>
                <w:sz w:val="24"/>
                <w:szCs w:val="24"/>
                <w:u w:val="none"/>
              </w:rPr>
            </w:pPr>
          </w:p>
        </w:tc>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80475">
            <w:pPr>
              <w:rPr>
                <w:rFonts w:hint="default" w:eastAsia="宋体" w:cs="Arial" w:asciiTheme="minorAscii" w:hAnsiTheme="minorAscii"/>
                <w:i w:val="0"/>
                <w:color w:val="000000"/>
                <w:sz w:val="24"/>
                <w:szCs w:val="24"/>
                <w:u w:val="none"/>
              </w:rPr>
            </w:pPr>
          </w:p>
        </w:tc>
        <w:tc>
          <w:tcPr>
            <w:tcW w:w="22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74D5D0">
            <w:pPr>
              <w:rPr>
                <w:rFonts w:hint="default" w:eastAsia="宋体" w:cs="Arial" w:asciiTheme="minorAscii" w:hAnsiTheme="minorAscii"/>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99781">
            <w:pPr>
              <w:rPr>
                <w:rFonts w:hint="default" w:eastAsia="宋体" w:cs="Arial" w:asciiTheme="minorAscii" w:hAnsiTheme="minorAscii"/>
                <w:i w:val="0"/>
                <w:color w:val="000000"/>
                <w:sz w:val="24"/>
                <w:szCs w:val="24"/>
                <w:u w:val="none"/>
              </w:rPr>
            </w:pP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2BFBB4">
            <w:pPr>
              <w:rPr>
                <w:rFonts w:hint="default" w:eastAsia="宋体" w:cs="Arial" w:asciiTheme="minorAscii" w:hAnsiTheme="minorAscii"/>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F9CD">
            <w:pPr>
              <w:rPr>
                <w:rFonts w:hint="default" w:eastAsia="宋体" w:cs="Arial" w:asciiTheme="minorAscii" w:hAnsiTheme="minorAscii"/>
                <w:i w:val="0"/>
                <w:color w:val="000000"/>
                <w:sz w:val="24"/>
                <w:szCs w:val="24"/>
                <w:u w:val="none"/>
              </w:rPr>
            </w:pPr>
          </w:p>
        </w:tc>
        <w:tc>
          <w:tcPr>
            <w:tcW w:w="2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C02E5">
            <w:pPr>
              <w:rPr>
                <w:rFonts w:hint="default" w:eastAsia="宋体" w:cs="Arial" w:asciiTheme="minorAscii" w:hAnsiTheme="minorAscii"/>
                <w:i w:val="0"/>
                <w:color w:val="000000"/>
                <w:sz w:val="24"/>
                <w:szCs w:val="24"/>
                <w:u w:val="none"/>
              </w:rPr>
            </w:pPr>
          </w:p>
        </w:tc>
      </w:tr>
      <w:tr w14:paraId="55CE1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56943">
            <w:pPr>
              <w:jc w:val="center"/>
              <w:rPr>
                <w:rFonts w:hint="default" w:eastAsia="宋体" w:cs="Arial" w:asciiTheme="minorAscii" w:hAnsiTheme="minorAscii"/>
                <w:i w:val="0"/>
                <w:color w:val="000000"/>
                <w:sz w:val="24"/>
                <w:szCs w:val="24"/>
                <w:u w:val="none"/>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F34CC">
            <w:pPr>
              <w:rPr>
                <w:rFonts w:hint="default" w:eastAsia="宋体" w:cs="Arial" w:asciiTheme="minorAscii" w:hAnsiTheme="minorAscii"/>
                <w:i w:val="0"/>
                <w:color w:val="000000"/>
                <w:sz w:val="24"/>
                <w:szCs w:val="24"/>
                <w:u w:val="none"/>
              </w:rPr>
            </w:pPr>
          </w:p>
        </w:tc>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AC8E7">
            <w:pPr>
              <w:rPr>
                <w:rFonts w:hint="default" w:eastAsia="宋体" w:cs="Arial" w:asciiTheme="minorAscii" w:hAnsiTheme="minorAscii"/>
                <w:i w:val="0"/>
                <w:color w:val="000000"/>
                <w:sz w:val="24"/>
                <w:szCs w:val="24"/>
                <w:u w:val="none"/>
              </w:rPr>
            </w:pPr>
          </w:p>
        </w:tc>
        <w:tc>
          <w:tcPr>
            <w:tcW w:w="22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3B149F">
            <w:pPr>
              <w:rPr>
                <w:rFonts w:hint="default" w:eastAsia="宋体" w:cs="Arial" w:asciiTheme="minorAscii" w:hAnsiTheme="minorAscii"/>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CEEEE">
            <w:pPr>
              <w:rPr>
                <w:rFonts w:hint="default" w:eastAsia="宋体" w:cs="Arial" w:asciiTheme="minorAscii" w:hAnsiTheme="minorAscii"/>
                <w:i w:val="0"/>
                <w:color w:val="000000"/>
                <w:sz w:val="24"/>
                <w:szCs w:val="24"/>
                <w:u w:val="none"/>
              </w:rPr>
            </w:pPr>
          </w:p>
        </w:tc>
        <w:tc>
          <w:tcPr>
            <w:tcW w:w="21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B0F158">
            <w:pPr>
              <w:rPr>
                <w:rFonts w:hint="default" w:eastAsia="宋体" w:cs="Arial" w:asciiTheme="minorAscii" w:hAnsiTheme="minorAscii"/>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0D42">
            <w:pPr>
              <w:rPr>
                <w:rFonts w:hint="default" w:eastAsia="宋体" w:cs="Arial" w:asciiTheme="minorAscii" w:hAnsiTheme="minorAscii"/>
                <w:i w:val="0"/>
                <w:color w:val="000000"/>
                <w:sz w:val="24"/>
                <w:szCs w:val="24"/>
                <w:u w:val="none"/>
              </w:rPr>
            </w:pPr>
          </w:p>
        </w:tc>
        <w:tc>
          <w:tcPr>
            <w:tcW w:w="2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CF1B4">
            <w:pPr>
              <w:rPr>
                <w:rFonts w:hint="default" w:eastAsia="宋体" w:cs="Arial" w:asciiTheme="minorAscii" w:hAnsiTheme="minorAscii"/>
                <w:i w:val="0"/>
                <w:color w:val="000000"/>
                <w:sz w:val="24"/>
                <w:szCs w:val="24"/>
                <w:u w:val="none"/>
              </w:rPr>
            </w:pPr>
          </w:p>
        </w:tc>
      </w:tr>
      <w:tr w14:paraId="5BBB5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725" w:hRule="atLeast"/>
        </w:trPr>
        <w:tc>
          <w:tcPr>
            <w:tcW w:w="15364" w:type="dxa"/>
            <w:gridSpan w:val="17"/>
            <w:tcBorders>
              <w:top w:val="nil"/>
              <w:left w:val="nil"/>
              <w:bottom w:val="nil"/>
              <w:right w:val="nil"/>
            </w:tcBorders>
            <w:shd w:val="clear" w:color="auto" w:fill="auto"/>
            <w:vAlign w:val="center"/>
          </w:tcPr>
          <w:p w14:paraId="5B0AC80F">
            <w:pPr>
              <w:keepNext w:val="0"/>
              <w:keepLines w:val="0"/>
              <w:widowControl/>
              <w:suppressLineNumbers w:val="0"/>
              <w:jc w:val="left"/>
              <w:textAlignment w:val="center"/>
              <w:rPr>
                <w:rFonts w:hint="default" w:eastAsia="宋体" w:cs="Arial" w:asciiTheme="minorAscii" w:hAnsiTheme="minorAscii"/>
                <w:i w:val="0"/>
                <w:color w:val="000000"/>
                <w:kern w:val="0"/>
                <w:sz w:val="24"/>
                <w:szCs w:val="24"/>
                <w:u w:val="none"/>
                <w:lang w:val="en-US" w:eastAsia="zh-CN" w:bidi="ar"/>
              </w:rPr>
            </w:pPr>
            <w:r>
              <w:rPr>
                <w:rFonts w:hint="default" w:eastAsia="宋体" w:cs="Arial" w:asciiTheme="minorAscii" w:hAnsiTheme="minorAscii"/>
                <w:i w:val="0"/>
                <w:color w:val="000000"/>
                <w:kern w:val="0"/>
                <w:sz w:val="24"/>
                <w:szCs w:val="24"/>
                <w:u w:val="none"/>
                <w:lang w:val="en-US" w:eastAsia="zh-CN" w:bidi="ar"/>
              </w:rPr>
              <w:t>注：本表反映部门本年度政府性基金预算财政拨款收入、支出及结转和结余情况。</w:t>
            </w:r>
          </w:p>
          <w:p w14:paraId="2FA6D74D">
            <w:pPr>
              <w:keepNext w:val="0"/>
              <w:keepLines w:val="0"/>
              <w:widowControl/>
              <w:suppressLineNumbers w:val="0"/>
              <w:jc w:val="left"/>
              <w:textAlignment w:val="center"/>
              <w:rPr>
                <w:rFonts w:hint="default" w:eastAsia="宋体" w:cs="Arial" w:asciiTheme="minorAscii" w:hAnsiTheme="minorAscii"/>
                <w:i w:val="0"/>
                <w:color w:val="000000"/>
                <w:kern w:val="0"/>
                <w:sz w:val="24"/>
                <w:szCs w:val="24"/>
                <w:u w:val="none"/>
                <w:lang w:val="en-US" w:eastAsia="zh-CN" w:bidi="ar"/>
              </w:rPr>
            </w:pPr>
          </w:p>
          <w:p w14:paraId="54A8EE30">
            <w:pPr>
              <w:keepNext w:val="0"/>
              <w:keepLines w:val="0"/>
              <w:widowControl/>
              <w:suppressLineNumbers w:val="0"/>
              <w:jc w:val="left"/>
              <w:textAlignment w:val="center"/>
              <w:rPr>
                <w:rFonts w:hint="default" w:eastAsia="宋体" w:cs="Arial" w:asciiTheme="minorAscii" w:hAnsiTheme="minorAscii"/>
                <w:i w:val="0"/>
                <w:color w:val="000000"/>
                <w:kern w:val="0"/>
                <w:sz w:val="24"/>
                <w:szCs w:val="24"/>
                <w:u w:val="none"/>
                <w:lang w:val="en-US" w:eastAsia="zh-CN" w:bidi="ar"/>
              </w:rPr>
            </w:pPr>
            <w:r>
              <w:rPr>
                <w:rFonts w:hint="default" w:eastAsia="楷体" w:cs="Arial" w:asciiTheme="minorAscii" w:hAnsiTheme="minorAscii"/>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502D141A">
      <w:pPr>
        <w:widowControl/>
        <w:jc w:val="center"/>
        <w:rPr>
          <w:rFonts w:hint="default" w:eastAsia="方正小标宋_GBK" w:cs="Arial" w:asciiTheme="minorAscii" w:hAnsiTheme="minorAscii"/>
          <w:color w:val="000000"/>
          <w:kern w:val="0"/>
          <w:sz w:val="36"/>
          <w:szCs w:val="36"/>
        </w:rPr>
      </w:pPr>
    </w:p>
    <w:p w14:paraId="53AA96DE">
      <w:pPr>
        <w:widowControl/>
        <w:jc w:val="center"/>
        <w:rPr>
          <w:rFonts w:hint="default" w:eastAsia="方正小标宋_GBK" w:cs="Arial" w:asciiTheme="minorAscii" w:hAnsiTheme="minorAscii"/>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373BC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07167365">
            <w:pPr>
              <w:keepNext w:val="0"/>
              <w:keepLines w:val="0"/>
              <w:widowControl/>
              <w:suppressLineNumbers w:val="0"/>
              <w:jc w:val="center"/>
              <w:textAlignment w:val="center"/>
              <w:rPr>
                <w:rFonts w:hint="default" w:eastAsia="华文中宋" w:cs="Arial" w:asciiTheme="minorAscii" w:hAnsiTheme="minorAscii"/>
                <w:i w:val="0"/>
                <w:color w:val="000000"/>
                <w:sz w:val="32"/>
                <w:szCs w:val="32"/>
                <w:u w:val="none"/>
              </w:rPr>
            </w:pPr>
            <w:r>
              <w:rPr>
                <w:rFonts w:hint="default" w:eastAsia="华文中宋" w:cs="Arial" w:asciiTheme="minorAscii" w:hAnsiTheme="minorAscii"/>
                <w:i w:val="0"/>
                <w:color w:val="000000"/>
                <w:kern w:val="0"/>
                <w:sz w:val="32"/>
                <w:szCs w:val="32"/>
                <w:u w:val="none"/>
                <w:lang w:val="en-US" w:eastAsia="zh-CN" w:bidi="ar"/>
              </w:rPr>
              <w:t>国有资本经营预算财政拨款支出决算表</w:t>
            </w:r>
          </w:p>
        </w:tc>
      </w:tr>
      <w:tr w14:paraId="10F88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5F738457">
            <w:pPr>
              <w:jc w:val="center"/>
              <w:rPr>
                <w:rFonts w:hint="default" w:eastAsia="宋体" w:cs="Arial" w:asciiTheme="minorAscii" w:hAnsiTheme="minorAscii"/>
                <w:i w:val="0"/>
                <w:color w:val="000000"/>
                <w:sz w:val="20"/>
                <w:szCs w:val="20"/>
                <w:u w:val="none"/>
              </w:rPr>
            </w:pPr>
          </w:p>
        </w:tc>
        <w:tc>
          <w:tcPr>
            <w:tcW w:w="701" w:type="dxa"/>
            <w:tcBorders>
              <w:top w:val="nil"/>
              <w:left w:val="nil"/>
              <w:bottom w:val="nil"/>
              <w:right w:val="nil"/>
            </w:tcBorders>
            <w:shd w:val="clear" w:color="auto" w:fill="FFFFFF"/>
            <w:vAlign w:val="center"/>
          </w:tcPr>
          <w:p w14:paraId="4A1A145C">
            <w:pPr>
              <w:jc w:val="center"/>
              <w:rPr>
                <w:rFonts w:hint="default" w:eastAsia="宋体" w:cs="Arial" w:asciiTheme="minorAscii" w:hAnsiTheme="minorAscii"/>
                <w:i w:val="0"/>
                <w:color w:val="000000"/>
                <w:sz w:val="20"/>
                <w:szCs w:val="20"/>
                <w:u w:val="none"/>
              </w:rPr>
            </w:pPr>
          </w:p>
        </w:tc>
        <w:tc>
          <w:tcPr>
            <w:tcW w:w="2292" w:type="dxa"/>
            <w:tcBorders>
              <w:top w:val="nil"/>
              <w:left w:val="nil"/>
              <w:bottom w:val="nil"/>
              <w:right w:val="nil"/>
            </w:tcBorders>
            <w:shd w:val="clear" w:color="auto" w:fill="FFFFFF"/>
            <w:vAlign w:val="center"/>
          </w:tcPr>
          <w:p w14:paraId="0589BB53">
            <w:pPr>
              <w:jc w:val="center"/>
              <w:rPr>
                <w:rFonts w:hint="default" w:eastAsia="宋体" w:cs="Arial" w:asciiTheme="minorAscii" w:hAnsiTheme="minorAscii"/>
                <w:i w:val="0"/>
                <w:color w:val="000000"/>
                <w:sz w:val="20"/>
                <w:szCs w:val="20"/>
                <w:u w:val="none"/>
              </w:rPr>
            </w:pPr>
          </w:p>
        </w:tc>
        <w:tc>
          <w:tcPr>
            <w:tcW w:w="3315" w:type="dxa"/>
            <w:tcBorders>
              <w:top w:val="nil"/>
              <w:left w:val="nil"/>
              <w:bottom w:val="nil"/>
              <w:right w:val="nil"/>
            </w:tcBorders>
            <w:shd w:val="clear" w:color="auto" w:fill="FFFFFF"/>
            <w:vAlign w:val="center"/>
          </w:tcPr>
          <w:p w14:paraId="5FD71562">
            <w:pPr>
              <w:rPr>
                <w:rFonts w:hint="default" w:eastAsia="宋体" w:cs="Arial" w:asciiTheme="minorAscii" w:hAnsiTheme="minorAscii"/>
                <w:i w:val="0"/>
                <w:color w:val="000000"/>
                <w:sz w:val="20"/>
                <w:szCs w:val="20"/>
                <w:u w:val="none"/>
              </w:rPr>
            </w:pPr>
          </w:p>
        </w:tc>
        <w:tc>
          <w:tcPr>
            <w:tcW w:w="3315" w:type="dxa"/>
            <w:tcBorders>
              <w:top w:val="nil"/>
              <w:left w:val="nil"/>
              <w:bottom w:val="nil"/>
              <w:right w:val="nil"/>
            </w:tcBorders>
            <w:shd w:val="clear" w:color="auto" w:fill="FFFFFF"/>
            <w:vAlign w:val="center"/>
          </w:tcPr>
          <w:p w14:paraId="0D773A9E">
            <w:pPr>
              <w:rPr>
                <w:rFonts w:hint="default" w:eastAsia="宋体" w:cs="Arial" w:asciiTheme="minorAscii" w:hAnsiTheme="minorAscii"/>
                <w:i w:val="0"/>
                <w:color w:val="000000"/>
                <w:sz w:val="20"/>
                <w:szCs w:val="20"/>
                <w:u w:val="none"/>
              </w:rPr>
            </w:pPr>
          </w:p>
        </w:tc>
        <w:tc>
          <w:tcPr>
            <w:tcW w:w="0" w:type="auto"/>
            <w:tcBorders>
              <w:top w:val="nil"/>
              <w:left w:val="nil"/>
              <w:bottom w:val="nil"/>
              <w:right w:val="nil"/>
            </w:tcBorders>
            <w:shd w:val="clear" w:color="auto" w:fill="FFFFFF"/>
            <w:noWrap/>
            <w:vAlign w:val="center"/>
          </w:tcPr>
          <w:p w14:paraId="54660292">
            <w:pPr>
              <w:keepNext w:val="0"/>
              <w:keepLines w:val="0"/>
              <w:widowControl/>
              <w:suppressLineNumbers w:val="0"/>
              <w:jc w:val="right"/>
              <w:textAlignment w:val="center"/>
              <w:rPr>
                <w:rFonts w:hint="default" w:eastAsia="宋体" w:cs="Arial" w:asciiTheme="minorAscii" w:hAnsiTheme="minorAscii"/>
                <w:i w:val="0"/>
                <w:color w:val="000000"/>
                <w:sz w:val="20"/>
                <w:szCs w:val="20"/>
                <w:u w:val="none"/>
              </w:rPr>
            </w:pPr>
            <w:r>
              <w:rPr>
                <w:rFonts w:hint="default" w:eastAsia="宋体" w:cs="Arial" w:asciiTheme="minorAscii" w:hAnsiTheme="minorAscii"/>
                <w:i w:val="0"/>
                <w:color w:val="000000"/>
                <w:kern w:val="0"/>
                <w:sz w:val="20"/>
                <w:szCs w:val="20"/>
                <w:u w:val="none"/>
                <w:lang w:val="en-US" w:eastAsia="zh-CN" w:bidi="ar"/>
              </w:rPr>
              <w:t>公开08表</w:t>
            </w:r>
          </w:p>
        </w:tc>
      </w:tr>
      <w:tr w14:paraId="56AF3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14:paraId="5E2B06CB">
            <w:pPr>
              <w:jc w:val="left"/>
              <w:rPr>
                <w:rFonts w:hint="default" w:eastAsia="宋体" w:cs="Arial" w:asciiTheme="minorAscii" w:hAnsiTheme="minorAscii"/>
                <w:i w:val="0"/>
                <w:color w:val="000000"/>
                <w:sz w:val="20"/>
                <w:szCs w:val="20"/>
                <w:u w:val="none"/>
              </w:rPr>
            </w:pPr>
            <w:r>
              <w:rPr>
                <w:rFonts w:hint="default" w:eastAsia="宋体" w:cs="Arial" w:asciiTheme="minorAscii" w:hAnsiTheme="minorAscii"/>
                <w:i w:val="0"/>
                <w:color w:val="000000"/>
                <w:kern w:val="0"/>
                <w:sz w:val="20"/>
                <w:szCs w:val="20"/>
                <w:u w:val="none"/>
                <w:lang w:val="en-US" w:eastAsia="zh-CN" w:bidi="ar"/>
              </w:rPr>
              <w:t>部门：怀化市军队离退休干部休养所</w:t>
            </w:r>
          </w:p>
        </w:tc>
        <w:tc>
          <w:tcPr>
            <w:tcW w:w="3315" w:type="dxa"/>
            <w:tcBorders>
              <w:top w:val="nil"/>
              <w:left w:val="nil"/>
              <w:bottom w:val="nil"/>
              <w:right w:val="nil"/>
            </w:tcBorders>
            <w:shd w:val="clear" w:color="auto" w:fill="FFFFFF"/>
            <w:vAlign w:val="center"/>
          </w:tcPr>
          <w:p w14:paraId="5EA3D040">
            <w:pPr>
              <w:rPr>
                <w:rFonts w:hint="default" w:eastAsia="宋体" w:cs="Arial" w:asciiTheme="minorAscii" w:hAnsiTheme="minorAscii"/>
                <w:i w:val="0"/>
                <w:color w:val="000000"/>
                <w:sz w:val="20"/>
                <w:szCs w:val="20"/>
                <w:u w:val="none"/>
              </w:rPr>
            </w:pPr>
          </w:p>
        </w:tc>
        <w:tc>
          <w:tcPr>
            <w:tcW w:w="3315" w:type="dxa"/>
            <w:tcBorders>
              <w:top w:val="nil"/>
              <w:left w:val="nil"/>
              <w:bottom w:val="nil"/>
              <w:right w:val="nil"/>
            </w:tcBorders>
            <w:shd w:val="clear" w:color="auto" w:fill="FFFFFF"/>
            <w:vAlign w:val="center"/>
          </w:tcPr>
          <w:p w14:paraId="76471E20">
            <w:pPr>
              <w:rPr>
                <w:rFonts w:hint="default" w:eastAsia="宋体" w:cs="Arial" w:asciiTheme="minorAscii" w:hAnsiTheme="minorAscii"/>
                <w:i w:val="0"/>
                <w:color w:val="000000"/>
                <w:sz w:val="20"/>
                <w:szCs w:val="20"/>
                <w:u w:val="none"/>
              </w:rPr>
            </w:pPr>
          </w:p>
        </w:tc>
        <w:tc>
          <w:tcPr>
            <w:tcW w:w="0" w:type="auto"/>
            <w:tcBorders>
              <w:top w:val="nil"/>
              <w:left w:val="nil"/>
              <w:bottom w:val="nil"/>
              <w:right w:val="nil"/>
            </w:tcBorders>
            <w:shd w:val="clear" w:color="auto" w:fill="FFFFFF"/>
            <w:noWrap/>
            <w:vAlign w:val="center"/>
          </w:tcPr>
          <w:p w14:paraId="1D976E72">
            <w:pPr>
              <w:keepNext w:val="0"/>
              <w:keepLines w:val="0"/>
              <w:widowControl/>
              <w:suppressLineNumbers w:val="0"/>
              <w:jc w:val="right"/>
              <w:textAlignment w:val="center"/>
              <w:rPr>
                <w:rFonts w:hint="default" w:eastAsia="宋体" w:cs="Arial" w:asciiTheme="minorAscii" w:hAnsiTheme="minorAscii"/>
                <w:i w:val="0"/>
                <w:color w:val="000000"/>
                <w:sz w:val="20"/>
                <w:szCs w:val="20"/>
                <w:u w:val="none"/>
              </w:rPr>
            </w:pPr>
            <w:r>
              <w:rPr>
                <w:rFonts w:hint="default" w:eastAsia="宋体" w:cs="Arial" w:asciiTheme="minorAscii" w:hAnsiTheme="minorAscii"/>
                <w:i w:val="0"/>
                <w:color w:val="000000"/>
                <w:kern w:val="0"/>
                <w:sz w:val="20"/>
                <w:szCs w:val="20"/>
                <w:u w:val="none"/>
                <w:lang w:val="en-US" w:eastAsia="zh-CN" w:bidi="ar"/>
              </w:rPr>
              <w:t>单位：万元</w:t>
            </w:r>
          </w:p>
        </w:tc>
      </w:tr>
      <w:tr w14:paraId="6130F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2310E1">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 xml:space="preserve">项 </w:t>
            </w:r>
            <w:r>
              <w:rPr>
                <w:rFonts w:hint="default" w:eastAsia="宋体" w:cs="Arial" w:asciiTheme="minorAscii" w:hAnsiTheme="minorAscii"/>
                <w:i w:val="0"/>
                <w:color w:val="000000"/>
                <w:kern w:val="0"/>
                <w:sz w:val="22"/>
                <w:szCs w:val="22"/>
                <w:u w:val="none"/>
                <w:lang w:val="en-US" w:eastAsia="zh-CN" w:bidi="ar"/>
              </w:rPr>
              <w:t xml:space="preserve">   </w:t>
            </w:r>
            <w:r>
              <w:rPr>
                <w:rStyle w:val="19"/>
                <w:rFonts w:hint="default" w:cs="Arial" w:asciiTheme="minorAscii" w:hAnsiTheme="minorAscii"/>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3E7487">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本年支出</w:t>
            </w:r>
          </w:p>
        </w:tc>
      </w:tr>
      <w:tr w14:paraId="2F72C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4DDC5">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6D8EA4">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36312">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139E1A">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5F2AC0">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项目支出</w:t>
            </w:r>
          </w:p>
        </w:tc>
      </w:tr>
      <w:tr w14:paraId="1A780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F9B3D">
            <w:pPr>
              <w:jc w:val="center"/>
              <w:rPr>
                <w:rFonts w:hint="default" w:eastAsia="宋体" w:cs="Arial" w:asciiTheme="minorAscii" w:hAnsiTheme="minorAscii"/>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1565C">
            <w:pPr>
              <w:jc w:val="center"/>
              <w:rPr>
                <w:rFonts w:hint="default" w:eastAsia="宋体" w:cs="Arial" w:asciiTheme="minorAscii" w:hAnsiTheme="minorAscii"/>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0958F">
            <w:pPr>
              <w:jc w:val="center"/>
              <w:rPr>
                <w:rFonts w:hint="default" w:eastAsia="宋体" w:cs="Arial" w:asciiTheme="minorAscii" w:hAnsiTheme="minorAscii"/>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4DA0B">
            <w:pPr>
              <w:jc w:val="center"/>
              <w:rPr>
                <w:rFonts w:hint="default" w:eastAsia="宋体" w:cs="Arial" w:asciiTheme="minorAscii" w:hAnsiTheme="minorAscii"/>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96EB4">
            <w:pPr>
              <w:jc w:val="center"/>
              <w:rPr>
                <w:rFonts w:hint="default" w:eastAsia="宋体" w:cs="Arial" w:asciiTheme="minorAscii" w:hAnsiTheme="minorAscii"/>
                <w:i w:val="0"/>
                <w:color w:val="000000"/>
                <w:sz w:val="24"/>
                <w:szCs w:val="24"/>
                <w:u w:val="none"/>
              </w:rPr>
            </w:pPr>
          </w:p>
        </w:tc>
      </w:tr>
      <w:tr w14:paraId="5DAC6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6C178">
            <w:pPr>
              <w:jc w:val="center"/>
              <w:rPr>
                <w:rFonts w:hint="default" w:eastAsia="宋体" w:cs="Arial" w:asciiTheme="minorAscii" w:hAnsiTheme="minorAscii"/>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61682">
            <w:pPr>
              <w:jc w:val="center"/>
              <w:rPr>
                <w:rFonts w:hint="default" w:eastAsia="宋体" w:cs="Arial" w:asciiTheme="minorAscii" w:hAnsiTheme="minorAscii"/>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CA843">
            <w:pPr>
              <w:jc w:val="center"/>
              <w:rPr>
                <w:rFonts w:hint="default" w:eastAsia="宋体" w:cs="Arial" w:asciiTheme="minorAscii" w:hAnsiTheme="minorAscii"/>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045E5">
            <w:pPr>
              <w:jc w:val="center"/>
              <w:rPr>
                <w:rFonts w:hint="default" w:eastAsia="宋体" w:cs="Arial" w:asciiTheme="minorAscii" w:hAnsiTheme="minorAscii"/>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7D2F3">
            <w:pPr>
              <w:jc w:val="center"/>
              <w:rPr>
                <w:rFonts w:hint="default" w:eastAsia="宋体" w:cs="Arial" w:asciiTheme="minorAscii" w:hAnsiTheme="minorAscii"/>
                <w:i w:val="0"/>
                <w:color w:val="000000"/>
                <w:sz w:val="24"/>
                <w:szCs w:val="24"/>
                <w:u w:val="none"/>
              </w:rPr>
            </w:pPr>
          </w:p>
        </w:tc>
      </w:tr>
      <w:tr w14:paraId="6FB87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DA74BF">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39F1">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5A02">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2B12">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3</w:t>
            </w:r>
          </w:p>
        </w:tc>
      </w:tr>
      <w:tr w14:paraId="32AA4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4E49A8">
            <w:pPr>
              <w:keepNext w:val="0"/>
              <w:keepLines w:val="0"/>
              <w:widowControl/>
              <w:suppressLineNumbers w:val="0"/>
              <w:jc w:val="center"/>
              <w:textAlignment w:val="center"/>
              <w:rPr>
                <w:rFonts w:hint="default" w:eastAsia="宋体" w:cs="Arial" w:asciiTheme="minorAscii" w:hAnsiTheme="minorAscii"/>
                <w:i w:val="0"/>
                <w:color w:val="000000"/>
                <w:sz w:val="24"/>
                <w:szCs w:val="24"/>
                <w:u w:val="none"/>
              </w:rPr>
            </w:pPr>
            <w:r>
              <w:rPr>
                <w:rFonts w:hint="default" w:eastAsia="宋体" w:cs="Arial" w:asciiTheme="minorAscii" w:hAnsiTheme="minorAscii"/>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4988">
            <w:pPr>
              <w:jc w:val="center"/>
              <w:rPr>
                <w:rFonts w:hint="default" w:eastAsia="宋体" w:cs="Arial" w:asciiTheme="minorAscii" w:hAnsiTheme="minorAscii"/>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DE0C">
            <w:pPr>
              <w:jc w:val="center"/>
              <w:rPr>
                <w:rFonts w:hint="default" w:eastAsia="宋体" w:cs="Arial" w:asciiTheme="minorAscii" w:hAnsiTheme="minorAscii"/>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C3FF">
            <w:pPr>
              <w:jc w:val="center"/>
              <w:rPr>
                <w:rFonts w:hint="default" w:eastAsia="宋体" w:cs="Arial" w:asciiTheme="minorAscii" w:hAnsiTheme="minorAscii"/>
                <w:i w:val="0"/>
                <w:color w:val="000000"/>
                <w:sz w:val="24"/>
                <w:szCs w:val="24"/>
                <w:u w:val="none"/>
              </w:rPr>
            </w:pPr>
          </w:p>
        </w:tc>
      </w:tr>
      <w:tr w14:paraId="6F4EC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478C8">
            <w:pPr>
              <w:jc w:val="center"/>
              <w:rPr>
                <w:rFonts w:hint="default" w:eastAsia="宋体" w:cs="Arial" w:asciiTheme="minorAscii" w:hAnsiTheme="minorAscii"/>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1EB9">
            <w:pPr>
              <w:rPr>
                <w:rFonts w:hint="default" w:eastAsia="宋体" w:cs="Arial" w:asciiTheme="minorAscii" w:hAnsiTheme="minorAscii"/>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A9F8">
            <w:pPr>
              <w:rPr>
                <w:rFonts w:hint="default" w:eastAsia="宋体" w:cs="Arial" w:asciiTheme="minorAscii" w:hAnsiTheme="minorAscii"/>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87D2">
            <w:pPr>
              <w:rPr>
                <w:rFonts w:hint="default" w:eastAsia="宋体" w:cs="Arial" w:asciiTheme="minorAscii" w:hAnsiTheme="minorAscii"/>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6298">
            <w:pPr>
              <w:rPr>
                <w:rFonts w:hint="default" w:eastAsia="宋体" w:cs="Arial" w:asciiTheme="minorAscii" w:hAnsiTheme="minorAscii"/>
                <w:i w:val="0"/>
                <w:color w:val="000000"/>
                <w:sz w:val="24"/>
                <w:szCs w:val="24"/>
                <w:u w:val="none"/>
              </w:rPr>
            </w:pPr>
          </w:p>
        </w:tc>
      </w:tr>
      <w:tr w14:paraId="56B02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3EA85">
            <w:pPr>
              <w:jc w:val="center"/>
              <w:rPr>
                <w:rFonts w:hint="default" w:eastAsia="宋体" w:cs="Arial" w:asciiTheme="minorAscii" w:hAnsiTheme="minorAscii"/>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B2E9">
            <w:pPr>
              <w:rPr>
                <w:rFonts w:hint="default" w:eastAsia="宋体" w:cs="Arial" w:asciiTheme="minorAscii" w:hAnsiTheme="minorAscii"/>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CA52">
            <w:pPr>
              <w:rPr>
                <w:rFonts w:hint="default" w:eastAsia="宋体" w:cs="Arial" w:asciiTheme="minorAscii" w:hAnsiTheme="minorAscii"/>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677B">
            <w:pPr>
              <w:rPr>
                <w:rFonts w:hint="default" w:eastAsia="宋体" w:cs="Arial" w:asciiTheme="minorAscii" w:hAnsiTheme="minorAscii"/>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8512">
            <w:pPr>
              <w:rPr>
                <w:rFonts w:hint="default" w:eastAsia="宋体" w:cs="Arial" w:asciiTheme="minorAscii" w:hAnsiTheme="minorAscii"/>
                <w:i w:val="0"/>
                <w:color w:val="000000"/>
                <w:sz w:val="24"/>
                <w:szCs w:val="24"/>
                <w:u w:val="none"/>
              </w:rPr>
            </w:pPr>
          </w:p>
        </w:tc>
      </w:tr>
      <w:tr w14:paraId="14D37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66389">
            <w:pPr>
              <w:jc w:val="center"/>
              <w:rPr>
                <w:rFonts w:hint="default" w:eastAsia="宋体" w:cs="Arial" w:asciiTheme="minorAscii" w:hAnsiTheme="minorAscii"/>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AFA8">
            <w:pPr>
              <w:rPr>
                <w:rFonts w:hint="default" w:eastAsia="宋体" w:cs="Arial" w:asciiTheme="minorAscii" w:hAnsiTheme="minorAscii"/>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872D">
            <w:pPr>
              <w:rPr>
                <w:rFonts w:hint="default" w:eastAsia="宋体" w:cs="Arial" w:asciiTheme="minorAscii" w:hAnsiTheme="minorAscii"/>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2F30">
            <w:pPr>
              <w:rPr>
                <w:rFonts w:hint="default" w:eastAsia="宋体" w:cs="Arial" w:asciiTheme="minorAscii" w:hAnsiTheme="minorAscii"/>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E9C2">
            <w:pPr>
              <w:rPr>
                <w:rFonts w:hint="default" w:eastAsia="宋体" w:cs="Arial" w:asciiTheme="minorAscii" w:hAnsiTheme="minorAscii"/>
                <w:i w:val="0"/>
                <w:color w:val="000000"/>
                <w:sz w:val="24"/>
                <w:szCs w:val="24"/>
                <w:u w:val="none"/>
              </w:rPr>
            </w:pPr>
          </w:p>
        </w:tc>
      </w:tr>
      <w:tr w14:paraId="14770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697EC">
            <w:pPr>
              <w:jc w:val="center"/>
              <w:rPr>
                <w:rFonts w:hint="default" w:eastAsia="宋体" w:cs="Arial" w:asciiTheme="minorAscii" w:hAnsiTheme="minorAscii"/>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E7C7">
            <w:pPr>
              <w:rPr>
                <w:rFonts w:hint="default" w:eastAsia="宋体" w:cs="Arial" w:asciiTheme="minorAscii" w:hAnsiTheme="minorAscii"/>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D602">
            <w:pPr>
              <w:rPr>
                <w:rFonts w:hint="default" w:eastAsia="宋体" w:cs="Arial" w:asciiTheme="minorAscii" w:hAnsiTheme="minorAscii"/>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2509">
            <w:pPr>
              <w:rPr>
                <w:rFonts w:hint="default" w:eastAsia="宋体" w:cs="Arial" w:asciiTheme="minorAscii" w:hAnsiTheme="minorAscii"/>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EAD2">
            <w:pPr>
              <w:rPr>
                <w:rFonts w:hint="default" w:eastAsia="宋体" w:cs="Arial" w:asciiTheme="minorAscii" w:hAnsiTheme="minorAscii"/>
                <w:i w:val="0"/>
                <w:color w:val="000000"/>
                <w:sz w:val="24"/>
                <w:szCs w:val="24"/>
                <w:u w:val="none"/>
              </w:rPr>
            </w:pPr>
          </w:p>
        </w:tc>
      </w:tr>
      <w:tr w14:paraId="39F8E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914F5">
            <w:pPr>
              <w:jc w:val="center"/>
              <w:rPr>
                <w:rFonts w:hint="default" w:eastAsia="宋体" w:cs="Arial" w:asciiTheme="minorAscii" w:hAnsiTheme="minorAscii"/>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DDA1">
            <w:pPr>
              <w:rPr>
                <w:rFonts w:hint="default" w:eastAsia="宋体" w:cs="Arial" w:asciiTheme="minorAscii" w:hAnsiTheme="minorAscii"/>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6DA1">
            <w:pPr>
              <w:rPr>
                <w:rFonts w:hint="default" w:eastAsia="宋体" w:cs="Arial" w:asciiTheme="minorAscii" w:hAnsiTheme="minorAscii"/>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EA79">
            <w:pPr>
              <w:rPr>
                <w:rFonts w:hint="default" w:eastAsia="宋体" w:cs="Arial" w:asciiTheme="minorAscii" w:hAnsiTheme="minorAscii"/>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BB00">
            <w:pPr>
              <w:rPr>
                <w:rFonts w:hint="default" w:eastAsia="宋体" w:cs="Arial" w:asciiTheme="minorAscii" w:hAnsiTheme="minorAscii"/>
                <w:i w:val="0"/>
                <w:color w:val="000000"/>
                <w:sz w:val="24"/>
                <w:szCs w:val="24"/>
                <w:u w:val="none"/>
              </w:rPr>
            </w:pPr>
          </w:p>
        </w:tc>
      </w:tr>
      <w:tr w14:paraId="63A0C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FD025">
            <w:pPr>
              <w:jc w:val="center"/>
              <w:rPr>
                <w:rFonts w:hint="default" w:eastAsia="宋体" w:cs="Arial" w:asciiTheme="minorAscii" w:hAnsiTheme="minorAscii"/>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D82E">
            <w:pPr>
              <w:rPr>
                <w:rFonts w:hint="default" w:eastAsia="宋体" w:cs="Arial" w:asciiTheme="minorAscii" w:hAnsiTheme="minorAscii"/>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93F0">
            <w:pPr>
              <w:rPr>
                <w:rFonts w:hint="default" w:eastAsia="宋体" w:cs="Arial" w:asciiTheme="minorAscii" w:hAnsiTheme="minorAscii"/>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DE2B">
            <w:pPr>
              <w:rPr>
                <w:rFonts w:hint="default" w:eastAsia="宋体" w:cs="Arial" w:asciiTheme="minorAscii" w:hAnsiTheme="minorAscii"/>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DCB4">
            <w:pPr>
              <w:rPr>
                <w:rFonts w:hint="default" w:eastAsia="宋体" w:cs="Arial" w:asciiTheme="minorAscii" w:hAnsiTheme="minorAscii"/>
                <w:i w:val="0"/>
                <w:color w:val="000000"/>
                <w:sz w:val="24"/>
                <w:szCs w:val="24"/>
                <w:u w:val="none"/>
              </w:rPr>
            </w:pPr>
          </w:p>
        </w:tc>
      </w:tr>
      <w:tr w14:paraId="0CEE1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643A090F">
            <w:pPr>
              <w:keepNext w:val="0"/>
              <w:keepLines w:val="0"/>
              <w:widowControl/>
              <w:suppressLineNumbers w:val="0"/>
              <w:jc w:val="left"/>
              <w:textAlignment w:val="center"/>
              <w:rPr>
                <w:rFonts w:hint="default" w:eastAsia="宋体" w:cs="Arial" w:asciiTheme="minorAscii" w:hAnsiTheme="minorAscii"/>
                <w:i w:val="0"/>
                <w:color w:val="000000"/>
                <w:kern w:val="0"/>
                <w:sz w:val="24"/>
                <w:szCs w:val="24"/>
                <w:u w:val="none"/>
                <w:lang w:val="en-US" w:eastAsia="zh-CN" w:bidi="ar"/>
              </w:rPr>
            </w:pPr>
            <w:r>
              <w:rPr>
                <w:rFonts w:hint="default" w:eastAsia="宋体" w:cs="Arial" w:asciiTheme="minorAscii" w:hAnsiTheme="minorAscii"/>
                <w:i w:val="0"/>
                <w:color w:val="000000"/>
                <w:kern w:val="0"/>
                <w:sz w:val="24"/>
                <w:szCs w:val="24"/>
                <w:u w:val="none"/>
                <w:lang w:val="en-US" w:eastAsia="zh-CN" w:bidi="ar"/>
              </w:rPr>
              <w:t>注：本表反映部门本年度国有资本经营预算财政拨款支出情况。</w:t>
            </w:r>
          </w:p>
          <w:p w14:paraId="31FF10CE">
            <w:pPr>
              <w:keepNext w:val="0"/>
              <w:keepLines w:val="0"/>
              <w:widowControl/>
              <w:suppressLineNumbers w:val="0"/>
              <w:jc w:val="left"/>
              <w:textAlignment w:val="center"/>
              <w:rPr>
                <w:rFonts w:hint="default" w:eastAsia="宋体" w:cs="Arial" w:asciiTheme="minorAscii" w:hAnsiTheme="minorAscii"/>
                <w:i w:val="0"/>
                <w:color w:val="000000"/>
                <w:kern w:val="0"/>
                <w:sz w:val="24"/>
                <w:szCs w:val="24"/>
                <w:u w:val="none"/>
                <w:lang w:val="en-US" w:eastAsia="zh-CN" w:bidi="ar"/>
              </w:rPr>
            </w:pPr>
          </w:p>
          <w:p w14:paraId="4BE0B31A">
            <w:pPr>
              <w:keepNext w:val="0"/>
              <w:keepLines w:val="0"/>
              <w:widowControl/>
              <w:suppressLineNumbers w:val="0"/>
              <w:jc w:val="left"/>
              <w:textAlignment w:val="center"/>
              <w:rPr>
                <w:rFonts w:hint="default" w:eastAsia="宋体" w:cs="Arial" w:asciiTheme="minorAscii" w:hAnsiTheme="minorAscii"/>
                <w:i w:val="0"/>
                <w:color w:val="000000"/>
                <w:kern w:val="0"/>
                <w:sz w:val="24"/>
                <w:szCs w:val="24"/>
                <w:u w:val="none"/>
                <w:lang w:val="en-US" w:eastAsia="zh-CN" w:bidi="ar"/>
              </w:rPr>
            </w:pPr>
            <w:r>
              <w:rPr>
                <w:rFonts w:hint="default" w:eastAsia="楷体" w:cs="Arial" w:asciiTheme="minorAscii" w:hAnsiTheme="minorAscii"/>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561EBD94">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7DD4F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5B5A63F0">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BAC0EBF">
            <w:pPr>
              <w:widowControl/>
              <w:jc w:val="center"/>
              <w:rPr>
                <w:rFonts w:ascii="华文中宋" w:hAnsi="华文中宋" w:eastAsia="华文中宋" w:cs="华文中宋"/>
                <w:i w:val="0"/>
                <w:color w:val="000000"/>
                <w:sz w:val="32"/>
                <w:szCs w:val="32"/>
                <w:u w:val="none"/>
              </w:rPr>
            </w:pPr>
            <w:r>
              <w:rPr>
                <w:rFonts w:hint="eastAsia" w:ascii="华文中宋" w:hAnsi="华文中宋" w:eastAsia="华文中宋" w:cs="宋体"/>
                <w:color w:val="000000"/>
                <w:kern w:val="0"/>
                <w:sz w:val="32"/>
                <w:szCs w:val="32"/>
                <w:lang w:val="en-US" w:eastAsia="zh-CN"/>
              </w:rPr>
              <w:t>财政拨款“三公”经费支出决算表</w:t>
            </w:r>
          </w:p>
        </w:tc>
      </w:tr>
      <w:tr w14:paraId="1AA69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44DE5A0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173874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CE77C0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91A615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31CA9C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F120A7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E4B5FC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92CB79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3E10FA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8ED592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89BD701">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C0B1B4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2C555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2" w:type="dxa"/>
            <w:gridSpan w:val="3"/>
            <w:tcBorders>
              <w:top w:val="nil"/>
              <w:left w:val="nil"/>
              <w:bottom w:val="nil"/>
              <w:right w:val="nil"/>
            </w:tcBorders>
            <w:shd w:val="clear" w:color="auto" w:fill="FFFFFF"/>
            <w:noWrap/>
            <w:vAlign w:val="center"/>
          </w:tcPr>
          <w:p w14:paraId="1BE4165E">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部门：怀化市军队离退休干部休养所</w:t>
            </w:r>
          </w:p>
        </w:tc>
        <w:tc>
          <w:tcPr>
            <w:tcW w:w="1261" w:type="dxa"/>
            <w:tcBorders>
              <w:top w:val="nil"/>
              <w:left w:val="nil"/>
              <w:bottom w:val="nil"/>
              <w:right w:val="nil"/>
            </w:tcBorders>
            <w:shd w:val="clear" w:color="auto" w:fill="FFFFFF"/>
            <w:vAlign w:val="center"/>
          </w:tcPr>
          <w:p w14:paraId="194B65E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A66D73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1B16C7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8F881D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B4257C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D9B8E3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96020E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0C59659">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0D7134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C745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91FC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8794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7C911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617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116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5F16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A7BF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EDF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12C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D931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7AA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0754C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FD1FF">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16EE8">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2B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76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4C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091E9">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4D2A8">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A07D9">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40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F0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6C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008A9">
            <w:pPr>
              <w:jc w:val="center"/>
              <w:rPr>
                <w:rFonts w:hint="eastAsia" w:ascii="宋体" w:hAnsi="宋体" w:eastAsia="宋体" w:cs="宋体"/>
                <w:i w:val="0"/>
                <w:color w:val="000000"/>
                <w:sz w:val="22"/>
                <w:szCs w:val="22"/>
                <w:u w:val="none"/>
              </w:rPr>
            </w:pPr>
          </w:p>
        </w:tc>
      </w:tr>
      <w:tr w14:paraId="58137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B5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F6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62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C7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AE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E9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CB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A5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DF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99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F1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70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1C232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B6F9">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4DAE">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8144">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1EF0">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6A29">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6E4A">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0BA2">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6.79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5545">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44E3">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6.79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2DC9">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BC3F">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6.79</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9613">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58F9D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53E16B5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41FDBDA9">
      <w:pPr>
        <w:autoSpaceDE w:val="0"/>
        <w:autoSpaceDN w:val="0"/>
        <w:adjustRightInd w:val="0"/>
        <w:ind w:left="315" w:leftChars="150"/>
        <w:jc w:val="left"/>
        <w:rPr>
          <w:rFonts w:ascii="宋体" w:eastAsia="宋体" w:cs="宋体"/>
          <w:kern w:val="0"/>
          <w:sz w:val="24"/>
          <w:szCs w:val="24"/>
        </w:rPr>
      </w:pPr>
    </w:p>
    <w:p w14:paraId="5B9DBA8F">
      <w:pPr>
        <w:autoSpaceDE w:val="0"/>
        <w:autoSpaceDN w:val="0"/>
        <w:adjustRightInd w:val="0"/>
        <w:ind w:left="315" w:leftChars="150"/>
        <w:jc w:val="left"/>
        <w:rPr>
          <w:rFonts w:ascii="宋体" w:eastAsia="宋体" w:cs="宋体"/>
          <w:kern w:val="0"/>
          <w:sz w:val="24"/>
          <w:szCs w:val="24"/>
        </w:rPr>
      </w:pPr>
    </w:p>
    <w:p w14:paraId="5EE0C6DF">
      <w:pPr>
        <w:autoSpaceDE w:val="0"/>
        <w:autoSpaceDN w:val="0"/>
        <w:adjustRightInd w:val="0"/>
        <w:ind w:left="315" w:leftChars="150"/>
        <w:jc w:val="left"/>
        <w:rPr>
          <w:rFonts w:ascii="宋体" w:eastAsia="宋体" w:cs="宋体"/>
          <w:kern w:val="0"/>
          <w:sz w:val="24"/>
          <w:szCs w:val="24"/>
        </w:rPr>
      </w:pPr>
    </w:p>
    <w:p w14:paraId="15DD6E0E">
      <w:pPr>
        <w:autoSpaceDE w:val="0"/>
        <w:autoSpaceDN w:val="0"/>
        <w:adjustRightInd w:val="0"/>
        <w:ind w:left="315" w:leftChars="150"/>
        <w:jc w:val="left"/>
        <w:rPr>
          <w:rFonts w:ascii="宋体" w:eastAsia="宋体" w:cs="宋体"/>
          <w:kern w:val="0"/>
          <w:sz w:val="24"/>
          <w:szCs w:val="24"/>
        </w:rPr>
      </w:pPr>
    </w:p>
    <w:p w14:paraId="05FE80C5">
      <w:pPr>
        <w:autoSpaceDE w:val="0"/>
        <w:autoSpaceDN w:val="0"/>
        <w:adjustRightInd w:val="0"/>
        <w:ind w:left="315" w:leftChars="150"/>
        <w:jc w:val="left"/>
        <w:rPr>
          <w:rFonts w:ascii="宋体" w:eastAsia="宋体" w:cs="宋体"/>
          <w:kern w:val="0"/>
          <w:sz w:val="24"/>
          <w:szCs w:val="24"/>
        </w:rPr>
      </w:pPr>
    </w:p>
    <w:p w14:paraId="686032F3">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48E4EBC1">
      <w:pPr>
        <w:pStyle w:val="14"/>
        <w:rPr>
          <w:sz w:val="72"/>
          <w:szCs w:val="72"/>
        </w:rPr>
      </w:pPr>
    </w:p>
    <w:p w14:paraId="48F72D0B">
      <w:pPr>
        <w:pStyle w:val="14"/>
        <w:rPr>
          <w:sz w:val="72"/>
          <w:szCs w:val="72"/>
        </w:rPr>
      </w:pPr>
    </w:p>
    <w:p w14:paraId="00D8B04A">
      <w:pPr>
        <w:pStyle w:val="14"/>
        <w:rPr>
          <w:sz w:val="72"/>
          <w:szCs w:val="72"/>
        </w:rPr>
      </w:pPr>
    </w:p>
    <w:p w14:paraId="7AD5C38A">
      <w:pPr>
        <w:pStyle w:val="14"/>
        <w:rPr>
          <w:sz w:val="72"/>
          <w:szCs w:val="72"/>
        </w:rPr>
      </w:pPr>
    </w:p>
    <w:p w14:paraId="4D55EDFB">
      <w:pPr>
        <w:pStyle w:val="14"/>
        <w:jc w:val="center"/>
        <w:rPr>
          <w:sz w:val="72"/>
          <w:szCs w:val="72"/>
        </w:rPr>
      </w:pPr>
    </w:p>
    <w:p w14:paraId="3763493C">
      <w:pPr>
        <w:pStyle w:val="14"/>
        <w:jc w:val="center"/>
        <w:rPr>
          <w:rFonts w:hint="eastAsia" w:ascii="方正小标宋_GBK" w:hAnsi="方正小标宋_GBK" w:eastAsia="方正小标宋_GBK" w:cs="方正小标宋_GBK"/>
          <w:sz w:val="72"/>
          <w:szCs w:val="72"/>
        </w:rPr>
      </w:pPr>
    </w:p>
    <w:p w14:paraId="7955D6CE">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A6CDA9D">
      <w:pPr>
        <w:pStyle w:val="14"/>
        <w:jc w:val="center"/>
        <w:rPr>
          <w:rFonts w:hint="eastAsia" w:ascii="方正小标宋_GBK" w:hAnsi="方正小标宋_GBK" w:eastAsia="方正小标宋_GBK" w:cs="方正小标宋_GBK"/>
          <w:sz w:val="70"/>
          <w:szCs w:val="70"/>
        </w:rPr>
      </w:pPr>
    </w:p>
    <w:p w14:paraId="6EF019E3">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0DB08A0A">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7AA7930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0D3D004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 w:hAnsi="仿宋" w:eastAsia="仿宋" w:cs="仿宋"/>
          <w:color w:val="auto"/>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2491.2</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减少322.11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减少11.45</w:t>
      </w:r>
      <w:r>
        <w:rPr>
          <w:rFonts w:hint="eastAsia" w:ascii="Times New Roman" w:hAnsi="Times New Roman" w:eastAsia="仿宋_GB2312"/>
          <w:sz w:val="32"/>
          <w:szCs w:val="32"/>
        </w:rPr>
        <w:t>%，主要</w:t>
      </w:r>
      <w:r>
        <w:rPr>
          <w:rFonts w:hint="eastAsia" w:ascii="Times New Roman" w:hAnsi="Times New Roman" w:eastAsia="仿宋_GB2312"/>
          <w:sz w:val="32"/>
          <w:szCs w:val="32"/>
          <w:lang w:val="en-US" w:eastAsia="zh-CN"/>
        </w:rPr>
        <w:t>原因一是本单位开展的业务活动规模缩小、项目减少，二是本单位加强了成本管理与控制，有效降低了成本，如节约办公经费、提高资产使用效率，减少了不必要的开支。</w:t>
      </w:r>
    </w:p>
    <w:p w14:paraId="49E3BC6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11AB153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2491.2</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2077.49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83.39</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413.71万元，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16.61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3D90531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1A8C54D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2491.2</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324.03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2167.17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87</w:t>
      </w:r>
      <w:r>
        <w:rPr>
          <w:rFonts w:hint="eastAsia" w:ascii="Times New Roman" w:hAnsi="Times New Roman" w:eastAsia="仿宋_GB2312"/>
          <w:sz w:val="32"/>
          <w:szCs w:val="32"/>
        </w:rPr>
        <w:t>%；</w:t>
      </w:r>
    </w:p>
    <w:p w14:paraId="1A357E8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038807F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2077.49</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减少735.82</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减少26.15</w:t>
      </w:r>
      <w:r>
        <w:rPr>
          <w:rFonts w:hint="eastAsia" w:ascii="Times New Roman" w:hAnsi="Times New Roman" w:eastAsia="仿宋_GB2312"/>
          <w:sz w:val="32"/>
          <w:szCs w:val="32"/>
        </w:rPr>
        <w:t>%，主要</w:t>
      </w:r>
      <w:r>
        <w:rPr>
          <w:rFonts w:hint="eastAsia" w:ascii="Times New Roman" w:hAnsi="Times New Roman" w:eastAsia="仿宋_GB2312"/>
          <w:sz w:val="32"/>
          <w:szCs w:val="32"/>
          <w:lang w:val="en-US" w:eastAsia="zh-CN"/>
        </w:rPr>
        <w:t>原因一是本单位开展的业务活动规模缩小、项目减少，二是本单位加强了成本管理与控制，有效降低了成本，如节约办公经费、提高资产使用效率，减少了不必要的开支。</w:t>
      </w:r>
    </w:p>
    <w:p w14:paraId="191EBFA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2255760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3F574E7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2077.49</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83.39</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val="en-US" w:eastAsia="zh-CN"/>
        </w:rPr>
        <w:t>减少735.82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减少了26.15</w:t>
      </w:r>
      <w:r>
        <w:rPr>
          <w:rFonts w:hint="eastAsia" w:ascii="Times New Roman" w:hAnsi="Times New Roman" w:eastAsia="仿宋_GB2312"/>
          <w:sz w:val="32"/>
          <w:szCs w:val="32"/>
        </w:rPr>
        <w:t>%，主要</w:t>
      </w:r>
      <w:r>
        <w:rPr>
          <w:rFonts w:hint="eastAsia" w:ascii="Times New Roman" w:hAnsi="Times New Roman" w:eastAsia="仿宋_GB2312"/>
          <w:sz w:val="32"/>
          <w:szCs w:val="32"/>
          <w:lang w:val="en-US" w:eastAsia="zh-CN"/>
        </w:rPr>
        <w:t>原因一是本单位开展的业务活动规模缩小、项目减少，二是本单位加强了成本管理与控制，有效降低了成本，如节约办公经费、提高资产使用效率，减少了不必要的开支。</w:t>
      </w:r>
    </w:p>
    <w:p w14:paraId="5D6509B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37E6139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2077.49</w:t>
      </w:r>
      <w:r>
        <w:rPr>
          <w:rFonts w:hint="eastAsia" w:ascii="Times New Roman" w:hAnsi="Times New Roman" w:eastAsia="仿宋_GB2312"/>
          <w:sz w:val="32"/>
          <w:szCs w:val="32"/>
        </w:rPr>
        <w:t>万元，主要用于以下方面：一般公共服务支出</w:t>
      </w:r>
      <w:r>
        <w:rPr>
          <w:rFonts w:hint="eastAsia" w:ascii="Times New Roman" w:hAnsi="Times New Roman" w:eastAsia="仿宋_GB2312"/>
          <w:sz w:val="32"/>
          <w:szCs w:val="32"/>
          <w:lang w:val="en-US" w:eastAsia="zh-CN"/>
        </w:rPr>
        <w:t>20.02万元、</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lang w:val="en-US" w:eastAsia="zh-CN"/>
        </w:rPr>
        <w:t>2021.08万元</w:t>
      </w:r>
      <w:r>
        <w:rPr>
          <w:rFonts w:hint="eastAsia" w:ascii="Times New Roman" w:hAnsi="Times New Roman" w:eastAsia="仿宋_GB2312"/>
          <w:sz w:val="32"/>
          <w:szCs w:val="32"/>
          <w:lang w:eastAsia="zh-CN"/>
        </w:rPr>
        <w:t>，卫生健康支出</w:t>
      </w:r>
      <w:r>
        <w:rPr>
          <w:rFonts w:hint="eastAsia" w:ascii="Times New Roman" w:hAnsi="Times New Roman" w:eastAsia="仿宋_GB2312"/>
          <w:sz w:val="32"/>
          <w:szCs w:val="32"/>
          <w:lang w:val="en-US" w:eastAsia="zh-CN"/>
        </w:rPr>
        <w:t>11.54万元</w:t>
      </w:r>
      <w:r>
        <w:rPr>
          <w:rFonts w:hint="eastAsia" w:ascii="Times New Roman" w:hAnsi="Times New Roman" w:eastAsia="仿宋_GB2312"/>
          <w:sz w:val="32"/>
          <w:szCs w:val="32"/>
          <w:lang w:eastAsia="zh-CN"/>
        </w:rPr>
        <w:t>，住房保障支出</w:t>
      </w:r>
      <w:r>
        <w:rPr>
          <w:rFonts w:hint="eastAsia" w:ascii="Times New Roman" w:hAnsi="Times New Roman" w:eastAsia="仿宋_GB2312"/>
          <w:sz w:val="32"/>
          <w:szCs w:val="32"/>
          <w:lang w:val="en-US" w:eastAsia="zh-CN"/>
        </w:rPr>
        <w:t>24.85万元。</w:t>
      </w:r>
    </w:p>
    <w:p w14:paraId="3F9FC6D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28A5066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color w:val="auto"/>
          <w:sz w:val="32"/>
          <w:szCs w:val="32"/>
          <w:lang w:val="en-US" w:eastAsia="zh-CN"/>
        </w:rPr>
        <w:t>343.6</w:t>
      </w:r>
      <w:r>
        <w:rPr>
          <w:rFonts w:hint="eastAsia" w:ascii="Times New Roman" w:hAnsi="Times New Roman" w:eastAsia="仿宋_GB2312"/>
          <w:sz w:val="32"/>
          <w:szCs w:val="32"/>
        </w:rPr>
        <w:t>万元，支出决算数</w:t>
      </w:r>
      <w:r>
        <w:rPr>
          <w:rFonts w:hint="eastAsia" w:ascii="Times New Roman" w:hAnsi="Times New Roman" w:eastAsia="仿宋_GB2312"/>
          <w:sz w:val="32"/>
          <w:szCs w:val="32"/>
          <w:lang w:eastAsia="zh-CN"/>
        </w:rPr>
        <w:t>为</w:t>
      </w:r>
      <w:r>
        <w:rPr>
          <w:rFonts w:hint="eastAsia" w:ascii="Times New Roman" w:hAnsi="Times New Roman" w:eastAsia="仿宋_GB2312"/>
          <w:sz w:val="32"/>
          <w:szCs w:val="32"/>
          <w:lang w:val="en-US" w:eastAsia="zh-CN"/>
        </w:rPr>
        <w:t>2077.49</w:t>
      </w:r>
      <w:r>
        <w:rPr>
          <w:rFonts w:hint="eastAsia" w:ascii="Times New Roman" w:hAnsi="Times New Roman" w:eastAsia="仿宋_GB2312"/>
          <w:sz w:val="32"/>
          <w:szCs w:val="32"/>
        </w:rPr>
        <w:t>万元，完成年初预算的</w:t>
      </w:r>
      <w:r>
        <w:rPr>
          <w:rFonts w:hint="eastAsia" w:ascii="Times New Roman" w:hAnsi="Times New Roman" w:eastAsia="仿宋_GB2312"/>
          <w:color w:val="auto"/>
          <w:sz w:val="32"/>
          <w:szCs w:val="32"/>
          <w:lang w:val="en-US" w:eastAsia="zh-CN"/>
        </w:rPr>
        <w:t>604.62</w:t>
      </w:r>
      <w:r>
        <w:rPr>
          <w:rFonts w:hint="eastAsia" w:ascii="Times New Roman" w:hAnsi="Times New Roman" w:eastAsia="仿宋_GB2312"/>
          <w:sz w:val="32"/>
          <w:szCs w:val="32"/>
        </w:rPr>
        <w:t>%，其中：</w:t>
      </w:r>
    </w:p>
    <w:p w14:paraId="12928D5E">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一般公共服务支出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其他一般公共服务支出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其他一般公共服务支出（项）</w:t>
      </w:r>
    </w:p>
    <w:p w14:paraId="78A6C72A">
      <w:pPr>
        <w:pStyle w:val="14"/>
        <w:numPr>
          <w:ilvl w:val="0"/>
          <w:numId w:val="0"/>
        </w:numPr>
        <w:ind w:firstLine="640" w:firstLineChars="200"/>
        <w:rPr>
          <w:rFonts w:hint="eastAsia" w:ascii="仿宋" w:hAnsi="仿宋" w:eastAsia="仿宋" w:cs="仿宋"/>
          <w:color w:val="C0504D" w:themeColor="accent2"/>
          <w:sz w:val="32"/>
          <w:szCs w:val="32"/>
          <w:highlight w:val="none"/>
          <w:lang w:eastAsia="zh-CN"/>
          <w14:textFill>
            <w14:solidFill>
              <w14:schemeClr w14:val="accent2"/>
            </w14:solidFill>
          </w14:textFill>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20.02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%，决算数大于年初预算数的主要原因是：</w:t>
      </w:r>
      <w:r>
        <w:rPr>
          <w:rFonts w:hint="eastAsia" w:ascii="仿宋" w:hAnsi="仿宋" w:eastAsia="仿宋" w:cs="仿宋"/>
          <w:color w:val="C0504D" w:themeColor="accent2"/>
          <w:sz w:val="32"/>
          <w:szCs w:val="32"/>
          <w:highlight w:val="none"/>
          <w:lang w:eastAsia="zh-CN"/>
          <w14:textFill>
            <w14:solidFill>
              <w14:schemeClr w14:val="accent2"/>
            </w14:solidFill>
          </w14:textFill>
        </w:rPr>
        <w:t>决算科目编制错误。</w:t>
      </w:r>
    </w:p>
    <w:p w14:paraId="1D096217">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行政事业单位养老支出（款）机关事业单位基本养老保险缴费支出项</w:t>
      </w:r>
    </w:p>
    <w:p w14:paraId="16EFEF05">
      <w:pPr>
        <w:pStyle w:val="14"/>
        <w:numPr>
          <w:ilvl w:val="0"/>
          <w:numId w:val="0"/>
        </w:numPr>
        <w:ind w:firstLine="640" w:firstLineChars="200"/>
        <w:rPr>
          <w:rFonts w:hint="eastAsia" w:ascii="仿宋" w:hAnsi="仿宋" w:eastAsia="仿宋" w:cs="仿宋"/>
          <w:color w:val="auto"/>
          <w:sz w:val="32"/>
          <w:szCs w:val="32"/>
          <w:highlight w:val="none"/>
          <w:lang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29.24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23.49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80.34</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预算编制的预估偏差</w:t>
      </w:r>
      <w:r>
        <w:rPr>
          <w:rFonts w:hint="eastAsia" w:ascii="仿宋" w:hAnsi="仿宋" w:eastAsia="仿宋" w:cs="仿宋"/>
          <w:color w:val="auto"/>
          <w:sz w:val="32"/>
          <w:szCs w:val="32"/>
          <w:highlight w:val="none"/>
          <w:lang w:eastAsia="zh-CN"/>
        </w:rPr>
        <w:t>。</w:t>
      </w:r>
    </w:p>
    <w:p w14:paraId="1F0B6FA9">
      <w:pPr>
        <w:pStyle w:val="14"/>
        <w:keepNext w:val="0"/>
        <w:keepLines w:val="0"/>
        <w:pageBreakBefore w:val="0"/>
        <w:widowControl w:val="0"/>
        <w:numPr>
          <w:ilvl w:val="0"/>
          <w:numId w:val="0"/>
        </w:numPr>
        <w:kinsoku/>
        <w:wordWrap/>
        <w:overflowPunct/>
        <w:topLinePunct w:val="0"/>
        <w:bidi w:val="0"/>
        <w:snapToGrid/>
        <w:spacing w:line="600" w:lineRule="exact"/>
        <w:ind w:left="630" w:leftChars="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行政事业单位养老支出（款）其他行政事业单位养老支出（项）</w:t>
      </w:r>
    </w:p>
    <w:p w14:paraId="5B397817">
      <w:pPr>
        <w:pStyle w:val="14"/>
        <w:numPr>
          <w:ilvl w:val="0"/>
          <w:numId w:val="0"/>
        </w:numPr>
        <w:ind w:firstLine="640" w:firstLineChars="200"/>
        <w:rPr>
          <w:rFonts w:hint="eastAsia" w:ascii="仿宋" w:hAnsi="仿宋" w:eastAsia="仿宋" w:cs="仿宋"/>
          <w:color w:val="auto"/>
          <w:sz w:val="32"/>
          <w:szCs w:val="32"/>
          <w:highlight w:val="none"/>
          <w:lang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0.43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年初预算数的主要原因是：</w:t>
      </w:r>
      <w:r>
        <w:rPr>
          <w:rFonts w:hint="eastAsia" w:ascii="仿宋" w:hAnsi="仿宋" w:eastAsia="仿宋" w:cs="仿宋"/>
          <w:color w:val="auto"/>
          <w:sz w:val="32"/>
          <w:szCs w:val="32"/>
          <w:highlight w:val="none"/>
          <w:lang w:eastAsia="zh-CN"/>
        </w:rPr>
        <w:t>决算科目编制错误。</w:t>
      </w:r>
    </w:p>
    <w:p w14:paraId="2EADA28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退役安置</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军队移交政府的离退休人员安置</w:t>
      </w:r>
      <w:r>
        <w:rPr>
          <w:rFonts w:hint="eastAsia" w:ascii="Times New Roman" w:hAnsi="Times New Roman" w:eastAsia="仿宋_GB2312"/>
          <w:sz w:val="32"/>
          <w:szCs w:val="32"/>
        </w:rPr>
        <w:t>（项）。</w:t>
      </w:r>
    </w:p>
    <w:p w14:paraId="55B619AB">
      <w:pPr>
        <w:pStyle w:val="14"/>
        <w:numPr>
          <w:ilvl w:val="0"/>
          <w:numId w:val="0"/>
        </w:numPr>
        <w:ind w:firstLine="640" w:firstLineChars="200"/>
        <w:rPr>
          <w:rFonts w:hint="eastAsia" w:ascii="仿宋" w:hAnsi="仿宋" w:eastAsia="仿宋" w:cs="仿宋"/>
          <w:color w:val="auto"/>
          <w:sz w:val="32"/>
          <w:szCs w:val="32"/>
          <w:highlight w:val="none"/>
          <w:lang w:eastAsia="zh-CN"/>
        </w:rPr>
      </w:pPr>
      <w:r>
        <w:rPr>
          <w:rFonts w:hint="eastAsia" w:ascii="Times New Roman" w:hAnsi="Times New Roman" w:eastAsia="仿宋_GB2312"/>
          <w:sz w:val="32"/>
          <w:szCs w:val="32"/>
        </w:rPr>
        <w:t>年初预算为</w:t>
      </w:r>
      <w:r>
        <w:rPr>
          <w:rFonts w:hint="eastAsia" w:ascii="Times New Roman" w:hAnsi="Times New Roman" w:eastAsia="仿宋_GB2312"/>
          <w:color w:val="auto"/>
          <w:sz w:val="32"/>
          <w:szCs w:val="32"/>
          <w:lang w:val="en-US" w:eastAsia="zh-CN"/>
        </w:rPr>
        <w:t>17.92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1654.66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9233.59</w:t>
      </w:r>
      <w:r>
        <w:rPr>
          <w:rFonts w:hint="eastAsia" w:ascii="Times New Roman" w:hAnsi="Times New Roman" w:eastAsia="仿宋_GB2312"/>
          <w:sz w:val="32"/>
          <w:szCs w:val="32"/>
        </w:rPr>
        <w:t>%，决算数大于年初预算数的主要原因是：</w:t>
      </w:r>
      <w:r>
        <w:rPr>
          <w:rFonts w:hint="eastAsia" w:ascii="仿宋" w:hAnsi="仿宋" w:eastAsia="仿宋" w:cs="仿宋"/>
          <w:color w:val="auto"/>
          <w:sz w:val="32"/>
          <w:szCs w:val="32"/>
          <w:highlight w:val="none"/>
        </w:rPr>
        <w:t>中央</w:t>
      </w:r>
      <w:r>
        <w:rPr>
          <w:rFonts w:hint="eastAsia" w:ascii="仿宋" w:hAnsi="仿宋" w:eastAsia="仿宋" w:cs="仿宋"/>
          <w:color w:val="auto"/>
          <w:sz w:val="32"/>
          <w:szCs w:val="32"/>
          <w:highlight w:val="none"/>
          <w:lang w:val="en-US" w:eastAsia="zh-CN"/>
        </w:rPr>
        <w:t>级、</w:t>
      </w:r>
      <w:r>
        <w:rPr>
          <w:rFonts w:hint="eastAsia" w:ascii="仿宋" w:hAnsi="仿宋" w:eastAsia="仿宋" w:cs="仿宋"/>
          <w:color w:val="auto"/>
          <w:sz w:val="32"/>
          <w:szCs w:val="32"/>
          <w:highlight w:val="none"/>
        </w:rPr>
        <w:t>省级下拨资金未列入市级财政预算</w:t>
      </w:r>
      <w:r>
        <w:rPr>
          <w:rFonts w:hint="eastAsia" w:ascii="仿宋" w:hAnsi="仿宋" w:eastAsia="仿宋" w:cs="仿宋"/>
          <w:color w:val="auto"/>
          <w:sz w:val="32"/>
          <w:szCs w:val="32"/>
          <w:highlight w:val="none"/>
          <w:lang w:eastAsia="zh-CN"/>
        </w:rPr>
        <w:t>。</w:t>
      </w:r>
    </w:p>
    <w:p w14:paraId="24E8DEC0">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退役安置</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军队移交政府的离退休干部管理机构</w:t>
      </w:r>
      <w:r>
        <w:rPr>
          <w:rFonts w:hint="eastAsia" w:ascii="Times New Roman" w:hAnsi="Times New Roman" w:eastAsia="仿宋_GB2312"/>
          <w:sz w:val="32"/>
          <w:szCs w:val="32"/>
        </w:rPr>
        <w:t>（项）。</w:t>
      </w:r>
    </w:p>
    <w:p w14:paraId="41735B83">
      <w:pPr>
        <w:pStyle w:val="14"/>
        <w:numPr>
          <w:ilvl w:val="0"/>
          <w:numId w:val="0"/>
        </w:numPr>
        <w:ind w:firstLine="640" w:firstLineChars="200"/>
        <w:rPr>
          <w:rFonts w:hint="eastAsia" w:ascii="仿宋" w:hAnsi="仿宋" w:eastAsia="仿宋" w:cs="仿宋"/>
          <w:color w:val="auto"/>
          <w:sz w:val="32"/>
          <w:szCs w:val="32"/>
          <w:highlight w:val="none"/>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260.46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342.5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131.50</w:t>
      </w:r>
      <w:r>
        <w:rPr>
          <w:rFonts w:hint="eastAsia" w:ascii="Times New Roman" w:hAnsi="Times New Roman" w:eastAsia="仿宋_GB2312"/>
          <w:sz w:val="32"/>
          <w:szCs w:val="32"/>
        </w:rPr>
        <w:t>%，决算数大于年初预算数的主要原因是：</w:t>
      </w:r>
      <w:r>
        <w:rPr>
          <w:rFonts w:hint="eastAsia" w:ascii="仿宋" w:hAnsi="仿宋" w:eastAsia="仿宋" w:cs="仿宋"/>
          <w:color w:val="auto"/>
          <w:sz w:val="32"/>
          <w:szCs w:val="32"/>
          <w:highlight w:val="none"/>
        </w:rPr>
        <w:t>中央</w:t>
      </w:r>
      <w:r>
        <w:rPr>
          <w:rFonts w:hint="eastAsia" w:ascii="仿宋" w:hAnsi="仿宋" w:eastAsia="仿宋" w:cs="仿宋"/>
          <w:color w:val="auto"/>
          <w:sz w:val="32"/>
          <w:szCs w:val="32"/>
          <w:highlight w:val="none"/>
          <w:lang w:val="en-US" w:eastAsia="zh-CN"/>
        </w:rPr>
        <w:t>级、</w:t>
      </w:r>
      <w:r>
        <w:rPr>
          <w:rFonts w:hint="eastAsia" w:ascii="仿宋" w:hAnsi="仿宋" w:eastAsia="仿宋" w:cs="仿宋"/>
          <w:color w:val="auto"/>
          <w:sz w:val="32"/>
          <w:szCs w:val="32"/>
          <w:highlight w:val="none"/>
        </w:rPr>
        <w:t>省级下拨资金未列入市级财政预算</w:t>
      </w:r>
      <w:r>
        <w:rPr>
          <w:rFonts w:hint="eastAsia" w:ascii="仿宋" w:hAnsi="仿宋" w:eastAsia="仿宋" w:cs="仿宋"/>
          <w:color w:val="auto"/>
          <w:sz w:val="32"/>
          <w:szCs w:val="32"/>
          <w:highlight w:val="none"/>
          <w:lang w:eastAsia="zh-CN"/>
        </w:rPr>
        <w:t>。</w:t>
      </w:r>
    </w:p>
    <w:p w14:paraId="634BD9AD">
      <w:pPr>
        <w:pStyle w:val="14"/>
        <w:keepNext w:val="0"/>
        <w:keepLines w:val="0"/>
        <w:pageBreakBefore w:val="0"/>
        <w:widowControl w:val="0"/>
        <w:numPr>
          <w:ilvl w:val="0"/>
          <w:numId w:val="2"/>
        </w:numPr>
        <w:kinsoku/>
        <w:wordWrap/>
        <w:overflowPunct/>
        <w:topLinePunct w:val="0"/>
        <w:bidi w:val="0"/>
        <w:snapToGrid/>
        <w:spacing w:line="600" w:lineRule="exact"/>
        <w:ind w:left="-10" w:leftChars="0" w:firstLine="640" w:firstLineChars="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卫生健康支出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行政事业单位医疗（款） 事业单位医疗（项）</w:t>
      </w:r>
    </w:p>
    <w:p w14:paraId="602731CC">
      <w:pPr>
        <w:pStyle w:val="14"/>
        <w:numPr>
          <w:ilvl w:val="0"/>
          <w:numId w:val="0"/>
        </w:numPr>
        <w:ind w:firstLine="640" w:firstLineChars="200"/>
        <w:rPr>
          <w:rFonts w:hint="eastAsia" w:ascii="仿宋" w:hAnsi="仿宋" w:eastAsia="仿宋" w:cs="仿宋"/>
          <w:color w:val="auto"/>
          <w:sz w:val="32"/>
          <w:szCs w:val="32"/>
          <w:highlight w:val="none"/>
          <w:lang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11.54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11.54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预算数与决算数一致</w:t>
      </w:r>
      <w:r>
        <w:rPr>
          <w:rFonts w:hint="eastAsia" w:ascii="仿宋" w:hAnsi="仿宋" w:eastAsia="仿宋" w:cs="仿宋"/>
          <w:color w:val="auto"/>
          <w:sz w:val="32"/>
          <w:szCs w:val="32"/>
          <w:highlight w:val="none"/>
          <w:lang w:eastAsia="zh-CN"/>
        </w:rPr>
        <w:t>。</w:t>
      </w:r>
    </w:p>
    <w:p w14:paraId="079BD74B">
      <w:pPr>
        <w:pStyle w:val="14"/>
        <w:keepNext w:val="0"/>
        <w:keepLines w:val="0"/>
        <w:pageBreakBefore w:val="0"/>
        <w:widowControl w:val="0"/>
        <w:numPr>
          <w:ilvl w:val="0"/>
          <w:numId w:val="2"/>
        </w:numPr>
        <w:kinsoku/>
        <w:wordWrap/>
        <w:overflowPunct/>
        <w:topLinePunct w:val="0"/>
        <w:bidi w:val="0"/>
        <w:snapToGrid/>
        <w:spacing w:line="600" w:lineRule="exact"/>
        <w:ind w:left="-10" w:leftChars="0" w:firstLine="640" w:firstLineChars="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住房保障支出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住房改革支出（款）住房公积金（项）</w:t>
      </w:r>
    </w:p>
    <w:p w14:paraId="21B7D688">
      <w:pPr>
        <w:pStyle w:val="14"/>
        <w:numPr>
          <w:ilvl w:val="0"/>
          <w:numId w:val="0"/>
        </w:num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24.45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24.85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101.64</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与预算数基本一致</w:t>
      </w:r>
      <w:r>
        <w:rPr>
          <w:rFonts w:hint="eastAsia" w:ascii="仿宋" w:hAnsi="仿宋" w:eastAsia="仿宋" w:cs="仿宋"/>
          <w:color w:val="auto"/>
          <w:sz w:val="32"/>
          <w:szCs w:val="32"/>
          <w:highlight w:val="none"/>
          <w:lang w:eastAsia="zh-CN"/>
        </w:rPr>
        <w:t>。</w:t>
      </w:r>
    </w:p>
    <w:p w14:paraId="13FD6FF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7C6E283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324.03</w:t>
      </w:r>
      <w:r>
        <w:rPr>
          <w:rFonts w:hint="eastAsia" w:ascii="Times New Roman" w:hAnsi="Times New Roman" w:eastAsia="仿宋_GB2312"/>
          <w:sz w:val="32"/>
          <w:szCs w:val="32"/>
        </w:rPr>
        <w:t>万元，其中：</w:t>
      </w:r>
    </w:p>
    <w:p w14:paraId="3F74981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290.41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89.62</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101.82万元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0.29万元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19.5万元</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绩效工资56.85万元、</w:t>
      </w:r>
      <w:r>
        <w:rPr>
          <w:rFonts w:hint="eastAsia" w:ascii="Times New Roman" w:hAnsi="Times New Roman" w:eastAsia="仿宋_GB2312"/>
          <w:sz w:val="32"/>
          <w:szCs w:val="32"/>
          <w:lang w:eastAsia="zh-CN"/>
        </w:rPr>
        <w:t>养老保险缴费</w:t>
      </w:r>
      <w:r>
        <w:rPr>
          <w:rFonts w:hint="eastAsia" w:ascii="Times New Roman" w:hAnsi="Times New Roman" w:eastAsia="仿宋_GB2312"/>
          <w:sz w:val="32"/>
          <w:szCs w:val="32"/>
          <w:lang w:val="en-US" w:eastAsia="zh-CN"/>
        </w:rPr>
        <w:t>34.23万元、职业年金5.37万元、医疗保险缴费15.04万元、其他社会保障缴费1.68万元、住房公积金31.89万元、其他工资福利支出4.19万元、生活补助18.43万元、其他对个人家庭的补助1.14万元</w:t>
      </w:r>
      <w:r>
        <w:rPr>
          <w:rFonts w:hint="eastAsia" w:ascii="Times New Roman" w:hAnsi="Times New Roman" w:eastAsia="仿宋_GB2312"/>
          <w:sz w:val="32"/>
          <w:szCs w:val="32"/>
          <w:lang w:eastAsia="zh-CN"/>
        </w:rPr>
        <w:t>。</w:t>
      </w:r>
    </w:p>
    <w:p w14:paraId="7F1F847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33.62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10.38</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5.12万元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水电费</w:t>
      </w:r>
      <w:r>
        <w:rPr>
          <w:rFonts w:hint="eastAsia" w:ascii="Times New Roman" w:hAnsi="Times New Roman" w:eastAsia="仿宋_GB2312"/>
          <w:sz w:val="32"/>
          <w:szCs w:val="32"/>
          <w:lang w:val="en-US" w:eastAsia="zh-CN"/>
        </w:rPr>
        <w:t>1.65万元、差旅费6.82万元、劳务费1.12万元、工会经费12.89万元、公务用车6.02万元</w:t>
      </w:r>
      <w:r>
        <w:rPr>
          <w:rFonts w:hint="eastAsia" w:ascii="Times New Roman" w:hAnsi="Times New Roman" w:eastAsia="仿宋_GB2312"/>
          <w:sz w:val="32"/>
          <w:szCs w:val="32"/>
        </w:rPr>
        <w:t>。</w:t>
      </w:r>
    </w:p>
    <w:p w14:paraId="7300E9F9">
      <w:pPr>
        <w:pStyle w:val="14"/>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1FA1E329">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64DBFE16">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6.79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84.88</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厉行节约，</w:t>
      </w:r>
      <w:r>
        <w:rPr>
          <w:rFonts w:hint="eastAsia" w:ascii="Times New Roman" w:hAnsi="Times New Roman" w:eastAsia="仿宋_GB2312"/>
          <w:sz w:val="32"/>
          <w:szCs w:val="32"/>
        </w:rPr>
        <w:t>与上年相比减</w:t>
      </w:r>
      <w:r>
        <w:rPr>
          <w:rFonts w:hint="eastAsia" w:ascii="Times New Roman" w:hAnsi="Times New Roman" w:eastAsia="仿宋_GB2312"/>
          <w:sz w:val="32"/>
          <w:szCs w:val="32"/>
          <w:lang w:val="en-US" w:eastAsia="zh-CN"/>
        </w:rPr>
        <w:t>少1.4</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减少了17.09，减少</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厉行节约</w:t>
      </w:r>
      <w:r>
        <w:rPr>
          <w:rFonts w:hint="eastAsia" w:ascii="Times New Roman" w:hAnsi="Times New Roman" w:eastAsia="仿宋_GB2312"/>
          <w:sz w:val="32"/>
          <w:szCs w:val="32"/>
        </w:rPr>
        <w:t>。其中：</w:t>
      </w:r>
    </w:p>
    <w:p w14:paraId="4A918B3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61A88B9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2E18E8A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w:t>
      </w:r>
      <w:r>
        <w:rPr>
          <w:rFonts w:hint="eastAsia" w:ascii="Times New Roman" w:hAnsi="Times New Roman" w:eastAsia="仿宋_GB2312"/>
          <w:sz w:val="32"/>
          <w:szCs w:val="32"/>
          <w:lang w:eastAsia="zh-CN"/>
        </w:rPr>
        <w:t>运行维护费</w:t>
      </w:r>
      <w:r>
        <w:rPr>
          <w:rFonts w:hint="eastAsia" w:ascii="Times New Roman" w:hAnsi="Times New Roman" w:eastAsia="仿宋_GB2312"/>
          <w:sz w:val="32"/>
          <w:szCs w:val="32"/>
        </w:rPr>
        <w:t>支出预算为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6.79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84.88</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厉行节约</w:t>
      </w:r>
      <w:r>
        <w:rPr>
          <w:rFonts w:hint="eastAsia" w:ascii="Times New Roman" w:hAnsi="Times New Roman" w:eastAsia="仿宋_GB2312"/>
          <w:sz w:val="32"/>
          <w:szCs w:val="32"/>
        </w:rPr>
        <w:t>，与上年相比减</w:t>
      </w:r>
      <w:r>
        <w:rPr>
          <w:rFonts w:hint="eastAsia" w:ascii="Times New Roman" w:hAnsi="Times New Roman" w:eastAsia="仿宋_GB2312"/>
          <w:sz w:val="32"/>
          <w:szCs w:val="32"/>
          <w:lang w:val="en-US" w:eastAsia="zh-CN"/>
        </w:rPr>
        <w:t>少1.4</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减少了17.09，减少</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厉行节约</w:t>
      </w:r>
      <w:r>
        <w:rPr>
          <w:rFonts w:hint="eastAsia" w:ascii="Times New Roman" w:hAnsi="Times New Roman" w:eastAsia="仿宋_GB2312"/>
          <w:sz w:val="32"/>
          <w:szCs w:val="32"/>
        </w:rPr>
        <w:t>。</w:t>
      </w:r>
    </w:p>
    <w:p w14:paraId="51E3FA0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5BE7681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6.79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1B0FAFC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40186EE4">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4492F228">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6.79</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6.79</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汽油、维修、保险、其他车辆费用</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color w:val="FF0000"/>
          <w:sz w:val="32"/>
          <w:szCs w:val="32"/>
          <w:lang w:val="en-US" w:eastAsia="zh-CN"/>
        </w:rPr>
        <w:t>4</w:t>
      </w:r>
      <w:r>
        <w:rPr>
          <w:rFonts w:hint="eastAsia" w:ascii="Times New Roman" w:hAnsi="Times New Roman" w:eastAsia="仿宋_GB2312"/>
          <w:sz w:val="32"/>
          <w:szCs w:val="32"/>
        </w:rPr>
        <w:t>辆。</w:t>
      </w:r>
    </w:p>
    <w:p w14:paraId="49BA50E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233C98E6">
      <w:pPr>
        <w:pStyle w:val="14"/>
        <w:ind w:firstLine="640"/>
        <w:rPr>
          <w:rFonts w:hint="eastAsia" w:ascii="仿宋" w:hAnsi="仿宋" w:eastAsia="仿宋" w:cs="仿宋"/>
          <w:color w:val="auto"/>
          <w:kern w:val="2"/>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4</w:t>
      </w:r>
      <w:r>
        <w:rPr>
          <w:rFonts w:hint="eastAsia" w:ascii="仿宋" w:hAnsi="仿宋" w:eastAsia="仿宋" w:cs="仿宋"/>
          <w:sz w:val="32"/>
          <w:szCs w:val="32"/>
        </w:rPr>
        <w:t>年度</w:t>
      </w:r>
      <w:r>
        <w:rPr>
          <w:rFonts w:hint="eastAsia" w:ascii="仿宋" w:hAnsi="仿宋" w:eastAsia="仿宋" w:cs="仿宋"/>
          <w:color w:val="auto"/>
          <w:kern w:val="2"/>
          <w:sz w:val="32"/>
          <w:szCs w:val="32"/>
        </w:rPr>
        <w:t>本单位无政府性基金收支。</w:t>
      </w:r>
    </w:p>
    <w:p w14:paraId="65BA262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九、国有资本经营预算收入支出决算情况</w:t>
      </w:r>
    </w:p>
    <w:p w14:paraId="1A21048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2024年度本单位无国有资本经营预算财政拨款支出。</w:t>
      </w:r>
    </w:p>
    <w:p w14:paraId="16351A1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lang w:eastAsia="zh-CN"/>
        </w:rPr>
        <w:t>十</w:t>
      </w:r>
      <w:r>
        <w:rPr>
          <w:rFonts w:hint="eastAsia" w:ascii="Times New Roman" w:hAnsi="Times New Roman" w:eastAsia="仿宋_GB2312"/>
          <w:b/>
          <w:sz w:val="32"/>
          <w:szCs w:val="32"/>
        </w:rPr>
        <w:t>、关于机关运行经费支出说明</w:t>
      </w:r>
    </w:p>
    <w:p w14:paraId="20AC5499">
      <w:pPr>
        <w:pStyle w:val="14"/>
        <w:ind w:firstLine="640" w:firstLineChars="200"/>
        <w:rPr>
          <w:rFonts w:hint="eastAsia" w:ascii="仿宋" w:hAnsi="仿宋" w:eastAsia="仿宋" w:cs="仿宋"/>
          <w:sz w:val="32"/>
          <w:szCs w:val="32"/>
        </w:rPr>
      </w:pPr>
      <w:r>
        <w:rPr>
          <w:rFonts w:hint="eastAsia" w:ascii="仿宋" w:hAnsi="仿宋" w:eastAsia="仿宋" w:cs="仿宋"/>
          <w:sz w:val="32"/>
          <w:szCs w:val="32"/>
        </w:rPr>
        <w:t>本部门为事业单位，无机关运行经费支出。</w:t>
      </w:r>
    </w:p>
    <w:p w14:paraId="6CC0281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30A10CF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18CF6D2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73B4D07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w:t>
      </w:r>
    </w:p>
    <w:p w14:paraId="773F9531">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2F3B831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年12月31日，本单位共有车辆</w:t>
      </w:r>
      <w:r>
        <w:rPr>
          <w:rFonts w:hint="eastAsia" w:ascii="Times New Roman" w:hAnsi="Times New Roman" w:eastAsia="仿宋_GB2312"/>
          <w:color w:val="FF0000"/>
          <w:sz w:val="32"/>
          <w:szCs w:val="32"/>
          <w:lang w:val="en-US" w:eastAsia="zh-CN"/>
        </w:rPr>
        <w:t>4</w:t>
      </w:r>
      <w:r>
        <w:rPr>
          <w:rFonts w:hint="eastAsia" w:ascii="Times New Roman" w:hAnsi="Times New Roman" w:eastAsia="仿宋_GB2312"/>
          <w:sz w:val="32"/>
          <w:szCs w:val="32"/>
        </w:rPr>
        <w:t>辆，其他用车</w:t>
      </w:r>
      <w:r>
        <w:rPr>
          <w:rFonts w:hint="eastAsia" w:ascii="Times New Roman" w:hAnsi="Times New Roman" w:eastAsia="仿宋_GB2312"/>
          <w:color w:val="FF0000"/>
          <w:sz w:val="32"/>
          <w:szCs w:val="32"/>
          <w:lang w:val="en-US" w:eastAsia="zh-CN"/>
        </w:rPr>
        <w:t>4</w:t>
      </w:r>
      <w:r>
        <w:rPr>
          <w:rFonts w:hint="eastAsia" w:ascii="Times New Roman" w:hAnsi="Times New Roman" w:eastAsia="仿宋_GB2312"/>
          <w:color w:val="FF0000"/>
          <w:sz w:val="32"/>
          <w:szCs w:val="32"/>
        </w:rPr>
        <w:t>辆</w:t>
      </w:r>
      <w:r>
        <w:rPr>
          <w:rFonts w:hint="eastAsia" w:ascii="Times New Roman" w:hAnsi="Times New Roman" w:eastAsia="仿宋_GB2312"/>
          <w:sz w:val="32"/>
          <w:szCs w:val="32"/>
        </w:rPr>
        <w:t>，其他用车主要是</w:t>
      </w:r>
      <w:r>
        <w:rPr>
          <w:rFonts w:hint="eastAsia" w:ascii="仿宋" w:hAnsi="仿宋" w:eastAsia="仿宋" w:cs="仿宋"/>
          <w:sz w:val="32"/>
          <w:szCs w:val="32"/>
        </w:rPr>
        <w:t>老干服务用车</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单位价值100万元以上专用设备。</w:t>
      </w:r>
    </w:p>
    <w:p w14:paraId="32F98331">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5E639125">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4ABB062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按照市级部门有关要求，按时完成部门整体绩效目标编制，项目绩效目标编制明确、量化。按要求严格预算执行管理，及时足额将专项资金按指标拨付。按要求及时公开绩效相关信息。按要求及时、准确、全面开展资产清查工作，上报国有资产报表数据的真实、准确、全面。内部控制制度健全完整并执行良好，在本年度内未出现廉政风险。</w:t>
      </w:r>
    </w:p>
    <w:p w14:paraId="156E18AC">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16B24C64">
      <w:pPr>
        <w:spacing w:line="600" w:lineRule="exact"/>
        <w:ind w:left="142" w:firstLine="632" w:firstLineChars="200"/>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rPr>
        <w:t>怀化市军队离休退休干部休养所</w:t>
      </w:r>
      <w:r>
        <w:rPr>
          <w:rFonts w:hint="eastAsia" w:ascii="仿宋" w:hAnsi="仿宋" w:eastAsia="仿宋" w:cs="仿宋"/>
          <w:spacing w:val="-2"/>
          <w:sz w:val="32"/>
          <w:szCs w:val="32"/>
          <w:lang w:val="en-US" w:eastAsia="zh-CN"/>
        </w:rPr>
        <w:t>2024</w:t>
      </w:r>
      <w:r>
        <w:rPr>
          <w:rFonts w:hint="eastAsia" w:ascii="仿宋" w:hAnsi="仿宋" w:eastAsia="仿宋" w:cs="仿宋"/>
          <w:spacing w:val="-2"/>
          <w:sz w:val="32"/>
          <w:szCs w:val="32"/>
        </w:rPr>
        <w:t>年收入年初预算为</w:t>
      </w:r>
      <w:r>
        <w:rPr>
          <w:rFonts w:hint="eastAsia" w:ascii="仿宋" w:hAnsi="仿宋" w:eastAsia="仿宋" w:cs="仿宋"/>
          <w:spacing w:val="-2"/>
          <w:sz w:val="32"/>
          <w:szCs w:val="32"/>
          <w:lang w:val="en-US" w:eastAsia="zh-CN"/>
        </w:rPr>
        <w:t>343.6</w:t>
      </w:r>
      <w:r>
        <w:rPr>
          <w:rFonts w:hint="eastAsia" w:ascii="仿宋" w:hAnsi="仿宋" w:eastAsia="仿宋" w:cs="仿宋"/>
          <w:spacing w:val="-2"/>
          <w:sz w:val="32"/>
          <w:szCs w:val="32"/>
        </w:rPr>
        <w:t>万元，为</w:t>
      </w:r>
      <w:r>
        <w:rPr>
          <w:rFonts w:hint="eastAsia" w:ascii="仿宋" w:hAnsi="仿宋" w:eastAsia="仿宋" w:cs="仿宋"/>
          <w:spacing w:val="-2"/>
          <w:sz w:val="32"/>
          <w:szCs w:val="32"/>
          <w:lang w:val="en-US" w:eastAsia="zh-CN"/>
        </w:rPr>
        <w:t>一般</w:t>
      </w:r>
      <w:r>
        <w:rPr>
          <w:rFonts w:hint="eastAsia" w:ascii="仿宋" w:hAnsi="仿宋" w:eastAsia="仿宋" w:cs="仿宋"/>
          <w:spacing w:val="-2"/>
          <w:sz w:val="32"/>
          <w:szCs w:val="32"/>
        </w:rPr>
        <w:t>公共财政预算拨款。本年整体支出预算执行情况：支出决算总额</w:t>
      </w:r>
      <w:r>
        <w:rPr>
          <w:rFonts w:hint="eastAsia" w:ascii="仿宋" w:hAnsi="仿宋" w:eastAsia="仿宋" w:cs="仿宋"/>
          <w:spacing w:val="-2"/>
          <w:sz w:val="32"/>
          <w:szCs w:val="32"/>
          <w:lang w:val="en-US" w:eastAsia="zh-CN"/>
        </w:rPr>
        <w:t>2491.2</w:t>
      </w:r>
      <w:r>
        <w:rPr>
          <w:rFonts w:hint="eastAsia" w:ascii="仿宋" w:hAnsi="仿宋" w:eastAsia="仿宋" w:cs="仿宋"/>
          <w:spacing w:val="-2"/>
          <w:sz w:val="32"/>
          <w:szCs w:val="32"/>
        </w:rPr>
        <w:t>万元，与年初预算支出</w:t>
      </w:r>
      <w:r>
        <w:rPr>
          <w:rFonts w:hint="eastAsia" w:ascii="仿宋" w:hAnsi="仿宋" w:eastAsia="仿宋" w:cs="仿宋"/>
          <w:spacing w:val="-2"/>
          <w:sz w:val="32"/>
          <w:szCs w:val="32"/>
          <w:lang w:val="en-US" w:eastAsia="zh-CN"/>
        </w:rPr>
        <w:t>343.6</w:t>
      </w:r>
      <w:r>
        <w:rPr>
          <w:rFonts w:hint="eastAsia" w:ascii="仿宋" w:hAnsi="仿宋" w:eastAsia="仿宋" w:cs="仿宋"/>
          <w:spacing w:val="-2"/>
          <w:sz w:val="32"/>
          <w:szCs w:val="32"/>
        </w:rPr>
        <w:t>万元比较，预算支出完成率</w:t>
      </w:r>
      <w:r>
        <w:rPr>
          <w:rFonts w:hint="eastAsia" w:ascii="Times New Roman" w:hAnsi="Times New Roman" w:eastAsia="仿宋_GB2312"/>
          <w:sz w:val="32"/>
          <w:szCs w:val="32"/>
          <w:lang w:val="en-US" w:eastAsia="zh-CN"/>
        </w:rPr>
        <w:t>725.03</w:t>
      </w:r>
      <w:r>
        <w:rPr>
          <w:rFonts w:hint="eastAsia" w:ascii="Times New Roman" w:hAnsi="Times New Roman" w:eastAsia="仿宋_GB2312"/>
          <w:sz w:val="32"/>
          <w:szCs w:val="32"/>
        </w:rPr>
        <w:t>%</w:t>
      </w:r>
      <w:r>
        <w:rPr>
          <w:rFonts w:ascii="仿宋" w:hAnsi="仿宋" w:eastAsia="仿宋" w:cs="仿宋"/>
          <w:spacing w:val="-2"/>
          <w:sz w:val="32"/>
          <w:szCs w:val="32"/>
        </w:rPr>
        <w:t>%</w:t>
      </w:r>
      <w:r>
        <w:rPr>
          <w:rFonts w:hint="eastAsia" w:ascii="仿宋" w:hAnsi="仿宋" w:eastAsia="仿宋" w:cs="仿宋"/>
          <w:spacing w:val="-2"/>
          <w:sz w:val="32"/>
          <w:szCs w:val="32"/>
        </w:rPr>
        <w:t>，其中基本支出</w:t>
      </w:r>
      <w:r>
        <w:rPr>
          <w:rFonts w:hint="eastAsia" w:ascii="仿宋" w:hAnsi="仿宋" w:eastAsia="仿宋" w:cs="仿宋"/>
          <w:spacing w:val="-2"/>
          <w:sz w:val="32"/>
          <w:szCs w:val="32"/>
          <w:lang w:val="en-US" w:eastAsia="zh-CN"/>
        </w:rPr>
        <w:t>324.03</w:t>
      </w:r>
      <w:r>
        <w:rPr>
          <w:rFonts w:hint="eastAsia" w:ascii="仿宋" w:hAnsi="仿宋" w:eastAsia="仿宋" w:cs="仿宋"/>
          <w:spacing w:val="-2"/>
          <w:sz w:val="32"/>
          <w:szCs w:val="32"/>
        </w:rPr>
        <w:t>万元，（人员支出</w:t>
      </w:r>
      <w:r>
        <w:rPr>
          <w:rFonts w:hint="eastAsia" w:ascii="仿宋" w:hAnsi="仿宋" w:eastAsia="仿宋" w:cs="仿宋"/>
          <w:spacing w:val="-2"/>
          <w:sz w:val="32"/>
          <w:szCs w:val="32"/>
          <w:lang w:val="en-US" w:eastAsia="zh-CN"/>
        </w:rPr>
        <w:t>290.41</w:t>
      </w:r>
      <w:r>
        <w:rPr>
          <w:rFonts w:hint="eastAsia" w:ascii="仿宋" w:hAnsi="仿宋" w:eastAsia="仿宋" w:cs="仿宋"/>
          <w:spacing w:val="-2"/>
          <w:sz w:val="32"/>
          <w:szCs w:val="32"/>
        </w:rPr>
        <w:t>万元，日常公用支出</w:t>
      </w:r>
      <w:r>
        <w:rPr>
          <w:rFonts w:hint="eastAsia" w:ascii="仿宋" w:hAnsi="仿宋" w:eastAsia="仿宋" w:cs="仿宋"/>
          <w:spacing w:val="-2"/>
          <w:sz w:val="32"/>
          <w:szCs w:val="32"/>
          <w:lang w:val="en-US" w:eastAsia="zh-CN"/>
        </w:rPr>
        <w:t>33.62</w:t>
      </w:r>
      <w:r>
        <w:rPr>
          <w:rFonts w:hint="eastAsia" w:ascii="仿宋" w:hAnsi="仿宋" w:eastAsia="仿宋" w:cs="仿宋"/>
          <w:spacing w:val="-2"/>
          <w:sz w:val="32"/>
          <w:szCs w:val="32"/>
        </w:rPr>
        <w:t>万元）。</w:t>
      </w:r>
      <w:r>
        <w:rPr>
          <w:rFonts w:hint="eastAsia" w:ascii="仿宋" w:hAnsi="仿宋" w:eastAsia="仿宋" w:cs="仿宋"/>
          <w:spacing w:val="-2"/>
          <w:sz w:val="32"/>
          <w:szCs w:val="32"/>
          <w:lang w:val="en-US" w:eastAsia="zh-CN"/>
        </w:rPr>
        <w:t>项目支出2167.17万元。</w:t>
      </w:r>
    </w:p>
    <w:p w14:paraId="1360EDBB">
      <w:pPr>
        <w:ind w:firstLine="640" w:firstLineChars="200"/>
        <w:jc w:val="left"/>
        <w:rPr>
          <w:rFonts w:hint="default" w:ascii="仿宋" w:hAnsi="仿宋" w:eastAsia="仿宋" w:cs="仿宋"/>
          <w:spacing w:val="-2"/>
          <w:sz w:val="32"/>
          <w:szCs w:val="32"/>
          <w:lang w:val="en-US" w:eastAsia="zh-CN"/>
        </w:rPr>
      </w:pPr>
      <w:r>
        <w:rPr>
          <w:rFonts w:hint="eastAsia" w:ascii="仿宋" w:hAnsi="仿宋" w:eastAsia="仿宋" w:cs="仿宋"/>
          <w:sz w:val="32"/>
          <w:szCs w:val="32"/>
          <w:lang w:val="en-US" w:eastAsia="zh-CN"/>
        </w:rPr>
        <w:t>2024年，</w:t>
      </w:r>
      <w:r>
        <w:rPr>
          <w:rFonts w:hint="eastAsia" w:ascii="仿宋" w:hAnsi="仿宋" w:eastAsia="仿宋" w:cs="仿宋"/>
          <w:b w:val="0"/>
          <w:bCs w:val="0"/>
          <w:sz w:val="32"/>
          <w:szCs w:val="32"/>
          <w:lang w:val="en-US" w:eastAsia="zh-CN"/>
        </w:rPr>
        <w:t>怀化市军干所在市委、市政府、局党组的正确领导及省、市军休业务部门的指导下，结合本单位实际，热情为军休干部服务，为军休干部解决实际问题和困难。以</w:t>
      </w:r>
      <w:r>
        <w:rPr>
          <w:rFonts w:hint="eastAsia" w:ascii="仿宋" w:hAnsi="仿宋" w:eastAsia="仿宋" w:cs="仿宋"/>
          <w:color w:val="000000"/>
          <w:kern w:val="0"/>
          <w:sz w:val="32"/>
          <w:szCs w:val="32"/>
          <w:lang w:eastAsia="zh-CN"/>
        </w:rPr>
        <w:t>“五个一流”、“五抓”和“三个保障”工作思路贯彻落实各项政策规定，</w:t>
      </w:r>
      <w:r>
        <w:rPr>
          <w:rFonts w:hint="eastAsia" w:ascii="仿宋" w:hAnsi="仿宋" w:eastAsia="仿宋" w:cs="仿宋"/>
          <w:b w:val="0"/>
          <w:bCs w:val="0"/>
          <w:sz w:val="32"/>
          <w:szCs w:val="32"/>
          <w:lang w:val="en-US" w:eastAsia="zh-CN"/>
        </w:rPr>
        <w:t>不断完善服务环境，丰富服务内容，提升服务品质，实现服务规范化、制度系统化、管理精细化、活动经常化、走访慰问常态化，继续保持五星级军休服务管理机构标准，扎实推进各项工作，取得了显著成效，圆满完成了全年目标任务，军休干部的幸福感、获得感和满意度不断提升。</w:t>
      </w:r>
    </w:p>
    <w:p w14:paraId="66018DFE">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3F6FF915">
      <w:pPr>
        <w:pStyle w:val="14"/>
        <w:spacing w:line="580" w:lineRule="exact"/>
        <w:ind w:firstLine="640" w:firstLineChars="20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全面预算绩效管理工作经验不太丰富，绩效管理专业人员匮乏，规范管理尚有盲点。</w:t>
      </w:r>
    </w:p>
    <w:p w14:paraId="1CAC0279">
      <w:pPr>
        <w:pStyle w:val="14"/>
        <w:spacing w:line="580" w:lineRule="exact"/>
        <w:ind w:firstLine="640" w:firstLineChars="20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深入开展政府购买社会化服务，切实引进社会化竞争机制，引进相关专业人才，加强绩效目标管理观念，增强绩效管理意识，各项目部门需要进一步将绩效目标和预算相结合，在年初报预算时，设置更加详细、合理、可衡量的绩效目标。</w:t>
      </w:r>
    </w:p>
    <w:p w14:paraId="2A349040">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p>
    <w:p w14:paraId="05D2CBAE">
      <w:pPr>
        <w:pStyle w:val="14"/>
        <w:jc w:val="both"/>
        <w:rPr>
          <w:sz w:val="72"/>
          <w:szCs w:val="72"/>
        </w:rPr>
      </w:pPr>
    </w:p>
    <w:p w14:paraId="05BCD0B2">
      <w:pPr>
        <w:pStyle w:val="14"/>
        <w:jc w:val="center"/>
        <w:rPr>
          <w:sz w:val="72"/>
          <w:szCs w:val="72"/>
        </w:rPr>
      </w:pPr>
    </w:p>
    <w:p w14:paraId="4D341755">
      <w:pPr>
        <w:pStyle w:val="14"/>
        <w:jc w:val="center"/>
        <w:rPr>
          <w:sz w:val="72"/>
          <w:szCs w:val="72"/>
        </w:rPr>
      </w:pPr>
    </w:p>
    <w:p w14:paraId="027F6C70">
      <w:pPr>
        <w:pStyle w:val="14"/>
        <w:jc w:val="center"/>
        <w:rPr>
          <w:sz w:val="72"/>
          <w:szCs w:val="72"/>
        </w:rPr>
      </w:pPr>
    </w:p>
    <w:p w14:paraId="1D9C8478">
      <w:pPr>
        <w:pStyle w:val="14"/>
        <w:jc w:val="center"/>
        <w:rPr>
          <w:sz w:val="72"/>
          <w:szCs w:val="72"/>
        </w:rPr>
      </w:pPr>
    </w:p>
    <w:p w14:paraId="4569B96A">
      <w:pPr>
        <w:pStyle w:val="14"/>
        <w:jc w:val="center"/>
        <w:rPr>
          <w:sz w:val="72"/>
          <w:szCs w:val="72"/>
        </w:rPr>
      </w:pPr>
    </w:p>
    <w:p w14:paraId="4C3D4848">
      <w:pPr>
        <w:pStyle w:val="14"/>
        <w:jc w:val="center"/>
        <w:rPr>
          <w:sz w:val="72"/>
          <w:szCs w:val="72"/>
        </w:rPr>
      </w:pPr>
    </w:p>
    <w:p w14:paraId="6CED9188">
      <w:pPr>
        <w:pStyle w:val="14"/>
        <w:jc w:val="center"/>
        <w:rPr>
          <w:sz w:val="72"/>
          <w:szCs w:val="72"/>
        </w:rPr>
      </w:pPr>
    </w:p>
    <w:p w14:paraId="3411B3BD">
      <w:pPr>
        <w:pStyle w:val="14"/>
        <w:jc w:val="center"/>
        <w:rPr>
          <w:sz w:val="72"/>
          <w:szCs w:val="72"/>
        </w:rPr>
      </w:pPr>
    </w:p>
    <w:p w14:paraId="441B0505">
      <w:pPr>
        <w:pStyle w:val="14"/>
        <w:jc w:val="center"/>
        <w:rPr>
          <w:sz w:val="72"/>
          <w:szCs w:val="72"/>
        </w:rPr>
      </w:pPr>
    </w:p>
    <w:p w14:paraId="735D11AC">
      <w:pPr>
        <w:pStyle w:val="14"/>
        <w:jc w:val="center"/>
        <w:rPr>
          <w:sz w:val="72"/>
          <w:szCs w:val="72"/>
        </w:rPr>
      </w:pPr>
    </w:p>
    <w:p w14:paraId="10349734">
      <w:pPr>
        <w:pStyle w:val="14"/>
        <w:jc w:val="center"/>
        <w:rPr>
          <w:sz w:val="72"/>
          <w:szCs w:val="72"/>
        </w:rPr>
      </w:pPr>
    </w:p>
    <w:p w14:paraId="683693D2">
      <w:pPr>
        <w:pStyle w:val="14"/>
        <w:jc w:val="center"/>
        <w:rPr>
          <w:sz w:val="72"/>
          <w:szCs w:val="72"/>
        </w:rPr>
      </w:pPr>
    </w:p>
    <w:p w14:paraId="0D490430">
      <w:pPr>
        <w:pStyle w:val="14"/>
        <w:jc w:val="both"/>
        <w:rPr>
          <w:rFonts w:hint="eastAsia" w:ascii="方正小标宋_GBK" w:hAnsi="方正小标宋_GBK" w:eastAsia="方正小标宋_GBK" w:cs="方正小标宋_GBK"/>
          <w:sz w:val="72"/>
          <w:szCs w:val="72"/>
        </w:rPr>
      </w:pPr>
    </w:p>
    <w:p w14:paraId="58402B2E">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7C4B69C6">
      <w:pPr>
        <w:jc w:val="center"/>
        <w:rPr>
          <w:rFonts w:hint="eastAsia" w:ascii="方正小标宋_GBK" w:hAnsi="方正小标宋_GBK" w:eastAsia="方正小标宋_GBK" w:cs="方正小标宋_GBK"/>
          <w:color w:val="000000"/>
          <w:kern w:val="0"/>
          <w:sz w:val="70"/>
          <w:szCs w:val="70"/>
        </w:rPr>
      </w:pPr>
    </w:p>
    <w:p w14:paraId="6F2076BC">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19BC5769">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745A877D">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机关运行经费：</w:t>
      </w:r>
      <w:r>
        <w:rPr>
          <w:rFonts w:hint="eastAsia" w:ascii="仿宋_GB2312" w:hAnsi="仿宋_GB2312" w:eastAsia="仿宋_GB2312" w:cs="仿宋_GB2312"/>
          <w:sz w:val="32"/>
          <w:szCs w:val="32"/>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3094568A">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“三公”经费：</w:t>
      </w:r>
      <w:r>
        <w:rPr>
          <w:rFonts w:hint="eastAsia" w:ascii="仿宋_GB2312" w:hAnsi="仿宋_GB2312" w:eastAsia="仿宋_GB2312" w:cs="仿宋_GB2312"/>
          <w:sz w:val="32"/>
          <w:szCs w:val="32"/>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260D065E">
      <w:pPr>
        <w:pStyle w:val="14"/>
        <w:jc w:val="center"/>
        <w:rPr>
          <w:sz w:val="72"/>
          <w:szCs w:val="72"/>
        </w:rPr>
      </w:pPr>
    </w:p>
    <w:p w14:paraId="569DC70D">
      <w:pPr>
        <w:pStyle w:val="14"/>
        <w:jc w:val="center"/>
        <w:rPr>
          <w:sz w:val="72"/>
          <w:szCs w:val="72"/>
        </w:rPr>
      </w:pPr>
    </w:p>
    <w:p w14:paraId="5513058D">
      <w:pPr>
        <w:pStyle w:val="14"/>
        <w:jc w:val="center"/>
        <w:rPr>
          <w:sz w:val="72"/>
          <w:szCs w:val="72"/>
        </w:rPr>
      </w:pPr>
    </w:p>
    <w:p w14:paraId="261666FF">
      <w:pPr>
        <w:pStyle w:val="14"/>
        <w:jc w:val="center"/>
        <w:rPr>
          <w:sz w:val="72"/>
          <w:szCs w:val="72"/>
        </w:rPr>
      </w:pPr>
    </w:p>
    <w:p w14:paraId="09B45B11">
      <w:pPr>
        <w:pStyle w:val="14"/>
        <w:jc w:val="center"/>
        <w:rPr>
          <w:sz w:val="72"/>
          <w:szCs w:val="72"/>
        </w:rPr>
      </w:pPr>
    </w:p>
    <w:p w14:paraId="5E2A612B">
      <w:pPr>
        <w:pStyle w:val="14"/>
        <w:jc w:val="center"/>
        <w:rPr>
          <w:sz w:val="72"/>
          <w:szCs w:val="72"/>
        </w:rPr>
      </w:pPr>
    </w:p>
    <w:p w14:paraId="24EA9A67">
      <w:pPr>
        <w:pStyle w:val="14"/>
        <w:jc w:val="center"/>
        <w:rPr>
          <w:sz w:val="72"/>
          <w:szCs w:val="72"/>
        </w:rPr>
      </w:pPr>
    </w:p>
    <w:p w14:paraId="3810E338">
      <w:pPr>
        <w:pStyle w:val="14"/>
        <w:jc w:val="center"/>
        <w:rPr>
          <w:sz w:val="72"/>
          <w:szCs w:val="72"/>
        </w:rPr>
      </w:pPr>
    </w:p>
    <w:p w14:paraId="43611D51">
      <w:pPr>
        <w:rPr>
          <w:sz w:val="72"/>
          <w:szCs w:val="72"/>
        </w:rPr>
      </w:pPr>
      <w:r>
        <w:rPr>
          <w:sz w:val="72"/>
          <w:szCs w:val="72"/>
        </w:rPr>
        <w:br w:type="page"/>
      </w:r>
    </w:p>
    <w:p w14:paraId="24D873CF">
      <w:pPr>
        <w:pStyle w:val="14"/>
        <w:jc w:val="center"/>
        <w:rPr>
          <w:rFonts w:hint="eastAsia" w:ascii="方正小标宋_GBK" w:hAnsi="方正小标宋_GBK" w:eastAsia="方正小标宋_GBK" w:cs="方正小标宋_GBK"/>
          <w:sz w:val="72"/>
          <w:szCs w:val="72"/>
        </w:rPr>
      </w:pPr>
    </w:p>
    <w:p w14:paraId="6E056089">
      <w:pPr>
        <w:pStyle w:val="14"/>
        <w:jc w:val="center"/>
        <w:rPr>
          <w:rFonts w:hint="eastAsia" w:ascii="方正小标宋_GBK" w:hAnsi="方正小标宋_GBK" w:eastAsia="方正小标宋_GBK" w:cs="方正小标宋_GBK"/>
          <w:sz w:val="72"/>
          <w:szCs w:val="72"/>
        </w:rPr>
      </w:pPr>
    </w:p>
    <w:p w14:paraId="7FA915E1">
      <w:pPr>
        <w:pStyle w:val="14"/>
        <w:jc w:val="center"/>
        <w:rPr>
          <w:rFonts w:hint="eastAsia" w:ascii="方正小标宋_GBK" w:hAnsi="方正小标宋_GBK" w:eastAsia="方正小标宋_GBK" w:cs="方正小标宋_GBK"/>
          <w:sz w:val="72"/>
          <w:szCs w:val="72"/>
        </w:rPr>
      </w:pPr>
    </w:p>
    <w:p w14:paraId="5780FB50">
      <w:pPr>
        <w:pStyle w:val="14"/>
        <w:jc w:val="center"/>
        <w:rPr>
          <w:rFonts w:hint="eastAsia" w:ascii="方正小标宋_GBK" w:hAnsi="方正小标宋_GBK" w:eastAsia="方正小标宋_GBK" w:cs="方正小标宋_GBK"/>
          <w:sz w:val="72"/>
          <w:szCs w:val="72"/>
        </w:rPr>
      </w:pPr>
    </w:p>
    <w:p w14:paraId="570DD4BF">
      <w:pPr>
        <w:pStyle w:val="14"/>
        <w:jc w:val="center"/>
        <w:rPr>
          <w:rFonts w:hint="eastAsia" w:ascii="方正小标宋_GBK" w:hAnsi="方正小标宋_GBK" w:eastAsia="方正小标宋_GBK" w:cs="方正小标宋_GBK"/>
          <w:sz w:val="72"/>
          <w:szCs w:val="72"/>
        </w:rPr>
      </w:pPr>
    </w:p>
    <w:p w14:paraId="0B85BAE8">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35955D05">
      <w:pPr>
        <w:pStyle w:val="14"/>
        <w:jc w:val="center"/>
        <w:rPr>
          <w:rFonts w:hint="eastAsia" w:ascii="方正小标宋_GBK" w:hAnsi="方正小标宋_GBK" w:eastAsia="方正小标宋_GBK" w:cs="方正小标宋_GBK"/>
          <w:sz w:val="70"/>
          <w:szCs w:val="70"/>
        </w:rPr>
      </w:pPr>
    </w:p>
    <w:p w14:paraId="104B3F48">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2CC66BE5">
      <w:pPr>
        <w:rPr>
          <w:sz w:val="72"/>
          <w:szCs w:val="72"/>
        </w:rPr>
      </w:pPr>
      <w:r>
        <w:rPr>
          <w:sz w:val="72"/>
          <w:szCs w:val="72"/>
        </w:rPr>
        <w:br w:type="page"/>
      </w:r>
    </w:p>
    <w:p w14:paraId="424F760C">
      <w:pPr>
        <w:widowControl/>
        <w:shd w:val="clear" w:color="auto" w:fill="FFFFFF"/>
        <w:spacing w:line="600" w:lineRule="atLeast"/>
        <w:ind w:firstLine="2398" w:firstLineChars="550"/>
        <w:rPr>
          <w:rFonts w:eastAsia="仿宋_GB2312"/>
          <w:b/>
          <w:bCs/>
          <w:spacing w:val="-2"/>
          <w:sz w:val="44"/>
          <w:szCs w:val="44"/>
        </w:rPr>
      </w:pPr>
      <w:r>
        <w:rPr>
          <w:rFonts w:hint="eastAsia" w:eastAsia="仿宋_GB2312"/>
          <w:b/>
          <w:bCs/>
          <w:spacing w:val="-2"/>
          <w:sz w:val="44"/>
          <w:szCs w:val="44"/>
        </w:rPr>
        <w:t>怀化市军队离退休干部休养所</w:t>
      </w:r>
    </w:p>
    <w:p w14:paraId="06224364">
      <w:pPr>
        <w:widowControl/>
        <w:shd w:val="clear" w:color="auto" w:fill="FFFFFF"/>
        <w:spacing w:line="600" w:lineRule="atLeast"/>
        <w:jc w:val="center"/>
        <w:rPr>
          <w:rFonts w:eastAsia="仿宋_GB2312"/>
          <w:b/>
          <w:bCs/>
          <w:spacing w:val="-2"/>
          <w:sz w:val="44"/>
          <w:szCs w:val="44"/>
        </w:rPr>
      </w:pPr>
      <w:r>
        <w:rPr>
          <w:rFonts w:eastAsia="仿宋_GB2312"/>
          <w:b/>
          <w:bCs/>
          <w:spacing w:val="-2"/>
          <w:sz w:val="44"/>
          <w:szCs w:val="44"/>
        </w:rPr>
        <w:t>202</w:t>
      </w:r>
      <w:r>
        <w:rPr>
          <w:rFonts w:hint="eastAsia" w:eastAsia="仿宋_GB2312"/>
          <w:b/>
          <w:bCs/>
          <w:spacing w:val="-2"/>
          <w:sz w:val="44"/>
          <w:szCs w:val="44"/>
          <w:lang w:val="en-US" w:eastAsia="zh-CN"/>
        </w:rPr>
        <w:t>4</w:t>
      </w:r>
      <w:r>
        <w:rPr>
          <w:rFonts w:hint="eastAsia" w:eastAsia="仿宋_GB2312"/>
          <w:b/>
          <w:bCs/>
          <w:spacing w:val="-2"/>
          <w:sz w:val="44"/>
          <w:szCs w:val="44"/>
        </w:rPr>
        <w:t>年度整体支出绩效评价报告</w:t>
      </w:r>
    </w:p>
    <w:p w14:paraId="49BA37C6">
      <w:pPr>
        <w:widowControl/>
        <w:shd w:val="clear" w:color="auto" w:fill="FFFFFF"/>
        <w:spacing w:line="600" w:lineRule="atLeast"/>
        <w:rPr>
          <w:rFonts w:eastAsia="仿宋_GB2312"/>
          <w:spacing w:val="-2"/>
          <w:sz w:val="28"/>
          <w:szCs w:val="28"/>
        </w:rPr>
      </w:pPr>
    </w:p>
    <w:p w14:paraId="7CAFB4A1">
      <w:pPr>
        <w:widowControl/>
        <w:shd w:val="clear" w:color="auto" w:fill="FFFFFF"/>
        <w:spacing w:line="600" w:lineRule="atLeast"/>
        <w:ind w:firstLine="632" w:firstLineChars="200"/>
        <w:rPr>
          <w:rFonts w:ascii="仿宋" w:hAnsi="仿宋" w:eastAsia="仿宋" w:cs="仿宋"/>
          <w:b/>
          <w:spacing w:val="-2"/>
          <w:sz w:val="32"/>
          <w:szCs w:val="21"/>
        </w:rPr>
      </w:pPr>
      <w:r>
        <w:rPr>
          <w:rFonts w:hint="eastAsia" w:ascii="仿宋" w:hAnsi="仿宋" w:eastAsia="仿宋" w:cs="仿宋"/>
          <w:b/>
          <w:spacing w:val="-2"/>
          <w:sz w:val="32"/>
          <w:szCs w:val="32"/>
        </w:rPr>
        <w:t>一、部门概况</w:t>
      </w:r>
    </w:p>
    <w:p w14:paraId="7654E9E5">
      <w:pPr>
        <w:widowControl/>
        <w:shd w:val="clear" w:color="auto" w:fill="FFFFFF"/>
        <w:spacing w:line="600" w:lineRule="atLeast"/>
        <w:rPr>
          <w:rFonts w:ascii="仿宋" w:hAnsi="仿宋" w:eastAsia="仿宋" w:cs="仿宋"/>
          <w:spacing w:val="-2"/>
          <w:sz w:val="32"/>
          <w:szCs w:val="32"/>
        </w:rPr>
      </w:pPr>
      <w:r>
        <w:rPr>
          <w:rFonts w:ascii="仿宋" w:hAnsi="仿宋" w:eastAsia="仿宋" w:cs="仿宋"/>
          <w:b/>
          <w:spacing w:val="-2"/>
          <w:sz w:val="32"/>
          <w:szCs w:val="32"/>
        </w:rPr>
        <w:t xml:space="preserve">   </w:t>
      </w:r>
      <w:r>
        <w:rPr>
          <w:rFonts w:hint="eastAsia" w:ascii="仿宋" w:hAnsi="仿宋" w:eastAsia="仿宋" w:cs="仿宋"/>
          <w:b/>
          <w:spacing w:val="-2"/>
          <w:sz w:val="32"/>
          <w:szCs w:val="32"/>
        </w:rPr>
        <w:t>（一）部门基本情况</w:t>
      </w:r>
    </w:p>
    <w:p w14:paraId="49D54DEF">
      <w:pPr>
        <w:widowControl/>
        <w:spacing w:line="600" w:lineRule="exact"/>
        <w:ind w:firstLine="640" w:firstLineChars="200"/>
        <w:rPr>
          <w:rFonts w:ascii="仿宋" w:hAnsi="仿宋" w:eastAsia="仿宋" w:cs="仿宋"/>
          <w:b/>
          <w:bCs/>
          <w:color w:val="000000"/>
          <w:kern w:val="0"/>
          <w:sz w:val="32"/>
          <w:szCs w:val="32"/>
        </w:rPr>
      </w:pPr>
      <w:r>
        <w:rPr>
          <w:rFonts w:ascii="仿宋" w:hAnsi="仿宋" w:eastAsia="仿宋" w:cs="仿宋"/>
          <w:b/>
          <w:bCs/>
          <w:color w:val="000000"/>
          <w:kern w:val="0"/>
          <w:sz w:val="32"/>
          <w:szCs w:val="32"/>
        </w:rPr>
        <w:t>1.</w:t>
      </w:r>
      <w:r>
        <w:rPr>
          <w:rFonts w:hint="eastAsia" w:ascii="仿宋" w:hAnsi="仿宋" w:eastAsia="仿宋" w:cs="仿宋"/>
          <w:b/>
          <w:bCs/>
          <w:color w:val="000000"/>
          <w:kern w:val="0"/>
          <w:sz w:val="32"/>
          <w:szCs w:val="32"/>
        </w:rPr>
        <w:t>在职人员构成</w:t>
      </w:r>
    </w:p>
    <w:p w14:paraId="4503DCE4">
      <w:pPr>
        <w:shd w:val="clear"/>
        <w:spacing w:line="600" w:lineRule="exact"/>
        <w:ind w:left="142" w:firstLine="632" w:firstLineChars="200"/>
        <w:rPr>
          <w:rFonts w:ascii="仿宋" w:hAnsi="仿宋" w:eastAsia="仿宋" w:cs="仿宋"/>
          <w:color w:val="FF0000"/>
          <w:spacing w:val="-2"/>
          <w:sz w:val="32"/>
          <w:szCs w:val="32"/>
          <w:shd w:val="clear" w:color="auto" w:fill="auto"/>
        </w:rPr>
      </w:pPr>
      <w:r>
        <w:rPr>
          <w:rFonts w:hint="eastAsia" w:ascii="仿宋" w:hAnsi="仿宋" w:eastAsia="仿宋" w:cs="仿宋"/>
          <w:color w:val="FF0000"/>
          <w:spacing w:val="-2"/>
          <w:sz w:val="32"/>
          <w:szCs w:val="32"/>
          <w:shd w:val="clear" w:color="auto" w:fill="auto"/>
        </w:rPr>
        <w:t>怀化市军队离休退休干部休养所为财政全额拨款的副处级事业单位，</w:t>
      </w:r>
      <w:r>
        <w:rPr>
          <w:rFonts w:ascii="仿宋" w:hAnsi="仿宋" w:eastAsia="仿宋" w:cs="仿宋"/>
          <w:color w:val="FF0000"/>
          <w:spacing w:val="-2"/>
          <w:sz w:val="32"/>
          <w:szCs w:val="32"/>
          <w:shd w:val="clear" w:color="auto" w:fill="auto"/>
        </w:rPr>
        <w:t>202</w:t>
      </w:r>
      <w:r>
        <w:rPr>
          <w:rFonts w:hint="eastAsia" w:ascii="仿宋" w:hAnsi="仿宋" w:eastAsia="仿宋" w:cs="仿宋"/>
          <w:color w:val="FF0000"/>
          <w:spacing w:val="-2"/>
          <w:sz w:val="32"/>
          <w:szCs w:val="32"/>
          <w:shd w:val="clear" w:color="auto" w:fill="auto"/>
          <w:lang w:val="en-US" w:eastAsia="zh-CN"/>
        </w:rPr>
        <w:t>4</w:t>
      </w:r>
      <w:r>
        <w:rPr>
          <w:rFonts w:hint="eastAsia" w:ascii="仿宋" w:hAnsi="仿宋" w:eastAsia="仿宋" w:cs="仿宋"/>
          <w:color w:val="FF0000"/>
          <w:spacing w:val="-2"/>
          <w:sz w:val="32"/>
          <w:szCs w:val="32"/>
          <w:shd w:val="clear" w:color="auto" w:fill="auto"/>
        </w:rPr>
        <w:t>年年初预算，现有财政全额拨款编制</w:t>
      </w:r>
      <w:r>
        <w:rPr>
          <w:rFonts w:hint="eastAsia" w:ascii="仿宋" w:hAnsi="仿宋" w:eastAsia="仿宋" w:cs="仿宋"/>
          <w:color w:val="FF0000"/>
          <w:spacing w:val="-2"/>
          <w:sz w:val="32"/>
          <w:szCs w:val="32"/>
          <w:shd w:val="clear" w:color="auto" w:fill="auto"/>
          <w:lang w:val="en-US" w:eastAsia="zh-CN"/>
        </w:rPr>
        <w:t>23</w:t>
      </w:r>
      <w:r>
        <w:rPr>
          <w:rFonts w:hint="eastAsia" w:ascii="仿宋" w:hAnsi="仿宋" w:eastAsia="仿宋" w:cs="仿宋"/>
          <w:color w:val="FF0000"/>
          <w:spacing w:val="-2"/>
          <w:sz w:val="32"/>
          <w:szCs w:val="32"/>
          <w:shd w:val="clear" w:color="auto" w:fill="auto"/>
        </w:rPr>
        <w:t>个，在岗全额拨款</w:t>
      </w:r>
      <w:r>
        <w:rPr>
          <w:rFonts w:hint="eastAsia" w:ascii="仿宋" w:hAnsi="仿宋" w:eastAsia="仿宋" w:cs="仿宋"/>
          <w:color w:val="FF0000"/>
          <w:spacing w:val="-2"/>
          <w:sz w:val="32"/>
          <w:szCs w:val="32"/>
          <w:shd w:val="clear" w:color="auto" w:fill="auto"/>
          <w:lang w:val="en-US" w:eastAsia="zh-CN"/>
        </w:rPr>
        <w:t>21</w:t>
      </w:r>
      <w:r>
        <w:rPr>
          <w:rFonts w:hint="eastAsia" w:ascii="仿宋" w:hAnsi="仿宋" w:eastAsia="仿宋" w:cs="仿宋"/>
          <w:color w:val="FF0000"/>
          <w:spacing w:val="-2"/>
          <w:sz w:val="32"/>
          <w:szCs w:val="32"/>
          <w:shd w:val="clear" w:color="auto" w:fill="auto"/>
        </w:rPr>
        <w:t>人，退休人员财政供养人员</w:t>
      </w:r>
      <w:r>
        <w:rPr>
          <w:rFonts w:ascii="仿宋" w:hAnsi="仿宋" w:eastAsia="仿宋" w:cs="仿宋"/>
          <w:color w:val="FF0000"/>
          <w:spacing w:val="-2"/>
          <w:sz w:val="32"/>
          <w:szCs w:val="32"/>
          <w:shd w:val="clear" w:color="auto" w:fill="auto"/>
        </w:rPr>
        <w:t>43</w:t>
      </w:r>
      <w:r>
        <w:rPr>
          <w:rFonts w:hint="eastAsia" w:ascii="仿宋" w:hAnsi="仿宋" w:eastAsia="仿宋" w:cs="仿宋"/>
          <w:color w:val="FF0000"/>
          <w:spacing w:val="-2"/>
          <w:sz w:val="32"/>
          <w:szCs w:val="32"/>
          <w:shd w:val="clear" w:color="auto" w:fill="auto"/>
        </w:rPr>
        <w:t>人；</w:t>
      </w:r>
      <w:r>
        <w:rPr>
          <w:rFonts w:ascii="仿宋" w:hAnsi="仿宋" w:eastAsia="仿宋" w:cs="仿宋"/>
          <w:color w:val="FF0000"/>
          <w:spacing w:val="-2"/>
          <w:sz w:val="32"/>
          <w:szCs w:val="32"/>
          <w:shd w:val="clear" w:color="auto" w:fill="auto"/>
        </w:rPr>
        <w:t>202</w:t>
      </w:r>
      <w:r>
        <w:rPr>
          <w:rFonts w:hint="eastAsia" w:ascii="仿宋" w:hAnsi="仿宋" w:eastAsia="仿宋" w:cs="仿宋"/>
          <w:color w:val="FF0000"/>
          <w:spacing w:val="-2"/>
          <w:sz w:val="32"/>
          <w:szCs w:val="32"/>
          <w:shd w:val="clear" w:color="auto" w:fill="auto"/>
          <w:lang w:val="en-US" w:eastAsia="zh-CN"/>
        </w:rPr>
        <w:t>4</w:t>
      </w:r>
      <w:r>
        <w:rPr>
          <w:rFonts w:hint="eastAsia" w:ascii="仿宋" w:hAnsi="仿宋" w:eastAsia="仿宋" w:cs="仿宋"/>
          <w:color w:val="FF0000"/>
          <w:spacing w:val="-2"/>
          <w:sz w:val="32"/>
          <w:szCs w:val="32"/>
          <w:shd w:val="clear" w:color="auto" w:fill="auto"/>
        </w:rPr>
        <w:t>年末，实有在职人员</w:t>
      </w:r>
      <w:r>
        <w:rPr>
          <w:rFonts w:hint="eastAsia" w:ascii="仿宋" w:hAnsi="仿宋" w:eastAsia="仿宋" w:cs="仿宋"/>
          <w:color w:val="FF0000"/>
          <w:spacing w:val="-2"/>
          <w:sz w:val="32"/>
          <w:szCs w:val="32"/>
          <w:shd w:val="clear" w:color="auto" w:fill="auto"/>
          <w:lang w:val="en-US" w:eastAsia="zh-CN"/>
        </w:rPr>
        <w:t>24</w:t>
      </w:r>
      <w:r>
        <w:rPr>
          <w:rFonts w:hint="eastAsia" w:ascii="仿宋" w:hAnsi="仿宋" w:eastAsia="仿宋" w:cs="仿宋"/>
          <w:color w:val="FF0000"/>
          <w:spacing w:val="-2"/>
          <w:sz w:val="32"/>
          <w:szCs w:val="32"/>
          <w:shd w:val="clear" w:color="auto" w:fill="auto"/>
        </w:rPr>
        <w:t>人</w:t>
      </w:r>
      <w:r>
        <w:rPr>
          <w:rFonts w:hint="eastAsia" w:ascii="仿宋" w:hAnsi="仿宋" w:eastAsia="仿宋" w:cs="仿宋"/>
          <w:color w:val="FF0000"/>
          <w:spacing w:val="-2"/>
          <w:sz w:val="32"/>
          <w:szCs w:val="32"/>
          <w:shd w:val="clear" w:color="auto" w:fill="auto"/>
          <w:lang w:eastAsia="zh-CN"/>
        </w:rPr>
        <w:t>（</w:t>
      </w:r>
      <w:r>
        <w:rPr>
          <w:rFonts w:hint="eastAsia" w:ascii="仿宋" w:hAnsi="仿宋" w:eastAsia="仿宋" w:cs="仿宋"/>
          <w:color w:val="FF0000"/>
          <w:spacing w:val="-2"/>
          <w:sz w:val="32"/>
          <w:szCs w:val="32"/>
          <w:shd w:val="clear" w:color="auto" w:fill="auto"/>
          <w:lang w:val="en-US" w:eastAsia="zh-CN"/>
        </w:rPr>
        <w:t>含3名中央用编人员</w:t>
      </w:r>
      <w:r>
        <w:rPr>
          <w:rFonts w:hint="eastAsia" w:ascii="仿宋" w:hAnsi="仿宋" w:eastAsia="仿宋" w:cs="仿宋"/>
          <w:color w:val="FF0000"/>
          <w:spacing w:val="-2"/>
          <w:sz w:val="32"/>
          <w:szCs w:val="32"/>
          <w:shd w:val="clear" w:color="auto" w:fill="auto"/>
          <w:lang w:eastAsia="zh-CN"/>
        </w:rPr>
        <w:t>），</w:t>
      </w:r>
      <w:r>
        <w:rPr>
          <w:rFonts w:hint="eastAsia" w:ascii="仿宋" w:hAnsi="仿宋" w:eastAsia="仿宋" w:cs="仿宋"/>
          <w:color w:val="FF0000"/>
          <w:spacing w:val="-2"/>
          <w:sz w:val="32"/>
          <w:szCs w:val="32"/>
          <w:shd w:val="clear" w:color="auto" w:fill="auto"/>
        </w:rPr>
        <w:t>离退休人员</w:t>
      </w:r>
      <w:r>
        <w:rPr>
          <w:rFonts w:hint="eastAsia" w:ascii="仿宋" w:hAnsi="仿宋" w:eastAsia="仿宋" w:cs="仿宋"/>
          <w:color w:val="FF0000"/>
          <w:sz w:val="32"/>
          <w:szCs w:val="32"/>
          <w:shd w:val="clear" w:color="auto" w:fill="auto"/>
        </w:rPr>
        <w:t>1</w:t>
      </w:r>
      <w:r>
        <w:rPr>
          <w:rFonts w:hint="eastAsia" w:ascii="仿宋" w:hAnsi="仿宋" w:eastAsia="仿宋" w:cs="仿宋"/>
          <w:color w:val="FF0000"/>
          <w:sz w:val="32"/>
          <w:szCs w:val="32"/>
          <w:shd w:val="clear" w:color="auto" w:fill="auto"/>
          <w:lang w:val="en-US" w:eastAsia="zh-CN"/>
        </w:rPr>
        <w:t>0</w:t>
      </w:r>
      <w:r>
        <w:rPr>
          <w:rFonts w:hint="eastAsia" w:ascii="仿宋" w:hAnsi="仿宋" w:eastAsia="仿宋" w:cs="仿宋"/>
          <w:color w:val="FF0000"/>
          <w:spacing w:val="-2"/>
          <w:sz w:val="32"/>
          <w:szCs w:val="32"/>
          <w:shd w:val="clear" w:color="auto" w:fill="auto"/>
        </w:rPr>
        <w:t>人。在职人员控制率</w:t>
      </w:r>
      <w:r>
        <w:rPr>
          <w:rFonts w:ascii="仿宋" w:hAnsi="仿宋" w:eastAsia="仿宋" w:cs="仿宋"/>
          <w:color w:val="FF0000"/>
          <w:spacing w:val="-2"/>
          <w:sz w:val="32"/>
          <w:szCs w:val="32"/>
          <w:shd w:val="clear" w:color="auto" w:fill="auto"/>
        </w:rPr>
        <w:t>100%</w:t>
      </w:r>
      <w:r>
        <w:rPr>
          <w:rFonts w:hint="eastAsia" w:ascii="仿宋" w:hAnsi="仿宋" w:eastAsia="仿宋" w:cs="仿宋"/>
          <w:color w:val="FF0000"/>
          <w:spacing w:val="-2"/>
          <w:sz w:val="32"/>
          <w:szCs w:val="32"/>
          <w:shd w:val="clear" w:color="auto" w:fill="auto"/>
        </w:rPr>
        <w:t>。</w:t>
      </w:r>
    </w:p>
    <w:p w14:paraId="3D3EA04C">
      <w:pPr>
        <w:widowControl/>
        <w:spacing w:line="600" w:lineRule="exact"/>
        <w:ind w:firstLine="640" w:firstLineChars="200"/>
        <w:rPr>
          <w:rFonts w:ascii="仿宋" w:hAnsi="仿宋" w:eastAsia="仿宋" w:cs="仿宋"/>
          <w:b/>
          <w:bCs/>
          <w:color w:val="000000"/>
          <w:kern w:val="0"/>
          <w:sz w:val="32"/>
          <w:szCs w:val="32"/>
        </w:rPr>
      </w:pPr>
      <w:r>
        <w:rPr>
          <w:rFonts w:ascii="仿宋" w:hAnsi="仿宋" w:eastAsia="仿宋" w:cs="仿宋"/>
          <w:b/>
          <w:bCs/>
          <w:color w:val="000000"/>
          <w:kern w:val="0"/>
          <w:sz w:val="32"/>
          <w:szCs w:val="32"/>
        </w:rPr>
        <w:t>2</w:t>
      </w:r>
      <w:r>
        <w:rPr>
          <w:rFonts w:hint="eastAsia" w:ascii="仿宋" w:hAnsi="仿宋" w:eastAsia="仿宋" w:cs="仿宋"/>
          <w:b/>
          <w:bCs/>
          <w:color w:val="000000"/>
          <w:kern w:val="0"/>
          <w:sz w:val="32"/>
          <w:szCs w:val="32"/>
        </w:rPr>
        <w:t>、内设机构设置情况</w:t>
      </w:r>
    </w:p>
    <w:p w14:paraId="5EBE3EAB">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怀化市军队离休退休干部休养所（以下简称我所）位于湖南省怀化市怀西路</w:t>
      </w:r>
      <w:r>
        <w:rPr>
          <w:rFonts w:ascii="仿宋" w:hAnsi="仿宋" w:eastAsia="仿宋" w:cs="仿宋"/>
          <w:spacing w:val="-2"/>
          <w:sz w:val="32"/>
          <w:szCs w:val="32"/>
        </w:rPr>
        <w:t>366</w:t>
      </w:r>
      <w:r>
        <w:rPr>
          <w:rFonts w:hint="eastAsia" w:ascii="仿宋" w:hAnsi="仿宋" w:eastAsia="仿宋" w:cs="仿宋"/>
          <w:spacing w:val="-2"/>
          <w:sz w:val="32"/>
          <w:szCs w:val="32"/>
        </w:rPr>
        <w:t>号，作为财政全额拨款的副处级事业单位，属怀化市退役军人事务局下设二级机构，根据工作职责，内设办公室、</w:t>
      </w:r>
      <w:r>
        <w:rPr>
          <w:rFonts w:hint="eastAsia" w:ascii="仿宋" w:hAnsi="仿宋" w:eastAsia="仿宋" w:cs="仿宋"/>
          <w:spacing w:val="-2"/>
          <w:sz w:val="32"/>
          <w:szCs w:val="32"/>
          <w:lang w:eastAsia="zh-CN"/>
        </w:rPr>
        <w:t>财务部</w:t>
      </w:r>
      <w:r>
        <w:rPr>
          <w:rFonts w:hint="eastAsia" w:ascii="仿宋" w:hAnsi="仿宋" w:eastAsia="仿宋" w:cs="仿宋"/>
          <w:spacing w:val="-2"/>
          <w:sz w:val="32"/>
          <w:szCs w:val="32"/>
        </w:rPr>
        <w:t>、待遇</w:t>
      </w:r>
      <w:r>
        <w:rPr>
          <w:rFonts w:hint="eastAsia" w:ascii="仿宋" w:hAnsi="仿宋" w:eastAsia="仿宋" w:cs="仿宋"/>
          <w:spacing w:val="-2"/>
          <w:sz w:val="32"/>
          <w:szCs w:val="32"/>
          <w:lang w:eastAsia="zh-CN"/>
        </w:rPr>
        <w:t>部</w:t>
      </w:r>
      <w:r>
        <w:rPr>
          <w:rFonts w:hint="eastAsia" w:ascii="仿宋" w:hAnsi="仿宋" w:eastAsia="仿宋" w:cs="仿宋"/>
          <w:spacing w:val="-2"/>
          <w:sz w:val="32"/>
          <w:szCs w:val="32"/>
        </w:rPr>
        <w:t>、文体管理</w:t>
      </w:r>
      <w:r>
        <w:rPr>
          <w:rFonts w:hint="eastAsia" w:ascii="仿宋" w:hAnsi="仿宋" w:eastAsia="仿宋" w:cs="仿宋"/>
          <w:spacing w:val="-2"/>
          <w:sz w:val="32"/>
          <w:szCs w:val="32"/>
          <w:lang w:eastAsia="zh-CN"/>
        </w:rPr>
        <w:t>部</w:t>
      </w:r>
      <w:r>
        <w:rPr>
          <w:rFonts w:ascii="仿宋" w:hAnsi="仿宋" w:eastAsia="仿宋" w:cs="仿宋"/>
          <w:spacing w:val="-2"/>
          <w:sz w:val="32"/>
          <w:szCs w:val="32"/>
        </w:rPr>
        <w:t>4</w:t>
      </w:r>
      <w:r>
        <w:rPr>
          <w:rFonts w:hint="eastAsia" w:ascii="仿宋" w:hAnsi="仿宋" w:eastAsia="仿宋" w:cs="仿宋"/>
          <w:spacing w:val="-2"/>
          <w:sz w:val="32"/>
          <w:szCs w:val="32"/>
        </w:rPr>
        <w:t>个</w:t>
      </w:r>
      <w:r>
        <w:rPr>
          <w:rFonts w:hint="eastAsia" w:ascii="仿宋" w:hAnsi="仿宋" w:eastAsia="仿宋" w:cs="仿宋"/>
          <w:spacing w:val="-2"/>
          <w:sz w:val="32"/>
          <w:szCs w:val="32"/>
          <w:lang w:eastAsia="zh-CN"/>
        </w:rPr>
        <w:t>部门</w:t>
      </w:r>
      <w:r>
        <w:rPr>
          <w:rFonts w:hint="eastAsia" w:ascii="仿宋" w:hAnsi="仿宋" w:eastAsia="仿宋" w:cs="仿宋"/>
          <w:spacing w:val="-2"/>
          <w:sz w:val="32"/>
          <w:szCs w:val="32"/>
        </w:rPr>
        <w:t>，设置有管理岗位、专业技术岗位和工勤技能三类岗位。</w:t>
      </w:r>
    </w:p>
    <w:p w14:paraId="36DD0E79">
      <w:pPr>
        <w:widowControl/>
        <w:spacing w:line="600" w:lineRule="exact"/>
        <w:ind w:firstLine="640" w:firstLineChars="200"/>
        <w:rPr>
          <w:rFonts w:ascii="仿宋" w:hAnsi="仿宋" w:eastAsia="仿宋" w:cs="仿宋"/>
          <w:b/>
          <w:bCs/>
          <w:color w:val="000000"/>
          <w:kern w:val="0"/>
          <w:sz w:val="32"/>
          <w:szCs w:val="32"/>
        </w:rPr>
      </w:pPr>
      <w:r>
        <w:rPr>
          <w:rFonts w:ascii="仿宋" w:hAnsi="仿宋" w:eastAsia="仿宋" w:cs="仿宋"/>
          <w:b/>
          <w:bCs/>
          <w:color w:val="000000"/>
          <w:kern w:val="0"/>
          <w:sz w:val="32"/>
          <w:szCs w:val="32"/>
        </w:rPr>
        <w:t>3</w:t>
      </w:r>
      <w:r>
        <w:rPr>
          <w:rFonts w:hint="eastAsia" w:ascii="仿宋" w:hAnsi="仿宋" w:eastAsia="仿宋" w:cs="仿宋"/>
          <w:b/>
          <w:bCs/>
          <w:color w:val="000000"/>
          <w:kern w:val="0"/>
          <w:sz w:val="32"/>
          <w:szCs w:val="32"/>
        </w:rPr>
        <w:t>、主要职能及重点工作计划</w:t>
      </w:r>
    </w:p>
    <w:p w14:paraId="5A91DD10">
      <w:pPr>
        <w:widowControl/>
        <w:shd w:val="clear" w:color="auto" w:fill="FFFFFF"/>
        <w:tabs>
          <w:tab w:val="left" w:pos="5190"/>
        </w:tabs>
        <w:spacing w:line="600" w:lineRule="atLeast"/>
        <w:ind w:firstLine="640" w:firstLineChars="200"/>
        <w:rPr>
          <w:rFonts w:ascii="仿宋" w:hAnsi="仿宋" w:eastAsia="仿宋" w:cs="仿宋"/>
          <w:b/>
          <w:spacing w:val="-2"/>
          <w:sz w:val="32"/>
          <w:szCs w:val="21"/>
        </w:rPr>
      </w:pPr>
      <w:r>
        <w:rPr>
          <w:rFonts w:hint="eastAsia" w:ascii="仿宋" w:hAnsi="仿宋" w:eastAsia="仿宋" w:cs="仿宋"/>
          <w:b/>
          <w:bCs/>
          <w:color w:val="000000"/>
          <w:kern w:val="0"/>
          <w:sz w:val="32"/>
          <w:szCs w:val="32"/>
        </w:rPr>
        <w:t>主要职能：</w:t>
      </w:r>
      <w:r>
        <w:rPr>
          <w:rFonts w:ascii="仿宋" w:hAnsi="仿宋" w:eastAsia="仿宋" w:cs="仿宋"/>
          <w:b/>
          <w:color w:val="0000FF"/>
          <w:spacing w:val="-2"/>
          <w:sz w:val="32"/>
          <w:szCs w:val="21"/>
        </w:rPr>
        <w:tab/>
      </w:r>
    </w:p>
    <w:p w14:paraId="4DB9D387">
      <w:pPr>
        <w:pStyle w:val="22"/>
        <w:spacing w:line="360" w:lineRule="auto"/>
        <w:ind w:left="482" w:leftChars="230" w:firstLine="632" w:firstLineChars="200"/>
        <w:rPr>
          <w:rFonts w:ascii="仿宋" w:hAnsi="仿宋" w:eastAsia="仿宋" w:cs="仿宋"/>
          <w:spacing w:val="-2"/>
          <w:sz w:val="32"/>
          <w:szCs w:val="32"/>
        </w:rPr>
      </w:pPr>
      <w:r>
        <w:rPr>
          <w:rFonts w:hint="eastAsia" w:ascii="仿宋" w:hAnsi="仿宋" w:eastAsia="仿宋" w:cs="仿宋"/>
          <w:spacing w:val="-2"/>
          <w:sz w:val="32"/>
          <w:szCs w:val="32"/>
        </w:rPr>
        <w:t>（</w:t>
      </w:r>
      <w:r>
        <w:rPr>
          <w:rFonts w:ascii="仿宋" w:hAnsi="仿宋" w:eastAsia="仿宋" w:cs="仿宋"/>
          <w:spacing w:val="-2"/>
          <w:sz w:val="32"/>
          <w:szCs w:val="32"/>
        </w:rPr>
        <w:t>1</w:t>
      </w:r>
      <w:r>
        <w:rPr>
          <w:rFonts w:hint="eastAsia" w:ascii="仿宋" w:hAnsi="仿宋" w:eastAsia="仿宋" w:cs="仿宋"/>
          <w:spacing w:val="-2"/>
          <w:sz w:val="32"/>
          <w:szCs w:val="32"/>
        </w:rPr>
        <w:t>）负责军地双方上级职能部门审核认定的军休干部接收安置手续移交，配合部队做好军休干部的接收进所工作，出具组织关系、医疗保险、落户等有关的证明信。</w:t>
      </w:r>
    </w:p>
    <w:p w14:paraId="12E72481">
      <w:pPr>
        <w:pStyle w:val="22"/>
        <w:spacing w:line="360" w:lineRule="auto"/>
        <w:ind w:firstLine="1106" w:firstLineChars="350"/>
        <w:rPr>
          <w:rFonts w:ascii="仿宋" w:hAnsi="仿宋" w:eastAsia="仿宋" w:cs="仿宋"/>
          <w:spacing w:val="-2"/>
          <w:sz w:val="32"/>
          <w:szCs w:val="32"/>
        </w:rPr>
      </w:pPr>
      <w:r>
        <w:rPr>
          <w:rFonts w:hint="eastAsia" w:ascii="仿宋" w:hAnsi="仿宋" w:eastAsia="仿宋" w:cs="仿宋"/>
          <w:spacing w:val="-2"/>
          <w:sz w:val="32"/>
          <w:szCs w:val="32"/>
        </w:rPr>
        <w:t>（</w:t>
      </w:r>
      <w:r>
        <w:rPr>
          <w:rFonts w:ascii="仿宋" w:hAnsi="仿宋" w:eastAsia="仿宋" w:cs="仿宋"/>
          <w:spacing w:val="-2"/>
          <w:sz w:val="32"/>
          <w:szCs w:val="32"/>
        </w:rPr>
        <w:t>2</w:t>
      </w:r>
      <w:r>
        <w:rPr>
          <w:rFonts w:hint="eastAsia" w:ascii="仿宋" w:hAnsi="仿宋" w:eastAsia="仿宋" w:cs="仿宋"/>
          <w:spacing w:val="-2"/>
          <w:sz w:val="32"/>
          <w:szCs w:val="32"/>
        </w:rPr>
        <w:t>）完善各项配套设施建设，保证军休老干老有所依，老有所乐，保证军休干部院内生活便利。</w:t>
      </w:r>
    </w:p>
    <w:p w14:paraId="144E516E">
      <w:pPr>
        <w:pStyle w:val="22"/>
        <w:spacing w:line="360" w:lineRule="auto"/>
        <w:ind w:left="480" w:leftChars="229" w:firstLine="632" w:firstLineChars="200"/>
        <w:rPr>
          <w:rFonts w:ascii="仿宋" w:hAnsi="仿宋" w:eastAsia="仿宋" w:cs="仿宋"/>
          <w:spacing w:val="-2"/>
          <w:sz w:val="32"/>
          <w:szCs w:val="32"/>
        </w:rPr>
      </w:pPr>
      <w:r>
        <w:rPr>
          <w:rFonts w:hint="eastAsia" w:ascii="仿宋" w:hAnsi="仿宋" w:eastAsia="仿宋" w:cs="仿宋"/>
          <w:spacing w:val="-2"/>
          <w:sz w:val="32"/>
          <w:szCs w:val="32"/>
        </w:rPr>
        <w:t>（</w:t>
      </w:r>
      <w:r>
        <w:rPr>
          <w:rFonts w:ascii="仿宋" w:hAnsi="仿宋" w:eastAsia="仿宋" w:cs="仿宋"/>
          <w:spacing w:val="-2"/>
          <w:sz w:val="32"/>
          <w:szCs w:val="32"/>
        </w:rPr>
        <w:t>3</w:t>
      </w:r>
      <w:r>
        <w:rPr>
          <w:rFonts w:hint="eastAsia" w:ascii="仿宋" w:hAnsi="仿宋" w:eastAsia="仿宋" w:cs="仿宋"/>
          <w:spacing w:val="-2"/>
          <w:sz w:val="32"/>
          <w:szCs w:val="32"/>
        </w:rPr>
        <w:t>）组织军休干部学习中央、省、市有关文件，参加党支部，定期过</w:t>
      </w:r>
      <w:r>
        <w:fldChar w:fldCharType="begin"/>
      </w:r>
      <w:r>
        <w:instrText xml:space="preserve"> HYPERLINK "https://www.baidu.com/s?wd=%E5%85%9A%E7%9A%84%E7%BB%84%E7%BB%87%E7%94%9F%E6%B4%BB&amp;tn=44039180_cpr&amp;fenlei=mv6quAkxTZn0IZRqIHckPjm4nH00T1YzuAuhPj7-m1f3ryR1PhRd0ZwV5Hcvrjm3rH6sPfKWUMw85HfYnjn4nH6sgvPsT6KdThsqpZwYTjCEQLGCpyw9Uz4Bmy-bIi4WUvYETgN-TLwGUv3EnHf3rHfLrHDz" \t "https://zhidao.baidu.com/question/_blank" </w:instrText>
      </w:r>
      <w:r>
        <w:fldChar w:fldCharType="separate"/>
      </w:r>
      <w:r>
        <w:rPr>
          <w:rFonts w:hint="eastAsia" w:ascii="仿宋" w:hAnsi="仿宋" w:eastAsia="仿宋" w:cs="仿宋"/>
          <w:spacing w:val="-2"/>
          <w:sz w:val="32"/>
          <w:szCs w:val="32"/>
        </w:rPr>
        <w:t>党的组织生活</w:t>
      </w:r>
      <w:r>
        <w:rPr>
          <w:rFonts w:hint="eastAsia" w:ascii="仿宋" w:hAnsi="仿宋" w:eastAsia="仿宋" w:cs="仿宋"/>
          <w:spacing w:val="-2"/>
          <w:sz w:val="32"/>
          <w:szCs w:val="32"/>
        </w:rPr>
        <w:fldChar w:fldCharType="end"/>
      </w:r>
      <w:r>
        <w:rPr>
          <w:rFonts w:hint="eastAsia" w:ascii="仿宋" w:hAnsi="仿宋" w:eastAsia="仿宋" w:cs="仿宋"/>
          <w:spacing w:val="-2"/>
          <w:sz w:val="32"/>
          <w:szCs w:val="32"/>
        </w:rPr>
        <w:t>，坚持“</w:t>
      </w:r>
      <w:r>
        <w:fldChar w:fldCharType="begin"/>
      </w:r>
      <w:r>
        <w:instrText xml:space="preserve"> HYPERLINK "https://www.baidu.com/s?wd=%E4%B8%89%E4%BC%9A%E4%B8%80%E8%AF%BE&amp;tn=44039180_cpr&amp;fenlei=mv6quAkxTZn0IZRqIHckPjm4nH00T1YzuAuhPj7-m1f3ryR1PhRd0ZwV5Hcvrjm3rH6sPfKWUMw85HfYnjn4nH6sgvPsT6KdThsqpZwYTjCEQLGCpyw9Uz4Bmy-bIi4WUvYETgN-TLwGUv3EnHf3rHfLrHDz" \t "https://zhidao.baidu.com/question/_blank" </w:instrText>
      </w:r>
      <w:r>
        <w:fldChar w:fldCharType="separate"/>
      </w:r>
      <w:r>
        <w:rPr>
          <w:rFonts w:hint="eastAsia" w:ascii="仿宋" w:hAnsi="仿宋" w:eastAsia="仿宋" w:cs="仿宋"/>
          <w:spacing w:val="-2"/>
          <w:sz w:val="32"/>
          <w:szCs w:val="32"/>
        </w:rPr>
        <w:t>三会一课</w:t>
      </w:r>
      <w:r>
        <w:rPr>
          <w:rFonts w:hint="eastAsia" w:ascii="仿宋" w:hAnsi="仿宋" w:eastAsia="仿宋" w:cs="仿宋"/>
          <w:spacing w:val="-2"/>
          <w:sz w:val="32"/>
          <w:szCs w:val="32"/>
        </w:rPr>
        <w:fldChar w:fldCharType="end"/>
      </w:r>
      <w:r>
        <w:rPr>
          <w:rFonts w:hint="eastAsia" w:ascii="仿宋" w:hAnsi="仿宋" w:eastAsia="仿宋" w:cs="仿宋"/>
          <w:spacing w:val="-2"/>
          <w:sz w:val="32"/>
          <w:szCs w:val="32"/>
        </w:rPr>
        <w:t>”制度。定期或不定期召开军休干部座谈会，重大节日开展慰问活动。</w:t>
      </w:r>
    </w:p>
    <w:p w14:paraId="6FF98AB7">
      <w:pPr>
        <w:pStyle w:val="22"/>
        <w:spacing w:line="360" w:lineRule="auto"/>
        <w:ind w:left="480" w:leftChars="229" w:firstLine="316" w:firstLineChars="100"/>
        <w:rPr>
          <w:rFonts w:ascii="仿宋" w:hAnsi="仿宋" w:eastAsia="仿宋" w:cs="仿宋"/>
          <w:spacing w:val="-2"/>
          <w:sz w:val="32"/>
          <w:szCs w:val="32"/>
        </w:rPr>
      </w:pPr>
      <w:r>
        <w:rPr>
          <w:rFonts w:hint="eastAsia" w:ascii="仿宋" w:hAnsi="仿宋" w:eastAsia="仿宋" w:cs="仿宋"/>
          <w:spacing w:val="-2"/>
          <w:sz w:val="32"/>
          <w:szCs w:val="32"/>
        </w:rPr>
        <w:t>（</w:t>
      </w:r>
      <w:r>
        <w:rPr>
          <w:rFonts w:ascii="仿宋" w:hAnsi="仿宋" w:eastAsia="仿宋" w:cs="仿宋"/>
          <w:spacing w:val="-2"/>
          <w:sz w:val="32"/>
          <w:szCs w:val="32"/>
        </w:rPr>
        <w:t>4</w:t>
      </w:r>
      <w:r>
        <w:rPr>
          <w:rFonts w:hint="eastAsia" w:ascii="仿宋" w:hAnsi="仿宋" w:eastAsia="仿宋" w:cs="仿宋"/>
          <w:spacing w:val="-2"/>
          <w:sz w:val="32"/>
          <w:szCs w:val="32"/>
        </w:rPr>
        <w:t>）搞好阅览室、娱乐室、党员活动室建设，安排好军休干部的文化生活。有计划、有步骤的开展适合老年人的文体活动，增强军休干部体质，丰富军休人员的晚年生活。</w:t>
      </w:r>
    </w:p>
    <w:p w14:paraId="15CDD20D">
      <w:pPr>
        <w:pStyle w:val="22"/>
        <w:spacing w:line="360" w:lineRule="auto"/>
        <w:ind w:left="480" w:leftChars="229" w:firstLine="316" w:firstLineChars="100"/>
        <w:rPr>
          <w:rFonts w:ascii="仿宋" w:hAnsi="仿宋" w:eastAsia="仿宋" w:cs="仿宋"/>
          <w:spacing w:val="-2"/>
          <w:sz w:val="32"/>
          <w:szCs w:val="32"/>
        </w:rPr>
      </w:pPr>
      <w:r>
        <w:rPr>
          <w:rFonts w:hint="eastAsia" w:ascii="仿宋" w:hAnsi="仿宋" w:eastAsia="仿宋" w:cs="仿宋"/>
          <w:spacing w:val="-2"/>
          <w:sz w:val="32"/>
          <w:szCs w:val="32"/>
        </w:rPr>
        <w:t>（</w:t>
      </w:r>
      <w:r>
        <w:rPr>
          <w:rFonts w:ascii="仿宋" w:hAnsi="仿宋" w:eastAsia="仿宋" w:cs="仿宋"/>
          <w:spacing w:val="-2"/>
          <w:sz w:val="32"/>
          <w:szCs w:val="32"/>
        </w:rPr>
        <w:t>5</w:t>
      </w:r>
      <w:r>
        <w:rPr>
          <w:rFonts w:hint="eastAsia" w:ascii="仿宋" w:hAnsi="仿宋" w:eastAsia="仿宋" w:cs="仿宋"/>
          <w:spacing w:val="-2"/>
          <w:sz w:val="32"/>
          <w:szCs w:val="32"/>
        </w:rPr>
        <w:t>）及时足额发放军休干部离退休费、医疗费，为符合条件的军休干部审报发放护理费、公勤费、军粮补贴等。</w:t>
      </w:r>
    </w:p>
    <w:p w14:paraId="243D553B">
      <w:pPr>
        <w:pStyle w:val="22"/>
        <w:spacing w:line="360" w:lineRule="auto"/>
        <w:ind w:left="480" w:leftChars="229" w:firstLine="316" w:firstLineChars="100"/>
        <w:rPr>
          <w:rFonts w:ascii="仿宋" w:hAnsi="仿宋" w:eastAsia="仿宋" w:cs="仿宋"/>
          <w:spacing w:val="-2"/>
          <w:sz w:val="32"/>
          <w:szCs w:val="32"/>
        </w:rPr>
      </w:pPr>
      <w:r>
        <w:rPr>
          <w:rFonts w:hint="eastAsia" w:ascii="仿宋" w:hAnsi="仿宋" w:eastAsia="仿宋" w:cs="仿宋"/>
          <w:spacing w:val="-2"/>
          <w:sz w:val="32"/>
          <w:szCs w:val="32"/>
        </w:rPr>
        <w:t>（</w:t>
      </w:r>
      <w:r>
        <w:rPr>
          <w:rFonts w:ascii="仿宋" w:hAnsi="仿宋" w:eastAsia="仿宋" w:cs="仿宋"/>
          <w:spacing w:val="-2"/>
          <w:sz w:val="32"/>
          <w:szCs w:val="32"/>
        </w:rPr>
        <w:t>6</w:t>
      </w:r>
      <w:r>
        <w:rPr>
          <w:rFonts w:hint="eastAsia" w:ascii="仿宋" w:hAnsi="仿宋" w:eastAsia="仿宋" w:cs="仿宋"/>
          <w:spacing w:val="-2"/>
          <w:sz w:val="32"/>
          <w:szCs w:val="32"/>
        </w:rPr>
        <w:t>）积极开展卫生知识教育和</w:t>
      </w:r>
      <w:r>
        <w:fldChar w:fldCharType="begin"/>
      </w:r>
      <w:r>
        <w:instrText xml:space="preserve"> HYPERLINK "https://www.baidu.com/s?wd=%E5%8C%BB%E7%96%97%E4%BF%9D%E5%81%A5&amp;tn=44039180_cpr&amp;fenlei=mv6quAkxTZn0IZRqIHckPjm4nH00T1YzuAuhPj7-m1f3ryR1PhRd0ZwV5Hcvrjm3rH6sPfKWUMw85HfYnjn4nH6sgvPsT6KdThsqpZwYTjCEQLGCpyw9Uz4Bmy-bIi4WUvYETgN-TLwGUv3EnHf3rHfLrHDz" \t "https://zhidao.baidu.com/question/_blank" </w:instrText>
      </w:r>
      <w:r>
        <w:fldChar w:fldCharType="separate"/>
      </w:r>
      <w:r>
        <w:rPr>
          <w:rFonts w:hint="eastAsia" w:ascii="仿宋" w:hAnsi="仿宋" w:eastAsia="仿宋" w:cs="仿宋"/>
          <w:spacing w:val="-2"/>
          <w:sz w:val="32"/>
          <w:szCs w:val="32"/>
        </w:rPr>
        <w:t>医疗保健</w:t>
      </w:r>
      <w:r>
        <w:rPr>
          <w:rFonts w:hint="eastAsia" w:ascii="仿宋" w:hAnsi="仿宋" w:eastAsia="仿宋" w:cs="仿宋"/>
          <w:spacing w:val="-2"/>
          <w:sz w:val="32"/>
          <w:szCs w:val="32"/>
        </w:rPr>
        <w:fldChar w:fldCharType="end"/>
      </w:r>
      <w:r>
        <w:rPr>
          <w:rFonts w:hint="eastAsia" w:ascii="仿宋" w:hAnsi="仿宋" w:eastAsia="仿宋" w:cs="仿宋"/>
          <w:spacing w:val="-2"/>
          <w:sz w:val="32"/>
          <w:szCs w:val="32"/>
        </w:rPr>
        <w:t>活动，定期组织离休干部体检，有病早发现、早治疗。优先保证军休干部就医用车。</w:t>
      </w:r>
    </w:p>
    <w:p w14:paraId="373F75FB">
      <w:pPr>
        <w:pStyle w:val="22"/>
        <w:spacing w:line="360" w:lineRule="auto"/>
        <w:ind w:left="482" w:leftChars="230" w:firstLine="316" w:firstLineChars="100"/>
        <w:rPr>
          <w:rFonts w:ascii="仿宋" w:hAnsi="仿宋" w:eastAsia="仿宋" w:cs="仿宋"/>
          <w:spacing w:val="-2"/>
          <w:sz w:val="32"/>
          <w:szCs w:val="32"/>
        </w:rPr>
      </w:pPr>
      <w:r>
        <w:rPr>
          <w:rFonts w:hint="eastAsia" w:ascii="仿宋" w:hAnsi="仿宋" w:eastAsia="仿宋" w:cs="仿宋"/>
          <w:spacing w:val="-2"/>
          <w:sz w:val="32"/>
          <w:szCs w:val="32"/>
        </w:rPr>
        <w:t>（</w:t>
      </w:r>
      <w:r>
        <w:rPr>
          <w:rFonts w:ascii="仿宋" w:hAnsi="仿宋" w:eastAsia="仿宋" w:cs="仿宋"/>
          <w:spacing w:val="-2"/>
          <w:sz w:val="32"/>
          <w:szCs w:val="32"/>
        </w:rPr>
        <w:t>7</w:t>
      </w:r>
      <w:r>
        <w:rPr>
          <w:rFonts w:hint="eastAsia" w:ascii="仿宋" w:hAnsi="仿宋" w:eastAsia="仿宋" w:cs="仿宋"/>
          <w:spacing w:val="-2"/>
          <w:sz w:val="32"/>
          <w:szCs w:val="32"/>
        </w:rPr>
        <w:t>）为军休干部创造良好的休养条件，进一步发挥军休干部作用，实现“</w:t>
      </w:r>
      <w:r>
        <w:fldChar w:fldCharType="begin"/>
      </w:r>
      <w:r>
        <w:instrText xml:space="preserve"> HYPERLINK "https://www.baidu.com/s?wd=%E8%87%AA%E6%88%91%E6%95%99%E8%82%B2&amp;tn=44039180_cpr&amp;fenlei=mv6quAkxTZn0IZRqIHckPjm4nH00T1YzuAuhPj7-m1f3ryR1PhRd0ZwV5Hcvrjm3rH6sPfKWUMw85HfYnjn4nH6sgvPsT6KdThsqpZwYTjCEQLGCpyw9Uz4Bmy-bIi4WUvYETgN-TLwGUv3EnHf3rHfLrHDz" \t "https://zhidao.baidu.com/question/_blank" </w:instrText>
      </w:r>
      <w:r>
        <w:fldChar w:fldCharType="separate"/>
      </w:r>
      <w:r>
        <w:rPr>
          <w:rFonts w:hint="eastAsia" w:ascii="仿宋" w:hAnsi="仿宋" w:eastAsia="仿宋" w:cs="仿宋"/>
          <w:spacing w:val="-2"/>
          <w:sz w:val="32"/>
          <w:szCs w:val="32"/>
        </w:rPr>
        <w:t>自我教育</w:t>
      </w:r>
      <w:r>
        <w:rPr>
          <w:rFonts w:hint="eastAsia" w:ascii="仿宋" w:hAnsi="仿宋" w:eastAsia="仿宋" w:cs="仿宋"/>
          <w:spacing w:val="-2"/>
          <w:sz w:val="32"/>
          <w:szCs w:val="32"/>
        </w:rPr>
        <w:fldChar w:fldCharType="end"/>
      </w:r>
      <w:r>
        <w:rPr>
          <w:rFonts w:hint="eastAsia" w:ascii="仿宋" w:hAnsi="仿宋" w:eastAsia="仿宋" w:cs="仿宋"/>
          <w:spacing w:val="-2"/>
          <w:sz w:val="32"/>
          <w:szCs w:val="32"/>
        </w:rPr>
        <w:t>、自我服务、自我管理”，充分体现军休干部在所中的“主人翁”地位。</w:t>
      </w:r>
    </w:p>
    <w:p w14:paraId="72C5BB35">
      <w:pPr>
        <w:spacing w:line="600" w:lineRule="exact"/>
        <w:ind w:firstLine="790" w:firstLineChars="250"/>
        <w:rPr>
          <w:rFonts w:ascii="仿宋" w:hAnsi="仿宋" w:eastAsia="仿宋" w:cs="仿宋"/>
          <w:spacing w:val="-2"/>
          <w:sz w:val="32"/>
          <w:szCs w:val="32"/>
        </w:rPr>
      </w:pPr>
      <w:r>
        <w:rPr>
          <w:rFonts w:hint="eastAsia" w:ascii="仿宋" w:hAnsi="仿宋" w:eastAsia="仿宋" w:cs="仿宋"/>
          <w:spacing w:val="-2"/>
          <w:sz w:val="32"/>
          <w:szCs w:val="32"/>
        </w:rPr>
        <w:t>（</w:t>
      </w:r>
      <w:r>
        <w:rPr>
          <w:rFonts w:ascii="仿宋" w:hAnsi="仿宋" w:eastAsia="仿宋" w:cs="仿宋"/>
          <w:spacing w:val="-2"/>
          <w:sz w:val="32"/>
          <w:szCs w:val="32"/>
        </w:rPr>
        <w:t>8</w:t>
      </w:r>
      <w:r>
        <w:rPr>
          <w:rFonts w:hint="eastAsia" w:ascii="仿宋" w:hAnsi="仿宋" w:eastAsia="仿宋" w:cs="仿宋"/>
          <w:spacing w:val="-2"/>
          <w:sz w:val="32"/>
          <w:szCs w:val="32"/>
        </w:rPr>
        <w:t>）承办上级各部门交付的其他任务。</w:t>
      </w:r>
    </w:p>
    <w:p w14:paraId="4355E7A2">
      <w:pPr>
        <w:widowControl/>
        <w:spacing w:line="600" w:lineRule="exact"/>
        <w:ind w:firstLine="640" w:firstLineChars="200"/>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rPr>
        <w:t>重点工作计划</w:t>
      </w:r>
      <w:r>
        <w:rPr>
          <w:rFonts w:hint="eastAsia" w:ascii="仿宋" w:hAnsi="仿宋" w:eastAsia="仿宋" w:cs="仿宋"/>
          <w:b/>
          <w:bCs/>
          <w:color w:val="000000"/>
          <w:kern w:val="0"/>
          <w:sz w:val="32"/>
          <w:szCs w:val="32"/>
          <w:lang w:eastAsia="zh-CN"/>
        </w:rPr>
        <w:t>：</w:t>
      </w:r>
    </w:p>
    <w:p w14:paraId="6AF98A46">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w:t>
      </w:r>
      <w:r>
        <w:rPr>
          <w:rFonts w:ascii="仿宋" w:hAnsi="仿宋" w:eastAsia="仿宋" w:cs="仿宋"/>
          <w:spacing w:val="-2"/>
          <w:sz w:val="32"/>
          <w:szCs w:val="32"/>
        </w:rPr>
        <w:t>1</w:t>
      </w:r>
      <w:r>
        <w:rPr>
          <w:rFonts w:hint="eastAsia" w:ascii="仿宋" w:hAnsi="仿宋" w:eastAsia="仿宋" w:cs="仿宋"/>
          <w:spacing w:val="-2"/>
          <w:sz w:val="32"/>
          <w:szCs w:val="32"/>
        </w:rPr>
        <w:t>）抓队伍建设，完善内设机构，配齐管理人员岗位；严格考勤制度，狠抓纪律作风养成；践行以人为本、全心全意为军休干部服务的宗旨。</w:t>
      </w:r>
    </w:p>
    <w:p w14:paraId="2789231D">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w:t>
      </w:r>
      <w:r>
        <w:rPr>
          <w:rFonts w:ascii="仿宋" w:hAnsi="仿宋" w:eastAsia="仿宋" w:cs="仿宋"/>
          <w:spacing w:val="-2"/>
          <w:sz w:val="32"/>
          <w:szCs w:val="32"/>
        </w:rPr>
        <w:t>2</w:t>
      </w:r>
      <w:r>
        <w:rPr>
          <w:rFonts w:hint="eastAsia" w:ascii="仿宋" w:hAnsi="仿宋" w:eastAsia="仿宋" w:cs="仿宋"/>
          <w:spacing w:val="-2"/>
          <w:sz w:val="32"/>
          <w:szCs w:val="32"/>
        </w:rPr>
        <w:t>）抓党建工作，始终把党建工作当成首要的政治任务；认真落实四个专题学习教育；广泛开展思想教育工作；增加党建工作经费投入。</w:t>
      </w:r>
    </w:p>
    <w:p w14:paraId="6F7BC922">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w:t>
      </w:r>
      <w:r>
        <w:rPr>
          <w:rFonts w:ascii="仿宋" w:hAnsi="仿宋" w:eastAsia="仿宋" w:cs="仿宋"/>
          <w:spacing w:val="-2"/>
          <w:sz w:val="32"/>
          <w:szCs w:val="32"/>
        </w:rPr>
        <w:t>3</w:t>
      </w:r>
      <w:r>
        <w:rPr>
          <w:rFonts w:hint="eastAsia" w:ascii="仿宋" w:hAnsi="仿宋" w:eastAsia="仿宋" w:cs="仿宋"/>
          <w:spacing w:val="-2"/>
          <w:sz w:val="32"/>
          <w:szCs w:val="32"/>
        </w:rPr>
        <w:t>）抓五星级基础建设，突击完成基础设施建设；以满足军休干部的精神文化需求抓为软件建设；中心所改造留问题得到妥善处置。</w:t>
      </w:r>
    </w:p>
    <w:p w14:paraId="3418D9A2">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w:t>
      </w:r>
      <w:r>
        <w:rPr>
          <w:rFonts w:ascii="仿宋" w:hAnsi="仿宋" w:eastAsia="仿宋" w:cs="仿宋"/>
          <w:spacing w:val="-2"/>
          <w:sz w:val="32"/>
          <w:szCs w:val="32"/>
        </w:rPr>
        <w:t>4</w:t>
      </w:r>
      <w:r>
        <w:rPr>
          <w:rFonts w:hint="eastAsia" w:ascii="仿宋" w:hAnsi="仿宋" w:eastAsia="仿宋" w:cs="仿宋"/>
          <w:spacing w:val="-2"/>
          <w:sz w:val="32"/>
          <w:szCs w:val="32"/>
        </w:rPr>
        <w:t>）抓工作作风，深入学习贯彻党的十八大精神，在解放思想上实现新突破，把学习贯彻十八大精神作为工作人员思想作风建设工作重心，坚定不移地推进思想解放，以思想领先推动工作人员作风建设的深化。</w:t>
      </w:r>
    </w:p>
    <w:p w14:paraId="43D9C962">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w:t>
      </w:r>
      <w:r>
        <w:rPr>
          <w:rFonts w:ascii="仿宋" w:hAnsi="仿宋" w:eastAsia="仿宋" w:cs="仿宋"/>
          <w:spacing w:val="-2"/>
          <w:sz w:val="32"/>
          <w:szCs w:val="32"/>
        </w:rPr>
        <w:t>5</w:t>
      </w:r>
      <w:r>
        <w:rPr>
          <w:rFonts w:hint="eastAsia" w:ascii="仿宋" w:hAnsi="仿宋" w:eastAsia="仿宋" w:cs="仿宋"/>
          <w:spacing w:val="-2"/>
          <w:sz w:val="32"/>
          <w:szCs w:val="32"/>
        </w:rPr>
        <w:t>）抓后勤保障工作，搞好工资补发、文体活动、慰问探视等活动；工休同娱同乐，坚持文体活动常态化；</w:t>
      </w:r>
    </w:p>
    <w:p w14:paraId="3E4D3D05">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w:t>
      </w:r>
      <w:r>
        <w:rPr>
          <w:rFonts w:ascii="仿宋" w:hAnsi="仿宋" w:eastAsia="仿宋" w:cs="仿宋"/>
          <w:spacing w:val="-2"/>
          <w:sz w:val="32"/>
          <w:szCs w:val="32"/>
        </w:rPr>
        <w:t>6</w:t>
      </w:r>
      <w:r>
        <w:rPr>
          <w:rFonts w:hint="eastAsia" w:ascii="仿宋" w:hAnsi="仿宋" w:eastAsia="仿宋" w:cs="仿宋"/>
          <w:spacing w:val="-2"/>
          <w:sz w:val="32"/>
          <w:szCs w:val="32"/>
        </w:rPr>
        <w:t>）落实安全生产责任制，落实主体责任，强化监督机制；狠抓安全宣传教育培训，努力提高全民安全意识；明确安全生产责任制，强化事故隐患整治。</w:t>
      </w:r>
    </w:p>
    <w:p w14:paraId="577CC3D7">
      <w:pPr>
        <w:widowControl/>
        <w:shd w:val="clear" w:color="auto" w:fill="FFFFFF"/>
        <w:spacing w:beforeLines="50" w:line="600" w:lineRule="atLeast"/>
        <w:ind w:firstLine="641"/>
        <w:rPr>
          <w:rFonts w:ascii="仿宋" w:hAnsi="仿宋" w:eastAsia="仿宋" w:cs="仿宋"/>
          <w:b/>
          <w:spacing w:val="-2"/>
          <w:sz w:val="32"/>
          <w:szCs w:val="32"/>
        </w:rPr>
      </w:pPr>
      <w:r>
        <w:rPr>
          <w:rFonts w:hint="eastAsia" w:ascii="仿宋" w:hAnsi="仿宋" w:eastAsia="仿宋" w:cs="仿宋"/>
          <w:b/>
          <w:spacing w:val="-2"/>
          <w:sz w:val="32"/>
          <w:szCs w:val="32"/>
        </w:rPr>
        <w:t>（二）部门整体支出规模、使用方向和主要内容、涉及范围等</w:t>
      </w:r>
    </w:p>
    <w:p w14:paraId="6A81AB9F">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怀化市军队离休退休干部休养所</w:t>
      </w:r>
      <w:r>
        <w:rPr>
          <w:rFonts w:hint="eastAsia" w:ascii="仿宋" w:hAnsi="仿宋" w:eastAsia="仿宋" w:cs="仿宋"/>
          <w:spacing w:val="-2"/>
          <w:sz w:val="32"/>
          <w:szCs w:val="32"/>
          <w:lang w:val="en-US" w:eastAsia="zh-CN"/>
        </w:rPr>
        <w:t>2024</w:t>
      </w:r>
      <w:r>
        <w:rPr>
          <w:rFonts w:hint="eastAsia" w:ascii="仿宋" w:hAnsi="仿宋" w:eastAsia="仿宋" w:cs="仿宋"/>
          <w:spacing w:val="-2"/>
          <w:sz w:val="32"/>
          <w:szCs w:val="32"/>
        </w:rPr>
        <w:t>年收入年初预算为</w:t>
      </w:r>
      <w:r>
        <w:rPr>
          <w:rFonts w:hint="eastAsia" w:ascii="仿宋" w:hAnsi="仿宋" w:eastAsia="仿宋" w:cs="仿宋"/>
          <w:spacing w:val="-2"/>
          <w:sz w:val="32"/>
          <w:szCs w:val="32"/>
          <w:lang w:val="en-US" w:eastAsia="zh-CN"/>
        </w:rPr>
        <w:t>343.6</w:t>
      </w:r>
      <w:r>
        <w:rPr>
          <w:rFonts w:hint="eastAsia" w:ascii="仿宋" w:hAnsi="仿宋" w:eastAsia="仿宋" w:cs="仿宋"/>
          <w:spacing w:val="-2"/>
          <w:sz w:val="32"/>
          <w:szCs w:val="32"/>
        </w:rPr>
        <w:t>万元，为</w:t>
      </w:r>
      <w:r>
        <w:rPr>
          <w:rFonts w:hint="eastAsia" w:ascii="仿宋" w:hAnsi="仿宋" w:eastAsia="仿宋" w:cs="仿宋"/>
          <w:spacing w:val="-2"/>
          <w:sz w:val="32"/>
          <w:szCs w:val="32"/>
          <w:lang w:val="en-US" w:eastAsia="zh-CN"/>
        </w:rPr>
        <w:t>一般</w:t>
      </w:r>
      <w:r>
        <w:rPr>
          <w:rFonts w:hint="eastAsia" w:ascii="仿宋" w:hAnsi="仿宋" w:eastAsia="仿宋" w:cs="仿宋"/>
          <w:spacing w:val="-2"/>
          <w:sz w:val="32"/>
          <w:szCs w:val="32"/>
        </w:rPr>
        <w:t>公共财政预算拨款。</w:t>
      </w:r>
    </w:p>
    <w:p w14:paraId="28E8BC6C">
      <w:pPr>
        <w:spacing w:line="600" w:lineRule="exact"/>
        <w:ind w:left="142" w:firstLine="632" w:firstLineChars="200"/>
        <w:rPr>
          <w:rFonts w:hint="default" w:ascii="仿宋" w:hAnsi="仿宋" w:eastAsia="仿宋" w:cs="仿宋"/>
          <w:spacing w:val="-2"/>
          <w:sz w:val="32"/>
          <w:szCs w:val="32"/>
          <w:lang w:val="en-US" w:eastAsia="zh-CN"/>
        </w:rPr>
      </w:pPr>
      <w:r>
        <w:rPr>
          <w:rFonts w:hint="eastAsia" w:ascii="仿宋" w:hAnsi="仿宋" w:eastAsia="仿宋" w:cs="仿宋"/>
          <w:spacing w:val="-2"/>
          <w:sz w:val="32"/>
          <w:szCs w:val="32"/>
        </w:rPr>
        <w:t>本年整体支出预算执行情况：支出决算总额</w:t>
      </w:r>
      <w:r>
        <w:rPr>
          <w:rFonts w:hint="eastAsia" w:ascii="仿宋" w:hAnsi="仿宋" w:eastAsia="仿宋" w:cs="仿宋"/>
          <w:spacing w:val="-2"/>
          <w:sz w:val="32"/>
          <w:szCs w:val="32"/>
          <w:lang w:val="en-US" w:eastAsia="zh-CN"/>
        </w:rPr>
        <w:t>2491.2</w:t>
      </w:r>
      <w:r>
        <w:rPr>
          <w:rFonts w:hint="eastAsia" w:ascii="仿宋" w:hAnsi="仿宋" w:eastAsia="仿宋" w:cs="仿宋"/>
          <w:spacing w:val="-2"/>
          <w:sz w:val="32"/>
          <w:szCs w:val="32"/>
        </w:rPr>
        <w:t>万元，与年初预算支出</w:t>
      </w:r>
      <w:r>
        <w:rPr>
          <w:rFonts w:hint="eastAsia" w:ascii="仿宋" w:hAnsi="仿宋" w:eastAsia="仿宋" w:cs="仿宋"/>
          <w:spacing w:val="-2"/>
          <w:sz w:val="32"/>
          <w:szCs w:val="32"/>
          <w:lang w:val="en-US" w:eastAsia="zh-CN"/>
        </w:rPr>
        <w:t>343.6</w:t>
      </w:r>
      <w:r>
        <w:rPr>
          <w:rFonts w:hint="eastAsia" w:ascii="仿宋" w:hAnsi="仿宋" w:eastAsia="仿宋" w:cs="仿宋"/>
          <w:spacing w:val="-2"/>
          <w:sz w:val="32"/>
          <w:szCs w:val="32"/>
        </w:rPr>
        <w:t>万元比较，预算支出完成率</w:t>
      </w:r>
      <w:r>
        <w:rPr>
          <w:rFonts w:hint="eastAsia" w:ascii="Times New Roman" w:hAnsi="Times New Roman" w:eastAsia="仿宋_GB2312"/>
          <w:sz w:val="32"/>
          <w:szCs w:val="32"/>
          <w:lang w:val="en-US" w:eastAsia="zh-CN"/>
        </w:rPr>
        <w:t>725.03</w:t>
      </w:r>
      <w:r>
        <w:rPr>
          <w:rFonts w:hint="eastAsia" w:ascii="Times New Roman" w:hAnsi="Times New Roman" w:eastAsia="仿宋_GB2312"/>
          <w:sz w:val="32"/>
          <w:szCs w:val="32"/>
        </w:rPr>
        <w:t>%</w:t>
      </w:r>
      <w:r>
        <w:rPr>
          <w:rFonts w:ascii="仿宋" w:hAnsi="仿宋" w:eastAsia="仿宋" w:cs="仿宋"/>
          <w:spacing w:val="-2"/>
          <w:sz w:val="32"/>
          <w:szCs w:val="32"/>
        </w:rPr>
        <w:t>%</w:t>
      </w:r>
      <w:r>
        <w:rPr>
          <w:rFonts w:hint="eastAsia" w:ascii="仿宋" w:hAnsi="仿宋" w:eastAsia="仿宋" w:cs="仿宋"/>
          <w:spacing w:val="-2"/>
          <w:sz w:val="32"/>
          <w:szCs w:val="32"/>
        </w:rPr>
        <w:t>，其中基本支出</w:t>
      </w:r>
      <w:r>
        <w:rPr>
          <w:rFonts w:hint="eastAsia" w:ascii="仿宋" w:hAnsi="仿宋" w:eastAsia="仿宋" w:cs="仿宋"/>
          <w:spacing w:val="-2"/>
          <w:sz w:val="32"/>
          <w:szCs w:val="32"/>
          <w:lang w:val="en-US" w:eastAsia="zh-CN"/>
        </w:rPr>
        <w:t>324.03</w:t>
      </w:r>
      <w:r>
        <w:rPr>
          <w:rFonts w:hint="eastAsia" w:ascii="仿宋" w:hAnsi="仿宋" w:eastAsia="仿宋" w:cs="仿宋"/>
          <w:spacing w:val="-2"/>
          <w:sz w:val="32"/>
          <w:szCs w:val="32"/>
        </w:rPr>
        <w:t>万元，（人员支出</w:t>
      </w:r>
      <w:r>
        <w:rPr>
          <w:rFonts w:hint="eastAsia" w:ascii="仿宋" w:hAnsi="仿宋" w:eastAsia="仿宋" w:cs="仿宋"/>
          <w:spacing w:val="-2"/>
          <w:sz w:val="32"/>
          <w:szCs w:val="32"/>
          <w:lang w:val="en-US" w:eastAsia="zh-CN"/>
        </w:rPr>
        <w:t>290.41</w:t>
      </w:r>
      <w:r>
        <w:rPr>
          <w:rFonts w:hint="eastAsia" w:ascii="仿宋" w:hAnsi="仿宋" w:eastAsia="仿宋" w:cs="仿宋"/>
          <w:spacing w:val="-2"/>
          <w:sz w:val="32"/>
          <w:szCs w:val="32"/>
        </w:rPr>
        <w:t>万元，日常公用支出</w:t>
      </w:r>
      <w:r>
        <w:rPr>
          <w:rFonts w:hint="eastAsia" w:ascii="仿宋" w:hAnsi="仿宋" w:eastAsia="仿宋" w:cs="仿宋"/>
          <w:spacing w:val="-2"/>
          <w:sz w:val="32"/>
          <w:szCs w:val="32"/>
          <w:lang w:val="en-US" w:eastAsia="zh-CN"/>
        </w:rPr>
        <w:t>33.62</w:t>
      </w:r>
      <w:r>
        <w:rPr>
          <w:rFonts w:hint="eastAsia" w:ascii="仿宋" w:hAnsi="仿宋" w:eastAsia="仿宋" w:cs="仿宋"/>
          <w:spacing w:val="-2"/>
          <w:sz w:val="32"/>
          <w:szCs w:val="32"/>
        </w:rPr>
        <w:t>万元）。</w:t>
      </w:r>
      <w:r>
        <w:rPr>
          <w:rFonts w:hint="eastAsia" w:ascii="仿宋" w:hAnsi="仿宋" w:eastAsia="仿宋" w:cs="仿宋"/>
          <w:spacing w:val="-2"/>
          <w:sz w:val="32"/>
          <w:szCs w:val="32"/>
          <w:lang w:val="en-US" w:eastAsia="zh-CN"/>
        </w:rPr>
        <w:t>项目支出2167.17万元。</w:t>
      </w:r>
    </w:p>
    <w:p w14:paraId="59B66248">
      <w:pPr>
        <w:widowControl/>
        <w:shd w:val="clear" w:color="auto" w:fill="FFFFFF"/>
        <w:spacing w:beforeLines="50" w:line="600" w:lineRule="atLeast"/>
        <w:ind w:firstLine="641"/>
        <w:rPr>
          <w:rFonts w:ascii="仿宋" w:hAnsi="仿宋" w:eastAsia="仿宋" w:cs="仿宋"/>
          <w:b/>
          <w:spacing w:val="-2"/>
          <w:sz w:val="32"/>
          <w:szCs w:val="32"/>
        </w:rPr>
      </w:pPr>
      <w:r>
        <w:rPr>
          <w:rFonts w:hint="eastAsia" w:ascii="仿宋" w:hAnsi="仿宋" w:eastAsia="仿宋" w:cs="仿宋"/>
          <w:b/>
          <w:spacing w:val="-2"/>
          <w:sz w:val="32"/>
          <w:szCs w:val="32"/>
        </w:rPr>
        <w:t>二、部门整体支出管理及使用情况</w:t>
      </w:r>
    </w:p>
    <w:p w14:paraId="4C8F831A">
      <w:pPr>
        <w:widowControl/>
        <w:shd w:val="clear" w:color="auto" w:fill="FFFFFF"/>
        <w:spacing w:line="600" w:lineRule="atLeast"/>
        <w:rPr>
          <w:rFonts w:ascii="仿宋" w:hAnsi="仿宋" w:eastAsia="仿宋" w:cs="仿宋"/>
          <w:b/>
          <w:spacing w:val="-2"/>
          <w:sz w:val="32"/>
          <w:szCs w:val="32"/>
        </w:rPr>
      </w:pPr>
      <w:r>
        <w:rPr>
          <w:rFonts w:ascii="仿宋" w:hAnsi="仿宋" w:eastAsia="仿宋" w:cs="仿宋"/>
          <w:b/>
          <w:spacing w:val="-2"/>
          <w:sz w:val="32"/>
          <w:szCs w:val="32"/>
        </w:rPr>
        <w:t xml:space="preserve">   </w:t>
      </w:r>
      <w:r>
        <w:rPr>
          <w:rFonts w:hint="eastAsia" w:ascii="仿宋" w:hAnsi="仿宋" w:eastAsia="仿宋" w:cs="仿宋"/>
          <w:b/>
          <w:spacing w:val="-2"/>
          <w:sz w:val="32"/>
          <w:szCs w:val="32"/>
        </w:rPr>
        <w:t>（一）基本支出</w:t>
      </w:r>
    </w:p>
    <w:p w14:paraId="1FC5B88E">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lang w:val="en-US" w:eastAsia="zh-CN"/>
        </w:rPr>
        <w:t>1、</w:t>
      </w:r>
      <w:r>
        <w:rPr>
          <w:rFonts w:ascii="仿宋" w:hAnsi="仿宋" w:eastAsia="仿宋" w:cs="仿宋"/>
          <w:spacing w:val="-2"/>
          <w:sz w:val="32"/>
          <w:szCs w:val="32"/>
        </w:rPr>
        <w:t xml:space="preserve"> </w:t>
      </w:r>
      <w:r>
        <w:rPr>
          <w:rFonts w:hint="eastAsia" w:ascii="仿宋" w:hAnsi="仿宋" w:eastAsia="仿宋" w:cs="仿宋"/>
          <w:spacing w:val="-2"/>
          <w:sz w:val="32"/>
          <w:szCs w:val="32"/>
        </w:rPr>
        <w:t>基本支出的使用情况：</w:t>
      </w:r>
    </w:p>
    <w:p w14:paraId="5B167234">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基本支出是用于保障军干所正常运转、完成日常工作任务而发生的支出，包括人员经费和日常运行公用经费、其他资本性支出。</w:t>
      </w:r>
      <w:r>
        <w:rPr>
          <w:rFonts w:ascii="仿宋" w:hAnsi="仿宋" w:eastAsia="仿宋" w:cs="仿宋"/>
          <w:spacing w:val="-2"/>
          <w:sz w:val="32"/>
          <w:szCs w:val="32"/>
        </w:rPr>
        <w:t>202</w:t>
      </w:r>
      <w:r>
        <w:rPr>
          <w:rFonts w:hint="eastAsia" w:ascii="仿宋" w:hAnsi="仿宋" w:eastAsia="仿宋" w:cs="仿宋"/>
          <w:spacing w:val="-2"/>
          <w:sz w:val="32"/>
          <w:szCs w:val="32"/>
          <w:lang w:val="en-US" w:eastAsia="zh-CN"/>
        </w:rPr>
        <w:t>4</w:t>
      </w:r>
      <w:r>
        <w:rPr>
          <w:rFonts w:hint="eastAsia" w:ascii="仿宋" w:hAnsi="仿宋" w:eastAsia="仿宋" w:cs="仿宋"/>
          <w:spacing w:val="-2"/>
          <w:sz w:val="32"/>
          <w:szCs w:val="32"/>
        </w:rPr>
        <w:t>年我所基本支出</w:t>
      </w:r>
      <w:r>
        <w:rPr>
          <w:rFonts w:ascii="仿宋" w:hAnsi="仿宋" w:eastAsia="仿宋" w:cs="仿宋"/>
          <w:spacing w:val="-2"/>
          <w:sz w:val="32"/>
          <w:szCs w:val="32"/>
        </w:rPr>
        <w:t xml:space="preserve"> </w:t>
      </w:r>
      <w:r>
        <w:rPr>
          <w:rFonts w:hint="eastAsia" w:ascii="仿宋" w:hAnsi="仿宋" w:eastAsia="仿宋" w:cs="仿宋"/>
          <w:spacing w:val="-2"/>
          <w:sz w:val="32"/>
          <w:szCs w:val="32"/>
          <w:lang w:val="en-US" w:eastAsia="zh-CN"/>
        </w:rPr>
        <w:t>324.03</w:t>
      </w:r>
      <w:r>
        <w:rPr>
          <w:rFonts w:hint="eastAsia" w:ascii="仿宋" w:hAnsi="仿宋" w:eastAsia="仿宋" w:cs="仿宋"/>
          <w:spacing w:val="-2"/>
          <w:sz w:val="32"/>
          <w:szCs w:val="32"/>
        </w:rPr>
        <w:t>万元，其中：</w:t>
      </w:r>
    </w:p>
    <w:p w14:paraId="20C850A8">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w:t>
      </w:r>
      <w:r>
        <w:rPr>
          <w:rFonts w:ascii="仿宋" w:hAnsi="仿宋" w:eastAsia="仿宋" w:cs="仿宋"/>
          <w:spacing w:val="-2"/>
          <w:sz w:val="32"/>
          <w:szCs w:val="32"/>
        </w:rPr>
        <w:t>1</w:t>
      </w:r>
      <w:r>
        <w:rPr>
          <w:rFonts w:hint="eastAsia" w:ascii="仿宋" w:hAnsi="仿宋" w:eastAsia="仿宋" w:cs="仿宋"/>
          <w:spacing w:val="-2"/>
          <w:sz w:val="32"/>
          <w:szCs w:val="32"/>
        </w:rPr>
        <w:t>）人员支出</w:t>
      </w:r>
      <w:r>
        <w:rPr>
          <w:rFonts w:hint="eastAsia" w:ascii="仿宋" w:hAnsi="仿宋" w:eastAsia="仿宋" w:cs="仿宋"/>
          <w:spacing w:val="-2"/>
          <w:sz w:val="32"/>
          <w:szCs w:val="32"/>
          <w:lang w:val="en-US" w:eastAsia="zh-CN"/>
        </w:rPr>
        <w:t>290.41</w:t>
      </w:r>
      <w:r>
        <w:rPr>
          <w:rFonts w:hint="eastAsia" w:ascii="仿宋" w:hAnsi="仿宋" w:eastAsia="仿宋" w:cs="仿宋"/>
          <w:spacing w:val="-2"/>
          <w:sz w:val="32"/>
          <w:szCs w:val="32"/>
        </w:rPr>
        <w:t>万元，占基本支出</w:t>
      </w:r>
      <w:r>
        <w:rPr>
          <w:rFonts w:hint="eastAsia" w:ascii="仿宋" w:hAnsi="仿宋" w:eastAsia="仿宋" w:cs="仿宋"/>
          <w:spacing w:val="-2"/>
          <w:sz w:val="32"/>
          <w:szCs w:val="32"/>
          <w:lang w:val="en-US" w:eastAsia="zh-CN"/>
        </w:rPr>
        <w:t>89.62</w:t>
      </w:r>
      <w:r>
        <w:rPr>
          <w:rFonts w:ascii="仿宋" w:hAnsi="仿宋" w:eastAsia="仿宋" w:cs="仿宋"/>
          <w:spacing w:val="-2"/>
          <w:sz w:val="32"/>
          <w:szCs w:val="32"/>
        </w:rPr>
        <w:t>%</w:t>
      </w:r>
      <w:r>
        <w:rPr>
          <w:rFonts w:hint="eastAsia" w:ascii="仿宋" w:hAnsi="仿宋" w:eastAsia="仿宋" w:cs="仿宋"/>
          <w:spacing w:val="-2"/>
          <w:sz w:val="32"/>
          <w:szCs w:val="32"/>
        </w:rPr>
        <w:t>，其中</w:t>
      </w:r>
      <w:r>
        <w:rPr>
          <w:rFonts w:ascii="仿宋" w:hAnsi="仿宋" w:eastAsia="仿宋" w:cs="仿宋"/>
          <w:spacing w:val="-2"/>
          <w:sz w:val="32"/>
          <w:szCs w:val="32"/>
        </w:rPr>
        <w:t>;</w:t>
      </w:r>
      <w:r>
        <w:rPr>
          <w:rFonts w:hint="eastAsia" w:ascii="仿宋" w:hAnsi="仿宋" w:eastAsia="仿宋" w:cs="仿宋"/>
          <w:spacing w:val="-2"/>
          <w:sz w:val="32"/>
          <w:szCs w:val="32"/>
        </w:rPr>
        <w:t>工资福利支出</w:t>
      </w:r>
      <w:r>
        <w:rPr>
          <w:rFonts w:hint="eastAsia" w:ascii="仿宋" w:hAnsi="仿宋" w:eastAsia="仿宋" w:cs="仿宋"/>
          <w:spacing w:val="-2"/>
          <w:sz w:val="32"/>
          <w:szCs w:val="32"/>
          <w:lang w:val="en-US" w:eastAsia="zh-CN"/>
        </w:rPr>
        <w:t>270.85</w:t>
      </w:r>
      <w:r>
        <w:rPr>
          <w:rFonts w:hint="eastAsia" w:ascii="仿宋" w:hAnsi="仿宋" w:eastAsia="仿宋" w:cs="仿宋"/>
          <w:spacing w:val="-2"/>
          <w:sz w:val="32"/>
          <w:szCs w:val="32"/>
        </w:rPr>
        <w:t>万元，对个人和家庭补助</w:t>
      </w:r>
      <w:r>
        <w:rPr>
          <w:rFonts w:hint="eastAsia" w:ascii="仿宋" w:hAnsi="仿宋" w:eastAsia="仿宋" w:cs="仿宋"/>
          <w:spacing w:val="-2"/>
          <w:sz w:val="32"/>
          <w:szCs w:val="32"/>
          <w:lang w:val="en-US" w:eastAsia="zh-CN"/>
        </w:rPr>
        <w:t>19.57</w:t>
      </w:r>
      <w:r>
        <w:rPr>
          <w:rFonts w:hint="eastAsia" w:ascii="仿宋" w:hAnsi="仿宋" w:eastAsia="仿宋" w:cs="仿宋"/>
          <w:spacing w:val="-2"/>
          <w:sz w:val="32"/>
          <w:szCs w:val="32"/>
        </w:rPr>
        <w:t>万元</w:t>
      </w:r>
      <w:r>
        <w:rPr>
          <w:rFonts w:ascii="仿宋" w:hAnsi="仿宋" w:eastAsia="仿宋" w:cs="仿宋"/>
          <w:spacing w:val="-2"/>
          <w:sz w:val="32"/>
          <w:szCs w:val="32"/>
        </w:rPr>
        <w:t>,</w:t>
      </w:r>
      <w:r>
        <w:rPr>
          <w:rFonts w:hint="eastAsia" w:ascii="仿宋" w:hAnsi="仿宋" w:eastAsia="仿宋" w:cs="仿宋"/>
          <w:spacing w:val="-2"/>
          <w:sz w:val="32"/>
          <w:szCs w:val="32"/>
        </w:rPr>
        <w:t>用于根据国家规定安排的工资福利支出，及对个人和家庭补助等人员经费支出。</w:t>
      </w:r>
    </w:p>
    <w:p w14:paraId="64051252">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w:t>
      </w:r>
      <w:r>
        <w:rPr>
          <w:rFonts w:ascii="仿宋" w:hAnsi="仿宋" w:eastAsia="仿宋" w:cs="仿宋"/>
          <w:spacing w:val="-2"/>
          <w:sz w:val="32"/>
          <w:szCs w:val="32"/>
        </w:rPr>
        <w:t>2</w:t>
      </w:r>
      <w:r>
        <w:rPr>
          <w:rFonts w:hint="eastAsia" w:ascii="仿宋" w:hAnsi="仿宋" w:eastAsia="仿宋" w:cs="仿宋"/>
          <w:spacing w:val="-2"/>
          <w:sz w:val="32"/>
          <w:szCs w:val="32"/>
        </w:rPr>
        <w:t>）日常运行公用经费支出</w:t>
      </w:r>
      <w:r>
        <w:rPr>
          <w:rFonts w:hint="eastAsia" w:ascii="仿宋" w:hAnsi="仿宋" w:eastAsia="仿宋" w:cs="仿宋"/>
          <w:spacing w:val="-2"/>
          <w:sz w:val="32"/>
          <w:szCs w:val="32"/>
          <w:lang w:val="en-US" w:eastAsia="zh-CN"/>
        </w:rPr>
        <w:t>33.62</w:t>
      </w:r>
      <w:r>
        <w:rPr>
          <w:rFonts w:hint="eastAsia" w:ascii="仿宋" w:hAnsi="仿宋" w:eastAsia="仿宋" w:cs="仿宋"/>
          <w:spacing w:val="-2"/>
          <w:sz w:val="32"/>
          <w:szCs w:val="32"/>
        </w:rPr>
        <w:t>万元，占基本支出</w:t>
      </w:r>
      <w:r>
        <w:rPr>
          <w:rFonts w:hint="eastAsia" w:ascii="仿宋" w:hAnsi="仿宋" w:eastAsia="仿宋" w:cs="仿宋"/>
          <w:spacing w:val="-2"/>
          <w:sz w:val="32"/>
          <w:szCs w:val="32"/>
          <w:lang w:val="en-US" w:eastAsia="zh-CN"/>
        </w:rPr>
        <w:t>10.38</w:t>
      </w:r>
      <w:r>
        <w:rPr>
          <w:rFonts w:ascii="仿宋" w:hAnsi="仿宋" w:eastAsia="仿宋" w:cs="仿宋"/>
          <w:spacing w:val="-2"/>
          <w:sz w:val="32"/>
          <w:szCs w:val="32"/>
        </w:rPr>
        <w:t>%</w:t>
      </w:r>
      <w:r>
        <w:rPr>
          <w:rFonts w:hint="eastAsia" w:ascii="仿宋" w:hAnsi="仿宋" w:eastAsia="仿宋" w:cs="仿宋"/>
          <w:spacing w:val="-2"/>
          <w:sz w:val="32"/>
          <w:szCs w:val="32"/>
        </w:rPr>
        <w:t>，用于按国家规定开支标准安排的保障我单位正常运转的办公费、印刷费、水电费、邮电费、物业管理费、差旅费、会议费、培训费、劳务费、公务接待费、工会经费、维（护）修费、公务用车运行维护费、其他支出等日常运行公用经费支出。</w:t>
      </w:r>
    </w:p>
    <w:p w14:paraId="0B1477CF">
      <w:pPr>
        <w:widowControl/>
        <w:spacing w:line="600" w:lineRule="exact"/>
        <w:ind w:firstLine="640" w:firstLineChars="200"/>
        <w:rPr>
          <w:rFonts w:ascii="仿宋" w:hAnsi="仿宋" w:eastAsia="仿宋" w:cs="仿宋"/>
          <w:b/>
          <w:bCs/>
          <w:color w:val="000000"/>
          <w:kern w:val="0"/>
          <w:sz w:val="32"/>
          <w:szCs w:val="32"/>
        </w:rPr>
      </w:pPr>
      <w:r>
        <w:rPr>
          <w:rFonts w:ascii="仿宋" w:hAnsi="仿宋" w:eastAsia="仿宋" w:cs="仿宋"/>
          <w:b/>
          <w:bCs/>
          <w:color w:val="000000"/>
          <w:kern w:val="0"/>
          <w:sz w:val="32"/>
          <w:szCs w:val="32"/>
        </w:rPr>
        <w:t>2</w:t>
      </w:r>
      <w:r>
        <w:rPr>
          <w:rFonts w:hint="eastAsia" w:ascii="仿宋" w:hAnsi="仿宋" w:eastAsia="仿宋" w:cs="仿宋"/>
          <w:b/>
          <w:bCs/>
          <w:color w:val="000000"/>
          <w:kern w:val="0"/>
          <w:sz w:val="32"/>
          <w:szCs w:val="32"/>
        </w:rPr>
        <w:t>、基本支出资金的管理情况</w:t>
      </w:r>
    </w:p>
    <w:p w14:paraId="14A805F4">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为贯彻落实节约、降低一般运行经费的要求，根据财政局的相关政策文件规定，我所制定了财务工作制度、财务管理办法、基建管理暂行办法、固定资产管理暂行办法、物品统一采购管理暂行办法，严格执行市财政局公务卡管理暂行办法等相关制度；加强了单位资金的使用管理，坚持勤俭节约，反对奢侈浪费，按制度办事，确保每一分钱都落到实处，每一环节按程序进行，我单位财务管理工作做到了细、严、实。</w:t>
      </w:r>
    </w:p>
    <w:p w14:paraId="0D9E6F14">
      <w:pPr>
        <w:widowControl/>
        <w:spacing w:line="600" w:lineRule="exact"/>
        <w:ind w:firstLine="640" w:firstLineChars="200"/>
        <w:rPr>
          <w:rFonts w:ascii="仿宋" w:hAnsi="仿宋" w:eastAsia="仿宋" w:cs="仿宋"/>
          <w:b/>
          <w:bCs/>
          <w:color w:val="000000"/>
          <w:kern w:val="0"/>
          <w:sz w:val="32"/>
          <w:szCs w:val="32"/>
        </w:rPr>
      </w:pPr>
      <w:r>
        <w:rPr>
          <w:rFonts w:ascii="仿宋" w:hAnsi="仿宋" w:eastAsia="仿宋" w:cs="仿宋"/>
          <w:b/>
          <w:bCs/>
          <w:color w:val="000000"/>
          <w:kern w:val="0"/>
          <w:sz w:val="32"/>
          <w:szCs w:val="32"/>
        </w:rPr>
        <w:t>3</w:t>
      </w:r>
      <w:r>
        <w:rPr>
          <w:rFonts w:hint="eastAsia" w:ascii="仿宋" w:hAnsi="仿宋" w:eastAsia="仿宋" w:cs="仿宋"/>
          <w:b/>
          <w:bCs/>
          <w:color w:val="000000"/>
          <w:kern w:val="0"/>
          <w:sz w:val="32"/>
          <w:szCs w:val="32"/>
        </w:rPr>
        <w:t>、“三公”经费的使用和管理情况</w:t>
      </w:r>
    </w:p>
    <w:p w14:paraId="52E5571B">
      <w:pPr>
        <w:spacing w:line="600" w:lineRule="exact"/>
        <w:ind w:left="142"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为了进一步规范单位“三公”经费管理，厉行勤俭节约，反对铺张浪费，加强党风廉政建设，根据《党政机关厉行节约反对浪费条例》、党政机关国内公务接待管理规定》、《怀化市党政机关国内公务接待管理实施细则（实行）》，我所严格按照简化礼仪、务实节俭、杜绝浪费的原则管理和规范公务接待工作，并明确招待用餐档次和限额，要求出具接待函、介绍信和参加人员等明细清单方可报销招待费；单位制定了《公务车辆管理办法》，实行所有保险和加油必须统一在定点单位购买，财务不得报销任何零星汽油费；停止了公务人员出国。</w:t>
      </w:r>
      <w:r>
        <w:rPr>
          <w:rFonts w:ascii="仿宋" w:hAnsi="仿宋" w:eastAsia="仿宋" w:cs="仿宋"/>
          <w:spacing w:val="-2"/>
          <w:sz w:val="32"/>
          <w:szCs w:val="32"/>
        </w:rPr>
        <w:t xml:space="preserve"> </w:t>
      </w:r>
      <w:r>
        <w:rPr>
          <w:rFonts w:hint="eastAsia" w:ascii="仿宋" w:hAnsi="仿宋" w:eastAsia="仿宋" w:cs="仿宋"/>
          <w:spacing w:val="-2"/>
          <w:sz w:val="32"/>
          <w:szCs w:val="32"/>
        </w:rPr>
        <w:t>全部“三公”经费由单位办公室单独专人管理，每个季度由财务科对外公示，实行动态管理。</w:t>
      </w:r>
    </w:p>
    <w:p w14:paraId="75629779">
      <w:pPr>
        <w:spacing w:line="600" w:lineRule="exact"/>
        <w:ind w:left="142" w:firstLine="632" w:firstLineChars="200"/>
        <w:rPr>
          <w:rFonts w:hint="eastAsia" w:ascii="仿宋" w:hAnsi="仿宋" w:eastAsia="仿宋" w:cs="仿宋"/>
          <w:spacing w:val="-2"/>
          <w:sz w:val="32"/>
          <w:szCs w:val="32"/>
        </w:rPr>
      </w:pPr>
    </w:p>
    <w:p w14:paraId="33AE8F01">
      <w:pPr>
        <w:spacing w:line="600" w:lineRule="exact"/>
        <w:jc w:val="center"/>
        <w:rPr>
          <w:rFonts w:hint="eastAsia" w:ascii="仿宋" w:hAnsi="仿宋" w:eastAsia="仿宋" w:cs="仿宋"/>
          <w:spacing w:val="-2"/>
          <w:sz w:val="32"/>
          <w:szCs w:val="32"/>
        </w:rPr>
      </w:pPr>
      <w:r>
        <w:rPr>
          <w:rFonts w:hint="default" w:ascii="仿宋" w:hAnsi="仿宋" w:eastAsia="仿宋" w:cs="仿宋"/>
          <w:spacing w:val="-2"/>
          <w:sz w:val="32"/>
          <w:szCs w:val="32"/>
          <w:lang w:val="en-US"/>
        </w:rPr>
        <w:t>2024</w:t>
      </w:r>
      <w:r>
        <w:rPr>
          <w:rFonts w:hint="eastAsia" w:ascii="仿宋" w:hAnsi="仿宋" w:eastAsia="仿宋" w:cs="仿宋"/>
          <w:spacing w:val="-2"/>
          <w:sz w:val="32"/>
          <w:szCs w:val="32"/>
        </w:rPr>
        <w:t>年“三公经费”支出情况</w:t>
      </w:r>
    </w:p>
    <w:p w14:paraId="07B62203">
      <w:pPr>
        <w:spacing w:line="600" w:lineRule="exact"/>
        <w:ind w:left="142" w:firstLine="7268" w:firstLineChars="2300"/>
        <w:rPr>
          <w:rFonts w:hint="eastAsia" w:ascii="仿宋" w:hAnsi="仿宋" w:eastAsia="仿宋" w:cs="仿宋"/>
          <w:spacing w:val="-2"/>
          <w:sz w:val="32"/>
          <w:szCs w:val="32"/>
        </w:rPr>
      </w:pPr>
      <w:r>
        <w:rPr>
          <w:rFonts w:hint="eastAsia" w:ascii="仿宋" w:hAnsi="仿宋" w:eastAsia="仿宋" w:cs="仿宋"/>
          <w:spacing w:val="-2"/>
          <w:sz w:val="32"/>
          <w:szCs w:val="32"/>
        </w:rPr>
        <w:t>单位：万元</w:t>
      </w:r>
    </w:p>
    <w:tbl>
      <w:tblPr>
        <w:tblStyle w:val="10"/>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2"/>
        <w:gridCol w:w="1920"/>
        <w:gridCol w:w="2055"/>
        <w:gridCol w:w="2424"/>
      </w:tblGrid>
      <w:tr w14:paraId="43A4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blHeader/>
          <w:jc w:val="center"/>
        </w:trPr>
        <w:tc>
          <w:tcPr>
            <w:tcW w:w="2762" w:type="dxa"/>
            <w:vAlign w:val="center"/>
          </w:tcPr>
          <w:p w14:paraId="01F1B733">
            <w:pPr>
              <w:spacing w:line="600" w:lineRule="exact"/>
              <w:jc w:val="center"/>
              <w:rPr>
                <w:rFonts w:hint="eastAsia" w:ascii="仿宋" w:hAnsi="仿宋" w:eastAsia="仿宋" w:cs="仿宋"/>
                <w:spacing w:val="-2"/>
                <w:sz w:val="28"/>
                <w:szCs w:val="28"/>
              </w:rPr>
            </w:pPr>
            <w:r>
              <w:rPr>
                <w:rFonts w:hint="eastAsia" w:ascii="仿宋" w:hAnsi="仿宋" w:eastAsia="仿宋" w:cs="仿宋"/>
                <w:spacing w:val="-2"/>
                <w:sz w:val="28"/>
                <w:szCs w:val="28"/>
              </w:rPr>
              <w:t>费用项目</w:t>
            </w:r>
          </w:p>
        </w:tc>
        <w:tc>
          <w:tcPr>
            <w:tcW w:w="1920" w:type="dxa"/>
            <w:vAlign w:val="center"/>
          </w:tcPr>
          <w:p w14:paraId="0C195BBB">
            <w:pPr>
              <w:spacing w:line="600" w:lineRule="exact"/>
              <w:jc w:val="both"/>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本年预算金额</w:t>
            </w:r>
          </w:p>
        </w:tc>
        <w:tc>
          <w:tcPr>
            <w:tcW w:w="2055" w:type="dxa"/>
            <w:vAlign w:val="center"/>
          </w:tcPr>
          <w:p w14:paraId="60ABFA4E">
            <w:pPr>
              <w:spacing w:line="600" w:lineRule="exact"/>
              <w:jc w:val="both"/>
              <w:rPr>
                <w:rFonts w:hint="eastAsia" w:ascii="仿宋" w:hAnsi="仿宋" w:eastAsia="仿宋" w:cs="仿宋"/>
                <w:spacing w:val="-2"/>
                <w:sz w:val="28"/>
                <w:szCs w:val="28"/>
              </w:rPr>
            </w:pPr>
            <w:r>
              <w:rPr>
                <w:rFonts w:hint="eastAsia" w:ascii="仿宋" w:hAnsi="仿宋" w:eastAsia="仿宋" w:cs="仿宋"/>
                <w:spacing w:val="-2"/>
                <w:sz w:val="28"/>
                <w:szCs w:val="28"/>
              </w:rPr>
              <w:t>本年决算金额</w:t>
            </w:r>
          </w:p>
        </w:tc>
        <w:tc>
          <w:tcPr>
            <w:tcW w:w="2424" w:type="dxa"/>
            <w:vAlign w:val="center"/>
          </w:tcPr>
          <w:p w14:paraId="3E8AC64B">
            <w:pPr>
              <w:spacing w:line="600" w:lineRule="exact"/>
              <w:jc w:val="both"/>
              <w:rPr>
                <w:rFonts w:hint="eastAsia" w:ascii="仿宋" w:hAnsi="仿宋" w:eastAsia="仿宋" w:cs="仿宋"/>
                <w:spacing w:val="-2"/>
                <w:sz w:val="28"/>
                <w:szCs w:val="28"/>
              </w:rPr>
            </w:pPr>
            <w:r>
              <w:rPr>
                <w:rFonts w:hint="eastAsia" w:ascii="仿宋" w:hAnsi="仿宋" w:eastAsia="仿宋" w:cs="仿宋"/>
                <w:spacing w:val="-2"/>
                <w:sz w:val="28"/>
                <w:szCs w:val="28"/>
              </w:rPr>
              <w:t>结余“-”/超支“+”</w:t>
            </w:r>
          </w:p>
        </w:tc>
      </w:tr>
      <w:tr w14:paraId="223C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762" w:type="dxa"/>
            <w:vAlign w:val="center"/>
          </w:tcPr>
          <w:p w14:paraId="5BDA00F2">
            <w:pPr>
              <w:spacing w:line="600" w:lineRule="exact"/>
              <w:jc w:val="center"/>
              <w:rPr>
                <w:rFonts w:hint="eastAsia" w:ascii="仿宋" w:hAnsi="仿宋" w:eastAsia="仿宋" w:cs="仿宋"/>
                <w:spacing w:val="-2"/>
                <w:sz w:val="32"/>
                <w:szCs w:val="32"/>
              </w:rPr>
            </w:pPr>
            <w:r>
              <w:rPr>
                <w:rFonts w:hint="eastAsia" w:ascii="仿宋" w:hAnsi="仿宋" w:eastAsia="仿宋" w:cs="仿宋"/>
                <w:spacing w:val="-2"/>
                <w:sz w:val="32"/>
                <w:szCs w:val="32"/>
              </w:rPr>
              <w:t>公务接待费</w:t>
            </w:r>
          </w:p>
        </w:tc>
        <w:tc>
          <w:tcPr>
            <w:tcW w:w="1920" w:type="dxa"/>
            <w:vAlign w:val="center"/>
          </w:tcPr>
          <w:p w14:paraId="7A112206">
            <w:pPr>
              <w:spacing w:line="600" w:lineRule="exact"/>
              <w:ind w:left="142" w:firstLine="632" w:firstLineChars="200"/>
              <w:rPr>
                <w:rFonts w:hint="eastAsia" w:ascii="仿宋" w:hAnsi="仿宋" w:eastAsia="仿宋" w:cs="仿宋"/>
                <w:spacing w:val="-2"/>
                <w:sz w:val="32"/>
                <w:szCs w:val="32"/>
                <w:lang w:val="en-US" w:eastAsia="zh-CN"/>
              </w:rPr>
            </w:pPr>
          </w:p>
        </w:tc>
        <w:tc>
          <w:tcPr>
            <w:tcW w:w="2055" w:type="dxa"/>
            <w:vAlign w:val="center"/>
          </w:tcPr>
          <w:p w14:paraId="3AC0C0E7">
            <w:pPr>
              <w:spacing w:line="600" w:lineRule="exact"/>
              <w:ind w:left="142" w:firstLine="632" w:firstLineChars="200"/>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0</w:t>
            </w:r>
          </w:p>
        </w:tc>
        <w:tc>
          <w:tcPr>
            <w:tcW w:w="2424" w:type="dxa"/>
            <w:vAlign w:val="center"/>
          </w:tcPr>
          <w:p w14:paraId="058E8A8F">
            <w:pPr>
              <w:spacing w:line="600" w:lineRule="exact"/>
              <w:ind w:left="142" w:firstLine="632" w:firstLineChars="200"/>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0</w:t>
            </w:r>
          </w:p>
        </w:tc>
      </w:tr>
      <w:tr w14:paraId="1CD8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2762" w:type="dxa"/>
            <w:vAlign w:val="center"/>
          </w:tcPr>
          <w:p w14:paraId="35DE8252">
            <w:pPr>
              <w:spacing w:line="600" w:lineRule="exact"/>
              <w:jc w:val="center"/>
              <w:rPr>
                <w:rFonts w:hint="eastAsia" w:ascii="仿宋" w:hAnsi="仿宋" w:eastAsia="仿宋" w:cs="仿宋"/>
                <w:spacing w:val="-2"/>
                <w:sz w:val="32"/>
                <w:szCs w:val="32"/>
              </w:rPr>
            </w:pPr>
            <w:r>
              <w:rPr>
                <w:rFonts w:hint="eastAsia" w:ascii="仿宋" w:hAnsi="仿宋" w:eastAsia="仿宋" w:cs="仿宋"/>
                <w:spacing w:val="-2"/>
                <w:sz w:val="32"/>
                <w:szCs w:val="32"/>
              </w:rPr>
              <w:t>公务用车购置及运行维护费</w:t>
            </w:r>
          </w:p>
        </w:tc>
        <w:tc>
          <w:tcPr>
            <w:tcW w:w="1920" w:type="dxa"/>
            <w:vAlign w:val="center"/>
          </w:tcPr>
          <w:p w14:paraId="205468F8">
            <w:pPr>
              <w:spacing w:line="600" w:lineRule="exact"/>
              <w:ind w:left="142" w:firstLine="632" w:firstLineChars="200"/>
              <w:rPr>
                <w:rFonts w:hint="eastAsia" w:ascii="仿宋" w:hAnsi="仿宋" w:eastAsia="仿宋" w:cs="仿宋"/>
                <w:spacing w:val="-2"/>
                <w:sz w:val="32"/>
                <w:szCs w:val="32"/>
                <w:lang w:eastAsia="zh-CN"/>
              </w:rPr>
            </w:pPr>
            <w:r>
              <w:rPr>
                <w:rFonts w:hint="eastAsia" w:ascii="仿宋" w:hAnsi="仿宋" w:eastAsia="仿宋" w:cs="仿宋"/>
                <w:spacing w:val="-2"/>
                <w:sz w:val="32"/>
                <w:szCs w:val="32"/>
                <w:lang w:val="en-US" w:eastAsia="zh-CN"/>
              </w:rPr>
              <w:t>8</w:t>
            </w:r>
          </w:p>
        </w:tc>
        <w:tc>
          <w:tcPr>
            <w:tcW w:w="2055" w:type="dxa"/>
            <w:vAlign w:val="center"/>
          </w:tcPr>
          <w:p w14:paraId="2E1712DB">
            <w:pPr>
              <w:spacing w:line="600" w:lineRule="exact"/>
              <w:ind w:left="142" w:firstLine="632" w:firstLineChars="200"/>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6.79</w:t>
            </w:r>
          </w:p>
        </w:tc>
        <w:tc>
          <w:tcPr>
            <w:tcW w:w="2424" w:type="dxa"/>
            <w:vAlign w:val="center"/>
          </w:tcPr>
          <w:p w14:paraId="7DD9D8D1">
            <w:pPr>
              <w:spacing w:line="600" w:lineRule="exact"/>
              <w:ind w:left="142"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lang w:val="en-US" w:eastAsia="zh-CN"/>
              </w:rPr>
              <w:t>-1.21</w:t>
            </w:r>
            <w:bookmarkStart w:id="3" w:name="_GoBack"/>
            <w:bookmarkEnd w:id="3"/>
          </w:p>
        </w:tc>
      </w:tr>
      <w:tr w14:paraId="6C04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2762" w:type="dxa"/>
            <w:vAlign w:val="center"/>
          </w:tcPr>
          <w:p w14:paraId="78C76675">
            <w:pPr>
              <w:spacing w:line="600" w:lineRule="exact"/>
              <w:jc w:val="both"/>
              <w:rPr>
                <w:rFonts w:hint="eastAsia" w:ascii="仿宋" w:hAnsi="仿宋" w:eastAsia="仿宋" w:cs="仿宋"/>
                <w:spacing w:val="-2"/>
                <w:sz w:val="32"/>
                <w:szCs w:val="32"/>
              </w:rPr>
            </w:pPr>
            <w:r>
              <w:rPr>
                <w:rFonts w:hint="eastAsia" w:ascii="仿宋" w:hAnsi="仿宋" w:eastAsia="仿宋" w:cs="仿宋"/>
                <w:spacing w:val="-2"/>
                <w:sz w:val="32"/>
                <w:szCs w:val="32"/>
              </w:rPr>
              <w:t>因公出国费用</w:t>
            </w:r>
          </w:p>
        </w:tc>
        <w:tc>
          <w:tcPr>
            <w:tcW w:w="1920" w:type="dxa"/>
            <w:vAlign w:val="center"/>
          </w:tcPr>
          <w:p w14:paraId="6B977CEB">
            <w:pPr>
              <w:spacing w:line="600" w:lineRule="exact"/>
              <w:ind w:left="142"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0.00</w:t>
            </w:r>
          </w:p>
        </w:tc>
        <w:tc>
          <w:tcPr>
            <w:tcW w:w="2055" w:type="dxa"/>
            <w:vAlign w:val="center"/>
          </w:tcPr>
          <w:p w14:paraId="16D447BF">
            <w:pPr>
              <w:spacing w:line="600" w:lineRule="exact"/>
              <w:ind w:left="142"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0.00</w:t>
            </w:r>
          </w:p>
        </w:tc>
        <w:tc>
          <w:tcPr>
            <w:tcW w:w="2424" w:type="dxa"/>
            <w:vAlign w:val="center"/>
          </w:tcPr>
          <w:p w14:paraId="7B6A67C2">
            <w:pPr>
              <w:spacing w:line="600" w:lineRule="exact"/>
              <w:ind w:left="142"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0.00</w:t>
            </w:r>
          </w:p>
        </w:tc>
      </w:tr>
      <w:tr w14:paraId="48ED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 w:hRule="atLeast"/>
          <w:jc w:val="center"/>
        </w:trPr>
        <w:tc>
          <w:tcPr>
            <w:tcW w:w="2762" w:type="dxa"/>
            <w:vAlign w:val="center"/>
          </w:tcPr>
          <w:p w14:paraId="3753103E">
            <w:pPr>
              <w:spacing w:line="600" w:lineRule="exact"/>
              <w:ind w:left="142"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合计</w:t>
            </w:r>
          </w:p>
        </w:tc>
        <w:tc>
          <w:tcPr>
            <w:tcW w:w="1920" w:type="dxa"/>
            <w:vAlign w:val="center"/>
          </w:tcPr>
          <w:p w14:paraId="0B4A8D13">
            <w:pPr>
              <w:spacing w:line="600" w:lineRule="exact"/>
              <w:ind w:left="142" w:firstLine="632" w:firstLineChars="200"/>
              <w:rPr>
                <w:rFonts w:hint="eastAsia" w:ascii="仿宋" w:hAnsi="仿宋" w:eastAsia="仿宋" w:cs="仿宋"/>
                <w:spacing w:val="-2"/>
                <w:sz w:val="32"/>
                <w:szCs w:val="32"/>
                <w:lang w:eastAsia="zh-CN"/>
              </w:rPr>
            </w:pPr>
            <w:r>
              <w:rPr>
                <w:rFonts w:hint="eastAsia" w:ascii="仿宋" w:hAnsi="仿宋" w:eastAsia="仿宋" w:cs="仿宋"/>
                <w:spacing w:val="-2"/>
                <w:sz w:val="32"/>
                <w:szCs w:val="32"/>
                <w:lang w:val="en-US" w:eastAsia="zh-CN"/>
              </w:rPr>
              <w:t>8</w:t>
            </w:r>
          </w:p>
        </w:tc>
        <w:tc>
          <w:tcPr>
            <w:tcW w:w="2055" w:type="dxa"/>
            <w:vAlign w:val="center"/>
          </w:tcPr>
          <w:p w14:paraId="29F5EB70">
            <w:pPr>
              <w:spacing w:line="600" w:lineRule="exact"/>
              <w:ind w:left="142"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lang w:val="en-US" w:eastAsia="zh-CN"/>
              </w:rPr>
              <w:t>6.79</w:t>
            </w:r>
          </w:p>
        </w:tc>
        <w:tc>
          <w:tcPr>
            <w:tcW w:w="2424" w:type="dxa"/>
            <w:vAlign w:val="center"/>
          </w:tcPr>
          <w:p w14:paraId="3FFC0391">
            <w:pPr>
              <w:spacing w:line="600" w:lineRule="exact"/>
              <w:ind w:left="142"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1.21</w:t>
            </w:r>
          </w:p>
        </w:tc>
      </w:tr>
    </w:tbl>
    <w:p w14:paraId="38F68F2F">
      <w:pPr>
        <w:pStyle w:val="8"/>
      </w:pPr>
    </w:p>
    <w:p w14:paraId="1F434A8C">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lang w:val="en-US" w:eastAsia="zh-CN"/>
        </w:rPr>
        <w:t>从上表分析，</w:t>
      </w:r>
      <w:r>
        <w:rPr>
          <w:rFonts w:ascii="仿宋" w:hAnsi="仿宋" w:eastAsia="仿宋" w:cs="仿宋"/>
          <w:spacing w:val="-2"/>
          <w:sz w:val="32"/>
          <w:szCs w:val="32"/>
        </w:rPr>
        <w:t>202</w:t>
      </w:r>
      <w:r>
        <w:rPr>
          <w:rFonts w:hint="eastAsia" w:ascii="仿宋" w:hAnsi="仿宋" w:eastAsia="仿宋" w:cs="仿宋"/>
          <w:spacing w:val="-2"/>
          <w:sz w:val="32"/>
          <w:szCs w:val="32"/>
          <w:lang w:val="en-US" w:eastAsia="zh-CN"/>
        </w:rPr>
        <w:t>4</w:t>
      </w:r>
      <w:r>
        <w:rPr>
          <w:rFonts w:hint="eastAsia" w:ascii="仿宋" w:hAnsi="仿宋" w:eastAsia="仿宋" w:cs="仿宋"/>
          <w:spacing w:val="-2"/>
          <w:sz w:val="32"/>
          <w:szCs w:val="32"/>
        </w:rPr>
        <w:t>年“三公”经费预算总额</w:t>
      </w:r>
      <w:r>
        <w:rPr>
          <w:rFonts w:hint="eastAsia" w:ascii="仿宋" w:hAnsi="仿宋" w:eastAsia="仿宋" w:cs="仿宋"/>
          <w:spacing w:val="-2"/>
          <w:sz w:val="32"/>
          <w:szCs w:val="32"/>
          <w:lang w:val="en-US" w:eastAsia="zh-CN"/>
        </w:rPr>
        <w:t>8</w:t>
      </w:r>
      <w:r>
        <w:rPr>
          <w:rFonts w:hint="eastAsia" w:ascii="仿宋" w:hAnsi="仿宋" w:eastAsia="仿宋" w:cs="仿宋"/>
          <w:spacing w:val="-2"/>
          <w:sz w:val="32"/>
          <w:szCs w:val="32"/>
        </w:rPr>
        <w:t>万元，实际支出</w:t>
      </w:r>
      <w:r>
        <w:rPr>
          <w:rFonts w:hint="eastAsia" w:ascii="仿宋" w:hAnsi="仿宋" w:eastAsia="仿宋" w:cs="仿宋"/>
          <w:spacing w:val="-2"/>
          <w:sz w:val="32"/>
          <w:szCs w:val="32"/>
          <w:lang w:val="en-US" w:eastAsia="zh-CN"/>
        </w:rPr>
        <w:t>6.79</w:t>
      </w:r>
      <w:r>
        <w:rPr>
          <w:rFonts w:hint="eastAsia" w:ascii="仿宋" w:hAnsi="仿宋" w:eastAsia="仿宋" w:cs="仿宋"/>
          <w:spacing w:val="-2"/>
          <w:sz w:val="32"/>
          <w:szCs w:val="32"/>
        </w:rPr>
        <w:t>元，结余</w:t>
      </w:r>
      <w:r>
        <w:rPr>
          <w:rFonts w:hint="eastAsia" w:ascii="仿宋" w:hAnsi="仿宋" w:eastAsia="仿宋" w:cs="仿宋"/>
          <w:spacing w:val="-2"/>
          <w:sz w:val="32"/>
          <w:szCs w:val="32"/>
          <w:lang w:val="en-US" w:eastAsia="zh-CN"/>
        </w:rPr>
        <w:t>1.21</w:t>
      </w:r>
      <w:r>
        <w:rPr>
          <w:rFonts w:hint="eastAsia" w:ascii="仿宋" w:hAnsi="仿宋" w:eastAsia="仿宋" w:cs="仿宋"/>
          <w:spacing w:val="-2"/>
          <w:sz w:val="32"/>
          <w:szCs w:val="32"/>
        </w:rPr>
        <w:t>万元，预算控制率为</w:t>
      </w:r>
      <w:r>
        <w:rPr>
          <w:rFonts w:hint="eastAsia" w:ascii="仿宋" w:hAnsi="仿宋" w:eastAsia="仿宋" w:cs="仿宋"/>
          <w:spacing w:val="-2"/>
          <w:sz w:val="32"/>
          <w:szCs w:val="32"/>
          <w:lang w:val="en-US" w:eastAsia="zh-CN"/>
        </w:rPr>
        <w:t>84.88</w:t>
      </w:r>
      <w:r>
        <w:rPr>
          <w:rFonts w:ascii="仿宋" w:hAnsi="仿宋" w:eastAsia="仿宋" w:cs="仿宋"/>
          <w:spacing w:val="-2"/>
          <w:sz w:val="32"/>
          <w:szCs w:val="32"/>
        </w:rPr>
        <w:t xml:space="preserve">% </w:t>
      </w:r>
      <w:r>
        <w:rPr>
          <w:rFonts w:hint="eastAsia" w:ascii="仿宋" w:hAnsi="仿宋" w:eastAsia="仿宋" w:cs="仿宋"/>
          <w:spacing w:val="-2"/>
          <w:sz w:val="32"/>
          <w:szCs w:val="32"/>
        </w:rPr>
        <w:t>。具体情况如下：</w:t>
      </w:r>
    </w:p>
    <w:p w14:paraId="6E078D94">
      <w:pPr>
        <w:numPr>
          <w:ilvl w:val="0"/>
          <w:numId w:val="4"/>
        </w:numPr>
        <w:spacing w:line="600" w:lineRule="exact"/>
        <w:rPr>
          <w:rFonts w:ascii="仿宋" w:hAnsi="仿宋" w:eastAsia="仿宋" w:cs="仿宋"/>
          <w:spacing w:val="-2"/>
          <w:sz w:val="32"/>
          <w:szCs w:val="32"/>
        </w:rPr>
      </w:pPr>
      <w:r>
        <w:rPr>
          <w:rFonts w:ascii="仿宋" w:hAnsi="仿宋" w:eastAsia="仿宋" w:cs="仿宋"/>
          <w:spacing w:val="-2"/>
          <w:sz w:val="32"/>
          <w:szCs w:val="32"/>
        </w:rPr>
        <w:t>202</w:t>
      </w:r>
      <w:r>
        <w:rPr>
          <w:rFonts w:hint="eastAsia" w:ascii="仿宋" w:hAnsi="仿宋" w:eastAsia="仿宋" w:cs="仿宋"/>
          <w:spacing w:val="-2"/>
          <w:sz w:val="32"/>
          <w:szCs w:val="32"/>
          <w:lang w:val="en-US" w:eastAsia="zh-CN"/>
        </w:rPr>
        <w:t>4</w:t>
      </w:r>
      <w:r>
        <w:rPr>
          <w:rFonts w:hint="eastAsia" w:ascii="仿宋" w:hAnsi="仿宋" w:eastAsia="仿宋" w:cs="仿宋"/>
          <w:spacing w:val="-2"/>
          <w:sz w:val="32"/>
          <w:szCs w:val="32"/>
        </w:rPr>
        <w:t>年公务接待费预算</w:t>
      </w:r>
      <w:r>
        <w:rPr>
          <w:rFonts w:hint="eastAsia" w:ascii="仿宋" w:hAnsi="仿宋" w:eastAsia="仿宋" w:cs="仿宋"/>
          <w:spacing w:val="-2"/>
          <w:sz w:val="32"/>
          <w:szCs w:val="32"/>
          <w:lang w:val="en-US" w:eastAsia="zh-CN"/>
        </w:rPr>
        <w:t>0</w:t>
      </w:r>
      <w:r>
        <w:rPr>
          <w:rFonts w:hint="eastAsia" w:ascii="仿宋" w:hAnsi="仿宋" w:eastAsia="仿宋" w:cs="仿宋"/>
          <w:spacing w:val="-2"/>
          <w:sz w:val="32"/>
          <w:szCs w:val="32"/>
        </w:rPr>
        <w:t>万元，实际支出</w:t>
      </w:r>
      <w:r>
        <w:rPr>
          <w:rFonts w:hint="eastAsia" w:ascii="仿宋" w:hAnsi="仿宋" w:eastAsia="仿宋" w:cs="仿宋"/>
          <w:spacing w:val="-2"/>
          <w:sz w:val="32"/>
          <w:szCs w:val="32"/>
          <w:lang w:val="en-US" w:eastAsia="zh-CN"/>
        </w:rPr>
        <w:t>0</w:t>
      </w:r>
      <w:r>
        <w:rPr>
          <w:rFonts w:hint="eastAsia" w:ascii="仿宋" w:hAnsi="仿宋" w:eastAsia="仿宋" w:cs="仿宋"/>
          <w:spacing w:val="-2"/>
          <w:sz w:val="32"/>
          <w:szCs w:val="32"/>
        </w:rPr>
        <w:t>万元，与预算相吻合</w:t>
      </w:r>
    </w:p>
    <w:p w14:paraId="5D97BCB5">
      <w:pPr>
        <w:numPr>
          <w:ilvl w:val="0"/>
          <w:numId w:val="4"/>
        </w:numPr>
        <w:spacing w:line="600" w:lineRule="exact"/>
        <w:rPr>
          <w:rFonts w:ascii="仿宋" w:hAnsi="仿宋" w:eastAsia="仿宋" w:cs="仿宋"/>
          <w:spacing w:val="-2"/>
          <w:sz w:val="32"/>
          <w:szCs w:val="32"/>
        </w:rPr>
      </w:pPr>
      <w:r>
        <w:rPr>
          <w:rFonts w:ascii="仿宋" w:hAnsi="仿宋" w:eastAsia="仿宋" w:cs="仿宋"/>
          <w:spacing w:val="-2"/>
          <w:sz w:val="32"/>
          <w:szCs w:val="32"/>
        </w:rPr>
        <w:t>202</w:t>
      </w:r>
      <w:r>
        <w:rPr>
          <w:rFonts w:hint="eastAsia" w:ascii="仿宋" w:hAnsi="仿宋" w:eastAsia="仿宋" w:cs="仿宋"/>
          <w:spacing w:val="-2"/>
          <w:sz w:val="32"/>
          <w:szCs w:val="32"/>
          <w:lang w:val="en-US" w:eastAsia="zh-CN"/>
        </w:rPr>
        <w:t>4</w:t>
      </w:r>
      <w:r>
        <w:rPr>
          <w:rFonts w:hint="eastAsia" w:ascii="仿宋" w:hAnsi="仿宋" w:eastAsia="仿宋" w:cs="仿宋"/>
          <w:spacing w:val="-2"/>
          <w:sz w:val="32"/>
          <w:szCs w:val="32"/>
        </w:rPr>
        <w:t>年公务用车运行维护费预算</w:t>
      </w:r>
      <w:r>
        <w:rPr>
          <w:rFonts w:hint="eastAsia" w:ascii="仿宋" w:hAnsi="仿宋" w:eastAsia="仿宋" w:cs="仿宋"/>
          <w:spacing w:val="-2"/>
          <w:sz w:val="32"/>
          <w:szCs w:val="32"/>
          <w:lang w:val="en-US" w:eastAsia="zh-CN"/>
        </w:rPr>
        <w:t>8</w:t>
      </w:r>
      <w:r>
        <w:rPr>
          <w:rFonts w:hint="eastAsia" w:ascii="仿宋" w:hAnsi="仿宋" w:eastAsia="仿宋" w:cs="仿宋"/>
          <w:spacing w:val="-2"/>
          <w:sz w:val="32"/>
          <w:szCs w:val="32"/>
        </w:rPr>
        <w:t>万元，实际支出数为</w:t>
      </w:r>
      <w:r>
        <w:rPr>
          <w:rFonts w:hint="eastAsia" w:ascii="仿宋" w:hAnsi="仿宋" w:eastAsia="仿宋" w:cs="仿宋"/>
          <w:spacing w:val="-2"/>
          <w:sz w:val="32"/>
          <w:szCs w:val="32"/>
          <w:lang w:val="en-US" w:eastAsia="zh-CN"/>
        </w:rPr>
        <w:t>6.79</w:t>
      </w:r>
      <w:r>
        <w:rPr>
          <w:rFonts w:hint="eastAsia" w:ascii="仿宋" w:hAnsi="仿宋" w:eastAsia="仿宋" w:cs="仿宋"/>
          <w:spacing w:val="-2"/>
          <w:sz w:val="32"/>
          <w:szCs w:val="32"/>
        </w:rPr>
        <w:t>万元，预算控制率为</w:t>
      </w:r>
      <w:r>
        <w:rPr>
          <w:rFonts w:hint="eastAsia" w:ascii="仿宋" w:hAnsi="仿宋" w:eastAsia="仿宋" w:cs="仿宋"/>
          <w:spacing w:val="-2"/>
          <w:sz w:val="32"/>
          <w:szCs w:val="32"/>
          <w:lang w:val="en-US" w:eastAsia="zh-CN"/>
        </w:rPr>
        <w:t>84.88</w:t>
      </w:r>
      <w:r>
        <w:rPr>
          <w:rFonts w:ascii="仿宋" w:hAnsi="仿宋" w:eastAsia="仿宋" w:cs="仿宋"/>
          <w:spacing w:val="-2"/>
          <w:sz w:val="32"/>
          <w:szCs w:val="32"/>
        </w:rPr>
        <w:t>%</w:t>
      </w:r>
      <w:r>
        <w:rPr>
          <w:rFonts w:hint="eastAsia" w:ascii="仿宋" w:hAnsi="仿宋" w:eastAsia="仿宋" w:cs="仿宋"/>
          <w:spacing w:val="-2"/>
          <w:sz w:val="32"/>
          <w:szCs w:val="32"/>
        </w:rPr>
        <w:t>，未超预算。</w:t>
      </w:r>
    </w:p>
    <w:p w14:paraId="16A5CCF3">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③</w:t>
      </w:r>
      <w:r>
        <w:rPr>
          <w:rFonts w:ascii="仿宋" w:hAnsi="仿宋" w:eastAsia="仿宋" w:cs="仿宋"/>
          <w:spacing w:val="-2"/>
          <w:sz w:val="32"/>
          <w:szCs w:val="32"/>
        </w:rPr>
        <w:t>202</w:t>
      </w:r>
      <w:r>
        <w:rPr>
          <w:rFonts w:hint="eastAsia" w:ascii="仿宋" w:hAnsi="仿宋" w:eastAsia="仿宋" w:cs="仿宋"/>
          <w:spacing w:val="-2"/>
          <w:sz w:val="32"/>
          <w:szCs w:val="32"/>
          <w:lang w:val="en-US" w:eastAsia="zh-CN"/>
        </w:rPr>
        <w:t>4</w:t>
      </w:r>
      <w:r>
        <w:rPr>
          <w:rFonts w:hint="eastAsia" w:ascii="仿宋" w:hAnsi="仿宋" w:eastAsia="仿宋" w:cs="仿宋"/>
          <w:spacing w:val="-2"/>
          <w:sz w:val="32"/>
          <w:szCs w:val="32"/>
        </w:rPr>
        <w:t>年无因公出国（境）费实际支出，与预算相吻合。</w:t>
      </w:r>
    </w:p>
    <w:p w14:paraId="23973FA8">
      <w:pPr>
        <w:spacing w:line="600" w:lineRule="exact"/>
        <w:ind w:left="142" w:firstLine="632" w:firstLineChars="200"/>
        <w:rPr>
          <w:rFonts w:ascii="仿宋" w:hAnsi="仿宋" w:eastAsia="仿宋" w:cs="仿宋"/>
          <w:spacing w:val="-2"/>
          <w:sz w:val="32"/>
          <w:szCs w:val="32"/>
        </w:rPr>
      </w:pPr>
    </w:p>
    <w:p w14:paraId="7ABBEA5E">
      <w:pPr>
        <w:widowControl/>
        <w:numPr>
          <w:ilvl w:val="0"/>
          <w:numId w:val="5"/>
        </w:numPr>
        <w:shd w:val="clear" w:color="auto" w:fill="FFFFFF"/>
        <w:spacing w:line="600" w:lineRule="atLeast"/>
        <w:rPr>
          <w:rFonts w:ascii="仿宋" w:hAnsi="仿宋" w:eastAsia="仿宋" w:cs="仿宋"/>
          <w:sz w:val="32"/>
          <w:szCs w:val="32"/>
        </w:rPr>
      </w:pPr>
      <w:r>
        <w:rPr>
          <w:rFonts w:hint="eastAsia" w:ascii="仿宋" w:hAnsi="仿宋" w:eastAsia="仿宋" w:cs="仿宋"/>
          <w:b/>
          <w:spacing w:val="-2"/>
          <w:sz w:val="32"/>
          <w:szCs w:val="32"/>
        </w:rPr>
        <w:t>专项支出管理和使用情况</w:t>
      </w:r>
    </w:p>
    <w:p w14:paraId="0E46D5C6">
      <w:pPr>
        <w:widowControl/>
        <w:shd w:val="clear" w:color="auto" w:fill="FFFFFF"/>
        <w:spacing w:beforeLines="50" w:line="600" w:lineRule="atLeast"/>
        <w:ind w:firstLine="632" w:firstLineChars="200"/>
        <w:rPr>
          <w:rFonts w:ascii="仿宋" w:hAnsi="仿宋" w:eastAsia="仿宋" w:cs="仿宋"/>
          <w:b/>
          <w:spacing w:val="-2"/>
          <w:sz w:val="32"/>
          <w:szCs w:val="32"/>
        </w:rPr>
      </w:pPr>
      <w:r>
        <w:rPr>
          <w:rFonts w:hint="eastAsia" w:ascii="仿宋" w:hAnsi="仿宋" w:eastAsia="仿宋" w:cs="仿宋"/>
          <w:spacing w:val="-2"/>
          <w:sz w:val="32"/>
          <w:szCs w:val="32"/>
          <w:lang w:eastAsia="zh-CN"/>
        </w:rPr>
        <w:t>我单位专项资金为中央直达资金，内容涉密，不予公开</w:t>
      </w:r>
      <w:r>
        <w:rPr>
          <w:rFonts w:hint="eastAsia" w:ascii="仿宋" w:hAnsi="仿宋" w:eastAsia="仿宋" w:cs="仿宋"/>
          <w:spacing w:val="-2"/>
          <w:sz w:val="32"/>
          <w:szCs w:val="32"/>
        </w:rPr>
        <w:t>。</w:t>
      </w:r>
    </w:p>
    <w:p w14:paraId="182E3E00">
      <w:pPr>
        <w:widowControl/>
        <w:shd w:val="clear" w:color="auto" w:fill="FFFFFF"/>
        <w:spacing w:beforeLines="50" w:line="600" w:lineRule="atLeast"/>
        <w:ind w:firstLine="632" w:firstLineChars="200"/>
        <w:rPr>
          <w:rFonts w:ascii="仿宋" w:hAnsi="仿宋" w:eastAsia="仿宋" w:cs="仿宋"/>
          <w:b/>
          <w:spacing w:val="-2"/>
          <w:sz w:val="32"/>
          <w:szCs w:val="32"/>
        </w:rPr>
      </w:pPr>
      <w:r>
        <w:rPr>
          <w:rFonts w:hint="eastAsia" w:ascii="仿宋" w:hAnsi="仿宋" w:eastAsia="仿宋" w:cs="仿宋"/>
          <w:b/>
          <w:spacing w:val="-2"/>
          <w:sz w:val="32"/>
          <w:szCs w:val="32"/>
        </w:rPr>
        <w:t>三、资产管理情况</w:t>
      </w:r>
      <w:r>
        <w:rPr>
          <w:rFonts w:ascii="仿宋" w:hAnsi="仿宋" w:eastAsia="仿宋" w:cs="仿宋"/>
          <w:b/>
          <w:spacing w:val="-2"/>
          <w:sz w:val="32"/>
          <w:szCs w:val="32"/>
        </w:rPr>
        <w:tab/>
      </w:r>
    </w:p>
    <w:p w14:paraId="268DFBB9">
      <w:pPr>
        <w:spacing w:line="600" w:lineRule="exact"/>
        <w:ind w:left="142" w:firstLine="632" w:firstLineChars="200"/>
        <w:rPr>
          <w:rFonts w:ascii="仿宋" w:hAnsi="仿宋" w:eastAsia="仿宋" w:cs="仿宋"/>
          <w:sz w:val="32"/>
          <w:szCs w:val="32"/>
        </w:rPr>
      </w:pPr>
      <w:r>
        <w:rPr>
          <w:rFonts w:hint="eastAsia" w:ascii="仿宋" w:hAnsi="仿宋" w:eastAsia="仿宋" w:cs="仿宋"/>
          <w:spacing w:val="-2"/>
          <w:sz w:val="32"/>
          <w:szCs w:val="32"/>
        </w:rPr>
        <w:t>资产分为流动资产和固定资产，具体包括：银行存款、财政应返额度、其他应收款和固定资产和在建工程。固定资产、办公家具和用品严格按照《怀化市军队离休退休干部休养所控制规范》、《政府资产管理办法》和《政府采购预算》进行配置和处置。严格按照财务管理的相关要求，建立了固定资产和办公用品使用、审批、稽核等内部管理规范。对于专项资金严格按管理办法规定，资金支付严格按照审批程序，重大支出经过党委会集体决策，不存在支出依据不合规、虚列支出、截留、挤占、挪用资金情况，不存在超标开支现象。财政决算完成后，按照相关要求，对资产进行清理，分类逐一录入卡片，严格按照资产管理相关规定结转增加及处置减少资产。</w:t>
      </w:r>
    </w:p>
    <w:p w14:paraId="45B85E4C">
      <w:pPr>
        <w:widowControl/>
        <w:shd w:val="clear" w:color="auto" w:fill="FFFFFF"/>
        <w:spacing w:beforeLines="50" w:line="600" w:lineRule="atLeast"/>
        <w:ind w:firstLine="641"/>
        <w:rPr>
          <w:rFonts w:ascii="仿宋" w:hAnsi="仿宋" w:eastAsia="仿宋" w:cs="仿宋"/>
          <w:b/>
          <w:spacing w:val="-2"/>
          <w:sz w:val="32"/>
          <w:szCs w:val="32"/>
        </w:rPr>
      </w:pPr>
      <w:r>
        <w:rPr>
          <w:rFonts w:hint="eastAsia" w:ascii="仿宋" w:hAnsi="仿宋" w:eastAsia="仿宋" w:cs="仿宋"/>
          <w:b/>
          <w:spacing w:val="-2"/>
          <w:sz w:val="32"/>
          <w:szCs w:val="32"/>
        </w:rPr>
        <w:t>四、部门整体支出绩效情况</w:t>
      </w:r>
    </w:p>
    <w:p w14:paraId="7C870663">
      <w:pPr>
        <w:spacing w:line="600" w:lineRule="exact"/>
        <w:ind w:left="142" w:firstLine="632" w:firstLineChars="200"/>
        <w:rPr>
          <w:rFonts w:ascii="仿宋" w:hAnsi="仿宋" w:eastAsia="仿宋" w:cs="仿宋"/>
          <w:spacing w:val="-2"/>
          <w:sz w:val="32"/>
          <w:szCs w:val="32"/>
        </w:rPr>
      </w:pPr>
      <w:r>
        <w:rPr>
          <w:rFonts w:ascii="仿宋" w:hAnsi="仿宋" w:eastAsia="仿宋" w:cs="仿宋"/>
          <w:spacing w:val="-2"/>
          <w:sz w:val="32"/>
          <w:szCs w:val="32"/>
        </w:rPr>
        <w:t>202</w:t>
      </w:r>
      <w:r>
        <w:rPr>
          <w:rFonts w:hint="eastAsia" w:ascii="仿宋" w:hAnsi="仿宋" w:eastAsia="仿宋" w:cs="仿宋"/>
          <w:spacing w:val="-2"/>
          <w:sz w:val="32"/>
          <w:szCs w:val="32"/>
          <w:lang w:val="en-US" w:eastAsia="zh-CN"/>
        </w:rPr>
        <w:t>4</w:t>
      </w:r>
      <w:r>
        <w:rPr>
          <w:rFonts w:hint="eastAsia" w:ascii="仿宋" w:hAnsi="仿宋" w:eastAsia="仿宋" w:cs="仿宋"/>
          <w:spacing w:val="-2"/>
          <w:sz w:val="32"/>
          <w:szCs w:val="32"/>
        </w:rPr>
        <w:t>年，根据我单位年初工作规划和重点性工作，围绕市委、市政府的发展蓝图，积极履职，强化管理，较好的完成了年度工作目标。通过加强预算收支管理，不断建立健全内部管理制度，梳理经济业务流程，部门整体支出管理情况得到提升。根据</w:t>
      </w:r>
      <w:r>
        <w:rPr>
          <w:rFonts w:ascii="仿宋" w:hAnsi="仿宋" w:eastAsia="仿宋" w:cs="仿宋"/>
          <w:spacing w:val="-2"/>
          <w:sz w:val="32"/>
          <w:szCs w:val="32"/>
        </w:rPr>
        <w:t>202</w:t>
      </w:r>
      <w:r>
        <w:rPr>
          <w:rFonts w:hint="eastAsia" w:ascii="仿宋" w:hAnsi="仿宋" w:eastAsia="仿宋" w:cs="仿宋"/>
          <w:spacing w:val="-2"/>
          <w:sz w:val="32"/>
          <w:szCs w:val="32"/>
          <w:lang w:val="en-US" w:eastAsia="zh-CN"/>
        </w:rPr>
        <w:t>4</w:t>
      </w:r>
      <w:r>
        <w:rPr>
          <w:rFonts w:hint="eastAsia" w:ascii="仿宋" w:hAnsi="仿宋" w:eastAsia="仿宋" w:cs="仿宋"/>
          <w:spacing w:val="-2"/>
          <w:sz w:val="32"/>
          <w:szCs w:val="32"/>
        </w:rPr>
        <w:t>年度部门整体支出状况的概述和分析，部门整体支出绩效情况如下：</w:t>
      </w:r>
    </w:p>
    <w:p w14:paraId="0FF8E4E7">
      <w:pPr>
        <w:widowControl/>
        <w:shd w:val="clear" w:color="auto" w:fill="FFFFFF"/>
        <w:spacing w:beforeLines="50" w:line="600" w:lineRule="atLeast"/>
        <w:ind w:firstLine="641"/>
        <w:rPr>
          <w:rFonts w:ascii="仿宋" w:hAnsi="仿宋" w:eastAsia="仿宋" w:cs="仿宋"/>
          <w:b/>
          <w:spacing w:val="-2"/>
          <w:sz w:val="32"/>
          <w:szCs w:val="32"/>
        </w:rPr>
      </w:pPr>
      <w:r>
        <w:rPr>
          <w:rFonts w:hint="eastAsia" w:ascii="仿宋" w:hAnsi="仿宋" w:eastAsia="仿宋" w:cs="仿宋"/>
          <w:b/>
          <w:spacing w:val="-2"/>
          <w:sz w:val="32"/>
          <w:szCs w:val="32"/>
        </w:rPr>
        <w:t>（一）经济效益评价</w:t>
      </w:r>
    </w:p>
    <w:p w14:paraId="0C853746">
      <w:pPr>
        <w:spacing w:line="600" w:lineRule="exact"/>
        <w:ind w:left="142" w:firstLine="632" w:firstLineChars="200"/>
        <w:rPr>
          <w:rFonts w:ascii="仿宋" w:hAnsi="仿宋" w:eastAsia="仿宋" w:cs="仿宋"/>
          <w:color w:val="auto"/>
          <w:spacing w:val="-2"/>
          <w:sz w:val="32"/>
          <w:szCs w:val="32"/>
        </w:rPr>
      </w:pPr>
      <w:r>
        <w:rPr>
          <w:rFonts w:ascii="仿宋" w:hAnsi="仿宋" w:eastAsia="仿宋" w:cs="仿宋"/>
          <w:spacing w:val="-2"/>
          <w:sz w:val="32"/>
          <w:szCs w:val="32"/>
        </w:rPr>
        <w:t>1.</w:t>
      </w:r>
      <w:r>
        <w:rPr>
          <w:rFonts w:hint="eastAsia" w:ascii="仿宋" w:hAnsi="仿宋" w:eastAsia="仿宋" w:cs="仿宋"/>
          <w:spacing w:val="-2"/>
          <w:sz w:val="32"/>
          <w:szCs w:val="32"/>
        </w:rPr>
        <w:t>本年预算配置控制较好。财政供养人员控制在预算编制以内，编制内在职人员控制率小于</w:t>
      </w:r>
      <w:r>
        <w:rPr>
          <w:rFonts w:ascii="仿宋" w:hAnsi="仿宋" w:eastAsia="仿宋" w:cs="仿宋"/>
          <w:spacing w:val="-2"/>
          <w:sz w:val="32"/>
          <w:szCs w:val="32"/>
        </w:rPr>
        <w:t>100%</w:t>
      </w:r>
      <w:r>
        <w:rPr>
          <w:rFonts w:hint="eastAsia" w:ascii="仿宋" w:hAnsi="仿宋" w:eastAsia="仿宋" w:cs="仿宋"/>
          <w:spacing w:val="-2"/>
          <w:sz w:val="32"/>
          <w:szCs w:val="32"/>
        </w:rPr>
        <w:t>；“三公”经费预算总额较上年度减</w:t>
      </w:r>
      <w:r>
        <w:rPr>
          <w:rFonts w:hint="eastAsia" w:ascii="仿宋" w:hAnsi="仿宋" w:eastAsia="仿宋" w:cs="仿宋"/>
          <w:color w:val="auto"/>
          <w:spacing w:val="-2"/>
          <w:sz w:val="32"/>
          <w:szCs w:val="32"/>
        </w:rPr>
        <w:t>少</w:t>
      </w:r>
      <w:r>
        <w:rPr>
          <w:rFonts w:hint="eastAsia" w:ascii="仿宋" w:hAnsi="仿宋" w:eastAsia="仿宋" w:cs="仿宋"/>
          <w:color w:val="auto"/>
          <w:spacing w:val="-2"/>
          <w:sz w:val="32"/>
          <w:szCs w:val="32"/>
          <w:lang w:val="en-US" w:eastAsia="zh-CN"/>
        </w:rPr>
        <w:t>2.5</w:t>
      </w:r>
      <w:r>
        <w:rPr>
          <w:rFonts w:hint="eastAsia" w:ascii="仿宋" w:hAnsi="仿宋" w:eastAsia="仿宋" w:cs="仿宋"/>
          <w:color w:val="auto"/>
          <w:spacing w:val="-2"/>
          <w:sz w:val="32"/>
          <w:szCs w:val="32"/>
        </w:rPr>
        <w:t>万元。</w:t>
      </w:r>
    </w:p>
    <w:p w14:paraId="621F4EE2">
      <w:pPr>
        <w:spacing w:line="600" w:lineRule="exact"/>
        <w:ind w:left="142" w:firstLine="632" w:firstLineChars="200"/>
        <w:rPr>
          <w:rFonts w:hint="eastAsia" w:ascii="仿宋" w:hAnsi="仿宋" w:eastAsia="仿宋" w:cs="仿宋"/>
          <w:spacing w:val="-2"/>
          <w:sz w:val="32"/>
          <w:szCs w:val="32"/>
          <w:lang w:eastAsia="zh-CN"/>
        </w:rPr>
      </w:pPr>
      <w:r>
        <w:rPr>
          <w:rFonts w:ascii="仿宋" w:hAnsi="仿宋" w:eastAsia="仿宋" w:cs="仿宋"/>
          <w:spacing w:val="-2"/>
          <w:sz w:val="32"/>
          <w:szCs w:val="32"/>
        </w:rPr>
        <w:t>2.</w:t>
      </w:r>
      <w:r>
        <w:rPr>
          <w:rFonts w:hint="eastAsia" w:ascii="仿宋" w:hAnsi="仿宋" w:eastAsia="仿宋" w:cs="仿宋"/>
          <w:spacing w:val="-2"/>
          <w:sz w:val="32"/>
          <w:szCs w:val="32"/>
        </w:rPr>
        <w:t>预算执行方面。支出总额控制在预算总额以内，不存在截留或滞留专项资金情况；投入进度正常；“三公”经费总体控制较好，未超本年预算和上年决算支出</w:t>
      </w:r>
      <w:r>
        <w:rPr>
          <w:rFonts w:hint="eastAsia" w:ascii="仿宋" w:hAnsi="仿宋" w:eastAsia="仿宋" w:cs="仿宋"/>
          <w:spacing w:val="-2"/>
          <w:sz w:val="32"/>
          <w:szCs w:val="32"/>
          <w:lang w:eastAsia="zh-CN"/>
        </w:rPr>
        <w:t>。</w:t>
      </w:r>
    </w:p>
    <w:p w14:paraId="6FEB8629">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预算管理方面，建立了《预决算管理办法》，制度执行总体较为有效，仍需进一步强化；资金使用管理需进一步加强。</w:t>
      </w:r>
    </w:p>
    <w:p w14:paraId="2EDA7724">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资产管理方面，建立了《固定资产管理办法》、《货币资金、应收款和无形资产管理办法》、《资产清查办法》等资产管理制度，定期进行了盘点和资产清理，总体执行较好。</w:t>
      </w:r>
    </w:p>
    <w:p w14:paraId="5D189D0F">
      <w:pPr>
        <w:widowControl/>
        <w:spacing w:line="600" w:lineRule="exact"/>
        <w:ind w:firstLine="632" w:firstLineChars="200"/>
        <w:rPr>
          <w:rFonts w:ascii="仿宋" w:hAnsi="仿宋" w:eastAsia="仿宋" w:cs="仿宋"/>
          <w:spacing w:val="-2"/>
          <w:sz w:val="32"/>
          <w:szCs w:val="32"/>
        </w:rPr>
      </w:pPr>
      <w:r>
        <w:rPr>
          <w:rFonts w:hint="eastAsia" w:ascii="仿宋" w:hAnsi="仿宋" w:eastAsia="仿宋" w:cs="仿宋"/>
          <w:spacing w:val="-2"/>
          <w:sz w:val="32"/>
          <w:szCs w:val="32"/>
        </w:rPr>
        <w:t>根据部门整体支出绩效评价指标体系，我单位</w:t>
      </w:r>
      <w:r>
        <w:rPr>
          <w:rFonts w:ascii="仿宋" w:hAnsi="仿宋" w:eastAsia="仿宋" w:cs="仿宋"/>
          <w:spacing w:val="-2"/>
          <w:sz w:val="32"/>
          <w:szCs w:val="32"/>
        </w:rPr>
        <w:t>202</w:t>
      </w:r>
      <w:r>
        <w:rPr>
          <w:rFonts w:hint="eastAsia" w:ascii="仿宋" w:hAnsi="仿宋" w:eastAsia="仿宋" w:cs="仿宋"/>
          <w:spacing w:val="-2"/>
          <w:sz w:val="32"/>
          <w:szCs w:val="32"/>
          <w:lang w:val="en-US" w:eastAsia="zh-CN"/>
        </w:rPr>
        <w:t>4</w:t>
      </w:r>
      <w:r>
        <w:rPr>
          <w:rFonts w:hint="eastAsia" w:ascii="仿宋" w:hAnsi="仿宋" w:eastAsia="仿宋" w:cs="仿宋"/>
          <w:spacing w:val="-2"/>
          <w:sz w:val="32"/>
          <w:szCs w:val="32"/>
        </w:rPr>
        <w:t>年度评分</w:t>
      </w:r>
      <w:r>
        <w:rPr>
          <w:rFonts w:ascii="仿宋" w:hAnsi="仿宋" w:eastAsia="仿宋" w:cs="仿宋"/>
          <w:spacing w:val="-2"/>
          <w:sz w:val="32"/>
          <w:szCs w:val="32"/>
        </w:rPr>
        <w:t>9</w:t>
      </w: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分，自评为优秀。我所资金分配合理合规，坚持专款专用，实现了资金使用的最终目的，形成了良好的经济文化社会效益。</w:t>
      </w:r>
    </w:p>
    <w:p w14:paraId="449872DA">
      <w:pPr>
        <w:widowControl/>
        <w:shd w:val="clear" w:color="auto" w:fill="FFFFFF"/>
        <w:spacing w:beforeLines="50" w:line="600" w:lineRule="atLeast"/>
        <w:ind w:firstLine="641"/>
        <w:rPr>
          <w:rFonts w:ascii="仿宋" w:hAnsi="仿宋" w:eastAsia="仿宋" w:cs="仿宋"/>
          <w:b/>
          <w:spacing w:val="-2"/>
          <w:sz w:val="32"/>
          <w:szCs w:val="32"/>
        </w:rPr>
      </w:pPr>
      <w:r>
        <w:rPr>
          <w:rFonts w:hint="eastAsia" w:ascii="仿宋" w:hAnsi="仿宋" w:eastAsia="仿宋" w:cs="仿宋"/>
          <w:b/>
          <w:spacing w:val="-2"/>
          <w:sz w:val="32"/>
          <w:szCs w:val="32"/>
        </w:rPr>
        <w:t>（二）效率性评价和有效性评价</w:t>
      </w:r>
    </w:p>
    <w:p w14:paraId="275E7A99">
      <w:pPr>
        <w:ind w:firstLine="645"/>
        <w:rPr>
          <w:rFonts w:ascii="仿宋" w:hAnsi="仿宋" w:eastAsia="仿宋" w:cs="仿宋"/>
          <w:sz w:val="32"/>
          <w:szCs w:val="32"/>
        </w:rPr>
      </w:pPr>
      <w:r>
        <w:rPr>
          <w:rFonts w:ascii="仿宋" w:hAnsi="仿宋" w:eastAsia="仿宋" w:cs="仿宋"/>
          <w:color w:val="000000"/>
          <w:spacing w:val="-2"/>
          <w:sz w:val="32"/>
          <w:szCs w:val="32"/>
        </w:rPr>
        <w:t>202</w:t>
      </w: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年，军干所在退役军人事务局党组的正确领导下和上级业务主管部门的帮助下，贯彻落实习近平新时代中国特色社会主义思想，按照军休总体工作部署，结合年度重点工作任务，突出完成接收安置任务、落实军休人员政治生活待遇。加快《军休工作规范》在管理服务中的运用，推进工作规范化、公共服务和夯实，各项工作取得了较好的成效。</w:t>
      </w:r>
    </w:p>
    <w:p w14:paraId="1E7C60E4">
      <w:pPr>
        <w:pStyle w:val="9"/>
        <w:widowControl/>
        <w:shd w:val="clear" w:color="auto" w:fill="FFFFFF"/>
        <w:spacing w:before="0" w:beforeAutospacing="0" w:after="225" w:afterAutospacing="0"/>
        <w:ind w:firstLine="420"/>
        <w:rPr>
          <w:rFonts w:ascii="仿宋" w:hAnsi="仿宋" w:eastAsia="仿宋" w:cs="仿宋"/>
          <w:color w:val="333333"/>
          <w:sz w:val="32"/>
          <w:szCs w:val="32"/>
          <w:shd w:val="clear" w:color="auto" w:fill="FFFFFF"/>
        </w:rPr>
      </w:pPr>
      <w:r>
        <w:rPr>
          <w:rFonts w:hint="eastAsia" w:ascii="仿宋" w:hAnsi="仿宋" w:eastAsia="仿宋" w:cs="仿宋"/>
          <w:spacing w:val="-2"/>
          <w:sz w:val="32"/>
          <w:szCs w:val="32"/>
        </w:rPr>
        <w:t>按照省军休办、市退役军人事务局的部署和要求，紧紧围绕开展党的群众路线教育实践活动为主题，坚持以人为本、全心全意为军休干部服务的宗旨，全力推进军休服务精细化管理为中心工作，军休干部的“两个待遇”得到全面落实、服务保障质量得到提升、军休干部的幸福指数较大幅度提高。体现在</w:t>
      </w:r>
      <w:r>
        <w:rPr>
          <w:rFonts w:ascii="仿宋" w:hAnsi="仿宋" w:eastAsia="仿宋" w:cs="仿宋"/>
          <w:spacing w:val="-2"/>
          <w:sz w:val="32"/>
          <w:szCs w:val="32"/>
        </w:rPr>
        <w:t>:</w:t>
      </w:r>
      <w:r>
        <w:rPr>
          <w:rFonts w:hint="eastAsia" w:ascii="仿宋" w:hAnsi="仿宋" w:eastAsia="仿宋" w:cs="仿宋"/>
          <w:bCs/>
          <w:spacing w:val="-2"/>
          <w:sz w:val="32"/>
          <w:szCs w:val="32"/>
        </w:rPr>
        <w:t>做好全年工作计划，逐步开展落实每项工作，</w:t>
      </w:r>
      <w:r>
        <w:rPr>
          <w:rFonts w:hint="eastAsia" w:ascii="仿宋" w:hAnsi="仿宋" w:eastAsia="仿宋" w:cs="仿宋"/>
          <w:color w:val="333333"/>
          <w:sz w:val="32"/>
          <w:szCs w:val="32"/>
          <w:shd w:val="clear" w:color="auto" w:fill="FFFFFF"/>
        </w:rPr>
        <w:t>加强思想政治工作队伍的建设力度，突出服务管理的重点方向，全面计划安排全年的工作。确保军休人员队伍的稳定，解决工作人员思想不端正、工作慵懒散的现象。在全所工作人员中开创一个政治坚定、思想常新、理想永存，工作积极上进的新局面。</w:t>
      </w:r>
    </w:p>
    <w:p w14:paraId="184FA478">
      <w:pPr>
        <w:pStyle w:val="9"/>
        <w:widowControl/>
        <w:numPr>
          <w:ilvl w:val="0"/>
          <w:numId w:val="6"/>
        </w:numPr>
        <w:shd w:val="clear" w:color="auto" w:fill="FFFFFF"/>
        <w:spacing w:before="0" w:beforeAutospacing="0" w:after="225" w:afterAutospacing="0"/>
        <w:ind w:firstLine="736" w:firstLineChars="230"/>
        <w:rPr>
          <w:rFonts w:hint="eastAsia" w:ascii="仿宋" w:hAnsi="仿宋" w:eastAsia="仿宋"/>
          <w:b/>
          <w:sz w:val="32"/>
          <w:szCs w:val="32"/>
        </w:rPr>
      </w:pPr>
      <w:r>
        <w:rPr>
          <w:rFonts w:hint="eastAsia" w:ascii="仿宋" w:hAnsi="仿宋" w:eastAsia="仿宋"/>
          <w:b/>
          <w:sz w:val="32"/>
          <w:szCs w:val="32"/>
        </w:rPr>
        <w:t>以围绕落实“两个待遇”为重点，完成军休干部和遗属工资补助调整</w:t>
      </w:r>
    </w:p>
    <w:p w14:paraId="250EFC0F">
      <w:pPr>
        <w:numPr>
          <w:ilvl w:val="0"/>
          <w:numId w:val="0"/>
        </w:numPr>
        <w:ind w:firstLine="640" w:firstLineChars="200"/>
        <w:rPr>
          <w:rFonts w:ascii="仿宋" w:hAnsi="仿宋" w:eastAsia="仿宋" w:cs="仿宋"/>
          <w:b/>
          <w:bCs/>
          <w:spacing w:val="-2"/>
          <w:sz w:val="32"/>
          <w:szCs w:val="32"/>
        </w:rPr>
      </w:pPr>
      <w:r>
        <w:rPr>
          <w:rFonts w:hint="eastAsia" w:ascii="仿宋" w:hAnsi="仿宋" w:eastAsia="仿宋"/>
          <w:sz w:val="32"/>
          <w:szCs w:val="32"/>
        </w:rPr>
        <w:t>军休干部的“两项待遇”是指政治待遇和生活待遇。政治待遇和生活待遇既是军休干部的基本精神和物质需求，也是服务管理工作的主要内容，更是安置部门一切工作的出发点和落脚点。我所在落实军休干部的两项待遇方面将严格执行中央的政策，不偏不倚，不随便增减军休干部的各种福利待遇，用心服务，既充分尊重军休干部，又严格按照政策办事，使军休干部在党的关怀下温暖休养。每逢元旦、春节、国庆重大节日，所班子成员逐个到军休干部家里走访慰问，并了解他们的生活、身体情况，帮助他们解决生活上遇到的困难，让他们切实感受到军休大家庭的温暖。</w:t>
      </w:r>
      <w:r>
        <w:rPr>
          <w:rFonts w:hint="eastAsia" w:ascii="仿宋" w:hAnsi="仿宋" w:eastAsia="仿宋" w:cs="仿宋"/>
          <w:b w:val="0"/>
          <w:bCs w:val="0"/>
          <w:sz w:val="32"/>
          <w:szCs w:val="32"/>
          <w:lang w:val="en-US" w:eastAsia="zh-CN"/>
        </w:rPr>
        <w:t>2024年</w:t>
      </w:r>
      <w:r>
        <w:rPr>
          <w:rFonts w:hint="eastAsia" w:ascii="仿宋" w:hAnsi="仿宋" w:eastAsia="仿宋" w:cs="仿宋"/>
          <w:sz w:val="32"/>
          <w:szCs w:val="32"/>
          <w:lang w:eastAsia="zh-CN"/>
        </w:rPr>
        <w:t>全年发放</w:t>
      </w:r>
      <w:r>
        <w:rPr>
          <w:rFonts w:hint="eastAsia" w:ascii="仿宋" w:hAnsi="仿宋" w:eastAsia="仿宋" w:cs="仿宋"/>
          <w:sz w:val="32"/>
          <w:szCs w:val="32"/>
        </w:rPr>
        <w:t>军休干部</w:t>
      </w:r>
      <w:r>
        <w:rPr>
          <w:rFonts w:hint="eastAsia" w:ascii="仿宋" w:hAnsi="仿宋" w:eastAsia="仿宋" w:cs="仿宋"/>
          <w:sz w:val="32"/>
          <w:szCs w:val="32"/>
          <w:lang w:eastAsia="zh-CN"/>
        </w:rPr>
        <w:t>工资</w:t>
      </w:r>
      <w:r>
        <w:rPr>
          <w:rFonts w:hint="eastAsia" w:ascii="仿宋" w:hAnsi="仿宋" w:eastAsia="仿宋" w:cs="仿宋"/>
          <w:sz w:val="32"/>
          <w:szCs w:val="32"/>
          <w:lang w:val="en-US" w:eastAsia="zh-CN"/>
        </w:rPr>
        <w:t>1702万元，</w:t>
      </w:r>
      <w:r>
        <w:rPr>
          <w:rFonts w:hint="eastAsia" w:ascii="仿宋" w:hAnsi="仿宋" w:eastAsia="仿宋" w:cs="仿宋"/>
          <w:sz w:val="32"/>
          <w:szCs w:val="32"/>
        </w:rPr>
        <w:t>军休人员</w:t>
      </w:r>
      <w:r>
        <w:rPr>
          <w:rFonts w:hint="eastAsia" w:ascii="仿宋" w:hAnsi="仿宋" w:eastAsia="仿宋" w:cs="仿宋"/>
          <w:sz w:val="32"/>
          <w:szCs w:val="32"/>
          <w:lang w:eastAsia="zh-CN"/>
        </w:rPr>
        <w:t>医保铺底</w:t>
      </w:r>
      <w:r>
        <w:rPr>
          <w:rFonts w:hint="eastAsia" w:ascii="仿宋" w:hAnsi="仿宋" w:eastAsia="仿宋" w:cs="仿宋"/>
          <w:sz w:val="32"/>
          <w:szCs w:val="32"/>
          <w:lang w:val="en-US" w:eastAsia="zh-CN"/>
        </w:rPr>
        <w:t>46.35</w:t>
      </w:r>
      <w:r>
        <w:rPr>
          <w:rFonts w:hint="eastAsia" w:ascii="仿宋" w:hAnsi="仿宋" w:eastAsia="仿宋" w:cs="仿宋"/>
          <w:sz w:val="32"/>
          <w:szCs w:val="32"/>
        </w:rPr>
        <w:t>万元，</w:t>
      </w:r>
      <w:r>
        <w:rPr>
          <w:rFonts w:hint="eastAsia" w:ascii="仿宋" w:hAnsi="仿宋" w:eastAsia="仿宋" w:cs="仿宋"/>
          <w:sz w:val="32"/>
          <w:szCs w:val="32"/>
          <w:lang w:eastAsia="zh-CN"/>
        </w:rPr>
        <w:t>军</w:t>
      </w:r>
      <w:r>
        <w:rPr>
          <w:rFonts w:hint="eastAsia" w:ascii="仿宋" w:hAnsi="仿宋" w:eastAsia="仿宋" w:cs="仿宋"/>
          <w:sz w:val="32"/>
          <w:szCs w:val="32"/>
        </w:rPr>
        <w:t>休人员体检费用</w:t>
      </w:r>
      <w:r>
        <w:rPr>
          <w:rFonts w:hint="eastAsia" w:ascii="仿宋" w:hAnsi="仿宋" w:eastAsia="仿宋" w:cs="仿宋"/>
          <w:sz w:val="32"/>
          <w:szCs w:val="32"/>
          <w:lang w:val="en-US" w:eastAsia="zh-CN"/>
        </w:rPr>
        <w:t>18.7</w:t>
      </w:r>
      <w:r>
        <w:rPr>
          <w:rFonts w:hint="eastAsia" w:ascii="仿宋" w:hAnsi="仿宋" w:eastAsia="仿宋" w:cs="仿宋"/>
          <w:sz w:val="32"/>
          <w:szCs w:val="32"/>
        </w:rPr>
        <w:t>万元，</w:t>
      </w:r>
      <w:r>
        <w:rPr>
          <w:rFonts w:hint="eastAsia" w:ascii="仿宋" w:hAnsi="仿宋" w:eastAsia="仿宋" w:cs="仿宋"/>
          <w:sz w:val="32"/>
          <w:szCs w:val="32"/>
          <w:lang w:eastAsia="zh-CN"/>
        </w:rPr>
        <w:t>住院探视费用</w:t>
      </w:r>
      <w:r>
        <w:rPr>
          <w:rFonts w:hint="eastAsia" w:ascii="仿宋" w:hAnsi="仿宋" w:eastAsia="仿宋" w:cs="仿宋"/>
          <w:sz w:val="32"/>
          <w:szCs w:val="32"/>
          <w:lang w:val="en-US" w:eastAsia="zh-CN"/>
        </w:rPr>
        <w:t>4.5万元，</w:t>
      </w:r>
      <w:r>
        <w:rPr>
          <w:rFonts w:hint="eastAsia" w:ascii="仿宋" w:hAnsi="仿宋" w:eastAsia="仿宋" w:cs="仿宋"/>
          <w:sz w:val="32"/>
          <w:szCs w:val="32"/>
          <w:lang w:eastAsia="zh-CN"/>
        </w:rPr>
        <w:t>日常走访慰问费用</w:t>
      </w:r>
      <w:r>
        <w:rPr>
          <w:rFonts w:hint="eastAsia" w:ascii="仿宋" w:hAnsi="仿宋" w:eastAsia="仿宋" w:cs="仿宋"/>
          <w:sz w:val="32"/>
          <w:szCs w:val="32"/>
          <w:lang w:val="en-US" w:eastAsia="zh-CN"/>
        </w:rPr>
        <w:t>1.27万元</w:t>
      </w:r>
      <w:r>
        <w:rPr>
          <w:rFonts w:hint="eastAsia" w:ascii="仿宋" w:hAnsi="仿宋" w:eastAsia="仿宋" w:cs="仿宋"/>
          <w:sz w:val="32"/>
          <w:szCs w:val="32"/>
        </w:rPr>
        <w:t>。</w:t>
      </w:r>
    </w:p>
    <w:p w14:paraId="113685FE">
      <w:pPr>
        <w:spacing w:line="600" w:lineRule="exact"/>
        <w:ind w:firstLine="632" w:firstLineChars="200"/>
        <w:rPr>
          <w:rFonts w:ascii="仿宋" w:hAnsi="仿宋" w:eastAsia="仿宋"/>
          <w:b/>
          <w:sz w:val="32"/>
          <w:szCs w:val="32"/>
        </w:rPr>
      </w:pPr>
      <w:r>
        <w:rPr>
          <w:rFonts w:ascii="仿宋" w:hAnsi="仿宋" w:eastAsia="仿宋" w:cs="仿宋"/>
          <w:bCs/>
          <w:spacing w:val="-2"/>
          <w:kern w:val="0"/>
          <w:sz w:val="32"/>
          <w:szCs w:val="32"/>
        </w:rPr>
        <w:t>2</w:t>
      </w:r>
      <w:r>
        <w:rPr>
          <w:rFonts w:hint="eastAsia" w:ascii="仿宋" w:hAnsi="仿宋" w:eastAsia="仿宋" w:cs="仿宋"/>
          <w:bCs/>
          <w:spacing w:val="-2"/>
          <w:kern w:val="0"/>
          <w:sz w:val="32"/>
          <w:szCs w:val="32"/>
        </w:rPr>
        <w:t>、</w:t>
      </w:r>
      <w:r>
        <w:rPr>
          <w:rFonts w:hint="eastAsia" w:ascii="仿宋" w:hAnsi="仿宋" w:eastAsia="仿宋"/>
          <w:b/>
          <w:sz w:val="32"/>
          <w:szCs w:val="32"/>
        </w:rPr>
        <w:t>按时完成军休人员接收任务，以围绕为军休服务对象办实事为理念，抓好服务质量和水平的再提高。</w:t>
      </w:r>
    </w:p>
    <w:p w14:paraId="10A43225">
      <w:pPr>
        <w:ind w:firstLine="640" w:firstLineChars="200"/>
        <w:rPr>
          <w:rFonts w:ascii="宋体" w:hAnsi="宋体"/>
          <w:sz w:val="32"/>
          <w:szCs w:val="32"/>
        </w:rPr>
      </w:pPr>
      <w:r>
        <w:rPr>
          <w:rFonts w:hint="eastAsia" w:ascii="仿宋" w:hAnsi="仿宋" w:eastAsia="仿宋" w:cs="仿宋"/>
          <w:b w:val="0"/>
          <w:bCs w:val="0"/>
          <w:sz w:val="32"/>
          <w:szCs w:val="32"/>
          <w:lang w:val="en-US" w:eastAsia="zh-CN"/>
        </w:rPr>
        <w:t>根据省厅下达的安置目标任务，积极主动地与相关部门衔接，</w:t>
      </w:r>
      <w:r>
        <w:rPr>
          <w:rFonts w:hint="eastAsia" w:ascii="仿宋" w:hAnsi="仿宋" w:eastAsia="仿宋" w:cs="仿宋"/>
          <w:sz w:val="32"/>
          <w:szCs w:val="32"/>
          <w:lang w:eastAsia="zh-CN"/>
        </w:rPr>
        <w:t>本年度共接收了</w:t>
      </w:r>
      <w:r>
        <w:rPr>
          <w:rFonts w:hint="eastAsia" w:ascii="仿宋" w:hAnsi="仿宋" w:eastAsia="仿宋" w:cs="仿宋"/>
          <w:sz w:val="32"/>
          <w:szCs w:val="32"/>
          <w:lang w:val="en-US" w:eastAsia="zh-CN"/>
        </w:rPr>
        <w:t>4名军队退休干部，</w:t>
      </w:r>
      <w:r>
        <w:rPr>
          <w:rFonts w:hint="eastAsia" w:ascii="仿宋" w:hAnsi="仿宋" w:eastAsia="仿宋" w:cs="仿宋"/>
          <w:b w:val="0"/>
          <w:bCs w:val="0"/>
          <w:sz w:val="32"/>
          <w:szCs w:val="32"/>
          <w:lang w:val="en-US" w:eastAsia="zh-CN"/>
        </w:rPr>
        <w:t>妥善解决了医疗保障等重点难点问题，做到移交部队、接收安置单位、安置对象三满意，确保圆满完成了今年接收安置任务，</w:t>
      </w:r>
      <w:r>
        <w:rPr>
          <w:rFonts w:hint="eastAsia" w:ascii="仿宋" w:hAnsi="仿宋" w:eastAsia="仿宋" w:cs="仿宋"/>
          <w:sz w:val="32"/>
          <w:szCs w:val="32"/>
        </w:rPr>
        <w:t>待遇部对军休人员的档案信息、工资金额、组织关系指定专人管理，并建立联络员制度，每个工作人员专线联系6户军休服务对象，确保军休人员在退出现役后能够充分享受党和政府的各项政策福利，为军休事业健康稳步发展起到助推作用。</w:t>
      </w:r>
    </w:p>
    <w:p w14:paraId="12A34A14">
      <w:pPr>
        <w:ind w:firstLine="640" w:firstLineChars="200"/>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、以服务军休干部为中心，广泛开展力所能及的文体活动，带领军休人员创造轻松愉悦的休养氛围。</w:t>
      </w:r>
    </w:p>
    <w:p w14:paraId="7C768454">
      <w:pPr>
        <w:ind w:firstLine="640" w:firstLineChars="200"/>
        <w:rPr>
          <w:rFonts w:ascii="仿宋" w:hAnsi="仿宋" w:eastAsia="仿宋" w:cs="宋体"/>
          <w:sz w:val="32"/>
          <w:szCs w:val="32"/>
        </w:rPr>
      </w:pPr>
      <w:r>
        <w:rPr>
          <w:rFonts w:hint="eastAsia" w:ascii="仿宋" w:hAnsi="仿宋" w:eastAsia="仿宋" w:cs="仿宋"/>
          <w:kern w:val="0"/>
          <w:sz w:val="32"/>
          <w:szCs w:val="32"/>
          <w:lang w:val="en-US" w:eastAsia="zh-CN"/>
        </w:rPr>
        <w:t>我所按照政策要求在年初订阅《中国退役军人》、《快乐老人》、《家庭医生》等多种报刊杂志，积极筹措活动资金，组织军休人员开展文体活动、兴趣小组。</w:t>
      </w:r>
      <w:r>
        <w:rPr>
          <w:rFonts w:hint="eastAsia" w:ascii="仿宋" w:hAnsi="仿宋" w:eastAsia="仿宋" w:cs="仿宋"/>
          <w:kern w:val="0"/>
          <w:sz w:val="32"/>
          <w:szCs w:val="32"/>
          <w:lang w:eastAsia="zh-CN"/>
        </w:rPr>
        <w:t>全</w:t>
      </w:r>
      <w:r>
        <w:rPr>
          <w:rFonts w:hint="eastAsia" w:ascii="仿宋" w:hAnsi="仿宋" w:eastAsia="仿宋" w:cs="仿宋"/>
          <w:kern w:val="0"/>
          <w:sz w:val="32"/>
          <w:szCs w:val="32"/>
        </w:rPr>
        <w:t>年，组织军休人员</w:t>
      </w:r>
      <w:r>
        <w:rPr>
          <w:rFonts w:hint="eastAsia" w:ascii="仿宋" w:hAnsi="仿宋" w:eastAsia="仿宋" w:cs="仿宋"/>
          <w:kern w:val="0"/>
          <w:sz w:val="32"/>
          <w:szCs w:val="32"/>
          <w:lang w:val="en-US" w:eastAsia="zh-CN"/>
        </w:rPr>
        <w:t>春游和端午节等文体活动5次</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门球兴趣小组、书法摄影、唱歌乐器和钓鱼兴趣小组3次；气排球兴趣小组也组织了训练。</w:t>
      </w:r>
      <w:r>
        <w:rPr>
          <w:rFonts w:hint="eastAsia" w:ascii="仿宋" w:hAnsi="仿宋" w:eastAsia="仿宋" w:cs="仿宋"/>
          <w:kern w:val="0"/>
          <w:sz w:val="32"/>
          <w:szCs w:val="32"/>
        </w:rPr>
        <w:t>同时，所里动员和激励军休人员积极参加各类学习，积极引导军休人员进社区发挥余热，参与社会公益活动和社会组织活动。</w:t>
      </w:r>
      <w:r>
        <w:rPr>
          <w:rFonts w:hint="eastAsia" w:ascii="仿宋" w:hAnsi="仿宋" w:eastAsia="仿宋"/>
          <w:color w:val="auto"/>
          <w:sz w:val="32"/>
          <w:szCs w:val="32"/>
        </w:rPr>
        <w:t>通过这些活动，不仅融洽了工作人员和军休人员的关</w:t>
      </w:r>
      <w:r>
        <w:rPr>
          <w:rFonts w:hint="eastAsia" w:ascii="仿宋" w:hAnsi="仿宋" w:eastAsia="仿宋"/>
          <w:sz w:val="32"/>
          <w:szCs w:val="32"/>
        </w:rPr>
        <w:t>系，更加提升了我所军休文化事业的发展步伐。</w:t>
      </w:r>
    </w:p>
    <w:p w14:paraId="3CBB8944">
      <w:pPr>
        <w:widowControl/>
        <w:spacing w:line="600" w:lineRule="exact"/>
        <w:ind w:firstLine="632" w:firstLineChars="200"/>
        <w:rPr>
          <w:rFonts w:ascii="仿宋" w:hAnsi="仿宋" w:eastAsia="仿宋" w:cs="仿宋"/>
          <w:b/>
          <w:bCs/>
          <w:spacing w:val="-2"/>
          <w:sz w:val="32"/>
          <w:szCs w:val="32"/>
        </w:rPr>
      </w:pPr>
      <w:r>
        <w:rPr>
          <w:rFonts w:ascii="仿宋" w:hAnsi="仿宋" w:eastAsia="仿宋" w:cs="仿宋"/>
          <w:b/>
          <w:bCs/>
          <w:spacing w:val="-2"/>
          <w:sz w:val="32"/>
          <w:szCs w:val="32"/>
        </w:rPr>
        <w:t>4.</w:t>
      </w:r>
      <w:r>
        <w:rPr>
          <w:rFonts w:hint="eastAsia" w:ascii="仿宋" w:hAnsi="仿宋" w:eastAsia="仿宋" w:cs="仿宋"/>
          <w:b/>
          <w:bCs/>
          <w:spacing w:val="-2"/>
          <w:sz w:val="32"/>
          <w:szCs w:val="32"/>
        </w:rPr>
        <w:t>搞好党风廉政规范化建设</w:t>
      </w:r>
    </w:p>
    <w:p w14:paraId="60CAD4E8">
      <w:pPr>
        <w:ind w:firstLine="640" w:firstLineChars="200"/>
        <w:rPr>
          <w:rFonts w:hint="eastAsia" w:ascii="仿宋" w:hAnsi="仿宋" w:eastAsia="仿宋" w:cs="仿宋"/>
          <w:sz w:val="32"/>
          <w:szCs w:val="32"/>
        </w:rPr>
      </w:pPr>
      <w:r>
        <w:rPr>
          <w:rFonts w:hint="eastAsia" w:ascii="仿宋" w:hAnsi="仿宋" w:eastAsia="仿宋" w:cs="仿宋"/>
          <w:kern w:val="0"/>
          <w:sz w:val="32"/>
          <w:szCs w:val="32"/>
        </w:rPr>
        <w:t>做好党建引领工作是军干所的责任。为激发工休支部活力，组织军休所党委各党支部学习习近平新时代中国特色社会主义思想等一系列上级文件精神，组织开展生活会及各类活动，并坚持执行党费审批程序，定期公示，真正做到让军休干部们安心、放心，让军休党员们满意。在本职工作方面，更是做到提前谋划，切实保障接收安置工作能够高效推进。</w:t>
      </w:r>
      <w:r>
        <w:rPr>
          <w:rFonts w:hint="eastAsia" w:ascii="仿宋" w:hAnsi="仿宋" w:eastAsia="仿宋" w:cs="仿宋"/>
          <w:sz w:val="32"/>
          <w:szCs w:val="32"/>
        </w:rPr>
        <w:t>党总支领导班子严格按照上级党委的安排部署，认真抓好各项党建工作。全年圆满完成市直工委安排的学习任务，并且认真开展“三会一课”制度，积极开展有特色的主题党日活动，发挥党支部的核心战斗堡垒作用。班子成员分工明确，团结协作好。全年共组织集中学习</w:t>
      </w:r>
      <w:r>
        <w:rPr>
          <w:rFonts w:hint="eastAsia" w:ascii="仿宋" w:hAnsi="仿宋" w:eastAsia="仿宋" w:cs="仿宋"/>
          <w:sz w:val="32"/>
          <w:szCs w:val="32"/>
          <w:lang w:val="en-US" w:eastAsia="zh-CN"/>
        </w:rPr>
        <w:t>12</w:t>
      </w:r>
      <w:r>
        <w:rPr>
          <w:rFonts w:hint="eastAsia" w:ascii="仿宋" w:hAnsi="仿宋" w:eastAsia="仿宋" w:cs="仿宋"/>
          <w:sz w:val="32"/>
          <w:szCs w:val="32"/>
        </w:rPr>
        <w:t>次，专题</w:t>
      </w:r>
      <w:r>
        <w:rPr>
          <w:rFonts w:hint="eastAsia" w:ascii="仿宋" w:hAnsi="仿宋" w:eastAsia="仿宋" w:cs="仿宋"/>
          <w:sz w:val="32"/>
          <w:szCs w:val="32"/>
          <w:lang w:eastAsia="zh-CN"/>
        </w:rPr>
        <w:t>讨论发言</w:t>
      </w:r>
      <w:r>
        <w:rPr>
          <w:rFonts w:hint="eastAsia" w:ascii="仿宋" w:hAnsi="仿宋" w:eastAsia="仿宋" w:cs="仿宋"/>
          <w:sz w:val="32"/>
          <w:szCs w:val="32"/>
          <w:lang w:val="en-US" w:eastAsia="zh-CN"/>
        </w:rPr>
        <w:t>6</w:t>
      </w:r>
      <w:r>
        <w:rPr>
          <w:rFonts w:hint="eastAsia" w:ascii="仿宋" w:hAnsi="仿宋" w:eastAsia="仿宋" w:cs="仿宋"/>
          <w:sz w:val="32"/>
          <w:szCs w:val="32"/>
        </w:rPr>
        <w:t>次，</w:t>
      </w:r>
      <w:r>
        <w:rPr>
          <w:rFonts w:hint="eastAsia" w:ascii="仿宋" w:hAnsi="仿宋" w:eastAsia="仿宋" w:cs="仿宋"/>
          <w:sz w:val="32"/>
          <w:szCs w:val="32"/>
          <w:lang w:eastAsia="zh-CN"/>
        </w:rPr>
        <w:t>支部书记上党课</w:t>
      </w:r>
      <w:r>
        <w:rPr>
          <w:rFonts w:hint="eastAsia" w:ascii="仿宋" w:hAnsi="仿宋" w:eastAsia="仿宋" w:cs="仿宋"/>
          <w:sz w:val="32"/>
          <w:szCs w:val="32"/>
          <w:lang w:val="en-US" w:eastAsia="zh-CN"/>
        </w:rPr>
        <w:t>3次，党员“微党课”每人1次</w:t>
      </w:r>
      <w:r>
        <w:rPr>
          <w:rFonts w:hint="eastAsia" w:ascii="仿宋" w:hAnsi="仿宋" w:eastAsia="仿宋" w:cs="仿宋"/>
          <w:sz w:val="32"/>
          <w:szCs w:val="32"/>
        </w:rPr>
        <w:t>。</w:t>
      </w:r>
    </w:p>
    <w:p w14:paraId="3993CD38">
      <w:pPr>
        <w:ind w:firstLine="640" w:firstLineChars="200"/>
        <w:rPr>
          <w:rFonts w:hint="eastAsia" w:ascii="仿宋" w:hAnsi="仿宋" w:eastAsia="仿宋" w:cs="仿宋"/>
          <w:sz w:val="32"/>
          <w:szCs w:val="32"/>
        </w:rPr>
      </w:pPr>
      <w:r>
        <w:rPr>
          <w:rFonts w:hint="eastAsia" w:ascii="仿宋" w:hAnsi="仿宋" w:eastAsia="仿宋" w:cs="仿宋"/>
          <w:b/>
          <w:sz w:val="32"/>
          <w:szCs w:val="32"/>
          <w:lang w:val="en-US" w:eastAsia="zh-CN"/>
        </w:rPr>
        <w:t>5</w:t>
      </w:r>
      <w:r>
        <w:rPr>
          <w:rFonts w:hint="eastAsia" w:ascii="仿宋" w:hAnsi="仿宋" w:eastAsia="仿宋" w:cs="仿宋"/>
          <w:b/>
          <w:sz w:val="32"/>
          <w:szCs w:val="32"/>
        </w:rPr>
        <w:t>、坚决落实党中央乡村振兴政策。</w:t>
      </w:r>
      <w:r>
        <w:rPr>
          <w:rFonts w:hint="eastAsia" w:ascii="仿宋" w:hAnsi="仿宋" w:eastAsia="仿宋" w:cs="仿宋"/>
          <w:sz w:val="32"/>
          <w:szCs w:val="32"/>
        </w:rPr>
        <w:t>所领导把乡村振兴工作当成一项重大政治工作，选派优秀党员干部到定点帮扶村担任驻村工作队</w:t>
      </w:r>
      <w:r>
        <w:rPr>
          <w:rFonts w:hint="eastAsia" w:ascii="仿宋" w:hAnsi="仿宋" w:eastAsia="仿宋" w:cs="仿宋"/>
          <w:sz w:val="32"/>
          <w:szCs w:val="32"/>
          <w:lang w:eastAsia="zh-CN"/>
        </w:rPr>
        <w:t>队长</w:t>
      </w:r>
      <w:r>
        <w:rPr>
          <w:rFonts w:hint="eastAsia" w:ascii="仿宋" w:hAnsi="仿宋" w:eastAsia="仿宋" w:cs="仿宋"/>
          <w:sz w:val="32"/>
          <w:szCs w:val="32"/>
        </w:rPr>
        <w:t>，加强对帮扶村的帮扶力度。通过开展产业帮扶、消费帮扶、教育帮扶、健康帮扶等措施，助力帮扶村巩固拓展脱贫攻坚成果，推进乡村振兴。按照要求为工作队员购买人身保险，安排相关的工作经费，根据市委、市政府的要求安排驻村工作队员的驻村补贴</w:t>
      </w:r>
      <w:r>
        <w:rPr>
          <w:rFonts w:hint="eastAsia" w:ascii="仿宋" w:hAnsi="仿宋" w:eastAsia="仿宋" w:cs="仿宋"/>
          <w:sz w:val="32"/>
          <w:szCs w:val="32"/>
          <w:lang w:val="en-US" w:eastAsia="zh-CN"/>
        </w:rPr>
        <w:t>4</w:t>
      </w:r>
      <w:r>
        <w:rPr>
          <w:rFonts w:hint="eastAsia" w:ascii="仿宋" w:hAnsi="仿宋" w:eastAsia="仿宋" w:cs="仿宋"/>
          <w:sz w:val="32"/>
          <w:szCs w:val="32"/>
        </w:rPr>
        <w:t>万元、工作经费</w:t>
      </w:r>
      <w:r>
        <w:rPr>
          <w:rFonts w:hint="eastAsia" w:ascii="仿宋" w:hAnsi="仿宋" w:eastAsia="仿宋" w:cs="仿宋"/>
          <w:sz w:val="32"/>
          <w:szCs w:val="32"/>
          <w:lang w:val="en-US" w:eastAsia="zh-CN"/>
        </w:rPr>
        <w:t>8</w:t>
      </w:r>
      <w:r>
        <w:rPr>
          <w:rFonts w:hint="eastAsia" w:ascii="仿宋" w:hAnsi="仿宋" w:eastAsia="仿宋" w:cs="仿宋"/>
          <w:sz w:val="32"/>
          <w:szCs w:val="32"/>
        </w:rPr>
        <w:t>万元。</w:t>
      </w:r>
    </w:p>
    <w:p w14:paraId="26A2FC76">
      <w:pPr>
        <w:spacing w:line="600" w:lineRule="exact"/>
        <w:ind w:firstLine="632" w:firstLineChars="200"/>
        <w:rPr>
          <w:rFonts w:ascii="仿宋" w:hAnsi="仿宋" w:eastAsia="仿宋" w:cs="仿宋"/>
          <w:spacing w:val="-2"/>
          <w:sz w:val="32"/>
          <w:szCs w:val="32"/>
        </w:rPr>
      </w:pPr>
      <w:r>
        <w:rPr>
          <w:rFonts w:hint="eastAsia" w:ascii="仿宋" w:hAnsi="仿宋" w:eastAsia="仿宋" w:cs="仿宋"/>
          <w:spacing w:val="-2"/>
          <w:sz w:val="32"/>
          <w:szCs w:val="32"/>
        </w:rPr>
        <w:t>综上所述：我所</w:t>
      </w:r>
      <w:r>
        <w:rPr>
          <w:rFonts w:ascii="仿宋" w:hAnsi="仿宋" w:eastAsia="仿宋" w:cs="仿宋"/>
          <w:spacing w:val="-2"/>
          <w:sz w:val="32"/>
          <w:szCs w:val="32"/>
        </w:rPr>
        <w:t>202</w:t>
      </w:r>
      <w:r>
        <w:rPr>
          <w:rFonts w:hint="eastAsia" w:ascii="仿宋" w:hAnsi="仿宋" w:eastAsia="仿宋" w:cs="仿宋"/>
          <w:spacing w:val="-2"/>
          <w:sz w:val="32"/>
          <w:szCs w:val="32"/>
          <w:lang w:val="en-US" w:eastAsia="zh-CN"/>
        </w:rPr>
        <w:t>4</w:t>
      </w:r>
      <w:r>
        <w:rPr>
          <w:rFonts w:hint="eastAsia" w:ascii="仿宋" w:hAnsi="仿宋" w:eastAsia="仿宋" w:cs="仿宋"/>
          <w:spacing w:val="-2"/>
          <w:sz w:val="32"/>
          <w:szCs w:val="32"/>
        </w:rPr>
        <w:t>年整体资金支出绩效评价从</w:t>
      </w:r>
      <w:r>
        <w:rPr>
          <w:rFonts w:hint="eastAsia" w:ascii="仿宋" w:hAnsi="仿宋" w:eastAsia="仿宋" w:cs="仿宋"/>
          <w:sz w:val="32"/>
          <w:szCs w:val="32"/>
        </w:rPr>
        <w:t>效率性来说：资金从获取到落实发放时间短，效率高。离休退休老干工资、遗属补贴费、节日慰问费等都在规定时间内完成。从有效性来讲：较好地解决了民生关注的社会问题，也提高了工作人员积极性。从可持续性来说：通过本项目建设，可持续地弘扬优秀传统文化，促进了军民团结。</w:t>
      </w:r>
    </w:p>
    <w:p w14:paraId="655C763D">
      <w:pPr>
        <w:widowControl/>
        <w:shd w:val="clear" w:color="auto" w:fill="FFFFFF"/>
        <w:spacing w:line="600" w:lineRule="atLeast"/>
        <w:rPr>
          <w:rFonts w:ascii="仿宋" w:hAnsi="仿宋" w:eastAsia="仿宋" w:cs="仿宋"/>
          <w:b/>
          <w:spacing w:val="-2"/>
          <w:sz w:val="32"/>
          <w:szCs w:val="32"/>
        </w:rPr>
      </w:pPr>
      <w:r>
        <w:rPr>
          <w:rFonts w:ascii="仿宋" w:hAnsi="仿宋" w:eastAsia="仿宋" w:cs="仿宋"/>
          <w:b/>
          <w:spacing w:val="-2"/>
          <w:sz w:val="32"/>
          <w:szCs w:val="32"/>
        </w:rPr>
        <w:t xml:space="preserve">   </w:t>
      </w:r>
      <w:r>
        <w:rPr>
          <w:rFonts w:hint="eastAsia" w:ascii="仿宋" w:hAnsi="仿宋" w:eastAsia="仿宋" w:cs="仿宋"/>
          <w:b/>
          <w:spacing w:val="-2"/>
          <w:sz w:val="32"/>
          <w:szCs w:val="32"/>
        </w:rPr>
        <w:t>（三）社会公众满意度评价</w:t>
      </w:r>
    </w:p>
    <w:p w14:paraId="642932C2">
      <w:pPr>
        <w:spacing w:line="600" w:lineRule="exact"/>
        <w:ind w:left="142" w:firstLine="632" w:firstLineChars="200"/>
        <w:rPr>
          <w:rFonts w:ascii="仿宋" w:hAnsi="仿宋" w:eastAsia="仿宋" w:cs="仿宋"/>
          <w:spacing w:val="-2"/>
          <w:sz w:val="32"/>
          <w:szCs w:val="32"/>
        </w:rPr>
      </w:pPr>
      <w:r>
        <w:rPr>
          <w:rFonts w:ascii="仿宋" w:hAnsi="仿宋" w:eastAsia="仿宋" w:cs="仿宋"/>
          <w:spacing w:val="-2"/>
          <w:sz w:val="32"/>
          <w:szCs w:val="32"/>
        </w:rPr>
        <w:t>202</w:t>
      </w:r>
      <w:r>
        <w:rPr>
          <w:rFonts w:hint="eastAsia" w:ascii="仿宋" w:hAnsi="仿宋" w:eastAsia="仿宋" w:cs="仿宋"/>
          <w:spacing w:val="-2"/>
          <w:sz w:val="32"/>
          <w:szCs w:val="32"/>
          <w:lang w:val="en-US" w:eastAsia="zh-CN"/>
        </w:rPr>
        <w:t>4</w:t>
      </w:r>
      <w:r>
        <w:rPr>
          <w:rFonts w:hint="eastAsia" w:ascii="仿宋" w:hAnsi="仿宋" w:eastAsia="仿宋" w:cs="仿宋"/>
          <w:spacing w:val="-2"/>
          <w:sz w:val="32"/>
          <w:szCs w:val="32"/>
        </w:rPr>
        <w:t>年，我所干部职工在党组的正确领导下，认真贯彻落实党的精神和省委省政府决策部署，勤奋工作，创先争优。在</w:t>
      </w:r>
      <w:r>
        <w:rPr>
          <w:rFonts w:hint="eastAsia" w:ascii="仿宋" w:hAnsi="仿宋" w:eastAsia="仿宋" w:cs="仿宋"/>
          <w:spacing w:val="-2"/>
          <w:sz w:val="32"/>
          <w:szCs w:val="32"/>
          <w:lang w:val="en-US" w:eastAsia="zh-CN"/>
        </w:rPr>
        <w:t>2024</w:t>
      </w:r>
      <w:r>
        <w:rPr>
          <w:rFonts w:hint="eastAsia" w:ascii="仿宋" w:hAnsi="仿宋" w:eastAsia="仿宋" w:cs="仿宋"/>
          <w:spacing w:val="-2"/>
          <w:sz w:val="32"/>
          <w:szCs w:val="32"/>
        </w:rPr>
        <w:t>年民主测评中，满意度为</w:t>
      </w:r>
      <w:r>
        <w:rPr>
          <w:rFonts w:ascii="仿宋" w:hAnsi="仿宋" w:eastAsia="仿宋" w:cs="仿宋"/>
          <w:spacing w:val="-2"/>
          <w:sz w:val="32"/>
          <w:szCs w:val="32"/>
        </w:rPr>
        <w:t>100%</w:t>
      </w:r>
      <w:r>
        <w:rPr>
          <w:rFonts w:hint="eastAsia" w:ascii="仿宋" w:hAnsi="仿宋" w:eastAsia="仿宋" w:cs="仿宋"/>
          <w:spacing w:val="-2"/>
          <w:sz w:val="32"/>
          <w:szCs w:val="32"/>
        </w:rPr>
        <w:t>。</w:t>
      </w:r>
    </w:p>
    <w:p w14:paraId="5EED59D8">
      <w:pPr>
        <w:widowControl/>
        <w:shd w:val="clear" w:color="auto" w:fill="FFFFFF"/>
        <w:spacing w:beforeLines="50" w:line="600" w:lineRule="atLeast"/>
        <w:ind w:firstLine="641"/>
        <w:rPr>
          <w:rFonts w:ascii="仿宋" w:hAnsi="仿宋" w:eastAsia="仿宋" w:cs="仿宋"/>
          <w:b/>
          <w:spacing w:val="-2"/>
          <w:sz w:val="32"/>
          <w:szCs w:val="32"/>
        </w:rPr>
      </w:pPr>
      <w:r>
        <w:rPr>
          <w:rFonts w:hint="eastAsia" w:ascii="仿宋" w:hAnsi="仿宋" w:eastAsia="仿宋" w:cs="仿宋"/>
          <w:b/>
          <w:spacing w:val="-2"/>
          <w:sz w:val="32"/>
          <w:szCs w:val="32"/>
        </w:rPr>
        <w:t>五、存在的主要问题</w:t>
      </w:r>
    </w:p>
    <w:p w14:paraId="28C1CBFD">
      <w:pPr>
        <w:spacing w:line="600" w:lineRule="exact"/>
        <w:ind w:left="142" w:firstLine="632" w:firstLineChars="200"/>
        <w:rPr>
          <w:rFonts w:ascii="仿宋" w:hAnsi="仿宋" w:eastAsia="仿宋" w:cs="仿宋"/>
          <w:spacing w:val="-2"/>
          <w:sz w:val="32"/>
          <w:szCs w:val="32"/>
        </w:rPr>
      </w:pPr>
      <w:r>
        <w:rPr>
          <w:rFonts w:ascii="仿宋" w:hAnsi="仿宋" w:eastAsia="仿宋" w:cs="仿宋"/>
          <w:spacing w:val="-2"/>
          <w:sz w:val="32"/>
          <w:szCs w:val="32"/>
        </w:rPr>
        <w:t>1</w:t>
      </w:r>
      <w:r>
        <w:rPr>
          <w:rFonts w:hint="eastAsia" w:ascii="仿宋" w:hAnsi="仿宋" w:eastAsia="仿宋" w:cs="仿宋"/>
          <w:spacing w:val="-2"/>
          <w:sz w:val="32"/>
          <w:szCs w:val="32"/>
        </w:rPr>
        <w:t>、预算编制不准确。一是日常公用经费、行政事业类款项不精准，导致年末预算与执行偏差大；二是预算收入缺乏可行性论证，执行预算偏差大于</w:t>
      </w:r>
      <w:r>
        <w:rPr>
          <w:rFonts w:ascii="仿宋" w:hAnsi="仿宋" w:eastAsia="仿宋" w:cs="仿宋"/>
          <w:spacing w:val="-2"/>
          <w:sz w:val="32"/>
          <w:szCs w:val="32"/>
        </w:rPr>
        <w:t>10%</w:t>
      </w:r>
      <w:r>
        <w:rPr>
          <w:rFonts w:hint="eastAsia" w:ascii="仿宋" w:hAnsi="仿宋" w:eastAsia="仿宋" w:cs="仿宋"/>
          <w:spacing w:val="-2"/>
          <w:sz w:val="32"/>
          <w:szCs w:val="32"/>
        </w:rPr>
        <w:t>；</w:t>
      </w:r>
    </w:p>
    <w:p w14:paraId="5DE62216">
      <w:pPr>
        <w:adjustRightInd w:val="0"/>
        <w:snapToGrid w:val="0"/>
        <w:spacing w:line="580" w:lineRule="exact"/>
        <w:ind w:firstLine="640" w:firstLineChars="200"/>
        <w:rPr>
          <w:rFonts w:ascii="仿宋" w:hAnsi="仿宋" w:eastAsia="仿宋" w:cs="仿宋"/>
          <w:spacing w:val="-2"/>
          <w:sz w:val="32"/>
          <w:szCs w:val="32"/>
        </w:rPr>
      </w:pPr>
      <w:r>
        <w:rPr>
          <w:rFonts w:ascii="仿宋" w:hAnsi="仿宋" w:eastAsia="仿宋" w:cs="仿宋"/>
          <w:sz w:val="32"/>
          <w:szCs w:val="32"/>
        </w:rPr>
        <w:t>2</w:t>
      </w:r>
      <w:r>
        <w:rPr>
          <w:rFonts w:hint="eastAsia" w:ascii="仿宋" w:hAnsi="仿宋" w:eastAsia="仿宋" w:cs="仿宋"/>
          <w:sz w:val="32"/>
          <w:szCs w:val="32"/>
        </w:rPr>
        <w:t>、对于军休对象的问题应该更加切实，具体问题具体分析，才能更好地做好军休服务工作。</w:t>
      </w:r>
    </w:p>
    <w:p w14:paraId="07A76707">
      <w:pPr>
        <w:widowControl/>
        <w:shd w:val="clear" w:color="auto" w:fill="FFFFFF"/>
        <w:spacing w:beforeLines="50" w:line="600" w:lineRule="atLeast"/>
        <w:ind w:firstLine="641"/>
        <w:rPr>
          <w:rFonts w:ascii="仿宋" w:hAnsi="仿宋" w:eastAsia="仿宋" w:cs="仿宋"/>
          <w:b/>
          <w:spacing w:val="-2"/>
          <w:sz w:val="32"/>
          <w:szCs w:val="32"/>
        </w:rPr>
      </w:pPr>
      <w:r>
        <w:rPr>
          <w:rFonts w:hint="eastAsia" w:ascii="仿宋" w:hAnsi="仿宋" w:eastAsia="仿宋" w:cs="仿宋"/>
          <w:b/>
          <w:spacing w:val="-2"/>
          <w:sz w:val="32"/>
          <w:szCs w:val="32"/>
        </w:rPr>
        <w:t>六、改进措施和有关建议</w:t>
      </w:r>
    </w:p>
    <w:p w14:paraId="4429BAB5">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针对上述存在的问题及我单位整体支出管理工作的需要，拟实施的改进措施如下：</w:t>
      </w:r>
    </w:p>
    <w:p w14:paraId="7464B6B6">
      <w:pPr>
        <w:spacing w:line="600" w:lineRule="exact"/>
        <w:ind w:left="142" w:firstLine="632" w:firstLineChars="200"/>
        <w:rPr>
          <w:rFonts w:ascii="仿宋" w:hAnsi="仿宋" w:eastAsia="仿宋" w:cs="仿宋"/>
          <w:spacing w:val="-2"/>
          <w:sz w:val="32"/>
          <w:szCs w:val="32"/>
        </w:rPr>
      </w:pPr>
      <w:r>
        <w:rPr>
          <w:rFonts w:ascii="仿宋" w:hAnsi="仿宋" w:eastAsia="仿宋" w:cs="仿宋"/>
          <w:spacing w:val="-2"/>
          <w:sz w:val="32"/>
          <w:szCs w:val="32"/>
        </w:rPr>
        <w:t xml:space="preserve">1. </w:t>
      </w:r>
      <w:r>
        <w:rPr>
          <w:rFonts w:hint="eastAsia" w:ascii="仿宋" w:hAnsi="仿宋" w:eastAsia="仿宋" w:cs="仿宋"/>
          <w:spacing w:val="-2"/>
          <w:sz w:val="32"/>
          <w:szCs w:val="32"/>
        </w:rPr>
        <w:t>细化预算编制工作，认真做好预算的编制。进一步加强内部机构各科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14:paraId="6C1665A1">
      <w:pPr>
        <w:spacing w:line="600" w:lineRule="exact"/>
        <w:ind w:left="142" w:firstLine="632" w:firstLineChars="200"/>
        <w:rPr>
          <w:rFonts w:ascii="仿宋" w:hAnsi="仿宋" w:eastAsia="仿宋" w:cs="仿宋"/>
          <w:spacing w:val="-2"/>
          <w:sz w:val="32"/>
          <w:szCs w:val="32"/>
        </w:rPr>
      </w:pPr>
      <w:r>
        <w:rPr>
          <w:rFonts w:ascii="仿宋" w:hAnsi="仿宋" w:eastAsia="仿宋" w:cs="仿宋"/>
          <w:spacing w:val="-2"/>
          <w:sz w:val="32"/>
          <w:szCs w:val="32"/>
        </w:rPr>
        <w:t xml:space="preserve">2. </w:t>
      </w:r>
      <w:r>
        <w:rPr>
          <w:rFonts w:hint="eastAsia" w:ascii="仿宋" w:hAnsi="仿宋" w:eastAsia="仿宋" w:cs="仿宋"/>
          <w:spacing w:val="-2"/>
          <w:sz w:val="32"/>
          <w:szCs w:val="32"/>
        </w:rPr>
        <w:t>加强财务管理，严格财务审核。在费用报账支付时，按照预算规定的费用项目和用途进行资金使用审核、列报支付、财务核算，杜绝超支现象的发生。</w:t>
      </w:r>
    </w:p>
    <w:p w14:paraId="7866534D">
      <w:pPr>
        <w:spacing w:line="600" w:lineRule="exact"/>
        <w:ind w:left="142" w:firstLine="632" w:firstLineChars="200"/>
        <w:rPr>
          <w:rFonts w:ascii="仿宋" w:hAnsi="仿宋" w:eastAsia="仿宋" w:cs="仿宋"/>
          <w:spacing w:val="-2"/>
          <w:sz w:val="32"/>
          <w:szCs w:val="32"/>
        </w:rPr>
      </w:pPr>
      <w:r>
        <w:rPr>
          <w:rFonts w:ascii="仿宋" w:hAnsi="仿宋" w:eastAsia="仿宋" w:cs="仿宋"/>
          <w:spacing w:val="-2"/>
          <w:sz w:val="32"/>
          <w:szCs w:val="32"/>
        </w:rPr>
        <w:t>3</w:t>
      </w:r>
      <w:r>
        <w:rPr>
          <w:rFonts w:hint="eastAsia" w:ascii="仿宋" w:hAnsi="仿宋" w:eastAsia="仿宋" w:cs="仿宋"/>
          <w:spacing w:val="-2"/>
          <w:sz w:val="32"/>
          <w:szCs w:val="32"/>
        </w:rPr>
        <w:t>．持续抓好“三公”经费控制管理。严格控制“三公”经费的规模和比例，把关“三公”经费支出的审核、审批，杜绝挪用和挤占其他预算资金行为；进一步细化“三公”经费的管理，合理压缩“三公”经费支出。</w:t>
      </w:r>
    </w:p>
    <w:p w14:paraId="159AB8DF">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相关建议</w:t>
      </w:r>
    </w:p>
    <w:p w14:paraId="30A39B9F">
      <w:pPr>
        <w:adjustRightInd w:val="0"/>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、继续健全项目管理制度，明确项目用款计划，对项目绩效实时监控，防止专项资金挤占、挪用的情况发生。继续加强专项资金的使用管理的规范性、安全性，进一步提高资金使用效益。</w:t>
      </w:r>
    </w:p>
    <w:p w14:paraId="2878F6D0">
      <w:pPr>
        <w:adjustRightInd w:val="0"/>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、加强多部门联动，关注具体军休人员的具体需求，全面实施对军休人员的补助。</w:t>
      </w:r>
    </w:p>
    <w:p w14:paraId="77AD8DC7">
      <w:pPr>
        <w:spacing w:line="600" w:lineRule="exact"/>
        <w:ind w:left="142" w:firstLine="632" w:firstLineChars="200"/>
        <w:rPr>
          <w:rFonts w:ascii="仿宋" w:hAnsi="仿宋" w:eastAsia="仿宋" w:cs="仿宋"/>
          <w:spacing w:val="-2"/>
          <w:sz w:val="32"/>
          <w:szCs w:val="32"/>
        </w:rPr>
      </w:pPr>
    </w:p>
    <w:p w14:paraId="19DFF263">
      <w:pPr>
        <w:spacing w:line="600" w:lineRule="exact"/>
        <w:ind w:left="142" w:firstLine="632" w:firstLineChars="200"/>
        <w:rPr>
          <w:rFonts w:ascii="仿宋" w:hAnsi="仿宋" w:eastAsia="仿宋" w:cs="仿宋"/>
          <w:spacing w:val="-2"/>
          <w:sz w:val="32"/>
          <w:szCs w:val="32"/>
        </w:rPr>
      </w:pPr>
    </w:p>
    <w:p w14:paraId="455C582F">
      <w:pPr>
        <w:spacing w:line="600" w:lineRule="exact"/>
        <w:ind w:left="142" w:firstLine="632" w:firstLineChars="200"/>
        <w:rPr>
          <w:rFonts w:ascii="仿宋" w:hAnsi="仿宋" w:eastAsia="仿宋" w:cs="仿宋"/>
          <w:spacing w:val="-2"/>
          <w:sz w:val="32"/>
          <w:szCs w:val="32"/>
        </w:rPr>
      </w:pPr>
    </w:p>
    <w:p w14:paraId="71A30F5D">
      <w:pPr>
        <w:spacing w:line="600" w:lineRule="exact"/>
        <w:ind w:left="142" w:firstLine="632" w:firstLineChars="200"/>
        <w:jc w:val="right"/>
        <w:rPr>
          <w:rFonts w:ascii="仿宋" w:hAnsi="仿宋" w:eastAsia="仿宋" w:cs="仿宋"/>
          <w:spacing w:val="-2"/>
          <w:sz w:val="32"/>
          <w:szCs w:val="32"/>
        </w:rPr>
      </w:pPr>
      <w:r>
        <w:rPr>
          <w:rFonts w:ascii="仿宋" w:hAnsi="仿宋" w:eastAsia="仿宋" w:cs="仿宋"/>
          <w:spacing w:val="-2"/>
          <w:sz w:val="32"/>
          <w:szCs w:val="32"/>
        </w:rPr>
        <w:t xml:space="preserve">   </w:t>
      </w:r>
      <w:r>
        <w:rPr>
          <w:rFonts w:hint="eastAsia" w:ascii="仿宋" w:hAnsi="仿宋" w:eastAsia="仿宋" w:cs="仿宋"/>
          <w:spacing w:val="-2"/>
          <w:sz w:val="32"/>
          <w:szCs w:val="32"/>
        </w:rPr>
        <w:t>怀化市军队离休退休干部休养所</w:t>
      </w:r>
      <w:r>
        <w:rPr>
          <w:rFonts w:ascii="仿宋" w:hAnsi="仿宋" w:eastAsia="仿宋" w:cs="仿宋"/>
          <w:spacing w:val="-2"/>
          <w:sz w:val="32"/>
          <w:szCs w:val="32"/>
        </w:rPr>
        <w:t xml:space="preserve">                                  </w:t>
      </w:r>
    </w:p>
    <w:p w14:paraId="0F2E93A1">
      <w:pPr>
        <w:pStyle w:val="14"/>
        <w:keepNext w:val="0"/>
        <w:keepLines w:val="0"/>
        <w:pageBreakBefore w:val="0"/>
        <w:widowControl w:val="0"/>
        <w:kinsoku/>
        <w:wordWrap/>
        <w:overflowPunct/>
        <w:topLinePunct w:val="0"/>
        <w:bidi w:val="0"/>
        <w:snapToGrid/>
        <w:spacing w:line="600" w:lineRule="exact"/>
        <w:ind w:firstLine="7268" w:firstLineChars="2300"/>
        <w:jc w:val="left"/>
        <w:textAlignment w:val="auto"/>
        <w:rPr>
          <w:rFonts w:hint="eastAsia" w:ascii="Times New Roman" w:hAnsi="Times New Roman" w:eastAsia="仿宋_GB2312"/>
          <w:sz w:val="32"/>
          <w:szCs w:val="32"/>
          <w:lang w:val="en-US" w:eastAsia="zh-CN"/>
        </w:rPr>
      </w:pPr>
      <w:r>
        <w:rPr>
          <w:rFonts w:ascii="仿宋" w:hAnsi="仿宋" w:eastAsia="仿宋" w:cs="仿宋"/>
          <w:spacing w:val="-2"/>
          <w:sz w:val="32"/>
          <w:szCs w:val="32"/>
        </w:rPr>
        <w:t>202</w:t>
      </w:r>
      <w:r>
        <w:rPr>
          <w:rFonts w:hint="eastAsia" w:ascii="仿宋" w:hAnsi="仿宋" w:eastAsia="仿宋" w:cs="仿宋"/>
          <w:spacing w:val="-2"/>
          <w:sz w:val="32"/>
          <w:szCs w:val="32"/>
          <w:lang w:val="en-US" w:eastAsia="zh-CN"/>
        </w:rPr>
        <w:t>5</w:t>
      </w:r>
      <w:r>
        <w:rPr>
          <w:rFonts w:hint="eastAsia" w:ascii="仿宋" w:hAnsi="仿宋" w:eastAsia="仿宋" w:cs="仿宋"/>
          <w:spacing w:val="-2"/>
          <w:sz w:val="32"/>
          <w:szCs w:val="32"/>
        </w:rPr>
        <w:t>年</w:t>
      </w:r>
      <w:r>
        <w:rPr>
          <w:rFonts w:hint="eastAsia" w:ascii="仿宋" w:hAnsi="仿宋" w:eastAsia="仿宋" w:cs="仿宋"/>
          <w:spacing w:val="-2"/>
          <w:sz w:val="32"/>
          <w:szCs w:val="32"/>
          <w:lang w:val="en-US" w:eastAsia="zh-CN"/>
        </w:rPr>
        <w:t>9</w:t>
      </w:r>
      <w:r>
        <w:rPr>
          <w:rFonts w:hint="eastAsia" w:ascii="仿宋" w:hAnsi="仿宋" w:eastAsia="仿宋" w:cs="仿宋"/>
          <w:spacing w:val="-2"/>
          <w:sz w:val="32"/>
          <w:szCs w:val="32"/>
        </w:rPr>
        <w:t>月</w:t>
      </w:r>
      <w:r>
        <w:rPr>
          <w:rFonts w:hint="eastAsia" w:ascii="仿宋" w:hAnsi="仿宋" w:eastAsia="仿宋" w:cs="仿宋"/>
          <w:spacing w:val="-2"/>
          <w:sz w:val="32"/>
          <w:szCs w:val="32"/>
          <w:lang w:val="en-US" w:eastAsia="zh-CN"/>
        </w:rPr>
        <w:t>18</w:t>
      </w:r>
      <w:r>
        <w:rPr>
          <w:rFonts w:hint="eastAsia" w:ascii="仿宋" w:hAnsi="仿宋" w:eastAsia="仿宋" w:cs="仿宋"/>
          <w:spacing w:val="-2"/>
          <w:sz w:val="32"/>
          <w:szCs w:val="32"/>
        </w:rPr>
        <w:t>日</w:t>
      </w:r>
    </w:p>
    <w:p w14:paraId="26C446E3">
      <w:pPr>
        <w:pStyle w:val="14"/>
        <w:jc w:val="center"/>
        <w:rPr>
          <w:sz w:val="72"/>
          <w:szCs w:val="72"/>
        </w:rPr>
      </w:pPr>
    </w:p>
    <w:p w14:paraId="60FF64E0">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19F47"/>
    <w:multiLevelType w:val="singleLevel"/>
    <w:tmpl w:val="9FD19F47"/>
    <w:lvl w:ilvl="0" w:tentative="0">
      <w:start w:val="6"/>
      <w:numFmt w:val="decimal"/>
      <w:suff w:val="nothing"/>
      <w:lvlText w:val="%1、"/>
      <w:lvlJc w:val="left"/>
      <w:pPr>
        <w:ind w:left="-10"/>
      </w:pPr>
    </w:lvl>
  </w:abstractNum>
  <w:abstractNum w:abstractNumId="1">
    <w:nsid w:val="A1380CE9"/>
    <w:multiLevelType w:val="singleLevel"/>
    <w:tmpl w:val="A1380CE9"/>
    <w:lvl w:ilvl="0" w:tentative="0">
      <w:start w:val="2"/>
      <w:numFmt w:val="chineseCounting"/>
      <w:suff w:val="nothing"/>
      <w:lvlText w:val="（%1）"/>
      <w:lvlJc w:val="left"/>
      <w:rPr>
        <w:rFonts w:hint="eastAsia" w:cs="Times New Roman"/>
      </w:rPr>
    </w:lvl>
  </w:abstractNum>
  <w:abstractNum w:abstractNumId="2">
    <w:nsid w:val="CE1926D6"/>
    <w:multiLevelType w:val="singleLevel"/>
    <w:tmpl w:val="CE1926D6"/>
    <w:lvl w:ilvl="0" w:tentative="0">
      <w:start w:val="1"/>
      <w:numFmt w:val="decimal"/>
      <w:suff w:val="nothing"/>
      <w:lvlText w:val="%1、"/>
      <w:lvlJc w:val="left"/>
    </w:lvl>
  </w:abstractNum>
  <w:abstractNum w:abstractNumId="3">
    <w:nsid w:val="E74058F1"/>
    <w:multiLevelType w:val="singleLevel"/>
    <w:tmpl w:val="E74058F1"/>
    <w:lvl w:ilvl="0" w:tentative="0">
      <w:start w:val="7"/>
      <w:numFmt w:val="chineseCounting"/>
      <w:suff w:val="nothing"/>
      <w:lvlText w:val="%1、"/>
      <w:lvlJc w:val="left"/>
      <w:rPr>
        <w:rFonts w:hint="eastAsia"/>
      </w:rPr>
    </w:lvl>
  </w:abstractNum>
  <w:abstractNum w:abstractNumId="4">
    <w:nsid w:val="F0F8468B"/>
    <w:multiLevelType w:val="singleLevel"/>
    <w:tmpl w:val="F0F8468B"/>
    <w:lvl w:ilvl="0" w:tentative="0">
      <w:start w:val="1"/>
      <w:numFmt w:val="chineseCounting"/>
      <w:suff w:val="nothing"/>
      <w:lvlText w:val="（%1）"/>
      <w:lvlJc w:val="left"/>
      <w:rPr>
        <w:rFonts w:hint="eastAsia"/>
      </w:rPr>
    </w:lvl>
  </w:abstractNum>
  <w:abstractNum w:abstractNumId="5">
    <w:nsid w:val="292F21CF"/>
    <w:multiLevelType w:val="multilevel"/>
    <w:tmpl w:val="292F21CF"/>
    <w:lvl w:ilvl="0" w:tentative="0">
      <w:start w:val="1"/>
      <w:numFmt w:val="decimalEnclosedCircle"/>
      <w:lvlText w:val="%1"/>
      <w:lvlJc w:val="left"/>
      <w:pPr>
        <w:ind w:left="1134" w:hanging="360"/>
      </w:pPr>
      <w:rPr>
        <w:rFonts w:hint="default" w:cs="Times New Roman"/>
      </w:rPr>
    </w:lvl>
    <w:lvl w:ilvl="1" w:tentative="0">
      <w:start w:val="1"/>
      <w:numFmt w:val="lowerLetter"/>
      <w:lvlText w:val="%2)"/>
      <w:lvlJc w:val="left"/>
      <w:pPr>
        <w:ind w:left="1614" w:hanging="420"/>
      </w:pPr>
      <w:rPr>
        <w:rFonts w:cs="Times New Roman"/>
      </w:rPr>
    </w:lvl>
    <w:lvl w:ilvl="2" w:tentative="0">
      <w:start w:val="1"/>
      <w:numFmt w:val="lowerRoman"/>
      <w:lvlText w:val="%3."/>
      <w:lvlJc w:val="right"/>
      <w:pPr>
        <w:ind w:left="2034" w:hanging="420"/>
      </w:pPr>
      <w:rPr>
        <w:rFonts w:cs="Times New Roman"/>
      </w:rPr>
    </w:lvl>
    <w:lvl w:ilvl="3" w:tentative="0">
      <w:start w:val="1"/>
      <w:numFmt w:val="decimal"/>
      <w:lvlText w:val="%4."/>
      <w:lvlJc w:val="left"/>
      <w:pPr>
        <w:ind w:left="2454" w:hanging="420"/>
      </w:pPr>
      <w:rPr>
        <w:rFonts w:cs="Times New Roman"/>
      </w:rPr>
    </w:lvl>
    <w:lvl w:ilvl="4" w:tentative="0">
      <w:start w:val="1"/>
      <w:numFmt w:val="lowerLetter"/>
      <w:lvlText w:val="%5)"/>
      <w:lvlJc w:val="left"/>
      <w:pPr>
        <w:ind w:left="2874" w:hanging="420"/>
      </w:pPr>
      <w:rPr>
        <w:rFonts w:cs="Times New Roman"/>
      </w:rPr>
    </w:lvl>
    <w:lvl w:ilvl="5" w:tentative="0">
      <w:start w:val="1"/>
      <w:numFmt w:val="lowerRoman"/>
      <w:lvlText w:val="%6."/>
      <w:lvlJc w:val="right"/>
      <w:pPr>
        <w:ind w:left="3294" w:hanging="420"/>
      </w:pPr>
      <w:rPr>
        <w:rFonts w:cs="Times New Roman"/>
      </w:rPr>
    </w:lvl>
    <w:lvl w:ilvl="6" w:tentative="0">
      <w:start w:val="1"/>
      <w:numFmt w:val="decimal"/>
      <w:lvlText w:val="%7."/>
      <w:lvlJc w:val="left"/>
      <w:pPr>
        <w:ind w:left="3714" w:hanging="420"/>
      </w:pPr>
      <w:rPr>
        <w:rFonts w:cs="Times New Roman"/>
      </w:rPr>
    </w:lvl>
    <w:lvl w:ilvl="7" w:tentative="0">
      <w:start w:val="1"/>
      <w:numFmt w:val="lowerLetter"/>
      <w:lvlText w:val="%8)"/>
      <w:lvlJc w:val="left"/>
      <w:pPr>
        <w:ind w:left="4134" w:hanging="420"/>
      </w:pPr>
      <w:rPr>
        <w:rFonts w:cs="Times New Roman"/>
      </w:rPr>
    </w:lvl>
    <w:lvl w:ilvl="8" w:tentative="0">
      <w:start w:val="1"/>
      <w:numFmt w:val="lowerRoman"/>
      <w:lvlText w:val="%9."/>
      <w:lvlJc w:val="right"/>
      <w:pPr>
        <w:ind w:left="4554" w:hanging="420"/>
      </w:pPr>
      <w:rPr>
        <w:rFonts w:cs="Times New Roman"/>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xNjQwMWMwY2FhNmQ3NDJjNzkxN2IwZGI3NTE5YzAifQ=="/>
  </w:docVars>
  <w:rsids>
    <w:rsidRoot w:val="004506F9"/>
    <w:rsid w:val="0002229B"/>
    <w:rsid w:val="000273BD"/>
    <w:rsid w:val="00040CBC"/>
    <w:rsid w:val="000415B7"/>
    <w:rsid w:val="00041E3F"/>
    <w:rsid w:val="00055DAA"/>
    <w:rsid w:val="00061F7B"/>
    <w:rsid w:val="000658A3"/>
    <w:rsid w:val="00074155"/>
    <w:rsid w:val="000A002F"/>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40"/>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DF7806"/>
    <w:rsid w:val="0B7E5A2F"/>
    <w:rsid w:val="144941E1"/>
    <w:rsid w:val="1D97DEFF"/>
    <w:rsid w:val="1DFF72E5"/>
    <w:rsid w:val="1EFC6F07"/>
    <w:rsid w:val="220E7EB5"/>
    <w:rsid w:val="29D81EB4"/>
    <w:rsid w:val="2EAA7768"/>
    <w:rsid w:val="2FDF85B8"/>
    <w:rsid w:val="2FFFEE04"/>
    <w:rsid w:val="30AE1AD6"/>
    <w:rsid w:val="30FD08A8"/>
    <w:rsid w:val="34DF85B0"/>
    <w:rsid w:val="356901B0"/>
    <w:rsid w:val="36470DE7"/>
    <w:rsid w:val="38B00528"/>
    <w:rsid w:val="397877DC"/>
    <w:rsid w:val="3B0A4DAB"/>
    <w:rsid w:val="3B8F36BC"/>
    <w:rsid w:val="48BE227F"/>
    <w:rsid w:val="491FF225"/>
    <w:rsid w:val="4E2931CA"/>
    <w:rsid w:val="4FFD214C"/>
    <w:rsid w:val="501C4706"/>
    <w:rsid w:val="54066639"/>
    <w:rsid w:val="57130DFD"/>
    <w:rsid w:val="5777D4F5"/>
    <w:rsid w:val="58935F89"/>
    <w:rsid w:val="59DD8326"/>
    <w:rsid w:val="5D3A4C25"/>
    <w:rsid w:val="5DEF592A"/>
    <w:rsid w:val="5FA75288"/>
    <w:rsid w:val="5FC6BB1E"/>
    <w:rsid w:val="5FF720F1"/>
    <w:rsid w:val="608F60C8"/>
    <w:rsid w:val="67FF5C0B"/>
    <w:rsid w:val="680C3F40"/>
    <w:rsid w:val="695478D0"/>
    <w:rsid w:val="6BB9765C"/>
    <w:rsid w:val="6E1B015A"/>
    <w:rsid w:val="6EFC0924"/>
    <w:rsid w:val="6FB74722"/>
    <w:rsid w:val="6FEF8B7E"/>
    <w:rsid w:val="71A6591B"/>
    <w:rsid w:val="737D59BA"/>
    <w:rsid w:val="73902113"/>
    <w:rsid w:val="747D7FB4"/>
    <w:rsid w:val="74D11477"/>
    <w:rsid w:val="77881564"/>
    <w:rsid w:val="77C37683"/>
    <w:rsid w:val="79FF515B"/>
    <w:rsid w:val="7C2819D2"/>
    <w:rsid w:val="7DA96E52"/>
    <w:rsid w:val="7E2548E8"/>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qFormat/>
    <w:uiPriority w:val="99"/>
    <w:pPr>
      <w:spacing w:before="100" w:beforeAutospacing="1" w:after="100" w:afterAutospacing="1"/>
      <w:jc w:val="left"/>
    </w:pPr>
    <w:rPr>
      <w:rFonts w:ascii="Times New Roman" w:hAnsi="Times New Roman"/>
      <w:kern w:val="0"/>
      <w:sz w:val="24"/>
      <w:szCs w:val="24"/>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 w:type="paragraph" w:styleId="20">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1">
    <w:name w:val="NormalIndent"/>
    <w:basedOn w:val="1"/>
    <w:qFormat/>
    <w:uiPriority w:val="0"/>
    <w:pPr>
      <w:ind w:firstLine="420"/>
      <w:textAlignment w:val="baseline"/>
    </w:pPr>
  </w:style>
  <w:style w:type="paragraph" w:customStyle="1" w:styleId="22">
    <w:name w:val="无间隔"/>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
    <w:name w:val="列出段落"/>
    <w:basedOn w:val="1"/>
    <w:qFormat/>
    <w:uiPriority w:val="0"/>
    <w:pPr>
      <w:widowControl w:val="0"/>
      <w:spacing w:line="240" w:lineRule="auto"/>
      <w:ind w:firstLine="200"/>
    </w:pPr>
    <w:rPr>
      <w:rFonts w:ascii="Calibri" w:hAnsi="Calibri" w:eastAsia="宋体"/>
      <w:sz w:val="21"/>
      <w:szCs w:val="22"/>
    </w:rPr>
  </w:style>
  <w:style w:type="paragraph" w:customStyle="1" w:styleId="24">
    <w:name w:val="正文表格内"/>
    <w:basedOn w:val="1"/>
    <w:qFormat/>
    <w:uiPriority w:val="0"/>
    <w:pPr>
      <w:spacing w:line="440" w:lineRule="exact"/>
      <w:ind w:firstLine="0" w:firstLineChars="0"/>
      <w:jc w:val="center"/>
    </w:pPr>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423</Words>
  <Characters>429</Characters>
  <Lines>63</Lines>
  <Paragraphs>18</Paragraphs>
  <TotalTime>62</TotalTime>
  <ScaleCrop>false</ScaleCrop>
  <LinksUpToDate>false</LinksUpToDate>
  <CharactersWithSpaces>433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 火龙果</cp:lastModifiedBy>
  <cp:lastPrinted>2024-08-08T10:20:00Z</cp:lastPrinted>
  <dcterms:modified xsi:type="dcterms:W3CDTF">2025-09-19T05:03:14Z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A25F09EA661047C0B9A211E71356445B_13</vt:lpwstr>
  </property>
  <property fmtid="{D5CDD505-2E9C-101B-9397-08002B2CF9AE}" pid="4" name="KSOTemplateDocerSaveRecord">
    <vt:lpwstr>eyJoZGlkIjoiNjExNjQwMWMwY2FhNmQ3NDJjNzkxN2IwZGI3NTE5YzAiLCJ1c2VySWQiOiIzOTc0ODA1ODIifQ==</vt:lpwstr>
  </property>
</Properties>
</file>