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w:t>
      </w:r>
      <w:r>
        <w:rPr>
          <w:rFonts w:hint="eastAsia"/>
          <w:sz w:val="84"/>
          <w:szCs w:val="84"/>
          <w:lang w:val="en-US" w:eastAsia="zh-CN"/>
        </w:rPr>
        <w:t>1</w:t>
      </w:r>
      <w:r>
        <w:rPr>
          <w:rFonts w:hint="eastAsia"/>
          <w:sz w:val="84"/>
          <w:szCs w:val="84"/>
        </w:rPr>
        <w:t>年度</w:t>
      </w:r>
    </w:p>
    <w:p>
      <w:pPr>
        <w:pStyle w:val="10"/>
        <w:jc w:val="center"/>
        <w:rPr>
          <w:sz w:val="84"/>
          <w:szCs w:val="84"/>
        </w:rPr>
      </w:pPr>
      <w:r>
        <w:rPr>
          <w:rFonts w:hint="eastAsia"/>
          <w:sz w:val="84"/>
          <w:szCs w:val="84"/>
          <w:lang w:eastAsia="zh-CN"/>
        </w:rPr>
        <w:t>怀化市应急管理局</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hint="eastAsia"/>
          <w:b/>
          <w:sz w:val="28"/>
          <w:szCs w:val="28"/>
        </w:rPr>
      </w:pPr>
      <w:r>
        <w:rPr>
          <w:rFonts w:hint="eastAsia"/>
          <w:b/>
          <w:sz w:val="28"/>
          <w:szCs w:val="28"/>
        </w:rPr>
        <w:t>第一部分</w:t>
      </w:r>
      <w:r>
        <w:rPr>
          <w:rFonts w:hint="eastAsia"/>
          <w:b/>
          <w:sz w:val="28"/>
          <w:szCs w:val="28"/>
          <w:lang w:eastAsia="zh-CN"/>
        </w:rPr>
        <w:t>怀化市应急管理局</w:t>
      </w:r>
      <w:r>
        <w:rPr>
          <w:rFonts w:hint="eastAsia"/>
          <w:b/>
          <w:sz w:val="28"/>
          <w:szCs w:val="28"/>
        </w:rPr>
        <w:t>概况</w:t>
      </w:r>
    </w:p>
    <w:p>
      <w:pPr>
        <w:pStyle w:val="10"/>
        <w:numPr>
          <w:ilvl w:val="0"/>
          <w:numId w:val="1"/>
        </w:numPr>
        <w:spacing w:line="500" w:lineRule="exact"/>
        <w:ind w:left="630" w:leftChars="0" w:firstLine="0" w:firstLineChars="0"/>
        <w:rPr>
          <w:rFonts w:hint="eastAsia"/>
          <w:b/>
          <w:sz w:val="28"/>
          <w:szCs w:val="28"/>
          <w:lang w:val="en-US" w:eastAsia="zh-CN"/>
        </w:rPr>
      </w:pPr>
      <w:r>
        <w:rPr>
          <w:rFonts w:hint="eastAsia"/>
          <w:b/>
          <w:sz w:val="28"/>
          <w:szCs w:val="28"/>
          <w:lang w:val="en-US" w:eastAsia="zh-CN"/>
        </w:rPr>
        <w:t>部门职责</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10"/>
        <w:numPr>
          <w:ilvl w:val="0"/>
          <w:numId w:val="0"/>
        </w:numPr>
        <w:spacing w:line="50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（一）、</w:t>
      </w:r>
      <w:r>
        <w:rPr>
          <w:rFonts w:cs="仿宋_GB2312" w:asciiTheme="minorEastAsia" w:hAnsiTheme="minorEastAsia" w:eastAsiaTheme="minorEastAsia"/>
          <w:sz w:val="28"/>
          <w:szCs w:val="28"/>
        </w:rPr>
        <w:t>机构设置</w:t>
      </w:r>
    </w:p>
    <w:p>
      <w:pPr>
        <w:pStyle w:val="10"/>
        <w:numPr>
          <w:ilvl w:val="0"/>
          <w:numId w:val="0"/>
        </w:numPr>
        <w:spacing w:line="500" w:lineRule="exact"/>
        <w:ind w:firstLine="560" w:firstLineChars="200"/>
        <w:rPr>
          <w:rFonts w:hint="eastAsia"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lang w:eastAsia="zh-CN"/>
        </w:rPr>
        <w:t>（二）、决算单位构成。</w:t>
      </w:r>
    </w:p>
    <w:p>
      <w:pPr>
        <w:pStyle w:val="10"/>
        <w:numPr>
          <w:ilvl w:val="0"/>
          <w:numId w:val="0"/>
        </w:numPr>
        <w:spacing w:line="500" w:lineRule="exact"/>
        <w:ind w:leftChars="250"/>
        <w:rPr>
          <w:rFonts w:cs="仿宋_GB2312" w:asciiTheme="minorEastAsia" w:hAnsiTheme="minorEastAsia" w:eastAsiaTheme="minorEastAsia"/>
          <w:sz w:val="28"/>
          <w:szCs w:val="28"/>
        </w:rPr>
      </w:pP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w:t>
      </w:r>
      <w:r>
        <w:rPr>
          <w:rFonts w:hint="eastAsia" w:hAnsi="仿宋_GB2312"/>
          <w:b/>
          <w:sz w:val="28"/>
          <w:szCs w:val="28"/>
          <w:lang w:val="en-US" w:eastAsia="zh-CN"/>
        </w:rPr>
        <w:t>1</w:t>
      </w:r>
      <w:r>
        <w:rPr>
          <w:rFonts w:hint="eastAsia" w:hAnsi="仿宋_GB2312"/>
          <w:b/>
          <w:sz w:val="28"/>
          <w:szCs w:val="28"/>
        </w:rPr>
        <w:t>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w:t>
      </w:r>
      <w:r>
        <w:rPr>
          <w:rFonts w:hint="eastAsia" w:hAnsi="仿宋_GB2312"/>
          <w:b/>
          <w:sz w:val="28"/>
          <w:szCs w:val="28"/>
          <w:lang w:val="en-US" w:eastAsia="zh-CN"/>
        </w:rPr>
        <w:t>1</w:t>
      </w:r>
      <w:r>
        <w:rPr>
          <w:rFonts w:hint="eastAsia" w:hAnsi="仿宋_GB2312"/>
          <w:b/>
          <w:sz w:val="28"/>
          <w:szCs w:val="28"/>
        </w:rPr>
        <w:t>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w:t>
      </w:r>
      <w:r>
        <w:rPr>
          <w:rFonts w:hint="eastAsia" w:cs="仿宋_GB2312" w:asciiTheme="minorEastAsia" w:hAnsiTheme="minorEastAsia" w:eastAsiaTheme="minorEastAsia"/>
          <w:sz w:val="28"/>
          <w:szCs w:val="28"/>
          <w:lang w:val="en-US" w:eastAsia="zh-CN"/>
        </w:rPr>
        <w:t>1</w:t>
      </w:r>
      <w:r>
        <w:rPr>
          <w:rFonts w:hint="eastAsia" w:cs="仿宋_GB2312" w:asciiTheme="minorEastAsia" w:hAnsiTheme="minorEastAsia" w:eastAsiaTheme="minorEastAsia"/>
          <w:sz w:val="28"/>
          <w:szCs w:val="28"/>
        </w:rPr>
        <w:t>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怀化市应急管理局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2"/>
        </w:numPr>
        <w:ind w:firstLineChars="0"/>
        <w:jc w:val="left"/>
        <w:rPr>
          <w:rFonts w:ascii="黑体" w:hAnsi="黑体" w:eastAsia="黑体"/>
          <w:sz w:val="32"/>
          <w:szCs w:val="32"/>
        </w:rPr>
      </w:pPr>
      <w:r>
        <w:rPr>
          <w:rFonts w:ascii="黑体" w:hAnsi="黑体" w:eastAsia="黑体"/>
          <w:sz w:val="32"/>
          <w:szCs w:val="32"/>
        </w:rPr>
        <w:t>部门职责</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市应急局贯彻落实党中央关于应急工作的方针政策和决策部署，全面落实省委、市委关于应急工作的部署要求，在履行职责过程中坚持和加强党对应急工作的集中统一领导。主要职责是:</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(一)负责应急管理工作，指导全市各地区各部门应对安全生产类、自然灾害类等突发事件和综合防灾减灾救灾工作。负责安全生产综合监督管理和矿山、危险化学品、烟花爆竹行业安全生产监督管理工作。</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(二)贯彻实施相关法律法规、部门规章、规程和标准，组织编制全市应急体系建设、安全生产和综合防灾减灾规划，组织起草相关规范性文件、规章草案，组织拟订相关政策、规程和标准并监督实施。</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指导应急预案体系建设，建立完善事故灾难和自然灾害分级应对制度，组织编制怀化市总体应急预案和安全生产类、自然灾害类专项预案，综合协调应急预案衔接工作，组织开展预案演练，推动应急避难设施建设。</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(四)牵头推进全市统一的应息管理信息系统建设，负责信息传输渠道的规划和布局，建立监测预警和灾情报告制度，健全自然灾害信息资源获取和共享机制，依法统一发布灾情。</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五)组织指导协调安全生产类、自然灾害类等突发事件应急救授，承担市应对较大灾害指挥部工作，综合研判突发事件发展态势并提出应对建议，协助市委、市政府指定的负责同志组织较大及以上灾害应急处置工作。</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(六)统一协调指挥各类应急专业队伍，建立应急协调联动机制，推进指挥平台对接，负责做好解放军和武警部队参与应急救援相关衔接工作。</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七)统筹全市应急救援力量建设，负责消防、森林和草原火灾扑救、抗洪抢险、地震和地质灾害救授、生产安全事故救援等专业应急救援力量建设，依权限做好驻怀国家综合性应急救授队伍建设的相关工作，指导地方及社会应急救援力量建设。</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(八)负责全市消防管理有关工作，指导、监督全市消防管理工作，指导全市火灾预防、火灾扑救等工作。</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(九)指导协调全市森林和草原火灾、水旱灾害、地震和地质灾害等防治工作，负责自然灾害综合监测预警工作，指导开展自然灾害综合风险评估工作。</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(十)组织协调灾害救助工作，组织指导灾情核查、损失评估、救灾捐赠工作，按权限管理、分配中央及省下达和市级救灾款物并监督使用。</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(十一)依法行使安全生产综合监督管理职权，指导协调、监督检查市政府有关部门和各县市区政府安全生产工作，组织开展安全生产巡查、考核工作。承担市安全生产委员会办公室日常工作。</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二)按照分级、属地原则，依法监督检查矿山、危险化学品、烟花爆竹等行业生产经营单位贯彻执行安全生产法律法规情况及其安全生产条件和有关设备(特种设备除外)、材料、劳动防护用品的安全生产管理工作。负责监督管理矿山、危险化学品、烟花爆竹行业市属企业安全生产工作。依法组织并指导监督实施安全生产准入制度。负责危险化学品安全监督管理综合工作和烟花爆竹安全生产监督管理工作。</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(十三)负责全市煤矿安全生产地方监管和煤矿安全基础管理监督指导工作。</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(十四)依法组织指导生产安全事故调查处理，监督事故查处和责任追究落实情况。组织开展自然灾害类突发事件的调查评估工作。</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(十五)开展应急管理对外交流与合作，组织参与安全生产类、自然灾害类等突发事件的对外救援工作。</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(十六)制定全市应急物资储备和应急救援装备规划并组织实施，会同市发展和改革委员会等部门建立健全应急物资信息平台和调拨制度，在救灾时统一调度。</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(十七)负责应急管理、安全生产宣传教育和培训工作，组织指导应急管理、安全生产的科学技术研究、推广应用和信息化建设工作。</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(十八)承担市防汛抗旱指挥部日常工作，协调市防汛抗旱指挥部成员单位的相关工作，组织执行国家防汛抗早总指挥部、相关流域防汛抗旱指挥机构和省、市防讯抗旱指挥部的指示、命令。</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九)承担组织指导特种作业人员(特种设备作业人员除外)和危险物品的生产、经营、储存单位以及矿山、金属冶炼等单位主要负责人、安全生产管理人员的安全资格考核工作，监督检查指导工矿商贸生产经营单位安全生产教有培训工作。监督管理安全生产社会中介机构和安全评价工作。</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(二十)完成市委、市政府交办的其他任务。</w:t>
      </w:r>
    </w:p>
    <w:p>
      <w:pPr>
        <w:keepNext w:val="0"/>
        <w:keepLines w:val="0"/>
        <w:pageBreakBefore w:val="0"/>
        <w:kinsoku/>
        <w:wordWrap/>
        <w:overflowPunct/>
        <w:topLinePunct w:val="0"/>
        <w:autoSpaceDE/>
        <w:autoSpaceDN/>
        <w:bidi w:val="0"/>
        <w:adjustRightInd/>
        <w:snapToGrid/>
        <w:spacing w:line="240" w:lineRule="auto"/>
        <w:ind w:left="0" w:firstLine="643" w:firstLineChars="200"/>
        <w:jc w:val="left"/>
        <w:textAlignment w:val="auto"/>
        <w:rPr>
          <w:rFonts w:hint="eastAsia" w:ascii="仿宋_GB2312" w:eastAsia="仿宋_GB2312" w:hAnsiTheme="minorEastAsia"/>
          <w:sz w:val="28"/>
          <w:szCs w:val="32"/>
          <w:lang w:eastAsia="zh-CN"/>
        </w:rPr>
      </w:pPr>
      <w:r>
        <w:rPr>
          <w:rFonts w:hint="eastAsia" w:ascii="仿宋" w:hAnsi="仿宋" w:eastAsia="仿宋" w:cs="仿宋"/>
          <w:b/>
          <w:bCs/>
          <w:sz w:val="32"/>
          <w:szCs w:val="32"/>
          <w:lang w:eastAsia="zh-CN"/>
        </w:rPr>
        <w:t>(二十一)职能转变。市应急局应加强、优化、统筹全市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市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较大及以上安全事故。</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keepNext w:val="0"/>
        <w:keepLines w:val="0"/>
        <w:pageBreakBefore w:val="0"/>
        <w:kinsoku/>
        <w:wordWrap/>
        <w:overflowPunct/>
        <w:topLinePunct w:val="0"/>
        <w:autoSpaceDE/>
        <w:autoSpaceDN/>
        <w:bidi w:val="0"/>
        <w:adjustRightInd/>
        <w:snapToGrid/>
        <w:spacing w:line="240" w:lineRule="auto"/>
        <w:ind w:lef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Cs/>
          <w:kern w:val="0"/>
          <w:sz w:val="32"/>
          <w:szCs w:val="32"/>
        </w:rPr>
        <w:t>应急管理局</w:t>
      </w:r>
      <w:r>
        <w:rPr>
          <w:rFonts w:hint="eastAsia" w:eastAsia="仿宋_GB2312"/>
          <w:sz w:val="32"/>
          <w:szCs w:val="32"/>
          <w:lang w:val="en-US" w:eastAsia="zh-CN"/>
        </w:rPr>
        <w:t>应急管理局为一级预算单位。</w:t>
      </w:r>
      <w:r>
        <w:rPr>
          <w:rFonts w:hint="eastAsia" w:ascii="仿宋_GB2312" w:hAnsi="仿宋_GB2312" w:eastAsia="仿宋_GB2312" w:cs="仿宋_GB2312"/>
          <w:bCs/>
          <w:kern w:val="0"/>
          <w:sz w:val="32"/>
          <w:szCs w:val="32"/>
        </w:rPr>
        <w:t>内设机构包括：</w:t>
      </w:r>
      <w:r>
        <w:rPr>
          <w:rFonts w:hint="eastAsia" w:ascii="仿宋_GB2312" w:hAnsi="仿宋_GB2312" w:eastAsia="仿宋_GB2312" w:cs="仿宋_GB2312"/>
          <w:sz w:val="32"/>
          <w:szCs w:val="32"/>
        </w:rPr>
        <w:t>办公室、应急指挥中心、人事科、教育训练和培训监督考核科、风险监测和综合减灾科、救援协调和预案管理科、火灾防治管理科、防汛抗旱科、地震和地质灾害救援科、矿山和工贸行业安全监督管理科、危险化学品和烟花爆竹安全监督管理科、安全生产综合协调科、救灾和物资保障科、政策法规和行政审批</w:t>
      </w:r>
      <w:r>
        <w:rPr>
          <w:rFonts w:hint="eastAsia" w:ascii="仿宋_GB2312" w:hAnsi="仿宋_GB2312" w:eastAsia="仿宋_GB2312" w:cs="仿宋_GB2312"/>
          <w:color w:val="auto"/>
          <w:sz w:val="32"/>
          <w:szCs w:val="32"/>
        </w:rPr>
        <w:t>科、规划财务科、调查评估和统计科、新闻宣传科，17个科室及一个执法支队。</w:t>
      </w:r>
    </w:p>
    <w:p>
      <w:pPr>
        <w:keepNext w:val="0"/>
        <w:keepLines w:val="0"/>
        <w:pageBreakBefore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二级机构包括：怀化市地震局（无内设机构）、怀化市矿山救护队（无内设机构）、乡镇煤管站（无内设机构）。</w:t>
      </w:r>
    </w:p>
    <w:p>
      <w:pPr>
        <w:widowControl/>
        <w:numPr>
          <w:ilvl w:val="0"/>
          <w:numId w:val="3"/>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auto"/>
        <w:rPr>
          <w:rFonts w:hint="eastAsia" w:eastAsia="仿宋_GB2312"/>
          <w:sz w:val="32"/>
          <w:szCs w:val="32"/>
          <w:lang w:val="en-US" w:eastAsia="zh-CN"/>
        </w:rPr>
      </w:pPr>
      <w:r>
        <w:rPr>
          <w:rFonts w:hint="default" w:eastAsia="仿宋_GB2312"/>
          <w:sz w:val="32"/>
          <w:szCs w:val="32"/>
          <w:lang w:val="en-US" w:eastAsia="zh-CN"/>
        </w:rPr>
        <w:t>202</w:t>
      </w:r>
      <w:r>
        <w:rPr>
          <w:rFonts w:hint="eastAsia" w:eastAsia="仿宋_GB2312"/>
          <w:sz w:val="32"/>
          <w:szCs w:val="32"/>
          <w:lang w:val="en-US" w:eastAsia="zh-CN"/>
        </w:rPr>
        <w:t>1年部门决算汇总公开单位构成包括：应急局本级。</w:t>
      </w:r>
    </w:p>
    <w:p>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eastAsia="仿宋_GB2312"/>
          <w:sz w:val="32"/>
          <w:szCs w:val="32"/>
          <w:lang w:val="en-US" w:eastAsia="zh-CN"/>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both"/>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widowControl/>
        <w:jc w:val="center"/>
        <w:rPr>
          <w:rFonts w:hint="eastAsia"/>
          <w:sz w:val="44"/>
          <w:szCs w:val="44"/>
          <w:lang w:eastAsia="zh-CN"/>
        </w:rPr>
      </w:pPr>
      <w:r>
        <w:rPr>
          <w:rFonts w:hint="eastAsia"/>
          <w:sz w:val="44"/>
          <w:szCs w:val="44"/>
          <w:lang w:eastAsia="zh-CN"/>
        </w:rPr>
        <w:t>见附件</w:t>
      </w:r>
    </w:p>
    <w:p>
      <w:pPr>
        <w:widowControl/>
        <w:jc w:val="center"/>
        <w:rPr>
          <w:rFonts w:hint="eastAsia" w:eastAsiaTheme="minorEastAsia"/>
          <w:sz w:val="44"/>
          <w:szCs w:val="44"/>
          <w:lang w:eastAsia="zh-CN"/>
        </w:rPr>
        <w:sectPr>
          <w:pgSz w:w="16838" w:h="11906" w:orient="landscape"/>
          <w:pgMar w:top="720" w:right="720" w:bottom="720" w:left="720" w:header="851" w:footer="992" w:gutter="0"/>
          <w:cols w:space="425" w:num="1"/>
          <w:docGrid w:type="lines" w:linePitch="312" w:charSpace="0"/>
        </w:sectPr>
      </w:pPr>
    </w:p>
    <w:p>
      <w:pPr>
        <w:pStyle w:val="10"/>
        <w:jc w:val="both"/>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w:t>
      </w:r>
      <w:r>
        <w:rPr>
          <w:rFonts w:hint="eastAsia"/>
          <w:sz w:val="70"/>
          <w:szCs w:val="70"/>
          <w:lang w:val="en-US" w:eastAsia="zh-CN"/>
        </w:rPr>
        <w:t>1</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Theme="minorEastAsia" w:hAnsiTheme="minorEastAsia" w:eastAsiaTheme="minorEastAsia"/>
          <w:color w:val="FF0000"/>
          <w:sz w:val="32"/>
          <w:szCs w:val="32"/>
          <w:lang w:val="en-US" w:eastAsia="zh-CN"/>
        </w:rPr>
      </w:pPr>
      <w:r>
        <w:rPr>
          <w:rFonts w:hint="default" w:asciiTheme="minorEastAsia" w:hAnsiTheme="minorEastAsia" w:eastAsiaTheme="minorEastAsia"/>
          <w:color w:val="FF0000"/>
          <w:sz w:val="32"/>
          <w:szCs w:val="32"/>
          <w:lang w:val="en-US" w:eastAsia="zh-CN"/>
        </w:rPr>
        <w:t>202</w:t>
      </w:r>
      <w:r>
        <w:rPr>
          <w:rFonts w:hint="eastAsia" w:asciiTheme="minorEastAsia" w:hAnsiTheme="minorEastAsia"/>
          <w:color w:val="FF0000"/>
          <w:sz w:val="32"/>
          <w:szCs w:val="32"/>
          <w:lang w:val="en-US" w:eastAsia="zh-CN"/>
        </w:rPr>
        <w:t>1</w:t>
      </w:r>
      <w:r>
        <w:rPr>
          <w:rFonts w:hint="eastAsia" w:asciiTheme="minorEastAsia" w:hAnsiTheme="minorEastAsia" w:eastAsiaTheme="minorEastAsia"/>
          <w:color w:val="FF0000"/>
          <w:sz w:val="32"/>
          <w:szCs w:val="32"/>
          <w:lang w:val="en-US" w:eastAsia="zh-CN"/>
        </w:rPr>
        <w:t>年度我</w:t>
      </w:r>
      <w:r>
        <w:rPr>
          <w:rFonts w:hint="default" w:asciiTheme="minorEastAsia" w:hAnsiTheme="minorEastAsia" w:eastAsiaTheme="minorEastAsia"/>
          <w:color w:val="FF0000"/>
          <w:sz w:val="32"/>
          <w:szCs w:val="32"/>
          <w:lang w:val="en-US" w:eastAsia="zh-CN"/>
        </w:rPr>
        <w:t>单位</w:t>
      </w:r>
      <w:r>
        <w:rPr>
          <w:rFonts w:hint="eastAsia" w:asciiTheme="minorEastAsia" w:hAnsiTheme="minorEastAsia" w:eastAsiaTheme="minorEastAsia"/>
          <w:color w:val="FF0000"/>
          <w:sz w:val="32"/>
          <w:szCs w:val="32"/>
          <w:lang w:val="en-US" w:eastAsia="zh-CN"/>
        </w:rPr>
        <w:t>收、支总计</w:t>
      </w:r>
      <w:r>
        <w:rPr>
          <w:rFonts w:hint="eastAsia" w:asciiTheme="minorEastAsia" w:hAnsiTheme="minorEastAsia"/>
          <w:color w:val="FF0000"/>
          <w:sz w:val="32"/>
          <w:szCs w:val="32"/>
          <w:lang w:val="en-US" w:eastAsia="zh-CN"/>
        </w:rPr>
        <w:t>14455.88</w:t>
      </w:r>
      <w:r>
        <w:rPr>
          <w:rFonts w:hint="eastAsia" w:asciiTheme="minorEastAsia" w:hAnsiTheme="minorEastAsia" w:eastAsiaTheme="minorEastAsia"/>
          <w:color w:val="FF0000"/>
          <w:sz w:val="32"/>
          <w:szCs w:val="32"/>
          <w:lang w:val="en-US" w:eastAsia="zh-CN"/>
        </w:rPr>
        <w:t>万元，同比</w:t>
      </w:r>
      <w:r>
        <w:rPr>
          <w:rFonts w:hint="default" w:asciiTheme="minorEastAsia" w:hAnsiTheme="minorEastAsia" w:eastAsiaTheme="minorEastAsia"/>
          <w:color w:val="FF0000"/>
          <w:sz w:val="32"/>
          <w:szCs w:val="32"/>
          <w:lang w:val="en-US" w:eastAsia="zh-CN"/>
        </w:rPr>
        <w:t>20</w:t>
      </w:r>
      <w:r>
        <w:rPr>
          <w:rFonts w:hint="eastAsia" w:asciiTheme="minorEastAsia" w:hAnsiTheme="minorEastAsia"/>
          <w:color w:val="FF0000"/>
          <w:sz w:val="32"/>
          <w:szCs w:val="32"/>
          <w:lang w:val="en-US" w:eastAsia="zh-CN"/>
        </w:rPr>
        <w:t>20</w:t>
      </w:r>
      <w:r>
        <w:rPr>
          <w:rFonts w:hint="default" w:asciiTheme="minorEastAsia" w:hAnsiTheme="minorEastAsia" w:eastAsiaTheme="minorEastAsia"/>
          <w:color w:val="FF0000"/>
          <w:sz w:val="32"/>
          <w:szCs w:val="32"/>
          <w:lang w:val="en-US" w:eastAsia="zh-CN"/>
        </w:rPr>
        <w:t>年</w:t>
      </w:r>
      <w:r>
        <w:rPr>
          <w:rFonts w:hint="eastAsia" w:asciiTheme="minorEastAsia" w:hAnsiTheme="minorEastAsia"/>
          <w:color w:val="FF0000"/>
          <w:sz w:val="32"/>
          <w:szCs w:val="32"/>
          <w:lang w:val="en-US" w:eastAsia="zh-CN"/>
        </w:rPr>
        <w:t>10076.67</w:t>
      </w:r>
      <w:r>
        <w:rPr>
          <w:rFonts w:hint="default" w:asciiTheme="minorEastAsia" w:hAnsiTheme="minorEastAsia" w:eastAsiaTheme="minorEastAsia"/>
          <w:color w:val="FF0000"/>
          <w:sz w:val="32"/>
          <w:szCs w:val="32"/>
          <w:lang w:val="en-US" w:eastAsia="zh-CN"/>
        </w:rPr>
        <w:t>万元</w:t>
      </w:r>
      <w:r>
        <w:rPr>
          <w:rFonts w:hint="eastAsia" w:asciiTheme="minorEastAsia" w:hAnsiTheme="minorEastAsia" w:eastAsiaTheme="minorEastAsia"/>
          <w:color w:val="FF0000"/>
          <w:sz w:val="32"/>
          <w:szCs w:val="32"/>
          <w:lang w:val="en-US" w:eastAsia="zh-CN"/>
        </w:rPr>
        <w:t>增加</w:t>
      </w:r>
      <w:r>
        <w:rPr>
          <w:rFonts w:hint="eastAsia" w:asciiTheme="minorEastAsia" w:hAnsiTheme="minorEastAsia"/>
          <w:color w:val="FF0000"/>
          <w:sz w:val="32"/>
          <w:szCs w:val="32"/>
          <w:lang w:val="en-US" w:eastAsia="zh-CN"/>
        </w:rPr>
        <w:t>43.46</w:t>
      </w:r>
      <w:r>
        <w:rPr>
          <w:rFonts w:hint="eastAsia" w:asciiTheme="minorEastAsia" w:hAnsiTheme="minorEastAsia" w:eastAsiaTheme="minorEastAsia"/>
          <w:color w:val="FF0000"/>
          <w:sz w:val="32"/>
          <w:szCs w:val="32"/>
          <w:lang w:val="en-US" w:eastAsia="zh-CN"/>
        </w:rPr>
        <w:t>%</w:t>
      </w:r>
      <w:r>
        <w:rPr>
          <w:rFonts w:hint="default" w:asciiTheme="minorEastAsia" w:hAnsiTheme="minorEastAsia" w:eastAsiaTheme="minorEastAsia"/>
          <w:color w:val="FF0000"/>
          <w:sz w:val="32"/>
          <w:szCs w:val="32"/>
          <w:lang w:val="en-US" w:eastAsia="zh-CN"/>
        </w:rPr>
        <w:t>。</w:t>
      </w:r>
      <w:r>
        <w:rPr>
          <w:rFonts w:hint="eastAsia" w:asciiTheme="minorEastAsia" w:hAnsiTheme="minorEastAsia" w:eastAsiaTheme="minorEastAsia"/>
          <w:color w:val="FF0000"/>
          <w:sz w:val="32"/>
          <w:szCs w:val="32"/>
          <w:lang w:val="en-US" w:eastAsia="zh-CN"/>
        </w:rPr>
        <w:t>主要原因是：由于机构改革，单位职能增加，职能专项经费增加，导致各项支出增加，增加“</w:t>
      </w:r>
      <w:r>
        <w:rPr>
          <w:rFonts w:hint="eastAsia" w:asciiTheme="minorEastAsia" w:hAnsiTheme="minorEastAsia"/>
          <w:color w:val="FF0000"/>
          <w:sz w:val="32"/>
          <w:szCs w:val="32"/>
          <w:lang w:val="en-US" w:eastAsia="zh-CN"/>
        </w:rPr>
        <w:t>湖南</w:t>
      </w:r>
      <w:r>
        <w:rPr>
          <w:rFonts w:hint="eastAsia" w:asciiTheme="minorEastAsia" w:hAnsiTheme="minorEastAsia" w:eastAsiaTheme="minorEastAsia"/>
          <w:color w:val="FF0000"/>
          <w:sz w:val="32"/>
          <w:szCs w:val="32"/>
          <w:lang w:val="en-US" w:eastAsia="zh-CN"/>
        </w:rPr>
        <w:t>区域应急救援怀化中心”、“</w:t>
      </w:r>
      <w:r>
        <w:rPr>
          <w:rFonts w:hint="eastAsia" w:asciiTheme="minorEastAsia" w:hAnsiTheme="minorEastAsia"/>
          <w:color w:val="FF0000"/>
          <w:sz w:val="32"/>
          <w:szCs w:val="32"/>
          <w:lang w:val="en-US" w:eastAsia="zh-CN"/>
        </w:rPr>
        <w:t>怀化医疗</w:t>
      </w:r>
      <w:r>
        <w:rPr>
          <w:rFonts w:hint="eastAsia" w:asciiTheme="minorEastAsia" w:hAnsiTheme="minorEastAsia" w:eastAsiaTheme="minorEastAsia"/>
          <w:color w:val="FF0000"/>
          <w:sz w:val="32"/>
          <w:szCs w:val="32"/>
          <w:lang w:val="en-US" w:eastAsia="zh-CN"/>
        </w:rPr>
        <w:t>物资储备仓库”两个中央、省级重大项目，项目支出大幅度增加</w:t>
      </w:r>
      <w:r>
        <w:rPr>
          <w:rFonts w:hint="eastAsia" w:asciiTheme="minorEastAsia" w:hAnsiTheme="minorEastAsia" w:eastAsiaTheme="minorEastAsia"/>
          <w:color w:val="FF0000"/>
          <w:sz w:val="32"/>
          <w:szCs w:val="32"/>
          <w:lang w:val="en-US" w:eastAsia="zh-CN"/>
        </w:rPr>
        <w:t>。</w:t>
      </w:r>
    </w:p>
    <w:p>
      <w:pPr>
        <w:pStyle w:val="10"/>
        <w:rPr>
          <w:rFonts w:hAnsi="黑体"/>
          <w:b/>
          <w:sz w:val="32"/>
          <w:szCs w:val="32"/>
        </w:rPr>
      </w:pPr>
      <w:r>
        <w:rPr>
          <w:rFonts w:hint="eastAsia" w:hAnsi="黑体"/>
          <w:b/>
          <w:sz w:val="32"/>
          <w:szCs w:val="32"/>
        </w:rPr>
        <w:t>二、收入决算情况说明</w:t>
      </w:r>
    </w:p>
    <w:p>
      <w:pPr>
        <w:keepNext w:val="0"/>
        <w:keepLines w:val="0"/>
        <w:pageBreakBefore w:val="0"/>
        <w:widowControl/>
        <w:suppressLineNumbers w:val="0"/>
        <w:shd w:val="clear" w:color="auto" w:fill="auto"/>
        <w:kinsoku/>
        <w:wordWrap/>
        <w:overflowPunct/>
        <w:topLinePunct w:val="0"/>
        <w:bidi w:val="0"/>
        <w:snapToGrid/>
        <w:spacing w:line="240" w:lineRule="auto"/>
        <w:ind w:left="0" w:leftChars="0" w:firstLine="640" w:firstLineChars="200"/>
        <w:jc w:val="left"/>
        <w:textAlignment w:val="auto"/>
        <w:rPr>
          <w:rFonts w:hint="eastAsia" w:ascii="仿宋_GB2312" w:hAnsi="仿宋_GB2312" w:eastAsia="仿宋_GB2312" w:cs="仿宋_GB2312"/>
          <w:color w:val="FF0000"/>
          <w:sz w:val="32"/>
          <w:szCs w:val="32"/>
        </w:rPr>
      </w:pPr>
      <w:r>
        <w:rPr>
          <w:rFonts w:hint="default" w:cs="黑体" w:asciiTheme="minorEastAsia" w:hAnsiTheme="minorEastAsia" w:eastAsiaTheme="minorEastAsia"/>
          <w:color w:val="FF0000"/>
          <w:kern w:val="0"/>
          <w:sz w:val="32"/>
          <w:szCs w:val="32"/>
          <w:lang w:val="en-US" w:eastAsia="zh-CN" w:bidi="ar-SA"/>
        </w:rPr>
        <w:t>202</w:t>
      </w:r>
      <w:r>
        <w:rPr>
          <w:rFonts w:hint="eastAsia" w:cs="黑体" w:asciiTheme="minorEastAsia" w:hAnsiTheme="minorEastAsia"/>
          <w:color w:val="FF0000"/>
          <w:kern w:val="0"/>
          <w:sz w:val="32"/>
          <w:szCs w:val="32"/>
          <w:lang w:val="en-US" w:eastAsia="zh-CN" w:bidi="ar-SA"/>
        </w:rPr>
        <w:t>1</w:t>
      </w:r>
      <w:r>
        <w:rPr>
          <w:rFonts w:hint="eastAsia" w:cs="黑体" w:asciiTheme="minorEastAsia" w:hAnsiTheme="minorEastAsia" w:eastAsiaTheme="minorEastAsia"/>
          <w:color w:val="FF0000"/>
          <w:kern w:val="0"/>
          <w:sz w:val="32"/>
          <w:szCs w:val="32"/>
          <w:lang w:val="en-US" w:eastAsia="zh-CN" w:bidi="ar-SA"/>
        </w:rPr>
        <w:t>年度收入合计1</w:t>
      </w:r>
      <w:r>
        <w:rPr>
          <w:rFonts w:hint="eastAsia" w:cs="黑体" w:asciiTheme="minorEastAsia" w:hAnsiTheme="minorEastAsia"/>
          <w:color w:val="FF0000"/>
          <w:kern w:val="0"/>
          <w:sz w:val="32"/>
          <w:szCs w:val="32"/>
          <w:lang w:val="en-US" w:eastAsia="zh-CN" w:bidi="ar-SA"/>
        </w:rPr>
        <w:t>4455.88</w:t>
      </w:r>
      <w:r>
        <w:rPr>
          <w:rFonts w:hint="eastAsia" w:cs="黑体" w:asciiTheme="minorEastAsia" w:hAnsiTheme="minorEastAsia" w:eastAsiaTheme="minorEastAsia"/>
          <w:color w:val="FF0000"/>
          <w:kern w:val="0"/>
          <w:sz w:val="32"/>
          <w:szCs w:val="32"/>
          <w:lang w:val="en-US" w:eastAsia="zh-CN" w:bidi="ar-SA"/>
        </w:rPr>
        <w:t>万元，其中：财政拨款收入</w:t>
      </w:r>
      <w:r>
        <w:rPr>
          <w:rFonts w:hint="default" w:cs="黑体" w:asciiTheme="minorEastAsia" w:hAnsiTheme="minorEastAsia" w:eastAsiaTheme="minorEastAsia"/>
          <w:color w:val="FF0000"/>
          <w:kern w:val="0"/>
          <w:sz w:val="32"/>
          <w:szCs w:val="32"/>
          <w:lang w:val="en-US" w:eastAsia="zh-CN" w:bidi="ar-SA"/>
        </w:rPr>
        <w:t>1</w:t>
      </w:r>
      <w:r>
        <w:rPr>
          <w:rFonts w:hint="eastAsia" w:cs="黑体" w:asciiTheme="minorEastAsia" w:hAnsiTheme="minorEastAsia"/>
          <w:color w:val="FF0000"/>
          <w:kern w:val="0"/>
          <w:sz w:val="32"/>
          <w:szCs w:val="32"/>
          <w:lang w:val="en-US" w:eastAsia="zh-CN" w:bidi="ar-SA"/>
        </w:rPr>
        <w:t>4455.88</w:t>
      </w:r>
      <w:r>
        <w:rPr>
          <w:rFonts w:hint="eastAsia" w:cs="黑体" w:asciiTheme="minorEastAsia" w:hAnsiTheme="minorEastAsia" w:eastAsiaTheme="minorEastAsia"/>
          <w:color w:val="FF0000"/>
          <w:kern w:val="0"/>
          <w:sz w:val="32"/>
          <w:szCs w:val="32"/>
          <w:lang w:val="en-US" w:eastAsia="zh-CN" w:bidi="ar-SA"/>
        </w:rPr>
        <w:t>万元，占比</w:t>
      </w:r>
      <w:r>
        <w:rPr>
          <w:rFonts w:hint="eastAsia" w:cs="黑体" w:asciiTheme="minorEastAsia" w:hAnsiTheme="minorEastAsia"/>
          <w:color w:val="FF0000"/>
          <w:kern w:val="0"/>
          <w:sz w:val="32"/>
          <w:szCs w:val="32"/>
          <w:lang w:val="en-US" w:eastAsia="zh-CN" w:bidi="ar-SA"/>
        </w:rPr>
        <w:t>100</w:t>
      </w:r>
      <w:r>
        <w:rPr>
          <w:rFonts w:hint="eastAsia" w:cs="黑体" w:asciiTheme="minorEastAsia" w:hAnsiTheme="minorEastAsia" w:eastAsiaTheme="minorEastAsia"/>
          <w:color w:val="FF0000"/>
          <w:kern w:val="0"/>
          <w:sz w:val="32"/>
          <w:szCs w:val="32"/>
          <w:lang w:val="en-US" w:eastAsia="zh-CN" w:bidi="ar-SA"/>
        </w:rPr>
        <w:t>%。</w:t>
      </w:r>
      <w:r>
        <w:rPr>
          <w:rFonts w:hint="eastAsia" w:cs="黑体" w:asciiTheme="minorEastAsia" w:hAnsiTheme="minorEastAsia"/>
          <w:color w:val="FF0000"/>
          <w:kern w:val="0"/>
          <w:sz w:val="32"/>
          <w:szCs w:val="32"/>
          <w:lang w:val="en-US" w:eastAsia="zh-CN" w:bidi="ar-SA"/>
        </w:rPr>
        <w:t>其中：2021年度一般公共预算财政拨款6708.57万元，2020年度结转结余7747.31万元。</w:t>
      </w:r>
      <w:r>
        <w:rPr>
          <w:rFonts w:hint="eastAsia" w:cs="黑体" w:asciiTheme="minorEastAsia" w:hAnsiTheme="minorEastAsia" w:eastAsiaTheme="minorEastAsia"/>
          <w:color w:val="FF0000"/>
          <w:kern w:val="0"/>
          <w:sz w:val="32"/>
          <w:szCs w:val="32"/>
          <w:lang w:val="en-US" w:eastAsia="zh-CN" w:bidi="ar-SA"/>
        </w:rPr>
        <w:t>日常公用经费基本支出收入</w:t>
      </w:r>
      <w:r>
        <w:rPr>
          <w:rFonts w:hint="eastAsia" w:cs="黑体" w:asciiTheme="minorEastAsia" w:hAnsiTheme="minorEastAsia"/>
          <w:color w:val="FF0000"/>
          <w:kern w:val="0"/>
          <w:sz w:val="32"/>
          <w:szCs w:val="32"/>
          <w:lang w:val="en-US" w:eastAsia="zh-CN" w:bidi="ar-SA"/>
        </w:rPr>
        <w:t>1172.6</w:t>
      </w:r>
      <w:r>
        <w:rPr>
          <w:rFonts w:hint="eastAsia" w:cs="黑体" w:asciiTheme="minorEastAsia" w:hAnsiTheme="minorEastAsia" w:eastAsiaTheme="minorEastAsia"/>
          <w:color w:val="FF0000"/>
          <w:kern w:val="0"/>
          <w:sz w:val="32"/>
          <w:szCs w:val="32"/>
          <w:lang w:val="en-US" w:eastAsia="zh-CN" w:bidi="ar-SA"/>
        </w:rPr>
        <w:t>万元，占</w:t>
      </w:r>
      <w:r>
        <w:rPr>
          <w:rFonts w:hint="eastAsia" w:cs="黑体" w:asciiTheme="minorEastAsia" w:hAnsiTheme="minorEastAsia"/>
          <w:color w:val="FF0000"/>
          <w:kern w:val="0"/>
          <w:sz w:val="32"/>
          <w:szCs w:val="32"/>
          <w:lang w:val="en-US" w:eastAsia="zh-CN" w:bidi="ar-SA"/>
        </w:rPr>
        <w:t>比8.11</w:t>
      </w:r>
      <w:r>
        <w:rPr>
          <w:rFonts w:hint="eastAsia" w:cs="黑体" w:asciiTheme="minorEastAsia" w:hAnsiTheme="minorEastAsia" w:eastAsiaTheme="minorEastAsia"/>
          <w:color w:val="FF0000"/>
          <w:kern w:val="0"/>
          <w:sz w:val="32"/>
          <w:szCs w:val="32"/>
          <w:lang w:val="en-US" w:eastAsia="zh-CN" w:bidi="ar-SA"/>
        </w:rPr>
        <w:t>%，项目经费收入</w:t>
      </w:r>
      <w:r>
        <w:rPr>
          <w:rFonts w:hint="eastAsia" w:cs="黑体" w:asciiTheme="minorEastAsia" w:hAnsiTheme="minorEastAsia"/>
          <w:color w:val="FF0000"/>
          <w:kern w:val="0"/>
          <w:sz w:val="32"/>
          <w:szCs w:val="32"/>
          <w:lang w:val="en-US" w:eastAsia="zh-CN" w:bidi="ar-SA"/>
        </w:rPr>
        <w:t>13283.28</w:t>
      </w:r>
      <w:r>
        <w:rPr>
          <w:rFonts w:hint="eastAsia" w:cs="黑体" w:asciiTheme="minorEastAsia" w:hAnsiTheme="minorEastAsia" w:eastAsiaTheme="minorEastAsia"/>
          <w:color w:val="FF0000"/>
          <w:kern w:val="0"/>
          <w:sz w:val="32"/>
          <w:szCs w:val="32"/>
          <w:lang w:val="en-US" w:eastAsia="zh-CN" w:bidi="ar-SA"/>
        </w:rPr>
        <w:t>万元，占</w:t>
      </w:r>
      <w:r>
        <w:rPr>
          <w:rFonts w:hint="eastAsia" w:cs="黑体" w:asciiTheme="minorEastAsia" w:hAnsiTheme="minorEastAsia"/>
          <w:color w:val="FF0000"/>
          <w:kern w:val="0"/>
          <w:sz w:val="32"/>
          <w:szCs w:val="32"/>
          <w:lang w:val="en-US" w:eastAsia="zh-CN" w:bidi="ar-SA"/>
        </w:rPr>
        <w:t>比91.89</w:t>
      </w:r>
      <w:r>
        <w:rPr>
          <w:rFonts w:hint="eastAsia" w:cs="黑体" w:asciiTheme="minorEastAsia" w:hAnsiTheme="minorEastAsia" w:eastAsiaTheme="minorEastAsia"/>
          <w:color w:val="FF0000"/>
          <w:kern w:val="0"/>
          <w:sz w:val="32"/>
          <w:szCs w:val="32"/>
          <w:lang w:val="en-US" w:eastAsia="zh-CN" w:bidi="ar-SA"/>
        </w:rPr>
        <w:t>%。</w:t>
      </w:r>
    </w:p>
    <w:p>
      <w:pPr>
        <w:pStyle w:val="10"/>
        <w:rPr>
          <w:rFonts w:hAnsi="黑体"/>
          <w:b/>
          <w:sz w:val="32"/>
          <w:szCs w:val="32"/>
        </w:rPr>
      </w:pPr>
      <w:r>
        <w:rPr>
          <w:rFonts w:hint="eastAsia" w:hAnsi="黑体"/>
          <w:b/>
          <w:sz w:val="32"/>
          <w:szCs w:val="32"/>
        </w:rPr>
        <w:t>三、支出决算情况说明</w:t>
      </w:r>
    </w:p>
    <w:p>
      <w:pPr>
        <w:keepNext w:val="0"/>
        <w:keepLines w:val="0"/>
        <w:pageBreakBefore w:val="0"/>
        <w:widowControl/>
        <w:suppressLineNumbers w:val="0"/>
        <w:shd w:val="clear" w:color="auto" w:fill="auto"/>
        <w:kinsoku/>
        <w:wordWrap/>
        <w:overflowPunct/>
        <w:topLinePunct w:val="0"/>
        <w:bidi w:val="0"/>
        <w:snapToGrid/>
        <w:spacing w:line="240" w:lineRule="auto"/>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cs="黑体" w:asciiTheme="minorEastAsia" w:hAnsiTheme="minorEastAsia" w:eastAsiaTheme="minorEastAsia"/>
          <w:color w:val="FF0000"/>
          <w:kern w:val="0"/>
          <w:sz w:val="32"/>
          <w:szCs w:val="32"/>
          <w:lang w:val="en-US" w:eastAsia="zh-CN" w:bidi="ar-SA"/>
        </w:rPr>
        <w:t>20</w:t>
      </w:r>
      <w:r>
        <w:rPr>
          <w:rFonts w:hint="default" w:cs="黑体" w:asciiTheme="minorEastAsia" w:hAnsiTheme="minorEastAsia" w:eastAsiaTheme="minorEastAsia"/>
          <w:color w:val="FF0000"/>
          <w:kern w:val="0"/>
          <w:sz w:val="32"/>
          <w:szCs w:val="32"/>
          <w:lang w:val="en-US" w:eastAsia="zh-CN" w:bidi="ar-SA"/>
        </w:rPr>
        <w:t>2</w:t>
      </w:r>
      <w:r>
        <w:rPr>
          <w:rFonts w:hint="eastAsia" w:cs="黑体" w:asciiTheme="minorEastAsia" w:hAnsiTheme="minorEastAsia"/>
          <w:color w:val="FF0000"/>
          <w:kern w:val="0"/>
          <w:sz w:val="32"/>
          <w:szCs w:val="32"/>
          <w:lang w:val="en-US" w:eastAsia="zh-CN" w:bidi="ar-SA"/>
        </w:rPr>
        <w:t>1</w:t>
      </w:r>
      <w:r>
        <w:rPr>
          <w:rFonts w:hint="eastAsia" w:cs="黑体" w:asciiTheme="minorEastAsia" w:hAnsiTheme="minorEastAsia" w:eastAsiaTheme="minorEastAsia"/>
          <w:color w:val="FF0000"/>
          <w:kern w:val="0"/>
          <w:sz w:val="32"/>
          <w:szCs w:val="32"/>
          <w:lang w:val="en-US" w:eastAsia="zh-CN" w:bidi="ar-SA"/>
        </w:rPr>
        <w:t>年度支出</w:t>
      </w:r>
      <w:r>
        <w:rPr>
          <w:rFonts w:hint="eastAsia" w:cs="黑体" w:asciiTheme="minorEastAsia" w:hAnsiTheme="minorEastAsia"/>
          <w:color w:val="FF0000"/>
          <w:kern w:val="0"/>
          <w:sz w:val="32"/>
          <w:szCs w:val="32"/>
          <w:lang w:val="en-US" w:eastAsia="zh-CN" w:bidi="ar-SA"/>
        </w:rPr>
        <w:t>10593.73</w:t>
      </w:r>
      <w:r>
        <w:rPr>
          <w:rFonts w:hint="eastAsia" w:cs="黑体" w:asciiTheme="minorEastAsia" w:hAnsiTheme="minorEastAsia" w:eastAsiaTheme="minorEastAsia"/>
          <w:color w:val="FF0000"/>
          <w:kern w:val="0"/>
          <w:sz w:val="32"/>
          <w:szCs w:val="32"/>
          <w:lang w:val="en-US" w:eastAsia="zh-CN" w:bidi="ar-SA"/>
        </w:rPr>
        <w:t>万元，其中基本支出</w:t>
      </w:r>
      <w:r>
        <w:rPr>
          <w:rFonts w:hint="eastAsia" w:cs="黑体" w:asciiTheme="minorEastAsia" w:hAnsiTheme="minorEastAsia"/>
          <w:color w:val="FF0000"/>
          <w:kern w:val="0"/>
          <w:sz w:val="32"/>
          <w:szCs w:val="32"/>
          <w:lang w:val="en-US" w:eastAsia="zh-CN" w:bidi="ar-SA"/>
        </w:rPr>
        <w:t>1172.6</w:t>
      </w:r>
      <w:r>
        <w:rPr>
          <w:rFonts w:hint="eastAsia" w:cs="黑体" w:asciiTheme="minorEastAsia" w:hAnsiTheme="minorEastAsia" w:eastAsiaTheme="minorEastAsia"/>
          <w:color w:val="FF0000"/>
          <w:kern w:val="0"/>
          <w:sz w:val="32"/>
          <w:szCs w:val="32"/>
          <w:lang w:val="en-US" w:eastAsia="zh-CN" w:bidi="ar-SA"/>
        </w:rPr>
        <w:t>万元，占财政拨款的</w:t>
      </w:r>
      <w:r>
        <w:rPr>
          <w:rFonts w:hint="eastAsia" w:cs="黑体" w:asciiTheme="minorEastAsia" w:hAnsiTheme="minorEastAsia"/>
          <w:color w:val="FF0000"/>
          <w:kern w:val="0"/>
          <w:sz w:val="32"/>
          <w:szCs w:val="32"/>
          <w:lang w:val="en-US" w:eastAsia="zh-CN" w:bidi="ar-SA"/>
        </w:rPr>
        <w:t>11.07</w:t>
      </w:r>
      <w:r>
        <w:rPr>
          <w:rFonts w:hint="eastAsia" w:cs="黑体" w:asciiTheme="minorEastAsia" w:hAnsiTheme="minorEastAsia" w:eastAsiaTheme="minorEastAsia"/>
          <w:color w:val="FF0000"/>
          <w:kern w:val="0"/>
          <w:sz w:val="32"/>
          <w:szCs w:val="32"/>
          <w:lang w:val="en-US" w:eastAsia="zh-CN" w:bidi="ar-SA"/>
        </w:rPr>
        <w:t>%，项目经费</w:t>
      </w:r>
      <w:r>
        <w:rPr>
          <w:rFonts w:hint="default" w:cs="黑体" w:asciiTheme="minorEastAsia" w:hAnsiTheme="minorEastAsia" w:eastAsiaTheme="minorEastAsia"/>
          <w:color w:val="FF0000"/>
          <w:kern w:val="0"/>
          <w:sz w:val="32"/>
          <w:szCs w:val="32"/>
          <w:lang w:val="en-US" w:eastAsia="zh-CN" w:bidi="ar-SA"/>
        </w:rPr>
        <w:t>支出</w:t>
      </w:r>
      <w:r>
        <w:rPr>
          <w:rFonts w:hint="eastAsia" w:cs="黑体" w:asciiTheme="minorEastAsia" w:hAnsiTheme="minorEastAsia"/>
          <w:color w:val="FF0000"/>
          <w:kern w:val="0"/>
          <w:sz w:val="32"/>
          <w:szCs w:val="32"/>
          <w:lang w:val="en-US" w:eastAsia="zh-CN" w:bidi="ar-SA"/>
        </w:rPr>
        <w:t>9421.12</w:t>
      </w:r>
      <w:r>
        <w:rPr>
          <w:rFonts w:hint="eastAsia" w:cs="黑体" w:asciiTheme="minorEastAsia" w:hAnsiTheme="minorEastAsia" w:eastAsiaTheme="minorEastAsia"/>
          <w:color w:val="FF0000"/>
          <w:kern w:val="0"/>
          <w:sz w:val="32"/>
          <w:szCs w:val="32"/>
          <w:lang w:val="en-US" w:eastAsia="zh-CN" w:bidi="ar-SA"/>
        </w:rPr>
        <w:t>万元，占财政拨款的</w:t>
      </w:r>
      <w:r>
        <w:rPr>
          <w:rFonts w:hint="eastAsia" w:cs="黑体" w:asciiTheme="minorEastAsia" w:hAnsiTheme="minorEastAsia"/>
          <w:color w:val="FF0000"/>
          <w:kern w:val="0"/>
          <w:sz w:val="32"/>
          <w:szCs w:val="32"/>
          <w:lang w:val="en-US" w:eastAsia="zh-CN" w:bidi="ar-SA"/>
        </w:rPr>
        <w:t>88.93</w:t>
      </w:r>
      <w:r>
        <w:rPr>
          <w:rFonts w:hint="eastAsia" w:cs="黑体" w:asciiTheme="minorEastAsia" w:hAnsiTheme="minorEastAsia" w:eastAsiaTheme="minorEastAsia"/>
          <w:color w:val="FF0000"/>
          <w:kern w:val="0"/>
          <w:sz w:val="32"/>
          <w:szCs w:val="32"/>
          <w:lang w:val="en-US" w:eastAsia="zh-CN" w:bidi="ar-SA"/>
        </w:rPr>
        <w:t>%。</w:t>
      </w:r>
    </w:p>
    <w:p>
      <w:pPr>
        <w:pStyle w:val="10"/>
        <w:rPr>
          <w:rFonts w:hAnsi="黑体"/>
          <w:b/>
          <w:sz w:val="32"/>
          <w:szCs w:val="32"/>
        </w:rPr>
      </w:pPr>
      <w:r>
        <w:rPr>
          <w:rFonts w:hint="eastAsia" w:hAnsi="黑体"/>
          <w:b/>
          <w:sz w:val="32"/>
          <w:szCs w:val="32"/>
        </w:rPr>
        <w:t>四、财政拨款收入支出决算总体情况说明</w:t>
      </w:r>
    </w:p>
    <w:p>
      <w:pPr>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eastAsia" w:asciiTheme="minorEastAsia" w:hAnsiTheme="minorEastAsia" w:eastAsiaTheme="minorEastAsia"/>
          <w:color w:val="FF0000"/>
          <w:sz w:val="32"/>
          <w:szCs w:val="32"/>
          <w:lang w:val="en-US" w:eastAsia="zh-CN"/>
        </w:rPr>
      </w:pPr>
      <w:r>
        <w:rPr>
          <w:rFonts w:hint="eastAsia" w:asciiTheme="minorEastAsia" w:hAnsiTheme="minorEastAsia" w:eastAsiaTheme="minorEastAsia"/>
          <w:sz w:val="32"/>
          <w:szCs w:val="32"/>
        </w:rPr>
        <w:t xml:space="preserve"> </w:t>
      </w:r>
      <w:r>
        <w:rPr>
          <w:rFonts w:hint="default" w:cs="黑体" w:asciiTheme="minorEastAsia" w:hAnsiTheme="minorEastAsia" w:eastAsiaTheme="minorEastAsia"/>
          <w:color w:val="FF0000"/>
          <w:kern w:val="0"/>
          <w:sz w:val="32"/>
          <w:szCs w:val="32"/>
          <w:lang w:val="en-US" w:eastAsia="zh-CN" w:bidi="ar-SA"/>
        </w:rPr>
        <w:t>202</w:t>
      </w:r>
      <w:r>
        <w:rPr>
          <w:rFonts w:hint="eastAsia" w:cs="黑体" w:asciiTheme="minorEastAsia" w:hAnsiTheme="minorEastAsia"/>
          <w:color w:val="FF0000"/>
          <w:kern w:val="0"/>
          <w:sz w:val="32"/>
          <w:szCs w:val="32"/>
          <w:lang w:val="en-US" w:eastAsia="zh-CN" w:bidi="ar-SA"/>
        </w:rPr>
        <w:t>1</w:t>
      </w:r>
      <w:r>
        <w:rPr>
          <w:rFonts w:hint="eastAsia" w:cs="黑体" w:asciiTheme="minorEastAsia" w:hAnsiTheme="minorEastAsia" w:eastAsiaTheme="minorEastAsia"/>
          <w:color w:val="FF0000"/>
          <w:kern w:val="0"/>
          <w:sz w:val="32"/>
          <w:szCs w:val="32"/>
          <w:lang w:val="en-US" w:eastAsia="zh-CN" w:bidi="ar-SA"/>
        </w:rPr>
        <w:t>年度我局财政拨款收</w:t>
      </w:r>
      <w:r>
        <w:rPr>
          <w:rFonts w:hint="eastAsia" w:cs="黑体" w:asciiTheme="minorEastAsia" w:hAnsiTheme="minorEastAsia"/>
          <w:color w:val="FF0000"/>
          <w:kern w:val="0"/>
          <w:sz w:val="32"/>
          <w:szCs w:val="32"/>
          <w:lang w:val="en-US" w:eastAsia="zh-CN" w:bidi="ar-SA"/>
        </w:rPr>
        <w:t>入</w:t>
      </w:r>
      <w:r>
        <w:rPr>
          <w:rFonts w:hint="eastAsia" w:cs="黑体" w:asciiTheme="minorEastAsia" w:hAnsiTheme="minorEastAsia" w:eastAsiaTheme="minorEastAsia"/>
          <w:color w:val="FF0000"/>
          <w:kern w:val="0"/>
          <w:sz w:val="32"/>
          <w:szCs w:val="32"/>
          <w:lang w:val="en-US" w:eastAsia="zh-CN" w:bidi="ar-SA"/>
        </w:rPr>
        <w:t>总计</w:t>
      </w:r>
      <w:r>
        <w:rPr>
          <w:rFonts w:hint="eastAsia" w:cs="黑体" w:asciiTheme="minorEastAsia" w:hAnsiTheme="minorEastAsia"/>
          <w:color w:val="FF0000"/>
          <w:kern w:val="0"/>
          <w:sz w:val="32"/>
          <w:szCs w:val="32"/>
          <w:lang w:val="en-US" w:eastAsia="zh-CN" w:bidi="ar-SA"/>
        </w:rPr>
        <w:t>14455.88</w:t>
      </w:r>
      <w:r>
        <w:rPr>
          <w:rFonts w:hint="eastAsia" w:cs="黑体" w:asciiTheme="minorEastAsia" w:hAnsiTheme="minorEastAsia" w:eastAsiaTheme="minorEastAsia"/>
          <w:color w:val="FF0000"/>
          <w:kern w:val="0"/>
          <w:sz w:val="32"/>
          <w:szCs w:val="32"/>
          <w:lang w:val="en-US" w:eastAsia="zh-CN" w:bidi="ar-SA"/>
        </w:rPr>
        <w:t>万元，占本年总收入的</w:t>
      </w:r>
      <w:r>
        <w:rPr>
          <w:rFonts w:hint="eastAsia" w:cs="黑体" w:asciiTheme="minorEastAsia" w:hAnsiTheme="minorEastAsia"/>
          <w:color w:val="FF0000"/>
          <w:kern w:val="0"/>
          <w:sz w:val="32"/>
          <w:szCs w:val="32"/>
          <w:lang w:val="en-US" w:eastAsia="zh-CN" w:bidi="ar-SA"/>
        </w:rPr>
        <w:t>100</w:t>
      </w:r>
      <w:r>
        <w:rPr>
          <w:rFonts w:hint="eastAsia" w:cs="黑体" w:asciiTheme="minorEastAsia" w:hAnsiTheme="minorEastAsia" w:eastAsiaTheme="minorEastAsia"/>
          <w:color w:val="FF0000"/>
          <w:kern w:val="0"/>
          <w:sz w:val="32"/>
          <w:szCs w:val="32"/>
          <w:lang w:val="en-US" w:eastAsia="zh-CN" w:bidi="ar-SA"/>
        </w:rPr>
        <w:t>%，相比20</w:t>
      </w:r>
      <w:r>
        <w:rPr>
          <w:rFonts w:hint="eastAsia" w:cs="黑体" w:asciiTheme="minorEastAsia" w:hAnsiTheme="minorEastAsia"/>
          <w:color w:val="FF0000"/>
          <w:kern w:val="0"/>
          <w:sz w:val="32"/>
          <w:szCs w:val="32"/>
          <w:lang w:val="en-US" w:eastAsia="zh-CN" w:bidi="ar-SA"/>
        </w:rPr>
        <w:t>20</w:t>
      </w:r>
      <w:r>
        <w:rPr>
          <w:rFonts w:hint="eastAsia" w:cs="黑体" w:asciiTheme="minorEastAsia" w:hAnsiTheme="minorEastAsia" w:eastAsiaTheme="minorEastAsia"/>
          <w:color w:val="FF0000"/>
          <w:kern w:val="0"/>
          <w:sz w:val="32"/>
          <w:szCs w:val="32"/>
          <w:lang w:val="en-US" w:eastAsia="zh-CN" w:bidi="ar-SA"/>
        </w:rPr>
        <w:t>年度的</w:t>
      </w:r>
      <w:r>
        <w:rPr>
          <w:rFonts w:hint="eastAsia" w:cs="黑体" w:asciiTheme="minorEastAsia" w:hAnsiTheme="minorEastAsia"/>
          <w:color w:val="FF0000"/>
          <w:kern w:val="0"/>
          <w:sz w:val="32"/>
          <w:szCs w:val="32"/>
          <w:lang w:val="en-US" w:eastAsia="zh-CN" w:bidi="ar-SA"/>
        </w:rPr>
        <w:t>10076.67</w:t>
      </w:r>
      <w:r>
        <w:rPr>
          <w:rFonts w:hint="eastAsia" w:cs="黑体" w:asciiTheme="minorEastAsia" w:hAnsiTheme="minorEastAsia" w:eastAsiaTheme="minorEastAsia"/>
          <w:color w:val="FF0000"/>
          <w:kern w:val="0"/>
          <w:sz w:val="32"/>
          <w:szCs w:val="32"/>
          <w:lang w:val="en-US" w:eastAsia="zh-CN" w:bidi="ar-SA"/>
        </w:rPr>
        <w:t>万元增加</w:t>
      </w:r>
      <w:r>
        <w:rPr>
          <w:rFonts w:hint="eastAsia" w:cs="黑体" w:asciiTheme="minorEastAsia" w:hAnsiTheme="minorEastAsia"/>
          <w:color w:val="FF0000"/>
          <w:kern w:val="0"/>
          <w:sz w:val="32"/>
          <w:szCs w:val="32"/>
          <w:lang w:val="en-US" w:eastAsia="zh-CN" w:bidi="ar-SA"/>
        </w:rPr>
        <w:t>4379.21</w:t>
      </w:r>
      <w:r>
        <w:rPr>
          <w:rFonts w:hint="eastAsia" w:cs="黑体" w:asciiTheme="minorEastAsia" w:hAnsiTheme="minorEastAsia" w:eastAsiaTheme="minorEastAsia"/>
          <w:color w:val="FF0000"/>
          <w:kern w:val="0"/>
          <w:sz w:val="32"/>
          <w:szCs w:val="32"/>
          <w:lang w:val="en-US" w:eastAsia="zh-CN" w:bidi="ar-SA"/>
        </w:rPr>
        <w:t>万元，增长</w:t>
      </w:r>
      <w:r>
        <w:rPr>
          <w:rFonts w:hint="eastAsia" w:cs="黑体" w:asciiTheme="minorEastAsia" w:hAnsiTheme="minorEastAsia"/>
          <w:color w:val="FF0000"/>
          <w:kern w:val="0"/>
          <w:sz w:val="32"/>
          <w:szCs w:val="32"/>
          <w:lang w:val="en-US" w:eastAsia="zh-CN" w:bidi="ar-SA"/>
        </w:rPr>
        <w:t>43.46</w:t>
      </w:r>
      <w:r>
        <w:rPr>
          <w:rFonts w:hint="eastAsia" w:cs="黑体" w:asciiTheme="minorEastAsia" w:hAnsiTheme="minorEastAsia" w:eastAsiaTheme="minorEastAsia"/>
          <w:color w:val="FF0000"/>
          <w:kern w:val="0"/>
          <w:sz w:val="32"/>
          <w:szCs w:val="32"/>
          <w:lang w:val="en-US" w:eastAsia="zh-CN" w:bidi="ar-SA"/>
        </w:rPr>
        <w:t>%，主要因为机构改革，单位职能增加，职能专项经费增加，导致各项支出增“</w:t>
      </w:r>
      <w:r>
        <w:rPr>
          <w:rFonts w:hint="eastAsia" w:cs="黑体" w:asciiTheme="minorEastAsia" w:hAnsiTheme="minorEastAsia"/>
          <w:color w:val="FF0000"/>
          <w:kern w:val="0"/>
          <w:sz w:val="32"/>
          <w:szCs w:val="32"/>
          <w:lang w:val="en-US" w:eastAsia="zh-CN" w:bidi="ar-SA"/>
        </w:rPr>
        <w:t>湖南</w:t>
      </w:r>
      <w:r>
        <w:rPr>
          <w:rFonts w:hint="eastAsia" w:cs="黑体" w:asciiTheme="minorEastAsia" w:hAnsiTheme="minorEastAsia" w:eastAsiaTheme="minorEastAsia"/>
          <w:color w:val="FF0000"/>
          <w:kern w:val="0"/>
          <w:sz w:val="32"/>
          <w:szCs w:val="32"/>
          <w:lang w:val="en-US" w:eastAsia="zh-CN" w:bidi="ar-SA"/>
        </w:rPr>
        <w:t>区域应急救援怀化中心”、“</w:t>
      </w:r>
      <w:r>
        <w:rPr>
          <w:rFonts w:hint="eastAsia" w:cs="黑体" w:asciiTheme="minorEastAsia" w:hAnsiTheme="minorEastAsia"/>
          <w:color w:val="FF0000"/>
          <w:kern w:val="0"/>
          <w:sz w:val="32"/>
          <w:szCs w:val="32"/>
          <w:lang w:val="en-US" w:eastAsia="zh-CN" w:bidi="ar-SA"/>
        </w:rPr>
        <w:t>怀化医疗</w:t>
      </w:r>
      <w:r>
        <w:rPr>
          <w:rFonts w:hint="eastAsia" w:cs="黑体" w:asciiTheme="minorEastAsia" w:hAnsiTheme="minorEastAsia" w:eastAsiaTheme="minorEastAsia"/>
          <w:color w:val="FF0000"/>
          <w:kern w:val="0"/>
          <w:sz w:val="32"/>
          <w:szCs w:val="32"/>
          <w:lang w:val="en-US" w:eastAsia="zh-CN" w:bidi="ar-SA"/>
        </w:rPr>
        <w:t>物资储备仓库”两个中央、省级重大项目，项目支出大幅度增加。</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FF0000"/>
          <w:kern w:val="0"/>
          <w:sz w:val="32"/>
          <w:szCs w:val="32"/>
          <w:lang w:val="en-US" w:eastAsia="zh-CN" w:bidi="ar-SA"/>
        </w:rPr>
      </w:pPr>
      <w:r>
        <w:rPr>
          <w:rFonts w:hint="eastAsia" w:cs="黑体" w:asciiTheme="minorEastAsia" w:hAnsiTheme="minorEastAsia" w:eastAsiaTheme="minorEastAsia"/>
          <w:color w:val="FF0000"/>
          <w:kern w:val="0"/>
          <w:sz w:val="32"/>
          <w:szCs w:val="32"/>
          <w:lang w:val="en-US" w:eastAsia="zh-CN" w:bidi="ar-SA"/>
        </w:rPr>
        <w:t>2021年度财政拨款支出数10593.73万元，占本年支出的73.28%，与2020年支出2560.78万元相比，</w:t>
      </w:r>
      <w:r>
        <w:rPr>
          <w:rFonts w:hint="default" w:cs="黑体" w:asciiTheme="minorEastAsia" w:hAnsiTheme="minorEastAsia" w:eastAsiaTheme="minorEastAsia"/>
          <w:color w:val="FF0000"/>
          <w:kern w:val="0"/>
          <w:sz w:val="32"/>
          <w:szCs w:val="32"/>
          <w:lang w:val="en-US" w:eastAsia="zh-CN" w:bidi="ar-SA"/>
        </w:rPr>
        <w:t>增加了</w:t>
      </w:r>
      <w:r>
        <w:rPr>
          <w:rFonts w:hint="eastAsia" w:cs="黑体" w:asciiTheme="minorEastAsia" w:hAnsiTheme="minorEastAsia" w:eastAsiaTheme="minorEastAsia"/>
          <w:color w:val="FF0000"/>
          <w:kern w:val="0"/>
          <w:sz w:val="32"/>
          <w:szCs w:val="32"/>
          <w:lang w:val="en-US" w:eastAsia="zh-CN" w:bidi="ar-SA"/>
        </w:rPr>
        <w:t>8032.95万元，增加了313.69%，主要因为机构改革，单位职能增加，职能专项经费增加，导致各项支出增加。资金用于应急救灾物资采购、购买值班文职人员服务及“湖南区域应急救援怀化中心”、“怀化医疗物资储备仓库”两个中央、省级重大项目建设，项目支出大幅度增加。</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default" w:cs="黑体" w:asciiTheme="minorEastAsia" w:hAnsiTheme="minorEastAsia" w:eastAsiaTheme="minorEastAsia"/>
          <w:color w:val="FF0000"/>
          <w:kern w:val="0"/>
          <w:sz w:val="32"/>
          <w:szCs w:val="32"/>
          <w:lang w:val="en-US" w:eastAsia="zh-CN" w:bidi="ar-SA"/>
        </w:rPr>
      </w:pPr>
      <w:r>
        <w:rPr>
          <w:rFonts w:hint="default" w:cs="黑体" w:asciiTheme="minorEastAsia" w:hAnsiTheme="minorEastAsia" w:eastAsiaTheme="minorEastAsia"/>
          <w:color w:val="FF0000"/>
          <w:kern w:val="0"/>
          <w:sz w:val="32"/>
          <w:szCs w:val="32"/>
          <w:lang w:val="en-US" w:eastAsia="zh-CN" w:bidi="ar-SA"/>
        </w:rPr>
        <w:t>202</w:t>
      </w:r>
      <w:r>
        <w:rPr>
          <w:rFonts w:hint="eastAsia" w:cs="黑体" w:asciiTheme="minorEastAsia" w:hAnsiTheme="minorEastAsia" w:eastAsiaTheme="minorEastAsia"/>
          <w:color w:val="FF0000"/>
          <w:kern w:val="0"/>
          <w:sz w:val="32"/>
          <w:szCs w:val="32"/>
          <w:lang w:val="en-US" w:eastAsia="zh-CN" w:bidi="ar-SA"/>
        </w:rPr>
        <w:t>1年度本年财政拨款支出合计10593.73万元，基本支出1172.6万元，占比11.07%，项目支出9421.13万元，占比88.93%。其中：一般公共服务支出（类）4.8万元，占比0.05%,；社会保障和就业支出（类）176.22万元，占比1.66%；卫生健康支出（类）1292.58万元，占比12.2%；农林水（类）支出</w:t>
      </w:r>
      <w:r>
        <w:rPr>
          <w:rFonts w:hint="default" w:cs="黑体" w:asciiTheme="minorEastAsia" w:hAnsiTheme="minorEastAsia" w:eastAsiaTheme="minorEastAsia"/>
          <w:color w:val="FF0000"/>
          <w:kern w:val="0"/>
          <w:sz w:val="32"/>
          <w:szCs w:val="32"/>
          <w:lang w:val="en-US" w:eastAsia="zh-CN" w:bidi="ar-SA"/>
        </w:rPr>
        <w:t>4</w:t>
      </w:r>
      <w:r>
        <w:rPr>
          <w:rFonts w:hint="eastAsia" w:cs="黑体" w:asciiTheme="minorEastAsia" w:hAnsiTheme="minorEastAsia" w:eastAsiaTheme="minorEastAsia"/>
          <w:color w:val="FF0000"/>
          <w:kern w:val="0"/>
          <w:sz w:val="32"/>
          <w:szCs w:val="32"/>
          <w:lang w:val="en-US" w:eastAsia="zh-CN" w:bidi="ar-SA"/>
        </w:rPr>
        <w:t>1.94万元，占比0.4%；灾害防治及应急管理（类）支出9058.53万元，占比85.5%；其他支出19.66万元，占比0.19%。</w:t>
      </w:r>
    </w:p>
    <w:p>
      <w:pPr>
        <w:pStyle w:val="10"/>
        <w:keepNext w:val="0"/>
        <w:keepLines w:val="0"/>
        <w:pageBreakBefore w:val="0"/>
        <w:numPr>
          <w:ilvl w:val="0"/>
          <w:numId w:val="0"/>
        </w:numPr>
        <w:shd w:val="clear" w:color="auto" w:fill="auto"/>
        <w:kinsoku/>
        <w:wordWrap/>
        <w:overflowPunct/>
        <w:topLinePunct w:val="0"/>
        <w:bidi w:val="0"/>
        <w:snapToGrid/>
        <w:spacing w:line="240" w:lineRule="auto"/>
        <w:ind w:leftChars="0" w:firstLine="960" w:firstLineChars="300"/>
        <w:jc w:val="left"/>
        <w:textAlignment w:val="auto"/>
        <w:rPr>
          <w:rFonts w:hint="eastAsia" w:asciiTheme="minorEastAsia" w:hAnsiTheme="minorEastAsia" w:eastAsiaTheme="minorEastAsia"/>
          <w:b/>
          <w:sz w:val="32"/>
          <w:szCs w:val="32"/>
        </w:rPr>
      </w:pPr>
      <w:r>
        <w:rPr>
          <w:rFonts w:hint="eastAsia" w:asciiTheme="minorEastAsia" w:hAnsiTheme="minorEastAsia" w:eastAsiaTheme="minorEastAsia"/>
          <w:b/>
          <w:sz w:val="32"/>
          <w:szCs w:val="32"/>
          <w:lang w:eastAsia="zh-CN"/>
        </w:rPr>
        <w:t>（三）</w:t>
      </w:r>
      <w:r>
        <w:rPr>
          <w:rFonts w:hint="eastAsia" w:asciiTheme="minorEastAsia" w:hAnsiTheme="minorEastAsia" w:eastAsiaTheme="minorEastAsia"/>
          <w:b/>
          <w:sz w:val="32"/>
          <w:szCs w:val="32"/>
        </w:rPr>
        <w:t>财政拨款支出决算具体情况</w:t>
      </w:r>
    </w:p>
    <w:p>
      <w:pPr>
        <w:pStyle w:val="10"/>
        <w:keepNext w:val="0"/>
        <w:keepLines w:val="0"/>
        <w:pageBreakBefore w:val="0"/>
        <w:numPr>
          <w:ilvl w:val="0"/>
          <w:numId w:val="0"/>
        </w:numPr>
        <w:shd w:val="clear" w:color="auto" w:fill="auto"/>
        <w:kinsoku/>
        <w:wordWrap/>
        <w:overflowPunct/>
        <w:topLinePunct w:val="0"/>
        <w:bidi w:val="0"/>
        <w:snapToGrid/>
        <w:spacing w:line="240" w:lineRule="auto"/>
        <w:ind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FF0000"/>
          <w:kern w:val="0"/>
          <w:sz w:val="32"/>
          <w:szCs w:val="32"/>
          <w:lang w:val="en-US" w:eastAsia="zh-CN" w:bidi="ar-SA"/>
        </w:rPr>
        <w:t>20</w:t>
      </w:r>
      <w:r>
        <w:rPr>
          <w:rFonts w:hint="default" w:cs="黑体" w:asciiTheme="minorEastAsia" w:hAnsiTheme="minorEastAsia" w:eastAsiaTheme="minorEastAsia"/>
          <w:color w:val="FF0000"/>
          <w:kern w:val="0"/>
          <w:sz w:val="32"/>
          <w:szCs w:val="32"/>
          <w:lang w:val="en-US" w:eastAsia="zh-CN" w:bidi="ar-SA"/>
        </w:rPr>
        <w:t>2</w:t>
      </w:r>
      <w:r>
        <w:rPr>
          <w:rFonts w:hint="eastAsia" w:cs="黑体" w:asciiTheme="minorEastAsia" w:hAnsiTheme="minorEastAsia" w:eastAsiaTheme="minorEastAsia"/>
          <w:color w:val="FF0000"/>
          <w:kern w:val="0"/>
          <w:sz w:val="32"/>
          <w:szCs w:val="32"/>
          <w:lang w:val="en-US" w:eastAsia="zh-CN" w:bidi="ar-SA"/>
        </w:rPr>
        <w:t>1年支出预算1133.75万元，决算数10593.73万元，结转数3862.15万元。完成年初预算的934.4%，其中：（</w:t>
      </w:r>
      <w:r>
        <w:rPr>
          <w:rFonts w:hint="eastAsia" w:cs="黑体" w:asciiTheme="minorEastAsia" w:hAnsiTheme="minorEastAsia" w:eastAsiaTheme="minorEastAsia"/>
          <w:b/>
          <w:bCs/>
          <w:color w:val="FF0000"/>
          <w:kern w:val="0"/>
          <w:sz w:val="32"/>
          <w:szCs w:val="32"/>
          <w:lang w:val="en-US" w:eastAsia="zh-CN" w:bidi="ar-SA"/>
        </w:rPr>
        <w:t>Z01-1和Z04一起看</w:t>
      </w:r>
      <w:r>
        <w:rPr>
          <w:rFonts w:hint="eastAsia" w:cs="黑体" w:asciiTheme="minorEastAsia" w:hAnsiTheme="minorEastAsia" w:eastAsiaTheme="minorEastAsia"/>
          <w:color w:val="FF0000"/>
          <w:kern w:val="0"/>
          <w:sz w:val="32"/>
          <w:szCs w:val="32"/>
          <w:lang w:val="en-US" w:eastAsia="zh-CN" w:bidi="ar-SA"/>
        </w:rPr>
        <w:t>）</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一般公共服务支出（类）其他一般公共服务支出（款）其他一般公共服务支出（项）</w:t>
      </w:r>
      <w:r>
        <w:rPr>
          <w:rFonts w:hint="default" w:cs="黑体" w:asciiTheme="minorEastAsia" w:hAnsiTheme="minorEastAsia" w:eastAsiaTheme="minorEastAsia"/>
          <w:color w:val="000000"/>
          <w:kern w:val="0"/>
          <w:sz w:val="32"/>
          <w:szCs w:val="32"/>
          <w:lang w:val="en-US" w:eastAsia="zh-CN" w:bidi="ar-SA"/>
        </w:rPr>
        <w:t>63.4</w:t>
      </w:r>
      <w:r>
        <w:rPr>
          <w:rFonts w:hint="eastAsia" w:cs="黑体" w:asciiTheme="minorEastAsia" w:hAnsiTheme="minorEastAsia" w:eastAsiaTheme="minorEastAsia"/>
          <w:color w:val="000000"/>
          <w:kern w:val="0"/>
          <w:sz w:val="32"/>
          <w:szCs w:val="32"/>
          <w:lang w:val="en-US" w:eastAsia="zh-CN" w:bidi="ar-SA"/>
        </w:rPr>
        <w:t>万元，年初预算数为0，此项为调整款项；</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科学技术支出（类）其他科学技术支出</w:t>
      </w:r>
      <w:r>
        <w:rPr>
          <w:rFonts w:hint="eastAsia" w:cs="黑体" w:asciiTheme="minorEastAsia" w:hAnsiTheme="minorEastAsia" w:eastAsiaTheme="minorEastAsia"/>
          <w:color w:val="000000"/>
          <w:kern w:val="0"/>
          <w:sz w:val="32"/>
          <w:szCs w:val="32"/>
          <w:lang w:val="en-US" w:eastAsia="zh-CN" w:bidi="ar-SA"/>
        </w:rPr>
        <w:t>（款）</w:t>
      </w:r>
      <w:r>
        <w:rPr>
          <w:rFonts w:hint="default" w:cs="黑体" w:asciiTheme="minorEastAsia" w:hAnsiTheme="minorEastAsia" w:eastAsiaTheme="minorEastAsia"/>
          <w:color w:val="000000"/>
          <w:kern w:val="0"/>
          <w:sz w:val="32"/>
          <w:szCs w:val="32"/>
          <w:lang w:val="en-US" w:eastAsia="zh-CN" w:bidi="ar-SA"/>
        </w:rPr>
        <w:t>其他科学技术支出</w:t>
      </w:r>
      <w:r>
        <w:rPr>
          <w:rFonts w:hint="eastAsia" w:cs="黑体" w:asciiTheme="minorEastAsia" w:hAnsiTheme="minorEastAsia" w:eastAsiaTheme="minorEastAsia"/>
          <w:color w:val="000000"/>
          <w:kern w:val="0"/>
          <w:sz w:val="32"/>
          <w:szCs w:val="32"/>
          <w:lang w:val="en-US" w:eastAsia="zh-CN" w:bidi="ar-SA"/>
        </w:rPr>
        <w:t>（项），支出</w:t>
      </w:r>
      <w:r>
        <w:rPr>
          <w:rFonts w:hint="default" w:cs="黑体" w:asciiTheme="minorEastAsia" w:hAnsiTheme="minorEastAsia" w:eastAsiaTheme="minorEastAsia"/>
          <w:color w:val="000000"/>
          <w:kern w:val="0"/>
          <w:sz w:val="32"/>
          <w:szCs w:val="32"/>
          <w:lang w:val="en-US" w:eastAsia="zh-CN" w:bidi="ar-SA"/>
        </w:rPr>
        <w:t>12.8</w:t>
      </w:r>
      <w:r>
        <w:rPr>
          <w:rFonts w:hint="eastAsia" w:cs="黑体" w:asciiTheme="minorEastAsia" w:hAnsiTheme="minorEastAsia" w:eastAsiaTheme="minorEastAsia"/>
          <w:color w:val="000000"/>
          <w:kern w:val="0"/>
          <w:sz w:val="32"/>
          <w:szCs w:val="32"/>
          <w:lang w:val="en-US" w:eastAsia="zh-CN" w:bidi="ar-SA"/>
        </w:rPr>
        <w:t>万元，年初预算数为0，此项为调整款项；</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社会保障和就业支出（类）185.38万元，年初预算78.1万元，完成年初预算的237.36%</w:t>
      </w:r>
      <w:r>
        <w:rPr>
          <w:rFonts w:hint="eastAsia" w:cs="黑体" w:asciiTheme="minorEastAsia" w:hAnsiTheme="minorEastAsia" w:eastAsiaTheme="minorEastAsia"/>
          <w:color w:val="000000"/>
          <w:kern w:val="0"/>
          <w:sz w:val="32"/>
          <w:szCs w:val="32"/>
          <w:lang w:val="en-US" w:eastAsia="zh-CN" w:bidi="ar-SA"/>
        </w:rPr>
        <w:t>，决算数大于年初数的原因是聘用文职人员增加。</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3.1</w:t>
      </w:r>
      <w:r>
        <w:rPr>
          <w:rFonts w:hint="eastAsia" w:cs="黑体" w:asciiTheme="minorEastAsia" w:hAnsiTheme="minorEastAsia" w:eastAsiaTheme="minorEastAsia"/>
          <w:color w:val="000000"/>
          <w:kern w:val="0"/>
          <w:sz w:val="32"/>
          <w:szCs w:val="32"/>
          <w:lang w:val="en-US" w:eastAsia="zh-CN" w:bidi="ar-SA"/>
        </w:rPr>
        <w:t>社会保障和就业支出（类）行政事业单位</w:t>
      </w:r>
      <w:r>
        <w:rPr>
          <w:rFonts w:hint="default" w:cs="黑体" w:asciiTheme="minorEastAsia" w:hAnsiTheme="minorEastAsia" w:eastAsiaTheme="minorEastAsia"/>
          <w:color w:val="000000"/>
          <w:kern w:val="0"/>
          <w:sz w:val="32"/>
          <w:szCs w:val="32"/>
          <w:lang w:val="en-US" w:eastAsia="zh-CN" w:bidi="ar-SA"/>
        </w:rPr>
        <w:t>养老支出</w:t>
      </w:r>
      <w:r>
        <w:rPr>
          <w:rFonts w:hint="eastAsia" w:cs="黑体" w:asciiTheme="minorEastAsia" w:hAnsiTheme="minorEastAsia" w:eastAsiaTheme="minorEastAsia"/>
          <w:color w:val="000000"/>
          <w:kern w:val="0"/>
          <w:sz w:val="32"/>
          <w:szCs w:val="32"/>
          <w:lang w:val="en-US" w:eastAsia="zh-CN" w:bidi="ar-SA"/>
        </w:rPr>
        <w:t>（款）</w:t>
      </w:r>
      <w:r>
        <w:rPr>
          <w:rFonts w:hint="default" w:cs="黑体" w:asciiTheme="minorEastAsia" w:hAnsiTheme="minorEastAsia" w:eastAsiaTheme="minorEastAsia"/>
          <w:color w:val="000000"/>
          <w:kern w:val="0"/>
          <w:sz w:val="32"/>
          <w:szCs w:val="32"/>
          <w:lang w:val="en-US" w:eastAsia="zh-CN" w:bidi="ar-SA"/>
        </w:rPr>
        <w:t>行政</w:t>
      </w:r>
      <w:r>
        <w:rPr>
          <w:rFonts w:hint="eastAsia" w:cs="黑体" w:asciiTheme="minorEastAsia" w:hAnsiTheme="minorEastAsia" w:eastAsiaTheme="minorEastAsia"/>
          <w:color w:val="000000"/>
          <w:kern w:val="0"/>
          <w:sz w:val="32"/>
          <w:szCs w:val="32"/>
          <w:lang w:val="en-US" w:eastAsia="zh-CN" w:bidi="ar-SA"/>
        </w:rPr>
        <w:t>单位离退休（项）</w:t>
      </w:r>
      <w:r>
        <w:rPr>
          <w:rFonts w:hint="default" w:cs="黑体" w:asciiTheme="minorEastAsia" w:hAnsiTheme="minorEastAsia" w:eastAsiaTheme="minorEastAsia"/>
          <w:color w:val="000000"/>
          <w:kern w:val="0"/>
          <w:sz w:val="32"/>
          <w:szCs w:val="32"/>
          <w:lang w:val="en-US" w:eastAsia="zh-CN" w:bidi="ar-SA"/>
        </w:rPr>
        <w:t>64.5</w:t>
      </w:r>
      <w:r>
        <w:rPr>
          <w:rFonts w:hint="eastAsia" w:cs="黑体" w:asciiTheme="minorEastAsia" w:hAnsiTheme="minorEastAsia" w:eastAsiaTheme="minorEastAsia"/>
          <w:color w:val="000000"/>
          <w:kern w:val="0"/>
          <w:sz w:val="32"/>
          <w:szCs w:val="32"/>
          <w:lang w:val="en-US" w:eastAsia="zh-CN" w:bidi="ar-SA"/>
        </w:rPr>
        <w:t>万元，年初预算完成年初预算11万元的586.36%，决算数大于年初数的原因是补发了2014年以前养老保险。</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3.2</w:t>
      </w:r>
      <w:r>
        <w:rPr>
          <w:rFonts w:hint="eastAsia" w:cs="黑体" w:asciiTheme="minorEastAsia" w:hAnsiTheme="minorEastAsia" w:eastAsiaTheme="minorEastAsia"/>
          <w:color w:val="000000"/>
          <w:kern w:val="0"/>
          <w:sz w:val="32"/>
          <w:szCs w:val="32"/>
          <w:lang w:val="en-US" w:eastAsia="zh-CN" w:bidi="ar-SA"/>
        </w:rPr>
        <w:t>社会保障和就业支出（类）行政事业单位</w:t>
      </w:r>
      <w:r>
        <w:rPr>
          <w:rFonts w:hint="default" w:cs="黑体" w:asciiTheme="minorEastAsia" w:hAnsiTheme="minorEastAsia" w:eastAsiaTheme="minorEastAsia"/>
          <w:color w:val="000000"/>
          <w:kern w:val="0"/>
          <w:sz w:val="32"/>
          <w:szCs w:val="32"/>
          <w:lang w:val="en-US" w:eastAsia="zh-CN" w:bidi="ar-SA"/>
        </w:rPr>
        <w:t>养老支出</w:t>
      </w:r>
      <w:r>
        <w:rPr>
          <w:rFonts w:hint="eastAsia" w:cs="黑体" w:asciiTheme="minorEastAsia" w:hAnsiTheme="minorEastAsia" w:eastAsiaTheme="minorEastAsia"/>
          <w:color w:val="000000"/>
          <w:kern w:val="0"/>
          <w:sz w:val="32"/>
          <w:szCs w:val="32"/>
          <w:lang w:val="en-US" w:eastAsia="zh-CN" w:bidi="ar-SA"/>
        </w:rPr>
        <w:t>（款）事业单位</w:t>
      </w:r>
      <w:r>
        <w:rPr>
          <w:rFonts w:hint="default" w:cs="黑体" w:asciiTheme="minorEastAsia" w:hAnsiTheme="minorEastAsia" w:eastAsiaTheme="minorEastAsia"/>
          <w:color w:val="000000"/>
          <w:kern w:val="0"/>
          <w:sz w:val="32"/>
          <w:szCs w:val="32"/>
          <w:lang w:val="en-US" w:eastAsia="zh-CN" w:bidi="ar-SA"/>
        </w:rPr>
        <w:t>离退休</w:t>
      </w:r>
      <w:r>
        <w:rPr>
          <w:rFonts w:hint="eastAsia" w:cs="黑体" w:asciiTheme="minorEastAsia" w:hAnsiTheme="minorEastAsia" w:eastAsiaTheme="minorEastAsia"/>
          <w:color w:val="000000"/>
          <w:kern w:val="0"/>
          <w:sz w:val="32"/>
          <w:szCs w:val="32"/>
          <w:lang w:val="en-US" w:eastAsia="zh-CN" w:bidi="ar-SA"/>
        </w:rPr>
        <w:t>（项）</w:t>
      </w:r>
      <w:r>
        <w:rPr>
          <w:rFonts w:hint="default" w:cs="黑体" w:asciiTheme="minorEastAsia" w:hAnsiTheme="minorEastAsia" w:eastAsiaTheme="minorEastAsia"/>
          <w:color w:val="000000"/>
          <w:kern w:val="0"/>
          <w:sz w:val="32"/>
          <w:szCs w:val="32"/>
          <w:lang w:val="en-US" w:eastAsia="zh-CN" w:bidi="ar-SA"/>
        </w:rPr>
        <w:t>48.46万元</w:t>
      </w:r>
      <w:r>
        <w:rPr>
          <w:rFonts w:hint="eastAsia" w:cs="黑体" w:asciiTheme="minorEastAsia" w:hAnsiTheme="minorEastAsia" w:eastAsiaTheme="minorEastAsia"/>
          <w:color w:val="000000"/>
          <w:kern w:val="0"/>
          <w:sz w:val="32"/>
          <w:szCs w:val="32"/>
          <w:lang w:val="en-US" w:eastAsia="zh-CN" w:bidi="ar-SA"/>
        </w:rPr>
        <w:t>，和年初预算48.32万元基本持平。</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3.3</w:t>
      </w:r>
      <w:r>
        <w:rPr>
          <w:rFonts w:hint="eastAsia" w:cs="黑体" w:asciiTheme="minorEastAsia" w:hAnsiTheme="minorEastAsia" w:eastAsiaTheme="minorEastAsia"/>
          <w:color w:val="000000"/>
          <w:kern w:val="0"/>
          <w:sz w:val="32"/>
          <w:szCs w:val="32"/>
          <w:lang w:val="en-US" w:eastAsia="zh-CN" w:bidi="ar-SA"/>
        </w:rPr>
        <w:t>社会保障和就业支出（类）行政事业单位</w:t>
      </w:r>
      <w:r>
        <w:rPr>
          <w:rFonts w:hint="default" w:cs="黑体" w:asciiTheme="minorEastAsia" w:hAnsiTheme="minorEastAsia" w:eastAsiaTheme="minorEastAsia"/>
          <w:color w:val="000000"/>
          <w:kern w:val="0"/>
          <w:sz w:val="32"/>
          <w:szCs w:val="32"/>
          <w:lang w:val="en-US" w:eastAsia="zh-CN" w:bidi="ar-SA"/>
        </w:rPr>
        <w:t>养老支出</w:t>
      </w:r>
      <w:r>
        <w:rPr>
          <w:rFonts w:hint="eastAsia" w:cs="黑体" w:asciiTheme="minorEastAsia" w:hAnsiTheme="minorEastAsia" w:eastAsiaTheme="minorEastAsia"/>
          <w:color w:val="000000"/>
          <w:kern w:val="0"/>
          <w:sz w:val="32"/>
          <w:szCs w:val="32"/>
          <w:lang w:val="en-US" w:eastAsia="zh-CN" w:bidi="ar-SA"/>
        </w:rPr>
        <w:t>（款）</w:t>
      </w:r>
      <w:r>
        <w:rPr>
          <w:rFonts w:hint="default" w:cs="黑体" w:asciiTheme="minorEastAsia" w:hAnsiTheme="minorEastAsia" w:eastAsiaTheme="minorEastAsia"/>
          <w:color w:val="000000"/>
          <w:kern w:val="0"/>
          <w:sz w:val="32"/>
          <w:szCs w:val="32"/>
          <w:lang w:val="en-US" w:eastAsia="zh-CN" w:bidi="ar-SA"/>
        </w:rPr>
        <w:t>机关事业单位基本养老保险缴费支出</w:t>
      </w:r>
      <w:r>
        <w:rPr>
          <w:rFonts w:hint="eastAsia" w:cs="黑体" w:asciiTheme="minorEastAsia" w:hAnsiTheme="minorEastAsia" w:eastAsiaTheme="minorEastAsia"/>
          <w:color w:val="000000"/>
          <w:kern w:val="0"/>
          <w:sz w:val="32"/>
          <w:szCs w:val="32"/>
          <w:lang w:val="en-US" w:eastAsia="zh-CN" w:bidi="ar-SA"/>
        </w:rPr>
        <w:t>（项）</w:t>
      </w:r>
      <w:r>
        <w:rPr>
          <w:rFonts w:hint="default" w:cs="黑体" w:asciiTheme="minorEastAsia" w:hAnsiTheme="minorEastAsia" w:eastAsiaTheme="minorEastAsia"/>
          <w:color w:val="000000"/>
          <w:kern w:val="0"/>
          <w:sz w:val="32"/>
          <w:szCs w:val="32"/>
          <w:lang w:val="en-US" w:eastAsia="zh-CN" w:bidi="ar-SA"/>
        </w:rPr>
        <w:t>72.42万元</w:t>
      </w:r>
      <w:r>
        <w:rPr>
          <w:rFonts w:hint="eastAsia" w:cs="黑体" w:asciiTheme="minorEastAsia" w:hAnsiTheme="minorEastAsia" w:eastAsiaTheme="minorEastAsia"/>
          <w:color w:val="000000"/>
          <w:kern w:val="0"/>
          <w:sz w:val="32"/>
          <w:szCs w:val="32"/>
          <w:lang w:val="en-US" w:eastAsia="zh-CN" w:bidi="ar-SA"/>
        </w:rPr>
        <w:t>，比年初预算65.29万元增加7.13万元，完成年初预算数的110.92%，增加的原因是年初基数为42人，本年新进人员未纳入预算。</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4、卫生健康支出（类）行政单位医疗（款）事业单位医疗（项）</w:t>
      </w:r>
      <w:r>
        <w:rPr>
          <w:rFonts w:hint="default" w:cs="黑体" w:asciiTheme="minorEastAsia" w:hAnsiTheme="minorEastAsia" w:eastAsiaTheme="minorEastAsia"/>
          <w:color w:val="000000"/>
          <w:kern w:val="0"/>
          <w:sz w:val="32"/>
          <w:szCs w:val="32"/>
          <w:lang w:val="en-US" w:eastAsia="zh-CN" w:bidi="ar-SA"/>
        </w:rPr>
        <w:t>37.76</w:t>
      </w:r>
      <w:r>
        <w:rPr>
          <w:rFonts w:hint="eastAsia" w:cs="黑体" w:asciiTheme="minorEastAsia" w:hAnsiTheme="minorEastAsia" w:eastAsiaTheme="minorEastAsia"/>
          <w:color w:val="000000"/>
          <w:kern w:val="0"/>
          <w:sz w:val="32"/>
          <w:szCs w:val="32"/>
          <w:lang w:val="en-US" w:eastAsia="zh-CN" w:bidi="ar-SA"/>
        </w:rPr>
        <w:t>万元，年初预算未纳入，为当年调整款项。</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default"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5、</w:t>
      </w:r>
      <w:r>
        <w:rPr>
          <w:rFonts w:hint="default" w:cs="黑体" w:asciiTheme="minorEastAsia" w:hAnsiTheme="minorEastAsia" w:eastAsiaTheme="minorEastAsia"/>
          <w:color w:val="000000"/>
          <w:kern w:val="0"/>
          <w:sz w:val="32"/>
          <w:szCs w:val="32"/>
          <w:lang w:val="en-US" w:eastAsia="zh-CN" w:bidi="ar-SA"/>
        </w:rPr>
        <w:t>农林水</w:t>
      </w:r>
      <w:r>
        <w:rPr>
          <w:rFonts w:hint="eastAsia" w:cs="黑体" w:asciiTheme="minorEastAsia" w:hAnsiTheme="minorEastAsia" w:eastAsiaTheme="minorEastAsia"/>
          <w:color w:val="000000"/>
          <w:kern w:val="0"/>
          <w:sz w:val="32"/>
          <w:szCs w:val="32"/>
          <w:lang w:val="en-US" w:eastAsia="zh-CN" w:bidi="ar-SA"/>
        </w:rPr>
        <w:t>支出（类）</w:t>
      </w:r>
      <w:r>
        <w:rPr>
          <w:rFonts w:hint="default" w:cs="黑体" w:asciiTheme="minorEastAsia" w:hAnsiTheme="minorEastAsia" w:eastAsiaTheme="minorEastAsia"/>
          <w:color w:val="000000"/>
          <w:kern w:val="0"/>
          <w:sz w:val="32"/>
          <w:szCs w:val="32"/>
          <w:lang w:val="en-US" w:eastAsia="zh-CN" w:bidi="ar-SA"/>
        </w:rPr>
        <w:t>水利</w:t>
      </w:r>
      <w:r>
        <w:rPr>
          <w:rFonts w:hint="eastAsia" w:cs="黑体" w:asciiTheme="minorEastAsia" w:hAnsiTheme="minorEastAsia" w:eastAsiaTheme="minorEastAsia"/>
          <w:color w:val="000000"/>
          <w:kern w:val="0"/>
          <w:sz w:val="32"/>
          <w:szCs w:val="32"/>
          <w:lang w:val="en-US" w:eastAsia="zh-CN" w:bidi="ar-SA"/>
        </w:rPr>
        <w:t xml:space="preserve">（款） </w:t>
      </w:r>
      <w:r>
        <w:rPr>
          <w:rFonts w:hint="default" w:cs="黑体" w:asciiTheme="minorEastAsia" w:hAnsiTheme="minorEastAsia" w:eastAsiaTheme="minorEastAsia"/>
          <w:color w:val="000000"/>
          <w:kern w:val="0"/>
          <w:sz w:val="32"/>
          <w:szCs w:val="32"/>
          <w:lang w:val="en-US" w:eastAsia="zh-CN" w:bidi="ar-SA"/>
        </w:rPr>
        <w:t>防汛</w:t>
      </w:r>
      <w:r>
        <w:rPr>
          <w:rFonts w:hint="eastAsia" w:cs="黑体" w:asciiTheme="minorEastAsia" w:hAnsiTheme="minorEastAsia" w:eastAsiaTheme="minorEastAsia"/>
          <w:color w:val="000000"/>
          <w:kern w:val="0"/>
          <w:sz w:val="32"/>
          <w:szCs w:val="32"/>
          <w:lang w:val="en-US" w:eastAsia="zh-CN" w:bidi="ar-SA"/>
        </w:rPr>
        <w:t>（项）</w:t>
      </w:r>
      <w:r>
        <w:rPr>
          <w:rFonts w:hint="default" w:cs="黑体" w:asciiTheme="minorEastAsia" w:hAnsiTheme="minorEastAsia" w:eastAsiaTheme="minorEastAsia"/>
          <w:color w:val="000000"/>
          <w:kern w:val="0"/>
          <w:sz w:val="32"/>
          <w:szCs w:val="32"/>
          <w:lang w:val="en-US" w:eastAsia="zh-CN" w:bidi="ar-SA"/>
        </w:rPr>
        <w:t>支出</w:t>
      </w:r>
      <w:r>
        <w:rPr>
          <w:rFonts w:hint="eastAsia" w:cs="黑体" w:asciiTheme="minorEastAsia" w:hAnsiTheme="minorEastAsia" w:eastAsiaTheme="minorEastAsia"/>
          <w:color w:val="000000"/>
          <w:kern w:val="0"/>
          <w:sz w:val="32"/>
          <w:szCs w:val="32"/>
          <w:lang w:val="en-US" w:eastAsia="zh-CN" w:bidi="ar-SA"/>
        </w:rPr>
        <w:t>4</w:t>
      </w:r>
      <w:r>
        <w:rPr>
          <w:rFonts w:hint="default" w:cs="黑体" w:asciiTheme="minorEastAsia" w:hAnsiTheme="minorEastAsia" w:eastAsiaTheme="minorEastAsia"/>
          <w:color w:val="000000"/>
          <w:kern w:val="0"/>
          <w:sz w:val="32"/>
          <w:szCs w:val="32"/>
          <w:lang w:val="en-US" w:eastAsia="zh-CN" w:bidi="ar-SA"/>
        </w:rPr>
        <w:t>8.5</w:t>
      </w:r>
      <w:r>
        <w:rPr>
          <w:rFonts w:hint="eastAsia" w:cs="黑体" w:asciiTheme="minorEastAsia" w:hAnsiTheme="minorEastAsia" w:eastAsiaTheme="minorEastAsia"/>
          <w:color w:val="000000"/>
          <w:kern w:val="0"/>
          <w:sz w:val="32"/>
          <w:szCs w:val="32"/>
          <w:lang w:val="en-US" w:eastAsia="zh-CN" w:bidi="ar-SA"/>
        </w:rPr>
        <w:t>万元，</w:t>
      </w:r>
      <w:r>
        <w:rPr>
          <w:rFonts w:hint="default" w:cs="黑体" w:asciiTheme="minorEastAsia" w:hAnsiTheme="minorEastAsia" w:eastAsiaTheme="minorEastAsia"/>
          <w:color w:val="000000"/>
          <w:kern w:val="0"/>
          <w:sz w:val="32"/>
          <w:szCs w:val="32"/>
          <w:lang w:val="en-US" w:eastAsia="zh-CN" w:bidi="ar-SA"/>
        </w:rPr>
        <w:t>年初预算42万元，完成年初预算的115.48%</w:t>
      </w:r>
      <w:r>
        <w:rPr>
          <w:rFonts w:hint="eastAsia" w:cs="黑体" w:asciiTheme="minorEastAsia" w:hAnsiTheme="minorEastAsia" w:eastAsiaTheme="minorEastAsia"/>
          <w:color w:val="000000"/>
          <w:kern w:val="0"/>
          <w:sz w:val="32"/>
          <w:szCs w:val="32"/>
          <w:lang w:val="en-US" w:eastAsia="zh-CN" w:bidi="ar-SA"/>
        </w:rPr>
        <w:t>，因2020年强降雨次数增加，为50年来最大降水量，督查、值守情况增加。</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6、</w:t>
      </w:r>
      <w:r>
        <w:rPr>
          <w:rFonts w:hint="default" w:cs="黑体" w:asciiTheme="minorEastAsia" w:hAnsiTheme="minorEastAsia" w:eastAsiaTheme="minorEastAsia"/>
          <w:color w:val="000000"/>
          <w:kern w:val="0"/>
          <w:sz w:val="32"/>
          <w:szCs w:val="32"/>
          <w:lang w:val="en-US" w:eastAsia="zh-CN" w:bidi="ar-SA"/>
        </w:rPr>
        <w:t>资源勘探工业信息等</w:t>
      </w:r>
      <w:r>
        <w:rPr>
          <w:rFonts w:hint="eastAsia" w:cs="黑体" w:asciiTheme="minorEastAsia" w:hAnsiTheme="minorEastAsia" w:eastAsiaTheme="minorEastAsia"/>
          <w:color w:val="000000"/>
          <w:kern w:val="0"/>
          <w:sz w:val="32"/>
          <w:szCs w:val="32"/>
          <w:lang w:val="en-US" w:eastAsia="zh-CN" w:bidi="ar-SA"/>
        </w:rPr>
        <w:t>支出（类）</w:t>
      </w:r>
      <w:r>
        <w:rPr>
          <w:rFonts w:hint="default" w:cs="黑体" w:asciiTheme="minorEastAsia" w:hAnsiTheme="minorEastAsia" w:eastAsiaTheme="minorEastAsia"/>
          <w:color w:val="000000"/>
          <w:kern w:val="0"/>
          <w:sz w:val="32"/>
          <w:szCs w:val="32"/>
          <w:lang w:val="en-US" w:eastAsia="zh-CN" w:bidi="ar-SA"/>
        </w:rPr>
        <w:t>82.59</w:t>
      </w:r>
      <w:r>
        <w:rPr>
          <w:rFonts w:hint="eastAsia" w:cs="黑体" w:asciiTheme="minorEastAsia" w:hAnsiTheme="minorEastAsia" w:eastAsiaTheme="minorEastAsia"/>
          <w:color w:val="000000"/>
          <w:kern w:val="0"/>
          <w:sz w:val="32"/>
          <w:szCs w:val="32"/>
          <w:lang w:val="en-US" w:eastAsia="zh-CN" w:bidi="ar-SA"/>
        </w:rPr>
        <w:t>万元，年初预算</w:t>
      </w:r>
      <w:r>
        <w:rPr>
          <w:rFonts w:hint="default" w:cs="黑体" w:asciiTheme="minorEastAsia" w:hAnsiTheme="minorEastAsia" w:eastAsiaTheme="minorEastAsia"/>
          <w:color w:val="000000"/>
          <w:kern w:val="0"/>
          <w:sz w:val="32"/>
          <w:szCs w:val="32"/>
          <w:lang w:val="en-US" w:eastAsia="zh-CN" w:bidi="ar-SA"/>
        </w:rPr>
        <w:t>12.8万元，完成年初预算的645.23%，</w:t>
      </w:r>
      <w:r>
        <w:rPr>
          <w:rFonts w:hint="eastAsia" w:cs="黑体" w:asciiTheme="minorEastAsia" w:hAnsiTheme="minorEastAsia" w:eastAsiaTheme="minorEastAsia"/>
          <w:color w:val="000000"/>
          <w:kern w:val="0"/>
          <w:sz w:val="32"/>
          <w:szCs w:val="32"/>
          <w:lang w:val="en-US" w:eastAsia="zh-CN" w:bidi="ar-SA"/>
        </w:rPr>
        <w:t>主要原因为用于非煤矿山关闭退出专项经费。</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6.1.1资源勘探工业信息等</w:t>
      </w:r>
      <w:r>
        <w:rPr>
          <w:rFonts w:hint="eastAsia" w:cs="黑体" w:asciiTheme="minorEastAsia" w:hAnsiTheme="minorEastAsia" w:eastAsiaTheme="minorEastAsia"/>
          <w:color w:val="000000"/>
          <w:kern w:val="0"/>
          <w:sz w:val="32"/>
          <w:szCs w:val="32"/>
          <w:lang w:val="en-US" w:eastAsia="zh-CN" w:bidi="ar-SA"/>
        </w:rPr>
        <w:t>支出（类）</w:t>
      </w:r>
      <w:r>
        <w:rPr>
          <w:rFonts w:hint="default" w:cs="黑体" w:asciiTheme="minorEastAsia" w:hAnsiTheme="minorEastAsia" w:eastAsiaTheme="minorEastAsia"/>
          <w:color w:val="000000"/>
          <w:kern w:val="0"/>
          <w:sz w:val="32"/>
          <w:szCs w:val="32"/>
          <w:lang w:val="en-US" w:eastAsia="zh-CN" w:bidi="ar-SA"/>
        </w:rPr>
        <w:t>资源勘探开支（款）行政运行（项）支出55.36万元</w:t>
      </w:r>
      <w:r>
        <w:rPr>
          <w:rFonts w:hint="eastAsia" w:cs="黑体" w:asciiTheme="minorEastAsia" w:hAnsiTheme="minorEastAsia" w:eastAsiaTheme="minorEastAsia"/>
          <w:color w:val="000000"/>
          <w:kern w:val="0"/>
          <w:sz w:val="32"/>
          <w:szCs w:val="32"/>
          <w:lang w:val="en-US" w:eastAsia="zh-CN" w:bidi="ar-SA"/>
        </w:rPr>
        <w:t>，年初预算未纳入，为当年调整款项</w:t>
      </w:r>
      <w:r>
        <w:rPr>
          <w:rFonts w:hint="default" w:cs="黑体" w:asciiTheme="minorEastAsia" w:hAnsiTheme="minorEastAsia" w:eastAsiaTheme="minorEastAsia"/>
          <w:color w:val="000000"/>
          <w:kern w:val="0"/>
          <w:sz w:val="32"/>
          <w:szCs w:val="32"/>
          <w:lang w:val="en-US" w:eastAsia="zh-CN" w:bidi="ar-SA"/>
        </w:rPr>
        <w:t>；</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6.1.2资源勘探工业信息等</w:t>
      </w:r>
      <w:r>
        <w:rPr>
          <w:rFonts w:hint="eastAsia" w:cs="黑体" w:asciiTheme="minorEastAsia" w:hAnsiTheme="minorEastAsia" w:eastAsiaTheme="minorEastAsia"/>
          <w:color w:val="000000"/>
          <w:kern w:val="0"/>
          <w:sz w:val="32"/>
          <w:szCs w:val="32"/>
          <w:lang w:val="en-US" w:eastAsia="zh-CN" w:bidi="ar-SA"/>
        </w:rPr>
        <w:t>支出（类）</w:t>
      </w:r>
      <w:r>
        <w:rPr>
          <w:rFonts w:hint="default" w:cs="黑体" w:asciiTheme="minorEastAsia" w:hAnsiTheme="minorEastAsia" w:eastAsiaTheme="minorEastAsia"/>
          <w:color w:val="000000"/>
          <w:kern w:val="0"/>
          <w:sz w:val="32"/>
          <w:szCs w:val="32"/>
          <w:lang w:val="en-US" w:eastAsia="zh-CN" w:bidi="ar-SA"/>
        </w:rPr>
        <w:t>资源勘探开支（款）非金属矿勘探和采选（项）开支14.99万元</w:t>
      </w:r>
      <w:r>
        <w:rPr>
          <w:rFonts w:hint="eastAsia" w:cs="黑体" w:asciiTheme="minorEastAsia" w:hAnsiTheme="minorEastAsia" w:eastAsiaTheme="minorEastAsia"/>
          <w:color w:val="000000"/>
          <w:kern w:val="0"/>
          <w:sz w:val="32"/>
          <w:szCs w:val="32"/>
          <w:lang w:val="en-US" w:eastAsia="zh-CN" w:bidi="ar-SA"/>
        </w:rPr>
        <w:t>，年初预算未纳入，为当年调整款项</w:t>
      </w:r>
      <w:r>
        <w:rPr>
          <w:rFonts w:hint="default" w:cs="黑体" w:asciiTheme="minorEastAsia" w:hAnsiTheme="minorEastAsia" w:eastAsiaTheme="minorEastAsia"/>
          <w:color w:val="000000"/>
          <w:kern w:val="0"/>
          <w:sz w:val="32"/>
          <w:szCs w:val="32"/>
          <w:lang w:val="en-US" w:eastAsia="zh-CN" w:bidi="ar-SA"/>
        </w:rPr>
        <w:t>；</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6.1.3资源勘探工业信息等</w:t>
      </w:r>
      <w:r>
        <w:rPr>
          <w:rFonts w:hint="eastAsia" w:cs="黑体" w:asciiTheme="minorEastAsia" w:hAnsiTheme="minorEastAsia" w:eastAsiaTheme="minorEastAsia"/>
          <w:color w:val="000000"/>
          <w:kern w:val="0"/>
          <w:sz w:val="32"/>
          <w:szCs w:val="32"/>
          <w:lang w:val="en-US" w:eastAsia="zh-CN" w:bidi="ar-SA"/>
        </w:rPr>
        <w:t>支出（类）</w:t>
      </w:r>
      <w:r>
        <w:rPr>
          <w:rFonts w:hint="default" w:cs="黑体" w:asciiTheme="minorEastAsia" w:hAnsiTheme="minorEastAsia" w:eastAsiaTheme="minorEastAsia"/>
          <w:color w:val="000000"/>
          <w:kern w:val="0"/>
          <w:sz w:val="32"/>
          <w:szCs w:val="32"/>
          <w:lang w:val="en-US" w:eastAsia="zh-CN" w:bidi="ar-SA"/>
        </w:rPr>
        <w:t>资源勘探开支（款）其他资源勘探业支出（项）开支8.24万元</w:t>
      </w:r>
      <w:r>
        <w:rPr>
          <w:rFonts w:hint="eastAsia" w:cs="黑体" w:asciiTheme="minorEastAsia" w:hAnsiTheme="minorEastAsia" w:eastAsiaTheme="minorEastAsia"/>
          <w:color w:val="000000"/>
          <w:kern w:val="0"/>
          <w:sz w:val="32"/>
          <w:szCs w:val="32"/>
          <w:lang w:val="en-US" w:eastAsia="zh-CN" w:bidi="ar-SA"/>
        </w:rPr>
        <w:t>，年初预算未纳入，为当年调整款项。</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6.2  资源勘探工业信息等</w:t>
      </w:r>
      <w:r>
        <w:rPr>
          <w:rFonts w:hint="eastAsia" w:cs="黑体" w:asciiTheme="minorEastAsia" w:hAnsiTheme="minorEastAsia" w:eastAsiaTheme="minorEastAsia"/>
          <w:color w:val="000000"/>
          <w:kern w:val="0"/>
          <w:sz w:val="32"/>
          <w:szCs w:val="32"/>
          <w:lang w:val="en-US" w:eastAsia="zh-CN" w:bidi="ar-SA"/>
        </w:rPr>
        <w:t>支出（类）</w:t>
      </w:r>
      <w:r>
        <w:rPr>
          <w:rFonts w:hint="default" w:cs="黑体" w:asciiTheme="minorEastAsia" w:hAnsiTheme="minorEastAsia" w:eastAsiaTheme="minorEastAsia"/>
          <w:color w:val="000000"/>
          <w:kern w:val="0"/>
          <w:sz w:val="32"/>
          <w:szCs w:val="32"/>
          <w:lang w:val="en-US" w:eastAsia="zh-CN" w:bidi="ar-SA"/>
        </w:rPr>
        <w:t>其他资源勘探工业信息等</w:t>
      </w:r>
      <w:r>
        <w:rPr>
          <w:rFonts w:hint="eastAsia" w:cs="黑体" w:asciiTheme="minorEastAsia" w:hAnsiTheme="minorEastAsia" w:eastAsiaTheme="minorEastAsia"/>
          <w:color w:val="000000"/>
          <w:kern w:val="0"/>
          <w:sz w:val="32"/>
          <w:szCs w:val="32"/>
          <w:lang w:val="en-US" w:eastAsia="zh-CN" w:bidi="ar-SA"/>
        </w:rPr>
        <w:t>支出</w:t>
      </w:r>
      <w:r>
        <w:rPr>
          <w:rFonts w:hint="default" w:cs="黑体" w:asciiTheme="minorEastAsia" w:hAnsiTheme="minorEastAsia" w:eastAsiaTheme="minorEastAsia"/>
          <w:color w:val="000000"/>
          <w:kern w:val="0"/>
          <w:sz w:val="32"/>
          <w:szCs w:val="32"/>
          <w:lang w:val="en-US" w:eastAsia="zh-CN" w:bidi="ar-SA"/>
        </w:rPr>
        <w:t>（款）其他资源勘探工业信息等</w:t>
      </w:r>
      <w:r>
        <w:rPr>
          <w:rFonts w:hint="eastAsia" w:cs="黑体" w:asciiTheme="minorEastAsia" w:hAnsiTheme="minorEastAsia" w:eastAsiaTheme="minorEastAsia"/>
          <w:color w:val="000000"/>
          <w:kern w:val="0"/>
          <w:sz w:val="32"/>
          <w:szCs w:val="32"/>
          <w:lang w:val="en-US" w:eastAsia="zh-CN" w:bidi="ar-SA"/>
        </w:rPr>
        <w:t>支出</w:t>
      </w:r>
      <w:r>
        <w:rPr>
          <w:rFonts w:hint="default" w:cs="黑体" w:asciiTheme="minorEastAsia" w:hAnsiTheme="minorEastAsia" w:eastAsiaTheme="minorEastAsia"/>
          <w:color w:val="000000"/>
          <w:kern w:val="0"/>
          <w:sz w:val="32"/>
          <w:szCs w:val="32"/>
          <w:lang w:val="en-US" w:eastAsia="zh-CN" w:bidi="ar-SA"/>
        </w:rPr>
        <w:t>（项）开支4万元</w:t>
      </w:r>
      <w:r>
        <w:rPr>
          <w:rFonts w:hint="eastAsia" w:cs="黑体" w:asciiTheme="minorEastAsia" w:hAnsiTheme="minorEastAsia" w:eastAsiaTheme="minorEastAsia"/>
          <w:color w:val="000000"/>
          <w:kern w:val="0"/>
          <w:sz w:val="32"/>
          <w:szCs w:val="32"/>
          <w:lang w:val="en-US" w:eastAsia="zh-CN" w:bidi="ar-SA"/>
        </w:rPr>
        <w:t>，年初预算未纳入，为当年调整款项</w:t>
      </w:r>
      <w:r>
        <w:rPr>
          <w:rFonts w:hint="default" w:cs="黑体" w:asciiTheme="minorEastAsia" w:hAnsiTheme="minorEastAsia" w:eastAsiaTheme="minorEastAsia"/>
          <w:color w:val="000000"/>
          <w:kern w:val="0"/>
          <w:sz w:val="32"/>
          <w:szCs w:val="32"/>
          <w:lang w:val="en-US" w:eastAsia="zh-CN" w:bidi="ar-SA"/>
        </w:rPr>
        <w:t>。</w:t>
      </w:r>
    </w:p>
    <w:p>
      <w:pPr>
        <w:pStyle w:val="10"/>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asciiTheme="minorEastAsia" w:hAnsiTheme="minorEastAsia" w:eastAsiaTheme="minorEastAsia"/>
          <w:b/>
          <w:sz w:val="32"/>
          <w:szCs w:val="32"/>
        </w:rPr>
      </w:pPr>
      <w:r>
        <w:rPr>
          <w:rFonts w:hint="eastAsia" w:cs="黑体" w:asciiTheme="minorEastAsia" w:hAnsiTheme="minorEastAsia" w:eastAsiaTheme="minorEastAsia"/>
          <w:color w:val="000000"/>
          <w:kern w:val="0"/>
          <w:sz w:val="32"/>
          <w:szCs w:val="32"/>
          <w:lang w:val="en-US" w:eastAsia="zh-CN" w:bidi="ar-SA"/>
        </w:rPr>
        <w:t>7、灾害防治及应急管理支出灾害防治及应急管理支出（类）</w:t>
      </w:r>
      <w:r>
        <w:rPr>
          <w:rFonts w:hint="default" w:cs="黑体" w:asciiTheme="minorEastAsia" w:hAnsiTheme="minorEastAsia" w:eastAsiaTheme="minorEastAsia"/>
          <w:color w:val="000000"/>
          <w:kern w:val="0"/>
          <w:sz w:val="32"/>
          <w:szCs w:val="32"/>
          <w:lang w:val="en-US" w:eastAsia="zh-CN" w:bidi="ar-SA"/>
        </w:rPr>
        <w:t>2105.64</w:t>
      </w:r>
      <w:r>
        <w:rPr>
          <w:rFonts w:hint="eastAsia" w:cs="黑体" w:asciiTheme="minorEastAsia" w:hAnsiTheme="minorEastAsia" w:eastAsiaTheme="minorEastAsia"/>
          <w:color w:val="000000"/>
          <w:kern w:val="0"/>
          <w:sz w:val="32"/>
          <w:szCs w:val="32"/>
          <w:lang w:val="en-US" w:eastAsia="zh-CN" w:bidi="ar-SA"/>
        </w:rPr>
        <w:t>万元，完成年初预算</w:t>
      </w:r>
      <w:r>
        <w:rPr>
          <w:rFonts w:hint="default" w:cs="黑体" w:asciiTheme="minorEastAsia" w:hAnsiTheme="minorEastAsia" w:eastAsiaTheme="minorEastAsia"/>
          <w:color w:val="000000"/>
          <w:kern w:val="0"/>
          <w:sz w:val="32"/>
          <w:szCs w:val="32"/>
          <w:lang w:val="en-US" w:eastAsia="zh-CN" w:bidi="ar-SA"/>
        </w:rPr>
        <w:t>1128.27</w:t>
      </w:r>
      <w:r>
        <w:rPr>
          <w:rFonts w:hint="eastAsia" w:cs="黑体" w:asciiTheme="minorEastAsia" w:hAnsiTheme="minorEastAsia" w:eastAsiaTheme="minorEastAsia"/>
          <w:color w:val="000000"/>
          <w:kern w:val="0"/>
          <w:sz w:val="32"/>
          <w:szCs w:val="32"/>
          <w:lang w:val="en-US" w:eastAsia="zh-CN" w:bidi="ar-SA"/>
        </w:rPr>
        <w:t>万元的</w:t>
      </w:r>
      <w:r>
        <w:rPr>
          <w:rFonts w:hint="default" w:cs="黑体" w:asciiTheme="minorEastAsia" w:hAnsiTheme="minorEastAsia" w:eastAsiaTheme="minorEastAsia"/>
          <w:color w:val="000000"/>
          <w:kern w:val="0"/>
          <w:sz w:val="32"/>
          <w:szCs w:val="32"/>
          <w:lang w:val="en-US" w:eastAsia="zh-CN" w:bidi="ar-SA"/>
        </w:rPr>
        <w:t>186.63</w:t>
      </w:r>
      <w:r>
        <w:rPr>
          <w:rFonts w:hint="eastAsia" w:cs="黑体" w:asciiTheme="minorEastAsia" w:hAnsiTheme="minorEastAsia" w:eastAsiaTheme="minorEastAsia"/>
          <w:color w:val="000000"/>
          <w:kern w:val="0"/>
          <w:sz w:val="32"/>
          <w:szCs w:val="32"/>
          <w:lang w:val="en-US" w:eastAsia="zh-CN" w:bidi="ar-SA"/>
        </w:rPr>
        <w:t>%，决算数大于年初预算数的主要原因是当年调整增加了预算，同时因为机构改革，单位职能增加，职能专项经费增加，导致各项支出增加，市级资金拨付用于购买应急救灾物资、购买值班文职人员服务等工作增加。</w:t>
      </w:r>
    </w:p>
    <w:p>
      <w:pPr>
        <w:pStyle w:val="10"/>
        <w:rPr>
          <w:rFonts w:hAnsi="黑体"/>
          <w:b/>
          <w:sz w:val="32"/>
          <w:szCs w:val="32"/>
        </w:rPr>
      </w:pPr>
      <w:r>
        <w:rPr>
          <w:rFonts w:hint="eastAsia" w:hAnsi="黑体"/>
          <w:b/>
          <w:sz w:val="32"/>
          <w:szCs w:val="32"/>
        </w:rPr>
        <w:t>六、一般公共预算财政拨款基本支出决算情况说明</w:t>
      </w:r>
    </w:p>
    <w:p>
      <w:pPr>
        <w:keepNext w:val="0"/>
        <w:keepLines w:val="0"/>
        <w:pageBreakBefore w:val="0"/>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2020</w:t>
      </w:r>
      <w:r>
        <w:rPr>
          <w:rFonts w:hint="eastAsia" w:cs="黑体" w:asciiTheme="minorEastAsia" w:hAnsiTheme="minorEastAsia" w:eastAsiaTheme="minorEastAsia"/>
          <w:color w:val="000000"/>
          <w:kern w:val="0"/>
          <w:sz w:val="32"/>
          <w:szCs w:val="32"/>
          <w:lang w:val="en-US" w:eastAsia="zh-CN" w:bidi="ar-SA"/>
        </w:rPr>
        <w:t>年度财政拨款基本支出1</w:t>
      </w:r>
      <w:r>
        <w:rPr>
          <w:rFonts w:hint="default" w:cs="黑体" w:asciiTheme="minorEastAsia" w:hAnsiTheme="minorEastAsia" w:eastAsiaTheme="minorEastAsia"/>
          <w:color w:val="000000"/>
          <w:kern w:val="0"/>
          <w:sz w:val="32"/>
          <w:szCs w:val="32"/>
          <w:lang w:val="en-US" w:eastAsia="zh-CN" w:bidi="ar-SA"/>
        </w:rPr>
        <w:t>300.66</w:t>
      </w:r>
      <w:r>
        <w:rPr>
          <w:rFonts w:hint="eastAsia" w:cs="黑体" w:asciiTheme="minorEastAsia" w:hAnsiTheme="minorEastAsia" w:eastAsiaTheme="minorEastAsia"/>
          <w:color w:val="000000"/>
          <w:kern w:val="0"/>
          <w:sz w:val="32"/>
          <w:szCs w:val="32"/>
          <w:lang w:val="en-US" w:eastAsia="zh-CN" w:bidi="ar-SA"/>
        </w:rPr>
        <w:t>万元，其中：按照支出经济分类：工资福利支出</w:t>
      </w:r>
      <w:r>
        <w:rPr>
          <w:rFonts w:hint="default" w:cs="黑体" w:asciiTheme="minorEastAsia" w:hAnsiTheme="minorEastAsia" w:eastAsiaTheme="minorEastAsia"/>
          <w:color w:val="000000"/>
          <w:kern w:val="0"/>
          <w:sz w:val="32"/>
          <w:szCs w:val="32"/>
          <w:lang w:val="en-US" w:eastAsia="zh-CN" w:bidi="ar-SA"/>
        </w:rPr>
        <w:t>922.43</w:t>
      </w:r>
      <w:r>
        <w:rPr>
          <w:rFonts w:hint="eastAsia" w:cs="黑体" w:asciiTheme="minorEastAsia" w:hAnsiTheme="minorEastAsia" w:eastAsiaTheme="minorEastAsia"/>
          <w:color w:val="000000"/>
          <w:kern w:val="0"/>
          <w:sz w:val="32"/>
          <w:szCs w:val="32"/>
          <w:lang w:val="en-US" w:eastAsia="zh-CN" w:bidi="ar-SA"/>
        </w:rPr>
        <w:t>万元占基本支出的</w:t>
      </w:r>
      <w:r>
        <w:rPr>
          <w:rFonts w:hint="default" w:cs="黑体" w:asciiTheme="minorEastAsia" w:hAnsiTheme="minorEastAsia" w:eastAsiaTheme="minorEastAsia"/>
          <w:color w:val="000000"/>
          <w:kern w:val="0"/>
          <w:sz w:val="32"/>
          <w:szCs w:val="32"/>
          <w:lang w:val="en-US" w:eastAsia="zh-CN" w:bidi="ar-SA"/>
        </w:rPr>
        <w:t>70.92</w:t>
      </w:r>
      <w:r>
        <w:rPr>
          <w:rFonts w:hint="eastAsia" w:cs="黑体" w:asciiTheme="minorEastAsia" w:hAnsiTheme="minorEastAsia" w:eastAsiaTheme="minorEastAsia"/>
          <w:color w:val="000000"/>
          <w:kern w:val="0"/>
          <w:sz w:val="32"/>
          <w:szCs w:val="32"/>
          <w:lang w:val="en-US" w:eastAsia="zh-CN" w:bidi="ar-SA"/>
        </w:rPr>
        <w:t>%</w:t>
      </w:r>
      <w:r>
        <w:rPr>
          <w:rFonts w:hint="default" w:cs="黑体" w:asciiTheme="minorEastAsia" w:hAnsiTheme="minorEastAsia" w:eastAsiaTheme="minorEastAsia"/>
          <w:color w:val="000000"/>
          <w:kern w:val="0"/>
          <w:sz w:val="32"/>
          <w:szCs w:val="32"/>
          <w:lang w:val="en-US" w:eastAsia="zh-CN" w:bidi="ar-SA"/>
        </w:rPr>
        <w:t>,</w:t>
      </w:r>
      <w:r>
        <w:rPr>
          <w:rFonts w:hint="eastAsia" w:cs="黑体" w:asciiTheme="minorEastAsia" w:hAnsiTheme="minorEastAsia" w:eastAsiaTheme="minorEastAsia"/>
          <w:color w:val="000000"/>
          <w:kern w:val="0"/>
          <w:sz w:val="32"/>
          <w:szCs w:val="32"/>
          <w:lang w:val="en-US" w:eastAsia="zh-CN" w:bidi="ar-SA"/>
        </w:rPr>
        <w:t>商品和服务支出</w:t>
      </w:r>
      <w:r>
        <w:rPr>
          <w:rFonts w:hint="default" w:cs="黑体" w:asciiTheme="minorEastAsia" w:hAnsiTheme="minorEastAsia" w:eastAsiaTheme="minorEastAsia"/>
          <w:color w:val="000000"/>
          <w:kern w:val="0"/>
          <w:sz w:val="32"/>
          <w:szCs w:val="32"/>
          <w:lang w:val="en-US" w:eastAsia="zh-CN" w:bidi="ar-SA"/>
        </w:rPr>
        <w:t>164.18</w:t>
      </w:r>
      <w:r>
        <w:rPr>
          <w:rFonts w:hint="eastAsia" w:cs="黑体" w:asciiTheme="minorEastAsia" w:hAnsiTheme="minorEastAsia" w:eastAsiaTheme="minorEastAsia"/>
          <w:color w:val="000000"/>
          <w:kern w:val="0"/>
          <w:sz w:val="32"/>
          <w:szCs w:val="32"/>
          <w:lang w:val="en-US" w:eastAsia="zh-CN" w:bidi="ar-SA"/>
        </w:rPr>
        <w:t>万元，占基本支出的</w:t>
      </w:r>
      <w:r>
        <w:rPr>
          <w:rFonts w:hint="default" w:cs="黑体" w:asciiTheme="minorEastAsia" w:hAnsiTheme="minorEastAsia" w:eastAsiaTheme="minorEastAsia"/>
          <w:color w:val="000000"/>
          <w:kern w:val="0"/>
          <w:sz w:val="32"/>
          <w:szCs w:val="32"/>
          <w:lang w:val="en-US" w:eastAsia="zh-CN" w:bidi="ar-SA"/>
        </w:rPr>
        <w:t>12.62</w:t>
      </w:r>
      <w:r>
        <w:rPr>
          <w:rFonts w:hint="eastAsia" w:cs="黑体" w:asciiTheme="minorEastAsia" w:hAnsiTheme="minorEastAsia" w:eastAsiaTheme="minorEastAsia"/>
          <w:color w:val="000000"/>
          <w:kern w:val="0"/>
          <w:sz w:val="32"/>
          <w:szCs w:val="32"/>
          <w:lang w:val="en-US" w:eastAsia="zh-CN" w:bidi="ar-SA"/>
        </w:rPr>
        <w:t>%、对个人和家庭补助</w:t>
      </w:r>
      <w:r>
        <w:rPr>
          <w:rFonts w:hint="default" w:cs="黑体" w:asciiTheme="minorEastAsia" w:hAnsiTheme="minorEastAsia" w:eastAsiaTheme="minorEastAsia"/>
          <w:color w:val="000000"/>
          <w:kern w:val="0"/>
          <w:sz w:val="32"/>
          <w:szCs w:val="32"/>
          <w:lang w:val="en-US" w:eastAsia="zh-CN" w:bidi="ar-SA"/>
        </w:rPr>
        <w:t>214.05</w:t>
      </w:r>
      <w:r>
        <w:rPr>
          <w:rFonts w:hint="eastAsia" w:cs="黑体" w:asciiTheme="minorEastAsia" w:hAnsiTheme="minorEastAsia" w:eastAsiaTheme="minorEastAsia"/>
          <w:color w:val="000000"/>
          <w:kern w:val="0"/>
          <w:sz w:val="32"/>
          <w:szCs w:val="32"/>
          <w:lang w:val="en-US" w:eastAsia="zh-CN" w:bidi="ar-SA"/>
        </w:rPr>
        <w:t>万元，占基本支出的</w:t>
      </w:r>
      <w:r>
        <w:rPr>
          <w:rFonts w:hint="default" w:cs="黑体" w:asciiTheme="minorEastAsia" w:hAnsiTheme="minorEastAsia" w:eastAsiaTheme="minorEastAsia"/>
          <w:color w:val="000000"/>
          <w:kern w:val="0"/>
          <w:sz w:val="32"/>
          <w:szCs w:val="32"/>
          <w:lang w:val="en-US" w:eastAsia="zh-CN" w:bidi="ar-SA"/>
        </w:rPr>
        <w:t>16.46</w:t>
      </w:r>
      <w:r>
        <w:rPr>
          <w:rFonts w:hint="eastAsia" w:cs="黑体" w:asciiTheme="minorEastAsia" w:hAnsiTheme="minorEastAsia" w:eastAsiaTheme="minorEastAsia"/>
          <w:color w:val="000000"/>
          <w:kern w:val="0"/>
          <w:sz w:val="32"/>
          <w:szCs w:val="32"/>
          <w:lang w:val="en-US" w:eastAsia="zh-CN" w:bidi="ar-SA"/>
        </w:rPr>
        <w:t>%。</w:t>
      </w:r>
    </w:p>
    <w:p>
      <w:pPr>
        <w:keepNext w:val="0"/>
        <w:keepLines w:val="0"/>
        <w:pageBreakBefore w:val="0"/>
        <w:widowControl/>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①工资福利支出</w:t>
      </w:r>
      <w:r>
        <w:rPr>
          <w:rFonts w:hint="default" w:cs="黑体" w:asciiTheme="minorEastAsia" w:hAnsiTheme="minorEastAsia" w:eastAsiaTheme="minorEastAsia"/>
          <w:color w:val="000000"/>
          <w:kern w:val="0"/>
          <w:sz w:val="32"/>
          <w:szCs w:val="32"/>
          <w:lang w:val="en-US" w:eastAsia="zh-CN" w:bidi="ar-SA"/>
        </w:rPr>
        <w:t>922.43</w:t>
      </w:r>
      <w:r>
        <w:rPr>
          <w:rFonts w:hint="eastAsia" w:cs="黑体" w:asciiTheme="minorEastAsia" w:hAnsiTheme="minorEastAsia" w:eastAsiaTheme="minorEastAsia"/>
          <w:color w:val="000000"/>
          <w:kern w:val="0"/>
          <w:sz w:val="32"/>
          <w:szCs w:val="32"/>
          <w:lang w:val="en-US" w:eastAsia="zh-CN" w:bidi="ar-SA"/>
        </w:rPr>
        <w:t>万元。</w:t>
      </w:r>
    </w:p>
    <w:p>
      <w:pPr>
        <w:keepNext w:val="0"/>
        <w:keepLines w:val="0"/>
        <w:pageBreakBefore w:val="0"/>
        <w:widowControl/>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②商品和服务支出：</w:t>
      </w:r>
    </w:p>
    <w:p>
      <w:pPr>
        <w:keepNext w:val="0"/>
        <w:keepLines w:val="0"/>
        <w:pageBreakBefore w:val="0"/>
        <w:widowControl/>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办公费1</w:t>
      </w:r>
      <w:r>
        <w:rPr>
          <w:rFonts w:hint="default" w:cs="黑体" w:asciiTheme="minorEastAsia" w:hAnsiTheme="minorEastAsia" w:eastAsiaTheme="minorEastAsia"/>
          <w:color w:val="000000"/>
          <w:kern w:val="0"/>
          <w:sz w:val="32"/>
          <w:szCs w:val="32"/>
          <w:lang w:val="en-US" w:eastAsia="zh-CN" w:bidi="ar-SA"/>
        </w:rPr>
        <w:t>.12</w:t>
      </w:r>
      <w:r>
        <w:rPr>
          <w:rFonts w:hint="eastAsia" w:cs="黑体" w:asciiTheme="minorEastAsia" w:hAnsiTheme="minorEastAsia" w:eastAsiaTheme="minorEastAsia"/>
          <w:color w:val="000000"/>
          <w:kern w:val="0"/>
          <w:sz w:val="32"/>
          <w:szCs w:val="32"/>
          <w:lang w:val="en-US" w:eastAsia="zh-CN" w:bidi="ar-SA"/>
        </w:rPr>
        <w:t>万元，</w:t>
      </w:r>
      <w:r>
        <w:rPr>
          <w:rFonts w:hint="default" w:cs="黑体" w:asciiTheme="minorEastAsia" w:hAnsiTheme="minorEastAsia" w:eastAsiaTheme="minorEastAsia"/>
          <w:color w:val="000000"/>
          <w:kern w:val="0"/>
          <w:sz w:val="32"/>
          <w:szCs w:val="32"/>
          <w:lang w:val="en-US" w:eastAsia="zh-CN" w:bidi="ar-SA"/>
        </w:rPr>
        <w:t>印刷费2.17万元，水</w:t>
      </w:r>
      <w:r>
        <w:rPr>
          <w:rFonts w:hint="eastAsia" w:cs="黑体" w:asciiTheme="minorEastAsia" w:hAnsiTheme="minorEastAsia" w:eastAsiaTheme="minorEastAsia"/>
          <w:color w:val="000000"/>
          <w:kern w:val="0"/>
          <w:sz w:val="32"/>
          <w:szCs w:val="32"/>
          <w:lang w:val="en-US" w:eastAsia="zh-CN" w:bidi="ar-SA"/>
        </w:rPr>
        <w:t>费</w:t>
      </w:r>
      <w:r>
        <w:rPr>
          <w:rFonts w:hint="default" w:cs="黑体" w:asciiTheme="minorEastAsia" w:hAnsiTheme="minorEastAsia" w:eastAsiaTheme="minorEastAsia"/>
          <w:color w:val="000000"/>
          <w:kern w:val="0"/>
          <w:sz w:val="32"/>
          <w:szCs w:val="32"/>
          <w:lang w:val="en-US" w:eastAsia="zh-CN" w:bidi="ar-SA"/>
        </w:rPr>
        <w:t>0.28</w:t>
      </w:r>
      <w:r>
        <w:rPr>
          <w:rFonts w:hint="eastAsia" w:cs="黑体" w:asciiTheme="minorEastAsia" w:hAnsiTheme="minorEastAsia" w:eastAsiaTheme="minorEastAsia"/>
          <w:color w:val="000000"/>
          <w:kern w:val="0"/>
          <w:sz w:val="32"/>
          <w:szCs w:val="32"/>
          <w:lang w:val="en-US" w:eastAsia="zh-CN" w:bidi="ar-SA"/>
        </w:rPr>
        <w:t>万元，电费4.</w:t>
      </w:r>
      <w:r>
        <w:rPr>
          <w:rFonts w:hint="default" w:cs="黑体" w:asciiTheme="minorEastAsia" w:hAnsiTheme="minorEastAsia" w:eastAsiaTheme="minorEastAsia"/>
          <w:color w:val="000000"/>
          <w:kern w:val="0"/>
          <w:sz w:val="32"/>
          <w:szCs w:val="32"/>
          <w:lang w:val="en-US" w:eastAsia="zh-CN" w:bidi="ar-SA"/>
        </w:rPr>
        <w:t>84</w:t>
      </w:r>
      <w:r>
        <w:rPr>
          <w:rFonts w:hint="eastAsia" w:cs="黑体" w:asciiTheme="minorEastAsia" w:hAnsiTheme="minorEastAsia" w:eastAsiaTheme="minorEastAsia"/>
          <w:color w:val="000000"/>
          <w:kern w:val="0"/>
          <w:sz w:val="32"/>
          <w:szCs w:val="32"/>
          <w:lang w:val="en-US" w:eastAsia="zh-CN" w:bidi="ar-SA"/>
        </w:rPr>
        <w:t>万元、邮电费</w:t>
      </w:r>
      <w:r>
        <w:rPr>
          <w:rFonts w:hint="default" w:cs="黑体" w:asciiTheme="minorEastAsia" w:hAnsiTheme="minorEastAsia" w:eastAsiaTheme="minorEastAsia"/>
          <w:color w:val="000000"/>
          <w:kern w:val="0"/>
          <w:sz w:val="32"/>
          <w:szCs w:val="32"/>
          <w:lang w:val="en-US" w:eastAsia="zh-CN" w:bidi="ar-SA"/>
        </w:rPr>
        <w:t>1.04</w:t>
      </w:r>
      <w:r>
        <w:rPr>
          <w:rFonts w:hint="eastAsia" w:cs="黑体" w:asciiTheme="minorEastAsia" w:hAnsiTheme="minorEastAsia" w:eastAsiaTheme="minorEastAsia"/>
          <w:color w:val="000000"/>
          <w:kern w:val="0"/>
          <w:sz w:val="32"/>
          <w:szCs w:val="32"/>
          <w:lang w:val="en-US" w:eastAsia="zh-CN" w:bidi="ar-SA"/>
        </w:rPr>
        <w:t>万元，</w:t>
      </w:r>
      <w:r>
        <w:rPr>
          <w:rFonts w:hint="default" w:cs="黑体" w:asciiTheme="minorEastAsia" w:hAnsiTheme="minorEastAsia" w:eastAsiaTheme="minorEastAsia"/>
          <w:color w:val="000000"/>
          <w:kern w:val="0"/>
          <w:sz w:val="32"/>
          <w:szCs w:val="32"/>
          <w:lang w:val="en-US" w:eastAsia="zh-CN" w:bidi="ar-SA"/>
        </w:rPr>
        <w:t>差旅费8.27万元，</w:t>
      </w:r>
      <w:r>
        <w:rPr>
          <w:rFonts w:hint="eastAsia" w:cs="黑体" w:asciiTheme="minorEastAsia" w:hAnsiTheme="minorEastAsia" w:eastAsiaTheme="minorEastAsia"/>
          <w:color w:val="000000"/>
          <w:kern w:val="0"/>
          <w:sz w:val="32"/>
          <w:szCs w:val="32"/>
          <w:lang w:val="en-US" w:eastAsia="zh-CN" w:bidi="ar-SA"/>
        </w:rPr>
        <w:t>维修费</w:t>
      </w:r>
      <w:r>
        <w:rPr>
          <w:rFonts w:hint="default" w:cs="黑体" w:asciiTheme="minorEastAsia" w:hAnsiTheme="minorEastAsia" w:eastAsiaTheme="minorEastAsia"/>
          <w:color w:val="000000"/>
          <w:kern w:val="0"/>
          <w:sz w:val="32"/>
          <w:szCs w:val="32"/>
          <w:lang w:val="en-US" w:eastAsia="zh-CN" w:bidi="ar-SA"/>
        </w:rPr>
        <w:t>0.1</w:t>
      </w:r>
      <w:r>
        <w:rPr>
          <w:rFonts w:hint="eastAsia" w:cs="黑体" w:asciiTheme="minorEastAsia" w:hAnsiTheme="minorEastAsia" w:eastAsiaTheme="minorEastAsia"/>
          <w:color w:val="000000"/>
          <w:kern w:val="0"/>
          <w:sz w:val="32"/>
          <w:szCs w:val="32"/>
          <w:lang w:val="en-US" w:eastAsia="zh-CN" w:bidi="ar-SA"/>
        </w:rPr>
        <w:t>万元，租赁费1.</w:t>
      </w:r>
      <w:r>
        <w:rPr>
          <w:rFonts w:hint="default" w:cs="黑体" w:asciiTheme="minorEastAsia" w:hAnsiTheme="minorEastAsia" w:eastAsiaTheme="minorEastAsia"/>
          <w:color w:val="000000"/>
          <w:kern w:val="0"/>
          <w:sz w:val="32"/>
          <w:szCs w:val="32"/>
          <w:lang w:val="en-US" w:eastAsia="zh-CN" w:bidi="ar-SA"/>
        </w:rPr>
        <w:t>16</w:t>
      </w:r>
      <w:r>
        <w:rPr>
          <w:rFonts w:hint="eastAsia" w:cs="黑体" w:asciiTheme="minorEastAsia" w:hAnsiTheme="minorEastAsia" w:eastAsiaTheme="minorEastAsia"/>
          <w:color w:val="000000"/>
          <w:kern w:val="0"/>
          <w:sz w:val="32"/>
          <w:szCs w:val="32"/>
          <w:lang w:val="en-US" w:eastAsia="zh-CN" w:bidi="ar-SA"/>
        </w:rPr>
        <w:t>万元，会议费2.</w:t>
      </w:r>
      <w:r>
        <w:rPr>
          <w:rFonts w:hint="default" w:cs="黑体" w:asciiTheme="minorEastAsia" w:hAnsiTheme="minorEastAsia" w:eastAsiaTheme="minorEastAsia"/>
          <w:color w:val="000000"/>
          <w:kern w:val="0"/>
          <w:sz w:val="32"/>
          <w:szCs w:val="32"/>
          <w:lang w:val="en-US" w:eastAsia="zh-CN" w:bidi="ar-SA"/>
        </w:rPr>
        <w:t>23</w:t>
      </w:r>
      <w:r>
        <w:rPr>
          <w:rFonts w:hint="eastAsia" w:cs="黑体" w:asciiTheme="minorEastAsia" w:hAnsiTheme="minorEastAsia" w:eastAsiaTheme="minorEastAsia"/>
          <w:color w:val="000000"/>
          <w:kern w:val="0"/>
          <w:sz w:val="32"/>
          <w:szCs w:val="32"/>
          <w:lang w:val="en-US" w:eastAsia="zh-CN" w:bidi="ar-SA"/>
        </w:rPr>
        <w:t>万元，</w:t>
      </w:r>
      <w:r>
        <w:rPr>
          <w:rFonts w:hint="default" w:cs="黑体" w:asciiTheme="minorEastAsia" w:hAnsiTheme="minorEastAsia" w:eastAsiaTheme="minorEastAsia"/>
          <w:color w:val="000000"/>
          <w:kern w:val="0"/>
          <w:sz w:val="32"/>
          <w:szCs w:val="32"/>
          <w:lang w:val="en-US" w:eastAsia="zh-CN" w:bidi="ar-SA"/>
        </w:rPr>
        <w:t>培训费0.1万元，</w:t>
      </w:r>
      <w:r>
        <w:rPr>
          <w:rFonts w:hint="eastAsia" w:cs="黑体" w:asciiTheme="minorEastAsia" w:hAnsiTheme="minorEastAsia" w:eastAsiaTheme="minorEastAsia"/>
          <w:color w:val="000000"/>
          <w:kern w:val="0"/>
          <w:sz w:val="32"/>
          <w:szCs w:val="32"/>
          <w:lang w:val="en-US" w:eastAsia="zh-CN" w:bidi="ar-SA"/>
        </w:rPr>
        <w:t>公务接待费</w:t>
      </w:r>
      <w:r>
        <w:rPr>
          <w:rFonts w:hint="default" w:cs="黑体" w:asciiTheme="minorEastAsia" w:hAnsiTheme="minorEastAsia" w:eastAsiaTheme="minorEastAsia"/>
          <w:color w:val="000000"/>
          <w:kern w:val="0"/>
          <w:sz w:val="32"/>
          <w:szCs w:val="32"/>
          <w:lang w:val="en-US" w:eastAsia="zh-CN" w:bidi="ar-SA"/>
        </w:rPr>
        <w:t>2.41</w:t>
      </w:r>
      <w:r>
        <w:rPr>
          <w:rFonts w:hint="eastAsia" w:cs="黑体" w:asciiTheme="minorEastAsia" w:hAnsiTheme="minorEastAsia" w:eastAsiaTheme="minorEastAsia"/>
          <w:color w:val="000000"/>
          <w:kern w:val="0"/>
          <w:sz w:val="32"/>
          <w:szCs w:val="32"/>
          <w:lang w:val="en-US" w:eastAsia="zh-CN" w:bidi="ar-SA"/>
        </w:rPr>
        <w:t>万元，专用材料费</w:t>
      </w:r>
      <w:r>
        <w:rPr>
          <w:rFonts w:hint="default" w:cs="黑体" w:asciiTheme="minorEastAsia" w:hAnsiTheme="minorEastAsia" w:eastAsiaTheme="minorEastAsia"/>
          <w:color w:val="000000"/>
          <w:kern w:val="0"/>
          <w:sz w:val="32"/>
          <w:szCs w:val="32"/>
          <w:lang w:val="en-US" w:eastAsia="zh-CN" w:bidi="ar-SA"/>
        </w:rPr>
        <w:t>0.25</w:t>
      </w:r>
      <w:r>
        <w:rPr>
          <w:rFonts w:hint="eastAsia" w:cs="黑体" w:asciiTheme="minorEastAsia" w:hAnsiTheme="minorEastAsia" w:eastAsiaTheme="minorEastAsia"/>
          <w:color w:val="000000"/>
          <w:kern w:val="0"/>
          <w:sz w:val="32"/>
          <w:szCs w:val="32"/>
          <w:lang w:val="en-US" w:eastAsia="zh-CN" w:bidi="ar-SA"/>
        </w:rPr>
        <w:t>万元、专用燃料费</w:t>
      </w:r>
      <w:r>
        <w:rPr>
          <w:rFonts w:hint="default" w:cs="黑体" w:asciiTheme="minorEastAsia" w:hAnsiTheme="minorEastAsia" w:eastAsiaTheme="minorEastAsia"/>
          <w:color w:val="000000"/>
          <w:kern w:val="0"/>
          <w:sz w:val="32"/>
          <w:szCs w:val="32"/>
          <w:lang w:val="en-US" w:eastAsia="zh-CN" w:bidi="ar-SA"/>
        </w:rPr>
        <w:t>0.19</w:t>
      </w:r>
      <w:r>
        <w:rPr>
          <w:rFonts w:hint="eastAsia" w:cs="黑体" w:asciiTheme="minorEastAsia" w:hAnsiTheme="minorEastAsia" w:eastAsiaTheme="minorEastAsia"/>
          <w:color w:val="000000"/>
          <w:kern w:val="0"/>
          <w:sz w:val="32"/>
          <w:szCs w:val="32"/>
          <w:lang w:val="en-US" w:eastAsia="zh-CN" w:bidi="ar-SA"/>
        </w:rPr>
        <w:t>万元</w:t>
      </w:r>
      <w:r>
        <w:rPr>
          <w:rFonts w:hint="default" w:cs="黑体" w:asciiTheme="minorEastAsia" w:hAnsiTheme="minorEastAsia" w:eastAsiaTheme="minorEastAsia"/>
          <w:color w:val="000000"/>
          <w:kern w:val="0"/>
          <w:sz w:val="32"/>
          <w:szCs w:val="32"/>
          <w:lang w:val="en-US" w:eastAsia="zh-CN" w:bidi="ar-SA"/>
        </w:rPr>
        <w:t>，</w:t>
      </w:r>
      <w:r>
        <w:rPr>
          <w:rFonts w:hint="eastAsia" w:cs="黑体" w:asciiTheme="minorEastAsia" w:hAnsiTheme="minorEastAsia" w:eastAsiaTheme="minorEastAsia"/>
          <w:color w:val="000000"/>
          <w:kern w:val="0"/>
          <w:sz w:val="32"/>
          <w:szCs w:val="32"/>
          <w:lang w:val="en-US" w:eastAsia="zh-CN" w:bidi="ar-SA"/>
        </w:rPr>
        <w:t>劳务费</w:t>
      </w:r>
      <w:r>
        <w:rPr>
          <w:rFonts w:hint="default" w:cs="黑体" w:asciiTheme="minorEastAsia" w:hAnsiTheme="minorEastAsia" w:eastAsiaTheme="minorEastAsia"/>
          <w:color w:val="000000"/>
          <w:kern w:val="0"/>
          <w:sz w:val="32"/>
          <w:szCs w:val="32"/>
          <w:lang w:val="en-US" w:eastAsia="zh-CN" w:bidi="ar-SA"/>
        </w:rPr>
        <w:t>21.11</w:t>
      </w:r>
      <w:r>
        <w:rPr>
          <w:rFonts w:hint="eastAsia" w:cs="黑体" w:asciiTheme="minorEastAsia" w:hAnsiTheme="minorEastAsia" w:eastAsiaTheme="minorEastAsia"/>
          <w:color w:val="000000"/>
          <w:kern w:val="0"/>
          <w:sz w:val="32"/>
          <w:szCs w:val="32"/>
          <w:lang w:val="en-US" w:eastAsia="zh-CN" w:bidi="ar-SA"/>
        </w:rPr>
        <w:t>万元，委托业务费</w:t>
      </w:r>
      <w:r>
        <w:rPr>
          <w:rFonts w:hint="default" w:cs="黑体" w:asciiTheme="minorEastAsia" w:hAnsiTheme="minorEastAsia" w:eastAsiaTheme="minorEastAsia"/>
          <w:color w:val="000000"/>
          <w:kern w:val="0"/>
          <w:sz w:val="32"/>
          <w:szCs w:val="32"/>
          <w:lang w:val="en-US" w:eastAsia="zh-CN" w:bidi="ar-SA"/>
        </w:rPr>
        <w:t>8</w:t>
      </w:r>
      <w:r>
        <w:rPr>
          <w:rFonts w:hint="eastAsia" w:cs="黑体" w:asciiTheme="minorEastAsia" w:hAnsiTheme="minorEastAsia" w:eastAsiaTheme="minorEastAsia"/>
          <w:color w:val="000000"/>
          <w:kern w:val="0"/>
          <w:sz w:val="32"/>
          <w:szCs w:val="32"/>
          <w:lang w:val="en-US" w:eastAsia="zh-CN" w:bidi="ar-SA"/>
        </w:rPr>
        <w:t xml:space="preserve"> 万元，工会经费</w:t>
      </w:r>
      <w:r>
        <w:rPr>
          <w:rFonts w:hint="default" w:cs="黑体" w:asciiTheme="minorEastAsia" w:hAnsiTheme="minorEastAsia" w:eastAsiaTheme="minorEastAsia"/>
          <w:color w:val="000000"/>
          <w:kern w:val="0"/>
          <w:sz w:val="32"/>
          <w:szCs w:val="32"/>
          <w:lang w:val="en-US" w:eastAsia="zh-CN" w:bidi="ar-SA"/>
        </w:rPr>
        <w:t>33</w:t>
      </w:r>
      <w:r>
        <w:rPr>
          <w:rFonts w:hint="eastAsia" w:cs="黑体" w:asciiTheme="minorEastAsia" w:hAnsiTheme="minorEastAsia" w:eastAsiaTheme="minorEastAsia"/>
          <w:color w:val="000000"/>
          <w:kern w:val="0"/>
          <w:sz w:val="32"/>
          <w:szCs w:val="32"/>
          <w:lang w:val="en-US" w:eastAsia="zh-CN" w:bidi="ar-SA"/>
        </w:rPr>
        <w:t>万元、福利费</w:t>
      </w:r>
      <w:r>
        <w:rPr>
          <w:rFonts w:hint="default" w:cs="黑体" w:asciiTheme="minorEastAsia" w:hAnsiTheme="minorEastAsia" w:eastAsiaTheme="minorEastAsia"/>
          <w:color w:val="000000"/>
          <w:kern w:val="0"/>
          <w:sz w:val="32"/>
          <w:szCs w:val="32"/>
          <w:lang w:val="en-US" w:eastAsia="zh-CN" w:bidi="ar-SA"/>
        </w:rPr>
        <w:t>12.9</w:t>
      </w:r>
      <w:r>
        <w:rPr>
          <w:rFonts w:hint="eastAsia" w:cs="黑体" w:asciiTheme="minorEastAsia" w:hAnsiTheme="minorEastAsia" w:eastAsiaTheme="minorEastAsia"/>
          <w:color w:val="000000"/>
          <w:kern w:val="0"/>
          <w:sz w:val="32"/>
          <w:szCs w:val="32"/>
          <w:lang w:val="en-US" w:eastAsia="zh-CN" w:bidi="ar-SA"/>
        </w:rPr>
        <w:t>万元、</w:t>
      </w:r>
      <w:r>
        <w:rPr>
          <w:rFonts w:hint="default" w:cs="黑体" w:asciiTheme="minorEastAsia" w:hAnsiTheme="minorEastAsia" w:eastAsiaTheme="minorEastAsia"/>
          <w:color w:val="000000"/>
          <w:kern w:val="0"/>
          <w:sz w:val="32"/>
          <w:szCs w:val="32"/>
          <w:lang w:val="en-US" w:eastAsia="zh-CN" w:bidi="ar-SA"/>
        </w:rPr>
        <w:t>公务用车运行维护费8.72万元，</w:t>
      </w:r>
      <w:r>
        <w:rPr>
          <w:rFonts w:hint="eastAsia" w:cs="黑体" w:asciiTheme="minorEastAsia" w:hAnsiTheme="minorEastAsia" w:eastAsiaTheme="minorEastAsia"/>
          <w:color w:val="000000"/>
          <w:kern w:val="0"/>
          <w:sz w:val="32"/>
          <w:szCs w:val="32"/>
          <w:lang w:val="en-US" w:eastAsia="zh-CN" w:bidi="ar-SA"/>
        </w:rPr>
        <w:t>其他交通工具运行维护费</w:t>
      </w:r>
      <w:r>
        <w:rPr>
          <w:rFonts w:hint="default" w:cs="黑体" w:asciiTheme="minorEastAsia" w:hAnsiTheme="minorEastAsia" w:eastAsiaTheme="minorEastAsia"/>
          <w:color w:val="000000"/>
          <w:kern w:val="0"/>
          <w:sz w:val="32"/>
          <w:szCs w:val="32"/>
          <w:lang w:val="en-US" w:eastAsia="zh-CN" w:bidi="ar-SA"/>
        </w:rPr>
        <w:t>38.49</w:t>
      </w:r>
      <w:r>
        <w:rPr>
          <w:rFonts w:hint="eastAsia" w:cs="黑体" w:asciiTheme="minorEastAsia" w:hAnsiTheme="minorEastAsia" w:eastAsiaTheme="minorEastAsia"/>
          <w:color w:val="000000"/>
          <w:kern w:val="0"/>
          <w:sz w:val="32"/>
          <w:szCs w:val="32"/>
          <w:lang w:val="en-US" w:eastAsia="zh-CN" w:bidi="ar-SA"/>
        </w:rPr>
        <w:t>万元（车改补贴），</w:t>
      </w:r>
      <w:r>
        <w:rPr>
          <w:rFonts w:hint="default" w:cs="黑体" w:asciiTheme="minorEastAsia" w:hAnsiTheme="minorEastAsia" w:eastAsiaTheme="minorEastAsia"/>
          <w:color w:val="000000"/>
          <w:kern w:val="0"/>
          <w:sz w:val="32"/>
          <w:szCs w:val="32"/>
          <w:lang w:val="en-US" w:eastAsia="zh-CN" w:bidi="ar-SA"/>
        </w:rPr>
        <w:t>税金及其他费用0.18万元，</w:t>
      </w:r>
      <w:r>
        <w:rPr>
          <w:rFonts w:hint="eastAsia" w:cs="黑体" w:asciiTheme="minorEastAsia" w:hAnsiTheme="minorEastAsia" w:eastAsiaTheme="minorEastAsia"/>
          <w:color w:val="000000"/>
          <w:kern w:val="0"/>
          <w:sz w:val="32"/>
          <w:szCs w:val="32"/>
          <w:lang w:val="en-US" w:eastAsia="zh-CN" w:bidi="ar-SA"/>
        </w:rPr>
        <w:t>其他商品服务支出</w:t>
      </w:r>
      <w:r>
        <w:rPr>
          <w:rFonts w:hint="default" w:cs="黑体" w:asciiTheme="minorEastAsia" w:hAnsiTheme="minorEastAsia" w:eastAsiaTheme="minorEastAsia"/>
          <w:color w:val="000000"/>
          <w:kern w:val="0"/>
          <w:sz w:val="32"/>
          <w:szCs w:val="32"/>
          <w:lang w:val="en-US" w:eastAsia="zh-CN" w:bidi="ar-SA"/>
        </w:rPr>
        <w:t>17.62</w:t>
      </w:r>
      <w:r>
        <w:rPr>
          <w:rFonts w:hint="eastAsia" w:cs="黑体" w:asciiTheme="minorEastAsia" w:hAnsiTheme="minorEastAsia" w:eastAsiaTheme="minorEastAsia"/>
          <w:color w:val="000000"/>
          <w:kern w:val="0"/>
          <w:sz w:val="32"/>
          <w:szCs w:val="32"/>
          <w:lang w:val="en-US" w:eastAsia="zh-CN" w:bidi="ar-SA"/>
        </w:rPr>
        <w:t>万元。</w:t>
      </w:r>
    </w:p>
    <w:p>
      <w:pPr>
        <w:keepNext w:val="0"/>
        <w:keepLines w:val="0"/>
        <w:pageBreakBefore w:val="0"/>
        <w:widowControl/>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③对个人和家庭的补助支出：</w:t>
      </w:r>
    </w:p>
    <w:p>
      <w:pPr>
        <w:keepNext w:val="0"/>
        <w:keepLines w:val="0"/>
        <w:pageBreakBefore w:val="0"/>
        <w:widowControl/>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xml:space="preserve"> 离休费1</w:t>
      </w:r>
      <w:r>
        <w:rPr>
          <w:rFonts w:hint="default" w:cs="黑体" w:asciiTheme="minorEastAsia" w:hAnsiTheme="minorEastAsia" w:eastAsiaTheme="minorEastAsia"/>
          <w:color w:val="000000"/>
          <w:kern w:val="0"/>
          <w:sz w:val="32"/>
          <w:szCs w:val="32"/>
          <w:lang w:val="en-US" w:eastAsia="zh-CN" w:bidi="ar-SA"/>
        </w:rPr>
        <w:t>1.54</w:t>
      </w:r>
      <w:r>
        <w:rPr>
          <w:rFonts w:hint="eastAsia" w:cs="黑体" w:asciiTheme="minorEastAsia" w:hAnsiTheme="minorEastAsia" w:eastAsiaTheme="minorEastAsia"/>
          <w:color w:val="000000"/>
          <w:kern w:val="0"/>
          <w:sz w:val="32"/>
          <w:szCs w:val="32"/>
          <w:lang w:val="en-US" w:eastAsia="zh-CN" w:bidi="ar-SA"/>
        </w:rPr>
        <w:t>万元、退休费</w:t>
      </w:r>
      <w:r>
        <w:rPr>
          <w:rFonts w:hint="default" w:cs="黑体" w:asciiTheme="minorEastAsia" w:hAnsiTheme="minorEastAsia" w:eastAsiaTheme="minorEastAsia"/>
          <w:color w:val="000000"/>
          <w:kern w:val="0"/>
          <w:sz w:val="32"/>
          <w:szCs w:val="32"/>
          <w:lang w:val="en-US" w:eastAsia="zh-CN" w:bidi="ar-SA"/>
        </w:rPr>
        <w:t>60.52</w:t>
      </w:r>
      <w:r>
        <w:rPr>
          <w:rFonts w:hint="eastAsia" w:cs="黑体" w:asciiTheme="minorEastAsia" w:hAnsiTheme="minorEastAsia" w:eastAsiaTheme="minorEastAsia"/>
          <w:color w:val="000000"/>
          <w:kern w:val="0"/>
          <w:sz w:val="32"/>
          <w:szCs w:val="32"/>
          <w:lang w:val="en-US" w:eastAsia="zh-CN" w:bidi="ar-SA"/>
        </w:rPr>
        <w:t>万元，</w:t>
      </w:r>
      <w:r>
        <w:rPr>
          <w:rFonts w:hint="default" w:cs="黑体" w:asciiTheme="minorEastAsia" w:hAnsiTheme="minorEastAsia" w:eastAsiaTheme="minorEastAsia"/>
          <w:color w:val="000000"/>
          <w:kern w:val="0"/>
          <w:sz w:val="32"/>
          <w:szCs w:val="32"/>
          <w:lang w:val="en-US" w:eastAsia="zh-CN" w:bidi="ar-SA"/>
        </w:rPr>
        <w:t>抚恤金4.49万元，</w:t>
      </w:r>
      <w:r>
        <w:rPr>
          <w:rFonts w:hint="eastAsia" w:cs="黑体" w:asciiTheme="minorEastAsia" w:hAnsiTheme="minorEastAsia" w:eastAsiaTheme="minorEastAsia"/>
          <w:color w:val="000000"/>
          <w:kern w:val="0"/>
          <w:sz w:val="32"/>
          <w:szCs w:val="32"/>
          <w:lang w:val="en-US" w:eastAsia="zh-CN" w:bidi="ar-SA"/>
        </w:rPr>
        <w:t>生活补助</w:t>
      </w:r>
      <w:r>
        <w:rPr>
          <w:rFonts w:hint="default" w:cs="黑体" w:asciiTheme="minorEastAsia" w:hAnsiTheme="minorEastAsia" w:eastAsiaTheme="minorEastAsia"/>
          <w:color w:val="000000"/>
          <w:kern w:val="0"/>
          <w:sz w:val="32"/>
          <w:szCs w:val="32"/>
          <w:lang w:val="en-US" w:eastAsia="zh-CN" w:bidi="ar-SA"/>
        </w:rPr>
        <w:t>120.81</w:t>
      </w:r>
      <w:r>
        <w:rPr>
          <w:rFonts w:hint="eastAsia" w:cs="黑体" w:asciiTheme="minorEastAsia" w:hAnsiTheme="minorEastAsia" w:eastAsiaTheme="minorEastAsia"/>
          <w:color w:val="000000"/>
          <w:kern w:val="0"/>
          <w:sz w:val="32"/>
          <w:szCs w:val="32"/>
          <w:lang w:val="en-US" w:eastAsia="zh-CN" w:bidi="ar-SA"/>
        </w:rPr>
        <w:t>万元，</w:t>
      </w:r>
      <w:r>
        <w:rPr>
          <w:rFonts w:hint="default" w:cs="黑体" w:asciiTheme="minorEastAsia" w:hAnsiTheme="minorEastAsia" w:eastAsiaTheme="minorEastAsia"/>
          <w:color w:val="000000"/>
          <w:kern w:val="0"/>
          <w:sz w:val="32"/>
          <w:szCs w:val="32"/>
          <w:lang w:val="en-US" w:eastAsia="zh-CN" w:bidi="ar-SA"/>
        </w:rPr>
        <w:t>医疗补助2万元，</w:t>
      </w:r>
      <w:r>
        <w:rPr>
          <w:rFonts w:hint="eastAsia" w:cs="黑体" w:asciiTheme="minorEastAsia" w:hAnsiTheme="minorEastAsia" w:eastAsiaTheme="minorEastAsia"/>
          <w:color w:val="000000"/>
          <w:kern w:val="0"/>
          <w:sz w:val="32"/>
          <w:szCs w:val="32"/>
          <w:lang w:val="en-US" w:eastAsia="zh-CN" w:bidi="ar-SA"/>
        </w:rPr>
        <w:t>奖励金</w:t>
      </w:r>
      <w:r>
        <w:rPr>
          <w:rFonts w:hint="default" w:cs="黑体" w:asciiTheme="minorEastAsia" w:hAnsiTheme="minorEastAsia" w:eastAsiaTheme="minorEastAsia"/>
          <w:color w:val="000000"/>
          <w:kern w:val="0"/>
          <w:sz w:val="32"/>
          <w:szCs w:val="32"/>
          <w:lang w:val="en-US" w:eastAsia="zh-CN" w:bidi="ar-SA"/>
        </w:rPr>
        <w:t>1.87</w:t>
      </w:r>
      <w:r>
        <w:rPr>
          <w:rFonts w:hint="eastAsia" w:cs="黑体" w:asciiTheme="minorEastAsia" w:hAnsiTheme="minorEastAsia" w:eastAsiaTheme="minorEastAsia"/>
          <w:color w:val="000000"/>
          <w:kern w:val="0"/>
          <w:sz w:val="32"/>
          <w:szCs w:val="32"/>
          <w:lang w:val="en-US" w:eastAsia="zh-CN" w:bidi="ar-SA"/>
        </w:rPr>
        <w:t>万元（独生子女费），其他对个人和家庭的补助支出</w:t>
      </w:r>
      <w:r>
        <w:rPr>
          <w:rFonts w:hint="default" w:cs="黑体" w:asciiTheme="minorEastAsia" w:hAnsiTheme="minorEastAsia" w:eastAsiaTheme="minorEastAsia"/>
          <w:color w:val="000000"/>
          <w:kern w:val="0"/>
          <w:sz w:val="32"/>
          <w:szCs w:val="32"/>
          <w:lang w:val="en-US" w:eastAsia="zh-CN" w:bidi="ar-SA"/>
        </w:rPr>
        <w:t>12.82</w:t>
      </w:r>
      <w:r>
        <w:rPr>
          <w:rFonts w:hint="eastAsia" w:cs="黑体" w:asciiTheme="minorEastAsia" w:hAnsiTheme="minorEastAsia" w:eastAsiaTheme="minorEastAsia"/>
          <w:color w:val="000000"/>
          <w:kern w:val="0"/>
          <w:sz w:val="32"/>
          <w:szCs w:val="32"/>
          <w:lang w:val="en-US" w:eastAsia="zh-CN" w:bidi="ar-SA"/>
        </w:rPr>
        <w:t>万元。</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keepNext w:val="0"/>
        <w:keepLines w:val="0"/>
        <w:pageBreakBefore w:val="0"/>
        <w:widowControl/>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FF0000"/>
          <w:kern w:val="0"/>
          <w:sz w:val="32"/>
          <w:szCs w:val="32"/>
          <w:lang w:val="en-US" w:eastAsia="zh-CN" w:bidi="ar-SA"/>
        </w:rPr>
      </w:pPr>
      <w:r>
        <w:rPr>
          <w:rFonts w:hint="eastAsia" w:cs="黑体" w:asciiTheme="minorEastAsia" w:hAnsiTheme="minorEastAsia" w:eastAsiaTheme="minorEastAsia"/>
          <w:color w:val="FF0000"/>
          <w:kern w:val="0"/>
          <w:sz w:val="32"/>
          <w:szCs w:val="32"/>
          <w:lang w:val="en-US" w:eastAsia="zh-CN" w:bidi="ar-SA"/>
        </w:rPr>
        <w:t>“三公”经费财政拨款支出预算数为</w:t>
      </w:r>
      <w:r>
        <w:rPr>
          <w:rFonts w:hint="eastAsia" w:cs="黑体" w:asciiTheme="minorEastAsia" w:hAnsiTheme="minorEastAsia"/>
          <w:color w:val="FF0000"/>
          <w:kern w:val="0"/>
          <w:sz w:val="32"/>
          <w:szCs w:val="32"/>
          <w:lang w:val="en-US" w:eastAsia="zh-CN" w:bidi="ar-SA"/>
        </w:rPr>
        <w:t>55</w:t>
      </w:r>
      <w:r>
        <w:rPr>
          <w:rFonts w:hint="eastAsia" w:cs="黑体" w:asciiTheme="minorEastAsia" w:hAnsiTheme="minorEastAsia" w:eastAsiaTheme="minorEastAsia"/>
          <w:color w:val="FF0000"/>
          <w:kern w:val="0"/>
          <w:sz w:val="32"/>
          <w:szCs w:val="32"/>
          <w:lang w:val="en-US" w:eastAsia="zh-CN" w:bidi="ar-SA"/>
        </w:rPr>
        <w:t>万元，其中公务接待费</w:t>
      </w:r>
      <w:r>
        <w:rPr>
          <w:rFonts w:hint="eastAsia" w:cs="黑体" w:asciiTheme="minorEastAsia" w:hAnsiTheme="minorEastAsia"/>
          <w:color w:val="FF0000"/>
          <w:kern w:val="0"/>
          <w:sz w:val="32"/>
          <w:szCs w:val="32"/>
          <w:lang w:val="en-US" w:eastAsia="zh-CN" w:bidi="ar-SA"/>
        </w:rPr>
        <w:t>5</w:t>
      </w:r>
      <w:r>
        <w:rPr>
          <w:rFonts w:hint="eastAsia" w:cs="黑体" w:asciiTheme="minorEastAsia" w:hAnsiTheme="minorEastAsia" w:eastAsiaTheme="minorEastAsia"/>
          <w:color w:val="FF0000"/>
          <w:kern w:val="0"/>
          <w:sz w:val="32"/>
          <w:szCs w:val="32"/>
          <w:lang w:val="en-US" w:eastAsia="zh-CN" w:bidi="ar-SA"/>
        </w:rPr>
        <w:t>万元、公务用车运行费</w:t>
      </w:r>
      <w:r>
        <w:rPr>
          <w:rFonts w:hint="eastAsia" w:cs="黑体" w:asciiTheme="minorEastAsia" w:hAnsiTheme="minorEastAsia"/>
          <w:color w:val="FF0000"/>
          <w:kern w:val="0"/>
          <w:sz w:val="32"/>
          <w:szCs w:val="32"/>
          <w:lang w:val="en-US" w:eastAsia="zh-CN" w:bidi="ar-SA"/>
        </w:rPr>
        <w:t>50</w:t>
      </w:r>
      <w:r>
        <w:rPr>
          <w:rFonts w:hint="eastAsia" w:cs="黑体" w:asciiTheme="minorEastAsia" w:hAnsiTheme="minorEastAsia" w:eastAsiaTheme="minorEastAsia"/>
          <w:color w:val="FF0000"/>
          <w:kern w:val="0"/>
          <w:sz w:val="32"/>
          <w:szCs w:val="32"/>
          <w:lang w:val="en-US" w:eastAsia="zh-CN" w:bidi="ar-SA"/>
        </w:rPr>
        <w:t>万元。支出决算为</w:t>
      </w:r>
      <w:r>
        <w:rPr>
          <w:rFonts w:hint="eastAsia" w:cs="黑体" w:asciiTheme="minorEastAsia" w:hAnsiTheme="minorEastAsia"/>
          <w:color w:val="FF0000"/>
          <w:kern w:val="0"/>
          <w:sz w:val="32"/>
          <w:szCs w:val="32"/>
          <w:lang w:val="en-US" w:eastAsia="zh-CN" w:bidi="ar-SA"/>
        </w:rPr>
        <w:t>53.8</w:t>
      </w:r>
      <w:r>
        <w:rPr>
          <w:rFonts w:hint="eastAsia" w:cs="黑体" w:asciiTheme="minorEastAsia" w:hAnsiTheme="minorEastAsia" w:eastAsiaTheme="minorEastAsia"/>
          <w:color w:val="FF0000"/>
          <w:kern w:val="0"/>
          <w:sz w:val="32"/>
          <w:szCs w:val="32"/>
          <w:lang w:val="en-US" w:eastAsia="zh-CN" w:bidi="ar-SA"/>
        </w:rPr>
        <w:t>万元，完成预算的</w:t>
      </w:r>
      <w:r>
        <w:rPr>
          <w:rFonts w:hint="eastAsia" w:cs="黑体" w:asciiTheme="minorEastAsia" w:hAnsiTheme="minorEastAsia"/>
          <w:color w:val="FF0000"/>
          <w:kern w:val="0"/>
          <w:sz w:val="32"/>
          <w:szCs w:val="32"/>
          <w:lang w:val="en-US" w:eastAsia="zh-CN" w:bidi="ar-SA"/>
        </w:rPr>
        <w:t>97.81</w:t>
      </w:r>
      <w:r>
        <w:rPr>
          <w:rFonts w:hint="eastAsia" w:cs="黑体" w:asciiTheme="minorEastAsia" w:hAnsiTheme="minorEastAsia" w:eastAsiaTheme="minorEastAsia"/>
          <w:color w:val="FF0000"/>
          <w:kern w:val="0"/>
          <w:sz w:val="32"/>
          <w:szCs w:val="32"/>
          <w:lang w:val="en-US" w:eastAsia="zh-CN" w:bidi="ar-SA"/>
        </w:rPr>
        <w:t>%，其中：</w:t>
      </w:r>
    </w:p>
    <w:p>
      <w:pPr>
        <w:keepNext w:val="0"/>
        <w:keepLines w:val="0"/>
        <w:pageBreakBefore w:val="0"/>
        <w:widowControl/>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FF0000"/>
          <w:kern w:val="0"/>
          <w:sz w:val="32"/>
          <w:szCs w:val="32"/>
          <w:lang w:val="en-US" w:eastAsia="zh-CN" w:bidi="ar-SA"/>
        </w:rPr>
      </w:pPr>
      <w:r>
        <w:rPr>
          <w:rFonts w:hint="eastAsia" w:cs="黑体" w:asciiTheme="minorEastAsia" w:hAnsiTheme="minorEastAsia" w:eastAsiaTheme="minorEastAsia"/>
          <w:color w:val="FF0000"/>
          <w:kern w:val="0"/>
          <w:sz w:val="32"/>
          <w:szCs w:val="32"/>
          <w:lang w:val="en-US" w:eastAsia="zh-CN" w:bidi="ar-SA"/>
        </w:rPr>
        <w:t>因公出国（境）费支出预算为0万元，支出决算为0万元，因公出国（境）人数为0。</w:t>
      </w:r>
    </w:p>
    <w:p>
      <w:pPr>
        <w:keepNext w:val="0"/>
        <w:keepLines w:val="0"/>
        <w:pageBreakBefore w:val="0"/>
        <w:widowControl/>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FF0000"/>
          <w:kern w:val="0"/>
          <w:sz w:val="32"/>
          <w:szCs w:val="32"/>
          <w:lang w:val="en-US" w:eastAsia="zh-CN" w:bidi="ar-SA"/>
        </w:rPr>
      </w:pPr>
      <w:r>
        <w:rPr>
          <w:rFonts w:hint="eastAsia" w:cs="黑体" w:asciiTheme="minorEastAsia" w:hAnsiTheme="minorEastAsia" w:eastAsiaTheme="minorEastAsia"/>
          <w:color w:val="FF0000"/>
          <w:kern w:val="0"/>
          <w:sz w:val="32"/>
          <w:szCs w:val="32"/>
          <w:lang w:val="en-US" w:eastAsia="zh-CN" w:bidi="ar-SA"/>
        </w:rPr>
        <w:t>公务接待费支出决算为</w:t>
      </w:r>
      <w:r>
        <w:rPr>
          <w:rFonts w:hint="eastAsia" w:cs="黑体" w:asciiTheme="minorEastAsia" w:hAnsiTheme="minorEastAsia"/>
          <w:color w:val="FF0000"/>
          <w:kern w:val="0"/>
          <w:sz w:val="32"/>
          <w:szCs w:val="32"/>
          <w:lang w:val="en-US" w:eastAsia="zh-CN" w:bidi="ar-SA"/>
        </w:rPr>
        <w:t>5</w:t>
      </w:r>
      <w:r>
        <w:rPr>
          <w:rFonts w:hint="eastAsia" w:cs="黑体" w:asciiTheme="minorEastAsia" w:hAnsiTheme="minorEastAsia" w:eastAsiaTheme="minorEastAsia"/>
          <w:color w:val="FF0000"/>
          <w:kern w:val="0"/>
          <w:sz w:val="32"/>
          <w:szCs w:val="32"/>
          <w:lang w:val="en-US" w:eastAsia="zh-CN" w:bidi="ar-SA"/>
        </w:rPr>
        <w:t>万元，比预算数</w:t>
      </w:r>
      <w:r>
        <w:rPr>
          <w:rFonts w:hint="eastAsia" w:cs="黑体" w:asciiTheme="minorEastAsia" w:hAnsiTheme="minorEastAsia"/>
          <w:color w:val="FF0000"/>
          <w:kern w:val="0"/>
          <w:sz w:val="32"/>
          <w:szCs w:val="32"/>
          <w:lang w:val="en-US" w:eastAsia="zh-CN" w:bidi="ar-SA"/>
        </w:rPr>
        <w:t>持平</w:t>
      </w:r>
      <w:r>
        <w:rPr>
          <w:rFonts w:hint="eastAsia" w:cs="黑体" w:asciiTheme="minorEastAsia" w:hAnsiTheme="minorEastAsia" w:eastAsiaTheme="minorEastAsia"/>
          <w:color w:val="FF0000"/>
          <w:kern w:val="0"/>
          <w:sz w:val="32"/>
          <w:szCs w:val="32"/>
          <w:lang w:val="en-US" w:eastAsia="zh-CN" w:bidi="ar-SA"/>
        </w:rPr>
        <w:t>。与20</w:t>
      </w:r>
      <w:r>
        <w:rPr>
          <w:rFonts w:hint="eastAsia" w:cs="黑体" w:asciiTheme="minorEastAsia" w:hAnsiTheme="minorEastAsia"/>
          <w:color w:val="FF0000"/>
          <w:kern w:val="0"/>
          <w:sz w:val="32"/>
          <w:szCs w:val="32"/>
          <w:lang w:val="en-US" w:eastAsia="zh-CN" w:bidi="ar-SA"/>
        </w:rPr>
        <w:t>20</w:t>
      </w:r>
      <w:r>
        <w:rPr>
          <w:rFonts w:hint="eastAsia" w:cs="黑体" w:asciiTheme="minorEastAsia" w:hAnsiTheme="minorEastAsia" w:eastAsiaTheme="minorEastAsia"/>
          <w:color w:val="FF0000"/>
          <w:kern w:val="0"/>
          <w:sz w:val="32"/>
          <w:szCs w:val="32"/>
          <w:lang w:val="en-US" w:eastAsia="zh-CN" w:bidi="ar-SA"/>
        </w:rPr>
        <w:t>年接待费开支</w:t>
      </w:r>
      <w:r>
        <w:rPr>
          <w:rFonts w:hint="eastAsia" w:cs="黑体" w:asciiTheme="minorEastAsia" w:hAnsiTheme="minorEastAsia"/>
          <w:color w:val="FF0000"/>
          <w:kern w:val="0"/>
          <w:sz w:val="32"/>
          <w:szCs w:val="32"/>
          <w:lang w:val="en-US" w:eastAsia="zh-CN" w:bidi="ar-SA"/>
        </w:rPr>
        <w:t>5</w:t>
      </w:r>
      <w:r>
        <w:rPr>
          <w:rFonts w:hint="eastAsia" w:cs="黑体" w:asciiTheme="minorEastAsia" w:hAnsiTheme="minorEastAsia" w:eastAsiaTheme="minorEastAsia"/>
          <w:color w:val="FF0000"/>
          <w:kern w:val="0"/>
          <w:sz w:val="32"/>
          <w:szCs w:val="32"/>
          <w:lang w:val="en-US" w:eastAsia="zh-CN" w:bidi="ar-SA"/>
        </w:rPr>
        <w:t>万元</w:t>
      </w:r>
      <w:r>
        <w:rPr>
          <w:rFonts w:hint="eastAsia" w:cs="黑体" w:asciiTheme="minorEastAsia" w:hAnsiTheme="minorEastAsia"/>
          <w:color w:val="FF0000"/>
          <w:kern w:val="0"/>
          <w:sz w:val="32"/>
          <w:szCs w:val="32"/>
          <w:lang w:val="en-US" w:eastAsia="zh-CN" w:bidi="ar-SA"/>
        </w:rPr>
        <w:t>持平</w:t>
      </w:r>
      <w:r>
        <w:rPr>
          <w:rFonts w:hint="eastAsia" w:cs="黑体" w:asciiTheme="minorEastAsia" w:hAnsiTheme="minorEastAsia" w:eastAsiaTheme="minorEastAsia"/>
          <w:color w:val="FF0000"/>
          <w:kern w:val="0"/>
          <w:sz w:val="32"/>
          <w:szCs w:val="32"/>
          <w:lang w:val="en-US" w:eastAsia="zh-CN" w:bidi="ar-SA"/>
        </w:rPr>
        <w:t>。</w:t>
      </w:r>
    </w:p>
    <w:p>
      <w:pPr>
        <w:keepNext w:val="0"/>
        <w:keepLines w:val="0"/>
        <w:pageBreakBefore w:val="0"/>
        <w:widowControl/>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FF0000"/>
          <w:kern w:val="0"/>
          <w:sz w:val="32"/>
          <w:szCs w:val="32"/>
          <w:lang w:val="en-US" w:eastAsia="zh-CN" w:bidi="ar-SA"/>
        </w:rPr>
      </w:pPr>
      <w:r>
        <w:rPr>
          <w:rFonts w:hint="eastAsia" w:cs="黑体" w:asciiTheme="minorEastAsia" w:hAnsiTheme="minorEastAsia" w:eastAsiaTheme="minorEastAsia"/>
          <w:color w:val="FF0000"/>
          <w:kern w:val="0"/>
          <w:sz w:val="32"/>
          <w:szCs w:val="32"/>
          <w:lang w:val="en-US" w:eastAsia="zh-CN" w:bidi="ar-SA"/>
        </w:rPr>
        <w:t>公务用车运行维护费支出预算为</w:t>
      </w:r>
      <w:r>
        <w:rPr>
          <w:rFonts w:hint="eastAsia" w:cs="黑体" w:asciiTheme="minorEastAsia" w:hAnsiTheme="minorEastAsia"/>
          <w:color w:val="FF0000"/>
          <w:kern w:val="0"/>
          <w:sz w:val="32"/>
          <w:szCs w:val="32"/>
          <w:lang w:val="en-US" w:eastAsia="zh-CN" w:bidi="ar-SA"/>
        </w:rPr>
        <w:t>50</w:t>
      </w:r>
      <w:r>
        <w:rPr>
          <w:rFonts w:hint="eastAsia" w:cs="黑体" w:asciiTheme="minorEastAsia" w:hAnsiTheme="minorEastAsia" w:eastAsiaTheme="minorEastAsia"/>
          <w:color w:val="FF0000"/>
          <w:kern w:val="0"/>
          <w:sz w:val="32"/>
          <w:szCs w:val="32"/>
          <w:lang w:val="en-US" w:eastAsia="zh-CN" w:bidi="ar-SA"/>
        </w:rPr>
        <w:t>万元，支出决算为</w:t>
      </w:r>
      <w:r>
        <w:rPr>
          <w:rFonts w:hint="eastAsia" w:cs="黑体" w:asciiTheme="minorEastAsia" w:hAnsiTheme="minorEastAsia"/>
          <w:color w:val="FF0000"/>
          <w:kern w:val="0"/>
          <w:sz w:val="32"/>
          <w:szCs w:val="32"/>
          <w:lang w:val="en-US" w:eastAsia="zh-CN" w:bidi="ar-SA"/>
        </w:rPr>
        <w:t>48.8</w:t>
      </w:r>
      <w:r>
        <w:rPr>
          <w:rFonts w:hint="eastAsia" w:cs="黑体" w:asciiTheme="minorEastAsia" w:hAnsiTheme="minorEastAsia" w:eastAsiaTheme="minorEastAsia"/>
          <w:color w:val="FF0000"/>
          <w:kern w:val="0"/>
          <w:sz w:val="32"/>
          <w:szCs w:val="32"/>
          <w:lang w:val="en-US" w:eastAsia="zh-CN" w:bidi="ar-SA"/>
        </w:rPr>
        <w:t>万元，完成预算的</w:t>
      </w:r>
      <w:r>
        <w:rPr>
          <w:rFonts w:hint="eastAsia" w:cs="黑体" w:asciiTheme="minorEastAsia" w:hAnsiTheme="minorEastAsia"/>
          <w:color w:val="FF0000"/>
          <w:kern w:val="0"/>
          <w:sz w:val="32"/>
          <w:szCs w:val="32"/>
          <w:lang w:val="en-US" w:eastAsia="zh-CN" w:bidi="ar-SA"/>
        </w:rPr>
        <w:t>97.6</w:t>
      </w:r>
      <w:r>
        <w:rPr>
          <w:rFonts w:hint="eastAsia" w:cs="黑体" w:asciiTheme="minorEastAsia" w:hAnsiTheme="minorEastAsia" w:eastAsiaTheme="minorEastAsia"/>
          <w:color w:val="FF0000"/>
          <w:kern w:val="0"/>
          <w:sz w:val="32"/>
          <w:szCs w:val="32"/>
          <w:lang w:val="en-US" w:eastAsia="zh-CN" w:bidi="ar-SA"/>
        </w:rPr>
        <w:t>%，与20</w:t>
      </w:r>
      <w:r>
        <w:rPr>
          <w:rFonts w:hint="eastAsia" w:cs="黑体" w:asciiTheme="minorEastAsia" w:hAnsiTheme="minorEastAsia"/>
          <w:color w:val="FF0000"/>
          <w:kern w:val="0"/>
          <w:sz w:val="32"/>
          <w:szCs w:val="32"/>
          <w:lang w:val="en-US" w:eastAsia="zh-CN" w:bidi="ar-SA"/>
        </w:rPr>
        <w:t>20</w:t>
      </w:r>
      <w:r>
        <w:rPr>
          <w:rFonts w:hint="eastAsia" w:cs="黑体" w:asciiTheme="minorEastAsia" w:hAnsiTheme="minorEastAsia" w:eastAsiaTheme="minorEastAsia"/>
          <w:color w:val="FF0000"/>
          <w:kern w:val="0"/>
          <w:sz w:val="32"/>
          <w:szCs w:val="32"/>
          <w:lang w:val="en-US" w:eastAsia="zh-CN" w:bidi="ar-SA"/>
        </w:rPr>
        <w:t>年2</w:t>
      </w:r>
      <w:r>
        <w:rPr>
          <w:rFonts w:hint="eastAsia" w:cs="黑体" w:asciiTheme="minorEastAsia" w:hAnsiTheme="minorEastAsia"/>
          <w:color w:val="FF0000"/>
          <w:kern w:val="0"/>
          <w:sz w:val="32"/>
          <w:szCs w:val="32"/>
          <w:lang w:val="en-US" w:eastAsia="zh-CN" w:bidi="ar-SA"/>
        </w:rPr>
        <w:t>8.61</w:t>
      </w:r>
      <w:r>
        <w:rPr>
          <w:rFonts w:hint="eastAsia" w:cs="黑体" w:asciiTheme="minorEastAsia" w:hAnsiTheme="minorEastAsia" w:eastAsiaTheme="minorEastAsia"/>
          <w:color w:val="FF0000"/>
          <w:kern w:val="0"/>
          <w:sz w:val="32"/>
          <w:szCs w:val="32"/>
          <w:lang w:val="en-US" w:eastAsia="zh-CN" w:bidi="ar-SA"/>
        </w:rPr>
        <w:t>万元相比增加</w:t>
      </w:r>
      <w:r>
        <w:rPr>
          <w:rFonts w:hint="eastAsia" w:cs="黑体" w:asciiTheme="minorEastAsia" w:hAnsiTheme="minorEastAsia"/>
          <w:color w:val="FF0000"/>
          <w:kern w:val="0"/>
          <w:sz w:val="32"/>
          <w:szCs w:val="32"/>
          <w:lang w:val="en-US" w:eastAsia="zh-CN" w:bidi="ar-SA"/>
        </w:rPr>
        <w:t>20.19</w:t>
      </w:r>
      <w:r>
        <w:rPr>
          <w:rFonts w:hint="eastAsia" w:cs="黑体" w:asciiTheme="minorEastAsia" w:hAnsiTheme="minorEastAsia" w:eastAsiaTheme="minorEastAsia"/>
          <w:color w:val="FF0000"/>
          <w:kern w:val="0"/>
          <w:sz w:val="32"/>
          <w:szCs w:val="32"/>
          <w:lang w:val="en-US" w:eastAsia="zh-CN" w:bidi="ar-SA"/>
        </w:rPr>
        <w:t>万元，增加</w:t>
      </w:r>
      <w:r>
        <w:rPr>
          <w:rFonts w:hint="eastAsia" w:cs="黑体" w:asciiTheme="minorEastAsia" w:hAnsiTheme="minorEastAsia"/>
          <w:color w:val="FF0000"/>
          <w:kern w:val="0"/>
          <w:sz w:val="32"/>
          <w:szCs w:val="32"/>
          <w:lang w:val="en-US" w:eastAsia="zh-CN" w:bidi="ar-SA"/>
        </w:rPr>
        <w:t>70.57</w:t>
      </w:r>
      <w:r>
        <w:rPr>
          <w:rFonts w:hint="eastAsia" w:cs="黑体" w:asciiTheme="minorEastAsia" w:hAnsiTheme="minorEastAsia" w:eastAsiaTheme="minorEastAsia"/>
          <w:color w:val="FF0000"/>
          <w:kern w:val="0"/>
          <w:sz w:val="32"/>
          <w:szCs w:val="32"/>
          <w:lang w:val="en-US" w:eastAsia="zh-CN" w:bidi="ar-SA"/>
        </w:rPr>
        <w:t>%，增加的主要原因是</w:t>
      </w:r>
      <w:r>
        <w:rPr>
          <w:rFonts w:hint="eastAsia" w:cs="黑体" w:asciiTheme="minorEastAsia" w:hAnsiTheme="minorEastAsia"/>
          <w:color w:val="FF0000"/>
          <w:kern w:val="0"/>
          <w:sz w:val="32"/>
          <w:szCs w:val="32"/>
          <w:lang w:val="en-US" w:eastAsia="zh-CN" w:bidi="ar-SA"/>
        </w:rPr>
        <w:t>2021年度因工作需要，公务车辆使用频率高，且因现有车辆老化严重（6台车辆，3台已达到报废条件），维修费用大幅提升</w:t>
      </w:r>
      <w:r>
        <w:rPr>
          <w:rFonts w:hint="eastAsia" w:cs="黑体" w:asciiTheme="minorEastAsia" w:hAnsiTheme="minorEastAsia" w:eastAsiaTheme="minorEastAsia"/>
          <w:color w:val="FF0000"/>
          <w:kern w:val="0"/>
          <w:sz w:val="32"/>
          <w:szCs w:val="32"/>
          <w:lang w:val="en-US" w:eastAsia="zh-CN" w:bidi="ar-SA"/>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keepNext w:val="0"/>
        <w:keepLines w:val="0"/>
        <w:pageBreakBefore w:val="0"/>
        <w:widowControl/>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FF0000"/>
          <w:kern w:val="0"/>
          <w:sz w:val="32"/>
          <w:szCs w:val="32"/>
          <w:lang w:val="en-US" w:eastAsia="zh-CN" w:bidi="ar-SA"/>
        </w:rPr>
        <w:t>202</w:t>
      </w:r>
      <w:r>
        <w:rPr>
          <w:rFonts w:hint="eastAsia" w:cs="黑体" w:asciiTheme="minorEastAsia" w:hAnsiTheme="minorEastAsia"/>
          <w:color w:val="FF0000"/>
          <w:kern w:val="0"/>
          <w:sz w:val="32"/>
          <w:szCs w:val="32"/>
          <w:lang w:val="en-US" w:eastAsia="zh-CN" w:bidi="ar-SA"/>
        </w:rPr>
        <w:t>1</w:t>
      </w:r>
      <w:r>
        <w:rPr>
          <w:rFonts w:hint="eastAsia" w:cs="黑体" w:asciiTheme="minorEastAsia" w:hAnsiTheme="minorEastAsia" w:eastAsiaTheme="minorEastAsia"/>
          <w:color w:val="FF0000"/>
          <w:kern w:val="0"/>
          <w:sz w:val="32"/>
          <w:szCs w:val="32"/>
          <w:lang w:val="en-US" w:eastAsia="zh-CN" w:bidi="ar-SA"/>
        </w:rPr>
        <w:t>年度“三公”经费财政拨款支出决算中，公务接待费支出决算</w:t>
      </w:r>
      <w:r>
        <w:rPr>
          <w:rFonts w:hint="eastAsia" w:cs="黑体" w:asciiTheme="minorEastAsia" w:hAnsiTheme="minorEastAsia"/>
          <w:color w:val="FF0000"/>
          <w:kern w:val="0"/>
          <w:sz w:val="32"/>
          <w:szCs w:val="32"/>
          <w:lang w:val="en-US" w:eastAsia="zh-CN" w:bidi="ar-SA"/>
        </w:rPr>
        <w:t>5</w:t>
      </w:r>
      <w:r>
        <w:rPr>
          <w:rFonts w:hint="eastAsia" w:cs="黑体" w:asciiTheme="minorEastAsia" w:hAnsiTheme="minorEastAsia" w:eastAsiaTheme="minorEastAsia"/>
          <w:color w:val="FF0000"/>
          <w:kern w:val="0"/>
          <w:sz w:val="32"/>
          <w:szCs w:val="32"/>
          <w:lang w:val="en-US" w:eastAsia="zh-CN" w:bidi="ar-SA"/>
        </w:rPr>
        <w:t>万元，占</w:t>
      </w:r>
      <w:r>
        <w:rPr>
          <w:rFonts w:hint="eastAsia" w:cs="黑体" w:asciiTheme="minorEastAsia" w:hAnsiTheme="minorEastAsia"/>
          <w:color w:val="FF0000"/>
          <w:kern w:val="0"/>
          <w:sz w:val="32"/>
          <w:szCs w:val="32"/>
          <w:lang w:val="en-US" w:eastAsia="zh-CN" w:bidi="ar-SA"/>
        </w:rPr>
        <w:t>9.29</w:t>
      </w:r>
      <w:r>
        <w:rPr>
          <w:rFonts w:hint="eastAsia" w:cs="黑体" w:asciiTheme="minorEastAsia" w:hAnsiTheme="minorEastAsia" w:eastAsiaTheme="minorEastAsia"/>
          <w:color w:val="FF0000"/>
          <w:kern w:val="0"/>
          <w:sz w:val="32"/>
          <w:szCs w:val="32"/>
          <w:lang w:val="en-US" w:eastAsia="zh-CN" w:bidi="ar-SA"/>
        </w:rPr>
        <w:t>%,因公出国（境）费支出决算0万元，占0%,公务用车购置费及运行维护费支出决算</w:t>
      </w:r>
      <w:r>
        <w:rPr>
          <w:rFonts w:hint="eastAsia" w:cs="黑体" w:asciiTheme="minorEastAsia" w:hAnsiTheme="minorEastAsia"/>
          <w:color w:val="FF0000"/>
          <w:kern w:val="0"/>
          <w:sz w:val="32"/>
          <w:szCs w:val="32"/>
          <w:lang w:val="en-US" w:eastAsia="zh-CN" w:bidi="ar-SA"/>
        </w:rPr>
        <w:t>48.8</w:t>
      </w:r>
      <w:r>
        <w:rPr>
          <w:rFonts w:hint="eastAsia" w:cs="黑体" w:asciiTheme="minorEastAsia" w:hAnsiTheme="minorEastAsia" w:eastAsiaTheme="minorEastAsia"/>
          <w:color w:val="FF0000"/>
          <w:kern w:val="0"/>
          <w:sz w:val="32"/>
          <w:szCs w:val="32"/>
          <w:lang w:val="en-US" w:eastAsia="zh-CN" w:bidi="ar-SA"/>
        </w:rPr>
        <w:t>万元，占</w:t>
      </w:r>
      <w:r>
        <w:rPr>
          <w:rFonts w:hint="eastAsia" w:cs="黑体" w:asciiTheme="minorEastAsia" w:hAnsiTheme="minorEastAsia"/>
          <w:color w:val="FF0000"/>
          <w:kern w:val="0"/>
          <w:sz w:val="32"/>
          <w:szCs w:val="32"/>
          <w:lang w:val="en-US" w:eastAsia="zh-CN" w:bidi="ar-SA"/>
        </w:rPr>
        <w:t>90.71</w:t>
      </w:r>
      <w:r>
        <w:rPr>
          <w:rFonts w:hint="eastAsia" w:cs="黑体" w:asciiTheme="minorEastAsia" w:hAnsiTheme="minorEastAsia" w:eastAsiaTheme="minorEastAsia"/>
          <w:color w:val="FF0000"/>
          <w:kern w:val="0"/>
          <w:sz w:val="32"/>
          <w:szCs w:val="32"/>
          <w:lang w:val="en-US" w:eastAsia="zh-CN" w:bidi="ar-SA"/>
        </w:rPr>
        <w:t>%。</w:t>
      </w:r>
      <w:r>
        <w:rPr>
          <w:rFonts w:hint="eastAsia" w:cs="黑体" w:asciiTheme="minorEastAsia" w:hAnsiTheme="minorEastAsia" w:eastAsiaTheme="minorEastAsia"/>
          <w:color w:val="000000"/>
          <w:kern w:val="0"/>
          <w:sz w:val="32"/>
          <w:szCs w:val="32"/>
          <w:lang w:val="en-US" w:eastAsia="zh-CN" w:bidi="ar-SA"/>
        </w:rPr>
        <w:t>其中：</w:t>
      </w:r>
    </w:p>
    <w:p>
      <w:pPr>
        <w:keepNext w:val="0"/>
        <w:keepLines w:val="0"/>
        <w:pageBreakBefore w:val="0"/>
        <w:widowControl/>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FF0000"/>
          <w:kern w:val="0"/>
          <w:sz w:val="32"/>
          <w:szCs w:val="32"/>
          <w:lang w:val="en-US" w:eastAsia="zh-CN" w:bidi="ar-SA"/>
        </w:rPr>
      </w:pPr>
      <w:r>
        <w:rPr>
          <w:rFonts w:hint="eastAsia" w:cs="黑体" w:asciiTheme="minorEastAsia" w:hAnsiTheme="minorEastAsia" w:eastAsiaTheme="minorEastAsia"/>
          <w:color w:val="FF0000"/>
          <w:kern w:val="0"/>
          <w:sz w:val="32"/>
          <w:szCs w:val="32"/>
          <w:lang w:val="en-US" w:eastAsia="zh-CN" w:bidi="ar-SA"/>
        </w:rPr>
        <w:t>1、因公出国（境）费支出决算为0万元，全年安排因公出国出境团组人数0个，累计0人次。</w:t>
      </w:r>
    </w:p>
    <w:p>
      <w:pPr>
        <w:keepNext w:val="0"/>
        <w:keepLines w:val="0"/>
        <w:pageBreakBefore w:val="0"/>
        <w:widowControl/>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w:t>
      </w:r>
      <w:r>
        <w:rPr>
          <w:rFonts w:hint="eastAsia" w:cs="黑体" w:asciiTheme="minorEastAsia" w:hAnsiTheme="minorEastAsia" w:eastAsiaTheme="minorEastAsia"/>
          <w:color w:val="FF0000"/>
          <w:kern w:val="0"/>
          <w:sz w:val="32"/>
          <w:szCs w:val="32"/>
          <w:lang w:val="en-US" w:eastAsia="zh-CN" w:bidi="ar-SA"/>
        </w:rPr>
        <w:t>公务接待费支出决算为</w:t>
      </w:r>
      <w:r>
        <w:rPr>
          <w:rFonts w:hint="eastAsia" w:cs="黑体" w:asciiTheme="minorEastAsia" w:hAnsiTheme="minorEastAsia"/>
          <w:color w:val="FF0000"/>
          <w:kern w:val="0"/>
          <w:sz w:val="32"/>
          <w:szCs w:val="32"/>
          <w:lang w:val="en-US" w:eastAsia="zh-CN" w:bidi="ar-SA"/>
        </w:rPr>
        <w:t>5</w:t>
      </w:r>
      <w:r>
        <w:rPr>
          <w:rFonts w:hint="eastAsia" w:cs="黑体" w:asciiTheme="minorEastAsia" w:hAnsiTheme="minorEastAsia" w:eastAsiaTheme="minorEastAsia"/>
          <w:color w:val="FF0000"/>
          <w:kern w:val="0"/>
          <w:sz w:val="32"/>
          <w:szCs w:val="32"/>
          <w:lang w:val="en-US" w:eastAsia="zh-CN" w:bidi="ar-SA"/>
        </w:rPr>
        <w:t>万元</w:t>
      </w:r>
      <w:r>
        <w:rPr>
          <w:rFonts w:hint="eastAsia" w:cs="黑体" w:asciiTheme="minorEastAsia" w:hAnsiTheme="minorEastAsia" w:eastAsiaTheme="minorEastAsia"/>
          <w:color w:val="000000"/>
          <w:kern w:val="0"/>
          <w:sz w:val="32"/>
          <w:szCs w:val="32"/>
          <w:lang w:val="en-US" w:eastAsia="zh-CN" w:bidi="ar-SA"/>
        </w:rPr>
        <w:t>，全年共接待来访组63个、来宾420人次，主要是县市区汇报工作、接待中央、省厅及兄弟市州学习发生的接待支出。</w:t>
      </w:r>
    </w:p>
    <w:p>
      <w:pPr>
        <w:keepNext w:val="0"/>
        <w:keepLines w:val="0"/>
        <w:pageBreakBefore w:val="0"/>
        <w:widowControl/>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FF0000"/>
          <w:kern w:val="0"/>
          <w:sz w:val="32"/>
          <w:szCs w:val="32"/>
          <w:lang w:val="en-US" w:eastAsia="zh-CN" w:bidi="ar-SA"/>
        </w:rPr>
      </w:pPr>
      <w:r>
        <w:rPr>
          <w:rFonts w:hint="eastAsia" w:cs="黑体" w:asciiTheme="minorEastAsia" w:hAnsiTheme="minorEastAsia" w:eastAsiaTheme="minorEastAsia"/>
          <w:color w:val="FF0000"/>
          <w:kern w:val="0"/>
          <w:sz w:val="32"/>
          <w:szCs w:val="32"/>
          <w:lang w:val="en-US" w:eastAsia="zh-CN" w:bidi="ar-SA"/>
        </w:rPr>
        <w:t>3、公务用车购置费及运行维护费支出决算为</w:t>
      </w:r>
      <w:r>
        <w:rPr>
          <w:rFonts w:hint="eastAsia" w:cs="黑体" w:asciiTheme="minorEastAsia" w:hAnsiTheme="minorEastAsia"/>
          <w:color w:val="FF0000"/>
          <w:kern w:val="0"/>
          <w:sz w:val="32"/>
          <w:szCs w:val="32"/>
          <w:lang w:val="en-US" w:eastAsia="zh-CN" w:bidi="ar-SA"/>
        </w:rPr>
        <w:t>48.8</w:t>
      </w:r>
      <w:r>
        <w:rPr>
          <w:rFonts w:hint="eastAsia" w:cs="黑体" w:asciiTheme="minorEastAsia" w:hAnsiTheme="minorEastAsia" w:eastAsiaTheme="minorEastAsia"/>
          <w:color w:val="FF0000"/>
          <w:kern w:val="0"/>
          <w:sz w:val="32"/>
          <w:szCs w:val="32"/>
          <w:lang w:val="en-US" w:eastAsia="zh-CN" w:bidi="ar-SA"/>
        </w:rPr>
        <w:t>万元，其中：公务用车购置费0万元，市应急局、怀化市矿山救护队、市乡镇煤管站更新公务用车0辆。公务用车运行维护费</w:t>
      </w:r>
      <w:r>
        <w:rPr>
          <w:rFonts w:hint="eastAsia" w:cs="黑体" w:asciiTheme="minorEastAsia" w:hAnsiTheme="minorEastAsia"/>
          <w:color w:val="FF0000"/>
          <w:kern w:val="0"/>
          <w:sz w:val="32"/>
          <w:szCs w:val="32"/>
          <w:lang w:val="en-US" w:eastAsia="zh-CN" w:bidi="ar-SA"/>
        </w:rPr>
        <w:t>48.8</w:t>
      </w:r>
      <w:r>
        <w:rPr>
          <w:rFonts w:hint="eastAsia" w:cs="黑体" w:asciiTheme="minorEastAsia" w:hAnsiTheme="minorEastAsia" w:eastAsiaTheme="minorEastAsia"/>
          <w:color w:val="FF0000"/>
          <w:kern w:val="0"/>
          <w:sz w:val="32"/>
          <w:szCs w:val="32"/>
          <w:lang w:val="en-US" w:eastAsia="zh-CN" w:bidi="ar-SA"/>
        </w:rPr>
        <w:t>万元，主要是车辆过路过桥费、油料费及维修费支出，截止202</w:t>
      </w:r>
      <w:r>
        <w:rPr>
          <w:rFonts w:hint="eastAsia" w:cs="黑体" w:asciiTheme="minorEastAsia" w:hAnsiTheme="minorEastAsia"/>
          <w:color w:val="FF0000"/>
          <w:kern w:val="0"/>
          <w:sz w:val="32"/>
          <w:szCs w:val="32"/>
          <w:lang w:val="en-US" w:eastAsia="zh-CN" w:bidi="ar-SA"/>
        </w:rPr>
        <w:t>1</w:t>
      </w:r>
      <w:r>
        <w:rPr>
          <w:rFonts w:hint="eastAsia" w:cs="黑体" w:asciiTheme="minorEastAsia" w:hAnsiTheme="minorEastAsia" w:eastAsiaTheme="minorEastAsia"/>
          <w:color w:val="FF0000"/>
          <w:kern w:val="0"/>
          <w:sz w:val="32"/>
          <w:szCs w:val="32"/>
          <w:lang w:val="en-US" w:eastAsia="zh-CN" w:bidi="ar-SA"/>
        </w:rPr>
        <w:t>年12月31日，我单位开支财政拨款的公务用车保有量为</w:t>
      </w:r>
      <w:r>
        <w:rPr>
          <w:rFonts w:hint="eastAsia" w:cs="黑体" w:asciiTheme="minorEastAsia" w:hAnsiTheme="minorEastAsia"/>
          <w:color w:val="FF0000"/>
          <w:kern w:val="0"/>
          <w:sz w:val="32"/>
          <w:szCs w:val="32"/>
          <w:lang w:val="en-US" w:eastAsia="zh-CN" w:bidi="ar-SA"/>
        </w:rPr>
        <w:t>6</w:t>
      </w:r>
      <w:r>
        <w:rPr>
          <w:rFonts w:hint="eastAsia" w:cs="黑体" w:asciiTheme="minorEastAsia" w:hAnsiTheme="minorEastAsia" w:eastAsiaTheme="minorEastAsia"/>
          <w:color w:val="FF0000"/>
          <w:kern w:val="0"/>
          <w:sz w:val="32"/>
          <w:szCs w:val="32"/>
          <w:lang w:val="en-US" w:eastAsia="zh-CN" w:bidi="ar-SA"/>
        </w:rPr>
        <w:t>辆</w:t>
      </w:r>
      <w:r>
        <w:rPr>
          <w:rFonts w:hint="eastAsia" w:cs="黑体" w:asciiTheme="minorEastAsia" w:hAnsiTheme="minorEastAsia"/>
          <w:color w:val="FF0000"/>
          <w:kern w:val="0"/>
          <w:sz w:val="32"/>
          <w:szCs w:val="32"/>
          <w:lang w:val="en-US" w:eastAsia="zh-CN" w:bidi="ar-SA"/>
        </w:rPr>
        <w:t>（含公车平台租用车辆1台）</w:t>
      </w:r>
      <w:r>
        <w:rPr>
          <w:rFonts w:hint="eastAsia" w:cs="黑体" w:asciiTheme="minorEastAsia" w:hAnsiTheme="minorEastAsia" w:eastAsiaTheme="minorEastAsia"/>
          <w:color w:val="FF0000"/>
          <w:kern w:val="0"/>
          <w:sz w:val="32"/>
          <w:szCs w:val="32"/>
          <w:lang w:val="en-US" w:eastAsia="zh-CN" w:bidi="ar-SA"/>
        </w:rPr>
        <w:t>。</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本单位无政府性基金收支</w:t>
      </w:r>
    </w:p>
    <w:p>
      <w:pPr>
        <w:pStyle w:val="10"/>
        <w:rPr>
          <w:rFonts w:hint="eastAsia" w:ascii="楷体" w:hAnsi="楷体" w:eastAsia="楷体" w:cs="楷体"/>
          <w:b/>
          <w:color w:val="FF0000"/>
          <w:sz w:val="24"/>
          <w:szCs w:val="24"/>
          <w:lang w:eastAsia="zh-CN"/>
        </w:rPr>
      </w:pPr>
      <w:r>
        <w:rPr>
          <w:rFonts w:hint="eastAsia" w:hAnsi="黑体"/>
          <w:b/>
          <w:sz w:val="32"/>
          <w:szCs w:val="32"/>
        </w:rPr>
        <w:t>九、关于机关运行经费支出说明</w:t>
      </w:r>
      <w:r>
        <w:rPr>
          <w:rFonts w:hint="eastAsia" w:ascii="楷体" w:hAnsi="楷体" w:eastAsia="楷体" w:cs="楷体"/>
          <w:b/>
          <w:color w:val="FF0000"/>
          <w:sz w:val="24"/>
          <w:szCs w:val="24"/>
          <w:lang w:eastAsia="zh-CN"/>
        </w:rPr>
        <w:t>（参照</w:t>
      </w:r>
      <w:r>
        <w:rPr>
          <w:rFonts w:hint="eastAsia" w:ascii="楷体" w:hAnsi="楷体" w:eastAsia="楷体" w:cs="楷体"/>
          <w:b/>
          <w:color w:val="FF0000"/>
          <w:sz w:val="24"/>
          <w:szCs w:val="24"/>
          <w:lang w:val="en-US" w:eastAsia="zh-CN"/>
        </w:rPr>
        <w:t>CS02表格数据</w:t>
      </w:r>
      <w:r>
        <w:rPr>
          <w:rFonts w:hint="eastAsia" w:ascii="楷体" w:hAnsi="楷体" w:eastAsia="楷体" w:cs="楷体"/>
          <w:b/>
          <w:color w:val="FF0000"/>
          <w:sz w:val="24"/>
          <w:szCs w:val="24"/>
          <w:lang w:eastAsia="zh-CN"/>
        </w:rPr>
        <w:t>）</w:t>
      </w:r>
    </w:p>
    <w:p>
      <w:pPr>
        <w:keepNext w:val="0"/>
        <w:keepLines w:val="0"/>
        <w:pageBreakBefore w:val="0"/>
        <w:widowControl/>
        <w:suppressLineNumbers w:val="0"/>
        <w:shd w:val="clear" w:color="auto" w:fill="auto"/>
        <w:kinsoku/>
        <w:wordWrap/>
        <w:overflowPunct/>
        <w:topLinePunct w:val="0"/>
        <w:bidi w:val="0"/>
        <w:snapToGrid/>
        <w:spacing w:line="240" w:lineRule="auto"/>
        <w:ind w:left="0" w:leftChars="0" w:firstLine="640" w:firstLineChars="200"/>
        <w:jc w:val="left"/>
        <w:textAlignment w:val="auto"/>
        <w:rPr>
          <w:rFonts w:hint="default" w:cs="黑体" w:asciiTheme="minorEastAsia" w:hAnsiTheme="minorEastAsia" w:eastAsiaTheme="minorEastAsia"/>
          <w:color w:val="000000"/>
          <w:kern w:val="0"/>
          <w:sz w:val="32"/>
          <w:szCs w:val="32"/>
          <w:lang w:val="en-US" w:eastAsia="zh-CN" w:bidi="ar-SA"/>
        </w:rPr>
      </w:pPr>
      <w:bookmarkStart w:id="0" w:name="_GoBack"/>
      <w:r>
        <w:rPr>
          <w:rFonts w:hint="eastAsia" w:cs="黑体" w:asciiTheme="minorEastAsia" w:hAnsiTheme="minorEastAsia" w:eastAsiaTheme="minorEastAsia"/>
          <w:color w:val="FF0000"/>
          <w:kern w:val="0"/>
          <w:sz w:val="32"/>
          <w:szCs w:val="32"/>
          <w:lang w:val="en-US" w:eastAsia="zh-CN" w:bidi="ar-SA"/>
        </w:rPr>
        <w:t>本部门202</w:t>
      </w:r>
      <w:r>
        <w:rPr>
          <w:rFonts w:hint="eastAsia" w:cs="黑体" w:asciiTheme="minorEastAsia" w:hAnsiTheme="minorEastAsia"/>
          <w:color w:val="FF0000"/>
          <w:kern w:val="0"/>
          <w:sz w:val="32"/>
          <w:szCs w:val="32"/>
          <w:lang w:val="en-US" w:eastAsia="zh-CN" w:bidi="ar-SA"/>
        </w:rPr>
        <w:t>1</w:t>
      </w:r>
      <w:r>
        <w:rPr>
          <w:rFonts w:hint="eastAsia" w:cs="黑体" w:asciiTheme="minorEastAsia" w:hAnsiTheme="minorEastAsia" w:eastAsiaTheme="minorEastAsia"/>
          <w:color w:val="FF0000"/>
          <w:kern w:val="0"/>
          <w:sz w:val="32"/>
          <w:szCs w:val="32"/>
          <w:lang w:val="en-US" w:eastAsia="zh-CN" w:bidi="ar-SA"/>
        </w:rPr>
        <w:t>年度机关运行经费</w:t>
      </w:r>
      <w:r>
        <w:rPr>
          <w:rFonts w:hint="eastAsia" w:cs="黑体" w:asciiTheme="minorEastAsia" w:hAnsiTheme="minorEastAsia"/>
          <w:color w:val="FF0000"/>
          <w:kern w:val="0"/>
          <w:sz w:val="32"/>
          <w:szCs w:val="32"/>
          <w:lang w:val="en-US" w:eastAsia="zh-CN" w:bidi="ar-SA"/>
        </w:rPr>
        <w:t>255.89</w:t>
      </w:r>
      <w:r>
        <w:rPr>
          <w:rFonts w:hint="eastAsia" w:cs="黑体" w:asciiTheme="minorEastAsia" w:hAnsiTheme="minorEastAsia" w:eastAsiaTheme="minorEastAsia"/>
          <w:color w:val="FF0000"/>
          <w:kern w:val="0"/>
          <w:sz w:val="32"/>
          <w:szCs w:val="32"/>
          <w:lang w:val="en-US" w:eastAsia="zh-CN" w:bidi="ar-SA"/>
        </w:rPr>
        <w:t>万元，20</w:t>
      </w:r>
      <w:r>
        <w:rPr>
          <w:rFonts w:hint="eastAsia" w:cs="黑体" w:asciiTheme="minorEastAsia" w:hAnsiTheme="minorEastAsia"/>
          <w:color w:val="FF0000"/>
          <w:kern w:val="0"/>
          <w:sz w:val="32"/>
          <w:szCs w:val="32"/>
          <w:lang w:val="en-US" w:eastAsia="zh-CN" w:bidi="ar-SA"/>
        </w:rPr>
        <w:t>20</w:t>
      </w:r>
      <w:r>
        <w:rPr>
          <w:rFonts w:hint="eastAsia" w:cs="黑体" w:asciiTheme="minorEastAsia" w:hAnsiTheme="minorEastAsia" w:eastAsiaTheme="minorEastAsia"/>
          <w:color w:val="FF0000"/>
          <w:kern w:val="0"/>
          <w:sz w:val="32"/>
          <w:szCs w:val="32"/>
          <w:lang w:val="en-US" w:eastAsia="zh-CN" w:bidi="ar-SA"/>
        </w:rPr>
        <w:t>年度机关运行经费支出</w:t>
      </w:r>
      <w:r>
        <w:rPr>
          <w:rFonts w:hint="eastAsia" w:cs="黑体" w:asciiTheme="minorEastAsia" w:hAnsiTheme="minorEastAsia"/>
          <w:color w:val="FF0000"/>
          <w:kern w:val="0"/>
          <w:sz w:val="32"/>
          <w:szCs w:val="32"/>
          <w:lang w:val="en-US" w:eastAsia="zh-CN" w:bidi="ar-SA"/>
        </w:rPr>
        <w:t>141.79</w:t>
      </w:r>
      <w:r>
        <w:rPr>
          <w:rFonts w:hint="eastAsia" w:cs="黑体" w:asciiTheme="minorEastAsia" w:hAnsiTheme="minorEastAsia" w:eastAsiaTheme="minorEastAsia"/>
          <w:color w:val="FF0000"/>
          <w:kern w:val="0"/>
          <w:sz w:val="32"/>
          <w:szCs w:val="32"/>
          <w:lang w:val="en-US" w:eastAsia="zh-CN" w:bidi="ar-SA"/>
        </w:rPr>
        <w:t>万元，比20</w:t>
      </w:r>
      <w:r>
        <w:rPr>
          <w:rFonts w:hint="eastAsia" w:cs="黑体" w:asciiTheme="minorEastAsia" w:hAnsiTheme="minorEastAsia"/>
          <w:color w:val="FF0000"/>
          <w:kern w:val="0"/>
          <w:sz w:val="32"/>
          <w:szCs w:val="32"/>
          <w:lang w:val="en-US" w:eastAsia="zh-CN" w:bidi="ar-SA"/>
        </w:rPr>
        <w:t>20</w:t>
      </w:r>
      <w:r>
        <w:rPr>
          <w:rFonts w:hint="eastAsia" w:cs="黑体" w:asciiTheme="minorEastAsia" w:hAnsiTheme="minorEastAsia" w:eastAsiaTheme="minorEastAsia"/>
          <w:color w:val="FF0000"/>
          <w:kern w:val="0"/>
          <w:sz w:val="32"/>
          <w:szCs w:val="32"/>
          <w:lang w:val="en-US" w:eastAsia="zh-CN" w:bidi="ar-SA"/>
        </w:rPr>
        <w:t>年</w:t>
      </w:r>
      <w:r>
        <w:rPr>
          <w:rFonts w:hint="eastAsia" w:cs="黑体" w:asciiTheme="minorEastAsia" w:hAnsiTheme="minorEastAsia"/>
          <w:color w:val="FF0000"/>
          <w:kern w:val="0"/>
          <w:sz w:val="32"/>
          <w:szCs w:val="32"/>
          <w:lang w:val="en-US" w:eastAsia="zh-CN" w:bidi="ar-SA"/>
        </w:rPr>
        <w:t>增加了114.1</w:t>
      </w:r>
      <w:r>
        <w:rPr>
          <w:rFonts w:hint="eastAsia" w:cs="黑体" w:asciiTheme="minorEastAsia" w:hAnsiTheme="minorEastAsia" w:eastAsiaTheme="minorEastAsia"/>
          <w:color w:val="FF0000"/>
          <w:kern w:val="0"/>
          <w:sz w:val="32"/>
          <w:szCs w:val="32"/>
          <w:lang w:val="en-US" w:eastAsia="zh-CN" w:bidi="ar-SA"/>
        </w:rPr>
        <w:t>万元，</w:t>
      </w:r>
      <w:r>
        <w:rPr>
          <w:rFonts w:hint="eastAsia" w:cs="黑体" w:asciiTheme="minorEastAsia" w:hAnsiTheme="minorEastAsia"/>
          <w:color w:val="FF0000"/>
          <w:kern w:val="0"/>
          <w:sz w:val="32"/>
          <w:szCs w:val="32"/>
          <w:lang w:val="en-US" w:eastAsia="zh-CN" w:bidi="ar-SA"/>
        </w:rPr>
        <w:t>增加了80.47</w:t>
      </w:r>
      <w:r>
        <w:rPr>
          <w:rFonts w:hint="eastAsia" w:cs="黑体" w:asciiTheme="minorEastAsia" w:hAnsiTheme="minorEastAsia" w:eastAsiaTheme="minorEastAsia"/>
          <w:color w:val="FF0000"/>
          <w:kern w:val="0"/>
          <w:sz w:val="32"/>
          <w:szCs w:val="32"/>
          <w:lang w:val="en-US" w:eastAsia="zh-CN" w:bidi="ar-SA"/>
        </w:rPr>
        <w:t>%。</w:t>
      </w:r>
      <w:r>
        <w:rPr>
          <w:rFonts w:hint="eastAsia" w:asciiTheme="minorEastAsia" w:hAnsiTheme="minorEastAsia" w:eastAsiaTheme="minorEastAsia"/>
          <w:color w:val="FF0000"/>
          <w:sz w:val="32"/>
          <w:szCs w:val="32"/>
        </w:rPr>
        <w:t>主要原因是</w:t>
      </w:r>
      <w:bookmarkEnd w:id="0"/>
      <w:r>
        <w:rPr>
          <w:rFonts w:hint="eastAsia" w:asciiTheme="minorEastAsia" w:hAnsiTheme="minorEastAsia" w:eastAsiaTheme="minorEastAsia"/>
          <w:color w:val="auto"/>
          <w:sz w:val="32"/>
          <w:szCs w:val="32"/>
        </w:rPr>
        <w:t>：</w:t>
      </w:r>
      <w:r>
        <w:rPr>
          <w:rFonts w:hint="eastAsia" w:asciiTheme="minorEastAsia" w:hAnsiTheme="minorEastAsia"/>
          <w:color w:val="auto"/>
          <w:sz w:val="32"/>
          <w:szCs w:val="32"/>
          <w:lang w:val="en-US" w:eastAsia="zh-CN"/>
        </w:rPr>
        <w:t>2019年应急管理局刚组建运行满一年，机关运行未完全理顺，因此机关运行经费开支较大。2020年机关运行理顺后，避免了绝大部分重复开支，相应的</w:t>
      </w:r>
      <w:r>
        <w:rPr>
          <w:rFonts w:hint="eastAsia" w:cs="黑体" w:asciiTheme="minorEastAsia" w:hAnsiTheme="minorEastAsia" w:eastAsiaTheme="minorEastAsia"/>
          <w:color w:val="auto"/>
          <w:kern w:val="0"/>
          <w:sz w:val="32"/>
          <w:szCs w:val="32"/>
          <w:lang w:val="en-US" w:eastAsia="zh-CN" w:bidi="ar-SA"/>
        </w:rPr>
        <w:t>压减了</w:t>
      </w:r>
      <w:r>
        <w:rPr>
          <w:rFonts w:hint="eastAsia" w:cs="黑体" w:asciiTheme="minorEastAsia" w:hAnsiTheme="minorEastAsia"/>
          <w:color w:val="auto"/>
          <w:kern w:val="0"/>
          <w:sz w:val="32"/>
          <w:szCs w:val="32"/>
          <w:lang w:val="en-US" w:eastAsia="zh-CN" w:bidi="ar-SA"/>
        </w:rPr>
        <w:t>大部分机关运行</w:t>
      </w:r>
      <w:r>
        <w:rPr>
          <w:rFonts w:hint="eastAsia" w:cs="黑体" w:asciiTheme="minorEastAsia" w:hAnsiTheme="minorEastAsia" w:eastAsiaTheme="minorEastAsia"/>
          <w:color w:val="auto"/>
          <w:kern w:val="0"/>
          <w:sz w:val="32"/>
          <w:szCs w:val="32"/>
          <w:lang w:val="en-US" w:eastAsia="zh-CN" w:bidi="ar-SA"/>
        </w:rPr>
        <w:t>支</w:t>
      </w:r>
      <w:r>
        <w:rPr>
          <w:rFonts w:hint="eastAsia" w:cs="黑体" w:asciiTheme="minorEastAsia" w:hAnsiTheme="minorEastAsia"/>
          <w:color w:val="auto"/>
          <w:kern w:val="0"/>
          <w:sz w:val="32"/>
          <w:szCs w:val="32"/>
          <w:lang w:val="en-US" w:eastAsia="zh-CN" w:bidi="ar-SA"/>
        </w:rPr>
        <w:t>出</w:t>
      </w:r>
      <w:r>
        <w:rPr>
          <w:rFonts w:hint="eastAsia" w:cs="黑体" w:asciiTheme="minorEastAsia" w:hAnsiTheme="minorEastAsia" w:eastAsiaTheme="minorEastAsia"/>
          <w:color w:val="auto"/>
          <w:kern w:val="0"/>
          <w:sz w:val="32"/>
          <w:szCs w:val="32"/>
          <w:lang w:val="en-US" w:eastAsia="zh-CN" w:bidi="ar-SA"/>
        </w:rPr>
        <w:t>。</w:t>
      </w:r>
      <w:r>
        <w:rPr>
          <w:rFonts w:hint="eastAsia" w:cs="黑体" w:asciiTheme="minorEastAsia" w:hAnsiTheme="minorEastAsia"/>
          <w:color w:val="000000"/>
          <w:kern w:val="0"/>
          <w:sz w:val="32"/>
          <w:szCs w:val="32"/>
          <w:lang w:val="en-US" w:eastAsia="zh-CN" w:bidi="ar-SA"/>
        </w:rPr>
        <w:t>2020年相比2019年机关运行费用大幅减低。</w:t>
      </w:r>
    </w:p>
    <w:p>
      <w:pPr>
        <w:keepNext w:val="0"/>
        <w:keepLines w:val="0"/>
        <w:pageBreakBefore w:val="0"/>
        <w:widowControl/>
        <w:numPr>
          <w:ilvl w:val="0"/>
          <w:numId w:val="4"/>
        </w:numPr>
        <w:suppressLineNumbers w:val="0"/>
        <w:shd w:val="clear" w:color="auto" w:fill="auto"/>
        <w:kinsoku/>
        <w:wordWrap/>
        <w:overflowPunct/>
        <w:topLinePunct w:val="0"/>
        <w:bidi w:val="0"/>
        <w:snapToGrid/>
        <w:spacing w:line="240" w:lineRule="auto"/>
        <w:jc w:val="left"/>
        <w:textAlignment w:val="auto"/>
        <w:rPr>
          <w:rFonts w:hint="eastAsia" w:ascii="黑体" w:hAnsi="黑体" w:eastAsia="黑体" w:cs="黑体"/>
          <w:b/>
          <w:color w:val="000000"/>
          <w:kern w:val="0"/>
          <w:sz w:val="32"/>
          <w:szCs w:val="32"/>
          <w:lang w:val="en-US" w:eastAsia="zh-CN" w:bidi="ar-SA"/>
        </w:rPr>
      </w:pPr>
      <w:r>
        <w:rPr>
          <w:rFonts w:hint="eastAsia" w:ascii="黑体" w:hAnsi="黑体" w:eastAsia="黑体" w:cs="黑体"/>
          <w:b/>
          <w:color w:val="000000"/>
          <w:kern w:val="0"/>
          <w:sz w:val="32"/>
          <w:szCs w:val="32"/>
          <w:lang w:val="en-US" w:eastAsia="zh-CN" w:bidi="ar-SA"/>
        </w:rPr>
        <w:t>一般性支出情况（</w:t>
      </w:r>
      <w:r>
        <w:rPr>
          <w:rFonts w:hint="eastAsia" w:ascii="楷体" w:hAnsi="楷体" w:eastAsia="楷体" w:cs="楷体"/>
          <w:b/>
          <w:color w:val="FF0000"/>
          <w:sz w:val="24"/>
          <w:szCs w:val="24"/>
          <w:lang w:eastAsia="zh-CN"/>
        </w:rPr>
        <w:t>参照</w:t>
      </w:r>
      <w:r>
        <w:rPr>
          <w:rFonts w:hint="eastAsia" w:ascii="楷体" w:hAnsi="楷体" w:eastAsia="楷体" w:cs="楷体"/>
          <w:b/>
          <w:color w:val="FF0000"/>
          <w:sz w:val="24"/>
          <w:szCs w:val="24"/>
          <w:lang w:val="en-US" w:eastAsia="zh-CN"/>
        </w:rPr>
        <w:t>CS02表格数据</w:t>
      </w:r>
      <w:r>
        <w:rPr>
          <w:rFonts w:hint="eastAsia" w:ascii="黑体" w:hAnsi="黑体" w:eastAsia="黑体" w:cs="黑体"/>
          <w:b/>
          <w:color w:val="000000"/>
          <w:kern w:val="0"/>
          <w:sz w:val="32"/>
          <w:szCs w:val="32"/>
          <w:lang w:val="en-US" w:eastAsia="zh-CN" w:bidi="ar-SA"/>
        </w:rPr>
        <w:t>）</w:t>
      </w:r>
    </w:p>
    <w:p>
      <w:pPr>
        <w:keepNext w:val="0"/>
        <w:keepLines w:val="0"/>
        <w:pageBreakBefore w:val="0"/>
        <w:widowControl/>
        <w:suppressLineNumbers w:val="0"/>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2020年本部门开支会议费2.67万元，其中全省安全生产电视电话会议0.51万元，参会人数71人；救灾保障培训会议0.376万元，参会人数42人；防汛会议0.12万元，参会人数28人，防汛调度会议0.44万元，参会人数39人； 法规培训会议0.41万元，参会人数56人，其他安全生产会议0.48万元，参会人数51人。</w:t>
      </w:r>
    </w:p>
    <w:p>
      <w:pPr>
        <w:keepNext w:val="0"/>
        <w:keepLines w:val="0"/>
        <w:pageBreakBefore w:val="0"/>
        <w:widowControl/>
        <w:suppressLineNumbers w:val="0"/>
        <w:shd w:val="clear" w:color="auto" w:fill="auto"/>
        <w:kinsoku/>
        <w:wordWrap/>
        <w:overflowPunct/>
        <w:topLinePunct w:val="0"/>
        <w:bidi w:val="0"/>
        <w:snapToGrid/>
        <w:spacing w:line="240" w:lineRule="auto"/>
        <w:ind w:left="0" w:leftChars="0" w:firstLine="640" w:firstLineChars="200"/>
        <w:jc w:val="left"/>
        <w:textAlignment w:val="auto"/>
        <w:rPr>
          <w:rFonts w:hint="default"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本单位培训费用40.82万元，其中应急系统干部轮训14.7万元，参加人数201人，执法管理培训5.52万元，人数52人，有限空间安全培训19家企业19.88万元。</w:t>
      </w:r>
    </w:p>
    <w:p>
      <w:pPr>
        <w:keepNext w:val="0"/>
        <w:keepLines w:val="0"/>
        <w:pageBreakBefore w:val="0"/>
        <w:widowControl/>
        <w:suppressLineNumbers w:val="0"/>
        <w:shd w:val="clear" w:color="auto" w:fill="auto"/>
        <w:kinsoku/>
        <w:wordWrap/>
        <w:overflowPunct/>
        <w:topLinePunct w:val="0"/>
        <w:bidi w:val="0"/>
        <w:snapToGrid/>
        <w:spacing w:line="240" w:lineRule="auto"/>
        <w:ind w:left="0" w:leftChars="0" w:firstLine="640" w:firstLineChars="200"/>
        <w:jc w:val="left"/>
        <w:textAlignment w:val="auto"/>
        <w:rPr>
          <w:rFonts w:hint="eastAsia" w:ascii="黑体" w:hAnsi="黑体" w:eastAsia="黑体" w:cs="黑体"/>
          <w:b/>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本单位无节庆、晚会、论坛、赛事等活动。</w:t>
      </w:r>
    </w:p>
    <w:p>
      <w:pPr>
        <w:pStyle w:val="10"/>
        <w:rPr>
          <w:rFonts w:hint="eastAsia" w:hAnsi="黑体" w:eastAsia="黑体"/>
          <w:b/>
          <w:sz w:val="32"/>
          <w:szCs w:val="32"/>
          <w:lang w:eastAsia="zh-CN"/>
        </w:rPr>
      </w:pPr>
      <w:r>
        <w:rPr>
          <w:rFonts w:hint="eastAsia" w:hAnsi="黑体"/>
          <w:b/>
          <w:sz w:val="32"/>
          <w:szCs w:val="32"/>
        </w:rPr>
        <w:t>十一、关于政府采购支出说明</w:t>
      </w:r>
      <w:r>
        <w:rPr>
          <w:rFonts w:hint="eastAsia" w:hAnsi="黑体"/>
          <w:b/>
          <w:sz w:val="32"/>
          <w:szCs w:val="32"/>
          <w:lang w:eastAsia="zh-CN"/>
        </w:rPr>
        <w:t>（</w:t>
      </w:r>
      <w:r>
        <w:rPr>
          <w:rFonts w:hint="eastAsia" w:ascii="楷体" w:hAnsi="楷体" w:eastAsia="楷体" w:cs="楷体"/>
          <w:b/>
          <w:color w:val="FF0000"/>
          <w:sz w:val="24"/>
          <w:szCs w:val="24"/>
          <w:lang w:eastAsia="zh-CN"/>
        </w:rPr>
        <w:t>参照</w:t>
      </w:r>
      <w:r>
        <w:rPr>
          <w:rFonts w:hint="eastAsia" w:ascii="楷体" w:hAnsi="楷体" w:eastAsia="楷体" w:cs="楷体"/>
          <w:b/>
          <w:color w:val="FF0000"/>
          <w:sz w:val="24"/>
          <w:szCs w:val="24"/>
          <w:lang w:val="en-US" w:eastAsia="zh-CN"/>
        </w:rPr>
        <w:t>F03机构运行信息表填写</w:t>
      </w:r>
      <w:r>
        <w:rPr>
          <w:rFonts w:hint="eastAsia" w:hAnsi="黑体"/>
          <w:b/>
          <w:sz w:val="32"/>
          <w:szCs w:val="32"/>
          <w:lang w:eastAsia="zh-CN"/>
        </w:rPr>
        <w:t>）</w:t>
      </w:r>
    </w:p>
    <w:p>
      <w:pPr>
        <w:keepNext w:val="0"/>
        <w:keepLines w:val="0"/>
        <w:pageBreakBefore w:val="0"/>
        <w:widowControl/>
        <w:suppressLineNumbers w:val="0"/>
        <w:shd w:val="clear" w:color="auto" w:fill="auto"/>
        <w:kinsoku/>
        <w:wordWrap/>
        <w:overflowPunct/>
        <w:topLinePunct w:val="0"/>
        <w:bidi w:val="0"/>
        <w:snapToGrid/>
        <w:spacing w:line="240" w:lineRule="auto"/>
        <w:ind w:left="0" w:leftChars="0" w:firstLine="640" w:firstLineChars="200"/>
        <w:jc w:val="left"/>
        <w:textAlignment w:val="auto"/>
        <w:rPr>
          <w:rFonts w:hint="eastAsia" w:ascii="仿宋_GB2312" w:hAnsi="仿宋_GB2312" w:eastAsia="仿宋_GB2312" w:cs="仿宋_GB2312"/>
          <w:i w:val="0"/>
          <w:caps w:val="0"/>
          <w:spacing w:val="0"/>
          <w:kern w:val="0"/>
          <w:sz w:val="32"/>
          <w:szCs w:val="32"/>
          <w:highlight w:val="none"/>
          <w:lang w:val="en-US" w:eastAsia="zh-CN" w:bidi="ar"/>
        </w:rPr>
      </w:pPr>
      <w:r>
        <w:rPr>
          <w:rFonts w:hint="eastAsia" w:cs="黑体" w:asciiTheme="minorEastAsia" w:hAnsiTheme="minorEastAsia" w:eastAsiaTheme="minorEastAsia"/>
          <w:color w:val="000000"/>
          <w:kern w:val="0"/>
          <w:sz w:val="32"/>
          <w:szCs w:val="32"/>
          <w:lang w:val="en-US" w:eastAsia="zh-CN" w:bidi="ar-SA"/>
        </w:rPr>
        <w:t>本部门2020 年度政府采购支出总额1082.57万元，其中：政府采购货物支出99.64万元、政府采购工程支出922.59万元、政府采购服务支出60万元。授予中小企业合同金额0万元，占比0%。</w:t>
      </w:r>
    </w:p>
    <w:p>
      <w:pPr>
        <w:pStyle w:val="10"/>
        <w:rPr>
          <w:rFonts w:hAnsi="黑体"/>
          <w:b/>
          <w:sz w:val="32"/>
          <w:szCs w:val="32"/>
        </w:rPr>
      </w:pPr>
      <w:r>
        <w:rPr>
          <w:rFonts w:hint="eastAsia" w:hAnsi="黑体"/>
          <w:b/>
          <w:sz w:val="32"/>
          <w:szCs w:val="32"/>
        </w:rPr>
        <w:t>十二、关于国有资产占用情况说明</w:t>
      </w:r>
    </w:p>
    <w:p>
      <w:pPr>
        <w:keepNext w:val="0"/>
        <w:keepLines w:val="0"/>
        <w:pageBreakBefore w:val="0"/>
        <w:widowControl/>
        <w:suppressLineNumbers w:val="0"/>
        <w:shd w:val="clear" w:color="auto" w:fill="auto"/>
        <w:kinsoku/>
        <w:wordWrap/>
        <w:overflowPunct/>
        <w:topLinePunct w:val="0"/>
        <w:bidi w:val="0"/>
        <w:snapToGrid/>
        <w:spacing w:line="240" w:lineRule="auto"/>
        <w:ind w:left="0" w:leftChars="0" w:firstLine="640" w:firstLineChars="200"/>
        <w:jc w:val="left"/>
        <w:textAlignment w:val="auto"/>
        <w:rPr>
          <w:rFonts w:hint="default"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截至2020年12 月31 日，本部门共有车辆6辆，其中，一般执法执勤用车4台，其中此2台为我单位资产，防汛办机构改革调入2台，公车平台租用1台，省厅调拨一台（指挥车）。单位价值50 万元以上通用设备一套，为应急救援平台资产设备，价值71.855万元</w:t>
      </w:r>
      <w:r>
        <w:rPr>
          <w:rFonts w:hint="default" w:cs="黑体" w:asciiTheme="minorEastAsia" w:hAnsiTheme="minorEastAsia" w:eastAsiaTheme="minorEastAsia"/>
          <w:color w:val="000000"/>
          <w:kern w:val="0"/>
          <w:sz w:val="32"/>
          <w:szCs w:val="32"/>
          <w:lang w:val="en-US" w:eastAsia="zh-CN" w:bidi="ar-SA"/>
        </w:rPr>
        <w:t>;</w:t>
      </w:r>
      <w:r>
        <w:rPr>
          <w:rFonts w:hint="eastAsia" w:cs="黑体" w:asciiTheme="minorEastAsia" w:hAnsiTheme="minorEastAsia" w:eastAsiaTheme="minorEastAsia"/>
          <w:color w:val="000000"/>
          <w:kern w:val="0"/>
          <w:sz w:val="32"/>
          <w:szCs w:val="32"/>
          <w:lang w:val="en-US" w:eastAsia="zh-CN" w:bidi="ar-SA"/>
        </w:rPr>
        <w:t>单位价值100万元以上专用设备1台（套），为应急指挥系统向乡镇延伸预记账200万元（2021年审计报告821.36万元，已入账）</w:t>
      </w:r>
      <w:r>
        <w:rPr>
          <w:rFonts w:hint="default" w:cs="黑体" w:asciiTheme="minorEastAsia" w:hAnsiTheme="minorEastAsia" w:eastAsiaTheme="minorEastAsia"/>
          <w:color w:val="000000"/>
          <w:kern w:val="0"/>
          <w:sz w:val="32"/>
          <w:szCs w:val="32"/>
          <w:lang w:val="en-US" w:eastAsia="zh-CN" w:bidi="ar-SA"/>
        </w:rPr>
        <w:t>。</w:t>
      </w:r>
    </w:p>
    <w:p>
      <w:pPr>
        <w:keepNext w:val="0"/>
        <w:keepLines w:val="0"/>
        <w:pageBreakBefore w:val="0"/>
        <w:widowControl/>
        <w:suppressLineNumbers w:val="0"/>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我局占用国有资产8户商户14间门面，一栋医院大楼，我局2020年度收取门面租金13.49万元，扣除维修费用、税费等项目后均缴纳进非税账户国有资产出租收入科目（项目编码：070651）</w:t>
      </w:r>
    </w:p>
    <w:p>
      <w:pPr>
        <w:pStyle w:val="10"/>
        <w:rPr>
          <w:rFonts w:hAnsi="黑体"/>
          <w:b/>
          <w:sz w:val="32"/>
          <w:szCs w:val="32"/>
        </w:rPr>
      </w:pPr>
      <w:r>
        <w:rPr>
          <w:rFonts w:hint="eastAsia" w:hAnsi="黑体"/>
          <w:b/>
          <w:sz w:val="32"/>
          <w:szCs w:val="32"/>
        </w:rPr>
        <w:t>十三、关于2020年度预算绩效情况的说明</w:t>
      </w:r>
    </w:p>
    <w:p>
      <w:pPr>
        <w:keepNext w:val="0"/>
        <w:keepLines w:val="0"/>
        <w:pageBreakBefore w:val="0"/>
        <w:widowControl/>
        <w:suppressLineNumbers w:val="0"/>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我局20</w:t>
      </w:r>
      <w:r>
        <w:rPr>
          <w:rFonts w:hint="default" w:cs="黑体" w:asciiTheme="minorEastAsia" w:hAnsiTheme="minorEastAsia" w:eastAsiaTheme="minorEastAsia"/>
          <w:color w:val="000000"/>
          <w:kern w:val="0"/>
          <w:sz w:val="32"/>
          <w:szCs w:val="32"/>
          <w:lang w:val="en-US" w:eastAsia="zh-CN" w:bidi="ar-SA"/>
        </w:rPr>
        <w:t>20</w:t>
      </w:r>
      <w:r>
        <w:rPr>
          <w:rFonts w:hint="eastAsia" w:cs="黑体" w:asciiTheme="minorEastAsia" w:hAnsiTheme="minorEastAsia" w:eastAsiaTheme="minorEastAsia"/>
          <w:color w:val="000000"/>
          <w:kern w:val="0"/>
          <w:sz w:val="32"/>
          <w:szCs w:val="32"/>
          <w:lang w:val="en-US" w:eastAsia="zh-CN" w:bidi="ar-SA"/>
        </w:rPr>
        <w:t>年预算编制完整精细，收支项目不漏项，收支活动全部纳入预算编制。绩效落实到位，整体和专项绩效均持续推进，促进全市安全生产工作协调有序发展。</w:t>
      </w:r>
    </w:p>
    <w:p>
      <w:pPr>
        <w:keepNext w:val="0"/>
        <w:keepLines w:val="0"/>
        <w:pageBreakBefore w:val="0"/>
        <w:widowControl/>
        <w:suppressLineNumbers w:val="0"/>
        <w:shd w:val="clear" w:color="auto" w:fill="auto"/>
        <w:kinsoku/>
        <w:wordWrap/>
        <w:overflowPunct/>
        <w:topLinePunct w:val="0"/>
        <w:bidi w:val="0"/>
        <w:snapToGrid/>
        <w:spacing w:line="240" w:lineRule="auto"/>
        <w:ind w:left="0" w:leftChars="0"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w:t>
      </w:r>
      <w:r>
        <w:rPr>
          <w:rFonts w:hint="default" w:cs="黑体" w:asciiTheme="minorEastAsia" w:hAnsiTheme="minorEastAsia" w:eastAsiaTheme="minorEastAsia"/>
          <w:color w:val="000000"/>
          <w:kern w:val="0"/>
          <w:sz w:val="32"/>
          <w:szCs w:val="32"/>
          <w:lang w:val="en-US" w:eastAsia="zh-CN" w:bidi="ar-SA"/>
        </w:rPr>
        <w:t>20</w:t>
      </w:r>
      <w:r>
        <w:rPr>
          <w:rFonts w:hint="eastAsia" w:cs="黑体" w:asciiTheme="minorEastAsia" w:hAnsiTheme="minorEastAsia" w:eastAsiaTheme="minorEastAsia"/>
          <w:color w:val="000000"/>
          <w:kern w:val="0"/>
          <w:sz w:val="32"/>
          <w:szCs w:val="32"/>
          <w:lang w:val="en-US" w:eastAsia="zh-CN" w:bidi="ar-SA"/>
        </w:rPr>
        <w:t>年以来，一是加大了监管力度，提升了执法检查水平，压实企业主体责任，夯实了企业安全基础；二是为企业开展隐患排查服务，为企业持续健康发展提供了优质服务，较好地遏制了安全事故，为怀化经济的发展提供了强有力的安全保障；三是安全形势持续稳定好转，以习近平新时代中国特色社会主义思想为指导，全面贯彻党的十九大精神，坚持生命至上、安全第一，坚持问题导向和目标导向，围绕“落实企业安全生产主体责任年”，以防范和杜绝较大以上事故为重点，深化安全生产领域改革发展，强化安全监管执法，健全完善安全生产责任制，实施“一单四制”，强化源头管控和系统治理，夯实基层基础，提升人防物防技防能力，织密安全生产防控网为决胜全面建成小康社会、奋力实施“一极两带”“一个中心、四个怀化”战略创造稳定的安全生产环境。社会满意度和人民调查分数稳步上升。</w:t>
      </w:r>
    </w:p>
    <w:p>
      <w:pPr>
        <w:keepNext w:val="0"/>
        <w:keepLines w:val="0"/>
        <w:pageBreakBefore w:val="0"/>
        <w:widowControl/>
        <w:suppressLineNumbers w:val="0"/>
        <w:shd w:val="clear" w:color="auto" w:fill="auto"/>
        <w:kinsoku/>
        <w:wordWrap/>
        <w:overflowPunct/>
        <w:topLinePunct w:val="0"/>
        <w:bidi w:val="0"/>
        <w:snapToGrid/>
        <w:spacing w:line="240" w:lineRule="auto"/>
        <w:ind w:left="0" w:leftChars="0" w:firstLine="640" w:firstLineChars="200"/>
        <w:jc w:val="left"/>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cs="黑体" w:asciiTheme="minorEastAsia" w:hAnsiTheme="minorEastAsia" w:eastAsiaTheme="minorEastAsia"/>
          <w:color w:val="000000"/>
          <w:kern w:val="0"/>
          <w:sz w:val="32"/>
          <w:szCs w:val="32"/>
          <w:lang w:val="en-US" w:eastAsia="zh-CN" w:bidi="ar-SA"/>
        </w:rPr>
        <w:t>（见附件《怀化市应急管理局部门整体支出绩效评价报告》）</w:t>
      </w:r>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hint="eastAsia" w:asciiTheme="minorEastAsia" w:hAnsiTheme="minorEastAsia" w:eastAsiaTheme="minorEastAsia"/>
          <w:sz w:val="32"/>
          <w:szCs w:val="32"/>
          <w:lang w:eastAsia="zh-CN"/>
        </w:rPr>
      </w:pPr>
      <w:r>
        <w:rPr>
          <w:rFonts w:hint="eastAsia" w:cs="黑体" w:asciiTheme="minorEastAsia" w:hAnsiTheme="minorEastAsia"/>
          <w:color w:val="000000"/>
          <w:kern w:val="0"/>
          <w:sz w:val="32"/>
          <w:szCs w:val="32"/>
        </w:rPr>
        <w:t>一、</w:t>
      </w:r>
      <w:r>
        <w:rPr>
          <w:rFonts w:hint="eastAsia" w:asciiTheme="minorEastAsia" w:hAnsiTheme="minorEastAsia" w:eastAsiaTheme="minorEastAsia"/>
          <w:sz w:val="32"/>
          <w:szCs w:val="32"/>
          <w:lang w:val="en-US" w:eastAsia="zh-CN"/>
        </w:rPr>
        <w:t>资源勘探工业信息</w:t>
      </w:r>
      <w:r>
        <w:rPr>
          <w:rFonts w:hint="eastAsia" w:asciiTheme="minorEastAsia" w:hAnsiTheme="minorEastAsia"/>
          <w:sz w:val="32"/>
          <w:szCs w:val="32"/>
          <w:lang w:val="en-US" w:eastAsia="zh-CN"/>
        </w:rPr>
        <w:t>支出：</w:t>
      </w:r>
      <w:r>
        <w:rPr>
          <w:rFonts w:hint="eastAsia" w:asciiTheme="minorEastAsia" w:hAnsiTheme="minorEastAsia" w:eastAsiaTheme="minorEastAsia"/>
          <w:sz w:val="32"/>
          <w:szCs w:val="32"/>
          <w:lang w:eastAsia="zh-CN"/>
        </w:rPr>
        <w:t>反映政府对资源勘探信息等事务支出，包括资源勘探业、制造业、建筑业、工业和信息产业监管、安全生产监管、国有资产监管及支持中小企业发展和管理等方面支出。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w:t>
      </w:r>
      <w:r>
        <w:rPr>
          <w:rFonts w:hint="eastAsia" w:asciiTheme="minorEastAsia" w:hAnsiTheme="minorEastAsia" w:eastAsiaTheme="minorEastAsia"/>
          <w:sz w:val="32"/>
          <w:szCs w:val="32"/>
          <w:lang w:eastAsia="zh-CN"/>
        </w:rPr>
        <w:t>灾害防治及应急管理支出</w:t>
      </w:r>
      <w:r>
        <w:rPr>
          <w:rFonts w:ascii="微软雅黑" w:hAnsi="微软雅黑" w:eastAsia="微软雅黑" w:cs="微软雅黑"/>
          <w:i w:val="0"/>
          <w:iCs w:val="0"/>
          <w:caps w:val="0"/>
          <w:color w:val="333333"/>
          <w:spacing w:val="0"/>
          <w:sz w:val="27"/>
          <w:szCs w:val="27"/>
          <w:shd w:val="clear" w:fill="FFFFFF"/>
        </w:rPr>
        <w:t>：反映安全生产、自然灾害应急救援方面的支出。</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6CEAA1"/>
    <w:multiLevelType w:val="singleLevel"/>
    <w:tmpl w:val="606CEAA1"/>
    <w:lvl w:ilvl="0" w:tentative="0">
      <w:start w:val="2"/>
      <w:numFmt w:val="chineseCounting"/>
      <w:suff w:val="nothing"/>
      <w:lvlText w:val="（%1）"/>
      <w:lvlJc w:val="left"/>
      <w:rPr>
        <w:rFonts w:hint="eastAsia"/>
      </w:rPr>
    </w:lvl>
  </w:abstractNum>
  <w:abstractNum w:abstractNumId="2">
    <w:nsid w:val="6598F55B"/>
    <w:multiLevelType w:val="singleLevel"/>
    <w:tmpl w:val="6598F55B"/>
    <w:lvl w:ilvl="0" w:tentative="0">
      <w:start w:val="10"/>
      <w:numFmt w:val="chineseCounting"/>
      <w:suff w:val="nothing"/>
      <w:lvlText w:val="%1、"/>
      <w:lvlJc w:val="left"/>
      <w:rPr>
        <w:rFonts w:hint="eastAsia"/>
      </w:rPr>
    </w:lvl>
  </w:abstractNum>
  <w:abstractNum w:abstractNumId="3">
    <w:nsid w:val="6DD81CA7"/>
    <w:multiLevelType w:val="singleLevel"/>
    <w:tmpl w:val="6DD81CA7"/>
    <w:lvl w:ilvl="0" w:tentative="0">
      <w:start w:val="1"/>
      <w:numFmt w:val="chineseCounting"/>
      <w:suff w:val="nothing"/>
      <w:lvlText w:val="%1、"/>
      <w:lvlJc w:val="left"/>
      <w:pPr>
        <w:ind w:left="630" w:leftChars="0" w:firstLine="0" w:firstLineChars="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682372C"/>
    <w:rsid w:val="10072359"/>
    <w:rsid w:val="11E84EE7"/>
    <w:rsid w:val="12E5018B"/>
    <w:rsid w:val="12F84368"/>
    <w:rsid w:val="14FB56DC"/>
    <w:rsid w:val="17B9275E"/>
    <w:rsid w:val="202D5FDC"/>
    <w:rsid w:val="228F6A0D"/>
    <w:rsid w:val="329C2B02"/>
    <w:rsid w:val="33626E51"/>
    <w:rsid w:val="38CD2652"/>
    <w:rsid w:val="3A8C705C"/>
    <w:rsid w:val="46B0162B"/>
    <w:rsid w:val="4765366F"/>
    <w:rsid w:val="4CD21951"/>
    <w:rsid w:val="4D774B09"/>
    <w:rsid w:val="4E19425C"/>
    <w:rsid w:val="53C042AC"/>
    <w:rsid w:val="54EA0EA0"/>
    <w:rsid w:val="56F05557"/>
    <w:rsid w:val="58112857"/>
    <w:rsid w:val="705C51D6"/>
    <w:rsid w:val="774E07E7"/>
    <w:rsid w:val="7B093F1C"/>
    <w:rsid w:val="7F5B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7069</Words>
  <Characters>7905</Characters>
  <Lines>62</Lines>
  <Paragraphs>17</Paragraphs>
  <TotalTime>26</TotalTime>
  <ScaleCrop>false</ScaleCrop>
  <LinksUpToDate>false</LinksUpToDate>
  <CharactersWithSpaces>7918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2021-07-28T00:12:00Z</cp:lastPrinted>
  <dcterms:modified xsi:type="dcterms:W3CDTF">2022-03-30T16:36:35Z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86CE4710DD1D47738D41B715EB501103</vt:lpwstr>
  </property>
</Properties>
</file>