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1B7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5670"/>
        </w:tabs>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bookmarkStart w:id="0" w:name="_GoBack"/>
      <w:bookmarkEnd w:id="0"/>
      <w:r>
        <w:rPr>
          <w:rFonts w:hint="default" w:ascii="Times New Roman" w:hAnsi="Times New Roman" w:eastAsia="黑体" w:cs="Times New Roman"/>
          <w:i w:val="0"/>
          <w:iCs w:val="0"/>
          <w:caps w:val="0"/>
          <w:color w:val="auto"/>
          <w:spacing w:val="0"/>
          <w:sz w:val="32"/>
          <w:szCs w:val="32"/>
          <w:shd w:val="clear" w:fill="FFFFFF"/>
          <w:lang w:val="en-US" w:eastAsia="zh-CN"/>
        </w:rPr>
        <w:t>附件2</w:t>
      </w:r>
    </w:p>
    <w:p w14:paraId="482AF32F">
      <w:pPr>
        <w:keepNext w:val="0"/>
        <w:keepLines w:val="0"/>
        <w:pageBreakBefore w:val="0"/>
        <w:widowControl/>
        <w:shd w:val="clear"/>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color w:val="auto"/>
          <w:kern w:val="0"/>
          <w:sz w:val="44"/>
          <w:szCs w:val="44"/>
          <w:lang w:val="en-US" w:eastAsia="zh-CN"/>
        </w:rPr>
      </w:pPr>
      <w:r>
        <w:rPr>
          <w:rFonts w:hint="eastAsia" w:ascii="微软雅黑" w:hAnsi="微软雅黑" w:eastAsia="微软雅黑" w:cs="微软雅黑"/>
          <w:color w:val="auto"/>
          <w:kern w:val="0"/>
          <w:sz w:val="44"/>
          <w:szCs w:val="44"/>
          <w:lang w:val="en-US" w:eastAsia="zh-CN"/>
        </w:rPr>
        <w:t>部门整体支出绩效自评表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734"/>
        <w:gridCol w:w="734"/>
        <w:gridCol w:w="1620"/>
        <w:gridCol w:w="83"/>
        <w:gridCol w:w="1156"/>
        <w:gridCol w:w="1107"/>
        <w:gridCol w:w="684"/>
        <w:gridCol w:w="961"/>
        <w:gridCol w:w="1089"/>
      </w:tblGrid>
      <w:tr w14:paraId="7366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94" w:type="dxa"/>
            <w:noWrap w:val="0"/>
            <w:vAlign w:val="center"/>
          </w:tcPr>
          <w:p w14:paraId="25F7C00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预算</w:t>
            </w:r>
            <w:r>
              <w:rPr>
                <w:rFonts w:hint="default" w:ascii="Times New Roman" w:hAnsi="Times New Roman" w:eastAsia="仿宋_GB2312" w:cs="Times New Roman"/>
                <w:color w:val="auto"/>
                <w:kern w:val="0"/>
                <w:sz w:val="21"/>
                <w:szCs w:val="21"/>
                <w:lang w:eastAsia="zh-CN"/>
              </w:rPr>
              <w:t>部门</w:t>
            </w:r>
            <w:r>
              <w:rPr>
                <w:rFonts w:hint="default" w:ascii="Times New Roman" w:hAnsi="Times New Roman" w:eastAsia="仿宋_GB2312" w:cs="Times New Roman"/>
                <w:color w:val="auto"/>
                <w:kern w:val="0"/>
                <w:sz w:val="21"/>
                <w:szCs w:val="21"/>
              </w:rPr>
              <w:t>名称</w:t>
            </w:r>
          </w:p>
        </w:tc>
        <w:tc>
          <w:tcPr>
            <w:tcW w:w="8168" w:type="dxa"/>
            <w:gridSpan w:val="9"/>
            <w:noWrap w:val="0"/>
            <w:vAlign w:val="center"/>
          </w:tcPr>
          <w:p w14:paraId="0845D83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怀化市工业和信息化局</w:t>
            </w:r>
          </w:p>
        </w:tc>
      </w:tr>
      <w:tr w14:paraId="63E3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94" w:type="dxa"/>
            <w:vMerge w:val="restart"/>
            <w:noWrap w:val="0"/>
            <w:vAlign w:val="center"/>
          </w:tcPr>
          <w:p w14:paraId="7A3DA71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年度预</w:t>
            </w:r>
          </w:p>
          <w:p w14:paraId="6222105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算申请</w:t>
            </w:r>
            <w:r>
              <w:rPr>
                <w:rFonts w:hint="default" w:ascii="Times New Roman" w:hAnsi="Times New Roman" w:eastAsia="仿宋_GB2312" w:cs="Times New Roman"/>
                <w:color w:val="auto"/>
                <w:kern w:val="0"/>
                <w:sz w:val="21"/>
                <w:szCs w:val="21"/>
              </w:rPr>
              <w:br w:type="textWrapping"/>
            </w:r>
            <w:r>
              <w:rPr>
                <w:rFonts w:hint="default" w:ascii="Times New Roman" w:hAnsi="Times New Roman" w:eastAsia="仿宋_GB2312" w:cs="Times New Roman"/>
                <w:color w:val="auto"/>
                <w:kern w:val="0"/>
                <w:sz w:val="21"/>
                <w:szCs w:val="21"/>
              </w:rPr>
              <w:t>（万元）</w:t>
            </w:r>
          </w:p>
        </w:tc>
        <w:tc>
          <w:tcPr>
            <w:tcW w:w="1468" w:type="dxa"/>
            <w:gridSpan w:val="2"/>
            <w:noWrap w:val="0"/>
            <w:vAlign w:val="center"/>
          </w:tcPr>
          <w:p w14:paraId="63168E1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p>
        </w:tc>
        <w:tc>
          <w:tcPr>
            <w:tcW w:w="1620" w:type="dxa"/>
            <w:noWrap w:val="0"/>
            <w:vAlign w:val="center"/>
          </w:tcPr>
          <w:p w14:paraId="25C9BE2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年初</w:t>
            </w:r>
          </w:p>
          <w:p w14:paraId="0F4505F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预算数</w:t>
            </w:r>
          </w:p>
        </w:tc>
        <w:tc>
          <w:tcPr>
            <w:tcW w:w="1239" w:type="dxa"/>
            <w:gridSpan w:val="2"/>
            <w:noWrap w:val="0"/>
            <w:vAlign w:val="center"/>
          </w:tcPr>
          <w:p w14:paraId="0193E36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全年预算数</w:t>
            </w:r>
          </w:p>
        </w:tc>
        <w:tc>
          <w:tcPr>
            <w:tcW w:w="1107" w:type="dxa"/>
            <w:noWrap w:val="0"/>
            <w:vAlign w:val="center"/>
          </w:tcPr>
          <w:p w14:paraId="186A9DA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全年</w:t>
            </w:r>
          </w:p>
          <w:p w14:paraId="6D25992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执行数</w:t>
            </w:r>
          </w:p>
        </w:tc>
        <w:tc>
          <w:tcPr>
            <w:tcW w:w="684" w:type="dxa"/>
            <w:noWrap w:val="0"/>
            <w:vAlign w:val="center"/>
          </w:tcPr>
          <w:p w14:paraId="38A3029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分值</w:t>
            </w:r>
          </w:p>
        </w:tc>
        <w:tc>
          <w:tcPr>
            <w:tcW w:w="961" w:type="dxa"/>
            <w:noWrap w:val="0"/>
            <w:vAlign w:val="center"/>
          </w:tcPr>
          <w:p w14:paraId="0391789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执行率</w:t>
            </w:r>
          </w:p>
        </w:tc>
        <w:tc>
          <w:tcPr>
            <w:tcW w:w="1089" w:type="dxa"/>
            <w:noWrap w:val="0"/>
            <w:vAlign w:val="center"/>
          </w:tcPr>
          <w:p w14:paraId="676C027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得分</w:t>
            </w:r>
          </w:p>
        </w:tc>
      </w:tr>
      <w:tr w14:paraId="58EC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noWrap w:val="0"/>
            <w:vAlign w:val="center"/>
          </w:tcPr>
          <w:p w14:paraId="3ED28A7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468" w:type="dxa"/>
            <w:gridSpan w:val="2"/>
            <w:noWrap w:val="0"/>
            <w:vAlign w:val="center"/>
          </w:tcPr>
          <w:p w14:paraId="26CE626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年度资金</w:t>
            </w:r>
          </w:p>
          <w:p w14:paraId="1BB551E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总额</w:t>
            </w:r>
          </w:p>
        </w:tc>
        <w:tc>
          <w:tcPr>
            <w:tcW w:w="1620" w:type="dxa"/>
            <w:noWrap w:val="0"/>
            <w:vAlign w:val="center"/>
          </w:tcPr>
          <w:p w14:paraId="1FCC016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2273.17</w:t>
            </w:r>
          </w:p>
        </w:tc>
        <w:tc>
          <w:tcPr>
            <w:tcW w:w="1239" w:type="dxa"/>
            <w:gridSpan w:val="2"/>
            <w:noWrap w:val="0"/>
            <w:vAlign w:val="center"/>
          </w:tcPr>
          <w:p w14:paraId="5F442A5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2691.27</w:t>
            </w:r>
          </w:p>
        </w:tc>
        <w:tc>
          <w:tcPr>
            <w:tcW w:w="1107" w:type="dxa"/>
            <w:noWrap w:val="0"/>
            <w:vAlign w:val="center"/>
          </w:tcPr>
          <w:p w14:paraId="7F2CCA4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2691.27</w:t>
            </w:r>
          </w:p>
        </w:tc>
        <w:tc>
          <w:tcPr>
            <w:tcW w:w="684" w:type="dxa"/>
            <w:noWrap w:val="0"/>
            <w:vAlign w:val="center"/>
          </w:tcPr>
          <w:p w14:paraId="166B035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961" w:type="dxa"/>
            <w:noWrap w:val="0"/>
            <w:vAlign w:val="center"/>
          </w:tcPr>
          <w:p w14:paraId="5932740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118.39%</w:t>
            </w:r>
          </w:p>
        </w:tc>
        <w:tc>
          <w:tcPr>
            <w:tcW w:w="1089" w:type="dxa"/>
            <w:noWrap w:val="0"/>
            <w:vAlign w:val="center"/>
          </w:tcPr>
          <w:p w14:paraId="292E392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w:t>
            </w:r>
          </w:p>
        </w:tc>
      </w:tr>
      <w:tr w14:paraId="2211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noWrap w:val="0"/>
            <w:vAlign w:val="center"/>
          </w:tcPr>
          <w:p w14:paraId="1C13C1D1">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4327" w:type="dxa"/>
            <w:gridSpan w:val="5"/>
            <w:noWrap w:val="0"/>
            <w:vAlign w:val="center"/>
          </w:tcPr>
          <w:p w14:paraId="5062B53A">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按收入性质分：</w:t>
            </w:r>
          </w:p>
        </w:tc>
        <w:tc>
          <w:tcPr>
            <w:tcW w:w="3841" w:type="dxa"/>
            <w:gridSpan w:val="4"/>
            <w:noWrap w:val="0"/>
            <w:vAlign w:val="center"/>
          </w:tcPr>
          <w:p w14:paraId="42EEBD12">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按支出性质分：</w:t>
            </w:r>
          </w:p>
        </w:tc>
      </w:tr>
      <w:tr w14:paraId="07F6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noWrap w:val="0"/>
            <w:vAlign w:val="center"/>
          </w:tcPr>
          <w:p w14:paraId="31741B56">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4327" w:type="dxa"/>
            <w:gridSpan w:val="5"/>
            <w:noWrap w:val="0"/>
            <w:vAlign w:val="center"/>
          </w:tcPr>
          <w:p w14:paraId="28660224">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 xml:space="preserve">  其中：  一般公共预算：</w:t>
            </w:r>
            <w:r>
              <w:rPr>
                <w:rFonts w:hint="default" w:ascii="Times New Roman" w:hAnsi="Times New Roman" w:eastAsia="仿宋_GB2312" w:cs="Times New Roman"/>
                <w:color w:val="auto"/>
                <w:sz w:val="21"/>
                <w:szCs w:val="21"/>
                <w:lang w:val="en-US" w:eastAsia="zh-CN"/>
              </w:rPr>
              <w:t>2691.27</w:t>
            </w:r>
          </w:p>
        </w:tc>
        <w:tc>
          <w:tcPr>
            <w:tcW w:w="3841" w:type="dxa"/>
            <w:gridSpan w:val="4"/>
            <w:noWrap w:val="0"/>
            <w:vAlign w:val="center"/>
          </w:tcPr>
          <w:p w14:paraId="67F452F8">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其中：基本支出：</w:t>
            </w:r>
            <w:r>
              <w:rPr>
                <w:rFonts w:hint="default" w:ascii="Times New Roman" w:hAnsi="Times New Roman" w:eastAsia="仿宋_GB2312" w:cs="Times New Roman"/>
                <w:color w:val="auto"/>
                <w:kern w:val="0"/>
                <w:sz w:val="21"/>
                <w:szCs w:val="21"/>
                <w:lang w:val="en-US" w:eastAsia="zh-CN"/>
              </w:rPr>
              <w:t>1966.22</w:t>
            </w:r>
          </w:p>
        </w:tc>
      </w:tr>
      <w:tr w14:paraId="71B9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noWrap w:val="0"/>
            <w:vAlign w:val="center"/>
          </w:tcPr>
          <w:p w14:paraId="1A4DE257">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4327" w:type="dxa"/>
            <w:gridSpan w:val="5"/>
            <w:noWrap w:val="0"/>
            <w:vAlign w:val="center"/>
          </w:tcPr>
          <w:p w14:paraId="6F3EE2D1">
            <w:pPr>
              <w:keepNext w:val="0"/>
              <w:keepLines w:val="0"/>
              <w:pageBreakBefore w:val="0"/>
              <w:widowControl/>
              <w:shd w:val="clear"/>
              <w:kinsoku/>
              <w:wordWrap/>
              <w:overflowPunct/>
              <w:topLinePunct w:val="0"/>
              <w:autoSpaceDE/>
              <w:autoSpaceDN/>
              <w:bidi w:val="0"/>
              <w:adjustRightInd/>
              <w:snapToGrid/>
              <w:spacing w:line="240" w:lineRule="exact"/>
              <w:ind w:firstLine="840" w:firstLineChars="400"/>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政府性基金拨款：</w:t>
            </w:r>
            <w:r>
              <w:rPr>
                <w:rFonts w:hint="default" w:ascii="Times New Roman" w:hAnsi="Times New Roman" w:eastAsia="仿宋_GB2312" w:cs="Times New Roman"/>
                <w:color w:val="auto"/>
                <w:kern w:val="0"/>
                <w:sz w:val="21"/>
                <w:szCs w:val="21"/>
                <w:lang w:val="en-US" w:eastAsia="zh-CN"/>
              </w:rPr>
              <w:t>0</w:t>
            </w:r>
          </w:p>
        </w:tc>
        <w:tc>
          <w:tcPr>
            <w:tcW w:w="3841" w:type="dxa"/>
            <w:gridSpan w:val="4"/>
            <w:noWrap w:val="0"/>
            <w:vAlign w:val="center"/>
          </w:tcPr>
          <w:p w14:paraId="0B65FF26">
            <w:pPr>
              <w:keepNext w:val="0"/>
              <w:keepLines w:val="0"/>
              <w:pageBreakBefore w:val="0"/>
              <w:widowControl/>
              <w:shd w:val="clear"/>
              <w:kinsoku/>
              <w:wordWrap/>
              <w:overflowPunct/>
              <w:topLinePunct w:val="0"/>
              <w:autoSpaceDE/>
              <w:autoSpaceDN/>
              <w:bidi w:val="0"/>
              <w:adjustRightInd/>
              <w:snapToGrid/>
              <w:spacing w:line="240" w:lineRule="exact"/>
              <w:ind w:firstLine="630" w:firstLineChars="300"/>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项目支出：</w:t>
            </w:r>
            <w:r>
              <w:rPr>
                <w:rFonts w:hint="default" w:ascii="Times New Roman" w:hAnsi="Times New Roman" w:eastAsia="仿宋_GB2312" w:cs="Times New Roman"/>
                <w:color w:val="auto"/>
                <w:kern w:val="0"/>
                <w:sz w:val="21"/>
                <w:szCs w:val="21"/>
                <w:lang w:val="en-US" w:eastAsia="zh-CN"/>
              </w:rPr>
              <w:t>725.05</w:t>
            </w:r>
          </w:p>
        </w:tc>
      </w:tr>
      <w:tr w14:paraId="6465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noWrap w:val="0"/>
            <w:vAlign w:val="center"/>
          </w:tcPr>
          <w:p w14:paraId="4C71D783">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4327" w:type="dxa"/>
            <w:gridSpan w:val="5"/>
            <w:noWrap w:val="0"/>
            <w:vAlign w:val="center"/>
          </w:tcPr>
          <w:p w14:paraId="16BB8C3F">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纳入专户管理的非税收入拨款：</w:t>
            </w:r>
            <w:r>
              <w:rPr>
                <w:rFonts w:hint="default" w:ascii="Times New Roman" w:hAnsi="Times New Roman" w:eastAsia="仿宋_GB2312" w:cs="Times New Roman"/>
                <w:color w:val="auto"/>
                <w:kern w:val="0"/>
                <w:sz w:val="21"/>
                <w:szCs w:val="21"/>
                <w:lang w:val="en-US" w:eastAsia="zh-CN"/>
              </w:rPr>
              <w:t>0</w:t>
            </w:r>
          </w:p>
        </w:tc>
        <w:tc>
          <w:tcPr>
            <w:tcW w:w="3841" w:type="dxa"/>
            <w:gridSpan w:val="4"/>
            <w:noWrap w:val="0"/>
            <w:vAlign w:val="center"/>
          </w:tcPr>
          <w:p w14:paraId="7C2201F2">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r>
      <w:tr w14:paraId="718F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094" w:type="dxa"/>
            <w:vMerge w:val="continue"/>
            <w:noWrap w:val="0"/>
            <w:vAlign w:val="center"/>
          </w:tcPr>
          <w:p w14:paraId="3F4ABE7B">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4327" w:type="dxa"/>
            <w:gridSpan w:val="5"/>
            <w:noWrap w:val="0"/>
            <w:vAlign w:val="center"/>
          </w:tcPr>
          <w:p w14:paraId="6BAB5E29">
            <w:pPr>
              <w:keepNext w:val="0"/>
              <w:keepLines w:val="0"/>
              <w:pageBreakBefore w:val="0"/>
              <w:widowControl/>
              <w:shd w:val="clear"/>
              <w:kinsoku/>
              <w:wordWrap/>
              <w:overflowPunct/>
              <w:topLinePunct w:val="0"/>
              <w:autoSpaceDE/>
              <w:autoSpaceDN/>
              <w:bidi w:val="0"/>
              <w:adjustRightInd/>
              <w:snapToGrid/>
              <w:spacing w:line="240" w:lineRule="exact"/>
              <w:ind w:firstLine="1470" w:firstLineChars="700"/>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其他资金：</w:t>
            </w:r>
            <w:r>
              <w:rPr>
                <w:rFonts w:hint="default" w:ascii="Times New Roman" w:hAnsi="Times New Roman" w:eastAsia="仿宋_GB2312" w:cs="Times New Roman"/>
                <w:color w:val="auto"/>
                <w:kern w:val="0"/>
                <w:sz w:val="21"/>
                <w:szCs w:val="21"/>
                <w:lang w:val="en-US" w:eastAsia="zh-CN"/>
              </w:rPr>
              <w:t>0</w:t>
            </w:r>
          </w:p>
        </w:tc>
        <w:tc>
          <w:tcPr>
            <w:tcW w:w="3841" w:type="dxa"/>
            <w:gridSpan w:val="4"/>
            <w:noWrap w:val="0"/>
            <w:vAlign w:val="center"/>
          </w:tcPr>
          <w:p w14:paraId="39879987">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r>
      <w:tr w14:paraId="4F2A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4" w:type="dxa"/>
            <w:vMerge w:val="restart"/>
            <w:noWrap w:val="0"/>
            <w:vAlign w:val="center"/>
          </w:tcPr>
          <w:p w14:paraId="5C9AA2E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年度总体目标</w:t>
            </w:r>
          </w:p>
        </w:tc>
        <w:tc>
          <w:tcPr>
            <w:tcW w:w="4327" w:type="dxa"/>
            <w:gridSpan w:val="5"/>
            <w:noWrap w:val="0"/>
            <w:vAlign w:val="center"/>
          </w:tcPr>
          <w:p w14:paraId="00680B2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预期目标</w:t>
            </w:r>
          </w:p>
        </w:tc>
        <w:tc>
          <w:tcPr>
            <w:tcW w:w="3841" w:type="dxa"/>
            <w:gridSpan w:val="4"/>
            <w:noWrap w:val="0"/>
            <w:vAlign w:val="center"/>
          </w:tcPr>
          <w:p w14:paraId="149061C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实际完成情况　</w:t>
            </w:r>
          </w:p>
        </w:tc>
      </w:tr>
      <w:tr w14:paraId="11B4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4" w:hRule="atLeast"/>
          <w:jc w:val="center"/>
        </w:trPr>
        <w:tc>
          <w:tcPr>
            <w:tcW w:w="1094" w:type="dxa"/>
            <w:vMerge w:val="continue"/>
            <w:noWrap w:val="0"/>
            <w:vAlign w:val="center"/>
          </w:tcPr>
          <w:p w14:paraId="4CD51D4B">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4327" w:type="dxa"/>
            <w:gridSpan w:val="5"/>
            <w:noWrap w:val="0"/>
            <w:vAlign w:val="center"/>
          </w:tcPr>
          <w:p w14:paraId="4F261567">
            <w:pPr>
              <w:keepNext w:val="0"/>
              <w:keepLines w:val="0"/>
              <w:pageBreakBefore w:val="0"/>
              <w:widowControl w:val="0"/>
              <w:shd w:val="clear"/>
              <w:kinsoku/>
              <w:wordWrap/>
              <w:overflowPunct/>
              <w:topLinePunct w:val="0"/>
              <w:autoSpaceDE/>
              <w:autoSpaceDN/>
              <w:bidi w:val="0"/>
              <w:adjustRightInd/>
              <w:snapToGrid w:val="0"/>
              <w:spacing w:line="240" w:lineRule="exact"/>
              <w:ind w:firstLine="420" w:firstLineChars="200"/>
              <w:textAlignment w:val="auto"/>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lang w:val="en-US" w:eastAsia="zh-CN"/>
              </w:rPr>
              <w:t>目标1：坚持以培育和发展新质生产力为关键，持续优化产业结构，推动科技创新。</w:t>
            </w:r>
          </w:p>
          <w:p w14:paraId="092B2E2B">
            <w:pPr>
              <w:keepNext w:val="0"/>
              <w:keepLines w:val="0"/>
              <w:pageBreakBefore w:val="0"/>
              <w:widowControl w:val="0"/>
              <w:shd w:val="clear"/>
              <w:kinsoku/>
              <w:wordWrap/>
              <w:overflowPunct/>
              <w:topLinePunct w:val="0"/>
              <w:autoSpaceDE/>
              <w:autoSpaceDN/>
              <w:bidi w:val="0"/>
              <w:adjustRightInd/>
              <w:snapToGrid w:val="0"/>
              <w:spacing w:line="240" w:lineRule="exact"/>
              <w:ind w:firstLine="420" w:firstLineChars="200"/>
              <w:textAlignment w:val="auto"/>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lang w:val="en-US" w:eastAsia="zh-CN"/>
              </w:rPr>
              <w:t>目标2：以制造业为重点，加快构建产业体系，通过链长高位推动、链主龙头带动、政策优化驱动等带动产业链延链补链强链。</w:t>
            </w:r>
          </w:p>
          <w:p w14:paraId="573DEBBF">
            <w:pPr>
              <w:keepNext w:val="0"/>
              <w:keepLines w:val="0"/>
              <w:pageBreakBefore w:val="0"/>
              <w:widowControl w:val="0"/>
              <w:shd w:val="clear"/>
              <w:kinsoku/>
              <w:wordWrap/>
              <w:overflowPunct/>
              <w:topLinePunct w:val="0"/>
              <w:autoSpaceDE/>
              <w:autoSpaceDN/>
              <w:bidi w:val="0"/>
              <w:adjustRightInd/>
              <w:snapToGrid w:val="0"/>
              <w:spacing w:line="240" w:lineRule="exact"/>
              <w:ind w:firstLine="420" w:firstLineChars="200"/>
              <w:textAlignment w:val="auto"/>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lang w:val="en-US" w:eastAsia="zh-CN"/>
              </w:rPr>
              <w:t>目标3：围绕建设“国际箱包之都”和“招商引资年”目标任务，开展以“链”招商、以“园”招商、以“商”招商、以“情”招商，推进招商引资和项目建设。</w:t>
            </w:r>
          </w:p>
          <w:p w14:paraId="6A93DDBC">
            <w:pPr>
              <w:keepNext w:val="0"/>
              <w:keepLines w:val="0"/>
              <w:pageBreakBefore w:val="0"/>
              <w:widowControl w:val="0"/>
              <w:shd w:val="clear"/>
              <w:kinsoku/>
              <w:wordWrap/>
              <w:overflowPunct/>
              <w:topLinePunct w:val="0"/>
              <w:autoSpaceDE/>
              <w:autoSpaceDN/>
              <w:bidi w:val="0"/>
              <w:adjustRightInd/>
              <w:snapToGrid w:val="0"/>
              <w:spacing w:line="240" w:lineRule="exact"/>
              <w:ind w:firstLine="420" w:firstLineChars="200"/>
              <w:textAlignment w:val="auto"/>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lang w:val="en-US" w:eastAsia="zh-CN"/>
              </w:rPr>
              <w:t>目标4：开展“智赋千企”行动，进数字产业化和产业数字化，完成企业“上云”、企业“上平台”省市既定目标。</w:t>
            </w:r>
          </w:p>
          <w:p w14:paraId="4B6C8F80">
            <w:pPr>
              <w:keepNext w:val="0"/>
              <w:keepLines w:val="0"/>
              <w:pageBreakBefore w:val="0"/>
              <w:widowControl w:val="0"/>
              <w:shd w:val="clear"/>
              <w:kinsoku/>
              <w:wordWrap/>
              <w:overflowPunct/>
              <w:topLinePunct w:val="0"/>
              <w:autoSpaceDE/>
              <w:autoSpaceDN/>
              <w:bidi w:val="0"/>
              <w:adjustRightInd/>
              <w:snapToGrid w:val="0"/>
              <w:spacing w:line="240" w:lineRule="exact"/>
              <w:ind w:firstLine="420" w:firstLineChars="200"/>
              <w:textAlignment w:val="auto"/>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lang w:val="en-US" w:eastAsia="zh-CN"/>
              </w:rPr>
              <w:t>目标5：坚持以助企纾困为根本，常态化开展“送解优”专场活动，专项行动，推动减税降费、金融信贷等惠企政策落地；按照“摸排问题全、线索核查快、台账管理准、办结效率高、反馈评价好”的工作要求，开展清理拖欠民营企业中小企业账款工作。</w:t>
            </w:r>
          </w:p>
          <w:p w14:paraId="11545661">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3841" w:type="dxa"/>
            <w:gridSpan w:val="4"/>
            <w:noWrap w:val="0"/>
            <w:vAlign w:val="center"/>
          </w:tcPr>
          <w:p w14:paraId="7EC620E7">
            <w:pPr>
              <w:pStyle w:val="8"/>
              <w:keepNext w:val="0"/>
              <w:keepLines w:val="0"/>
              <w:pageBreakBefore w:val="0"/>
              <w:shd w:val="clear"/>
              <w:kinsoku/>
              <w:wordWrap/>
              <w:overflowPunct/>
              <w:topLinePunct w:val="0"/>
              <w:autoSpaceDE/>
              <w:autoSpaceDN/>
              <w:bidi w:val="0"/>
              <w:adjustRightInd/>
              <w:spacing w:beforeLines="0" w:afterLines="0" w:line="24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目标</w:t>
            </w:r>
            <w:r>
              <w:rPr>
                <w:rFonts w:hint="default" w:ascii="Times New Roman" w:hAnsi="Times New Roman" w:eastAsia="仿宋_GB2312" w:cs="Times New Roman"/>
                <w:color w:val="auto"/>
                <w:sz w:val="21"/>
                <w:szCs w:val="21"/>
              </w:rPr>
              <w:t>1</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highlight w:val="none"/>
                <w:lang w:val="en-US" w:eastAsia="zh-CN"/>
              </w:rPr>
              <w:t>1-12月，</w:t>
            </w:r>
            <w:r>
              <w:rPr>
                <w:rFonts w:hint="default" w:ascii="Times New Roman" w:hAnsi="Times New Roman" w:eastAsia="仿宋_GB2312" w:cs="Times New Roman"/>
                <w:b w:val="0"/>
                <w:bCs w:val="0"/>
                <w:color w:val="auto"/>
                <w:sz w:val="21"/>
                <w:szCs w:val="21"/>
                <w:highlight w:val="none"/>
                <w:lang w:val="en-US" w:eastAsia="zh-CN"/>
              </w:rPr>
              <w:t>工业投资同比增长20.9%，高出全省平均10.1个百分点，全省排名第2位。</w:t>
            </w:r>
          </w:p>
          <w:p w14:paraId="7724ACFF">
            <w:pPr>
              <w:pStyle w:val="8"/>
              <w:keepNext w:val="0"/>
              <w:keepLines w:val="0"/>
              <w:pageBreakBefore w:val="0"/>
              <w:shd w:val="clear"/>
              <w:kinsoku/>
              <w:wordWrap/>
              <w:overflowPunct/>
              <w:topLinePunct w:val="0"/>
              <w:autoSpaceDE/>
              <w:autoSpaceDN/>
              <w:bidi w:val="0"/>
              <w:adjustRightInd/>
              <w:spacing w:beforeLines="0" w:afterLines="0" w:line="24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lang w:val="en-US" w:eastAsia="zh-CN"/>
              </w:rPr>
              <w:t>目标2：</w:t>
            </w:r>
            <w:r>
              <w:rPr>
                <w:rFonts w:hint="default" w:ascii="Times New Roman" w:hAnsi="Times New Roman" w:eastAsia="仿宋_GB2312" w:cs="Times New Roman"/>
                <w:color w:val="auto"/>
                <w:sz w:val="21"/>
                <w:szCs w:val="21"/>
                <w:highlight w:val="none"/>
                <w:lang w:val="en-US" w:eastAsia="zh-CN"/>
              </w:rPr>
              <w:t>1-12月，全市预计新增规上工业企业118家，净增112家，</w:t>
            </w:r>
            <w:r>
              <w:rPr>
                <w:rFonts w:hint="default" w:ascii="Times New Roman" w:hAnsi="Times New Roman" w:eastAsia="仿宋_GB2312" w:cs="Times New Roman"/>
                <w:color w:val="auto"/>
                <w:kern w:val="2"/>
                <w:sz w:val="21"/>
                <w:szCs w:val="21"/>
                <w:highlight w:val="none"/>
                <w:lang w:val="en-US" w:eastAsia="zh-CN" w:bidi="ar-SA"/>
              </w:rPr>
              <w:t>在库规上工业企业突破1000家，</w:t>
            </w:r>
          </w:p>
          <w:p w14:paraId="03E90732">
            <w:pPr>
              <w:pStyle w:val="8"/>
              <w:keepNext w:val="0"/>
              <w:keepLines w:val="0"/>
              <w:pageBreakBefore w:val="0"/>
              <w:shd w:val="clear"/>
              <w:kinsoku/>
              <w:wordWrap/>
              <w:overflowPunct/>
              <w:topLinePunct w:val="0"/>
              <w:autoSpaceDE/>
              <w:autoSpaceDN/>
              <w:bidi w:val="0"/>
              <w:adjustRightInd/>
              <w:spacing w:beforeLines="0" w:afterLines="0" w:line="24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目标3：</w:t>
            </w:r>
            <w:r>
              <w:rPr>
                <w:rFonts w:hint="default" w:ascii="Times New Roman" w:hAnsi="Times New Roman" w:eastAsia="仿宋_GB2312" w:cs="Times New Roman"/>
                <w:color w:val="auto"/>
                <w:sz w:val="21"/>
                <w:szCs w:val="21"/>
                <w:highlight w:val="none"/>
                <w:lang w:val="en-US" w:eastAsia="zh-CN"/>
              </w:rPr>
              <w:t>新增国家级专精特新“小巨人”企业1家，省级制造业单项冠军企业2家、专精特新中小企业45家、创新型中小企业38家、消费品工业“三品”标杆企业1家、新材料企业3家。</w:t>
            </w:r>
          </w:p>
          <w:p w14:paraId="6B70DAEF">
            <w:pPr>
              <w:pStyle w:val="8"/>
              <w:keepNext w:val="0"/>
              <w:keepLines w:val="0"/>
              <w:pageBreakBefore w:val="0"/>
              <w:shd w:val="clear"/>
              <w:kinsoku/>
              <w:wordWrap/>
              <w:overflowPunct/>
              <w:topLinePunct w:val="0"/>
              <w:autoSpaceDE/>
              <w:autoSpaceDN/>
              <w:bidi w:val="0"/>
              <w:adjustRightInd/>
              <w:spacing w:beforeLines="0" w:afterLines="0" w:line="240" w:lineRule="exact"/>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目标4：</w:t>
            </w:r>
            <w:r>
              <w:rPr>
                <w:rFonts w:hint="default" w:ascii="Times New Roman" w:hAnsi="Times New Roman" w:eastAsia="仿宋_GB2312" w:cs="Times New Roman"/>
                <w:b w:val="0"/>
                <w:bCs w:val="0"/>
                <w:color w:val="auto"/>
                <w:sz w:val="21"/>
                <w:szCs w:val="21"/>
                <w:lang w:val="en-US" w:eastAsia="zh-CN"/>
              </w:rPr>
              <w:t>开展招商引资年活动，成功举办全球湘商大会，</w:t>
            </w:r>
            <w:r>
              <w:rPr>
                <w:rFonts w:hint="default" w:ascii="Times New Roman" w:hAnsi="Times New Roman" w:eastAsia="仿宋_GB2312" w:cs="Times New Roman"/>
                <w:b w:val="0"/>
                <w:bCs w:val="0"/>
                <w:color w:val="auto"/>
                <w:sz w:val="21"/>
                <w:szCs w:val="21"/>
                <w:highlight w:val="none"/>
                <w:lang w:val="en-US" w:eastAsia="zh-CN"/>
              </w:rPr>
              <w:t>7条制造业</w:t>
            </w:r>
            <w:r>
              <w:rPr>
                <w:rFonts w:hint="default" w:ascii="Times New Roman" w:hAnsi="Times New Roman" w:eastAsia="仿宋_GB2312" w:cs="Times New Roman"/>
                <w:color w:val="auto"/>
                <w:kern w:val="2"/>
                <w:sz w:val="21"/>
                <w:szCs w:val="21"/>
                <w:highlight w:val="none"/>
                <w:lang w:val="en-US" w:eastAsia="zh-CN" w:bidi="ar-SA"/>
              </w:rPr>
              <w:t>产业链新招引项目300个，总投资809.58亿元，产业链产值增速超过全市平均水平2个百分点。</w:t>
            </w:r>
          </w:p>
          <w:p w14:paraId="0D75CFBA">
            <w:pPr>
              <w:pStyle w:val="8"/>
              <w:keepNext w:val="0"/>
              <w:keepLines w:val="0"/>
              <w:pageBreakBefore w:val="0"/>
              <w:shd w:val="clear"/>
              <w:kinsoku/>
              <w:wordWrap/>
              <w:overflowPunct/>
              <w:topLinePunct w:val="0"/>
              <w:autoSpaceDE/>
              <w:autoSpaceDN/>
              <w:bidi w:val="0"/>
              <w:adjustRightInd/>
              <w:spacing w:beforeLines="0" w:afterLines="0" w:line="240" w:lineRule="exac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目标5：</w:t>
            </w:r>
            <w:r>
              <w:rPr>
                <w:rFonts w:hint="default" w:ascii="Times New Roman" w:hAnsi="Times New Roman" w:eastAsia="仿宋_GB2312" w:cs="Times New Roman"/>
                <w:color w:val="auto"/>
                <w:sz w:val="21"/>
                <w:szCs w:val="21"/>
                <w:highlight w:val="none"/>
                <w:lang w:val="en-US" w:eastAsia="zh-CN"/>
              </w:rPr>
              <w:t>持续完善科技成果转化机制，切实强化企业创新主体作用。2家企业获批省制造业质量标杆企业。新增省级工业设计中心1家；省级企业技术中心7家；省级工业新产品3家。持续完善科技成果转化机制，切实强化企业创新主体作用。2家企业获批省制造业质量标杆企业。新增省级工业设计中心1家；省级企业技术中心7家；省级工业新产品3家。</w:t>
            </w:r>
          </w:p>
          <w:p w14:paraId="6EC519DA">
            <w:pPr>
              <w:pStyle w:val="8"/>
              <w:keepNext w:val="0"/>
              <w:keepLines w:val="0"/>
              <w:pageBreakBefore w:val="0"/>
              <w:shd w:val="clear"/>
              <w:kinsoku/>
              <w:wordWrap/>
              <w:overflowPunct/>
              <w:topLinePunct w:val="0"/>
              <w:autoSpaceDE/>
              <w:autoSpaceDN/>
              <w:bidi w:val="0"/>
              <w:adjustRightInd/>
              <w:spacing w:beforeLines="0" w:afterLines="0" w:line="240" w:lineRule="exact"/>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color w:val="auto"/>
                <w:sz w:val="21"/>
                <w:szCs w:val="21"/>
                <w:lang w:val="en-US" w:eastAsia="zh-CN"/>
              </w:rPr>
              <w:t>目标6：</w:t>
            </w:r>
            <w:r>
              <w:rPr>
                <w:rFonts w:hint="default" w:ascii="Times New Roman" w:hAnsi="Times New Roman" w:eastAsia="仿宋_GB2312" w:cs="Times New Roman"/>
                <w:b w:val="0"/>
                <w:bCs w:val="0"/>
                <w:color w:val="auto"/>
                <w:sz w:val="21"/>
                <w:szCs w:val="21"/>
                <w:lang w:val="en-US" w:eastAsia="zh-CN"/>
              </w:rPr>
              <w:t>全市新建5G基站1489个，完成年计划的187%，累计新建5G基站11804个。</w:t>
            </w:r>
          </w:p>
          <w:p w14:paraId="70B6ED32">
            <w:pPr>
              <w:pStyle w:val="8"/>
              <w:keepNext w:val="0"/>
              <w:keepLines w:val="0"/>
              <w:pageBreakBefore w:val="0"/>
              <w:shd w:val="clear"/>
              <w:kinsoku/>
              <w:wordWrap/>
              <w:overflowPunct/>
              <w:topLinePunct w:val="0"/>
              <w:autoSpaceDE/>
              <w:autoSpaceDN/>
              <w:bidi w:val="0"/>
              <w:adjustRightInd/>
              <w:spacing w:beforeLines="0" w:afterLines="0" w:line="240" w:lineRule="exact"/>
              <w:ind w:left="0" w:leftChars="0" w:firstLine="420" w:firstLineChars="20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目标7：推进数字产业化和产业数字化。打造智能制造企业23家、车间52个、工位320个；推动6079家企业“上云”、330家企业“上平台”，均完成了省市既定目标。</w:t>
            </w:r>
          </w:p>
          <w:p w14:paraId="2E02A0DF">
            <w:pPr>
              <w:pStyle w:val="8"/>
              <w:keepNext w:val="0"/>
              <w:keepLines w:val="0"/>
              <w:pageBreakBefore w:val="0"/>
              <w:shd w:val="clear"/>
              <w:kinsoku/>
              <w:wordWrap/>
              <w:overflowPunct/>
              <w:topLinePunct w:val="0"/>
              <w:autoSpaceDE/>
              <w:autoSpaceDN/>
              <w:bidi w:val="0"/>
              <w:adjustRightInd/>
              <w:spacing w:beforeLines="0" w:afterLines="0" w:line="240" w:lineRule="exact"/>
              <w:ind w:left="0" w:leftChars="0" w:firstLine="420" w:firstLineChars="20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目标8：开展助企纾困“送解优”专场活动211场，惠及1.8万家企业，完善优化“惠企通”大数据服务平台，发布惠企政策698条。</w:t>
            </w:r>
          </w:p>
        </w:tc>
      </w:tr>
      <w:tr w14:paraId="3F8B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4" w:type="dxa"/>
            <w:vMerge w:val="restart"/>
            <w:noWrap w:val="0"/>
            <w:vAlign w:val="center"/>
          </w:tcPr>
          <w:p w14:paraId="429E8B9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绩</w:t>
            </w:r>
          </w:p>
          <w:p w14:paraId="21CC2EA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效</w:t>
            </w:r>
          </w:p>
          <w:p w14:paraId="4F717BD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指</w:t>
            </w:r>
          </w:p>
          <w:p w14:paraId="49D5178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标</w:t>
            </w:r>
          </w:p>
        </w:tc>
        <w:tc>
          <w:tcPr>
            <w:tcW w:w="734" w:type="dxa"/>
            <w:noWrap w:val="0"/>
            <w:vAlign w:val="center"/>
          </w:tcPr>
          <w:p w14:paraId="0690692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一级指标</w:t>
            </w:r>
          </w:p>
        </w:tc>
        <w:tc>
          <w:tcPr>
            <w:tcW w:w="734" w:type="dxa"/>
            <w:noWrap w:val="0"/>
            <w:vAlign w:val="center"/>
          </w:tcPr>
          <w:p w14:paraId="3AB3E21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二级指标</w:t>
            </w:r>
          </w:p>
        </w:tc>
        <w:tc>
          <w:tcPr>
            <w:tcW w:w="1703" w:type="dxa"/>
            <w:gridSpan w:val="2"/>
            <w:noWrap w:val="0"/>
            <w:vAlign w:val="center"/>
          </w:tcPr>
          <w:p w14:paraId="6779A44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三级指标</w:t>
            </w:r>
          </w:p>
        </w:tc>
        <w:tc>
          <w:tcPr>
            <w:tcW w:w="1156" w:type="dxa"/>
            <w:noWrap w:val="0"/>
            <w:vAlign w:val="center"/>
          </w:tcPr>
          <w:p w14:paraId="0A386ED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年度</w:t>
            </w:r>
          </w:p>
          <w:p w14:paraId="42C147E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指标值</w:t>
            </w:r>
          </w:p>
        </w:tc>
        <w:tc>
          <w:tcPr>
            <w:tcW w:w="1107" w:type="dxa"/>
            <w:noWrap w:val="0"/>
            <w:vAlign w:val="center"/>
          </w:tcPr>
          <w:p w14:paraId="4381735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实际</w:t>
            </w:r>
          </w:p>
          <w:p w14:paraId="5D126E5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完成值</w:t>
            </w:r>
          </w:p>
        </w:tc>
        <w:tc>
          <w:tcPr>
            <w:tcW w:w="684" w:type="dxa"/>
            <w:noWrap w:val="0"/>
            <w:vAlign w:val="center"/>
          </w:tcPr>
          <w:p w14:paraId="587ECB9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分值</w:t>
            </w:r>
          </w:p>
        </w:tc>
        <w:tc>
          <w:tcPr>
            <w:tcW w:w="961" w:type="dxa"/>
            <w:noWrap w:val="0"/>
            <w:vAlign w:val="center"/>
          </w:tcPr>
          <w:p w14:paraId="5AF2686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得分</w:t>
            </w:r>
          </w:p>
        </w:tc>
        <w:tc>
          <w:tcPr>
            <w:tcW w:w="1089" w:type="dxa"/>
            <w:noWrap w:val="0"/>
            <w:vAlign w:val="top"/>
          </w:tcPr>
          <w:p w14:paraId="5A0E481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偏差原因</w:t>
            </w:r>
          </w:p>
          <w:p w14:paraId="645A355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分析及</w:t>
            </w:r>
          </w:p>
          <w:p w14:paraId="1E8874B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改进措施</w:t>
            </w:r>
          </w:p>
        </w:tc>
      </w:tr>
      <w:tr w14:paraId="29DD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94" w:type="dxa"/>
            <w:vMerge w:val="continue"/>
            <w:noWrap w:val="0"/>
            <w:vAlign w:val="center"/>
          </w:tcPr>
          <w:p w14:paraId="5202599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noWrap w:val="0"/>
            <w:vAlign w:val="center"/>
          </w:tcPr>
          <w:p w14:paraId="3A4AD9B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成本指标</w:t>
            </w:r>
          </w:p>
        </w:tc>
        <w:tc>
          <w:tcPr>
            <w:tcW w:w="734" w:type="dxa"/>
            <w:noWrap w:val="0"/>
            <w:vAlign w:val="center"/>
          </w:tcPr>
          <w:p w14:paraId="4217B77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经济成本指标</w:t>
            </w:r>
          </w:p>
        </w:tc>
        <w:tc>
          <w:tcPr>
            <w:tcW w:w="1703" w:type="dxa"/>
            <w:gridSpan w:val="2"/>
            <w:shd w:val="clear" w:color="auto" w:fill="auto"/>
            <w:noWrap w:val="0"/>
            <w:vAlign w:val="center"/>
          </w:tcPr>
          <w:p w14:paraId="1DB85364">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经济成本控制额</w:t>
            </w:r>
          </w:p>
        </w:tc>
        <w:tc>
          <w:tcPr>
            <w:tcW w:w="1156" w:type="dxa"/>
            <w:shd w:val="clear" w:color="auto" w:fill="auto"/>
            <w:noWrap w:val="0"/>
            <w:vAlign w:val="center"/>
          </w:tcPr>
          <w:p w14:paraId="0BFB830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sz w:val="21"/>
                <w:szCs w:val="21"/>
                <w:lang w:val="en-US" w:eastAsia="zh-CN"/>
              </w:rPr>
              <w:t>2273.17</w:t>
            </w:r>
            <w:r>
              <w:rPr>
                <w:rFonts w:hint="default" w:ascii="Times New Roman" w:hAnsi="Times New Roman" w:eastAsia="仿宋_GB2312" w:cs="Times New Roman"/>
                <w:color w:val="auto"/>
                <w:kern w:val="0"/>
                <w:sz w:val="21"/>
                <w:szCs w:val="21"/>
                <w:lang w:val="en-US" w:eastAsia="zh-CN"/>
              </w:rPr>
              <w:t>万元</w:t>
            </w:r>
          </w:p>
        </w:tc>
        <w:tc>
          <w:tcPr>
            <w:tcW w:w="1107" w:type="dxa"/>
            <w:noWrap w:val="0"/>
            <w:vAlign w:val="center"/>
          </w:tcPr>
          <w:p w14:paraId="586BC92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sz w:val="21"/>
                <w:szCs w:val="21"/>
                <w:lang w:val="en-US" w:eastAsia="zh-CN"/>
              </w:rPr>
              <w:t>=2691.27</w:t>
            </w:r>
            <w:r>
              <w:rPr>
                <w:rFonts w:hint="default" w:ascii="Times New Roman" w:hAnsi="Times New Roman" w:eastAsia="仿宋_GB2312" w:cs="Times New Roman"/>
                <w:color w:val="auto"/>
                <w:kern w:val="0"/>
                <w:sz w:val="21"/>
                <w:szCs w:val="21"/>
                <w:lang w:val="en-US" w:eastAsia="zh-CN"/>
              </w:rPr>
              <w:t>万元</w:t>
            </w:r>
          </w:p>
        </w:tc>
        <w:tc>
          <w:tcPr>
            <w:tcW w:w="684" w:type="dxa"/>
            <w:noWrap w:val="0"/>
            <w:vAlign w:val="center"/>
          </w:tcPr>
          <w:p w14:paraId="0FD5CDB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10</w:t>
            </w:r>
          </w:p>
        </w:tc>
        <w:tc>
          <w:tcPr>
            <w:tcW w:w="961" w:type="dxa"/>
            <w:noWrap w:val="0"/>
            <w:vAlign w:val="center"/>
          </w:tcPr>
          <w:p w14:paraId="10E4F04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8</w:t>
            </w:r>
          </w:p>
        </w:tc>
        <w:tc>
          <w:tcPr>
            <w:tcW w:w="1089" w:type="dxa"/>
            <w:noWrap w:val="0"/>
            <w:vAlign w:val="center"/>
          </w:tcPr>
          <w:p w14:paraId="23AE006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2506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4" w:type="dxa"/>
            <w:vMerge w:val="continue"/>
            <w:noWrap w:val="0"/>
            <w:vAlign w:val="center"/>
          </w:tcPr>
          <w:p w14:paraId="245BDE4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restart"/>
            <w:noWrap w:val="0"/>
            <w:vAlign w:val="center"/>
          </w:tcPr>
          <w:p w14:paraId="4931F58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产出指标</w:t>
            </w:r>
          </w:p>
          <w:p w14:paraId="4D0682E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restart"/>
            <w:noWrap w:val="0"/>
            <w:vAlign w:val="center"/>
          </w:tcPr>
          <w:p w14:paraId="36B15BB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数量</w:t>
            </w:r>
          </w:p>
          <w:p w14:paraId="4B866E0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指标</w:t>
            </w:r>
          </w:p>
        </w:tc>
        <w:tc>
          <w:tcPr>
            <w:tcW w:w="1703" w:type="dxa"/>
            <w:gridSpan w:val="2"/>
            <w:shd w:val="clear" w:color="auto" w:fill="auto"/>
            <w:noWrap w:val="0"/>
            <w:vAlign w:val="center"/>
          </w:tcPr>
          <w:p w14:paraId="05F062D0">
            <w:pPr>
              <w:keepNext w:val="0"/>
              <w:keepLines w:val="0"/>
              <w:pageBreakBefore w:val="0"/>
              <w:widowControl/>
              <w:suppressLineNumbers w:val="0"/>
              <w:shd w:val="clear"/>
              <w:kinsoku/>
              <w:wordWrap/>
              <w:overflowPunct/>
              <w:topLinePunct w:val="0"/>
              <w:autoSpaceDE/>
              <w:autoSpaceDN/>
              <w:bidi w:val="0"/>
              <w:adjustRightInd/>
              <w:spacing w:line="240" w:lineRule="exact"/>
              <w:jc w:val="both"/>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color w:val="auto"/>
                <w:sz w:val="21"/>
                <w:szCs w:val="21"/>
                <w:highlight w:val="none"/>
                <w:lang w:val="en-US" w:eastAsia="zh-CN"/>
              </w:rPr>
              <w:t>新增规上工业企业</w:t>
            </w:r>
          </w:p>
        </w:tc>
        <w:tc>
          <w:tcPr>
            <w:tcW w:w="1156" w:type="dxa"/>
            <w:noWrap w:val="0"/>
            <w:vAlign w:val="center"/>
          </w:tcPr>
          <w:p w14:paraId="7AC8B70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val="en-US" w:eastAsia="zh-CN"/>
              </w:rPr>
              <w:t>110家</w:t>
            </w:r>
          </w:p>
        </w:tc>
        <w:tc>
          <w:tcPr>
            <w:tcW w:w="1107" w:type="dxa"/>
            <w:noWrap w:val="0"/>
            <w:vAlign w:val="center"/>
          </w:tcPr>
          <w:p w14:paraId="63BAA80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=112家</w:t>
            </w:r>
          </w:p>
        </w:tc>
        <w:tc>
          <w:tcPr>
            <w:tcW w:w="684" w:type="dxa"/>
            <w:noWrap w:val="0"/>
            <w:vAlign w:val="center"/>
          </w:tcPr>
          <w:p w14:paraId="0E4C804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961" w:type="dxa"/>
            <w:noWrap w:val="0"/>
            <w:vAlign w:val="center"/>
          </w:tcPr>
          <w:p w14:paraId="6F02EA7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1089" w:type="dxa"/>
            <w:noWrap w:val="0"/>
            <w:vAlign w:val="center"/>
          </w:tcPr>
          <w:p w14:paraId="2184B80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02A9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94" w:type="dxa"/>
            <w:vMerge w:val="continue"/>
            <w:noWrap w:val="0"/>
            <w:vAlign w:val="center"/>
          </w:tcPr>
          <w:p w14:paraId="40AC815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33BF42C9">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6C0F892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703" w:type="dxa"/>
            <w:gridSpan w:val="2"/>
            <w:noWrap w:val="0"/>
            <w:vAlign w:val="center"/>
          </w:tcPr>
          <w:p w14:paraId="0A84D9BA">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val="0"/>
                <w:bCs w:val="0"/>
                <w:color w:val="auto"/>
                <w:sz w:val="21"/>
                <w:szCs w:val="21"/>
                <w:highlight w:val="none"/>
                <w:lang w:val="en-US" w:eastAsia="zh-CN"/>
              </w:rPr>
              <w:t>制造业</w:t>
            </w:r>
            <w:r>
              <w:rPr>
                <w:rFonts w:hint="default" w:ascii="Times New Roman" w:hAnsi="Times New Roman" w:eastAsia="仿宋_GB2312" w:cs="Times New Roman"/>
                <w:color w:val="auto"/>
                <w:kern w:val="2"/>
                <w:sz w:val="21"/>
                <w:szCs w:val="21"/>
                <w:highlight w:val="none"/>
                <w:lang w:val="en-US" w:eastAsia="zh-CN" w:bidi="ar-SA"/>
              </w:rPr>
              <w:t>产业链新招引项目</w:t>
            </w:r>
          </w:p>
        </w:tc>
        <w:tc>
          <w:tcPr>
            <w:tcW w:w="1156" w:type="dxa"/>
            <w:noWrap w:val="0"/>
            <w:vAlign w:val="center"/>
          </w:tcPr>
          <w:p w14:paraId="5EBC206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val="en-US" w:eastAsia="zh-CN"/>
              </w:rPr>
              <w:t>300个</w:t>
            </w:r>
          </w:p>
        </w:tc>
        <w:tc>
          <w:tcPr>
            <w:tcW w:w="1107" w:type="dxa"/>
            <w:noWrap w:val="0"/>
            <w:vAlign w:val="center"/>
          </w:tcPr>
          <w:p w14:paraId="0A0CB16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=300个</w:t>
            </w:r>
          </w:p>
        </w:tc>
        <w:tc>
          <w:tcPr>
            <w:tcW w:w="684" w:type="dxa"/>
            <w:noWrap w:val="0"/>
            <w:vAlign w:val="center"/>
          </w:tcPr>
          <w:p w14:paraId="476AE29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961" w:type="dxa"/>
            <w:noWrap w:val="0"/>
            <w:vAlign w:val="center"/>
          </w:tcPr>
          <w:p w14:paraId="196207E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1089" w:type="dxa"/>
            <w:noWrap w:val="0"/>
            <w:vAlign w:val="center"/>
          </w:tcPr>
          <w:p w14:paraId="07151B2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6006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4" w:type="dxa"/>
            <w:vMerge w:val="continue"/>
            <w:noWrap w:val="0"/>
            <w:vAlign w:val="center"/>
          </w:tcPr>
          <w:p w14:paraId="01C984B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3DF37DEA">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65A45C5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703" w:type="dxa"/>
            <w:gridSpan w:val="2"/>
            <w:noWrap w:val="0"/>
            <w:vAlign w:val="center"/>
          </w:tcPr>
          <w:p w14:paraId="3064DA36">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val="0"/>
                <w:bCs w:val="0"/>
                <w:color w:val="auto"/>
                <w:sz w:val="21"/>
                <w:szCs w:val="21"/>
                <w:lang w:val="en-US" w:eastAsia="zh-CN"/>
              </w:rPr>
              <w:t>全市新建5G基站</w:t>
            </w:r>
          </w:p>
        </w:tc>
        <w:tc>
          <w:tcPr>
            <w:tcW w:w="1156" w:type="dxa"/>
            <w:noWrap w:val="0"/>
            <w:vAlign w:val="center"/>
          </w:tcPr>
          <w:p w14:paraId="196FE0E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val="en-US" w:eastAsia="zh-CN"/>
              </w:rPr>
              <w:t>1400个</w:t>
            </w:r>
          </w:p>
        </w:tc>
        <w:tc>
          <w:tcPr>
            <w:tcW w:w="1107" w:type="dxa"/>
            <w:noWrap w:val="0"/>
            <w:vAlign w:val="center"/>
          </w:tcPr>
          <w:p w14:paraId="55628B9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b w:val="0"/>
                <w:bCs w:val="0"/>
                <w:color w:val="auto"/>
                <w:sz w:val="21"/>
                <w:szCs w:val="21"/>
                <w:lang w:val="en-US" w:eastAsia="zh-CN"/>
              </w:rPr>
              <w:t>=1489个</w:t>
            </w:r>
          </w:p>
        </w:tc>
        <w:tc>
          <w:tcPr>
            <w:tcW w:w="684" w:type="dxa"/>
            <w:noWrap w:val="0"/>
            <w:vAlign w:val="center"/>
          </w:tcPr>
          <w:p w14:paraId="11E2F3F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961" w:type="dxa"/>
            <w:noWrap w:val="0"/>
            <w:vAlign w:val="center"/>
          </w:tcPr>
          <w:p w14:paraId="5EEF792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1089" w:type="dxa"/>
            <w:noWrap w:val="0"/>
            <w:vAlign w:val="center"/>
          </w:tcPr>
          <w:p w14:paraId="0035765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07C3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4" w:type="dxa"/>
            <w:vMerge w:val="continue"/>
            <w:noWrap w:val="0"/>
            <w:vAlign w:val="center"/>
          </w:tcPr>
          <w:p w14:paraId="208C0F5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6DDCE593">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337DB0A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703" w:type="dxa"/>
            <w:gridSpan w:val="2"/>
            <w:noWrap w:val="0"/>
            <w:vAlign w:val="center"/>
          </w:tcPr>
          <w:p w14:paraId="6AB35844">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val="0"/>
                <w:bCs w:val="0"/>
                <w:color w:val="auto"/>
                <w:sz w:val="21"/>
                <w:szCs w:val="21"/>
                <w:lang w:val="en-US" w:eastAsia="zh-CN"/>
              </w:rPr>
              <w:t>开展助企纾困常态化“送解优”</w:t>
            </w:r>
            <w:r>
              <w:rPr>
                <w:rFonts w:hint="default" w:ascii="Times New Roman" w:hAnsi="Times New Roman" w:eastAsia="仿宋_GB2312" w:cs="Times New Roman"/>
                <w:color w:val="auto"/>
                <w:sz w:val="21"/>
                <w:szCs w:val="21"/>
                <w:lang w:val="en-US" w:eastAsia="zh-CN"/>
              </w:rPr>
              <w:t>专场活动</w:t>
            </w:r>
          </w:p>
        </w:tc>
        <w:tc>
          <w:tcPr>
            <w:tcW w:w="1156" w:type="dxa"/>
            <w:noWrap w:val="0"/>
            <w:vAlign w:val="center"/>
          </w:tcPr>
          <w:p w14:paraId="5CF1CE5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val="en-US" w:eastAsia="zh-CN"/>
              </w:rPr>
              <w:t>200场</w:t>
            </w:r>
          </w:p>
        </w:tc>
        <w:tc>
          <w:tcPr>
            <w:tcW w:w="1107" w:type="dxa"/>
            <w:noWrap w:val="0"/>
            <w:vAlign w:val="center"/>
          </w:tcPr>
          <w:p w14:paraId="3DE066D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w:t>
            </w:r>
            <w:r>
              <w:rPr>
                <w:rFonts w:hint="default" w:ascii="Times New Roman" w:hAnsi="Times New Roman" w:eastAsia="仿宋_GB2312" w:cs="Times New Roman"/>
                <w:color w:val="auto"/>
                <w:sz w:val="21"/>
                <w:szCs w:val="21"/>
                <w:lang w:val="en-US" w:eastAsia="zh-CN"/>
              </w:rPr>
              <w:t>211场</w:t>
            </w:r>
          </w:p>
        </w:tc>
        <w:tc>
          <w:tcPr>
            <w:tcW w:w="684" w:type="dxa"/>
            <w:noWrap w:val="0"/>
            <w:vAlign w:val="center"/>
          </w:tcPr>
          <w:p w14:paraId="72406ED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961" w:type="dxa"/>
            <w:noWrap w:val="0"/>
            <w:vAlign w:val="center"/>
          </w:tcPr>
          <w:p w14:paraId="066C822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1089" w:type="dxa"/>
            <w:noWrap w:val="0"/>
            <w:vAlign w:val="center"/>
          </w:tcPr>
          <w:p w14:paraId="6FB4816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3E0B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94" w:type="dxa"/>
            <w:vMerge w:val="continue"/>
            <w:noWrap w:val="0"/>
            <w:vAlign w:val="center"/>
          </w:tcPr>
          <w:p w14:paraId="7D036D6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1F8B3FA7">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vMerge w:val="restart"/>
            <w:noWrap w:val="0"/>
            <w:vAlign w:val="center"/>
          </w:tcPr>
          <w:p w14:paraId="77781D5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质量</w:t>
            </w:r>
          </w:p>
          <w:p w14:paraId="25543C9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指标</w:t>
            </w:r>
          </w:p>
        </w:tc>
        <w:tc>
          <w:tcPr>
            <w:tcW w:w="1703" w:type="dxa"/>
            <w:gridSpan w:val="2"/>
            <w:noWrap w:val="0"/>
            <w:vAlign w:val="center"/>
          </w:tcPr>
          <w:p w14:paraId="5ED83BB4">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val="en-US" w:eastAsia="zh-CN"/>
              </w:rPr>
              <w:t>规模工业企业增加值增长</w:t>
            </w:r>
          </w:p>
        </w:tc>
        <w:tc>
          <w:tcPr>
            <w:tcW w:w="1156" w:type="dxa"/>
            <w:noWrap w:val="0"/>
            <w:vAlign w:val="center"/>
          </w:tcPr>
          <w:p w14:paraId="4545C8A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val="en-US" w:eastAsia="zh-CN"/>
              </w:rPr>
              <w:t>9%</w:t>
            </w:r>
          </w:p>
        </w:tc>
        <w:tc>
          <w:tcPr>
            <w:tcW w:w="1107" w:type="dxa"/>
            <w:noWrap w:val="0"/>
            <w:vAlign w:val="center"/>
          </w:tcPr>
          <w:p w14:paraId="38E5D74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val="en-US" w:eastAsia="zh-CN"/>
              </w:rPr>
              <w:t>=9.7%</w:t>
            </w:r>
          </w:p>
        </w:tc>
        <w:tc>
          <w:tcPr>
            <w:tcW w:w="684" w:type="dxa"/>
            <w:noWrap w:val="0"/>
            <w:vAlign w:val="center"/>
          </w:tcPr>
          <w:p w14:paraId="781EB2E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961" w:type="dxa"/>
            <w:noWrap w:val="0"/>
            <w:vAlign w:val="center"/>
          </w:tcPr>
          <w:p w14:paraId="65C0E46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1089" w:type="dxa"/>
            <w:noWrap w:val="0"/>
            <w:vAlign w:val="center"/>
          </w:tcPr>
          <w:p w14:paraId="203D337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0882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94" w:type="dxa"/>
            <w:vMerge w:val="continue"/>
            <w:noWrap w:val="0"/>
            <w:vAlign w:val="center"/>
          </w:tcPr>
          <w:p w14:paraId="53C6E1D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71CC2380">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122EE65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703" w:type="dxa"/>
            <w:gridSpan w:val="2"/>
            <w:shd w:val="clear" w:color="auto" w:fill="auto"/>
            <w:noWrap w:val="0"/>
            <w:vAlign w:val="center"/>
          </w:tcPr>
          <w:p w14:paraId="4EBD7CE2">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制造业</w:t>
            </w:r>
            <w:r>
              <w:rPr>
                <w:rFonts w:hint="default" w:ascii="Times New Roman" w:hAnsi="Times New Roman" w:eastAsia="仿宋_GB2312" w:cs="Times New Roman"/>
                <w:color w:val="auto"/>
                <w:kern w:val="2"/>
                <w:sz w:val="21"/>
                <w:szCs w:val="21"/>
                <w:highlight w:val="none"/>
                <w:lang w:val="en-US" w:eastAsia="zh-CN" w:bidi="ar-SA"/>
              </w:rPr>
              <w:t>产业链新招引项目总投资额</w:t>
            </w:r>
          </w:p>
        </w:tc>
        <w:tc>
          <w:tcPr>
            <w:tcW w:w="1156" w:type="dxa"/>
            <w:shd w:val="clear" w:color="auto" w:fill="auto"/>
            <w:noWrap w:val="0"/>
            <w:vAlign w:val="center"/>
          </w:tcPr>
          <w:p w14:paraId="7E7FA81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val="en-US" w:eastAsia="zh-CN"/>
              </w:rPr>
              <w:t>8000000万元</w:t>
            </w:r>
          </w:p>
        </w:tc>
        <w:tc>
          <w:tcPr>
            <w:tcW w:w="1107" w:type="dxa"/>
            <w:shd w:val="clear" w:color="auto" w:fill="auto"/>
            <w:noWrap w:val="0"/>
            <w:vAlign w:val="center"/>
          </w:tcPr>
          <w:p w14:paraId="1364826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rPr>
              <w:t>=</w:t>
            </w:r>
            <w:r>
              <w:rPr>
                <w:rFonts w:hint="default" w:ascii="Times New Roman" w:hAnsi="Times New Roman" w:eastAsia="仿宋_GB2312" w:cs="Times New Roman"/>
                <w:color w:val="auto"/>
                <w:kern w:val="2"/>
                <w:sz w:val="21"/>
                <w:szCs w:val="21"/>
                <w:highlight w:val="none"/>
                <w:lang w:val="en-US" w:eastAsia="zh-CN" w:bidi="ar-SA"/>
              </w:rPr>
              <w:t>8095800万元</w:t>
            </w:r>
          </w:p>
        </w:tc>
        <w:tc>
          <w:tcPr>
            <w:tcW w:w="684" w:type="dxa"/>
            <w:shd w:val="clear" w:color="auto" w:fill="auto"/>
            <w:noWrap w:val="0"/>
            <w:vAlign w:val="center"/>
          </w:tcPr>
          <w:p w14:paraId="5CBF1C4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458A3BA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bidi="ar-SA"/>
              </w:rPr>
              <w:t>5</w:t>
            </w:r>
          </w:p>
        </w:tc>
        <w:tc>
          <w:tcPr>
            <w:tcW w:w="961" w:type="dxa"/>
            <w:shd w:val="clear" w:color="auto" w:fill="auto"/>
            <w:noWrap w:val="0"/>
            <w:vAlign w:val="center"/>
          </w:tcPr>
          <w:p w14:paraId="5BF71D1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rPr>
              <w:t>5</w:t>
            </w:r>
          </w:p>
        </w:tc>
        <w:tc>
          <w:tcPr>
            <w:tcW w:w="1089" w:type="dxa"/>
            <w:noWrap w:val="0"/>
            <w:vAlign w:val="center"/>
          </w:tcPr>
          <w:p w14:paraId="05A43C7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2EBE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94" w:type="dxa"/>
            <w:vMerge w:val="continue"/>
            <w:noWrap w:val="0"/>
            <w:vAlign w:val="center"/>
          </w:tcPr>
          <w:p w14:paraId="2B58A52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3BA5AA38">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7D63808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703" w:type="dxa"/>
            <w:gridSpan w:val="2"/>
            <w:noWrap w:val="0"/>
            <w:vAlign w:val="center"/>
          </w:tcPr>
          <w:p w14:paraId="51AAC417">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lang w:val="en-US"/>
              </w:rPr>
            </w:pPr>
            <w:r>
              <w:rPr>
                <w:rFonts w:hint="default" w:ascii="Times New Roman" w:hAnsi="Times New Roman" w:eastAsia="仿宋_GB2312" w:cs="Times New Roman"/>
                <w:color w:val="auto"/>
                <w:sz w:val="21"/>
                <w:szCs w:val="21"/>
                <w:lang w:val="en-US" w:eastAsia="zh-CN"/>
              </w:rPr>
              <w:t>推动惠企政策落地，办理市县两级联系企业各类问题</w:t>
            </w:r>
          </w:p>
        </w:tc>
        <w:tc>
          <w:tcPr>
            <w:tcW w:w="1156" w:type="dxa"/>
            <w:noWrap w:val="0"/>
            <w:vAlign w:val="center"/>
          </w:tcPr>
          <w:p w14:paraId="2267362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sz w:val="21"/>
                <w:szCs w:val="21"/>
                <w:lang w:val="en-US" w:eastAsia="zh-CN"/>
              </w:rPr>
              <w:t>1800个</w:t>
            </w:r>
          </w:p>
        </w:tc>
        <w:tc>
          <w:tcPr>
            <w:tcW w:w="1107" w:type="dxa"/>
            <w:noWrap w:val="0"/>
            <w:vAlign w:val="center"/>
          </w:tcPr>
          <w:p w14:paraId="21F39C3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val="en-US" w:eastAsia="zh-CN"/>
              </w:rPr>
              <w:t>=1890个</w:t>
            </w:r>
          </w:p>
        </w:tc>
        <w:tc>
          <w:tcPr>
            <w:tcW w:w="684" w:type="dxa"/>
            <w:noWrap w:val="0"/>
            <w:vAlign w:val="center"/>
          </w:tcPr>
          <w:p w14:paraId="06E9682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961" w:type="dxa"/>
            <w:noWrap w:val="0"/>
            <w:vAlign w:val="center"/>
          </w:tcPr>
          <w:p w14:paraId="7BF8CB9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1089" w:type="dxa"/>
            <w:noWrap w:val="0"/>
            <w:vAlign w:val="center"/>
          </w:tcPr>
          <w:p w14:paraId="1F741CB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68E98DF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5986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94" w:type="dxa"/>
            <w:vMerge w:val="continue"/>
            <w:noWrap w:val="0"/>
            <w:vAlign w:val="center"/>
          </w:tcPr>
          <w:p w14:paraId="704284D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269AB2CB">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noWrap w:val="0"/>
            <w:vAlign w:val="center"/>
          </w:tcPr>
          <w:p w14:paraId="5CFF78C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时效</w:t>
            </w:r>
          </w:p>
          <w:p w14:paraId="58D1088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指标</w:t>
            </w:r>
          </w:p>
        </w:tc>
        <w:tc>
          <w:tcPr>
            <w:tcW w:w="1703" w:type="dxa"/>
            <w:gridSpan w:val="2"/>
            <w:noWrap w:val="0"/>
            <w:vAlign w:val="center"/>
          </w:tcPr>
          <w:p w14:paraId="7D50C90A">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项目</w:t>
            </w:r>
            <w:r>
              <w:rPr>
                <w:rFonts w:hint="default" w:ascii="Times New Roman" w:hAnsi="Times New Roman" w:eastAsia="仿宋_GB2312" w:cs="Times New Roman"/>
                <w:color w:val="auto"/>
                <w:kern w:val="0"/>
                <w:sz w:val="21"/>
                <w:szCs w:val="21"/>
                <w:lang w:val="en-US" w:eastAsia="zh-CN"/>
              </w:rPr>
              <w:t>完成时间</w:t>
            </w:r>
          </w:p>
          <w:p w14:paraId="13B9D6FB">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1156" w:type="dxa"/>
            <w:noWrap w:val="0"/>
            <w:vAlign w:val="center"/>
          </w:tcPr>
          <w:p w14:paraId="09E2638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2024年</w:t>
            </w:r>
          </w:p>
          <w:p w14:paraId="1B2DF58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pacing w:val="-23"/>
                <w:kern w:val="0"/>
                <w:sz w:val="21"/>
                <w:szCs w:val="21"/>
              </w:rPr>
              <w:t>12月31日</w:t>
            </w:r>
            <w:r>
              <w:rPr>
                <w:rFonts w:hint="default" w:ascii="Times New Roman" w:hAnsi="Times New Roman" w:eastAsia="仿宋_GB2312" w:cs="Times New Roman"/>
                <w:color w:val="auto"/>
                <w:spacing w:val="-23"/>
                <w:kern w:val="0"/>
                <w:sz w:val="21"/>
                <w:szCs w:val="21"/>
                <w:lang w:val="en-US" w:eastAsia="zh-CN"/>
              </w:rPr>
              <w:t>前</w:t>
            </w:r>
          </w:p>
        </w:tc>
        <w:tc>
          <w:tcPr>
            <w:tcW w:w="1107" w:type="dxa"/>
            <w:noWrap w:val="0"/>
            <w:vAlign w:val="center"/>
          </w:tcPr>
          <w:p w14:paraId="1A981DF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2024年</w:t>
            </w:r>
          </w:p>
          <w:p w14:paraId="2307993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pacing w:val="-11"/>
                <w:kern w:val="0"/>
                <w:sz w:val="21"/>
                <w:szCs w:val="21"/>
              </w:rPr>
              <w:t>12月31日</w:t>
            </w:r>
          </w:p>
        </w:tc>
        <w:tc>
          <w:tcPr>
            <w:tcW w:w="684" w:type="dxa"/>
            <w:noWrap w:val="0"/>
            <w:vAlign w:val="center"/>
          </w:tcPr>
          <w:p w14:paraId="6865732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1757E46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tc>
        <w:tc>
          <w:tcPr>
            <w:tcW w:w="961" w:type="dxa"/>
            <w:noWrap w:val="0"/>
            <w:vAlign w:val="center"/>
          </w:tcPr>
          <w:p w14:paraId="3761E97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w:t>
            </w:r>
          </w:p>
          <w:p w14:paraId="55D44D0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089" w:type="dxa"/>
            <w:noWrap w:val="0"/>
            <w:vAlign w:val="center"/>
          </w:tcPr>
          <w:p w14:paraId="5B7723A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1EBFDE5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6A62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094" w:type="dxa"/>
            <w:vMerge w:val="continue"/>
            <w:noWrap w:val="0"/>
            <w:vAlign w:val="center"/>
          </w:tcPr>
          <w:p w14:paraId="7B30B5F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restart"/>
            <w:noWrap w:val="0"/>
            <w:vAlign w:val="center"/>
          </w:tcPr>
          <w:p w14:paraId="5FBC30D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效益指标</w:t>
            </w:r>
          </w:p>
          <w:p w14:paraId="02E15EA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noWrap w:val="0"/>
            <w:vAlign w:val="center"/>
          </w:tcPr>
          <w:p w14:paraId="7BE3B63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经济效益指标</w:t>
            </w:r>
          </w:p>
        </w:tc>
        <w:tc>
          <w:tcPr>
            <w:tcW w:w="1703" w:type="dxa"/>
            <w:gridSpan w:val="2"/>
            <w:noWrap w:val="0"/>
            <w:vAlign w:val="center"/>
          </w:tcPr>
          <w:p w14:paraId="4BAE30C0">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val="0"/>
                <w:bCs w:val="0"/>
                <w:color w:val="auto"/>
                <w:kern w:val="2"/>
                <w:sz w:val="21"/>
                <w:szCs w:val="21"/>
                <w:lang w:val="en-US" w:eastAsia="zh-CN" w:bidi="ar-SA"/>
              </w:rPr>
              <w:t>推</w:t>
            </w:r>
            <w:r>
              <w:rPr>
                <w:rFonts w:hint="default" w:ascii="Times New Roman" w:hAnsi="Times New Roman" w:eastAsia="仿宋_GB2312" w:cs="Times New Roman"/>
                <w:b w:val="0"/>
                <w:bCs w:val="0"/>
                <w:color w:val="auto"/>
                <w:sz w:val="21"/>
                <w:szCs w:val="21"/>
                <w:u w:val="none"/>
                <w:lang w:val="en-US" w:eastAsia="zh-CN"/>
              </w:rPr>
              <w:t>动落实各项稳增长政策落地见效，持续巩固和增强全市工业经济回升向好态势</w:t>
            </w:r>
          </w:p>
        </w:tc>
        <w:tc>
          <w:tcPr>
            <w:tcW w:w="1156" w:type="dxa"/>
            <w:noWrap w:val="0"/>
            <w:vAlign w:val="center"/>
          </w:tcPr>
          <w:p w14:paraId="60CDCC8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效果明显</w:t>
            </w:r>
          </w:p>
          <w:p w14:paraId="77062E0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107" w:type="dxa"/>
            <w:noWrap w:val="0"/>
            <w:vAlign w:val="center"/>
          </w:tcPr>
          <w:p w14:paraId="36D7EB3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效果明显</w:t>
            </w:r>
          </w:p>
          <w:p w14:paraId="4B9A8B6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684" w:type="dxa"/>
            <w:noWrap w:val="0"/>
            <w:vAlign w:val="center"/>
          </w:tcPr>
          <w:p w14:paraId="4150822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8</w:t>
            </w:r>
          </w:p>
          <w:p w14:paraId="48DAEB7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961" w:type="dxa"/>
            <w:noWrap w:val="0"/>
            <w:vAlign w:val="center"/>
          </w:tcPr>
          <w:p w14:paraId="4460A48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rPr>
              <w:t>8</w:t>
            </w:r>
          </w:p>
        </w:tc>
        <w:tc>
          <w:tcPr>
            <w:tcW w:w="1089" w:type="dxa"/>
            <w:noWrap w:val="0"/>
            <w:vAlign w:val="center"/>
          </w:tcPr>
          <w:p w14:paraId="175CC54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7E91F75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33E7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94" w:type="dxa"/>
            <w:vMerge w:val="continue"/>
            <w:noWrap w:val="0"/>
            <w:vAlign w:val="center"/>
          </w:tcPr>
          <w:p w14:paraId="7F4AA7C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05FD81FD">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noWrap w:val="0"/>
            <w:vAlign w:val="center"/>
          </w:tcPr>
          <w:p w14:paraId="66B8ADE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社会效益指标</w:t>
            </w:r>
          </w:p>
        </w:tc>
        <w:tc>
          <w:tcPr>
            <w:tcW w:w="1703" w:type="dxa"/>
            <w:gridSpan w:val="2"/>
            <w:noWrap w:val="0"/>
            <w:vAlign w:val="center"/>
          </w:tcPr>
          <w:p w14:paraId="6A78CAB1">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val="en-US" w:eastAsia="zh-CN"/>
              </w:rPr>
              <w:t>优化工业企业生产环境，</w:t>
            </w:r>
            <w:r>
              <w:rPr>
                <w:rFonts w:hint="default" w:ascii="Times New Roman" w:hAnsi="Times New Roman" w:eastAsia="仿宋_GB2312" w:cs="Times New Roman"/>
                <w:color w:val="auto"/>
                <w:sz w:val="21"/>
                <w:szCs w:val="21"/>
              </w:rPr>
              <w:t>促进工业高质量发展</w:t>
            </w:r>
          </w:p>
        </w:tc>
        <w:tc>
          <w:tcPr>
            <w:tcW w:w="1156" w:type="dxa"/>
            <w:noWrap w:val="0"/>
            <w:vAlign w:val="center"/>
          </w:tcPr>
          <w:p w14:paraId="19285EE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效果明显</w:t>
            </w:r>
          </w:p>
          <w:p w14:paraId="58A5635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107" w:type="dxa"/>
            <w:noWrap w:val="0"/>
            <w:vAlign w:val="center"/>
          </w:tcPr>
          <w:p w14:paraId="78A008A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效果明显</w:t>
            </w:r>
          </w:p>
          <w:p w14:paraId="26A2A52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684" w:type="dxa"/>
            <w:noWrap w:val="0"/>
            <w:vAlign w:val="center"/>
          </w:tcPr>
          <w:p w14:paraId="0C56790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8</w:t>
            </w:r>
          </w:p>
          <w:p w14:paraId="410FBBA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961" w:type="dxa"/>
            <w:noWrap w:val="0"/>
            <w:vAlign w:val="center"/>
          </w:tcPr>
          <w:p w14:paraId="6396D26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rPr>
              <w:t>8</w:t>
            </w:r>
          </w:p>
        </w:tc>
        <w:tc>
          <w:tcPr>
            <w:tcW w:w="1089" w:type="dxa"/>
            <w:noWrap w:val="0"/>
            <w:vAlign w:val="center"/>
          </w:tcPr>
          <w:p w14:paraId="23BE6DF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1F33525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341B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94" w:type="dxa"/>
            <w:vMerge w:val="continue"/>
            <w:noWrap w:val="0"/>
            <w:vAlign w:val="center"/>
          </w:tcPr>
          <w:p w14:paraId="204AEDE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4182EE44">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noWrap w:val="0"/>
            <w:vAlign w:val="center"/>
          </w:tcPr>
          <w:p w14:paraId="30AC5CA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生态效益指标</w:t>
            </w:r>
          </w:p>
        </w:tc>
        <w:tc>
          <w:tcPr>
            <w:tcW w:w="1703" w:type="dxa"/>
            <w:gridSpan w:val="2"/>
            <w:noWrap w:val="0"/>
            <w:vAlign w:val="center"/>
          </w:tcPr>
          <w:p w14:paraId="2468486E">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val="en-US" w:eastAsia="zh-CN"/>
              </w:rPr>
              <w:t>坚持绿色发展理念，推进循环经济发展，促进资源综合利用</w:t>
            </w:r>
          </w:p>
        </w:tc>
        <w:tc>
          <w:tcPr>
            <w:tcW w:w="1156" w:type="dxa"/>
            <w:noWrap w:val="0"/>
            <w:vAlign w:val="center"/>
          </w:tcPr>
          <w:p w14:paraId="61E71D6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效果明显</w:t>
            </w:r>
          </w:p>
          <w:p w14:paraId="2B84200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36F491D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107" w:type="dxa"/>
            <w:noWrap w:val="0"/>
            <w:vAlign w:val="center"/>
          </w:tcPr>
          <w:p w14:paraId="2DB4607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效果明显</w:t>
            </w:r>
          </w:p>
          <w:p w14:paraId="177CFF3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1A009E0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684" w:type="dxa"/>
            <w:noWrap w:val="0"/>
            <w:vAlign w:val="center"/>
          </w:tcPr>
          <w:p w14:paraId="65235E3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164E434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7</w:t>
            </w:r>
          </w:p>
        </w:tc>
        <w:tc>
          <w:tcPr>
            <w:tcW w:w="961" w:type="dxa"/>
            <w:noWrap w:val="0"/>
            <w:vAlign w:val="center"/>
          </w:tcPr>
          <w:p w14:paraId="414E939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1501838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7</w:t>
            </w:r>
          </w:p>
        </w:tc>
        <w:tc>
          <w:tcPr>
            <w:tcW w:w="1089" w:type="dxa"/>
            <w:noWrap w:val="0"/>
            <w:vAlign w:val="center"/>
          </w:tcPr>
          <w:p w14:paraId="632B0BE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5A69261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00C2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094" w:type="dxa"/>
            <w:vMerge w:val="continue"/>
            <w:noWrap w:val="0"/>
            <w:vAlign w:val="center"/>
          </w:tcPr>
          <w:p w14:paraId="66F7B12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vMerge w:val="continue"/>
            <w:noWrap w:val="0"/>
            <w:vAlign w:val="center"/>
          </w:tcPr>
          <w:p w14:paraId="013250B0">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noWrap w:val="0"/>
            <w:vAlign w:val="center"/>
          </w:tcPr>
          <w:p w14:paraId="613AFC9F">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可持续影响指标</w:t>
            </w:r>
          </w:p>
        </w:tc>
        <w:tc>
          <w:tcPr>
            <w:tcW w:w="1703" w:type="dxa"/>
            <w:gridSpan w:val="2"/>
            <w:noWrap w:val="0"/>
            <w:vAlign w:val="center"/>
          </w:tcPr>
          <w:p w14:paraId="38A858CD">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rPr>
              <w:t>可持续推动</w:t>
            </w:r>
            <w:r>
              <w:rPr>
                <w:rFonts w:hint="default" w:ascii="Times New Roman" w:hAnsi="Times New Roman" w:eastAsia="仿宋_GB2312" w:cs="Times New Roman"/>
                <w:color w:val="auto"/>
                <w:kern w:val="0"/>
                <w:sz w:val="21"/>
                <w:szCs w:val="21"/>
              </w:rPr>
              <w:t>全市工业经济发展</w:t>
            </w:r>
          </w:p>
        </w:tc>
        <w:tc>
          <w:tcPr>
            <w:tcW w:w="1156" w:type="dxa"/>
            <w:noWrap w:val="0"/>
            <w:vAlign w:val="center"/>
          </w:tcPr>
          <w:p w14:paraId="4C5EF8F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rPr>
            </w:pPr>
            <w:r>
              <w:rPr>
                <w:rFonts w:hint="default" w:ascii="Times New Roman" w:hAnsi="Times New Roman" w:eastAsia="仿宋_GB2312" w:cs="Times New Roman"/>
                <w:color w:val="auto"/>
                <w:kern w:val="0"/>
                <w:sz w:val="21"/>
                <w:szCs w:val="21"/>
                <w:lang w:val="en-US" w:eastAsia="zh-CN"/>
              </w:rPr>
              <w:t>可持续</w:t>
            </w:r>
          </w:p>
        </w:tc>
        <w:tc>
          <w:tcPr>
            <w:tcW w:w="1107" w:type="dxa"/>
            <w:noWrap w:val="0"/>
            <w:vAlign w:val="center"/>
          </w:tcPr>
          <w:p w14:paraId="589E2CC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rPr>
              <w:t>可持续</w:t>
            </w:r>
          </w:p>
        </w:tc>
        <w:tc>
          <w:tcPr>
            <w:tcW w:w="684" w:type="dxa"/>
            <w:noWrap w:val="0"/>
            <w:vAlign w:val="center"/>
          </w:tcPr>
          <w:p w14:paraId="3FD321F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7</w:t>
            </w:r>
          </w:p>
        </w:tc>
        <w:tc>
          <w:tcPr>
            <w:tcW w:w="961" w:type="dxa"/>
            <w:noWrap w:val="0"/>
            <w:vAlign w:val="center"/>
          </w:tcPr>
          <w:p w14:paraId="65DA314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7</w:t>
            </w:r>
          </w:p>
        </w:tc>
        <w:tc>
          <w:tcPr>
            <w:tcW w:w="1089" w:type="dxa"/>
            <w:noWrap w:val="0"/>
            <w:vAlign w:val="center"/>
          </w:tcPr>
          <w:p w14:paraId="3FAFAED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7E81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4" w:type="dxa"/>
            <w:vMerge w:val="continue"/>
            <w:noWrap w:val="0"/>
            <w:vAlign w:val="center"/>
          </w:tcPr>
          <w:p w14:paraId="0D5AF122">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734" w:type="dxa"/>
            <w:noWrap w:val="0"/>
            <w:vAlign w:val="center"/>
          </w:tcPr>
          <w:p w14:paraId="1D02F19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满意度</w:t>
            </w:r>
          </w:p>
          <w:p w14:paraId="6D5C2D1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指标</w:t>
            </w:r>
          </w:p>
          <w:p w14:paraId="5E57E95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734" w:type="dxa"/>
            <w:noWrap w:val="0"/>
            <w:vAlign w:val="center"/>
          </w:tcPr>
          <w:p w14:paraId="53768FD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服务对象满意度指标</w:t>
            </w:r>
          </w:p>
        </w:tc>
        <w:tc>
          <w:tcPr>
            <w:tcW w:w="1703" w:type="dxa"/>
            <w:gridSpan w:val="2"/>
            <w:noWrap w:val="0"/>
            <w:vAlign w:val="center"/>
          </w:tcPr>
          <w:p w14:paraId="0D299C10">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群众满意度</w:t>
            </w:r>
          </w:p>
          <w:p w14:paraId="49070578">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auto"/>
                <w:kern w:val="0"/>
                <w:sz w:val="21"/>
                <w:szCs w:val="21"/>
              </w:rPr>
            </w:pPr>
          </w:p>
        </w:tc>
        <w:tc>
          <w:tcPr>
            <w:tcW w:w="1156" w:type="dxa"/>
            <w:noWrap w:val="0"/>
            <w:vAlign w:val="center"/>
          </w:tcPr>
          <w:p w14:paraId="6656A108">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val="en-US" w:eastAsia="zh-CN"/>
              </w:rPr>
              <w:t>90%</w:t>
            </w:r>
          </w:p>
          <w:p w14:paraId="302228C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107" w:type="dxa"/>
            <w:noWrap w:val="0"/>
            <w:vAlign w:val="center"/>
          </w:tcPr>
          <w:p w14:paraId="73303CA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rPr>
              <w:t>=90%</w:t>
            </w:r>
          </w:p>
          <w:p w14:paraId="6C3E3DB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684" w:type="dxa"/>
            <w:noWrap w:val="0"/>
            <w:vAlign w:val="center"/>
          </w:tcPr>
          <w:p w14:paraId="0698101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10</w:t>
            </w:r>
          </w:p>
          <w:p w14:paraId="7D74D99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961" w:type="dxa"/>
            <w:noWrap w:val="0"/>
            <w:vAlign w:val="center"/>
          </w:tcPr>
          <w:p w14:paraId="2FA1037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10</w:t>
            </w:r>
          </w:p>
          <w:p w14:paraId="5E2E4DF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c>
          <w:tcPr>
            <w:tcW w:w="1089" w:type="dxa"/>
            <w:noWrap w:val="0"/>
            <w:vAlign w:val="center"/>
          </w:tcPr>
          <w:p w14:paraId="4118C0D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p w14:paraId="5A0AC78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r w14:paraId="0733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528" w:type="dxa"/>
            <w:gridSpan w:val="7"/>
            <w:noWrap w:val="0"/>
            <w:vAlign w:val="center"/>
          </w:tcPr>
          <w:p w14:paraId="6642F997">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总分</w:t>
            </w:r>
          </w:p>
        </w:tc>
        <w:tc>
          <w:tcPr>
            <w:tcW w:w="684" w:type="dxa"/>
            <w:noWrap w:val="0"/>
            <w:vAlign w:val="center"/>
          </w:tcPr>
          <w:p w14:paraId="702E1EC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100</w:t>
            </w:r>
          </w:p>
        </w:tc>
        <w:tc>
          <w:tcPr>
            <w:tcW w:w="961" w:type="dxa"/>
            <w:noWrap w:val="0"/>
            <w:vAlign w:val="center"/>
          </w:tcPr>
          <w:p w14:paraId="1912FA9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98</w:t>
            </w:r>
          </w:p>
        </w:tc>
        <w:tc>
          <w:tcPr>
            <w:tcW w:w="1089" w:type="dxa"/>
            <w:noWrap w:val="0"/>
            <w:vAlign w:val="center"/>
          </w:tcPr>
          <w:p w14:paraId="3E703E9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 w:val="21"/>
                <w:szCs w:val="21"/>
              </w:rPr>
            </w:pPr>
          </w:p>
        </w:tc>
      </w:tr>
    </w:tbl>
    <w:p w14:paraId="1E80F97A">
      <w:pPr>
        <w:shd w:val="clear"/>
        <w:rPr>
          <w:rFonts w:hint="default" w:ascii="Times New Roman Regular" w:hAnsi="Times New Roman Regular" w:eastAsia="仿宋_GB2312" w:cs="Times New Roman Regular"/>
          <w:color w:val="auto"/>
          <w:sz w:val="13"/>
          <w:szCs w:val="13"/>
          <w:highlight w:val="none"/>
          <w:lang w:val="en-US" w:eastAsia="zh-CN"/>
        </w:rPr>
      </w:pPr>
    </w:p>
    <w:sectPr>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F02034-D313-4365-B3AB-16A6E6EBB2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A2BFC110-E95A-4F3B-8F24-3EDB50AA6ACD}"/>
  </w:font>
  <w:font w:name="Times New Roman Regular">
    <w:altName w:val="Times New Roman"/>
    <w:panose1 w:val="02020603050405020304"/>
    <w:charset w:val="00"/>
    <w:family w:val="auto"/>
    <w:pitch w:val="default"/>
    <w:sig w:usb0="00000000" w:usb1="00000000" w:usb2="00000009" w:usb3="00000000" w:csb0="400001FF" w:csb1="FFFF0000"/>
    <w:embedRegular r:id="rId3" w:fontKey="{0C3F80A6-F9A4-4A18-B4BD-290A344955D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18FD1A8D-8F91-4A82-A7E9-6A4D07B160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BC2C9F"/>
    <w:rsid w:val="02DD0D21"/>
    <w:rsid w:val="03912F41"/>
    <w:rsid w:val="03F22CE7"/>
    <w:rsid w:val="04104682"/>
    <w:rsid w:val="05E95AA6"/>
    <w:rsid w:val="08B10286"/>
    <w:rsid w:val="0990355B"/>
    <w:rsid w:val="09A84B40"/>
    <w:rsid w:val="0C180A78"/>
    <w:rsid w:val="0D276746"/>
    <w:rsid w:val="0D464D9C"/>
    <w:rsid w:val="0DD52794"/>
    <w:rsid w:val="0E956870"/>
    <w:rsid w:val="0F2477F3"/>
    <w:rsid w:val="103233B6"/>
    <w:rsid w:val="10C666A5"/>
    <w:rsid w:val="1223366A"/>
    <w:rsid w:val="143877FD"/>
    <w:rsid w:val="15A2717C"/>
    <w:rsid w:val="165247B2"/>
    <w:rsid w:val="17FCFFF6"/>
    <w:rsid w:val="19E805B2"/>
    <w:rsid w:val="1CBF872E"/>
    <w:rsid w:val="1FC3227C"/>
    <w:rsid w:val="22D306A8"/>
    <w:rsid w:val="22FE234B"/>
    <w:rsid w:val="23AC3027"/>
    <w:rsid w:val="277E6F02"/>
    <w:rsid w:val="2902642B"/>
    <w:rsid w:val="29990575"/>
    <w:rsid w:val="2AF6742D"/>
    <w:rsid w:val="312A2265"/>
    <w:rsid w:val="31B80AAD"/>
    <w:rsid w:val="333F3E43"/>
    <w:rsid w:val="36FC0F5D"/>
    <w:rsid w:val="375773F8"/>
    <w:rsid w:val="382C5E8C"/>
    <w:rsid w:val="393E32BB"/>
    <w:rsid w:val="3B0752BB"/>
    <w:rsid w:val="3EFDDE87"/>
    <w:rsid w:val="3F171845"/>
    <w:rsid w:val="419B2857"/>
    <w:rsid w:val="41D71DA8"/>
    <w:rsid w:val="45DD452D"/>
    <w:rsid w:val="471E7592"/>
    <w:rsid w:val="48472908"/>
    <w:rsid w:val="48AC7787"/>
    <w:rsid w:val="4B360391"/>
    <w:rsid w:val="4C6611ED"/>
    <w:rsid w:val="4D5D3BD3"/>
    <w:rsid w:val="4E1554DE"/>
    <w:rsid w:val="4EB7F892"/>
    <w:rsid w:val="506A3ECB"/>
    <w:rsid w:val="51C26780"/>
    <w:rsid w:val="54CA6A02"/>
    <w:rsid w:val="552A0475"/>
    <w:rsid w:val="566724D3"/>
    <w:rsid w:val="56D54A97"/>
    <w:rsid w:val="56E311CF"/>
    <w:rsid w:val="570404A9"/>
    <w:rsid w:val="578D10CB"/>
    <w:rsid w:val="587D0513"/>
    <w:rsid w:val="5A5915AC"/>
    <w:rsid w:val="5ABBC979"/>
    <w:rsid w:val="5BFC7B3B"/>
    <w:rsid w:val="5E77C7C6"/>
    <w:rsid w:val="5FFFAAE0"/>
    <w:rsid w:val="618741B1"/>
    <w:rsid w:val="61A657A9"/>
    <w:rsid w:val="66347B2F"/>
    <w:rsid w:val="667FD72C"/>
    <w:rsid w:val="683D381B"/>
    <w:rsid w:val="6A12486A"/>
    <w:rsid w:val="6ABE64BE"/>
    <w:rsid w:val="6B5F16C5"/>
    <w:rsid w:val="6CB93DB8"/>
    <w:rsid w:val="6CF3EA5A"/>
    <w:rsid w:val="6D68758C"/>
    <w:rsid w:val="6D707205"/>
    <w:rsid w:val="72071D75"/>
    <w:rsid w:val="74561A35"/>
    <w:rsid w:val="7479207F"/>
    <w:rsid w:val="74933140"/>
    <w:rsid w:val="753C4E9B"/>
    <w:rsid w:val="75596138"/>
    <w:rsid w:val="769B7804"/>
    <w:rsid w:val="779FCBF0"/>
    <w:rsid w:val="77F7E21B"/>
    <w:rsid w:val="781113A7"/>
    <w:rsid w:val="788E7812"/>
    <w:rsid w:val="791E6510"/>
    <w:rsid w:val="79E2F975"/>
    <w:rsid w:val="7B134407"/>
    <w:rsid w:val="7B3BDBF2"/>
    <w:rsid w:val="7C18103F"/>
    <w:rsid w:val="7C8D4A41"/>
    <w:rsid w:val="7EBDCBBF"/>
    <w:rsid w:val="7EC74CC1"/>
    <w:rsid w:val="7EE6408F"/>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spacing w:beforeLines="0" w:afterLines="0"/>
      <w:ind w:firstLine="420"/>
    </w:pPr>
    <w:rPr>
      <w:rFonts w:hint="default"/>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公1"/>
    <w:basedOn w:val="13"/>
    <w:next w:val="1"/>
    <w:qFormat/>
    <w:uiPriority w:val="0"/>
    <w:pPr>
      <w:ind w:firstLine="20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标题1"/>
    <w:basedOn w:val="3"/>
    <w:qFormat/>
    <w:uiPriority w:val="0"/>
    <w:rPr>
      <w:rFonts w:eastAsia="黑体"/>
    </w:rPr>
  </w:style>
  <w:style w:type="paragraph" w:customStyle="1" w:styleId="15">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1458</Words>
  <Characters>1647</Characters>
  <Lines>0</Lines>
  <Paragraphs>0</Paragraphs>
  <TotalTime>5</TotalTime>
  <ScaleCrop>false</ScaleCrop>
  <LinksUpToDate>false</LinksUpToDate>
  <CharactersWithSpaces>1652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lifang</cp:lastModifiedBy>
  <cp:lastPrinted>2025-08-15T00:22:00Z</cp:lastPrinted>
  <dcterms:modified xsi:type="dcterms:W3CDTF">2025-09-25T02:08:24Z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63CD6A51F1044A9C95F0DAE56ED32FDD_13</vt:lpwstr>
  </property>
  <property fmtid="{D5CDD505-2E9C-101B-9397-08002B2CF9AE}" pid="4" name="KSOTemplateDocerSaveRecord">
    <vt:lpwstr>eyJoZGlkIjoiNzlhZGEwOGVlZDc5MzU2MzhmNjE1NmEwZDZlYjhlNDkiLCJ1c2VySWQiOiI2NjE2NDg5NTAifQ==</vt:lpwstr>
  </property>
</Properties>
</file>