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D32D0C">
      <w:pPr>
        <w:pStyle w:val="13"/>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71EF080A">
      <w:pPr>
        <w:pStyle w:val="13"/>
        <w:jc w:val="center"/>
        <w:rPr>
          <w:rFonts w:ascii="Times New Roman" w:hAnsi="Times New Roman" w:cs="Times New Roman"/>
          <w:sz w:val="56"/>
          <w:szCs w:val="56"/>
        </w:rPr>
      </w:pPr>
    </w:p>
    <w:p w14:paraId="33690898">
      <w:pPr>
        <w:pStyle w:val="13"/>
        <w:jc w:val="center"/>
        <w:rPr>
          <w:rFonts w:ascii="Times New Roman" w:hAnsi="Times New Roman" w:cs="Times New Roman"/>
          <w:sz w:val="84"/>
          <w:szCs w:val="84"/>
        </w:rPr>
      </w:pPr>
    </w:p>
    <w:p w14:paraId="402EC025">
      <w:pPr>
        <w:pStyle w:val="13"/>
        <w:jc w:val="center"/>
        <w:rPr>
          <w:rFonts w:ascii="Times New Roman" w:hAnsi="Times New Roman" w:cs="Times New Roman"/>
          <w:sz w:val="84"/>
          <w:szCs w:val="84"/>
        </w:rPr>
      </w:pPr>
    </w:p>
    <w:p w14:paraId="078C084C">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34CC3A99">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怀化市救助站</w:t>
      </w:r>
      <w:r>
        <w:rPr>
          <w:rFonts w:ascii="Times New Roman" w:hAnsi="Times New Roman" w:eastAsia="方正小标宋简体" w:cs="Times New Roman"/>
          <w:sz w:val="72"/>
          <w:szCs w:val="72"/>
        </w:rPr>
        <w:t>部门决算</w:t>
      </w:r>
    </w:p>
    <w:p w14:paraId="7A447EB7">
      <w:pPr>
        <w:pStyle w:val="13"/>
        <w:jc w:val="center"/>
        <w:rPr>
          <w:rFonts w:ascii="Times New Roman" w:hAnsi="Times New Roman" w:eastAsia="方正小标宋_GBK" w:cs="Times New Roman"/>
          <w:sz w:val="56"/>
          <w:szCs w:val="56"/>
        </w:rPr>
      </w:pPr>
    </w:p>
    <w:p w14:paraId="5813817F">
      <w:pPr>
        <w:pStyle w:val="13"/>
        <w:jc w:val="center"/>
        <w:rPr>
          <w:rFonts w:ascii="Times New Roman" w:hAnsi="Times New Roman" w:cs="Times New Roman"/>
          <w:sz w:val="56"/>
          <w:szCs w:val="56"/>
        </w:rPr>
      </w:pPr>
    </w:p>
    <w:p w14:paraId="31D39355">
      <w:pPr>
        <w:pStyle w:val="13"/>
        <w:rPr>
          <w:rFonts w:ascii="Times New Roman" w:hAnsi="Times New Roman" w:cs="Times New Roman"/>
          <w:sz w:val="56"/>
          <w:szCs w:val="56"/>
        </w:rPr>
      </w:pPr>
    </w:p>
    <w:p w14:paraId="57BF12A7">
      <w:pPr>
        <w:pStyle w:val="13"/>
        <w:jc w:val="center"/>
        <w:rPr>
          <w:rFonts w:ascii="Times New Roman" w:hAnsi="Times New Roman" w:cs="Times New Roman"/>
          <w:sz w:val="32"/>
          <w:szCs w:val="32"/>
        </w:rPr>
      </w:pPr>
    </w:p>
    <w:p w14:paraId="54F815DD">
      <w:pPr>
        <w:pStyle w:val="13"/>
        <w:jc w:val="center"/>
        <w:rPr>
          <w:rFonts w:ascii="Times New Roman" w:hAnsi="Times New Roman" w:cs="Times New Roman"/>
          <w:sz w:val="32"/>
          <w:szCs w:val="32"/>
        </w:rPr>
      </w:pPr>
    </w:p>
    <w:p w14:paraId="262454D8">
      <w:pPr>
        <w:pStyle w:val="13"/>
        <w:jc w:val="center"/>
        <w:rPr>
          <w:rFonts w:ascii="Times New Roman" w:hAnsi="Times New Roman" w:cs="Times New Roman"/>
          <w:sz w:val="32"/>
          <w:szCs w:val="32"/>
        </w:rPr>
      </w:pPr>
    </w:p>
    <w:p w14:paraId="13F5C1B5">
      <w:pPr>
        <w:pStyle w:val="13"/>
        <w:jc w:val="center"/>
        <w:rPr>
          <w:rFonts w:ascii="Times New Roman" w:hAnsi="Times New Roman" w:cs="Times New Roman"/>
          <w:sz w:val="32"/>
          <w:szCs w:val="32"/>
        </w:rPr>
      </w:pPr>
    </w:p>
    <w:p w14:paraId="369F3581">
      <w:pPr>
        <w:pStyle w:val="13"/>
        <w:jc w:val="center"/>
        <w:rPr>
          <w:rFonts w:ascii="Times New Roman" w:hAnsi="Times New Roman" w:cs="Times New Roman"/>
          <w:sz w:val="32"/>
          <w:szCs w:val="32"/>
        </w:rPr>
      </w:pPr>
    </w:p>
    <w:p w14:paraId="231E0618">
      <w:pPr>
        <w:pStyle w:val="13"/>
        <w:jc w:val="center"/>
        <w:rPr>
          <w:rFonts w:ascii="Times New Roman" w:hAnsi="Times New Roman" w:cs="Times New Roman"/>
          <w:sz w:val="32"/>
          <w:szCs w:val="32"/>
        </w:rPr>
      </w:pPr>
    </w:p>
    <w:p w14:paraId="68F302B1">
      <w:pPr>
        <w:pStyle w:val="13"/>
        <w:spacing w:line="540" w:lineRule="exact"/>
        <w:jc w:val="center"/>
        <w:rPr>
          <w:rFonts w:ascii="Times New Roman" w:hAnsi="Times New Roman" w:cs="Times New Roman"/>
          <w:sz w:val="56"/>
          <w:szCs w:val="56"/>
        </w:rPr>
      </w:pPr>
    </w:p>
    <w:p w14:paraId="6D1C5449">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30D8DF84">
      <w:pPr>
        <w:pStyle w:val="13"/>
        <w:spacing w:line="600" w:lineRule="exact"/>
        <w:jc w:val="both"/>
        <w:rPr>
          <w:rFonts w:ascii="Times New Roman" w:hAnsi="Times New Roman" w:cs="Times New Roman"/>
          <w:b/>
          <w:sz w:val="36"/>
          <w:szCs w:val="28"/>
        </w:rPr>
      </w:pPr>
    </w:p>
    <w:p w14:paraId="30E99B87">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49A181DD">
      <w:pPr>
        <w:pStyle w:val="13"/>
        <w:spacing w:line="600" w:lineRule="exact"/>
        <w:jc w:val="center"/>
        <w:rPr>
          <w:rFonts w:ascii="Times New Roman" w:hAnsi="Times New Roman" w:cs="Times New Roman"/>
          <w:b/>
          <w:sz w:val="36"/>
          <w:szCs w:val="28"/>
        </w:rPr>
      </w:pPr>
    </w:p>
    <w:p w14:paraId="31C7A0BB">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怀化市救助站</w:t>
      </w:r>
      <w:r>
        <w:rPr>
          <w:rFonts w:ascii="Times New Roman" w:hAnsi="Times New Roman" w:cs="Times New Roman"/>
          <w:bCs/>
          <w:sz w:val="32"/>
          <w:szCs w:val="32"/>
        </w:rPr>
        <w:t>单位概况</w:t>
      </w:r>
    </w:p>
    <w:p w14:paraId="3611474B">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5335CC9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65BE80FD">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35567F42">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41367B5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028397F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0090877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5350A0A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730E41B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0348E09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32ADAF83">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0550D8D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50F9E62C">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943D45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0DD86615">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64E64B0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144639E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1C58717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3ADDD65">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4F254A5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A23387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28300D2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6679BBD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54CEC6A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136CD70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5728304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3789274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422CE088">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278ADCDF">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7CB235D2">
      <w:pPr>
        <w:pStyle w:val="13"/>
        <w:spacing w:line="600" w:lineRule="exact"/>
        <w:rPr>
          <w:rFonts w:ascii="Times New Roman" w:hAnsi="Times New Roman" w:cs="Times New Roman"/>
          <w:bCs/>
          <w:sz w:val="28"/>
          <w:szCs w:val="28"/>
        </w:rPr>
      </w:pPr>
    </w:p>
    <w:p w14:paraId="776A5D1A">
      <w:pPr>
        <w:jc w:val="center"/>
        <w:rPr>
          <w:rFonts w:ascii="Times New Roman" w:hAnsi="Times New Roman" w:cs="Times New Roman"/>
          <w:sz w:val="72"/>
          <w:szCs w:val="72"/>
        </w:rPr>
      </w:pPr>
    </w:p>
    <w:p w14:paraId="7552A210">
      <w:pPr>
        <w:jc w:val="center"/>
        <w:rPr>
          <w:rFonts w:ascii="Times New Roman" w:hAnsi="Times New Roman" w:cs="Times New Roman"/>
          <w:sz w:val="72"/>
          <w:szCs w:val="72"/>
        </w:rPr>
      </w:pPr>
    </w:p>
    <w:p w14:paraId="76FAA60A">
      <w:pPr>
        <w:jc w:val="center"/>
        <w:rPr>
          <w:rFonts w:ascii="Times New Roman" w:hAnsi="Times New Roman" w:cs="Times New Roman"/>
          <w:sz w:val="72"/>
          <w:szCs w:val="72"/>
        </w:rPr>
      </w:pPr>
    </w:p>
    <w:p w14:paraId="0522F661">
      <w:pPr>
        <w:pStyle w:val="2"/>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7D6FC3AB">
      <w:pPr>
        <w:rPr>
          <w:rFonts w:ascii="Times New Roman" w:hAnsi="Times New Roman" w:eastAsia="方正小标宋_GBK" w:cs="Times New Roman"/>
          <w:sz w:val="72"/>
          <w:szCs w:val="72"/>
        </w:rPr>
      </w:pPr>
    </w:p>
    <w:p w14:paraId="62C82E54">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2300DB2B">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怀化市救助站</w:t>
      </w:r>
      <w:r>
        <w:rPr>
          <w:rFonts w:ascii="Times New Roman" w:hAnsi="Times New Roman" w:eastAsia="方正小标宋_GBK" w:cs="Times New Roman"/>
          <w:sz w:val="52"/>
          <w:szCs w:val="52"/>
        </w:rPr>
        <w:t>单位概况</w:t>
      </w:r>
    </w:p>
    <w:p w14:paraId="6DA26921">
      <w:pPr>
        <w:pStyle w:val="3"/>
        <w:ind w:left="0" w:leftChars="0" w:firstLine="0" w:firstLineChars="0"/>
        <w:rPr>
          <w:rFonts w:ascii="Times New Roman" w:hAnsi="Times New Roman" w:cs="Times New Roman"/>
        </w:rPr>
      </w:pPr>
    </w:p>
    <w:p w14:paraId="7F84ABD8">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4E9D44C0">
      <w:pPr>
        <w:spacing w:line="600" w:lineRule="exact"/>
        <w:ind w:firstLine="640" w:firstLineChars="200"/>
        <w:jc w:val="left"/>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（一）</w:t>
      </w:r>
      <w:r>
        <w:rPr>
          <w:rFonts w:hint="eastAsia" w:ascii="Times New Roman" w:hAnsi="Times New Roman" w:eastAsia="仿宋_GB2312" w:cs="Times New Roman"/>
          <w:sz w:val="32"/>
          <w:szCs w:val="32"/>
          <w:lang w:eastAsia="zh-CN"/>
        </w:rPr>
        <w:t>提供救助服务。</w:t>
      </w:r>
      <w:r>
        <w:rPr>
          <w:rFonts w:hint="eastAsia" w:ascii="仿宋_GB2312" w:hAnsi="仿宋" w:eastAsia="仿宋_GB2312" w:cs="Times New Roman"/>
          <w:sz w:val="32"/>
          <w:szCs w:val="32"/>
          <w:highlight w:val="none"/>
          <w:lang w:eastAsia="zh-CN"/>
        </w:rPr>
        <w:t>为城市生活无着落的流浪乞讨人员提供符合食品卫生标准的食物、符合基本条件的住处及社会救助；做好流浪儿童妇女的救助服务工作</w:t>
      </w:r>
      <w:r>
        <w:rPr>
          <w:rFonts w:hint="eastAsia" w:ascii="Times New Roman" w:hAnsi="Times New Roman" w:eastAsia="仿宋_GB2312" w:cs="Times New Roman"/>
          <w:sz w:val="32"/>
          <w:szCs w:val="32"/>
          <w:lang w:eastAsia="zh-CN"/>
        </w:rPr>
        <w:t>。</w:t>
      </w:r>
    </w:p>
    <w:p w14:paraId="1872C21C">
      <w:pPr>
        <w:keepNext w:val="0"/>
        <w:keepLines w:val="0"/>
        <w:pageBreakBefore w:val="0"/>
        <w:widowControl/>
        <w:kinsoku/>
        <w:wordWrap/>
        <w:overflowPunct/>
        <w:topLinePunct w:val="0"/>
        <w:autoSpaceDE/>
        <w:autoSpaceDN/>
        <w:bidi w:val="0"/>
        <w:adjustRightInd/>
        <w:snapToGrid/>
        <w:spacing w:line="500" w:lineRule="auto"/>
        <w:ind w:left="0" w:leftChars="0" w:right="0" w:rightChars="0" w:firstLine="627" w:firstLineChars="196"/>
        <w:jc w:val="left"/>
        <w:textAlignment w:val="auto"/>
        <w:outlineLvl w:val="9"/>
        <w:rPr>
          <w:rFonts w:hint="eastAsia" w:ascii="仿宋_GB2312" w:hAnsi="仿宋" w:eastAsia="仿宋_GB2312" w:cs="Times New Roman"/>
          <w:sz w:val="32"/>
          <w:szCs w:val="32"/>
          <w:highlight w:val="none"/>
          <w:lang w:eastAsia="zh-CN"/>
        </w:rPr>
      </w:pPr>
      <w:r>
        <w:rPr>
          <w:rFonts w:ascii="Times New Roman" w:hAnsi="Times New Roman" w:eastAsia="仿宋_GB2312" w:cs="Times New Roman"/>
          <w:sz w:val="32"/>
          <w:szCs w:val="32"/>
        </w:rPr>
        <w:t>（二）</w:t>
      </w:r>
      <w:r>
        <w:rPr>
          <w:rFonts w:hint="eastAsia" w:ascii="仿宋_GB2312" w:hAnsi="仿宋" w:eastAsia="仿宋_GB2312" w:cs="Times New Roman"/>
          <w:sz w:val="32"/>
          <w:szCs w:val="32"/>
          <w:highlight w:val="none"/>
          <w:lang w:eastAsia="zh-CN"/>
        </w:rPr>
        <w:t>在怀化市民政局的直接领导下，代表政府对流浪乞讨人员的合法权益提供保障，维护社会稳定，为政府分忧，为群众解愁；为自身无力解决食宿、无亲友可以投靠、正在城市流浪乞讨度日的对象提供临时救济。</w:t>
      </w:r>
    </w:p>
    <w:p w14:paraId="1FE8B2A9">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1E4DE035">
      <w:pPr>
        <w:keepNext w:val="0"/>
        <w:keepLines w:val="0"/>
        <w:pageBreakBefore w:val="0"/>
        <w:widowControl/>
        <w:kinsoku/>
        <w:wordWrap/>
        <w:overflowPunct/>
        <w:topLinePunct w:val="0"/>
        <w:autoSpaceDE/>
        <w:autoSpaceDN/>
        <w:bidi w:val="0"/>
        <w:adjustRightInd/>
        <w:snapToGrid/>
        <w:spacing w:line="500" w:lineRule="auto"/>
        <w:ind w:right="0" w:rightChars="0" w:firstLine="640" w:firstLineChars="200"/>
        <w:jc w:val="left"/>
        <w:textAlignment w:val="auto"/>
        <w:outlineLvl w:val="9"/>
        <w:rPr>
          <w:rFonts w:hint="eastAsia" w:ascii="仿宋_GB2312" w:hAnsi="仿宋" w:eastAsia="仿宋_GB2312" w:cs="Times New Roman"/>
          <w:sz w:val="32"/>
          <w:szCs w:val="32"/>
          <w:highlight w:val="none"/>
          <w:lang w:val="en-US" w:eastAsia="zh-CN"/>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lang w:eastAsia="zh-CN"/>
        </w:rPr>
        <w:t>怀化市救助站</w:t>
      </w:r>
      <w:r>
        <w:rPr>
          <w:rFonts w:ascii="Times New Roman" w:hAnsi="Times New Roman" w:eastAsia="仿宋_GB2312" w:cs="Times New Roman"/>
          <w:bCs/>
          <w:kern w:val="0"/>
          <w:sz w:val="32"/>
          <w:szCs w:val="32"/>
        </w:rPr>
        <w:t>内设机构包括：</w:t>
      </w:r>
      <w:r>
        <w:rPr>
          <w:rFonts w:hint="eastAsia" w:ascii="仿宋_GB2312" w:hAnsi="仿宋" w:eastAsia="仿宋_GB2312" w:cs="Times New Roman"/>
          <w:sz w:val="32"/>
          <w:szCs w:val="32"/>
          <w:highlight w:val="none"/>
          <w:lang w:eastAsia="zh-CN"/>
        </w:rPr>
        <w:t>办公室、财务部、救助服务部、儿童妇女救助服务部、后勤保障部。</w:t>
      </w:r>
      <w:r>
        <w:rPr>
          <w:rFonts w:hint="eastAsia" w:ascii="仿宋_GB2312" w:hAnsi="仿宋" w:eastAsia="仿宋_GB2312" w:cs="Times New Roman"/>
          <w:sz w:val="32"/>
          <w:szCs w:val="32"/>
          <w:highlight w:val="none"/>
          <w:lang w:val="en-US" w:eastAsia="zh-CN"/>
        </w:rPr>
        <w:t>2025年无</w:t>
      </w:r>
      <w:r>
        <w:rPr>
          <w:rFonts w:hint="eastAsia" w:ascii="仿宋_GB2312" w:hAnsi="仿宋" w:eastAsia="仿宋_GB2312"/>
          <w:sz w:val="32"/>
          <w:szCs w:val="32"/>
          <w:highlight w:val="none"/>
        </w:rPr>
        <w:t>变动情况</w:t>
      </w:r>
      <w:r>
        <w:rPr>
          <w:rFonts w:hint="eastAsia" w:ascii="仿宋_GB2312" w:hAnsi="仿宋" w:eastAsia="仿宋_GB2312"/>
          <w:sz w:val="32"/>
          <w:szCs w:val="32"/>
          <w:highlight w:val="none"/>
          <w:lang w:eastAsia="zh-CN"/>
        </w:rPr>
        <w:t>。</w:t>
      </w:r>
    </w:p>
    <w:p w14:paraId="205BB8A9">
      <w:pPr>
        <w:widowControl/>
        <w:spacing w:line="600" w:lineRule="exact"/>
        <w:ind w:firstLine="640" w:firstLineChars="200"/>
        <w:rPr>
          <w:rFonts w:hint="eastAsia" w:ascii="Times New Roman" w:hAnsi="Times New Roman" w:eastAsia="仿宋_GB2312" w:cs="Times New Roman"/>
          <w:bCs/>
          <w:kern w:val="0"/>
          <w:sz w:val="32"/>
          <w:szCs w:val="32"/>
          <w:lang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eastAsia="zh-CN"/>
        </w:rPr>
        <w:t>怀化市救助站</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eastAsia="zh-CN"/>
        </w:rPr>
        <w:t>怀化市救助站</w:t>
      </w:r>
      <w:r>
        <w:rPr>
          <w:rFonts w:ascii="Times New Roman" w:hAnsi="Times New Roman" w:eastAsia="仿宋_GB2312" w:cs="Times New Roman"/>
          <w:bCs/>
          <w:kern w:val="0"/>
          <w:sz w:val="32"/>
          <w:szCs w:val="32"/>
        </w:rPr>
        <w:t>本级</w:t>
      </w:r>
      <w:r>
        <w:rPr>
          <w:rFonts w:hint="eastAsia" w:ascii="Times New Roman" w:hAnsi="Times New Roman" w:eastAsia="仿宋_GB2312" w:cs="Times New Roman"/>
          <w:bCs/>
          <w:kern w:val="0"/>
          <w:sz w:val="32"/>
          <w:szCs w:val="32"/>
          <w:lang w:eastAsia="zh-CN"/>
        </w:rPr>
        <w:t>。</w:t>
      </w:r>
    </w:p>
    <w:p w14:paraId="1AA9C177">
      <w:pPr>
        <w:jc w:val="center"/>
        <w:rPr>
          <w:rFonts w:ascii="Times New Roman" w:hAnsi="Times New Roman" w:eastAsia="黑体" w:cs="Times New Roman"/>
          <w:sz w:val="28"/>
          <w:szCs w:val="28"/>
        </w:rPr>
      </w:pPr>
    </w:p>
    <w:p w14:paraId="4D9FB856">
      <w:pPr>
        <w:jc w:val="center"/>
        <w:rPr>
          <w:rFonts w:ascii="Times New Roman" w:hAnsi="Times New Roman" w:eastAsia="黑体" w:cs="Times New Roman"/>
          <w:sz w:val="28"/>
          <w:szCs w:val="28"/>
        </w:rPr>
      </w:pPr>
    </w:p>
    <w:p w14:paraId="5F69622F">
      <w:pPr>
        <w:jc w:val="center"/>
        <w:rPr>
          <w:rFonts w:ascii="Times New Roman" w:hAnsi="Times New Roman" w:eastAsia="黑体" w:cs="Times New Roman"/>
          <w:sz w:val="28"/>
          <w:szCs w:val="28"/>
        </w:rPr>
      </w:pPr>
    </w:p>
    <w:p w14:paraId="66D1FD8E">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1AE09A79">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4182ADC4">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333C1E02">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651A11A1">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怀化市救助站</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8"/>
        <w:tblW w:w="14896" w:type="dxa"/>
        <w:jc w:val="center"/>
        <w:tblLayout w:type="fixed"/>
        <w:tblCellMar>
          <w:top w:w="0" w:type="dxa"/>
          <w:left w:w="108" w:type="dxa"/>
          <w:bottom w:w="0" w:type="dxa"/>
          <w:right w:w="108" w:type="dxa"/>
        </w:tblCellMar>
      </w:tblPr>
      <w:tblGrid>
        <w:gridCol w:w="5762"/>
        <w:gridCol w:w="850"/>
        <w:gridCol w:w="1291"/>
        <w:gridCol w:w="4851"/>
        <w:gridCol w:w="850"/>
        <w:gridCol w:w="1292"/>
      </w:tblGrid>
      <w:tr w14:paraId="2C3671B6">
        <w:tblPrEx>
          <w:tblCellMar>
            <w:top w:w="0" w:type="dxa"/>
            <w:left w:w="108" w:type="dxa"/>
            <w:bottom w:w="0" w:type="dxa"/>
            <w:right w:w="108" w:type="dxa"/>
          </w:tblCellMar>
        </w:tblPrEx>
        <w:trPr>
          <w:trHeight w:val="283" w:hRule="exact"/>
          <w:jc w:val="center"/>
        </w:trPr>
        <w:tc>
          <w:tcPr>
            <w:tcW w:w="7903"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03DC5795">
            <w:pPr>
              <w:keepNext w:val="0"/>
              <w:keepLines w:val="0"/>
              <w:pageBreakBefore w:val="0"/>
              <w:widowControl/>
              <w:kinsoku/>
              <w:wordWrap/>
              <w:overflowPunct/>
              <w:topLinePunct w:val="0"/>
              <w:autoSpaceDE/>
              <w:autoSpaceDN/>
              <w:bidi w:val="0"/>
              <w:adjustRightInd/>
              <w:snapToGrid/>
              <w:jc w:val="center"/>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收入</w:t>
            </w:r>
          </w:p>
        </w:tc>
        <w:tc>
          <w:tcPr>
            <w:tcW w:w="6993"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20D795DA">
            <w:pPr>
              <w:keepNext w:val="0"/>
              <w:keepLines w:val="0"/>
              <w:pageBreakBefore w:val="0"/>
              <w:widowControl/>
              <w:kinsoku/>
              <w:wordWrap/>
              <w:overflowPunct/>
              <w:topLinePunct w:val="0"/>
              <w:autoSpaceDE/>
              <w:autoSpaceDN/>
              <w:bidi w:val="0"/>
              <w:adjustRightInd/>
              <w:snapToGrid/>
              <w:jc w:val="center"/>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支出</w:t>
            </w:r>
          </w:p>
        </w:tc>
      </w:tr>
      <w:tr w14:paraId="2E310B91">
        <w:tblPrEx>
          <w:tblCellMar>
            <w:top w:w="0" w:type="dxa"/>
            <w:left w:w="108" w:type="dxa"/>
            <w:bottom w:w="0" w:type="dxa"/>
            <w:right w:w="108" w:type="dxa"/>
          </w:tblCellMar>
        </w:tblPrEx>
        <w:trPr>
          <w:trHeight w:val="283" w:hRule="exact"/>
          <w:jc w:val="center"/>
        </w:trPr>
        <w:tc>
          <w:tcPr>
            <w:tcW w:w="5762" w:type="dxa"/>
            <w:tcBorders>
              <w:top w:val="single" w:color="auto" w:sz="4" w:space="0"/>
              <w:left w:val="single" w:color="auto" w:sz="4" w:space="0"/>
              <w:bottom w:val="single" w:color="auto" w:sz="4" w:space="0"/>
              <w:right w:val="single" w:color="auto" w:sz="4" w:space="0"/>
            </w:tcBorders>
            <w:shd w:val="clear" w:color="auto" w:fill="FFFFFF"/>
            <w:vAlign w:val="center"/>
          </w:tcPr>
          <w:p w14:paraId="72031CFF">
            <w:pPr>
              <w:keepNext w:val="0"/>
              <w:keepLines w:val="0"/>
              <w:pageBreakBefore w:val="0"/>
              <w:widowControl/>
              <w:kinsoku/>
              <w:wordWrap/>
              <w:overflowPunct/>
              <w:topLinePunct w:val="0"/>
              <w:autoSpaceDE/>
              <w:autoSpaceDN/>
              <w:bidi w:val="0"/>
              <w:adjustRightInd/>
              <w:snapToGrid/>
              <w:jc w:val="center"/>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项    目</w:t>
            </w: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6B7ED47D">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行次</w:t>
            </w:r>
          </w:p>
        </w:tc>
        <w:tc>
          <w:tcPr>
            <w:tcW w:w="1291" w:type="dxa"/>
            <w:tcBorders>
              <w:top w:val="single" w:color="auto" w:sz="4" w:space="0"/>
              <w:left w:val="single" w:color="auto" w:sz="4" w:space="0"/>
              <w:bottom w:val="single" w:color="auto" w:sz="4" w:space="0"/>
              <w:right w:val="single" w:color="auto" w:sz="4" w:space="0"/>
            </w:tcBorders>
            <w:shd w:val="clear" w:color="auto" w:fill="FFFFFF"/>
            <w:vAlign w:val="center"/>
          </w:tcPr>
          <w:p w14:paraId="3F7473E9">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决算数</w:t>
            </w:r>
          </w:p>
        </w:tc>
        <w:tc>
          <w:tcPr>
            <w:tcW w:w="4851" w:type="dxa"/>
            <w:tcBorders>
              <w:top w:val="single" w:color="auto" w:sz="4" w:space="0"/>
              <w:left w:val="single" w:color="auto" w:sz="4" w:space="0"/>
              <w:bottom w:val="single" w:color="auto" w:sz="4" w:space="0"/>
              <w:right w:val="single" w:color="auto" w:sz="4" w:space="0"/>
            </w:tcBorders>
            <w:shd w:val="clear" w:color="auto" w:fill="FFFFFF"/>
            <w:vAlign w:val="center"/>
          </w:tcPr>
          <w:p w14:paraId="618436C7">
            <w:pPr>
              <w:keepNext w:val="0"/>
              <w:keepLines w:val="0"/>
              <w:pageBreakBefore w:val="0"/>
              <w:widowControl/>
              <w:kinsoku/>
              <w:wordWrap/>
              <w:overflowPunct/>
              <w:topLinePunct w:val="0"/>
              <w:autoSpaceDE/>
              <w:autoSpaceDN/>
              <w:bidi w:val="0"/>
              <w:adjustRightInd/>
              <w:snapToGrid/>
              <w:jc w:val="center"/>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项    目</w:t>
            </w: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16FF9A74">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行次</w:t>
            </w:r>
          </w:p>
        </w:tc>
        <w:tc>
          <w:tcPr>
            <w:tcW w:w="1292" w:type="dxa"/>
            <w:tcBorders>
              <w:top w:val="single" w:color="auto" w:sz="4" w:space="0"/>
              <w:left w:val="single" w:color="auto" w:sz="4" w:space="0"/>
              <w:bottom w:val="single" w:color="auto" w:sz="4" w:space="0"/>
              <w:right w:val="single" w:color="auto" w:sz="4" w:space="0"/>
            </w:tcBorders>
            <w:shd w:val="clear" w:color="auto" w:fill="FFFFFF"/>
            <w:vAlign w:val="center"/>
          </w:tcPr>
          <w:p w14:paraId="338E4141">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决算数</w:t>
            </w:r>
          </w:p>
        </w:tc>
      </w:tr>
      <w:tr w14:paraId="08E8D21C">
        <w:tblPrEx>
          <w:tblCellMar>
            <w:top w:w="0" w:type="dxa"/>
            <w:left w:w="108" w:type="dxa"/>
            <w:bottom w:w="0" w:type="dxa"/>
            <w:right w:w="108" w:type="dxa"/>
          </w:tblCellMar>
        </w:tblPrEx>
        <w:trPr>
          <w:trHeight w:val="283" w:hRule="exact"/>
          <w:jc w:val="center"/>
        </w:trPr>
        <w:tc>
          <w:tcPr>
            <w:tcW w:w="5762" w:type="dxa"/>
            <w:tcBorders>
              <w:top w:val="single" w:color="auto" w:sz="4" w:space="0"/>
              <w:left w:val="single" w:color="auto" w:sz="4" w:space="0"/>
              <w:bottom w:val="single" w:color="auto" w:sz="4" w:space="0"/>
              <w:right w:val="single" w:color="auto" w:sz="4" w:space="0"/>
            </w:tcBorders>
            <w:shd w:val="clear" w:color="auto" w:fill="FFFFFF"/>
            <w:vAlign w:val="center"/>
          </w:tcPr>
          <w:p w14:paraId="3B3F9FA6">
            <w:pPr>
              <w:keepNext w:val="0"/>
              <w:keepLines w:val="0"/>
              <w:pageBreakBefore w:val="0"/>
              <w:widowControl/>
              <w:kinsoku/>
              <w:wordWrap/>
              <w:overflowPunct/>
              <w:topLinePunct w:val="0"/>
              <w:autoSpaceDE/>
              <w:autoSpaceDN/>
              <w:bidi w:val="0"/>
              <w:adjustRightInd/>
              <w:snapToGrid/>
              <w:jc w:val="center"/>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栏    次</w:t>
            </w: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6B5F1526">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p>
        </w:tc>
        <w:tc>
          <w:tcPr>
            <w:tcW w:w="1291" w:type="dxa"/>
            <w:tcBorders>
              <w:top w:val="single" w:color="auto" w:sz="4" w:space="0"/>
              <w:left w:val="single" w:color="auto" w:sz="4" w:space="0"/>
              <w:bottom w:val="single" w:color="auto" w:sz="4" w:space="0"/>
              <w:right w:val="single" w:color="auto" w:sz="4" w:space="0"/>
            </w:tcBorders>
            <w:shd w:val="clear" w:color="auto" w:fill="FFFFFF"/>
            <w:vAlign w:val="center"/>
          </w:tcPr>
          <w:p w14:paraId="2A8E8194">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1</w:t>
            </w:r>
          </w:p>
        </w:tc>
        <w:tc>
          <w:tcPr>
            <w:tcW w:w="4851" w:type="dxa"/>
            <w:tcBorders>
              <w:top w:val="single" w:color="auto" w:sz="4" w:space="0"/>
              <w:left w:val="single" w:color="auto" w:sz="4" w:space="0"/>
              <w:bottom w:val="single" w:color="auto" w:sz="4" w:space="0"/>
              <w:right w:val="single" w:color="auto" w:sz="4" w:space="0"/>
            </w:tcBorders>
            <w:shd w:val="clear" w:color="auto" w:fill="FFFFFF"/>
            <w:vAlign w:val="center"/>
          </w:tcPr>
          <w:p w14:paraId="41031DA7">
            <w:pPr>
              <w:keepNext w:val="0"/>
              <w:keepLines w:val="0"/>
              <w:pageBreakBefore w:val="0"/>
              <w:widowControl/>
              <w:kinsoku/>
              <w:wordWrap/>
              <w:overflowPunct/>
              <w:topLinePunct w:val="0"/>
              <w:autoSpaceDE/>
              <w:autoSpaceDN/>
              <w:bidi w:val="0"/>
              <w:adjustRightInd/>
              <w:snapToGrid/>
              <w:jc w:val="center"/>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栏    次</w:t>
            </w: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7D068241">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p>
        </w:tc>
        <w:tc>
          <w:tcPr>
            <w:tcW w:w="1292" w:type="dxa"/>
            <w:tcBorders>
              <w:top w:val="single" w:color="auto" w:sz="4" w:space="0"/>
              <w:left w:val="single" w:color="auto" w:sz="4" w:space="0"/>
              <w:bottom w:val="single" w:color="auto" w:sz="4" w:space="0"/>
              <w:right w:val="single" w:color="auto" w:sz="4" w:space="0"/>
            </w:tcBorders>
            <w:shd w:val="clear" w:color="auto" w:fill="FFFFFF"/>
            <w:vAlign w:val="center"/>
          </w:tcPr>
          <w:p w14:paraId="278A77BE">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2</w:t>
            </w:r>
          </w:p>
        </w:tc>
      </w:tr>
      <w:tr w14:paraId="5CEAEBB1">
        <w:tblPrEx>
          <w:tblCellMar>
            <w:top w:w="0" w:type="dxa"/>
            <w:left w:w="108" w:type="dxa"/>
            <w:bottom w:w="0" w:type="dxa"/>
            <w:right w:w="108" w:type="dxa"/>
          </w:tblCellMar>
        </w:tblPrEx>
        <w:trPr>
          <w:trHeight w:val="283" w:hRule="exact"/>
          <w:jc w:val="center"/>
        </w:trPr>
        <w:tc>
          <w:tcPr>
            <w:tcW w:w="5762" w:type="dxa"/>
            <w:tcBorders>
              <w:top w:val="single" w:color="auto" w:sz="4" w:space="0"/>
              <w:left w:val="single" w:color="auto" w:sz="4" w:space="0"/>
              <w:bottom w:val="single" w:color="auto" w:sz="4" w:space="0"/>
              <w:right w:val="single" w:color="auto" w:sz="4" w:space="0"/>
            </w:tcBorders>
            <w:shd w:val="clear" w:color="auto" w:fill="auto"/>
            <w:vAlign w:val="center"/>
          </w:tcPr>
          <w:p w14:paraId="429A26E1">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一、一般公共预算财政拨款收入</w:t>
            </w: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31AC6714">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1</w:t>
            </w:r>
          </w:p>
        </w:tc>
        <w:tc>
          <w:tcPr>
            <w:tcW w:w="1291" w:type="dxa"/>
            <w:tcBorders>
              <w:top w:val="single" w:color="auto" w:sz="4" w:space="0"/>
              <w:left w:val="single" w:color="auto" w:sz="4" w:space="0"/>
              <w:bottom w:val="single" w:color="auto" w:sz="4" w:space="0"/>
              <w:right w:val="single" w:color="auto" w:sz="4" w:space="0"/>
            </w:tcBorders>
            <w:shd w:val="clear" w:color="auto" w:fill="auto"/>
            <w:vAlign w:val="center"/>
          </w:tcPr>
          <w:p w14:paraId="524CF287">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618.77 </w:t>
            </w:r>
          </w:p>
        </w:tc>
        <w:tc>
          <w:tcPr>
            <w:tcW w:w="4851" w:type="dxa"/>
            <w:tcBorders>
              <w:top w:val="single" w:color="auto" w:sz="4" w:space="0"/>
              <w:left w:val="single" w:color="auto" w:sz="4" w:space="0"/>
              <w:bottom w:val="single" w:color="auto" w:sz="4" w:space="0"/>
              <w:right w:val="single" w:color="auto" w:sz="4" w:space="0"/>
            </w:tcBorders>
            <w:shd w:val="clear" w:color="auto" w:fill="FFFFFF"/>
            <w:vAlign w:val="center"/>
          </w:tcPr>
          <w:p w14:paraId="7261752E">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一、一般公共服务支出</w:t>
            </w: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63F7608F">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28</w:t>
            </w:r>
          </w:p>
        </w:tc>
        <w:tc>
          <w:tcPr>
            <w:tcW w:w="1292" w:type="dxa"/>
            <w:tcBorders>
              <w:top w:val="single" w:color="auto" w:sz="4" w:space="0"/>
              <w:left w:val="single" w:color="auto" w:sz="4" w:space="0"/>
              <w:bottom w:val="single" w:color="auto" w:sz="4" w:space="0"/>
              <w:right w:val="single" w:color="auto" w:sz="4" w:space="0"/>
            </w:tcBorders>
            <w:shd w:val="clear" w:color="auto" w:fill="auto"/>
            <w:vAlign w:val="center"/>
          </w:tcPr>
          <w:p w14:paraId="7927C3EF">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33.62 </w:t>
            </w:r>
          </w:p>
        </w:tc>
      </w:tr>
      <w:tr w14:paraId="4CC81EB4">
        <w:tblPrEx>
          <w:tblCellMar>
            <w:top w:w="0" w:type="dxa"/>
            <w:left w:w="108" w:type="dxa"/>
            <w:bottom w:w="0" w:type="dxa"/>
            <w:right w:w="108" w:type="dxa"/>
          </w:tblCellMar>
        </w:tblPrEx>
        <w:trPr>
          <w:trHeight w:val="283" w:hRule="exact"/>
          <w:jc w:val="center"/>
        </w:trPr>
        <w:tc>
          <w:tcPr>
            <w:tcW w:w="5762" w:type="dxa"/>
            <w:tcBorders>
              <w:top w:val="single" w:color="auto" w:sz="4" w:space="0"/>
              <w:left w:val="single" w:color="auto" w:sz="4" w:space="0"/>
              <w:bottom w:val="single" w:color="auto" w:sz="4" w:space="0"/>
              <w:right w:val="single" w:color="auto" w:sz="4" w:space="0"/>
            </w:tcBorders>
            <w:shd w:val="clear" w:color="auto" w:fill="FFFFFF"/>
            <w:vAlign w:val="center"/>
          </w:tcPr>
          <w:p w14:paraId="19EA35D6">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二、政府性基金预算财政拨款收入</w:t>
            </w: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022CCE6A">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2</w:t>
            </w:r>
          </w:p>
        </w:tc>
        <w:tc>
          <w:tcPr>
            <w:tcW w:w="1291" w:type="dxa"/>
            <w:tcBorders>
              <w:top w:val="single" w:color="auto" w:sz="4" w:space="0"/>
              <w:left w:val="single" w:color="auto" w:sz="4" w:space="0"/>
              <w:bottom w:val="single" w:color="auto" w:sz="4" w:space="0"/>
              <w:right w:val="single" w:color="auto" w:sz="4" w:space="0"/>
            </w:tcBorders>
            <w:shd w:val="clear" w:color="auto" w:fill="auto"/>
            <w:vAlign w:val="center"/>
          </w:tcPr>
          <w:p w14:paraId="651E48A6">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0.78 </w:t>
            </w:r>
          </w:p>
        </w:tc>
        <w:tc>
          <w:tcPr>
            <w:tcW w:w="4851" w:type="dxa"/>
            <w:tcBorders>
              <w:top w:val="single" w:color="auto" w:sz="4" w:space="0"/>
              <w:left w:val="single" w:color="auto" w:sz="4" w:space="0"/>
              <w:bottom w:val="single" w:color="auto" w:sz="4" w:space="0"/>
              <w:right w:val="single" w:color="auto" w:sz="4" w:space="0"/>
            </w:tcBorders>
            <w:shd w:val="clear" w:color="auto" w:fill="FFFFFF"/>
            <w:vAlign w:val="center"/>
          </w:tcPr>
          <w:p w14:paraId="4CB5CFFC">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二、外交支出</w:t>
            </w: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7D87893A">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29</w:t>
            </w:r>
          </w:p>
        </w:tc>
        <w:tc>
          <w:tcPr>
            <w:tcW w:w="1292" w:type="dxa"/>
            <w:tcBorders>
              <w:top w:val="single" w:color="auto" w:sz="4" w:space="0"/>
              <w:left w:val="single" w:color="auto" w:sz="4" w:space="0"/>
              <w:bottom w:val="single" w:color="auto" w:sz="4" w:space="0"/>
              <w:right w:val="single" w:color="auto" w:sz="4" w:space="0"/>
            </w:tcBorders>
            <w:shd w:val="clear" w:color="auto" w:fill="auto"/>
            <w:vAlign w:val="center"/>
          </w:tcPr>
          <w:p w14:paraId="62BE64AE">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70AE151F">
        <w:tblPrEx>
          <w:tblCellMar>
            <w:top w:w="0" w:type="dxa"/>
            <w:left w:w="108" w:type="dxa"/>
            <w:bottom w:w="0" w:type="dxa"/>
            <w:right w:w="108" w:type="dxa"/>
          </w:tblCellMar>
        </w:tblPrEx>
        <w:trPr>
          <w:trHeight w:val="283" w:hRule="exact"/>
          <w:jc w:val="center"/>
        </w:trPr>
        <w:tc>
          <w:tcPr>
            <w:tcW w:w="5762" w:type="dxa"/>
            <w:tcBorders>
              <w:top w:val="single" w:color="auto" w:sz="4" w:space="0"/>
              <w:left w:val="single" w:color="auto" w:sz="4" w:space="0"/>
              <w:bottom w:val="single" w:color="auto" w:sz="4" w:space="0"/>
              <w:right w:val="single" w:color="auto" w:sz="4" w:space="0"/>
            </w:tcBorders>
            <w:shd w:val="clear" w:color="auto" w:fill="auto"/>
            <w:vAlign w:val="center"/>
          </w:tcPr>
          <w:p w14:paraId="37401A5A">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三、国有资本经营预算财政拨款收入</w:t>
            </w: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45B0A183">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w:t>
            </w:r>
          </w:p>
        </w:tc>
        <w:tc>
          <w:tcPr>
            <w:tcW w:w="1291" w:type="dxa"/>
            <w:tcBorders>
              <w:top w:val="single" w:color="auto" w:sz="4" w:space="0"/>
              <w:left w:val="single" w:color="auto" w:sz="4" w:space="0"/>
              <w:bottom w:val="single" w:color="auto" w:sz="4" w:space="0"/>
              <w:right w:val="single" w:color="auto" w:sz="4" w:space="0"/>
            </w:tcBorders>
            <w:shd w:val="clear" w:color="auto" w:fill="auto"/>
            <w:vAlign w:val="center"/>
          </w:tcPr>
          <w:p w14:paraId="7F18F9D7">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4851" w:type="dxa"/>
            <w:tcBorders>
              <w:top w:val="single" w:color="auto" w:sz="4" w:space="0"/>
              <w:left w:val="single" w:color="auto" w:sz="4" w:space="0"/>
              <w:bottom w:val="single" w:color="auto" w:sz="4" w:space="0"/>
              <w:right w:val="single" w:color="auto" w:sz="4" w:space="0"/>
            </w:tcBorders>
            <w:shd w:val="clear" w:color="auto" w:fill="FFFFFF"/>
            <w:vAlign w:val="center"/>
          </w:tcPr>
          <w:p w14:paraId="74B27D7B">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三、国防支出</w:t>
            </w: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0BD523BB">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w:t>
            </w:r>
          </w:p>
        </w:tc>
        <w:tc>
          <w:tcPr>
            <w:tcW w:w="1292" w:type="dxa"/>
            <w:tcBorders>
              <w:top w:val="single" w:color="auto" w:sz="4" w:space="0"/>
              <w:left w:val="single" w:color="auto" w:sz="4" w:space="0"/>
              <w:bottom w:val="single" w:color="auto" w:sz="4" w:space="0"/>
              <w:right w:val="single" w:color="auto" w:sz="4" w:space="0"/>
            </w:tcBorders>
            <w:shd w:val="clear" w:color="auto" w:fill="auto"/>
            <w:vAlign w:val="center"/>
          </w:tcPr>
          <w:p w14:paraId="4D2D1C75">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1D44520D">
        <w:tblPrEx>
          <w:tblCellMar>
            <w:top w:w="0" w:type="dxa"/>
            <w:left w:w="108" w:type="dxa"/>
            <w:bottom w:w="0" w:type="dxa"/>
            <w:right w:w="108" w:type="dxa"/>
          </w:tblCellMar>
        </w:tblPrEx>
        <w:trPr>
          <w:trHeight w:val="283" w:hRule="exact"/>
          <w:jc w:val="center"/>
        </w:trPr>
        <w:tc>
          <w:tcPr>
            <w:tcW w:w="5762" w:type="dxa"/>
            <w:tcBorders>
              <w:top w:val="single" w:color="auto" w:sz="4" w:space="0"/>
              <w:left w:val="single" w:color="auto" w:sz="4" w:space="0"/>
              <w:bottom w:val="single" w:color="auto" w:sz="4" w:space="0"/>
              <w:right w:val="single" w:color="auto" w:sz="4" w:space="0"/>
            </w:tcBorders>
            <w:shd w:val="clear" w:color="auto" w:fill="FFFFFF"/>
            <w:vAlign w:val="center"/>
          </w:tcPr>
          <w:p w14:paraId="0D569C8B">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四、上级补助收入</w:t>
            </w: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531FA6C2">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4</w:t>
            </w:r>
          </w:p>
        </w:tc>
        <w:tc>
          <w:tcPr>
            <w:tcW w:w="1291" w:type="dxa"/>
            <w:tcBorders>
              <w:top w:val="single" w:color="auto" w:sz="4" w:space="0"/>
              <w:left w:val="single" w:color="auto" w:sz="4" w:space="0"/>
              <w:bottom w:val="single" w:color="auto" w:sz="4" w:space="0"/>
              <w:right w:val="single" w:color="auto" w:sz="4" w:space="0"/>
            </w:tcBorders>
            <w:shd w:val="clear" w:color="auto" w:fill="auto"/>
            <w:vAlign w:val="center"/>
          </w:tcPr>
          <w:p w14:paraId="668E088D">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4851" w:type="dxa"/>
            <w:tcBorders>
              <w:top w:val="single" w:color="auto" w:sz="4" w:space="0"/>
              <w:left w:val="single" w:color="auto" w:sz="4" w:space="0"/>
              <w:bottom w:val="single" w:color="auto" w:sz="4" w:space="0"/>
              <w:right w:val="single" w:color="auto" w:sz="4" w:space="0"/>
            </w:tcBorders>
            <w:shd w:val="clear" w:color="auto" w:fill="FFFFFF"/>
            <w:vAlign w:val="center"/>
          </w:tcPr>
          <w:p w14:paraId="016F6B2F">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四、公共安全支出</w:t>
            </w: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4A098FAF">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w:t>
            </w:r>
          </w:p>
        </w:tc>
        <w:tc>
          <w:tcPr>
            <w:tcW w:w="1292" w:type="dxa"/>
            <w:tcBorders>
              <w:top w:val="single" w:color="auto" w:sz="4" w:space="0"/>
              <w:left w:val="single" w:color="auto" w:sz="4" w:space="0"/>
              <w:bottom w:val="single" w:color="auto" w:sz="4" w:space="0"/>
              <w:right w:val="single" w:color="auto" w:sz="4" w:space="0"/>
            </w:tcBorders>
            <w:shd w:val="clear" w:color="auto" w:fill="auto"/>
            <w:vAlign w:val="center"/>
          </w:tcPr>
          <w:p w14:paraId="0B183E06">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231030B5">
        <w:tblPrEx>
          <w:tblCellMar>
            <w:top w:w="0" w:type="dxa"/>
            <w:left w:w="108" w:type="dxa"/>
            <w:bottom w:w="0" w:type="dxa"/>
            <w:right w:w="108" w:type="dxa"/>
          </w:tblCellMar>
        </w:tblPrEx>
        <w:trPr>
          <w:trHeight w:val="283" w:hRule="exact"/>
          <w:jc w:val="center"/>
        </w:trPr>
        <w:tc>
          <w:tcPr>
            <w:tcW w:w="5762" w:type="dxa"/>
            <w:tcBorders>
              <w:top w:val="single" w:color="auto" w:sz="4" w:space="0"/>
              <w:left w:val="single" w:color="auto" w:sz="4" w:space="0"/>
              <w:bottom w:val="single" w:color="auto" w:sz="4" w:space="0"/>
              <w:right w:val="single" w:color="auto" w:sz="4" w:space="0"/>
            </w:tcBorders>
            <w:shd w:val="clear" w:color="auto" w:fill="FFFFFF"/>
            <w:vAlign w:val="center"/>
          </w:tcPr>
          <w:p w14:paraId="01DD194A">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五、事业收入</w:t>
            </w: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70FB0E64">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5</w:t>
            </w:r>
          </w:p>
        </w:tc>
        <w:tc>
          <w:tcPr>
            <w:tcW w:w="1291" w:type="dxa"/>
            <w:tcBorders>
              <w:top w:val="single" w:color="auto" w:sz="4" w:space="0"/>
              <w:left w:val="single" w:color="auto" w:sz="4" w:space="0"/>
              <w:bottom w:val="single" w:color="auto" w:sz="4" w:space="0"/>
              <w:right w:val="single" w:color="auto" w:sz="4" w:space="0"/>
            </w:tcBorders>
            <w:shd w:val="clear" w:color="auto" w:fill="auto"/>
            <w:vAlign w:val="center"/>
          </w:tcPr>
          <w:p w14:paraId="0C858535">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4851" w:type="dxa"/>
            <w:tcBorders>
              <w:top w:val="single" w:color="auto" w:sz="4" w:space="0"/>
              <w:left w:val="single" w:color="auto" w:sz="4" w:space="0"/>
              <w:bottom w:val="single" w:color="auto" w:sz="4" w:space="0"/>
              <w:right w:val="single" w:color="auto" w:sz="4" w:space="0"/>
            </w:tcBorders>
            <w:shd w:val="clear" w:color="auto" w:fill="FFFFFF"/>
            <w:vAlign w:val="center"/>
          </w:tcPr>
          <w:p w14:paraId="76EC6BBB">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五、教育支出</w:t>
            </w: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32D2D3C8">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32</w:t>
            </w:r>
          </w:p>
        </w:tc>
        <w:tc>
          <w:tcPr>
            <w:tcW w:w="1292" w:type="dxa"/>
            <w:tcBorders>
              <w:top w:val="single" w:color="auto" w:sz="4" w:space="0"/>
              <w:left w:val="single" w:color="auto" w:sz="4" w:space="0"/>
              <w:bottom w:val="single" w:color="auto" w:sz="4" w:space="0"/>
              <w:right w:val="single" w:color="auto" w:sz="4" w:space="0"/>
            </w:tcBorders>
            <w:shd w:val="clear" w:color="auto" w:fill="auto"/>
            <w:vAlign w:val="center"/>
          </w:tcPr>
          <w:p w14:paraId="537E2C03">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4E213FD1">
        <w:tblPrEx>
          <w:tblCellMar>
            <w:top w:w="0" w:type="dxa"/>
            <w:left w:w="108" w:type="dxa"/>
            <w:bottom w:w="0" w:type="dxa"/>
            <w:right w:w="108" w:type="dxa"/>
          </w:tblCellMar>
        </w:tblPrEx>
        <w:trPr>
          <w:trHeight w:val="283" w:hRule="exact"/>
          <w:jc w:val="center"/>
        </w:trPr>
        <w:tc>
          <w:tcPr>
            <w:tcW w:w="5762" w:type="dxa"/>
            <w:tcBorders>
              <w:top w:val="single" w:color="auto" w:sz="4" w:space="0"/>
              <w:left w:val="single" w:color="auto" w:sz="4" w:space="0"/>
              <w:bottom w:val="single" w:color="auto" w:sz="4" w:space="0"/>
              <w:right w:val="single" w:color="auto" w:sz="4" w:space="0"/>
            </w:tcBorders>
            <w:shd w:val="clear" w:color="auto" w:fill="FFFFFF"/>
            <w:vAlign w:val="center"/>
          </w:tcPr>
          <w:p w14:paraId="00C8CEC4">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六、经营收入</w:t>
            </w: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40BD08CE">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6</w:t>
            </w:r>
          </w:p>
        </w:tc>
        <w:tc>
          <w:tcPr>
            <w:tcW w:w="1291" w:type="dxa"/>
            <w:tcBorders>
              <w:top w:val="single" w:color="auto" w:sz="4" w:space="0"/>
              <w:left w:val="single" w:color="auto" w:sz="4" w:space="0"/>
              <w:bottom w:val="single" w:color="auto" w:sz="4" w:space="0"/>
              <w:right w:val="single" w:color="auto" w:sz="4" w:space="0"/>
            </w:tcBorders>
            <w:shd w:val="clear" w:color="auto" w:fill="auto"/>
            <w:vAlign w:val="center"/>
          </w:tcPr>
          <w:p w14:paraId="6D79D406">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4851" w:type="dxa"/>
            <w:tcBorders>
              <w:top w:val="single" w:color="auto" w:sz="4" w:space="0"/>
              <w:left w:val="single" w:color="auto" w:sz="4" w:space="0"/>
              <w:bottom w:val="single" w:color="auto" w:sz="4" w:space="0"/>
              <w:right w:val="single" w:color="auto" w:sz="4" w:space="0"/>
            </w:tcBorders>
            <w:shd w:val="clear" w:color="auto" w:fill="FFFFFF"/>
            <w:vAlign w:val="center"/>
          </w:tcPr>
          <w:p w14:paraId="1094FA29">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六、科学技术支出</w:t>
            </w: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57E9007E">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33</w:t>
            </w:r>
          </w:p>
        </w:tc>
        <w:tc>
          <w:tcPr>
            <w:tcW w:w="1292" w:type="dxa"/>
            <w:tcBorders>
              <w:top w:val="single" w:color="auto" w:sz="4" w:space="0"/>
              <w:left w:val="single" w:color="auto" w:sz="4" w:space="0"/>
              <w:bottom w:val="single" w:color="auto" w:sz="4" w:space="0"/>
              <w:right w:val="single" w:color="auto" w:sz="4" w:space="0"/>
            </w:tcBorders>
            <w:shd w:val="clear" w:color="auto" w:fill="auto"/>
            <w:vAlign w:val="center"/>
          </w:tcPr>
          <w:p w14:paraId="3FBC750B">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04E1F56E">
        <w:tblPrEx>
          <w:tblCellMar>
            <w:top w:w="0" w:type="dxa"/>
            <w:left w:w="108" w:type="dxa"/>
            <w:bottom w:w="0" w:type="dxa"/>
            <w:right w:w="108" w:type="dxa"/>
          </w:tblCellMar>
        </w:tblPrEx>
        <w:trPr>
          <w:trHeight w:val="283" w:hRule="exact"/>
          <w:jc w:val="center"/>
        </w:trPr>
        <w:tc>
          <w:tcPr>
            <w:tcW w:w="5762" w:type="dxa"/>
            <w:tcBorders>
              <w:top w:val="single" w:color="auto" w:sz="4" w:space="0"/>
              <w:left w:val="single" w:color="auto" w:sz="4" w:space="0"/>
              <w:bottom w:val="single" w:color="auto" w:sz="4" w:space="0"/>
              <w:right w:val="single" w:color="auto" w:sz="4" w:space="0"/>
            </w:tcBorders>
            <w:shd w:val="clear" w:color="auto" w:fill="FFFFFF"/>
            <w:vAlign w:val="center"/>
          </w:tcPr>
          <w:p w14:paraId="55DBE91A">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七、附属单位上缴收入</w:t>
            </w: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270CAD1F">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7</w:t>
            </w:r>
          </w:p>
        </w:tc>
        <w:tc>
          <w:tcPr>
            <w:tcW w:w="1291" w:type="dxa"/>
            <w:tcBorders>
              <w:top w:val="single" w:color="auto" w:sz="4" w:space="0"/>
              <w:left w:val="single" w:color="auto" w:sz="4" w:space="0"/>
              <w:bottom w:val="single" w:color="auto" w:sz="4" w:space="0"/>
              <w:right w:val="single" w:color="auto" w:sz="4" w:space="0"/>
            </w:tcBorders>
            <w:shd w:val="clear" w:color="auto" w:fill="auto"/>
            <w:vAlign w:val="center"/>
          </w:tcPr>
          <w:p w14:paraId="46EA26B3">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4851" w:type="dxa"/>
            <w:tcBorders>
              <w:top w:val="single" w:color="auto" w:sz="4" w:space="0"/>
              <w:left w:val="single" w:color="auto" w:sz="4" w:space="0"/>
              <w:bottom w:val="single" w:color="auto" w:sz="4" w:space="0"/>
              <w:right w:val="single" w:color="auto" w:sz="4" w:space="0"/>
            </w:tcBorders>
            <w:shd w:val="clear" w:color="auto" w:fill="auto"/>
            <w:vAlign w:val="center"/>
          </w:tcPr>
          <w:p w14:paraId="2000DCD8">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eastAsia="zh-CN"/>
              </w:rPr>
            </w:pPr>
            <w:r>
              <w:rPr>
                <w:rFonts w:hint="eastAsia" w:ascii="Times New Roman" w:hAnsi="Times New Roman" w:eastAsia="仿宋_GB2312" w:cs="Times New Roman"/>
                <w:color w:val="000000"/>
                <w:kern w:val="0"/>
                <w:szCs w:val="20"/>
                <w:lang w:val="en-US" w:eastAsia="zh-CN"/>
              </w:rPr>
              <w:t>七、文化旅游体育与传媒支出</w:t>
            </w: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136C1B15">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34</w:t>
            </w:r>
          </w:p>
        </w:tc>
        <w:tc>
          <w:tcPr>
            <w:tcW w:w="1292" w:type="dxa"/>
            <w:tcBorders>
              <w:top w:val="single" w:color="auto" w:sz="4" w:space="0"/>
              <w:left w:val="single" w:color="auto" w:sz="4" w:space="0"/>
              <w:bottom w:val="single" w:color="auto" w:sz="4" w:space="0"/>
              <w:right w:val="single" w:color="auto" w:sz="4" w:space="0"/>
            </w:tcBorders>
            <w:shd w:val="clear" w:color="auto" w:fill="auto"/>
            <w:vAlign w:val="center"/>
          </w:tcPr>
          <w:p w14:paraId="0C2BBC47">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716CE438">
        <w:tblPrEx>
          <w:tblCellMar>
            <w:top w:w="0" w:type="dxa"/>
            <w:left w:w="108" w:type="dxa"/>
            <w:bottom w:w="0" w:type="dxa"/>
            <w:right w:w="108" w:type="dxa"/>
          </w:tblCellMar>
        </w:tblPrEx>
        <w:trPr>
          <w:trHeight w:val="283" w:hRule="exact"/>
          <w:jc w:val="center"/>
        </w:trPr>
        <w:tc>
          <w:tcPr>
            <w:tcW w:w="5762" w:type="dxa"/>
            <w:tcBorders>
              <w:top w:val="single" w:color="auto" w:sz="4" w:space="0"/>
              <w:left w:val="single" w:color="auto" w:sz="4" w:space="0"/>
              <w:bottom w:val="single" w:color="auto" w:sz="4" w:space="0"/>
              <w:right w:val="single" w:color="auto" w:sz="4" w:space="0"/>
            </w:tcBorders>
            <w:shd w:val="clear" w:color="auto" w:fill="FFFFFF"/>
            <w:vAlign w:val="center"/>
          </w:tcPr>
          <w:p w14:paraId="3CF58C4F">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八、其他收入</w:t>
            </w: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0ECB5AE3">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8</w:t>
            </w:r>
          </w:p>
        </w:tc>
        <w:tc>
          <w:tcPr>
            <w:tcW w:w="1291" w:type="dxa"/>
            <w:tcBorders>
              <w:top w:val="single" w:color="auto" w:sz="4" w:space="0"/>
              <w:left w:val="single" w:color="auto" w:sz="4" w:space="0"/>
              <w:bottom w:val="single" w:color="auto" w:sz="4" w:space="0"/>
              <w:right w:val="single" w:color="auto" w:sz="4" w:space="0"/>
            </w:tcBorders>
            <w:shd w:val="clear" w:color="auto" w:fill="auto"/>
            <w:vAlign w:val="center"/>
          </w:tcPr>
          <w:p w14:paraId="5E7DBB8D">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13.92 </w:t>
            </w:r>
          </w:p>
        </w:tc>
        <w:tc>
          <w:tcPr>
            <w:tcW w:w="4851" w:type="dxa"/>
            <w:tcBorders>
              <w:top w:val="single" w:color="auto" w:sz="4" w:space="0"/>
              <w:left w:val="single" w:color="auto" w:sz="4" w:space="0"/>
              <w:bottom w:val="single" w:color="auto" w:sz="4" w:space="0"/>
              <w:right w:val="single" w:color="auto" w:sz="4" w:space="0"/>
            </w:tcBorders>
            <w:shd w:val="clear" w:color="auto" w:fill="auto"/>
            <w:vAlign w:val="center"/>
          </w:tcPr>
          <w:p w14:paraId="37799C31">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八、社会保障和就业支出</w:t>
            </w: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787E3225">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35</w:t>
            </w:r>
          </w:p>
        </w:tc>
        <w:tc>
          <w:tcPr>
            <w:tcW w:w="1292" w:type="dxa"/>
            <w:tcBorders>
              <w:top w:val="single" w:color="auto" w:sz="4" w:space="0"/>
              <w:left w:val="single" w:color="auto" w:sz="4" w:space="0"/>
              <w:bottom w:val="single" w:color="auto" w:sz="4" w:space="0"/>
              <w:right w:val="single" w:color="auto" w:sz="4" w:space="0"/>
            </w:tcBorders>
            <w:shd w:val="clear" w:color="auto" w:fill="auto"/>
            <w:vAlign w:val="center"/>
          </w:tcPr>
          <w:p w14:paraId="589604F9">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539.67 </w:t>
            </w:r>
          </w:p>
        </w:tc>
      </w:tr>
      <w:tr w14:paraId="5A49157D">
        <w:tblPrEx>
          <w:tblCellMar>
            <w:top w:w="0" w:type="dxa"/>
            <w:left w:w="108" w:type="dxa"/>
            <w:bottom w:w="0" w:type="dxa"/>
            <w:right w:w="108" w:type="dxa"/>
          </w:tblCellMar>
        </w:tblPrEx>
        <w:trPr>
          <w:trHeight w:val="283" w:hRule="exact"/>
          <w:jc w:val="center"/>
        </w:trPr>
        <w:tc>
          <w:tcPr>
            <w:tcW w:w="5762" w:type="dxa"/>
            <w:tcBorders>
              <w:top w:val="single" w:color="auto" w:sz="4" w:space="0"/>
              <w:left w:val="single" w:color="auto" w:sz="4" w:space="0"/>
              <w:bottom w:val="single" w:color="auto" w:sz="4" w:space="0"/>
              <w:right w:val="single" w:color="auto" w:sz="4" w:space="0"/>
            </w:tcBorders>
            <w:shd w:val="clear" w:color="auto" w:fill="auto"/>
            <w:vAlign w:val="center"/>
          </w:tcPr>
          <w:p w14:paraId="2133CC73">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77EF5506">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9</w:t>
            </w:r>
          </w:p>
        </w:tc>
        <w:tc>
          <w:tcPr>
            <w:tcW w:w="1291" w:type="dxa"/>
            <w:tcBorders>
              <w:top w:val="single" w:color="auto" w:sz="4" w:space="0"/>
              <w:left w:val="single" w:color="auto" w:sz="4" w:space="0"/>
              <w:bottom w:val="single" w:color="auto" w:sz="4" w:space="0"/>
              <w:right w:val="single" w:color="auto" w:sz="4" w:space="0"/>
            </w:tcBorders>
            <w:shd w:val="clear" w:color="auto" w:fill="auto"/>
            <w:vAlign w:val="center"/>
          </w:tcPr>
          <w:p w14:paraId="292F5551">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p>
        </w:tc>
        <w:tc>
          <w:tcPr>
            <w:tcW w:w="4851" w:type="dxa"/>
            <w:tcBorders>
              <w:top w:val="single" w:color="auto" w:sz="4" w:space="0"/>
              <w:left w:val="single" w:color="auto" w:sz="4" w:space="0"/>
              <w:bottom w:val="single" w:color="auto" w:sz="4" w:space="0"/>
              <w:right w:val="single" w:color="auto" w:sz="4" w:space="0"/>
            </w:tcBorders>
            <w:shd w:val="clear" w:color="auto" w:fill="auto"/>
            <w:vAlign w:val="center"/>
          </w:tcPr>
          <w:p w14:paraId="4E366870">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九、卫生健康支出</w:t>
            </w: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72DF624F">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36</w:t>
            </w:r>
          </w:p>
        </w:tc>
        <w:tc>
          <w:tcPr>
            <w:tcW w:w="1292" w:type="dxa"/>
            <w:tcBorders>
              <w:top w:val="single" w:color="auto" w:sz="4" w:space="0"/>
              <w:left w:val="single" w:color="auto" w:sz="4" w:space="0"/>
              <w:bottom w:val="single" w:color="auto" w:sz="4" w:space="0"/>
              <w:right w:val="single" w:color="auto" w:sz="4" w:space="0"/>
            </w:tcBorders>
            <w:shd w:val="clear" w:color="auto" w:fill="auto"/>
            <w:vAlign w:val="center"/>
          </w:tcPr>
          <w:p w14:paraId="4B327EF8">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14.17 </w:t>
            </w:r>
          </w:p>
        </w:tc>
      </w:tr>
      <w:tr w14:paraId="3920FD73">
        <w:tblPrEx>
          <w:tblCellMar>
            <w:top w:w="0" w:type="dxa"/>
            <w:left w:w="108" w:type="dxa"/>
            <w:bottom w:w="0" w:type="dxa"/>
            <w:right w:w="108" w:type="dxa"/>
          </w:tblCellMar>
        </w:tblPrEx>
        <w:trPr>
          <w:trHeight w:val="283" w:hRule="exact"/>
          <w:jc w:val="center"/>
        </w:trPr>
        <w:tc>
          <w:tcPr>
            <w:tcW w:w="5762" w:type="dxa"/>
            <w:tcBorders>
              <w:top w:val="single" w:color="auto" w:sz="4" w:space="0"/>
              <w:left w:val="single" w:color="auto" w:sz="4" w:space="0"/>
              <w:bottom w:val="single" w:color="auto" w:sz="4" w:space="0"/>
              <w:right w:val="single" w:color="auto" w:sz="4" w:space="0"/>
            </w:tcBorders>
            <w:shd w:val="clear" w:color="auto" w:fill="auto"/>
            <w:vAlign w:val="center"/>
          </w:tcPr>
          <w:p w14:paraId="478F87C7">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38A900CB">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w:t>
            </w:r>
          </w:p>
        </w:tc>
        <w:tc>
          <w:tcPr>
            <w:tcW w:w="1291" w:type="dxa"/>
            <w:tcBorders>
              <w:top w:val="single" w:color="auto" w:sz="4" w:space="0"/>
              <w:left w:val="single" w:color="auto" w:sz="4" w:space="0"/>
              <w:bottom w:val="single" w:color="auto" w:sz="4" w:space="0"/>
              <w:right w:val="single" w:color="auto" w:sz="4" w:space="0"/>
            </w:tcBorders>
            <w:shd w:val="clear" w:color="auto" w:fill="auto"/>
            <w:vAlign w:val="center"/>
          </w:tcPr>
          <w:p w14:paraId="05DB8B0F">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p>
        </w:tc>
        <w:tc>
          <w:tcPr>
            <w:tcW w:w="4851" w:type="dxa"/>
            <w:tcBorders>
              <w:top w:val="single" w:color="auto" w:sz="4" w:space="0"/>
              <w:left w:val="single" w:color="auto" w:sz="4" w:space="0"/>
              <w:bottom w:val="single" w:color="auto" w:sz="4" w:space="0"/>
              <w:right w:val="single" w:color="auto" w:sz="4" w:space="0"/>
            </w:tcBorders>
            <w:shd w:val="clear" w:color="auto" w:fill="auto"/>
            <w:vAlign w:val="center"/>
          </w:tcPr>
          <w:p w14:paraId="5447CDEC">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十、节能环保支出</w:t>
            </w: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285CE84F">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37</w:t>
            </w:r>
          </w:p>
        </w:tc>
        <w:tc>
          <w:tcPr>
            <w:tcW w:w="1292" w:type="dxa"/>
            <w:tcBorders>
              <w:top w:val="single" w:color="auto" w:sz="4" w:space="0"/>
              <w:left w:val="single" w:color="auto" w:sz="4" w:space="0"/>
              <w:bottom w:val="single" w:color="auto" w:sz="4" w:space="0"/>
              <w:right w:val="single" w:color="auto" w:sz="4" w:space="0"/>
            </w:tcBorders>
            <w:shd w:val="clear" w:color="auto" w:fill="auto"/>
            <w:vAlign w:val="center"/>
          </w:tcPr>
          <w:p w14:paraId="6C7C3932">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55512337">
        <w:tblPrEx>
          <w:tblCellMar>
            <w:top w:w="0" w:type="dxa"/>
            <w:left w:w="108" w:type="dxa"/>
            <w:bottom w:w="0" w:type="dxa"/>
            <w:right w:w="108" w:type="dxa"/>
          </w:tblCellMar>
        </w:tblPrEx>
        <w:trPr>
          <w:trHeight w:val="283" w:hRule="exact"/>
          <w:jc w:val="center"/>
        </w:trPr>
        <w:tc>
          <w:tcPr>
            <w:tcW w:w="5762" w:type="dxa"/>
            <w:tcBorders>
              <w:top w:val="single" w:color="auto" w:sz="4" w:space="0"/>
              <w:left w:val="single" w:color="auto" w:sz="4" w:space="0"/>
              <w:bottom w:val="single" w:color="auto" w:sz="4" w:space="0"/>
              <w:right w:val="single" w:color="auto" w:sz="4" w:space="0"/>
            </w:tcBorders>
            <w:shd w:val="clear" w:color="auto" w:fill="auto"/>
            <w:vAlign w:val="center"/>
          </w:tcPr>
          <w:p w14:paraId="44DDE059">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01A366D8">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w:t>
            </w:r>
          </w:p>
        </w:tc>
        <w:tc>
          <w:tcPr>
            <w:tcW w:w="1291" w:type="dxa"/>
            <w:tcBorders>
              <w:top w:val="single" w:color="auto" w:sz="4" w:space="0"/>
              <w:left w:val="single" w:color="auto" w:sz="4" w:space="0"/>
              <w:bottom w:val="single" w:color="auto" w:sz="4" w:space="0"/>
              <w:right w:val="single" w:color="auto" w:sz="4" w:space="0"/>
            </w:tcBorders>
            <w:shd w:val="clear" w:color="auto" w:fill="auto"/>
            <w:vAlign w:val="center"/>
          </w:tcPr>
          <w:p w14:paraId="235D0EC0">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p>
        </w:tc>
        <w:tc>
          <w:tcPr>
            <w:tcW w:w="4851" w:type="dxa"/>
            <w:tcBorders>
              <w:top w:val="single" w:color="auto" w:sz="4" w:space="0"/>
              <w:left w:val="single" w:color="auto" w:sz="4" w:space="0"/>
              <w:bottom w:val="single" w:color="auto" w:sz="4" w:space="0"/>
              <w:right w:val="single" w:color="auto" w:sz="4" w:space="0"/>
            </w:tcBorders>
            <w:shd w:val="clear" w:color="auto" w:fill="auto"/>
            <w:vAlign w:val="center"/>
          </w:tcPr>
          <w:p w14:paraId="48F9DF3F">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十一、城乡社区支出</w:t>
            </w: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69194F14">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38</w:t>
            </w:r>
          </w:p>
        </w:tc>
        <w:tc>
          <w:tcPr>
            <w:tcW w:w="1292" w:type="dxa"/>
            <w:tcBorders>
              <w:top w:val="single" w:color="auto" w:sz="4" w:space="0"/>
              <w:left w:val="single" w:color="auto" w:sz="4" w:space="0"/>
              <w:bottom w:val="single" w:color="auto" w:sz="4" w:space="0"/>
              <w:right w:val="single" w:color="auto" w:sz="4" w:space="0"/>
            </w:tcBorders>
            <w:shd w:val="clear" w:color="auto" w:fill="auto"/>
            <w:vAlign w:val="center"/>
          </w:tcPr>
          <w:p w14:paraId="13FE0B42">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384A6124">
        <w:tblPrEx>
          <w:tblCellMar>
            <w:top w:w="0" w:type="dxa"/>
            <w:left w:w="108" w:type="dxa"/>
            <w:bottom w:w="0" w:type="dxa"/>
            <w:right w:w="108" w:type="dxa"/>
          </w:tblCellMar>
        </w:tblPrEx>
        <w:trPr>
          <w:trHeight w:val="283" w:hRule="exact"/>
          <w:jc w:val="center"/>
        </w:trPr>
        <w:tc>
          <w:tcPr>
            <w:tcW w:w="5762" w:type="dxa"/>
            <w:tcBorders>
              <w:top w:val="single" w:color="auto" w:sz="4" w:space="0"/>
              <w:left w:val="single" w:color="auto" w:sz="4" w:space="0"/>
              <w:bottom w:val="single" w:color="auto" w:sz="4" w:space="0"/>
              <w:right w:val="single" w:color="auto" w:sz="4" w:space="0"/>
            </w:tcBorders>
            <w:shd w:val="clear" w:color="auto" w:fill="auto"/>
            <w:vAlign w:val="center"/>
          </w:tcPr>
          <w:p w14:paraId="45F0714C">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70015478">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12</w:t>
            </w:r>
          </w:p>
        </w:tc>
        <w:tc>
          <w:tcPr>
            <w:tcW w:w="1291" w:type="dxa"/>
            <w:tcBorders>
              <w:top w:val="single" w:color="auto" w:sz="4" w:space="0"/>
              <w:left w:val="single" w:color="auto" w:sz="4" w:space="0"/>
              <w:bottom w:val="single" w:color="auto" w:sz="4" w:space="0"/>
              <w:right w:val="single" w:color="auto" w:sz="4" w:space="0"/>
            </w:tcBorders>
            <w:shd w:val="clear" w:color="auto" w:fill="auto"/>
            <w:vAlign w:val="center"/>
          </w:tcPr>
          <w:p w14:paraId="2C48E4DB">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p>
        </w:tc>
        <w:tc>
          <w:tcPr>
            <w:tcW w:w="4851" w:type="dxa"/>
            <w:tcBorders>
              <w:top w:val="single" w:color="auto" w:sz="4" w:space="0"/>
              <w:left w:val="single" w:color="auto" w:sz="4" w:space="0"/>
              <w:bottom w:val="single" w:color="auto" w:sz="4" w:space="0"/>
              <w:right w:val="single" w:color="auto" w:sz="4" w:space="0"/>
            </w:tcBorders>
            <w:shd w:val="clear" w:color="auto" w:fill="auto"/>
            <w:vAlign w:val="center"/>
          </w:tcPr>
          <w:p w14:paraId="1407A1AD">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十二、农林水支出</w:t>
            </w: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10B6306C">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39</w:t>
            </w:r>
          </w:p>
        </w:tc>
        <w:tc>
          <w:tcPr>
            <w:tcW w:w="1292" w:type="dxa"/>
            <w:tcBorders>
              <w:top w:val="single" w:color="auto" w:sz="4" w:space="0"/>
              <w:left w:val="single" w:color="auto" w:sz="4" w:space="0"/>
              <w:bottom w:val="single" w:color="auto" w:sz="4" w:space="0"/>
              <w:right w:val="single" w:color="auto" w:sz="4" w:space="0"/>
            </w:tcBorders>
            <w:shd w:val="clear" w:color="auto" w:fill="auto"/>
            <w:vAlign w:val="center"/>
          </w:tcPr>
          <w:p w14:paraId="7489921F">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2B16E582">
        <w:tblPrEx>
          <w:tblCellMar>
            <w:top w:w="0" w:type="dxa"/>
            <w:left w:w="108" w:type="dxa"/>
            <w:bottom w:w="0" w:type="dxa"/>
            <w:right w:w="108" w:type="dxa"/>
          </w:tblCellMar>
        </w:tblPrEx>
        <w:trPr>
          <w:trHeight w:val="283" w:hRule="exact"/>
          <w:jc w:val="center"/>
        </w:trPr>
        <w:tc>
          <w:tcPr>
            <w:tcW w:w="5762" w:type="dxa"/>
            <w:tcBorders>
              <w:top w:val="single" w:color="auto" w:sz="4" w:space="0"/>
              <w:left w:val="single" w:color="auto" w:sz="4" w:space="0"/>
              <w:bottom w:val="single" w:color="auto" w:sz="4" w:space="0"/>
              <w:right w:val="single" w:color="auto" w:sz="4" w:space="0"/>
            </w:tcBorders>
            <w:shd w:val="clear" w:color="auto" w:fill="auto"/>
            <w:vAlign w:val="center"/>
          </w:tcPr>
          <w:p w14:paraId="2110EC55">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61399EFE">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w:t>
            </w:r>
          </w:p>
        </w:tc>
        <w:tc>
          <w:tcPr>
            <w:tcW w:w="1291" w:type="dxa"/>
            <w:tcBorders>
              <w:top w:val="single" w:color="auto" w:sz="4" w:space="0"/>
              <w:left w:val="single" w:color="auto" w:sz="4" w:space="0"/>
              <w:bottom w:val="single" w:color="auto" w:sz="4" w:space="0"/>
              <w:right w:val="single" w:color="auto" w:sz="4" w:space="0"/>
            </w:tcBorders>
            <w:shd w:val="clear" w:color="auto" w:fill="auto"/>
            <w:vAlign w:val="center"/>
          </w:tcPr>
          <w:p w14:paraId="021D507D">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p>
        </w:tc>
        <w:tc>
          <w:tcPr>
            <w:tcW w:w="4851" w:type="dxa"/>
            <w:tcBorders>
              <w:top w:val="single" w:color="auto" w:sz="4" w:space="0"/>
              <w:left w:val="single" w:color="auto" w:sz="4" w:space="0"/>
              <w:bottom w:val="single" w:color="auto" w:sz="4" w:space="0"/>
              <w:right w:val="single" w:color="auto" w:sz="4" w:space="0"/>
            </w:tcBorders>
            <w:shd w:val="clear" w:color="auto" w:fill="auto"/>
            <w:vAlign w:val="center"/>
          </w:tcPr>
          <w:p w14:paraId="1970295B">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十三、交通运输支出</w:t>
            </w: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4E938CCC">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40</w:t>
            </w:r>
          </w:p>
        </w:tc>
        <w:tc>
          <w:tcPr>
            <w:tcW w:w="1292" w:type="dxa"/>
            <w:tcBorders>
              <w:top w:val="single" w:color="auto" w:sz="4" w:space="0"/>
              <w:left w:val="single" w:color="auto" w:sz="4" w:space="0"/>
              <w:bottom w:val="single" w:color="auto" w:sz="4" w:space="0"/>
              <w:right w:val="single" w:color="auto" w:sz="4" w:space="0"/>
            </w:tcBorders>
            <w:shd w:val="clear" w:color="auto" w:fill="auto"/>
            <w:vAlign w:val="center"/>
          </w:tcPr>
          <w:p w14:paraId="150AB2AF">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5B78FC5C">
        <w:tblPrEx>
          <w:tblCellMar>
            <w:top w:w="0" w:type="dxa"/>
            <w:left w:w="108" w:type="dxa"/>
            <w:bottom w:w="0" w:type="dxa"/>
            <w:right w:w="108" w:type="dxa"/>
          </w:tblCellMar>
        </w:tblPrEx>
        <w:trPr>
          <w:trHeight w:val="283" w:hRule="exact"/>
          <w:jc w:val="center"/>
        </w:trPr>
        <w:tc>
          <w:tcPr>
            <w:tcW w:w="5762" w:type="dxa"/>
            <w:tcBorders>
              <w:top w:val="single" w:color="auto" w:sz="4" w:space="0"/>
              <w:left w:val="single" w:color="auto" w:sz="4" w:space="0"/>
              <w:bottom w:val="single" w:color="auto" w:sz="4" w:space="0"/>
              <w:right w:val="single" w:color="auto" w:sz="4" w:space="0"/>
            </w:tcBorders>
            <w:shd w:val="clear" w:color="auto" w:fill="auto"/>
            <w:vAlign w:val="center"/>
          </w:tcPr>
          <w:p w14:paraId="1067D07C">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63156DE9">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14</w:t>
            </w:r>
          </w:p>
        </w:tc>
        <w:tc>
          <w:tcPr>
            <w:tcW w:w="1291" w:type="dxa"/>
            <w:tcBorders>
              <w:top w:val="single" w:color="auto" w:sz="4" w:space="0"/>
              <w:left w:val="single" w:color="auto" w:sz="4" w:space="0"/>
              <w:bottom w:val="single" w:color="auto" w:sz="4" w:space="0"/>
              <w:right w:val="single" w:color="auto" w:sz="4" w:space="0"/>
            </w:tcBorders>
            <w:shd w:val="clear" w:color="auto" w:fill="auto"/>
            <w:vAlign w:val="center"/>
          </w:tcPr>
          <w:p w14:paraId="35C99E27">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p>
        </w:tc>
        <w:tc>
          <w:tcPr>
            <w:tcW w:w="4851" w:type="dxa"/>
            <w:tcBorders>
              <w:top w:val="single" w:color="auto" w:sz="4" w:space="0"/>
              <w:left w:val="single" w:color="auto" w:sz="4" w:space="0"/>
              <w:bottom w:val="single" w:color="auto" w:sz="4" w:space="0"/>
              <w:right w:val="single" w:color="auto" w:sz="4" w:space="0"/>
            </w:tcBorders>
            <w:shd w:val="clear" w:color="auto" w:fill="auto"/>
            <w:vAlign w:val="center"/>
          </w:tcPr>
          <w:p w14:paraId="70AE0501">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十四、资源勘探工业信息等支出</w:t>
            </w: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41C33888">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41</w:t>
            </w:r>
          </w:p>
        </w:tc>
        <w:tc>
          <w:tcPr>
            <w:tcW w:w="1292" w:type="dxa"/>
            <w:tcBorders>
              <w:top w:val="single" w:color="auto" w:sz="4" w:space="0"/>
              <w:left w:val="single" w:color="auto" w:sz="4" w:space="0"/>
              <w:bottom w:val="single" w:color="auto" w:sz="4" w:space="0"/>
              <w:right w:val="single" w:color="auto" w:sz="4" w:space="0"/>
            </w:tcBorders>
            <w:shd w:val="clear" w:color="auto" w:fill="auto"/>
            <w:vAlign w:val="center"/>
          </w:tcPr>
          <w:p w14:paraId="37A7CDE3">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2FAFD91B">
        <w:tblPrEx>
          <w:tblCellMar>
            <w:top w:w="0" w:type="dxa"/>
            <w:left w:w="108" w:type="dxa"/>
            <w:bottom w:w="0" w:type="dxa"/>
            <w:right w:w="108" w:type="dxa"/>
          </w:tblCellMar>
        </w:tblPrEx>
        <w:trPr>
          <w:trHeight w:val="283" w:hRule="exact"/>
          <w:jc w:val="center"/>
        </w:trPr>
        <w:tc>
          <w:tcPr>
            <w:tcW w:w="5762" w:type="dxa"/>
            <w:tcBorders>
              <w:top w:val="single" w:color="auto" w:sz="4" w:space="0"/>
              <w:left w:val="single" w:color="auto" w:sz="4" w:space="0"/>
              <w:bottom w:val="single" w:color="auto" w:sz="4" w:space="0"/>
              <w:right w:val="single" w:color="auto" w:sz="4" w:space="0"/>
            </w:tcBorders>
            <w:shd w:val="clear" w:color="auto" w:fill="auto"/>
            <w:vAlign w:val="center"/>
          </w:tcPr>
          <w:p w14:paraId="2EE0826D">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358B5D4D">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15</w:t>
            </w:r>
          </w:p>
        </w:tc>
        <w:tc>
          <w:tcPr>
            <w:tcW w:w="1291" w:type="dxa"/>
            <w:tcBorders>
              <w:top w:val="single" w:color="auto" w:sz="4" w:space="0"/>
              <w:left w:val="single" w:color="auto" w:sz="4" w:space="0"/>
              <w:bottom w:val="single" w:color="auto" w:sz="4" w:space="0"/>
              <w:right w:val="single" w:color="auto" w:sz="4" w:space="0"/>
            </w:tcBorders>
            <w:shd w:val="clear" w:color="auto" w:fill="auto"/>
            <w:vAlign w:val="center"/>
          </w:tcPr>
          <w:p w14:paraId="1427A4AF">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p>
        </w:tc>
        <w:tc>
          <w:tcPr>
            <w:tcW w:w="4851" w:type="dxa"/>
            <w:tcBorders>
              <w:top w:val="single" w:color="auto" w:sz="4" w:space="0"/>
              <w:left w:val="single" w:color="auto" w:sz="4" w:space="0"/>
              <w:bottom w:val="single" w:color="auto" w:sz="4" w:space="0"/>
              <w:right w:val="single" w:color="auto" w:sz="4" w:space="0"/>
            </w:tcBorders>
            <w:shd w:val="clear" w:color="auto" w:fill="auto"/>
            <w:vAlign w:val="center"/>
          </w:tcPr>
          <w:p w14:paraId="37FEF54E">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十五、商业服务业等支出</w:t>
            </w: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5AC8AAF3">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42</w:t>
            </w:r>
          </w:p>
        </w:tc>
        <w:tc>
          <w:tcPr>
            <w:tcW w:w="1292" w:type="dxa"/>
            <w:tcBorders>
              <w:top w:val="single" w:color="auto" w:sz="4" w:space="0"/>
              <w:left w:val="single" w:color="auto" w:sz="4" w:space="0"/>
              <w:bottom w:val="single" w:color="auto" w:sz="4" w:space="0"/>
              <w:right w:val="single" w:color="auto" w:sz="4" w:space="0"/>
            </w:tcBorders>
            <w:shd w:val="clear" w:color="auto" w:fill="auto"/>
            <w:vAlign w:val="center"/>
          </w:tcPr>
          <w:p w14:paraId="024DD826">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55513D28">
        <w:tblPrEx>
          <w:tblCellMar>
            <w:top w:w="0" w:type="dxa"/>
            <w:left w:w="108" w:type="dxa"/>
            <w:bottom w:w="0" w:type="dxa"/>
            <w:right w:w="108" w:type="dxa"/>
          </w:tblCellMar>
        </w:tblPrEx>
        <w:trPr>
          <w:trHeight w:val="283" w:hRule="exact"/>
          <w:jc w:val="center"/>
        </w:trPr>
        <w:tc>
          <w:tcPr>
            <w:tcW w:w="5762" w:type="dxa"/>
            <w:tcBorders>
              <w:top w:val="single" w:color="auto" w:sz="4" w:space="0"/>
              <w:left w:val="single" w:color="auto" w:sz="4" w:space="0"/>
              <w:bottom w:val="single" w:color="auto" w:sz="4" w:space="0"/>
              <w:right w:val="single" w:color="auto" w:sz="4" w:space="0"/>
            </w:tcBorders>
            <w:shd w:val="clear" w:color="auto" w:fill="auto"/>
            <w:vAlign w:val="center"/>
          </w:tcPr>
          <w:p w14:paraId="1D98B010">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565D2C09">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w:t>
            </w:r>
          </w:p>
        </w:tc>
        <w:tc>
          <w:tcPr>
            <w:tcW w:w="1291" w:type="dxa"/>
            <w:tcBorders>
              <w:top w:val="single" w:color="auto" w:sz="4" w:space="0"/>
              <w:left w:val="single" w:color="auto" w:sz="4" w:space="0"/>
              <w:bottom w:val="single" w:color="auto" w:sz="4" w:space="0"/>
              <w:right w:val="single" w:color="auto" w:sz="4" w:space="0"/>
            </w:tcBorders>
            <w:shd w:val="clear" w:color="auto" w:fill="auto"/>
            <w:vAlign w:val="center"/>
          </w:tcPr>
          <w:p w14:paraId="212BEA08">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p>
        </w:tc>
        <w:tc>
          <w:tcPr>
            <w:tcW w:w="4851" w:type="dxa"/>
            <w:tcBorders>
              <w:top w:val="single" w:color="auto" w:sz="4" w:space="0"/>
              <w:left w:val="single" w:color="auto" w:sz="4" w:space="0"/>
              <w:bottom w:val="single" w:color="auto" w:sz="4" w:space="0"/>
              <w:right w:val="single" w:color="auto" w:sz="4" w:space="0"/>
            </w:tcBorders>
            <w:shd w:val="clear" w:color="auto" w:fill="auto"/>
            <w:vAlign w:val="center"/>
          </w:tcPr>
          <w:p w14:paraId="5A6CE48E">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十六、金融支出</w:t>
            </w: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7653114B">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43</w:t>
            </w:r>
          </w:p>
        </w:tc>
        <w:tc>
          <w:tcPr>
            <w:tcW w:w="1292" w:type="dxa"/>
            <w:tcBorders>
              <w:top w:val="single" w:color="auto" w:sz="4" w:space="0"/>
              <w:left w:val="single" w:color="auto" w:sz="4" w:space="0"/>
              <w:bottom w:val="single" w:color="auto" w:sz="4" w:space="0"/>
              <w:right w:val="single" w:color="auto" w:sz="4" w:space="0"/>
            </w:tcBorders>
            <w:shd w:val="clear" w:color="auto" w:fill="auto"/>
            <w:vAlign w:val="center"/>
          </w:tcPr>
          <w:p w14:paraId="1487F7EC">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0A1C348E">
        <w:tblPrEx>
          <w:tblCellMar>
            <w:top w:w="0" w:type="dxa"/>
            <w:left w:w="108" w:type="dxa"/>
            <w:bottom w:w="0" w:type="dxa"/>
            <w:right w:w="108" w:type="dxa"/>
          </w:tblCellMar>
        </w:tblPrEx>
        <w:trPr>
          <w:trHeight w:val="283" w:hRule="exact"/>
          <w:jc w:val="center"/>
        </w:trPr>
        <w:tc>
          <w:tcPr>
            <w:tcW w:w="5762" w:type="dxa"/>
            <w:tcBorders>
              <w:top w:val="single" w:color="auto" w:sz="4" w:space="0"/>
              <w:left w:val="single" w:color="auto" w:sz="4" w:space="0"/>
              <w:bottom w:val="single" w:color="auto" w:sz="4" w:space="0"/>
              <w:right w:val="single" w:color="auto" w:sz="4" w:space="0"/>
            </w:tcBorders>
            <w:shd w:val="clear" w:color="auto" w:fill="auto"/>
            <w:vAlign w:val="center"/>
          </w:tcPr>
          <w:p w14:paraId="5031AA99">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30AAB6E1">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w:t>
            </w:r>
          </w:p>
        </w:tc>
        <w:tc>
          <w:tcPr>
            <w:tcW w:w="1291" w:type="dxa"/>
            <w:tcBorders>
              <w:top w:val="single" w:color="auto" w:sz="4" w:space="0"/>
              <w:left w:val="single" w:color="auto" w:sz="4" w:space="0"/>
              <w:bottom w:val="single" w:color="auto" w:sz="4" w:space="0"/>
              <w:right w:val="single" w:color="auto" w:sz="4" w:space="0"/>
            </w:tcBorders>
            <w:shd w:val="clear" w:color="auto" w:fill="auto"/>
            <w:vAlign w:val="center"/>
          </w:tcPr>
          <w:p w14:paraId="13409DA0">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p>
        </w:tc>
        <w:tc>
          <w:tcPr>
            <w:tcW w:w="4851" w:type="dxa"/>
            <w:tcBorders>
              <w:top w:val="single" w:color="auto" w:sz="4" w:space="0"/>
              <w:left w:val="single" w:color="auto" w:sz="4" w:space="0"/>
              <w:bottom w:val="single" w:color="auto" w:sz="4" w:space="0"/>
              <w:right w:val="single" w:color="auto" w:sz="4" w:space="0"/>
            </w:tcBorders>
            <w:shd w:val="clear" w:color="auto" w:fill="auto"/>
            <w:vAlign w:val="center"/>
          </w:tcPr>
          <w:p w14:paraId="06378380">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十七、援助其他地区支出</w:t>
            </w: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434F32D1">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44</w:t>
            </w:r>
          </w:p>
        </w:tc>
        <w:tc>
          <w:tcPr>
            <w:tcW w:w="1292" w:type="dxa"/>
            <w:tcBorders>
              <w:top w:val="single" w:color="auto" w:sz="4" w:space="0"/>
              <w:left w:val="single" w:color="auto" w:sz="4" w:space="0"/>
              <w:bottom w:val="single" w:color="auto" w:sz="4" w:space="0"/>
              <w:right w:val="single" w:color="auto" w:sz="4" w:space="0"/>
            </w:tcBorders>
            <w:shd w:val="clear" w:color="auto" w:fill="auto"/>
            <w:vAlign w:val="center"/>
          </w:tcPr>
          <w:p w14:paraId="3E0C62C4">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7EA885A4">
        <w:tblPrEx>
          <w:tblCellMar>
            <w:top w:w="0" w:type="dxa"/>
            <w:left w:w="108" w:type="dxa"/>
            <w:bottom w:w="0" w:type="dxa"/>
            <w:right w:w="108" w:type="dxa"/>
          </w:tblCellMar>
        </w:tblPrEx>
        <w:trPr>
          <w:trHeight w:val="283" w:hRule="exact"/>
          <w:jc w:val="center"/>
        </w:trPr>
        <w:tc>
          <w:tcPr>
            <w:tcW w:w="5762" w:type="dxa"/>
            <w:tcBorders>
              <w:top w:val="single" w:color="auto" w:sz="4" w:space="0"/>
              <w:left w:val="single" w:color="auto" w:sz="4" w:space="0"/>
              <w:bottom w:val="single" w:color="auto" w:sz="4" w:space="0"/>
              <w:right w:val="single" w:color="auto" w:sz="4" w:space="0"/>
            </w:tcBorders>
            <w:shd w:val="clear" w:color="auto" w:fill="auto"/>
            <w:vAlign w:val="center"/>
          </w:tcPr>
          <w:p w14:paraId="463243EB">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052598F6">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18</w:t>
            </w:r>
          </w:p>
        </w:tc>
        <w:tc>
          <w:tcPr>
            <w:tcW w:w="1291" w:type="dxa"/>
            <w:tcBorders>
              <w:top w:val="single" w:color="auto" w:sz="4" w:space="0"/>
              <w:left w:val="single" w:color="auto" w:sz="4" w:space="0"/>
              <w:bottom w:val="single" w:color="auto" w:sz="4" w:space="0"/>
              <w:right w:val="single" w:color="auto" w:sz="4" w:space="0"/>
            </w:tcBorders>
            <w:shd w:val="clear" w:color="auto" w:fill="auto"/>
            <w:vAlign w:val="center"/>
          </w:tcPr>
          <w:p w14:paraId="21D4D09E">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p>
        </w:tc>
        <w:tc>
          <w:tcPr>
            <w:tcW w:w="4851" w:type="dxa"/>
            <w:tcBorders>
              <w:top w:val="single" w:color="auto" w:sz="4" w:space="0"/>
              <w:left w:val="single" w:color="auto" w:sz="4" w:space="0"/>
              <w:bottom w:val="single" w:color="auto" w:sz="4" w:space="0"/>
              <w:right w:val="single" w:color="auto" w:sz="4" w:space="0"/>
            </w:tcBorders>
            <w:shd w:val="clear" w:color="auto" w:fill="auto"/>
            <w:vAlign w:val="center"/>
          </w:tcPr>
          <w:p w14:paraId="2FA0C4CD">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十八、自然资源海洋气象等支出</w:t>
            </w: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69566E47">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45</w:t>
            </w:r>
          </w:p>
        </w:tc>
        <w:tc>
          <w:tcPr>
            <w:tcW w:w="1292" w:type="dxa"/>
            <w:tcBorders>
              <w:top w:val="single" w:color="auto" w:sz="4" w:space="0"/>
              <w:left w:val="single" w:color="auto" w:sz="4" w:space="0"/>
              <w:bottom w:val="single" w:color="auto" w:sz="4" w:space="0"/>
              <w:right w:val="single" w:color="auto" w:sz="4" w:space="0"/>
            </w:tcBorders>
            <w:shd w:val="clear" w:color="auto" w:fill="auto"/>
            <w:vAlign w:val="center"/>
          </w:tcPr>
          <w:p w14:paraId="47BD7254">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4A4BEE9D">
        <w:tblPrEx>
          <w:tblCellMar>
            <w:top w:w="0" w:type="dxa"/>
            <w:left w:w="108" w:type="dxa"/>
            <w:bottom w:w="0" w:type="dxa"/>
            <w:right w:w="108" w:type="dxa"/>
          </w:tblCellMar>
        </w:tblPrEx>
        <w:trPr>
          <w:trHeight w:val="283" w:hRule="exact"/>
          <w:jc w:val="center"/>
        </w:trPr>
        <w:tc>
          <w:tcPr>
            <w:tcW w:w="5762" w:type="dxa"/>
            <w:tcBorders>
              <w:top w:val="single" w:color="auto" w:sz="4" w:space="0"/>
              <w:left w:val="single" w:color="auto" w:sz="4" w:space="0"/>
              <w:bottom w:val="single" w:color="auto" w:sz="4" w:space="0"/>
              <w:right w:val="single" w:color="auto" w:sz="4" w:space="0"/>
            </w:tcBorders>
            <w:shd w:val="clear" w:color="auto" w:fill="auto"/>
            <w:vAlign w:val="center"/>
          </w:tcPr>
          <w:p w14:paraId="0DAA308B">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16E463DD">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19</w:t>
            </w:r>
          </w:p>
        </w:tc>
        <w:tc>
          <w:tcPr>
            <w:tcW w:w="1291" w:type="dxa"/>
            <w:tcBorders>
              <w:top w:val="single" w:color="auto" w:sz="4" w:space="0"/>
              <w:left w:val="single" w:color="auto" w:sz="4" w:space="0"/>
              <w:bottom w:val="single" w:color="auto" w:sz="4" w:space="0"/>
              <w:right w:val="single" w:color="auto" w:sz="4" w:space="0"/>
            </w:tcBorders>
            <w:shd w:val="clear" w:color="auto" w:fill="auto"/>
            <w:vAlign w:val="center"/>
          </w:tcPr>
          <w:p w14:paraId="163D737F">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p>
        </w:tc>
        <w:tc>
          <w:tcPr>
            <w:tcW w:w="4851" w:type="dxa"/>
            <w:tcBorders>
              <w:top w:val="single" w:color="auto" w:sz="4" w:space="0"/>
              <w:left w:val="single" w:color="auto" w:sz="4" w:space="0"/>
              <w:bottom w:val="single" w:color="auto" w:sz="4" w:space="0"/>
              <w:right w:val="single" w:color="auto" w:sz="4" w:space="0"/>
            </w:tcBorders>
            <w:shd w:val="clear" w:color="auto" w:fill="auto"/>
            <w:vAlign w:val="center"/>
          </w:tcPr>
          <w:p w14:paraId="33019E5F">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十九、住房保障支出</w:t>
            </w: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3240B551">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46</w:t>
            </w:r>
          </w:p>
        </w:tc>
        <w:tc>
          <w:tcPr>
            <w:tcW w:w="1292" w:type="dxa"/>
            <w:tcBorders>
              <w:top w:val="single" w:color="auto" w:sz="4" w:space="0"/>
              <w:left w:val="single" w:color="auto" w:sz="4" w:space="0"/>
              <w:bottom w:val="single" w:color="auto" w:sz="4" w:space="0"/>
              <w:right w:val="single" w:color="auto" w:sz="4" w:space="0"/>
            </w:tcBorders>
            <w:shd w:val="clear" w:color="auto" w:fill="auto"/>
            <w:vAlign w:val="center"/>
          </w:tcPr>
          <w:p w14:paraId="46CA4BD6">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31.31 </w:t>
            </w:r>
          </w:p>
        </w:tc>
      </w:tr>
      <w:tr w14:paraId="2FAE1030">
        <w:tblPrEx>
          <w:tblCellMar>
            <w:top w:w="0" w:type="dxa"/>
            <w:left w:w="108" w:type="dxa"/>
            <w:bottom w:w="0" w:type="dxa"/>
            <w:right w:w="108" w:type="dxa"/>
          </w:tblCellMar>
        </w:tblPrEx>
        <w:trPr>
          <w:trHeight w:val="283" w:hRule="exact"/>
          <w:jc w:val="center"/>
        </w:trPr>
        <w:tc>
          <w:tcPr>
            <w:tcW w:w="5762" w:type="dxa"/>
            <w:tcBorders>
              <w:top w:val="single" w:color="auto" w:sz="4" w:space="0"/>
              <w:left w:val="single" w:color="auto" w:sz="4" w:space="0"/>
              <w:bottom w:val="single" w:color="auto" w:sz="4" w:space="0"/>
              <w:right w:val="single" w:color="auto" w:sz="4" w:space="0"/>
            </w:tcBorders>
            <w:shd w:val="clear" w:color="auto" w:fill="auto"/>
            <w:vAlign w:val="center"/>
          </w:tcPr>
          <w:p w14:paraId="29494854">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21B0F2BF">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w:t>
            </w:r>
          </w:p>
        </w:tc>
        <w:tc>
          <w:tcPr>
            <w:tcW w:w="1291" w:type="dxa"/>
            <w:tcBorders>
              <w:top w:val="single" w:color="auto" w:sz="4" w:space="0"/>
              <w:left w:val="single" w:color="auto" w:sz="4" w:space="0"/>
              <w:bottom w:val="single" w:color="auto" w:sz="4" w:space="0"/>
              <w:right w:val="single" w:color="auto" w:sz="4" w:space="0"/>
            </w:tcBorders>
            <w:shd w:val="clear" w:color="auto" w:fill="auto"/>
            <w:vAlign w:val="center"/>
          </w:tcPr>
          <w:p w14:paraId="2C4B383B">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p>
        </w:tc>
        <w:tc>
          <w:tcPr>
            <w:tcW w:w="4851" w:type="dxa"/>
            <w:tcBorders>
              <w:top w:val="single" w:color="auto" w:sz="4" w:space="0"/>
              <w:left w:val="single" w:color="auto" w:sz="4" w:space="0"/>
              <w:bottom w:val="single" w:color="auto" w:sz="4" w:space="0"/>
              <w:right w:val="single" w:color="auto" w:sz="4" w:space="0"/>
            </w:tcBorders>
            <w:shd w:val="clear" w:color="auto" w:fill="auto"/>
            <w:vAlign w:val="center"/>
          </w:tcPr>
          <w:p w14:paraId="7745C2A1">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二十、粮油物资储备支出</w:t>
            </w: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6C5662C8">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47</w:t>
            </w:r>
          </w:p>
        </w:tc>
        <w:tc>
          <w:tcPr>
            <w:tcW w:w="1292" w:type="dxa"/>
            <w:tcBorders>
              <w:top w:val="single" w:color="auto" w:sz="4" w:space="0"/>
              <w:left w:val="single" w:color="auto" w:sz="4" w:space="0"/>
              <w:bottom w:val="single" w:color="auto" w:sz="4" w:space="0"/>
              <w:right w:val="single" w:color="auto" w:sz="4" w:space="0"/>
            </w:tcBorders>
            <w:shd w:val="clear" w:color="auto" w:fill="auto"/>
            <w:vAlign w:val="center"/>
          </w:tcPr>
          <w:p w14:paraId="4BF7A576">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0295DF07">
        <w:tblPrEx>
          <w:tblCellMar>
            <w:top w:w="0" w:type="dxa"/>
            <w:left w:w="108" w:type="dxa"/>
            <w:bottom w:w="0" w:type="dxa"/>
            <w:right w:w="108" w:type="dxa"/>
          </w:tblCellMar>
        </w:tblPrEx>
        <w:trPr>
          <w:trHeight w:val="283" w:hRule="exact"/>
          <w:jc w:val="center"/>
        </w:trPr>
        <w:tc>
          <w:tcPr>
            <w:tcW w:w="5762" w:type="dxa"/>
            <w:tcBorders>
              <w:top w:val="single" w:color="auto" w:sz="4" w:space="0"/>
              <w:left w:val="single" w:color="auto" w:sz="4" w:space="0"/>
              <w:bottom w:val="single" w:color="auto" w:sz="4" w:space="0"/>
              <w:right w:val="single" w:color="auto" w:sz="4" w:space="0"/>
            </w:tcBorders>
            <w:shd w:val="clear" w:color="auto" w:fill="auto"/>
            <w:vAlign w:val="center"/>
          </w:tcPr>
          <w:p w14:paraId="2EC14F35">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59B63DE0">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w:t>
            </w:r>
          </w:p>
        </w:tc>
        <w:tc>
          <w:tcPr>
            <w:tcW w:w="1291" w:type="dxa"/>
            <w:tcBorders>
              <w:top w:val="single" w:color="auto" w:sz="4" w:space="0"/>
              <w:left w:val="single" w:color="auto" w:sz="4" w:space="0"/>
              <w:bottom w:val="single" w:color="auto" w:sz="4" w:space="0"/>
              <w:right w:val="single" w:color="auto" w:sz="4" w:space="0"/>
            </w:tcBorders>
            <w:shd w:val="clear" w:color="auto" w:fill="auto"/>
            <w:vAlign w:val="center"/>
          </w:tcPr>
          <w:p w14:paraId="623FBBEA">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p>
        </w:tc>
        <w:tc>
          <w:tcPr>
            <w:tcW w:w="4851" w:type="dxa"/>
            <w:tcBorders>
              <w:top w:val="single" w:color="auto" w:sz="4" w:space="0"/>
              <w:left w:val="single" w:color="auto" w:sz="4" w:space="0"/>
              <w:bottom w:val="single" w:color="auto" w:sz="4" w:space="0"/>
              <w:right w:val="single" w:color="auto" w:sz="4" w:space="0"/>
            </w:tcBorders>
            <w:shd w:val="clear" w:color="auto" w:fill="auto"/>
            <w:vAlign w:val="center"/>
          </w:tcPr>
          <w:p w14:paraId="1E0902D1">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二十一、国有资本经营预算支出</w:t>
            </w: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0E3DBE00">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48</w:t>
            </w:r>
          </w:p>
        </w:tc>
        <w:tc>
          <w:tcPr>
            <w:tcW w:w="1292" w:type="dxa"/>
            <w:tcBorders>
              <w:top w:val="single" w:color="auto" w:sz="4" w:space="0"/>
              <w:left w:val="single" w:color="auto" w:sz="4" w:space="0"/>
              <w:bottom w:val="single" w:color="auto" w:sz="4" w:space="0"/>
              <w:right w:val="single" w:color="auto" w:sz="4" w:space="0"/>
            </w:tcBorders>
            <w:shd w:val="clear" w:color="auto" w:fill="auto"/>
            <w:vAlign w:val="center"/>
          </w:tcPr>
          <w:p w14:paraId="0E6724B2">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41547DBE">
        <w:tblPrEx>
          <w:tblCellMar>
            <w:top w:w="0" w:type="dxa"/>
            <w:left w:w="108" w:type="dxa"/>
            <w:bottom w:w="0" w:type="dxa"/>
            <w:right w:w="108" w:type="dxa"/>
          </w:tblCellMar>
        </w:tblPrEx>
        <w:trPr>
          <w:trHeight w:val="283" w:hRule="exact"/>
          <w:jc w:val="center"/>
        </w:trPr>
        <w:tc>
          <w:tcPr>
            <w:tcW w:w="5762" w:type="dxa"/>
            <w:tcBorders>
              <w:top w:val="single" w:color="auto" w:sz="4" w:space="0"/>
              <w:left w:val="single" w:color="auto" w:sz="4" w:space="0"/>
              <w:bottom w:val="single" w:color="auto" w:sz="4" w:space="0"/>
              <w:right w:val="single" w:color="auto" w:sz="4" w:space="0"/>
            </w:tcBorders>
            <w:shd w:val="clear" w:color="auto" w:fill="auto"/>
            <w:vAlign w:val="center"/>
          </w:tcPr>
          <w:p w14:paraId="44036E1F">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48A03C00">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22</w:t>
            </w:r>
          </w:p>
        </w:tc>
        <w:tc>
          <w:tcPr>
            <w:tcW w:w="1291" w:type="dxa"/>
            <w:tcBorders>
              <w:top w:val="single" w:color="auto" w:sz="4" w:space="0"/>
              <w:left w:val="single" w:color="auto" w:sz="4" w:space="0"/>
              <w:bottom w:val="single" w:color="auto" w:sz="4" w:space="0"/>
              <w:right w:val="single" w:color="auto" w:sz="4" w:space="0"/>
            </w:tcBorders>
            <w:shd w:val="clear" w:color="auto" w:fill="auto"/>
            <w:vAlign w:val="center"/>
          </w:tcPr>
          <w:p w14:paraId="60C71525">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p>
        </w:tc>
        <w:tc>
          <w:tcPr>
            <w:tcW w:w="4851" w:type="dxa"/>
            <w:tcBorders>
              <w:top w:val="single" w:color="auto" w:sz="4" w:space="0"/>
              <w:left w:val="single" w:color="auto" w:sz="4" w:space="0"/>
              <w:bottom w:val="single" w:color="auto" w:sz="4" w:space="0"/>
              <w:right w:val="single" w:color="auto" w:sz="4" w:space="0"/>
            </w:tcBorders>
            <w:shd w:val="clear" w:color="auto" w:fill="auto"/>
            <w:vAlign w:val="center"/>
          </w:tcPr>
          <w:p w14:paraId="3ABF9D89">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二十二、灾害防治及应急管理支出</w:t>
            </w: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35916C29">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49</w:t>
            </w:r>
          </w:p>
        </w:tc>
        <w:tc>
          <w:tcPr>
            <w:tcW w:w="1292" w:type="dxa"/>
            <w:tcBorders>
              <w:top w:val="single" w:color="auto" w:sz="4" w:space="0"/>
              <w:left w:val="single" w:color="auto" w:sz="4" w:space="0"/>
              <w:bottom w:val="single" w:color="auto" w:sz="4" w:space="0"/>
              <w:right w:val="single" w:color="auto" w:sz="4" w:space="0"/>
            </w:tcBorders>
            <w:shd w:val="clear" w:color="auto" w:fill="auto"/>
            <w:vAlign w:val="center"/>
          </w:tcPr>
          <w:p w14:paraId="3BBE5D67">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45B8A872">
        <w:tblPrEx>
          <w:tblCellMar>
            <w:top w:w="0" w:type="dxa"/>
            <w:left w:w="108" w:type="dxa"/>
            <w:bottom w:w="0" w:type="dxa"/>
            <w:right w:w="108" w:type="dxa"/>
          </w:tblCellMar>
        </w:tblPrEx>
        <w:trPr>
          <w:trHeight w:val="283" w:hRule="exact"/>
          <w:jc w:val="center"/>
        </w:trPr>
        <w:tc>
          <w:tcPr>
            <w:tcW w:w="5762" w:type="dxa"/>
            <w:tcBorders>
              <w:top w:val="single" w:color="auto" w:sz="4" w:space="0"/>
              <w:left w:val="single" w:color="auto" w:sz="4" w:space="0"/>
              <w:bottom w:val="single" w:color="auto" w:sz="4" w:space="0"/>
              <w:right w:val="single" w:color="auto" w:sz="4" w:space="0"/>
            </w:tcBorders>
            <w:shd w:val="clear" w:color="auto" w:fill="auto"/>
            <w:vAlign w:val="center"/>
          </w:tcPr>
          <w:p w14:paraId="624402C0">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16A9BE5B">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23</w:t>
            </w:r>
          </w:p>
        </w:tc>
        <w:tc>
          <w:tcPr>
            <w:tcW w:w="1291" w:type="dxa"/>
            <w:tcBorders>
              <w:top w:val="single" w:color="auto" w:sz="4" w:space="0"/>
              <w:left w:val="single" w:color="auto" w:sz="4" w:space="0"/>
              <w:bottom w:val="single" w:color="auto" w:sz="4" w:space="0"/>
              <w:right w:val="single" w:color="auto" w:sz="4" w:space="0"/>
            </w:tcBorders>
            <w:shd w:val="clear" w:color="auto" w:fill="auto"/>
            <w:vAlign w:val="center"/>
          </w:tcPr>
          <w:p w14:paraId="21429F8E">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p>
        </w:tc>
        <w:tc>
          <w:tcPr>
            <w:tcW w:w="4851" w:type="dxa"/>
            <w:tcBorders>
              <w:top w:val="single" w:color="auto" w:sz="4" w:space="0"/>
              <w:left w:val="single" w:color="auto" w:sz="4" w:space="0"/>
              <w:bottom w:val="single" w:color="auto" w:sz="4" w:space="0"/>
              <w:right w:val="single" w:color="auto" w:sz="4" w:space="0"/>
            </w:tcBorders>
            <w:shd w:val="clear" w:color="auto" w:fill="auto"/>
            <w:vAlign w:val="center"/>
          </w:tcPr>
          <w:p w14:paraId="03A97C96">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二十三、其他支出</w:t>
            </w: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6AF90B46">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50</w:t>
            </w:r>
          </w:p>
        </w:tc>
        <w:tc>
          <w:tcPr>
            <w:tcW w:w="1292" w:type="dxa"/>
            <w:tcBorders>
              <w:top w:val="single" w:color="auto" w:sz="4" w:space="0"/>
              <w:left w:val="single" w:color="auto" w:sz="4" w:space="0"/>
              <w:bottom w:val="single" w:color="auto" w:sz="4" w:space="0"/>
              <w:right w:val="single" w:color="auto" w:sz="4" w:space="0"/>
            </w:tcBorders>
            <w:shd w:val="clear" w:color="auto" w:fill="auto"/>
            <w:vAlign w:val="center"/>
          </w:tcPr>
          <w:p w14:paraId="008DB706">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14.71 </w:t>
            </w:r>
          </w:p>
        </w:tc>
      </w:tr>
      <w:tr w14:paraId="1B2D4C98">
        <w:tblPrEx>
          <w:tblCellMar>
            <w:top w:w="0" w:type="dxa"/>
            <w:left w:w="108" w:type="dxa"/>
            <w:bottom w:w="0" w:type="dxa"/>
            <w:right w:w="108" w:type="dxa"/>
          </w:tblCellMar>
        </w:tblPrEx>
        <w:trPr>
          <w:trHeight w:val="283" w:hRule="exact"/>
          <w:jc w:val="center"/>
        </w:trPr>
        <w:tc>
          <w:tcPr>
            <w:tcW w:w="5762" w:type="dxa"/>
            <w:tcBorders>
              <w:top w:val="single" w:color="auto" w:sz="4" w:space="0"/>
              <w:left w:val="single" w:color="auto" w:sz="4" w:space="0"/>
              <w:bottom w:val="single" w:color="auto" w:sz="4" w:space="0"/>
              <w:right w:val="single" w:color="auto" w:sz="4" w:space="0"/>
            </w:tcBorders>
            <w:shd w:val="clear" w:color="auto" w:fill="auto"/>
            <w:vAlign w:val="center"/>
          </w:tcPr>
          <w:p w14:paraId="4A9657DE">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本年收入合计</w:t>
            </w: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2D20AFAA">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24</w:t>
            </w:r>
          </w:p>
        </w:tc>
        <w:tc>
          <w:tcPr>
            <w:tcW w:w="1291" w:type="dxa"/>
            <w:tcBorders>
              <w:top w:val="single" w:color="auto" w:sz="4" w:space="0"/>
              <w:left w:val="single" w:color="auto" w:sz="4" w:space="0"/>
              <w:bottom w:val="single" w:color="auto" w:sz="4" w:space="0"/>
              <w:right w:val="single" w:color="auto" w:sz="4" w:space="0"/>
            </w:tcBorders>
            <w:shd w:val="clear" w:color="auto" w:fill="auto"/>
            <w:vAlign w:val="center"/>
          </w:tcPr>
          <w:p w14:paraId="66CC9324">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633.48 </w:t>
            </w:r>
          </w:p>
        </w:tc>
        <w:tc>
          <w:tcPr>
            <w:tcW w:w="4851" w:type="dxa"/>
            <w:tcBorders>
              <w:top w:val="single" w:color="auto" w:sz="4" w:space="0"/>
              <w:left w:val="single" w:color="auto" w:sz="4" w:space="0"/>
              <w:bottom w:val="single" w:color="auto" w:sz="4" w:space="0"/>
              <w:right w:val="single" w:color="auto" w:sz="4" w:space="0"/>
            </w:tcBorders>
            <w:shd w:val="clear" w:color="auto" w:fill="auto"/>
            <w:vAlign w:val="center"/>
          </w:tcPr>
          <w:p w14:paraId="2085BF94">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本年支出合计</w:t>
            </w: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77A75347">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51</w:t>
            </w:r>
          </w:p>
        </w:tc>
        <w:tc>
          <w:tcPr>
            <w:tcW w:w="1292" w:type="dxa"/>
            <w:tcBorders>
              <w:top w:val="single" w:color="auto" w:sz="4" w:space="0"/>
              <w:left w:val="single" w:color="auto" w:sz="4" w:space="0"/>
              <w:bottom w:val="single" w:color="auto" w:sz="4" w:space="0"/>
              <w:right w:val="single" w:color="auto" w:sz="4" w:space="0"/>
            </w:tcBorders>
            <w:shd w:val="clear" w:color="auto" w:fill="auto"/>
            <w:vAlign w:val="center"/>
          </w:tcPr>
          <w:p w14:paraId="7D987CC1">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633.48 </w:t>
            </w:r>
          </w:p>
        </w:tc>
      </w:tr>
      <w:tr w14:paraId="3BBC5F75">
        <w:tblPrEx>
          <w:tblCellMar>
            <w:top w:w="0" w:type="dxa"/>
            <w:left w:w="108" w:type="dxa"/>
            <w:bottom w:w="0" w:type="dxa"/>
            <w:right w:w="108" w:type="dxa"/>
          </w:tblCellMar>
        </w:tblPrEx>
        <w:trPr>
          <w:trHeight w:val="283" w:hRule="exact"/>
          <w:jc w:val="center"/>
        </w:trPr>
        <w:tc>
          <w:tcPr>
            <w:tcW w:w="5762" w:type="dxa"/>
            <w:tcBorders>
              <w:top w:val="single" w:color="auto" w:sz="4" w:space="0"/>
              <w:left w:val="single" w:color="auto" w:sz="4" w:space="0"/>
              <w:bottom w:val="single" w:color="auto" w:sz="4" w:space="0"/>
              <w:right w:val="single" w:color="auto" w:sz="4" w:space="0"/>
            </w:tcBorders>
            <w:shd w:val="clear" w:color="auto" w:fill="auto"/>
            <w:vAlign w:val="center"/>
          </w:tcPr>
          <w:p w14:paraId="4AA035B3">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使用非财政拨款结余（含专用结余）</w:t>
            </w: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78D63575">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25</w:t>
            </w:r>
          </w:p>
        </w:tc>
        <w:tc>
          <w:tcPr>
            <w:tcW w:w="1291" w:type="dxa"/>
            <w:tcBorders>
              <w:top w:val="single" w:color="auto" w:sz="4" w:space="0"/>
              <w:left w:val="single" w:color="auto" w:sz="4" w:space="0"/>
              <w:bottom w:val="single" w:color="auto" w:sz="4" w:space="0"/>
              <w:right w:val="single" w:color="auto" w:sz="4" w:space="0"/>
            </w:tcBorders>
            <w:shd w:val="clear" w:color="auto" w:fill="auto"/>
            <w:vAlign w:val="center"/>
          </w:tcPr>
          <w:p w14:paraId="50AEEEFD">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4851" w:type="dxa"/>
            <w:tcBorders>
              <w:top w:val="single" w:color="auto" w:sz="4" w:space="0"/>
              <w:left w:val="single" w:color="auto" w:sz="4" w:space="0"/>
              <w:bottom w:val="single" w:color="auto" w:sz="4" w:space="0"/>
              <w:right w:val="single" w:color="auto" w:sz="4" w:space="0"/>
            </w:tcBorders>
            <w:shd w:val="clear" w:color="auto" w:fill="auto"/>
            <w:vAlign w:val="center"/>
          </w:tcPr>
          <w:p w14:paraId="17C52E4D">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结余分配</w:t>
            </w: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15F64C65">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52</w:t>
            </w:r>
          </w:p>
        </w:tc>
        <w:tc>
          <w:tcPr>
            <w:tcW w:w="1292" w:type="dxa"/>
            <w:tcBorders>
              <w:top w:val="single" w:color="auto" w:sz="4" w:space="0"/>
              <w:left w:val="single" w:color="auto" w:sz="4" w:space="0"/>
              <w:bottom w:val="single" w:color="auto" w:sz="4" w:space="0"/>
              <w:right w:val="single" w:color="auto" w:sz="4" w:space="0"/>
            </w:tcBorders>
            <w:shd w:val="clear" w:color="auto" w:fill="auto"/>
            <w:vAlign w:val="center"/>
          </w:tcPr>
          <w:p w14:paraId="3811F7ED">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1757AC00">
        <w:tblPrEx>
          <w:tblCellMar>
            <w:top w:w="0" w:type="dxa"/>
            <w:left w:w="108" w:type="dxa"/>
            <w:bottom w:w="0" w:type="dxa"/>
            <w:right w:w="108" w:type="dxa"/>
          </w:tblCellMar>
        </w:tblPrEx>
        <w:trPr>
          <w:trHeight w:val="283" w:hRule="exact"/>
          <w:jc w:val="center"/>
        </w:trPr>
        <w:tc>
          <w:tcPr>
            <w:tcW w:w="5762" w:type="dxa"/>
            <w:tcBorders>
              <w:top w:val="single" w:color="auto" w:sz="4" w:space="0"/>
              <w:left w:val="single" w:color="auto" w:sz="4" w:space="0"/>
              <w:bottom w:val="single" w:color="auto" w:sz="4" w:space="0"/>
              <w:right w:val="single" w:color="auto" w:sz="4" w:space="0"/>
            </w:tcBorders>
            <w:shd w:val="clear" w:color="auto" w:fill="auto"/>
            <w:vAlign w:val="center"/>
          </w:tcPr>
          <w:p w14:paraId="0D4A8C10">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年初结转和结余</w:t>
            </w: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1495BD26">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26</w:t>
            </w:r>
          </w:p>
        </w:tc>
        <w:tc>
          <w:tcPr>
            <w:tcW w:w="1291" w:type="dxa"/>
            <w:tcBorders>
              <w:top w:val="single" w:color="auto" w:sz="4" w:space="0"/>
              <w:left w:val="single" w:color="auto" w:sz="4" w:space="0"/>
              <w:bottom w:val="single" w:color="auto" w:sz="4" w:space="0"/>
              <w:right w:val="single" w:color="auto" w:sz="4" w:space="0"/>
            </w:tcBorders>
            <w:shd w:val="clear" w:color="auto" w:fill="auto"/>
            <w:vAlign w:val="center"/>
          </w:tcPr>
          <w:p w14:paraId="6242E1C2">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4851" w:type="dxa"/>
            <w:tcBorders>
              <w:top w:val="single" w:color="auto" w:sz="4" w:space="0"/>
              <w:left w:val="single" w:color="auto" w:sz="4" w:space="0"/>
              <w:bottom w:val="single" w:color="auto" w:sz="4" w:space="0"/>
              <w:right w:val="single" w:color="auto" w:sz="4" w:space="0"/>
            </w:tcBorders>
            <w:shd w:val="clear" w:color="auto" w:fill="auto"/>
            <w:vAlign w:val="center"/>
          </w:tcPr>
          <w:p w14:paraId="562B3EE4">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年末结转和结余</w:t>
            </w: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670C778F">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53</w:t>
            </w:r>
          </w:p>
        </w:tc>
        <w:tc>
          <w:tcPr>
            <w:tcW w:w="1292" w:type="dxa"/>
            <w:tcBorders>
              <w:top w:val="single" w:color="auto" w:sz="4" w:space="0"/>
              <w:left w:val="single" w:color="auto" w:sz="4" w:space="0"/>
              <w:bottom w:val="single" w:color="auto" w:sz="4" w:space="0"/>
              <w:right w:val="single" w:color="auto" w:sz="4" w:space="0"/>
            </w:tcBorders>
            <w:shd w:val="clear" w:color="auto" w:fill="auto"/>
            <w:vAlign w:val="center"/>
          </w:tcPr>
          <w:p w14:paraId="0AD6CBEE">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r>
      <w:tr w14:paraId="6F5D34DD">
        <w:tblPrEx>
          <w:tblCellMar>
            <w:top w:w="0" w:type="dxa"/>
            <w:left w:w="108" w:type="dxa"/>
            <w:bottom w:w="0" w:type="dxa"/>
            <w:right w:w="108" w:type="dxa"/>
          </w:tblCellMar>
        </w:tblPrEx>
        <w:trPr>
          <w:trHeight w:val="283" w:hRule="exact"/>
          <w:jc w:val="center"/>
        </w:trPr>
        <w:tc>
          <w:tcPr>
            <w:tcW w:w="5762" w:type="dxa"/>
            <w:tcBorders>
              <w:top w:val="single" w:color="auto" w:sz="4" w:space="0"/>
              <w:left w:val="single" w:color="auto" w:sz="4" w:space="0"/>
              <w:bottom w:val="single" w:color="auto" w:sz="4" w:space="0"/>
              <w:right w:val="single" w:color="auto" w:sz="4" w:space="0"/>
            </w:tcBorders>
            <w:shd w:val="clear" w:color="auto" w:fill="FFFFFF"/>
            <w:vAlign w:val="center"/>
          </w:tcPr>
          <w:p w14:paraId="111339BE">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总计</w:t>
            </w: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6B95AA20">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27</w:t>
            </w:r>
          </w:p>
        </w:tc>
        <w:tc>
          <w:tcPr>
            <w:tcW w:w="1291" w:type="dxa"/>
            <w:tcBorders>
              <w:top w:val="single" w:color="auto" w:sz="4" w:space="0"/>
              <w:left w:val="single" w:color="auto" w:sz="4" w:space="0"/>
              <w:bottom w:val="single" w:color="auto" w:sz="4" w:space="0"/>
              <w:right w:val="single" w:color="auto" w:sz="4" w:space="0"/>
            </w:tcBorders>
            <w:shd w:val="clear" w:color="auto" w:fill="auto"/>
            <w:vAlign w:val="center"/>
          </w:tcPr>
          <w:p w14:paraId="7A5FED02">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633.48 </w:t>
            </w:r>
          </w:p>
        </w:tc>
        <w:tc>
          <w:tcPr>
            <w:tcW w:w="4851" w:type="dxa"/>
            <w:tcBorders>
              <w:top w:val="single" w:color="auto" w:sz="4" w:space="0"/>
              <w:left w:val="single" w:color="auto" w:sz="4" w:space="0"/>
              <w:bottom w:val="single" w:color="auto" w:sz="4" w:space="0"/>
              <w:right w:val="single" w:color="auto" w:sz="4" w:space="0"/>
            </w:tcBorders>
            <w:shd w:val="clear" w:color="auto" w:fill="FFFFFF"/>
            <w:vAlign w:val="center"/>
          </w:tcPr>
          <w:p w14:paraId="174D24D7">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总计</w:t>
            </w:r>
          </w:p>
        </w:tc>
        <w:tc>
          <w:tcPr>
            <w:tcW w:w="850" w:type="dxa"/>
            <w:tcBorders>
              <w:top w:val="single" w:color="auto" w:sz="4" w:space="0"/>
              <w:left w:val="single" w:color="auto" w:sz="4" w:space="0"/>
              <w:bottom w:val="single" w:color="auto" w:sz="4" w:space="0"/>
              <w:right w:val="single" w:color="auto" w:sz="4" w:space="0"/>
            </w:tcBorders>
            <w:shd w:val="clear" w:color="auto" w:fill="FFFFFF"/>
            <w:vAlign w:val="center"/>
          </w:tcPr>
          <w:p w14:paraId="474AFC31">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54</w:t>
            </w:r>
          </w:p>
        </w:tc>
        <w:tc>
          <w:tcPr>
            <w:tcW w:w="1292" w:type="dxa"/>
            <w:tcBorders>
              <w:top w:val="single" w:color="auto" w:sz="4" w:space="0"/>
              <w:left w:val="single" w:color="auto" w:sz="4" w:space="0"/>
              <w:bottom w:val="single" w:color="auto" w:sz="4" w:space="0"/>
              <w:right w:val="single" w:color="auto" w:sz="4" w:space="0"/>
            </w:tcBorders>
            <w:shd w:val="clear" w:color="auto" w:fill="auto"/>
            <w:vAlign w:val="center"/>
          </w:tcPr>
          <w:p w14:paraId="525A9195">
            <w:pPr>
              <w:keepNext w:val="0"/>
              <w:keepLines w:val="0"/>
              <w:pageBreakBefore w:val="0"/>
              <w:widowControl/>
              <w:kinsoku/>
              <w:wordWrap/>
              <w:overflowPunct/>
              <w:topLinePunct w:val="0"/>
              <w:autoSpaceDE/>
              <w:autoSpaceDN/>
              <w:bidi w:val="0"/>
              <w:adjustRightInd/>
              <w:snapToGrid/>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633.48 </w:t>
            </w:r>
          </w:p>
        </w:tc>
      </w:tr>
    </w:tbl>
    <w:p w14:paraId="66EB8F90">
      <w:pPr>
        <w:widowControl/>
        <w:jc w:val="left"/>
        <w:textAlignment w:val="center"/>
        <w:rPr>
          <w:rFonts w:ascii="Times New Roman" w:hAnsi="Times New Roman" w:eastAsia="宋体" w:cs="Times New Roman"/>
          <w:color w:val="000000"/>
          <w:kern w:val="0"/>
          <w:sz w:val="24"/>
          <w:szCs w:val="24"/>
        </w:rPr>
      </w:pPr>
    </w:p>
    <w:p w14:paraId="297A6BDC">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63427602">
      <w:pPr>
        <w:rPr>
          <w:rFonts w:ascii="Times New Roman" w:hAnsi="Times New Roman" w:eastAsia="华文中宋" w:cs="Times New Roman"/>
          <w:color w:val="000000"/>
          <w:sz w:val="32"/>
          <w:szCs w:val="32"/>
        </w:rPr>
      </w:pPr>
      <w:r>
        <w:br w:type="page"/>
      </w:r>
    </w:p>
    <w:p w14:paraId="61D67911">
      <w:pPr>
        <w:widowControl/>
        <w:spacing w:line="400" w:lineRule="exact"/>
        <w:jc w:val="center"/>
        <w:textAlignment w:val="center"/>
        <w:rPr>
          <w:rFonts w:ascii="Times New Roman" w:hAnsi="Times New Roman" w:eastAsia="黑体" w:cs="Times New Roman"/>
          <w:color w:val="000000"/>
          <w:kern w:val="0"/>
          <w:sz w:val="32"/>
          <w:szCs w:val="32"/>
        </w:rPr>
      </w:pPr>
    </w:p>
    <w:p w14:paraId="1E258AC2">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35A17A0B">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581919E2">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kern w:val="0"/>
          <w:sz w:val="20"/>
          <w:szCs w:val="20"/>
          <w:lang w:eastAsia="zh-CN"/>
        </w:rPr>
        <w:t>怀化市救助站</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tbl>
      <w:tblPr>
        <w:tblStyle w:val="8"/>
        <w:tblW w:w="14302" w:type="dxa"/>
        <w:jc w:val="center"/>
        <w:tblLayout w:type="fixed"/>
        <w:tblCellMar>
          <w:top w:w="0" w:type="dxa"/>
          <w:left w:w="0" w:type="dxa"/>
          <w:bottom w:w="0" w:type="dxa"/>
          <w:right w:w="0" w:type="dxa"/>
        </w:tblCellMar>
      </w:tblPr>
      <w:tblGrid>
        <w:gridCol w:w="1942"/>
        <w:gridCol w:w="2455"/>
        <w:gridCol w:w="941"/>
        <w:gridCol w:w="1128"/>
        <w:gridCol w:w="1640"/>
        <w:gridCol w:w="1640"/>
        <w:gridCol w:w="1640"/>
        <w:gridCol w:w="1897"/>
        <w:gridCol w:w="1019"/>
      </w:tblGrid>
      <w:tr w14:paraId="05806892">
        <w:tblPrEx>
          <w:tblCellMar>
            <w:top w:w="0" w:type="dxa"/>
            <w:left w:w="0" w:type="dxa"/>
            <w:bottom w:w="0" w:type="dxa"/>
            <w:right w:w="0" w:type="dxa"/>
          </w:tblCellMar>
        </w:tblPrEx>
        <w:trPr>
          <w:trHeight w:val="283" w:hRule="atLeast"/>
          <w:jc w:val="center"/>
        </w:trPr>
        <w:tc>
          <w:tcPr>
            <w:tcW w:w="439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20C38CF">
            <w:pPr>
              <w:keepNext w:val="0"/>
              <w:keepLines w:val="0"/>
              <w:pageBreakBefore w:val="0"/>
              <w:widowControl/>
              <w:kinsoku/>
              <w:wordWrap/>
              <w:overflowPunct/>
              <w:topLinePunct w:val="0"/>
              <w:autoSpaceDE/>
              <w:autoSpaceDN/>
              <w:bidi w:val="0"/>
              <w:adjustRightInd/>
              <w:snapToGrid/>
              <w:spacing w:line="180" w:lineRule="exact"/>
              <w:jc w:val="center"/>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项    目</w:t>
            </w:r>
          </w:p>
        </w:tc>
        <w:tc>
          <w:tcPr>
            <w:tcW w:w="94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0F86A17">
            <w:pPr>
              <w:keepNext w:val="0"/>
              <w:keepLines w:val="0"/>
              <w:pageBreakBefore w:val="0"/>
              <w:widowControl/>
              <w:kinsoku/>
              <w:wordWrap/>
              <w:overflowPunct/>
              <w:topLinePunct w:val="0"/>
              <w:autoSpaceDE/>
              <w:autoSpaceDN/>
              <w:bidi w:val="0"/>
              <w:adjustRightInd/>
              <w:snapToGrid/>
              <w:spacing w:line="180" w:lineRule="exact"/>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本年收入合计</w:t>
            </w:r>
          </w:p>
        </w:tc>
        <w:tc>
          <w:tcPr>
            <w:tcW w:w="1128"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216EB22">
            <w:pPr>
              <w:keepNext w:val="0"/>
              <w:keepLines w:val="0"/>
              <w:pageBreakBefore w:val="0"/>
              <w:widowControl/>
              <w:kinsoku/>
              <w:wordWrap/>
              <w:overflowPunct/>
              <w:topLinePunct w:val="0"/>
              <w:autoSpaceDE/>
              <w:autoSpaceDN/>
              <w:bidi w:val="0"/>
              <w:adjustRightInd/>
              <w:snapToGrid/>
              <w:spacing w:line="180" w:lineRule="exact"/>
              <w:jc w:val="center"/>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9834F42">
            <w:pPr>
              <w:keepNext w:val="0"/>
              <w:keepLines w:val="0"/>
              <w:pageBreakBefore w:val="0"/>
              <w:widowControl/>
              <w:kinsoku/>
              <w:wordWrap/>
              <w:overflowPunct/>
              <w:topLinePunct w:val="0"/>
              <w:autoSpaceDE/>
              <w:autoSpaceDN/>
              <w:bidi w:val="0"/>
              <w:adjustRightInd/>
              <w:snapToGrid/>
              <w:spacing w:line="180" w:lineRule="exact"/>
              <w:jc w:val="center"/>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1351721">
            <w:pPr>
              <w:keepNext w:val="0"/>
              <w:keepLines w:val="0"/>
              <w:pageBreakBefore w:val="0"/>
              <w:widowControl/>
              <w:kinsoku/>
              <w:wordWrap/>
              <w:overflowPunct/>
              <w:topLinePunct w:val="0"/>
              <w:autoSpaceDE/>
              <w:autoSpaceDN/>
              <w:bidi w:val="0"/>
              <w:adjustRightInd/>
              <w:snapToGrid/>
              <w:spacing w:line="180" w:lineRule="exact"/>
              <w:jc w:val="center"/>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3E6D369">
            <w:pPr>
              <w:keepNext w:val="0"/>
              <w:keepLines w:val="0"/>
              <w:pageBreakBefore w:val="0"/>
              <w:widowControl/>
              <w:kinsoku/>
              <w:wordWrap/>
              <w:overflowPunct/>
              <w:topLinePunct w:val="0"/>
              <w:autoSpaceDE/>
              <w:autoSpaceDN/>
              <w:bidi w:val="0"/>
              <w:adjustRightInd/>
              <w:snapToGrid/>
              <w:spacing w:line="180" w:lineRule="exact"/>
              <w:jc w:val="center"/>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41ADC39">
            <w:pPr>
              <w:keepNext w:val="0"/>
              <w:keepLines w:val="0"/>
              <w:pageBreakBefore w:val="0"/>
              <w:widowControl/>
              <w:kinsoku/>
              <w:wordWrap/>
              <w:overflowPunct/>
              <w:topLinePunct w:val="0"/>
              <w:autoSpaceDE/>
              <w:autoSpaceDN/>
              <w:bidi w:val="0"/>
              <w:adjustRightInd/>
              <w:snapToGrid/>
              <w:spacing w:line="180" w:lineRule="exact"/>
              <w:jc w:val="center"/>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附属单位上缴收入</w:t>
            </w:r>
          </w:p>
        </w:tc>
        <w:tc>
          <w:tcPr>
            <w:tcW w:w="101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DB87F5E">
            <w:pPr>
              <w:keepNext w:val="0"/>
              <w:keepLines w:val="0"/>
              <w:pageBreakBefore w:val="0"/>
              <w:widowControl/>
              <w:kinsoku/>
              <w:wordWrap/>
              <w:overflowPunct/>
              <w:topLinePunct w:val="0"/>
              <w:autoSpaceDE/>
              <w:autoSpaceDN/>
              <w:bidi w:val="0"/>
              <w:adjustRightInd/>
              <w:snapToGrid/>
              <w:spacing w:line="180" w:lineRule="exact"/>
              <w:jc w:val="center"/>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其他收入</w:t>
            </w:r>
          </w:p>
        </w:tc>
      </w:tr>
      <w:tr w14:paraId="0022EF0D">
        <w:tblPrEx>
          <w:tblCellMar>
            <w:top w:w="0" w:type="dxa"/>
            <w:left w:w="0" w:type="dxa"/>
            <w:bottom w:w="0" w:type="dxa"/>
            <w:right w:w="0" w:type="dxa"/>
          </w:tblCellMar>
        </w:tblPrEx>
        <w:trPr>
          <w:trHeight w:val="312" w:hRule="atLeast"/>
          <w:jc w:val="center"/>
        </w:trPr>
        <w:tc>
          <w:tcPr>
            <w:tcW w:w="194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1B23EB4">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功能分类科目编码</w:t>
            </w:r>
          </w:p>
        </w:tc>
        <w:tc>
          <w:tcPr>
            <w:tcW w:w="2455"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4FC1BFE">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科目名称</w:t>
            </w:r>
          </w:p>
        </w:tc>
        <w:tc>
          <w:tcPr>
            <w:tcW w:w="941" w:type="dxa"/>
            <w:vMerge w:val="continue"/>
            <w:tcBorders>
              <w:top w:val="single" w:color="auto" w:sz="4" w:space="0"/>
              <w:left w:val="single" w:color="auto" w:sz="4" w:space="0"/>
              <w:bottom w:val="single" w:color="auto" w:sz="4" w:space="0"/>
              <w:right w:val="single" w:color="auto" w:sz="4" w:space="0"/>
            </w:tcBorders>
            <w:vAlign w:val="center"/>
          </w:tcPr>
          <w:p w14:paraId="47C84E04">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p>
        </w:tc>
        <w:tc>
          <w:tcPr>
            <w:tcW w:w="1128" w:type="dxa"/>
            <w:vMerge w:val="continue"/>
            <w:tcBorders>
              <w:top w:val="single" w:color="auto" w:sz="4" w:space="0"/>
              <w:left w:val="single" w:color="auto" w:sz="4" w:space="0"/>
              <w:bottom w:val="single" w:color="auto" w:sz="4" w:space="0"/>
              <w:right w:val="single" w:color="auto" w:sz="4" w:space="0"/>
            </w:tcBorders>
            <w:vAlign w:val="center"/>
          </w:tcPr>
          <w:p w14:paraId="07B1E345">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286C253">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3449E3C">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8A7CFBA">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4F2B34B4">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p>
        </w:tc>
        <w:tc>
          <w:tcPr>
            <w:tcW w:w="1019" w:type="dxa"/>
            <w:vMerge w:val="continue"/>
            <w:tcBorders>
              <w:top w:val="single" w:color="auto" w:sz="4" w:space="0"/>
              <w:left w:val="single" w:color="auto" w:sz="4" w:space="0"/>
              <w:bottom w:val="single" w:color="auto" w:sz="4" w:space="0"/>
              <w:right w:val="single" w:color="auto" w:sz="4" w:space="0"/>
            </w:tcBorders>
            <w:vAlign w:val="center"/>
          </w:tcPr>
          <w:p w14:paraId="3C99790C">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p>
        </w:tc>
      </w:tr>
      <w:tr w14:paraId="386AE5DB">
        <w:tblPrEx>
          <w:tblCellMar>
            <w:top w:w="0" w:type="dxa"/>
            <w:left w:w="0" w:type="dxa"/>
            <w:bottom w:w="0" w:type="dxa"/>
            <w:right w:w="0" w:type="dxa"/>
          </w:tblCellMar>
        </w:tblPrEx>
        <w:trPr>
          <w:trHeight w:val="312" w:hRule="atLeast"/>
          <w:jc w:val="center"/>
        </w:trPr>
        <w:tc>
          <w:tcPr>
            <w:tcW w:w="1942" w:type="dxa"/>
            <w:vMerge w:val="continue"/>
            <w:tcBorders>
              <w:top w:val="single" w:color="auto" w:sz="4" w:space="0"/>
              <w:left w:val="single" w:color="auto" w:sz="4" w:space="0"/>
              <w:bottom w:val="single" w:color="auto" w:sz="4" w:space="0"/>
              <w:right w:val="single" w:color="auto" w:sz="4" w:space="0"/>
            </w:tcBorders>
            <w:vAlign w:val="center"/>
          </w:tcPr>
          <w:p w14:paraId="636D8839">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p>
        </w:tc>
        <w:tc>
          <w:tcPr>
            <w:tcW w:w="2455" w:type="dxa"/>
            <w:vMerge w:val="continue"/>
            <w:tcBorders>
              <w:top w:val="nil"/>
              <w:left w:val="single" w:color="auto" w:sz="4" w:space="0"/>
              <w:bottom w:val="single" w:color="auto" w:sz="4" w:space="0"/>
              <w:right w:val="single" w:color="auto" w:sz="4" w:space="0"/>
            </w:tcBorders>
            <w:vAlign w:val="center"/>
          </w:tcPr>
          <w:p w14:paraId="580F60B3">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p>
        </w:tc>
        <w:tc>
          <w:tcPr>
            <w:tcW w:w="941" w:type="dxa"/>
            <w:vMerge w:val="continue"/>
            <w:tcBorders>
              <w:top w:val="single" w:color="auto" w:sz="4" w:space="0"/>
              <w:left w:val="single" w:color="auto" w:sz="4" w:space="0"/>
              <w:bottom w:val="single" w:color="auto" w:sz="4" w:space="0"/>
              <w:right w:val="single" w:color="auto" w:sz="4" w:space="0"/>
            </w:tcBorders>
            <w:vAlign w:val="center"/>
          </w:tcPr>
          <w:p w14:paraId="00368A70">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p>
        </w:tc>
        <w:tc>
          <w:tcPr>
            <w:tcW w:w="1128" w:type="dxa"/>
            <w:vMerge w:val="continue"/>
            <w:tcBorders>
              <w:top w:val="single" w:color="auto" w:sz="4" w:space="0"/>
              <w:left w:val="single" w:color="auto" w:sz="4" w:space="0"/>
              <w:bottom w:val="single" w:color="auto" w:sz="4" w:space="0"/>
              <w:right w:val="single" w:color="auto" w:sz="4" w:space="0"/>
            </w:tcBorders>
            <w:vAlign w:val="center"/>
          </w:tcPr>
          <w:p w14:paraId="2FD99E75">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EBD7F9F">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8BC5BE2">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36520EE">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6E754323">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p>
        </w:tc>
        <w:tc>
          <w:tcPr>
            <w:tcW w:w="1019" w:type="dxa"/>
            <w:vMerge w:val="continue"/>
            <w:tcBorders>
              <w:top w:val="single" w:color="auto" w:sz="4" w:space="0"/>
              <w:left w:val="single" w:color="auto" w:sz="4" w:space="0"/>
              <w:bottom w:val="single" w:color="auto" w:sz="4" w:space="0"/>
              <w:right w:val="single" w:color="auto" w:sz="4" w:space="0"/>
            </w:tcBorders>
            <w:vAlign w:val="center"/>
          </w:tcPr>
          <w:p w14:paraId="21392BBE">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p>
        </w:tc>
      </w:tr>
      <w:tr w14:paraId="08D248A0">
        <w:tblPrEx>
          <w:tblCellMar>
            <w:top w:w="0" w:type="dxa"/>
            <w:left w:w="0" w:type="dxa"/>
            <w:bottom w:w="0" w:type="dxa"/>
            <w:right w:w="0" w:type="dxa"/>
          </w:tblCellMar>
        </w:tblPrEx>
        <w:trPr>
          <w:trHeight w:val="283" w:hRule="atLeast"/>
          <w:jc w:val="center"/>
        </w:trPr>
        <w:tc>
          <w:tcPr>
            <w:tcW w:w="439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8107253">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栏次</w:t>
            </w:r>
          </w:p>
        </w:tc>
        <w:tc>
          <w:tcPr>
            <w:tcW w:w="94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7499E1F">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1</w:t>
            </w:r>
          </w:p>
        </w:tc>
        <w:tc>
          <w:tcPr>
            <w:tcW w:w="1128"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198E233">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2</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505269A">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7D8A87F">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4</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70A137F">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5</w:t>
            </w:r>
          </w:p>
        </w:tc>
        <w:tc>
          <w:tcPr>
            <w:tcW w:w="189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EC4353F">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6</w:t>
            </w:r>
          </w:p>
        </w:tc>
        <w:tc>
          <w:tcPr>
            <w:tcW w:w="1019"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EAF5EE6">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7</w:t>
            </w:r>
          </w:p>
        </w:tc>
      </w:tr>
      <w:tr w14:paraId="7AA34CA0">
        <w:tblPrEx>
          <w:tblCellMar>
            <w:top w:w="0" w:type="dxa"/>
            <w:left w:w="0" w:type="dxa"/>
            <w:bottom w:w="0" w:type="dxa"/>
            <w:right w:w="0" w:type="dxa"/>
          </w:tblCellMar>
        </w:tblPrEx>
        <w:trPr>
          <w:trHeight w:val="283" w:hRule="atLeast"/>
          <w:jc w:val="center"/>
        </w:trPr>
        <w:tc>
          <w:tcPr>
            <w:tcW w:w="439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A1830C5">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合计</w:t>
            </w:r>
          </w:p>
        </w:tc>
        <w:tc>
          <w:tcPr>
            <w:tcW w:w="94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2F72F5B">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633.48 </w:t>
            </w:r>
          </w:p>
        </w:tc>
        <w:tc>
          <w:tcPr>
            <w:tcW w:w="1128"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7D31668">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619.56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EC7C716">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710C375">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1A4E281">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7250862">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01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7B52970">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13.92 </w:t>
            </w:r>
          </w:p>
        </w:tc>
      </w:tr>
      <w:tr w14:paraId="08EA2000">
        <w:tblPrEx>
          <w:tblCellMar>
            <w:top w:w="0" w:type="dxa"/>
            <w:left w:w="0" w:type="dxa"/>
            <w:bottom w:w="0" w:type="dxa"/>
            <w:right w:w="0" w:type="dxa"/>
          </w:tblCellMar>
        </w:tblPrEx>
        <w:trPr>
          <w:trHeight w:val="283" w:hRule="atLeast"/>
          <w:jc w:val="center"/>
        </w:trPr>
        <w:tc>
          <w:tcPr>
            <w:tcW w:w="1942"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6FEEE0B">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201</w:t>
            </w:r>
          </w:p>
        </w:tc>
        <w:tc>
          <w:tcPr>
            <w:tcW w:w="2455"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23B3A52">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一般公共服务支出</w:t>
            </w:r>
          </w:p>
        </w:tc>
        <w:tc>
          <w:tcPr>
            <w:tcW w:w="94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95980FE">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33.62 </w:t>
            </w:r>
          </w:p>
        </w:tc>
        <w:tc>
          <w:tcPr>
            <w:tcW w:w="1128"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A1E0B88">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33.62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831A0B1">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B23E6E2">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3D7F4EB">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4F6E3C6">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01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B24BE47">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r>
      <w:tr w14:paraId="58896D60">
        <w:tblPrEx>
          <w:tblCellMar>
            <w:top w:w="0" w:type="dxa"/>
            <w:left w:w="0" w:type="dxa"/>
            <w:bottom w:w="0" w:type="dxa"/>
            <w:right w:w="0" w:type="dxa"/>
          </w:tblCellMar>
        </w:tblPrEx>
        <w:trPr>
          <w:trHeight w:val="283" w:hRule="atLeast"/>
          <w:jc w:val="center"/>
        </w:trPr>
        <w:tc>
          <w:tcPr>
            <w:tcW w:w="1942"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38B842F">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20199</w:t>
            </w:r>
          </w:p>
        </w:tc>
        <w:tc>
          <w:tcPr>
            <w:tcW w:w="2455"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0FA3A14">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其他一般公共服务支出</w:t>
            </w:r>
          </w:p>
        </w:tc>
        <w:tc>
          <w:tcPr>
            <w:tcW w:w="94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FD26CC8">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33.62 </w:t>
            </w:r>
          </w:p>
        </w:tc>
        <w:tc>
          <w:tcPr>
            <w:tcW w:w="1128"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C3FFA56">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33.62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217BC37">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A9DF96C">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5A6BD59">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4F5BC56">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01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957F1F6">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r>
      <w:tr w14:paraId="27D5E7E1">
        <w:tblPrEx>
          <w:tblCellMar>
            <w:top w:w="0" w:type="dxa"/>
            <w:left w:w="0" w:type="dxa"/>
            <w:bottom w:w="0" w:type="dxa"/>
            <w:right w:w="0" w:type="dxa"/>
          </w:tblCellMar>
        </w:tblPrEx>
        <w:trPr>
          <w:trHeight w:val="283" w:hRule="atLeast"/>
          <w:jc w:val="center"/>
        </w:trPr>
        <w:tc>
          <w:tcPr>
            <w:tcW w:w="1942"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83F18BF">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2019999</w:t>
            </w:r>
          </w:p>
        </w:tc>
        <w:tc>
          <w:tcPr>
            <w:tcW w:w="2455"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BFCF09E">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其他一般公共服务支出</w:t>
            </w:r>
          </w:p>
        </w:tc>
        <w:tc>
          <w:tcPr>
            <w:tcW w:w="94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B5B708A">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33.62 </w:t>
            </w:r>
          </w:p>
        </w:tc>
        <w:tc>
          <w:tcPr>
            <w:tcW w:w="1128"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D1B2C25">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33.62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29DE7F8">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6457C09">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8CB8D3B">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28F51FD">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01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924995A">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r>
      <w:tr w14:paraId="14EB9630">
        <w:tblPrEx>
          <w:tblCellMar>
            <w:top w:w="0" w:type="dxa"/>
            <w:left w:w="0" w:type="dxa"/>
            <w:bottom w:w="0" w:type="dxa"/>
            <w:right w:w="0" w:type="dxa"/>
          </w:tblCellMar>
        </w:tblPrEx>
        <w:trPr>
          <w:trHeight w:val="283" w:hRule="atLeast"/>
          <w:jc w:val="center"/>
        </w:trPr>
        <w:tc>
          <w:tcPr>
            <w:tcW w:w="1942"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F6C6758">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208</w:t>
            </w:r>
          </w:p>
        </w:tc>
        <w:tc>
          <w:tcPr>
            <w:tcW w:w="2455"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8226219">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社会保障和就业支出</w:t>
            </w:r>
          </w:p>
        </w:tc>
        <w:tc>
          <w:tcPr>
            <w:tcW w:w="94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5B6BE6E">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539.67 </w:t>
            </w:r>
          </w:p>
        </w:tc>
        <w:tc>
          <w:tcPr>
            <w:tcW w:w="1128"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503CE2E">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539.67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36E654B">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0B332CE">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7F7E571">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FAE27E2">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01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BD149A6">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r>
      <w:tr w14:paraId="46CF3A2E">
        <w:tblPrEx>
          <w:tblCellMar>
            <w:top w:w="0" w:type="dxa"/>
            <w:left w:w="0" w:type="dxa"/>
            <w:bottom w:w="0" w:type="dxa"/>
            <w:right w:w="0" w:type="dxa"/>
          </w:tblCellMar>
        </w:tblPrEx>
        <w:trPr>
          <w:trHeight w:val="283" w:hRule="atLeast"/>
          <w:jc w:val="center"/>
        </w:trPr>
        <w:tc>
          <w:tcPr>
            <w:tcW w:w="1942"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3B79EF8">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20802</w:t>
            </w:r>
          </w:p>
        </w:tc>
        <w:tc>
          <w:tcPr>
            <w:tcW w:w="2455"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63A6652">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民政管理事务</w:t>
            </w:r>
          </w:p>
        </w:tc>
        <w:tc>
          <w:tcPr>
            <w:tcW w:w="94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2F7D13C">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301.51 </w:t>
            </w:r>
          </w:p>
        </w:tc>
        <w:tc>
          <w:tcPr>
            <w:tcW w:w="1128"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1B12948">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301.51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489CCA3">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EDBFE36">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98F03A4">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CDA8D24">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01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ACBB361">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r>
      <w:tr w14:paraId="7705C80E">
        <w:tblPrEx>
          <w:tblCellMar>
            <w:top w:w="0" w:type="dxa"/>
            <w:left w:w="0" w:type="dxa"/>
            <w:bottom w:w="0" w:type="dxa"/>
            <w:right w:w="0" w:type="dxa"/>
          </w:tblCellMar>
        </w:tblPrEx>
        <w:trPr>
          <w:trHeight w:val="283" w:hRule="atLeast"/>
          <w:jc w:val="center"/>
        </w:trPr>
        <w:tc>
          <w:tcPr>
            <w:tcW w:w="1942"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5A83B54">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2080201</w:t>
            </w:r>
          </w:p>
        </w:tc>
        <w:tc>
          <w:tcPr>
            <w:tcW w:w="2455"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307517B">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行政运行</w:t>
            </w:r>
          </w:p>
        </w:tc>
        <w:tc>
          <w:tcPr>
            <w:tcW w:w="94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2DBDB5E">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301.51 </w:t>
            </w:r>
          </w:p>
        </w:tc>
        <w:tc>
          <w:tcPr>
            <w:tcW w:w="112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575DCE6">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301.51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02603A0">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50DF487">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0E21B4F">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DA4B426">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01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7B69BFD">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r>
      <w:tr w14:paraId="04CECD85">
        <w:tblPrEx>
          <w:tblCellMar>
            <w:top w:w="0" w:type="dxa"/>
            <w:left w:w="0" w:type="dxa"/>
            <w:bottom w:w="0" w:type="dxa"/>
            <w:right w:w="0" w:type="dxa"/>
          </w:tblCellMar>
        </w:tblPrEx>
        <w:trPr>
          <w:trHeight w:val="283" w:hRule="atLeast"/>
          <w:jc w:val="center"/>
        </w:trPr>
        <w:tc>
          <w:tcPr>
            <w:tcW w:w="1942"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7EED5A8">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20805</w:t>
            </w:r>
          </w:p>
        </w:tc>
        <w:tc>
          <w:tcPr>
            <w:tcW w:w="2455"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5F6FF26">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行政事业单位养老支出</w:t>
            </w:r>
          </w:p>
        </w:tc>
        <w:tc>
          <w:tcPr>
            <w:tcW w:w="94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0CEDB3A">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64.37 </w:t>
            </w:r>
          </w:p>
        </w:tc>
        <w:tc>
          <w:tcPr>
            <w:tcW w:w="112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D02A1DE">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64.37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BCF746A">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BDAEF3C">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75B534C">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345F3FF">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01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9ED7EA4">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r>
      <w:tr w14:paraId="20BF4E96">
        <w:tblPrEx>
          <w:tblCellMar>
            <w:top w:w="0" w:type="dxa"/>
            <w:left w:w="0" w:type="dxa"/>
            <w:bottom w:w="0" w:type="dxa"/>
            <w:right w:w="0" w:type="dxa"/>
          </w:tblCellMar>
        </w:tblPrEx>
        <w:trPr>
          <w:trHeight w:val="283" w:hRule="atLeast"/>
          <w:jc w:val="center"/>
        </w:trPr>
        <w:tc>
          <w:tcPr>
            <w:tcW w:w="1942"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168AF08">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2080501</w:t>
            </w:r>
          </w:p>
        </w:tc>
        <w:tc>
          <w:tcPr>
            <w:tcW w:w="2455"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55063FD">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行政单位离退休</w:t>
            </w:r>
          </w:p>
        </w:tc>
        <w:tc>
          <w:tcPr>
            <w:tcW w:w="94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756A518">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28.69 </w:t>
            </w:r>
          </w:p>
        </w:tc>
        <w:tc>
          <w:tcPr>
            <w:tcW w:w="112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75A4447">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28.69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7194E02">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DE306B6">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0A55E91">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4B32DAA">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01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36F6DD2">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r>
      <w:tr w14:paraId="04FEABCB">
        <w:tblPrEx>
          <w:tblCellMar>
            <w:top w:w="0" w:type="dxa"/>
            <w:left w:w="0" w:type="dxa"/>
            <w:bottom w:w="0" w:type="dxa"/>
            <w:right w:w="0" w:type="dxa"/>
          </w:tblCellMar>
        </w:tblPrEx>
        <w:trPr>
          <w:trHeight w:val="283" w:hRule="atLeast"/>
          <w:jc w:val="center"/>
        </w:trPr>
        <w:tc>
          <w:tcPr>
            <w:tcW w:w="1942"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329E969">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2080505</w:t>
            </w:r>
          </w:p>
        </w:tc>
        <w:tc>
          <w:tcPr>
            <w:tcW w:w="2455"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6897FA8">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机关事业单位基本养老保险缴费支出</w:t>
            </w:r>
          </w:p>
        </w:tc>
        <w:tc>
          <w:tcPr>
            <w:tcW w:w="94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92E09E3">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35.68 </w:t>
            </w:r>
          </w:p>
        </w:tc>
        <w:tc>
          <w:tcPr>
            <w:tcW w:w="112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F5D11CA">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35.68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CCF0FBF">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4A5CF64">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1AA05B7">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990E5E2">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01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63F05E2">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r>
      <w:tr w14:paraId="389686BD">
        <w:tblPrEx>
          <w:tblCellMar>
            <w:top w:w="0" w:type="dxa"/>
            <w:left w:w="0" w:type="dxa"/>
            <w:bottom w:w="0" w:type="dxa"/>
            <w:right w:w="0" w:type="dxa"/>
          </w:tblCellMar>
        </w:tblPrEx>
        <w:trPr>
          <w:trHeight w:val="283" w:hRule="atLeast"/>
          <w:jc w:val="center"/>
        </w:trPr>
        <w:tc>
          <w:tcPr>
            <w:tcW w:w="1942"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9F81684">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20810</w:t>
            </w:r>
          </w:p>
        </w:tc>
        <w:tc>
          <w:tcPr>
            <w:tcW w:w="2455"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A975483">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社会福利</w:t>
            </w:r>
          </w:p>
        </w:tc>
        <w:tc>
          <w:tcPr>
            <w:tcW w:w="94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ADEF0ED">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34.20 </w:t>
            </w:r>
          </w:p>
        </w:tc>
        <w:tc>
          <w:tcPr>
            <w:tcW w:w="112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1FA72ED">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34.20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F0AA8F3">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6F622ED">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E4482B0">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56C84E2">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01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47B2732">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r>
      <w:tr w14:paraId="7D324E15">
        <w:tblPrEx>
          <w:tblCellMar>
            <w:top w:w="0" w:type="dxa"/>
            <w:left w:w="0" w:type="dxa"/>
            <w:bottom w:w="0" w:type="dxa"/>
            <w:right w:w="0" w:type="dxa"/>
          </w:tblCellMar>
        </w:tblPrEx>
        <w:trPr>
          <w:trHeight w:val="283" w:hRule="atLeast"/>
          <w:jc w:val="center"/>
        </w:trPr>
        <w:tc>
          <w:tcPr>
            <w:tcW w:w="1942"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318CA02">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2081001</w:t>
            </w:r>
          </w:p>
        </w:tc>
        <w:tc>
          <w:tcPr>
            <w:tcW w:w="2455"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C0B255A">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儿童福利</w:t>
            </w:r>
          </w:p>
        </w:tc>
        <w:tc>
          <w:tcPr>
            <w:tcW w:w="94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884349D">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34.20 </w:t>
            </w:r>
          </w:p>
        </w:tc>
        <w:tc>
          <w:tcPr>
            <w:tcW w:w="112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7836CBD">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34.20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D98844C">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F17A26B">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E7AA6DA">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897"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D8F508E">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01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9E4A4DC">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r>
      <w:tr w14:paraId="745D72CD">
        <w:tblPrEx>
          <w:tblCellMar>
            <w:top w:w="0" w:type="dxa"/>
            <w:left w:w="0" w:type="dxa"/>
            <w:bottom w:w="0" w:type="dxa"/>
            <w:right w:w="0" w:type="dxa"/>
          </w:tblCellMar>
        </w:tblPrEx>
        <w:trPr>
          <w:trHeight w:val="283" w:hRule="atLeast"/>
          <w:jc w:val="center"/>
        </w:trPr>
        <w:tc>
          <w:tcPr>
            <w:tcW w:w="1942"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30523D2">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20820</w:t>
            </w:r>
          </w:p>
        </w:tc>
        <w:tc>
          <w:tcPr>
            <w:tcW w:w="2455" w:type="dxa"/>
            <w:tcBorders>
              <w:top w:val="single" w:color="auto" w:sz="4" w:space="0"/>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C440B59">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临时救助</w:t>
            </w:r>
          </w:p>
        </w:tc>
        <w:tc>
          <w:tcPr>
            <w:tcW w:w="941"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A546391">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139.60 </w:t>
            </w:r>
          </w:p>
        </w:tc>
        <w:tc>
          <w:tcPr>
            <w:tcW w:w="1128"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73827DF">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139.60 </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09D01F2">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E2A7E78">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CE9DA36">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897"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415E524">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019"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721ED4B">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r>
      <w:tr w14:paraId="42705F4C">
        <w:tblPrEx>
          <w:tblCellMar>
            <w:top w:w="0" w:type="dxa"/>
            <w:left w:w="0" w:type="dxa"/>
            <w:bottom w:w="0" w:type="dxa"/>
            <w:right w:w="0" w:type="dxa"/>
          </w:tblCellMar>
        </w:tblPrEx>
        <w:trPr>
          <w:trHeight w:val="283" w:hRule="atLeast"/>
          <w:jc w:val="center"/>
        </w:trPr>
        <w:tc>
          <w:tcPr>
            <w:tcW w:w="1942"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F4991B2">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2082002</w:t>
            </w:r>
          </w:p>
        </w:tc>
        <w:tc>
          <w:tcPr>
            <w:tcW w:w="2455" w:type="dxa"/>
            <w:tcBorders>
              <w:top w:val="single" w:color="auto" w:sz="4" w:space="0"/>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B7BDFE1">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流浪乞讨人员救助支出</w:t>
            </w:r>
          </w:p>
        </w:tc>
        <w:tc>
          <w:tcPr>
            <w:tcW w:w="941"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958A343">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139.60 </w:t>
            </w:r>
          </w:p>
        </w:tc>
        <w:tc>
          <w:tcPr>
            <w:tcW w:w="1128"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8172A34">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139.60 </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AD8D305">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5BB960E">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8F3A55A">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897"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7745040">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019"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FE97286">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r>
      <w:tr w14:paraId="70C084BC">
        <w:tblPrEx>
          <w:tblCellMar>
            <w:top w:w="0" w:type="dxa"/>
            <w:left w:w="0" w:type="dxa"/>
            <w:bottom w:w="0" w:type="dxa"/>
            <w:right w:w="0" w:type="dxa"/>
          </w:tblCellMar>
        </w:tblPrEx>
        <w:trPr>
          <w:trHeight w:val="283" w:hRule="atLeast"/>
          <w:jc w:val="center"/>
        </w:trPr>
        <w:tc>
          <w:tcPr>
            <w:tcW w:w="1942"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19A2E1A">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210</w:t>
            </w:r>
          </w:p>
        </w:tc>
        <w:tc>
          <w:tcPr>
            <w:tcW w:w="2455" w:type="dxa"/>
            <w:tcBorders>
              <w:top w:val="single" w:color="auto" w:sz="4" w:space="0"/>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B1A5ED9">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卫生健康支出</w:t>
            </w:r>
          </w:p>
        </w:tc>
        <w:tc>
          <w:tcPr>
            <w:tcW w:w="941"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8E56D1F">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14.17 </w:t>
            </w:r>
          </w:p>
        </w:tc>
        <w:tc>
          <w:tcPr>
            <w:tcW w:w="1128"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656149C">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14.17 </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5AF13E8">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489D357">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4E21DAE">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897"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F74CCB7">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019"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B56F1DC">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r>
      <w:tr w14:paraId="729E9B2F">
        <w:tblPrEx>
          <w:tblCellMar>
            <w:top w:w="0" w:type="dxa"/>
            <w:left w:w="0" w:type="dxa"/>
            <w:bottom w:w="0" w:type="dxa"/>
            <w:right w:w="0" w:type="dxa"/>
          </w:tblCellMar>
        </w:tblPrEx>
        <w:trPr>
          <w:trHeight w:val="283" w:hRule="atLeast"/>
          <w:jc w:val="center"/>
        </w:trPr>
        <w:tc>
          <w:tcPr>
            <w:tcW w:w="1942"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2F8112F">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21011</w:t>
            </w:r>
          </w:p>
        </w:tc>
        <w:tc>
          <w:tcPr>
            <w:tcW w:w="2455" w:type="dxa"/>
            <w:tcBorders>
              <w:top w:val="single" w:color="auto" w:sz="4" w:space="0"/>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4F0567A">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行政事业单位医疗</w:t>
            </w:r>
          </w:p>
        </w:tc>
        <w:tc>
          <w:tcPr>
            <w:tcW w:w="941"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47FB7A1">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14.17 </w:t>
            </w:r>
          </w:p>
        </w:tc>
        <w:tc>
          <w:tcPr>
            <w:tcW w:w="1128"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7FC6563">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14.17 </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47C6FE3">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E2D7795">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53EDB46">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897"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BAF8EAC">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019"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986F682">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r>
      <w:tr w14:paraId="6A8403EE">
        <w:tblPrEx>
          <w:tblCellMar>
            <w:top w:w="0" w:type="dxa"/>
            <w:left w:w="0" w:type="dxa"/>
            <w:bottom w:w="0" w:type="dxa"/>
            <w:right w:w="0" w:type="dxa"/>
          </w:tblCellMar>
        </w:tblPrEx>
        <w:trPr>
          <w:trHeight w:val="283" w:hRule="atLeast"/>
          <w:jc w:val="center"/>
        </w:trPr>
        <w:tc>
          <w:tcPr>
            <w:tcW w:w="1942"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CA4F5D3">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2101101</w:t>
            </w:r>
          </w:p>
        </w:tc>
        <w:tc>
          <w:tcPr>
            <w:tcW w:w="2455" w:type="dxa"/>
            <w:tcBorders>
              <w:top w:val="single" w:color="auto" w:sz="4" w:space="0"/>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5FD3637">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行政单位医疗</w:t>
            </w:r>
          </w:p>
        </w:tc>
        <w:tc>
          <w:tcPr>
            <w:tcW w:w="941"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189FBA1">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14.17 </w:t>
            </w:r>
          </w:p>
        </w:tc>
        <w:tc>
          <w:tcPr>
            <w:tcW w:w="1128"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8ADD380">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14.17 </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2105D94">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DFACFFA">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31713A4">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897"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5D8FAAE">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019"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4884B92">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r>
      <w:tr w14:paraId="61046C94">
        <w:tblPrEx>
          <w:tblCellMar>
            <w:top w:w="0" w:type="dxa"/>
            <w:left w:w="0" w:type="dxa"/>
            <w:bottom w:w="0" w:type="dxa"/>
            <w:right w:w="0" w:type="dxa"/>
          </w:tblCellMar>
        </w:tblPrEx>
        <w:trPr>
          <w:trHeight w:val="283" w:hRule="atLeast"/>
          <w:jc w:val="center"/>
        </w:trPr>
        <w:tc>
          <w:tcPr>
            <w:tcW w:w="1942"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75C88C9">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221</w:t>
            </w:r>
          </w:p>
        </w:tc>
        <w:tc>
          <w:tcPr>
            <w:tcW w:w="2455" w:type="dxa"/>
            <w:tcBorders>
              <w:top w:val="single" w:color="auto" w:sz="4" w:space="0"/>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ECE391D">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住房保障支出</w:t>
            </w:r>
          </w:p>
        </w:tc>
        <w:tc>
          <w:tcPr>
            <w:tcW w:w="941"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C7CA520">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31.31 </w:t>
            </w:r>
          </w:p>
        </w:tc>
        <w:tc>
          <w:tcPr>
            <w:tcW w:w="1128"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FE4FC92">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31.31 </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EB88DDA">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E9E6840">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A14E4AC">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897"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40F0694">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019"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282379F">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r>
      <w:tr w14:paraId="5AF4FBA4">
        <w:tblPrEx>
          <w:tblCellMar>
            <w:top w:w="0" w:type="dxa"/>
            <w:left w:w="0" w:type="dxa"/>
            <w:bottom w:w="0" w:type="dxa"/>
            <w:right w:w="0" w:type="dxa"/>
          </w:tblCellMar>
        </w:tblPrEx>
        <w:trPr>
          <w:trHeight w:val="283" w:hRule="atLeast"/>
          <w:jc w:val="center"/>
        </w:trPr>
        <w:tc>
          <w:tcPr>
            <w:tcW w:w="1942"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AB329CC">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22102</w:t>
            </w:r>
          </w:p>
        </w:tc>
        <w:tc>
          <w:tcPr>
            <w:tcW w:w="2455" w:type="dxa"/>
            <w:tcBorders>
              <w:top w:val="single" w:color="auto" w:sz="4" w:space="0"/>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3D2DA2E">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住房改革支出</w:t>
            </w:r>
          </w:p>
        </w:tc>
        <w:tc>
          <w:tcPr>
            <w:tcW w:w="941"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8B76B6B">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31.31 </w:t>
            </w:r>
          </w:p>
        </w:tc>
        <w:tc>
          <w:tcPr>
            <w:tcW w:w="1128"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DC90D21">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31.31 </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AC21808">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9CB2148">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AF1A565">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897"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5D1335F">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019"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509BE7F">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r>
      <w:tr w14:paraId="4B8F3529">
        <w:tblPrEx>
          <w:tblCellMar>
            <w:top w:w="0" w:type="dxa"/>
            <w:left w:w="0" w:type="dxa"/>
            <w:bottom w:w="0" w:type="dxa"/>
            <w:right w:w="0" w:type="dxa"/>
          </w:tblCellMar>
        </w:tblPrEx>
        <w:trPr>
          <w:trHeight w:val="283" w:hRule="atLeast"/>
          <w:jc w:val="center"/>
        </w:trPr>
        <w:tc>
          <w:tcPr>
            <w:tcW w:w="1942"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0CE172C">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2210201</w:t>
            </w:r>
          </w:p>
        </w:tc>
        <w:tc>
          <w:tcPr>
            <w:tcW w:w="2455" w:type="dxa"/>
            <w:tcBorders>
              <w:top w:val="single" w:color="auto" w:sz="4" w:space="0"/>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3C1A5E5">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住房公积金</w:t>
            </w:r>
          </w:p>
        </w:tc>
        <w:tc>
          <w:tcPr>
            <w:tcW w:w="941"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D3AA7DB">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31.31 </w:t>
            </w:r>
          </w:p>
        </w:tc>
        <w:tc>
          <w:tcPr>
            <w:tcW w:w="1128"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8EB6056">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31.31 </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863DF49">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F8C3CC4">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9DFDC8E">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897"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6734AAF">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019"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6D58EE4">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r>
      <w:tr w14:paraId="67575D95">
        <w:tblPrEx>
          <w:tblCellMar>
            <w:top w:w="0" w:type="dxa"/>
            <w:left w:w="0" w:type="dxa"/>
            <w:bottom w:w="0" w:type="dxa"/>
            <w:right w:w="0" w:type="dxa"/>
          </w:tblCellMar>
        </w:tblPrEx>
        <w:trPr>
          <w:trHeight w:val="283" w:hRule="atLeast"/>
          <w:jc w:val="center"/>
        </w:trPr>
        <w:tc>
          <w:tcPr>
            <w:tcW w:w="1942"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5898E86">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229</w:t>
            </w:r>
          </w:p>
        </w:tc>
        <w:tc>
          <w:tcPr>
            <w:tcW w:w="2455" w:type="dxa"/>
            <w:tcBorders>
              <w:top w:val="single" w:color="auto" w:sz="4" w:space="0"/>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836C1DB">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其他支出</w:t>
            </w:r>
          </w:p>
        </w:tc>
        <w:tc>
          <w:tcPr>
            <w:tcW w:w="941"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39552CB">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14.71 </w:t>
            </w:r>
          </w:p>
        </w:tc>
        <w:tc>
          <w:tcPr>
            <w:tcW w:w="1128"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3851C58">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0.78 </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485E8F8">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57AB818">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82185BB">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897"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BEA03EE">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019"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87B698E">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13.92 </w:t>
            </w:r>
          </w:p>
        </w:tc>
      </w:tr>
      <w:tr w14:paraId="67E05257">
        <w:tblPrEx>
          <w:tblCellMar>
            <w:top w:w="0" w:type="dxa"/>
            <w:left w:w="0" w:type="dxa"/>
            <w:bottom w:w="0" w:type="dxa"/>
            <w:right w:w="0" w:type="dxa"/>
          </w:tblCellMar>
        </w:tblPrEx>
        <w:trPr>
          <w:trHeight w:val="283" w:hRule="atLeast"/>
          <w:jc w:val="center"/>
        </w:trPr>
        <w:tc>
          <w:tcPr>
            <w:tcW w:w="1942"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F451403">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22960</w:t>
            </w:r>
          </w:p>
        </w:tc>
        <w:tc>
          <w:tcPr>
            <w:tcW w:w="2455" w:type="dxa"/>
            <w:tcBorders>
              <w:top w:val="single" w:color="auto" w:sz="4" w:space="0"/>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33DEEE9">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彩票公益金安排的支出</w:t>
            </w:r>
          </w:p>
        </w:tc>
        <w:tc>
          <w:tcPr>
            <w:tcW w:w="941"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A3EEC94">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0.78 </w:t>
            </w:r>
          </w:p>
        </w:tc>
        <w:tc>
          <w:tcPr>
            <w:tcW w:w="1128"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3BDA61A">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0.78 </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44D02E6">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F12DC33">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EC5A7CA">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897"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4E4D2A8">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019"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37B3BB8">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r>
      <w:tr w14:paraId="399EEF72">
        <w:tblPrEx>
          <w:tblCellMar>
            <w:top w:w="0" w:type="dxa"/>
            <w:left w:w="0" w:type="dxa"/>
            <w:bottom w:w="0" w:type="dxa"/>
            <w:right w:w="0" w:type="dxa"/>
          </w:tblCellMar>
        </w:tblPrEx>
        <w:trPr>
          <w:trHeight w:val="283" w:hRule="atLeast"/>
          <w:jc w:val="center"/>
        </w:trPr>
        <w:tc>
          <w:tcPr>
            <w:tcW w:w="1942"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EBC7C2B">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2296002</w:t>
            </w:r>
          </w:p>
        </w:tc>
        <w:tc>
          <w:tcPr>
            <w:tcW w:w="2455" w:type="dxa"/>
            <w:tcBorders>
              <w:top w:val="single" w:color="auto" w:sz="4" w:space="0"/>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E1281BE">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用于社会福利的彩票公益金支出</w:t>
            </w:r>
          </w:p>
        </w:tc>
        <w:tc>
          <w:tcPr>
            <w:tcW w:w="941"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7D34550">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0.78 </w:t>
            </w:r>
          </w:p>
        </w:tc>
        <w:tc>
          <w:tcPr>
            <w:tcW w:w="1128"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FC50812">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0.78 </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5417A95">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D8517E9">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0F7C543">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897"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F4BD580">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019"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D8E1115">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r>
      <w:tr w14:paraId="6DDDF99A">
        <w:tblPrEx>
          <w:tblCellMar>
            <w:top w:w="0" w:type="dxa"/>
            <w:left w:w="0" w:type="dxa"/>
            <w:bottom w:w="0" w:type="dxa"/>
            <w:right w:w="0" w:type="dxa"/>
          </w:tblCellMar>
        </w:tblPrEx>
        <w:trPr>
          <w:trHeight w:val="283" w:hRule="atLeast"/>
          <w:jc w:val="center"/>
        </w:trPr>
        <w:tc>
          <w:tcPr>
            <w:tcW w:w="1942"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9DE9EFB">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22999</w:t>
            </w:r>
          </w:p>
        </w:tc>
        <w:tc>
          <w:tcPr>
            <w:tcW w:w="2455" w:type="dxa"/>
            <w:tcBorders>
              <w:top w:val="single" w:color="auto" w:sz="4" w:space="0"/>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6D92DCA">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其他支出</w:t>
            </w:r>
          </w:p>
        </w:tc>
        <w:tc>
          <w:tcPr>
            <w:tcW w:w="941"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4F464B8">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13.92 </w:t>
            </w:r>
          </w:p>
        </w:tc>
        <w:tc>
          <w:tcPr>
            <w:tcW w:w="1128"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41C562A">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4E8E577">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886B8E5">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2EAA37A">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897"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8C0E3AF">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019"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8988DB3">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13.92 </w:t>
            </w:r>
          </w:p>
        </w:tc>
      </w:tr>
      <w:tr w14:paraId="14B54529">
        <w:tblPrEx>
          <w:tblCellMar>
            <w:top w:w="0" w:type="dxa"/>
            <w:left w:w="0" w:type="dxa"/>
            <w:bottom w:w="0" w:type="dxa"/>
            <w:right w:w="0" w:type="dxa"/>
          </w:tblCellMar>
        </w:tblPrEx>
        <w:trPr>
          <w:trHeight w:val="283" w:hRule="atLeast"/>
          <w:jc w:val="center"/>
        </w:trPr>
        <w:tc>
          <w:tcPr>
            <w:tcW w:w="1942"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8ECE029">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2299999</w:t>
            </w:r>
          </w:p>
        </w:tc>
        <w:tc>
          <w:tcPr>
            <w:tcW w:w="2455" w:type="dxa"/>
            <w:tcBorders>
              <w:top w:val="single" w:color="auto" w:sz="4" w:space="0"/>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5EC56A5">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其他支出</w:t>
            </w:r>
          </w:p>
        </w:tc>
        <w:tc>
          <w:tcPr>
            <w:tcW w:w="941"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5714688">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13.92 </w:t>
            </w:r>
          </w:p>
        </w:tc>
        <w:tc>
          <w:tcPr>
            <w:tcW w:w="1128"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EB38E54">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44951AD">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C64BE1A">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640"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478670E">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897"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75C0E82">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019"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60B50F3">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13.92 </w:t>
            </w:r>
          </w:p>
        </w:tc>
      </w:tr>
    </w:tbl>
    <w:p w14:paraId="7E5E38A2">
      <w:pPr>
        <w:keepNext w:val="0"/>
        <w:keepLines w:val="0"/>
        <w:pageBreakBefore w:val="0"/>
        <w:widowControl/>
        <w:kinsoku/>
        <w:wordWrap/>
        <w:overflowPunct/>
        <w:topLinePunct w:val="0"/>
        <w:autoSpaceDE/>
        <w:autoSpaceDN/>
        <w:bidi w:val="0"/>
        <w:adjustRightInd/>
        <w:snapToGrid/>
        <w:spacing w:line="240" w:lineRule="exact"/>
        <w:jc w:val="left"/>
        <w:textAlignment w:val="center"/>
        <w:outlineLvl w:val="9"/>
        <w:rPr>
          <w:rFonts w:ascii="Times New Roman" w:hAnsi="Times New Roman" w:eastAsia="仿宋_GB2312" w:cs="Times New Roman"/>
          <w:sz w:val="24"/>
          <w:szCs w:val="24"/>
        </w:rPr>
      </w:pPr>
      <w:r>
        <w:rPr>
          <w:rFonts w:hint="eastAsia" w:ascii="Times New Roman" w:hAnsi="Times New Roman" w:eastAsia="仿宋_GB2312" w:cs="Times New Roman"/>
          <w:color w:val="000000"/>
          <w:kern w:val="0"/>
          <w:sz w:val="22"/>
          <w:lang w:val="en-US" w:eastAsia="zh-CN"/>
        </w:rPr>
        <w:t>注：本表反映部门本年度取得的各项收入情况。</w:t>
      </w:r>
    </w:p>
    <w:p w14:paraId="00568124">
      <w:pPr>
        <w:widowControl/>
        <w:jc w:val="left"/>
        <w:rPr>
          <w:rFonts w:ascii="Times New Roman" w:hAnsi="Times New Roman" w:eastAsia="黑体" w:cs="Times New Roman"/>
          <w:color w:val="000000"/>
          <w:kern w:val="0"/>
          <w:sz w:val="32"/>
          <w:szCs w:val="32"/>
        </w:rPr>
      </w:pPr>
      <w:r>
        <w:rPr>
          <w:rFonts w:ascii="Times New Roman" w:hAnsi="Times New Roman" w:eastAsia="黑体" w:cs="Times New Roman"/>
          <w:bCs/>
          <w:kern w:val="0"/>
          <w:sz w:val="32"/>
          <w:szCs w:val="32"/>
        </w:rPr>
        <w:t xml:space="preserve"> </w:t>
      </w:r>
      <w:r>
        <w:br w:type="page"/>
      </w:r>
    </w:p>
    <w:p w14:paraId="1F39231F">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70DE1FEF">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16F5E838">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怀化市救助站</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color w:val="000000"/>
          <w:kern w:val="0"/>
          <w:sz w:val="20"/>
          <w:szCs w:val="20"/>
        </w:rPr>
        <w:t>单位：万元</w:t>
      </w:r>
    </w:p>
    <w:tbl>
      <w:tblPr>
        <w:tblStyle w:val="8"/>
        <w:tblW w:w="140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4"/>
        <w:gridCol w:w="2586"/>
        <w:gridCol w:w="1132"/>
        <w:gridCol w:w="1159"/>
        <w:gridCol w:w="1186"/>
        <w:gridCol w:w="1568"/>
        <w:gridCol w:w="1500"/>
        <w:gridCol w:w="2793"/>
      </w:tblGrid>
      <w:tr w14:paraId="017BA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730" w:type="dxa"/>
            <w:gridSpan w:val="2"/>
            <w:shd w:val="clear" w:color="000000" w:fill="FFFFFF"/>
            <w:vAlign w:val="center"/>
          </w:tcPr>
          <w:p w14:paraId="339F6A4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1132" w:type="dxa"/>
            <w:vMerge w:val="restart"/>
            <w:shd w:val="clear" w:color="000000" w:fill="FFFFFF"/>
            <w:vAlign w:val="center"/>
          </w:tcPr>
          <w:p w14:paraId="71391CA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1159" w:type="dxa"/>
            <w:vMerge w:val="restart"/>
            <w:shd w:val="clear" w:color="000000" w:fill="FFFFFF"/>
            <w:vAlign w:val="center"/>
          </w:tcPr>
          <w:p w14:paraId="729C88B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1186" w:type="dxa"/>
            <w:vMerge w:val="restart"/>
            <w:shd w:val="clear" w:color="000000" w:fill="FFFFFF"/>
            <w:vAlign w:val="center"/>
          </w:tcPr>
          <w:p w14:paraId="10B3656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1568" w:type="dxa"/>
            <w:vMerge w:val="restart"/>
            <w:shd w:val="clear" w:color="000000" w:fill="FFFFFF"/>
            <w:vAlign w:val="center"/>
          </w:tcPr>
          <w:p w14:paraId="5333202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1500" w:type="dxa"/>
            <w:vMerge w:val="restart"/>
            <w:shd w:val="clear" w:color="000000" w:fill="FFFFFF"/>
            <w:vAlign w:val="center"/>
          </w:tcPr>
          <w:p w14:paraId="349DB01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2793" w:type="dxa"/>
            <w:vMerge w:val="restart"/>
            <w:shd w:val="clear" w:color="000000" w:fill="FFFFFF"/>
            <w:vAlign w:val="center"/>
          </w:tcPr>
          <w:p w14:paraId="74AB04D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39F3F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2144" w:type="dxa"/>
            <w:vMerge w:val="restart"/>
            <w:shd w:val="clear" w:color="000000" w:fill="FFFFFF"/>
            <w:vAlign w:val="center"/>
          </w:tcPr>
          <w:p w14:paraId="3A79576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2586" w:type="dxa"/>
            <w:vMerge w:val="restart"/>
            <w:shd w:val="clear" w:color="000000" w:fill="FFFFFF"/>
            <w:vAlign w:val="center"/>
          </w:tcPr>
          <w:p w14:paraId="799766B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1132" w:type="dxa"/>
            <w:vMerge w:val="continue"/>
            <w:vAlign w:val="center"/>
          </w:tcPr>
          <w:p w14:paraId="25F696C3">
            <w:pPr>
              <w:widowControl/>
              <w:jc w:val="left"/>
              <w:rPr>
                <w:rFonts w:ascii="Times New Roman" w:hAnsi="Times New Roman" w:eastAsia="仿宋_GB2312" w:cs="Times New Roman"/>
                <w:b/>
                <w:bCs/>
                <w:kern w:val="0"/>
                <w:sz w:val="24"/>
                <w:szCs w:val="24"/>
              </w:rPr>
            </w:pPr>
          </w:p>
        </w:tc>
        <w:tc>
          <w:tcPr>
            <w:tcW w:w="1159" w:type="dxa"/>
            <w:vMerge w:val="continue"/>
            <w:vAlign w:val="center"/>
          </w:tcPr>
          <w:p w14:paraId="7BBC6D0F">
            <w:pPr>
              <w:widowControl/>
              <w:jc w:val="left"/>
              <w:rPr>
                <w:rFonts w:ascii="Times New Roman" w:hAnsi="Times New Roman" w:eastAsia="仿宋_GB2312" w:cs="Times New Roman"/>
                <w:b/>
                <w:bCs/>
                <w:kern w:val="0"/>
                <w:sz w:val="24"/>
                <w:szCs w:val="24"/>
              </w:rPr>
            </w:pPr>
          </w:p>
        </w:tc>
        <w:tc>
          <w:tcPr>
            <w:tcW w:w="1186" w:type="dxa"/>
            <w:vMerge w:val="continue"/>
            <w:vAlign w:val="center"/>
          </w:tcPr>
          <w:p w14:paraId="2969E83A">
            <w:pPr>
              <w:widowControl/>
              <w:jc w:val="left"/>
              <w:rPr>
                <w:rFonts w:ascii="Times New Roman" w:hAnsi="Times New Roman" w:eastAsia="仿宋_GB2312" w:cs="Times New Roman"/>
                <w:b/>
                <w:bCs/>
                <w:kern w:val="0"/>
                <w:sz w:val="24"/>
                <w:szCs w:val="24"/>
              </w:rPr>
            </w:pPr>
          </w:p>
        </w:tc>
        <w:tc>
          <w:tcPr>
            <w:tcW w:w="1568" w:type="dxa"/>
            <w:vMerge w:val="continue"/>
            <w:vAlign w:val="center"/>
          </w:tcPr>
          <w:p w14:paraId="209FC2B6">
            <w:pPr>
              <w:widowControl/>
              <w:jc w:val="left"/>
              <w:rPr>
                <w:rFonts w:ascii="Times New Roman" w:hAnsi="Times New Roman" w:eastAsia="仿宋_GB2312" w:cs="Times New Roman"/>
                <w:b/>
                <w:bCs/>
                <w:kern w:val="0"/>
                <w:sz w:val="24"/>
                <w:szCs w:val="24"/>
              </w:rPr>
            </w:pPr>
          </w:p>
        </w:tc>
        <w:tc>
          <w:tcPr>
            <w:tcW w:w="1500" w:type="dxa"/>
            <w:vMerge w:val="continue"/>
            <w:vAlign w:val="center"/>
          </w:tcPr>
          <w:p w14:paraId="7D82C6C5">
            <w:pPr>
              <w:widowControl/>
              <w:jc w:val="left"/>
              <w:rPr>
                <w:rFonts w:ascii="Times New Roman" w:hAnsi="Times New Roman" w:eastAsia="仿宋_GB2312" w:cs="Times New Roman"/>
                <w:b/>
                <w:bCs/>
                <w:kern w:val="0"/>
                <w:sz w:val="24"/>
                <w:szCs w:val="24"/>
              </w:rPr>
            </w:pPr>
          </w:p>
        </w:tc>
        <w:tc>
          <w:tcPr>
            <w:tcW w:w="2793" w:type="dxa"/>
            <w:vMerge w:val="continue"/>
            <w:vAlign w:val="center"/>
          </w:tcPr>
          <w:p w14:paraId="0D826A01">
            <w:pPr>
              <w:widowControl/>
              <w:jc w:val="left"/>
              <w:rPr>
                <w:rFonts w:ascii="Times New Roman" w:hAnsi="Times New Roman" w:eastAsia="仿宋_GB2312" w:cs="Times New Roman"/>
                <w:b/>
                <w:bCs/>
                <w:kern w:val="0"/>
                <w:sz w:val="24"/>
                <w:szCs w:val="24"/>
              </w:rPr>
            </w:pPr>
          </w:p>
        </w:tc>
      </w:tr>
      <w:tr w14:paraId="4C231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144" w:type="dxa"/>
            <w:vMerge w:val="continue"/>
            <w:vAlign w:val="center"/>
          </w:tcPr>
          <w:p w14:paraId="164313AB">
            <w:pPr>
              <w:widowControl/>
              <w:jc w:val="left"/>
              <w:rPr>
                <w:rFonts w:ascii="Times New Roman" w:hAnsi="Times New Roman" w:eastAsia="仿宋_GB2312" w:cs="Times New Roman"/>
                <w:kern w:val="0"/>
                <w:sz w:val="24"/>
                <w:szCs w:val="24"/>
              </w:rPr>
            </w:pPr>
          </w:p>
        </w:tc>
        <w:tc>
          <w:tcPr>
            <w:tcW w:w="2586" w:type="dxa"/>
            <w:vMerge w:val="continue"/>
            <w:vAlign w:val="center"/>
          </w:tcPr>
          <w:p w14:paraId="04E5A942">
            <w:pPr>
              <w:widowControl/>
              <w:jc w:val="left"/>
              <w:rPr>
                <w:rFonts w:ascii="Times New Roman" w:hAnsi="Times New Roman" w:eastAsia="仿宋_GB2312" w:cs="Times New Roman"/>
                <w:kern w:val="0"/>
                <w:sz w:val="24"/>
                <w:szCs w:val="24"/>
              </w:rPr>
            </w:pPr>
          </w:p>
        </w:tc>
        <w:tc>
          <w:tcPr>
            <w:tcW w:w="1132" w:type="dxa"/>
            <w:vMerge w:val="continue"/>
            <w:vAlign w:val="center"/>
          </w:tcPr>
          <w:p w14:paraId="6293627F">
            <w:pPr>
              <w:widowControl/>
              <w:jc w:val="left"/>
              <w:rPr>
                <w:rFonts w:ascii="Times New Roman" w:hAnsi="Times New Roman" w:eastAsia="仿宋_GB2312" w:cs="Times New Roman"/>
                <w:kern w:val="0"/>
                <w:sz w:val="24"/>
                <w:szCs w:val="24"/>
              </w:rPr>
            </w:pPr>
          </w:p>
        </w:tc>
        <w:tc>
          <w:tcPr>
            <w:tcW w:w="1159" w:type="dxa"/>
            <w:vMerge w:val="continue"/>
            <w:vAlign w:val="center"/>
          </w:tcPr>
          <w:p w14:paraId="5A578830">
            <w:pPr>
              <w:widowControl/>
              <w:jc w:val="left"/>
              <w:rPr>
                <w:rFonts w:ascii="Times New Roman" w:hAnsi="Times New Roman" w:eastAsia="仿宋_GB2312" w:cs="Times New Roman"/>
                <w:kern w:val="0"/>
                <w:sz w:val="24"/>
                <w:szCs w:val="24"/>
              </w:rPr>
            </w:pPr>
          </w:p>
        </w:tc>
        <w:tc>
          <w:tcPr>
            <w:tcW w:w="1186" w:type="dxa"/>
            <w:vMerge w:val="continue"/>
            <w:vAlign w:val="center"/>
          </w:tcPr>
          <w:p w14:paraId="54C525E3">
            <w:pPr>
              <w:widowControl/>
              <w:jc w:val="left"/>
              <w:rPr>
                <w:rFonts w:ascii="Times New Roman" w:hAnsi="Times New Roman" w:eastAsia="仿宋_GB2312" w:cs="Times New Roman"/>
                <w:kern w:val="0"/>
                <w:sz w:val="24"/>
                <w:szCs w:val="24"/>
              </w:rPr>
            </w:pPr>
          </w:p>
        </w:tc>
        <w:tc>
          <w:tcPr>
            <w:tcW w:w="1568" w:type="dxa"/>
            <w:vMerge w:val="continue"/>
            <w:vAlign w:val="center"/>
          </w:tcPr>
          <w:p w14:paraId="150640E9">
            <w:pPr>
              <w:widowControl/>
              <w:jc w:val="left"/>
              <w:rPr>
                <w:rFonts w:ascii="Times New Roman" w:hAnsi="Times New Roman" w:eastAsia="仿宋_GB2312" w:cs="Times New Roman"/>
                <w:kern w:val="0"/>
                <w:sz w:val="24"/>
                <w:szCs w:val="24"/>
              </w:rPr>
            </w:pPr>
          </w:p>
        </w:tc>
        <w:tc>
          <w:tcPr>
            <w:tcW w:w="1500" w:type="dxa"/>
            <w:vMerge w:val="continue"/>
            <w:vAlign w:val="center"/>
          </w:tcPr>
          <w:p w14:paraId="71A8ECDF">
            <w:pPr>
              <w:widowControl/>
              <w:jc w:val="left"/>
              <w:rPr>
                <w:rFonts w:ascii="Times New Roman" w:hAnsi="Times New Roman" w:eastAsia="仿宋_GB2312" w:cs="Times New Roman"/>
                <w:kern w:val="0"/>
                <w:sz w:val="24"/>
                <w:szCs w:val="24"/>
              </w:rPr>
            </w:pPr>
          </w:p>
        </w:tc>
        <w:tc>
          <w:tcPr>
            <w:tcW w:w="2793" w:type="dxa"/>
            <w:vMerge w:val="continue"/>
            <w:vAlign w:val="center"/>
          </w:tcPr>
          <w:p w14:paraId="0E8C5302">
            <w:pPr>
              <w:widowControl/>
              <w:jc w:val="left"/>
              <w:rPr>
                <w:rFonts w:ascii="Times New Roman" w:hAnsi="Times New Roman" w:eastAsia="仿宋_GB2312" w:cs="Times New Roman"/>
                <w:kern w:val="0"/>
                <w:sz w:val="24"/>
                <w:szCs w:val="24"/>
              </w:rPr>
            </w:pPr>
          </w:p>
        </w:tc>
      </w:tr>
      <w:tr w14:paraId="3A832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730" w:type="dxa"/>
            <w:gridSpan w:val="2"/>
            <w:shd w:val="clear" w:color="000000" w:fill="FFFFFF"/>
            <w:vAlign w:val="center"/>
          </w:tcPr>
          <w:p w14:paraId="6E2147AE">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栏次</w:t>
            </w:r>
          </w:p>
        </w:tc>
        <w:tc>
          <w:tcPr>
            <w:tcW w:w="1132" w:type="dxa"/>
            <w:shd w:val="clear" w:color="000000" w:fill="FFFFFF"/>
            <w:vAlign w:val="center"/>
          </w:tcPr>
          <w:p w14:paraId="142BEE00">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w:t>
            </w:r>
          </w:p>
        </w:tc>
        <w:tc>
          <w:tcPr>
            <w:tcW w:w="1159" w:type="dxa"/>
            <w:shd w:val="clear" w:color="000000" w:fill="FFFFFF"/>
            <w:vAlign w:val="center"/>
          </w:tcPr>
          <w:p w14:paraId="098B8995">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w:t>
            </w:r>
          </w:p>
        </w:tc>
        <w:tc>
          <w:tcPr>
            <w:tcW w:w="1186" w:type="dxa"/>
            <w:shd w:val="clear" w:color="000000" w:fill="FFFFFF"/>
            <w:vAlign w:val="center"/>
          </w:tcPr>
          <w:p w14:paraId="43392700">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w:t>
            </w:r>
          </w:p>
        </w:tc>
        <w:tc>
          <w:tcPr>
            <w:tcW w:w="1568" w:type="dxa"/>
            <w:shd w:val="clear" w:color="000000" w:fill="FFFFFF"/>
            <w:vAlign w:val="center"/>
          </w:tcPr>
          <w:p w14:paraId="105EEBD9">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w:t>
            </w:r>
          </w:p>
        </w:tc>
        <w:tc>
          <w:tcPr>
            <w:tcW w:w="1500" w:type="dxa"/>
            <w:shd w:val="clear" w:color="000000" w:fill="FFFFFF"/>
            <w:vAlign w:val="center"/>
          </w:tcPr>
          <w:p w14:paraId="3E3270B5">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w:t>
            </w:r>
          </w:p>
        </w:tc>
        <w:tc>
          <w:tcPr>
            <w:tcW w:w="2793" w:type="dxa"/>
            <w:shd w:val="clear" w:color="000000" w:fill="FFFFFF"/>
            <w:vAlign w:val="center"/>
          </w:tcPr>
          <w:p w14:paraId="662AF9A3">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w:t>
            </w:r>
          </w:p>
        </w:tc>
      </w:tr>
      <w:tr w14:paraId="36AA3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4730" w:type="dxa"/>
            <w:gridSpan w:val="2"/>
            <w:shd w:val="clear" w:color="000000" w:fill="FFFFFF"/>
            <w:vAlign w:val="center"/>
          </w:tcPr>
          <w:p w14:paraId="6C98381E">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合计</w:t>
            </w:r>
          </w:p>
        </w:tc>
        <w:tc>
          <w:tcPr>
            <w:tcW w:w="1132" w:type="dxa"/>
            <w:shd w:val="clear" w:color="auto" w:fill="auto"/>
            <w:vAlign w:val="center"/>
          </w:tcPr>
          <w:p w14:paraId="6B9E1336">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633.48 </w:t>
            </w:r>
          </w:p>
        </w:tc>
        <w:tc>
          <w:tcPr>
            <w:tcW w:w="1159" w:type="dxa"/>
            <w:shd w:val="clear" w:color="auto" w:fill="auto"/>
            <w:vAlign w:val="center"/>
          </w:tcPr>
          <w:p w14:paraId="27B976E8">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458.90 </w:t>
            </w:r>
          </w:p>
        </w:tc>
        <w:tc>
          <w:tcPr>
            <w:tcW w:w="1186" w:type="dxa"/>
            <w:shd w:val="clear" w:color="auto" w:fill="auto"/>
            <w:vAlign w:val="center"/>
          </w:tcPr>
          <w:p w14:paraId="6EBF2CB4">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174.58 </w:t>
            </w:r>
          </w:p>
        </w:tc>
        <w:tc>
          <w:tcPr>
            <w:tcW w:w="1568" w:type="dxa"/>
            <w:shd w:val="clear" w:color="auto" w:fill="auto"/>
            <w:vAlign w:val="center"/>
          </w:tcPr>
          <w:p w14:paraId="3B591C6E">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500" w:type="dxa"/>
            <w:shd w:val="clear" w:color="auto" w:fill="auto"/>
            <w:vAlign w:val="center"/>
          </w:tcPr>
          <w:p w14:paraId="0961CB59">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2793" w:type="dxa"/>
            <w:shd w:val="clear" w:color="auto" w:fill="auto"/>
            <w:vAlign w:val="center"/>
          </w:tcPr>
          <w:p w14:paraId="1B94EAFD">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r>
      <w:tr w14:paraId="2854F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144" w:type="dxa"/>
            <w:shd w:val="clear" w:color="000000" w:fill="FFFFFF"/>
            <w:vAlign w:val="center"/>
          </w:tcPr>
          <w:p w14:paraId="2FDF5168">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201</w:t>
            </w:r>
          </w:p>
        </w:tc>
        <w:tc>
          <w:tcPr>
            <w:tcW w:w="2586" w:type="dxa"/>
            <w:shd w:val="clear" w:color="000000" w:fill="FFFFFF"/>
            <w:vAlign w:val="center"/>
          </w:tcPr>
          <w:p w14:paraId="2C8C7D73">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一般公共服务支出</w:t>
            </w:r>
          </w:p>
        </w:tc>
        <w:tc>
          <w:tcPr>
            <w:tcW w:w="1132" w:type="dxa"/>
            <w:shd w:val="clear" w:color="auto" w:fill="auto"/>
            <w:vAlign w:val="center"/>
          </w:tcPr>
          <w:p w14:paraId="60A848C6">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33.62 </w:t>
            </w:r>
          </w:p>
        </w:tc>
        <w:tc>
          <w:tcPr>
            <w:tcW w:w="1159" w:type="dxa"/>
            <w:shd w:val="clear" w:color="auto" w:fill="auto"/>
            <w:vAlign w:val="center"/>
          </w:tcPr>
          <w:p w14:paraId="42B35434">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33.62 </w:t>
            </w:r>
          </w:p>
        </w:tc>
        <w:tc>
          <w:tcPr>
            <w:tcW w:w="1186" w:type="dxa"/>
            <w:shd w:val="clear" w:color="auto" w:fill="auto"/>
            <w:vAlign w:val="center"/>
          </w:tcPr>
          <w:p w14:paraId="33A7194E">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568" w:type="dxa"/>
            <w:shd w:val="clear" w:color="auto" w:fill="auto"/>
            <w:vAlign w:val="center"/>
          </w:tcPr>
          <w:p w14:paraId="7FCDD39C">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500" w:type="dxa"/>
            <w:shd w:val="clear" w:color="auto" w:fill="auto"/>
            <w:vAlign w:val="center"/>
          </w:tcPr>
          <w:p w14:paraId="793FE0E2">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2793" w:type="dxa"/>
            <w:shd w:val="clear" w:color="auto" w:fill="auto"/>
            <w:vAlign w:val="center"/>
          </w:tcPr>
          <w:p w14:paraId="15D032E2">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r>
      <w:tr w14:paraId="4776E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144" w:type="dxa"/>
            <w:shd w:val="clear" w:color="000000" w:fill="FFFFFF"/>
            <w:vAlign w:val="center"/>
          </w:tcPr>
          <w:p w14:paraId="3B6EAF36">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20199</w:t>
            </w:r>
          </w:p>
        </w:tc>
        <w:tc>
          <w:tcPr>
            <w:tcW w:w="2586" w:type="dxa"/>
            <w:shd w:val="clear" w:color="000000" w:fill="FFFFFF"/>
            <w:vAlign w:val="center"/>
          </w:tcPr>
          <w:p w14:paraId="7549DDEB">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其他一般公共服务支出</w:t>
            </w:r>
          </w:p>
        </w:tc>
        <w:tc>
          <w:tcPr>
            <w:tcW w:w="1132" w:type="dxa"/>
            <w:shd w:val="clear" w:color="auto" w:fill="auto"/>
            <w:vAlign w:val="center"/>
          </w:tcPr>
          <w:p w14:paraId="261EA128">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33.62 </w:t>
            </w:r>
          </w:p>
        </w:tc>
        <w:tc>
          <w:tcPr>
            <w:tcW w:w="1159" w:type="dxa"/>
            <w:shd w:val="clear" w:color="auto" w:fill="auto"/>
            <w:vAlign w:val="center"/>
          </w:tcPr>
          <w:p w14:paraId="590EC8A8">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33.62 </w:t>
            </w:r>
          </w:p>
        </w:tc>
        <w:tc>
          <w:tcPr>
            <w:tcW w:w="1186" w:type="dxa"/>
            <w:shd w:val="clear" w:color="auto" w:fill="auto"/>
            <w:vAlign w:val="center"/>
          </w:tcPr>
          <w:p w14:paraId="170E64F1">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568" w:type="dxa"/>
            <w:shd w:val="clear" w:color="auto" w:fill="auto"/>
            <w:vAlign w:val="center"/>
          </w:tcPr>
          <w:p w14:paraId="0A9D93EE">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500" w:type="dxa"/>
            <w:shd w:val="clear" w:color="auto" w:fill="auto"/>
            <w:vAlign w:val="center"/>
          </w:tcPr>
          <w:p w14:paraId="191726B3">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2793" w:type="dxa"/>
            <w:shd w:val="clear" w:color="auto" w:fill="auto"/>
            <w:vAlign w:val="center"/>
          </w:tcPr>
          <w:p w14:paraId="364B7CA2">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r>
      <w:tr w14:paraId="4F727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144" w:type="dxa"/>
            <w:shd w:val="clear" w:color="000000" w:fill="FFFFFF"/>
            <w:vAlign w:val="center"/>
          </w:tcPr>
          <w:p w14:paraId="60C12F94">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2019999</w:t>
            </w:r>
          </w:p>
        </w:tc>
        <w:tc>
          <w:tcPr>
            <w:tcW w:w="2586" w:type="dxa"/>
            <w:shd w:val="clear" w:color="000000" w:fill="FFFFFF"/>
            <w:vAlign w:val="center"/>
          </w:tcPr>
          <w:p w14:paraId="19ED0684">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其他一般公共服务支出</w:t>
            </w:r>
          </w:p>
        </w:tc>
        <w:tc>
          <w:tcPr>
            <w:tcW w:w="1132" w:type="dxa"/>
            <w:shd w:val="clear" w:color="auto" w:fill="auto"/>
            <w:vAlign w:val="center"/>
          </w:tcPr>
          <w:p w14:paraId="4587ECBE">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33.62 </w:t>
            </w:r>
          </w:p>
        </w:tc>
        <w:tc>
          <w:tcPr>
            <w:tcW w:w="1159" w:type="dxa"/>
            <w:shd w:val="clear" w:color="auto" w:fill="auto"/>
            <w:vAlign w:val="center"/>
          </w:tcPr>
          <w:p w14:paraId="385006F8">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33.62 </w:t>
            </w:r>
          </w:p>
        </w:tc>
        <w:tc>
          <w:tcPr>
            <w:tcW w:w="1186" w:type="dxa"/>
            <w:shd w:val="clear" w:color="auto" w:fill="auto"/>
            <w:vAlign w:val="center"/>
          </w:tcPr>
          <w:p w14:paraId="6960BD6F">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568" w:type="dxa"/>
            <w:shd w:val="clear" w:color="auto" w:fill="auto"/>
            <w:vAlign w:val="center"/>
          </w:tcPr>
          <w:p w14:paraId="50ACEACB">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500" w:type="dxa"/>
            <w:shd w:val="clear" w:color="auto" w:fill="auto"/>
            <w:vAlign w:val="center"/>
          </w:tcPr>
          <w:p w14:paraId="35DC3AFA">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2793" w:type="dxa"/>
            <w:shd w:val="clear" w:color="auto" w:fill="auto"/>
            <w:vAlign w:val="center"/>
          </w:tcPr>
          <w:p w14:paraId="00D1966E">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r>
      <w:tr w14:paraId="02F5C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144" w:type="dxa"/>
            <w:shd w:val="clear" w:color="000000" w:fill="FFFFFF"/>
            <w:vAlign w:val="center"/>
          </w:tcPr>
          <w:p w14:paraId="2C371E8A">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208</w:t>
            </w:r>
          </w:p>
        </w:tc>
        <w:tc>
          <w:tcPr>
            <w:tcW w:w="2586" w:type="dxa"/>
            <w:shd w:val="clear" w:color="000000" w:fill="FFFFFF"/>
            <w:vAlign w:val="center"/>
          </w:tcPr>
          <w:p w14:paraId="421F8305">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社会保障和就业支出</w:t>
            </w:r>
          </w:p>
        </w:tc>
        <w:tc>
          <w:tcPr>
            <w:tcW w:w="1132" w:type="dxa"/>
            <w:shd w:val="clear" w:color="auto" w:fill="auto"/>
            <w:vAlign w:val="center"/>
          </w:tcPr>
          <w:p w14:paraId="5A568F3D">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539.67 </w:t>
            </w:r>
          </w:p>
        </w:tc>
        <w:tc>
          <w:tcPr>
            <w:tcW w:w="1159" w:type="dxa"/>
            <w:shd w:val="clear" w:color="auto" w:fill="auto"/>
            <w:vAlign w:val="center"/>
          </w:tcPr>
          <w:p w14:paraId="7EEE692F">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365.87 </w:t>
            </w:r>
          </w:p>
        </w:tc>
        <w:tc>
          <w:tcPr>
            <w:tcW w:w="1186" w:type="dxa"/>
            <w:shd w:val="clear" w:color="auto" w:fill="auto"/>
            <w:vAlign w:val="center"/>
          </w:tcPr>
          <w:p w14:paraId="6165BE4D">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173.80</w:t>
            </w:r>
          </w:p>
        </w:tc>
        <w:tc>
          <w:tcPr>
            <w:tcW w:w="1568" w:type="dxa"/>
            <w:shd w:val="clear" w:color="auto" w:fill="auto"/>
            <w:vAlign w:val="center"/>
          </w:tcPr>
          <w:p w14:paraId="3C8F3761">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500" w:type="dxa"/>
            <w:shd w:val="clear" w:color="auto" w:fill="auto"/>
            <w:vAlign w:val="center"/>
          </w:tcPr>
          <w:p w14:paraId="1FDC878A">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2793" w:type="dxa"/>
            <w:shd w:val="clear" w:color="auto" w:fill="auto"/>
            <w:vAlign w:val="center"/>
          </w:tcPr>
          <w:p w14:paraId="0BE2D6B6">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r>
      <w:tr w14:paraId="4C6D0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144" w:type="dxa"/>
            <w:shd w:val="clear" w:color="000000" w:fill="FFFFFF"/>
            <w:vAlign w:val="center"/>
          </w:tcPr>
          <w:p w14:paraId="1A16467A">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20802</w:t>
            </w:r>
          </w:p>
        </w:tc>
        <w:tc>
          <w:tcPr>
            <w:tcW w:w="2586" w:type="dxa"/>
            <w:shd w:val="clear" w:color="000000" w:fill="FFFFFF"/>
            <w:vAlign w:val="center"/>
          </w:tcPr>
          <w:p w14:paraId="6B0CE2DF">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民政管理事务</w:t>
            </w:r>
          </w:p>
        </w:tc>
        <w:tc>
          <w:tcPr>
            <w:tcW w:w="1132" w:type="dxa"/>
            <w:shd w:val="clear" w:color="auto" w:fill="auto"/>
            <w:vAlign w:val="center"/>
          </w:tcPr>
          <w:p w14:paraId="7DAF7496">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301.51 </w:t>
            </w:r>
          </w:p>
        </w:tc>
        <w:tc>
          <w:tcPr>
            <w:tcW w:w="1159" w:type="dxa"/>
            <w:shd w:val="clear" w:color="auto" w:fill="auto"/>
            <w:vAlign w:val="center"/>
          </w:tcPr>
          <w:p w14:paraId="272F80C4">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301.51 </w:t>
            </w:r>
          </w:p>
        </w:tc>
        <w:tc>
          <w:tcPr>
            <w:tcW w:w="1186" w:type="dxa"/>
            <w:shd w:val="clear" w:color="auto" w:fill="auto"/>
            <w:vAlign w:val="center"/>
          </w:tcPr>
          <w:p w14:paraId="33460D5B">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568" w:type="dxa"/>
            <w:shd w:val="clear" w:color="auto" w:fill="auto"/>
            <w:vAlign w:val="center"/>
          </w:tcPr>
          <w:p w14:paraId="589C4F2C">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500" w:type="dxa"/>
            <w:shd w:val="clear" w:color="auto" w:fill="auto"/>
            <w:vAlign w:val="center"/>
          </w:tcPr>
          <w:p w14:paraId="36A6588F">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2793" w:type="dxa"/>
            <w:shd w:val="clear" w:color="auto" w:fill="auto"/>
            <w:vAlign w:val="center"/>
          </w:tcPr>
          <w:p w14:paraId="44D49BDF">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r>
      <w:tr w14:paraId="56146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144" w:type="dxa"/>
            <w:shd w:val="clear" w:color="000000" w:fill="FFFFFF"/>
            <w:vAlign w:val="center"/>
          </w:tcPr>
          <w:p w14:paraId="734513F4">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2080201</w:t>
            </w:r>
          </w:p>
        </w:tc>
        <w:tc>
          <w:tcPr>
            <w:tcW w:w="2586" w:type="dxa"/>
            <w:shd w:val="clear" w:color="000000" w:fill="FFFFFF"/>
            <w:vAlign w:val="center"/>
          </w:tcPr>
          <w:p w14:paraId="1AD493F5">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行政运行</w:t>
            </w:r>
          </w:p>
        </w:tc>
        <w:tc>
          <w:tcPr>
            <w:tcW w:w="1132" w:type="dxa"/>
            <w:shd w:val="clear" w:color="auto" w:fill="auto"/>
            <w:vAlign w:val="center"/>
          </w:tcPr>
          <w:p w14:paraId="2F9B3F03">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301.51 </w:t>
            </w:r>
          </w:p>
        </w:tc>
        <w:tc>
          <w:tcPr>
            <w:tcW w:w="1159" w:type="dxa"/>
            <w:shd w:val="clear" w:color="auto" w:fill="auto"/>
            <w:vAlign w:val="center"/>
          </w:tcPr>
          <w:p w14:paraId="3F4FEB09">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301.51 </w:t>
            </w:r>
          </w:p>
        </w:tc>
        <w:tc>
          <w:tcPr>
            <w:tcW w:w="1186" w:type="dxa"/>
            <w:shd w:val="clear" w:color="auto" w:fill="auto"/>
            <w:vAlign w:val="center"/>
          </w:tcPr>
          <w:p w14:paraId="66B47077">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568" w:type="dxa"/>
            <w:shd w:val="clear" w:color="auto" w:fill="auto"/>
            <w:vAlign w:val="center"/>
          </w:tcPr>
          <w:p w14:paraId="1B85DDB6">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500" w:type="dxa"/>
            <w:shd w:val="clear" w:color="auto" w:fill="auto"/>
            <w:vAlign w:val="center"/>
          </w:tcPr>
          <w:p w14:paraId="74ADB2D4">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2793" w:type="dxa"/>
            <w:shd w:val="clear" w:color="auto" w:fill="auto"/>
            <w:vAlign w:val="center"/>
          </w:tcPr>
          <w:p w14:paraId="12139F36">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r>
      <w:tr w14:paraId="425A6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144" w:type="dxa"/>
            <w:shd w:val="clear" w:color="000000" w:fill="FFFFFF"/>
            <w:vAlign w:val="center"/>
          </w:tcPr>
          <w:p w14:paraId="57AA2C91">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20805</w:t>
            </w:r>
          </w:p>
        </w:tc>
        <w:tc>
          <w:tcPr>
            <w:tcW w:w="2586" w:type="dxa"/>
            <w:shd w:val="clear" w:color="000000" w:fill="FFFFFF"/>
            <w:vAlign w:val="center"/>
          </w:tcPr>
          <w:p w14:paraId="6D4ADB9D">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行政事业单位养老支出</w:t>
            </w:r>
          </w:p>
        </w:tc>
        <w:tc>
          <w:tcPr>
            <w:tcW w:w="1132" w:type="dxa"/>
            <w:shd w:val="clear" w:color="auto" w:fill="auto"/>
            <w:vAlign w:val="center"/>
          </w:tcPr>
          <w:p w14:paraId="74CB7303">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64.37 </w:t>
            </w:r>
          </w:p>
        </w:tc>
        <w:tc>
          <w:tcPr>
            <w:tcW w:w="1159" w:type="dxa"/>
            <w:shd w:val="clear" w:color="auto" w:fill="auto"/>
            <w:vAlign w:val="center"/>
          </w:tcPr>
          <w:p w14:paraId="2523C99F">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64.37 </w:t>
            </w:r>
          </w:p>
        </w:tc>
        <w:tc>
          <w:tcPr>
            <w:tcW w:w="1186" w:type="dxa"/>
            <w:shd w:val="clear" w:color="auto" w:fill="auto"/>
            <w:vAlign w:val="center"/>
          </w:tcPr>
          <w:p w14:paraId="4630F4B1">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568" w:type="dxa"/>
            <w:shd w:val="clear" w:color="auto" w:fill="auto"/>
            <w:vAlign w:val="center"/>
          </w:tcPr>
          <w:p w14:paraId="54C6407F">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500" w:type="dxa"/>
            <w:shd w:val="clear" w:color="auto" w:fill="auto"/>
            <w:vAlign w:val="center"/>
          </w:tcPr>
          <w:p w14:paraId="4F9B7D3E">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2793" w:type="dxa"/>
            <w:shd w:val="clear" w:color="auto" w:fill="auto"/>
            <w:vAlign w:val="center"/>
          </w:tcPr>
          <w:p w14:paraId="69E74131">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r>
      <w:tr w14:paraId="34BDD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144" w:type="dxa"/>
            <w:shd w:val="clear" w:color="000000" w:fill="FFFFFF"/>
            <w:vAlign w:val="center"/>
          </w:tcPr>
          <w:p w14:paraId="759644F7">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2080501</w:t>
            </w:r>
          </w:p>
        </w:tc>
        <w:tc>
          <w:tcPr>
            <w:tcW w:w="2586" w:type="dxa"/>
            <w:shd w:val="clear" w:color="000000" w:fill="FFFFFF"/>
            <w:vAlign w:val="center"/>
          </w:tcPr>
          <w:p w14:paraId="746F30CA">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行政单位离退休</w:t>
            </w:r>
          </w:p>
        </w:tc>
        <w:tc>
          <w:tcPr>
            <w:tcW w:w="1132" w:type="dxa"/>
            <w:shd w:val="clear" w:color="auto" w:fill="auto"/>
            <w:vAlign w:val="center"/>
          </w:tcPr>
          <w:p w14:paraId="5C5B17F7">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28.69 </w:t>
            </w:r>
          </w:p>
        </w:tc>
        <w:tc>
          <w:tcPr>
            <w:tcW w:w="1159" w:type="dxa"/>
            <w:shd w:val="clear" w:color="auto" w:fill="auto"/>
            <w:vAlign w:val="center"/>
          </w:tcPr>
          <w:p w14:paraId="0FB98F06">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28.69 </w:t>
            </w:r>
          </w:p>
        </w:tc>
        <w:tc>
          <w:tcPr>
            <w:tcW w:w="1186" w:type="dxa"/>
            <w:shd w:val="clear" w:color="auto" w:fill="auto"/>
            <w:vAlign w:val="center"/>
          </w:tcPr>
          <w:p w14:paraId="6BFBB9B0">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568" w:type="dxa"/>
            <w:shd w:val="clear" w:color="auto" w:fill="auto"/>
            <w:vAlign w:val="center"/>
          </w:tcPr>
          <w:p w14:paraId="7A482CBC">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500" w:type="dxa"/>
            <w:shd w:val="clear" w:color="auto" w:fill="auto"/>
            <w:vAlign w:val="center"/>
          </w:tcPr>
          <w:p w14:paraId="1ABF0E53">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2793" w:type="dxa"/>
            <w:shd w:val="clear" w:color="auto" w:fill="auto"/>
            <w:vAlign w:val="center"/>
          </w:tcPr>
          <w:p w14:paraId="7EA860FB">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r>
      <w:tr w14:paraId="21D8B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144" w:type="dxa"/>
            <w:shd w:val="clear" w:color="000000" w:fill="FFFFFF"/>
            <w:vAlign w:val="center"/>
          </w:tcPr>
          <w:p w14:paraId="764CF651">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2080505</w:t>
            </w:r>
          </w:p>
        </w:tc>
        <w:tc>
          <w:tcPr>
            <w:tcW w:w="2586" w:type="dxa"/>
            <w:shd w:val="clear" w:color="000000" w:fill="FFFFFF"/>
            <w:vAlign w:val="center"/>
          </w:tcPr>
          <w:p w14:paraId="2A66B821">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机关事业单位基本养老保险缴费支出</w:t>
            </w:r>
          </w:p>
        </w:tc>
        <w:tc>
          <w:tcPr>
            <w:tcW w:w="1132" w:type="dxa"/>
            <w:shd w:val="clear" w:color="auto" w:fill="auto"/>
            <w:vAlign w:val="center"/>
          </w:tcPr>
          <w:p w14:paraId="505889C8">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35.68 </w:t>
            </w:r>
          </w:p>
        </w:tc>
        <w:tc>
          <w:tcPr>
            <w:tcW w:w="1159" w:type="dxa"/>
            <w:shd w:val="clear" w:color="auto" w:fill="auto"/>
            <w:vAlign w:val="center"/>
          </w:tcPr>
          <w:p w14:paraId="68FFF363">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35.68 </w:t>
            </w:r>
          </w:p>
        </w:tc>
        <w:tc>
          <w:tcPr>
            <w:tcW w:w="1186" w:type="dxa"/>
            <w:shd w:val="clear" w:color="auto" w:fill="auto"/>
            <w:vAlign w:val="center"/>
          </w:tcPr>
          <w:p w14:paraId="4EDD9AD9">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568" w:type="dxa"/>
            <w:shd w:val="clear" w:color="auto" w:fill="auto"/>
            <w:vAlign w:val="center"/>
          </w:tcPr>
          <w:p w14:paraId="5A69EF15">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500" w:type="dxa"/>
            <w:shd w:val="clear" w:color="auto" w:fill="auto"/>
            <w:vAlign w:val="center"/>
          </w:tcPr>
          <w:p w14:paraId="4BB0AB69">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2793" w:type="dxa"/>
            <w:shd w:val="clear" w:color="auto" w:fill="auto"/>
            <w:vAlign w:val="center"/>
          </w:tcPr>
          <w:p w14:paraId="6A84F2F0">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r>
      <w:tr w14:paraId="7CE5A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144" w:type="dxa"/>
            <w:shd w:val="clear" w:color="000000" w:fill="FFFFFF"/>
            <w:vAlign w:val="center"/>
          </w:tcPr>
          <w:p w14:paraId="42A7D0B0">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20810</w:t>
            </w:r>
          </w:p>
        </w:tc>
        <w:tc>
          <w:tcPr>
            <w:tcW w:w="2586" w:type="dxa"/>
            <w:shd w:val="clear" w:color="000000" w:fill="FFFFFF"/>
            <w:vAlign w:val="center"/>
          </w:tcPr>
          <w:p w14:paraId="4195B3E4">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社会福利</w:t>
            </w:r>
          </w:p>
        </w:tc>
        <w:tc>
          <w:tcPr>
            <w:tcW w:w="1132" w:type="dxa"/>
            <w:shd w:val="clear" w:color="auto" w:fill="auto"/>
            <w:vAlign w:val="center"/>
          </w:tcPr>
          <w:p w14:paraId="1A3A4B3B">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34.20 </w:t>
            </w:r>
          </w:p>
        </w:tc>
        <w:tc>
          <w:tcPr>
            <w:tcW w:w="1159" w:type="dxa"/>
            <w:shd w:val="clear" w:color="auto" w:fill="auto"/>
            <w:vAlign w:val="center"/>
          </w:tcPr>
          <w:p w14:paraId="38BC00A2">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186" w:type="dxa"/>
            <w:shd w:val="clear" w:color="auto" w:fill="auto"/>
            <w:vAlign w:val="center"/>
          </w:tcPr>
          <w:p w14:paraId="1A18D4B9">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34.20</w:t>
            </w:r>
          </w:p>
        </w:tc>
        <w:tc>
          <w:tcPr>
            <w:tcW w:w="1568" w:type="dxa"/>
            <w:shd w:val="clear" w:color="auto" w:fill="auto"/>
            <w:vAlign w:val="center"/>
          </w:tcPr>
          <w:p w14:paraId="6606D755">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500" w:type="dxa"/>
            <w:shd w:val="clear" w:color="auto" w:fill="auto"/>
            <w:vAlign w:val="center"/>
          </w:tcPr>
          <w:p w14:paraId="3AFA5EC8">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2793" w:type="dxa"/>
            <w:shd w:val="clear" w:color="auto" w:fill="auto"/>
            <w:vAlign w:val="center"/>
          </w:tcPr>
          <w:p w14:paraId="6B8387FE">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r>
      <w:tr w14:paraId="2265A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144" w:type="dxa"/>
            <w:shd w:val="clear" w:color="000000" w:fill="FFFFFF"/>
            <w:vAlign w:val="center"/>
          </w:tcPr>
          <w:p w14:paraId="5FDC82E5">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2081001</w:t>
            </w:r>
          </w:p>
        </w:tc>
        <w:tc>
          <w:tcPr>
            <w:tcW w:w="2586" w:type="dxa"/>
            <w:shd w:val="clear" w:color="000000" w:fill="FFFFFF"/>
            <w:vAlign w:val="center"/>
          </w:tcPr>
          <w:p w14:paraId="07A264D9">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儿童福利</w:t>
            </w:r>
          </w:p>
        </w:tc>
        <w:tc>
          <w:tcPr>
            <w:tcW w:w="1132" w:type="dxa"/>
            <w:shd w:val="clear" w:color="auto" w:fill="auto"/>
            <w:vAlign w:val="center"/>
          </w:tcPr>
          <w:p w14:paraId="08616C94">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34.20 </w:t>
            </w:r>
          </w:p>
        </w:tc>
        <w:tc>
          <w:tcPr>
            <w:tcW w:w="1159" w:type="dxa"/>
            <w:shd w:val="clear" w:color="auto" w:fill="auto"/>
            <w:vAlign w:val="center"/>
          </w:tcPr>
          <w:p w14:paraId="09674443">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186" w:type="dxa"/>
            <w:shd w:val="clear" w:color="auto" w:fill="auto"/>
            <w:vAlign w:val="center"/>
          </w:tcPr>
          <w:p w14:paraId="287099A8">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34.20</w:t>
            </w:r>
          </w:p>
        </w:tc>
        <w:tc>
          <w:tcPr>
            <w:tcW w:w="1568" w:type="dxa"/>
            <w:shd w:val="clear" w:color="auto" w:fill="auto"/>
            <w:vAlign w:val="center"/>
          </w:tcPr>
          <w:p w14:paraId="2673575F">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500" w:type="dxa"/>
            <w:shd w:val="clear" w:color="auto" w:fill="auto"/>
            <w:vAlign w:val="center"/>
          </w:tcPr>
          <w:p w14:paraId="60189CA2">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2793" w:type="dxa"/>
            <w:shd w:val="clear" w:color="auto" w:fill="auto"/>
            <w:vAlign w:val="center"/>
          </w:tcPr>
          <w:p w14:paraId="6647E431">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r>
      <w:tr w14:paraId="4D070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144" w:type="dxa"/>
            <w:shd w:val="clear" w:color="000000" w:fill="FFFFFF"/>
            <w:vAlign w:val="center"/>
          </w:tcPr>
          <w:p w14:paraId="3239E09A">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20820</w:t>
            </w:r>
          </w:p>
        </w:tc>
        <w:tc>
          <w:tcPr>
            <w:tcW w:w="2586" w:type="dxa"/>
            <w:shd w:val="clear" w:color="000000" w:fill="FFFFFF"/>
            <w:vAlign w:val="center"/>
          </w:tcPr>
          <w:p w14:paraId="2ED043CB">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临时救助</w:t>
            </w:r>
          </w:p>
        </w:tc>
        <w:tc>
          <w:tcPr>
            <w:tcW w:w="1132" w:type="dxa"/>
            <w:shd w:val="clear" w:color="auto" w:fill="auto"/>
            <w:vAlign w:val="center"/>
          </w:tcPr>
          <w:p w14:paraId="50B2B816">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139.60 </w:t>
            </w:r>
          </w:p>
        </w:tc>
        <w:tc>
          <w:tcPr>
            <w:tcW w:w="1159" w:type="dxa"/>
            <w:shd w:val="clear" w:color="auto" w:fill="auto"/>
            <w:vAlign w:val="center"/>
          </w:tcPr>
          <w:p w14:paraId="2C8660E1">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186" w:type="dxa"/>
            <w:shd w:val="clear" w:color="auto" w:fill="auto"/>
            <w:vAlign w:val="center"/>
          </w:tcPr>
          <w:p w14:paraId="7DCF1DF0">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139.60</w:t>
            </w:r>
          </w:p>
        </w:tc>
        <w:tc>
          <w:tcPr>
            <w:tcW w:w="1568" w:type="dxa"/>
            <w:shd w:val="clear" w:color="auto" w:fill="auto"/>
            <w:vAlign w:val="center"/>
          </w:tcPr>
          <w:p w14:paraId="71C54C88">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500" w:type="dxa"/>
            <w:shd w:val="clear" w:color="auto" w:fill="auto"/>
            <w:vAlign w:val="center"/>
          </w:tcPr>
          <w:p w14:paraId="2EF97D08">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2793" w:type="dxa"/>
            <w:shd w:val="clear" w:color="auto" w:fill="auto"/>
            <w:vAlign w:val="center"/>
          </w:tcPr>
          <w:p w14:paraId="1EFBBF88">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r>
      <w:tr w14:paraId="0BD92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144" w:type="dxa"/>
            <w:shd w:val="clear" w:color="000000" w:fill="FFFFFF"/>
            <w:vAlign w:val="center"/>
          </w:tcPr>
          <w:p w14:paraId="43663CAD">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2082002</w:t>
            </w:r>
          </w:p>
        </w:tc>
        <w:tc>
          <w:tcPr>
            <w:tcW w:w="2586" w:type="dxa"/>
            <w:shd w:val="clear" w:color="000000" w:fill="FFFFFF"/>
            <w:vAlign w:val="center"/>
          </w:tcPr>
          <w:p w14:paraId="7EB2B45F">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流浪乞讨人员救助支出</w:t>
            </w:r>
          </w:p>
        </w:tc>
        <w:tc>
          <w:tcPr>
            <w:tcW w:w="1132" w:type="dxa"/>
            <w:shd w:val="clear" w:color="auto" w:fill="auto"/>
            <w:vAlign w:val="center"/>
          </w:tcPr>
          <w:p w14:paraId="11168A05">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139.60 </w:t>
            </w:r>
          </w:p>
        </w:tc>
        <w:tc>
          <w:tcPr>
            <w:tcW w:w="1159" w:type="dxa"/>
            <w:shd w:val="clear" w:color="auto" w:fill="auto"/>
            <w:vAlign w:val="center"/>
          </w:tcPr>
          <w:p w14:paraId="06B4A636">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186" w:type="dxa"/>
            <w:shd w:val="clear" w:color="auto" w:fill="auto"/>
            <w:vAlign w:val="center"/>
          </w:tcPr>
          <w:p w14:paraId="052FB613">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139.60</w:t>
            </w:r>
          </w:p>
        </w:tc>
        <w:tc>
          <w:tcPr>
            <w:tcW w:w="1568" w:type="dxa"/>
            <w:shd w:val="clear" w:color="auto" w:fill="auto"/>
            <w:vAlign w:val="center"/>
          </w:tcPr>
          <w:p w14:paraId="13610FF5">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500" w:type="dxa"/>
            <w:shd w:val="clear" w:color="auto" w:fill="auto"/>
            <w:vAlign w:val="center"/>
          </w:tcPr>
          <w:p w14:paraId="6C5B7ADB">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2793" w:type="dxa"/>
            <w:shd w:val="clear" w:color="auto" w:fill="auto"/>
            <w:vAlign w:val="center"/>
          </w:tcPr>
          <w:p w14:paraId="6F137137">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r>
      <w:tr w14:paraId="6441C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144" w:type="dxa"/>
            <w:shd w:val="clear" w:color="000000" w:fill="FFFFFF"/>
            <w:vAlign w:val="center"/>
          </w:tcPr>
          <w:p w14:paraId="4828CA43">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210</w:t>
            </w:r>
          </w:p>
        </w:tc>
        <w:tc>
          <w:tcPr>
            <w:tcW w:w="2586" w:type="dxa"/>
            <w:shd w:val="clear" w:color="000000" w:fill="FFFFFF"/>
            <w:vAlign w:val="center"/>
          </w:tcPr>
          <w:p w14:paraId="204E5A5C">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卫生健康支出</w:t>
            </w:r>
          </w:p>
        </w:tc>
        <w:tc>
          <w:tcPr>
            <w:tcW w:w="1132" w:type="dxa"/>
            <w:shd w:val="clear" w:color="auto" w:fill="auto"/>
            <w:vAlign w:val="center"/>
          </w:tcPr>
          <w:p w14:paraId="42969D68">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14.17 </w:t>
            </w:r>
          </w:p>
        </w:tc>
        <w:tc>
          <w:tcPr>
            <w:tcW w:w="1159" w:type="dxa"/>
            <w:shd w:val="clear" w:color="auto" w:fill="auto"/>
            <w:vAlign w:val="center"/>
          </w:tcPr>
          <w:p w14:paraId="19DDF316">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14.17 </w:t>
            </w:r>
          </w:p>
        </w:tc>
        <w:tc>
          <w:tcPr>
            <w:tcW w:w="1186" w:type="dxa"/>
            <w:shd w:val="clear" w:color="auto" w:fill="auto"/>
            <w:vAlign w:val="center"/>
          </w:tcPr>
          <w:p w14:paraId="455B507E">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568" w:type="dxa"/>
            <w:shd w:val="clear" w:color="auto" w:fill="auto"/>
            <w:vAlign w:val="center"/>
          </w:tcPr>
          <w:p w14:paraId="5ED95DEA">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500" w:type="dxa"/>
            <w:shd w:val="clear" w:color="auto" w:fill="auto"/>
            <w:vAlign w:val="center"/>
          </w:tcPr>
          <w:p w14:paraId="59454DB8">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2793" w:type="dxa"/>
            <w:shd w:val="clear" w:color="auto" w:fill="auto"/>
            <w:vAlign w:val="center"/>
          </w:tcPr>
          <w:p w14:paraId="01F6457B">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r>
      <w:tr w14:paraId="12C25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144" w:type="dxa"/>
            <w:shd w:val="clear" w:color="000000" w:fill="FFFFFF"/>
            <w:vAlign w:val="center"/>
          </w:tcPr>
          <w:p w14:paraId="77C70D2F">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21011</w:t>
            </w:r>
          </w:p>
        </w:tc>
        <w:tc>
          <w:tcPr>
            <w:tcW w:w="2586" w:type="dxa"/>
            <w:shd w:val="clear" w:color="000000" w:fill="FFFFFF"/>
            <w:vAlign w:val="center"/>
          </w:tcPr>
          <w:p w14:paraId="73FDC290">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行政事业单位医疗</w:t>
            </w:r>
          </w:p>
        </w:tc>
        <w:tc>
          <w:tcPr>
            <w:tcW w:w="1132" w:type="dxa"/>
            <w:shd w:val="clear" w:color="auto" w:fill="auto"/>
            <w:vAlign w:val="center"/>
          </w:tcPr>
          <w:p w14:paraId="380202BA">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14.17 </w:t>
            </w:r>
          </w:p>
        </w:tc>
        <w:tc>
          <w:tcPr>
            <w:tcW w:w="1159" w:type="dxa"/>
            <w:shd w:val="clear" w:color="auto" w:fill="auto"/>
            <w:vAlign w:val="center"/>
          </w:tcPr>
          <w:p w14:paraId="31A164D1">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14.17 </w:t>
            </w:r>
          </w:p>
        </w:tc>
        <w:tc>
          <w:tcPr>
            <w:tcW w:w="1186" w:type="dxa"/>
            <w:shd w:val="clear" w:color="auto" w:fill="auto"/>
            <w:vAlign w:val="center"/>
          </w:tcPr>
          <w:p w14:paraId="06FEFE4D">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568" w:type="dxa"/>
            <w:shd w:val="clear" w:color="auto" w:fill="auto"/>
            <w:vAlign w:val="center"/>
          </w:tcPr>
          <w:p w14:paraId="3C83FF87">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500" w:type="dxa"/>
            <w:shd w:val="clear" w:color="auto" w:fill="auto"/>
            <w:vAlign w:val="center"/>
          </w:tcPr>
          <w:p w14:paraId="473EEE8B">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2793" w:type="dxa"/>
            <w:shd w:val="clear" w:color="auto" w:fill="auto"/>
            <w:vAlign w:val="center"/>
          </w:tcPr>
          <w:p w14:paraId="1C18FC65">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r>
      <w:tr w14:paraId="484F1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144" w:type="dxa"/>
            <w:shd w:val="clear" w:color="000000" w:fill="FFFFFF"/>
            <w:vAlign w:val="center"/>
          </w:tcPr>
          <w:p w14:paraId="1163F188">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2101101</w:t>
            </w:r>
          </w:p>
        </w:tc>
        <w:tc>
          <w:tcPr>
            <w:tcW w:w="2586" w:type="dxa"/>
            <w:shd w:val="clear" w:color="000000" w:fill="FFFFFF"/>
            <w:vAlign w:val="center"/>
          </w:tcPr>
          <w:p w14:paraId="36226175">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行政单位医疗</w:t>
            </w:r>
          </w:p>
        </w:tc>
        <w:tc>
          <w:tcPr>
            <w:tcW w:w="1132" w:type="dxa"/>
            <w:shd w:val="clear" w:color="auto" w:fill="auto"/>
            <w:vAlign w:val="center"/>
          </w:tcPr>
          <w:p w14:paraId="3C025220">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14.17 </w:t>
            </w:r>
          </w:p>
        </w:tc>
        <w:tc>
          <w:tcPr>
            <w:tcW w:w="1159" w:type="dxa"/>
            <w:shd w:val="clear" w:color="auto" w:fill="auto"/>
            <w:vAlign w:val="center"/>
          </w:tcPr>
          <w:p w14:paraId="71CEE242">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14.17 </w:t>
            </w:r>
          </w:p>
        </w:tc>
        <w:tc>
          <w:tcPr>
            <w:tcW w:w="1186" w:type="dxa"/>
            <w:shd w:val="clear" w:color="auto" w:fill="auto"/>
            <w:vAlign w:val="center"/>
          </w:tcPr>
          <w:p w14:paraId="1E4D419B">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568" w:type="dxa"/>
            <w:shd w:val="clear" w:color="auto" w:fill="auto"/>
            <w:vAlign w:val="center"/>
          </w:tcPr>
          <w:p w14:paraId="6444991D">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500" w:type="dxa"/>
            <w:shd w:val="clear" w:color="auto" w:fill="auto"/>
            <w:vAlign w:val="center"/>
          </w:tcPr>
          <w:p w14:paraId="25C6DF47">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2793" w:type="dxa"/>
            <w:shd w:val="clear" w:color="auto" w:fill="auto"/>
            <w:vAlign w:val="center"/>
          </w:tcPr>
          <w:p w14:paraId="1C18C3C0">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r>
      <w:tr w14:paraId="7E267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144" w:type="dxa"/>
            <w:shd w:val="clear" w:color="000000" w:fill="FFFFFF"/>
            <w:vAlign w:val="center"/>
          </w:tcPr>
          <w:p w14:paraId="7EAF4369">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221</w:t>
            </w:r>
          </w:p>
        </w:tc>
        <w:tc>
          <w:tcPr>
            <w:tcW w:w="2586" w:type="dxa"/>
            <w:shd w:val="clear" w:color="000000" w:fill="FFFFFF"/>
            <w:vAlign w:val="center"/>
          </w:tcPr>
          <w:p w14:paraId="53B0921A">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住房保障支出</w:t>
            </w:r>
          </w:p>
        </w:tc>
        <w:tc>
          <w:tcPr>
            <w:tcW w:w="1132" w:type="dxa"/>
            <w:shd w:val="clear" w:color="auto" w:fill="auto"/>
            <w:vAlign w:val="center"/>
          </w:tcPr>
          <w:p w14:paraId="07AB5B89">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31.31 </w:t>
            </w:r>
          </w:p>
        </w:tc>
        <w:tc>
          <w:tcPr>
            <w:tcW w:w="1159" w:type="dxa"/>
            <w:shd w:val="clear" w:color="auto" w:fill="auto"/>
            <w:vAlign w:val="center"/>
          </w:tcPr>
          <w:p w14:paraId="4E77C113">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31.31 </w:t>
            </w:r>
          </w:p>
        </w:tc>
        <w:tc>
          <w:tcPr>
            <w:tcW w:w="1186" w:type="dxa"/>
            <w:shd w:val="clear" w:color="auto" w:fill="auto"/>
            <w:vAlign w:val="center"/>
          </w:tcPr>
          <w:p w14:paraId="27B646E4">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568" w:type="dxa"/>
            <w:shd w:val="clear" w:color="auto" w:fill="auto"/>
            <w:vAlign w:val="center"/>
          </w:tcPr>
          <w:p w14:paraId="18571F51">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500" w:type="dxa"/>
            <w:shd w:val="clear" w:color="auto" w:fill="auto"/>
            <w:vAlign w:val="center"/>
          </w:tcPr>
          <w:p w14:paraId="09E3FDF3">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2793" w:type="dxa"/>
            <w:shd w:val="clear" w:color="auto" w:fill="auto"/>
            <w:vAlign w:val="center"/>
          </w:tcPr>
          <w:p w14:paraId="0717EA2B">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r>
      <w:tr w14:paraId="20FC5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144" w:type="dxa"/>
            <w:shd w:val="clear" w:color="000000" w:fill="FFFFFF"/>
            <w:vAlign w:val="center"/>
          </w:tcPr>
          <w:p w14:paraId="7DD83C74">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22102</w:t>
            </w:r>
          </w:p>
        </w:tc>
        <w:tc>
          <w:tcPr>
            <w:tcW w:w="2586" w:type="dxa"/>
            <w:shd w:val="clear" w:color="000000" w:fill="FFFFFF"/>
            <w:vAlign w:val="center"/>
          </w:tcPr>
          <w:p w14:paraId="2FB930DA">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住房改革支出</w:t>
            </w:r>
          </w:p>
        </w:tc>
        <w:tc>
          <w:tcPr>
            <w:tcW w:w="1132" w:type="dxa"/>
            <w:shd w:val="clear" w:color="auto" w:fill="auto"/>
            <w:vAlign w:val="center"/>
          </w:tcPr>
          <w:p w14:paraId="69A981B2">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31.31 </w:t>
            </w:r>
          </w:p>
        </w:tc>
        <w:tc>
          <w:tcPr>
            <w:tcW w:w="1159" w:type="dxa"/>
            <w:shd w:val="clear" w:color="auto" w:fill="auto"/>
            <w:vAlign w:val="center"/>
          </w:tcPr>
          <w:p w14:paraId="6D39108B">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31.31 </w:t>
            </w:r>
          </w:p>
        </w:tc>
        <w:tc>
          <w:tcPr>
            <w:tcW w:w="1186" w:type="dxa"/>
            <w:shd w:val="clear" w:color="auto" w:fill="auto"/>
            <w:vAlign w:val="center"/>
          </w:tcPr>
          <w:p w14:paraId="78D4579F">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568" w:type="dxa"/>
            <w:shd w:val="clear" w:color="auto" w:fill="auto"/>
            <w:vAlign w:val="center"/>
          </w:tcPr>
          <w:p w14:paraId="1831AF6E">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500" w:type="dxa"/>
            <w:shd w:val="clear" w:color="auto" w:fill="auto"/>
            <w:vAlign w:val="center"/>
          </w:tcPr>
          <w:p w14:paraId="27DE09DC">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2793" w:type="dxa"/>
            <w:shd w:val="clear" w:color="auto" w:fill="auto"/>
            <w:vAlign w:val="center"/>
          </w:tcPr>
          <w:p w14:paraId="7F4C72A5">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r>
      <w:tr w14:paraId="65D0E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144" w:type="dxa"/>
            <w:shd w:val="clear" w:color="000000" w:fill="FFFFFF"/>
            <w:vAlign w:val="center"/>
          </w:tcPr>
          <w:p w14:paraId="1015497C">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2210201</w:t>
            </w:r>
          </w:p>
        </w:tc>
        <w:tc>
          <w:tcPr>
            <w:tcW w:w="2586" w:type="dxa"/>
            <w:shd w:val="clear" w:color="000000" w:fill="FFFFFF"/>
            <w:vAlign w:val="center"/>
          </w:tcPr>
          <w:p w14:paraId="62B7A7B6">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住房公积金</w:t>
            </w:r>
          </w:p>
        </w:tc>
        <w:tc>
          <w:tcPr>
            <w:tcW w:w="1132" w:type="dxa"/>
            <w:shd w:val="clear" w:color="auto" w:fill="auto"/>
            <w:vAlign w:val="center"/>
          </w:tcPr>
          <w:p w14:paraId="40333A08">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31.31 </w:t>
            </w:r>
          </w:p>
        </w:tc>
        <w:tc>
          <w:tcPr>
            <w:tcW w:w="1159" w:type="dxa"/>
            <w:shd w:val="clear" w:color="auto" w:fill="auto"/>
            <w:vAlign w:val="center"/>
          </w:tcPr>
          <w:p w14:paraId="5F8D8A87">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31.31 </w:t>
            </w:r>
          </w:p>
        </w:tc>
        <w:tc>
          <w:tcPr>
            <w:tcW w:w="1186" w:type="dxa"/>
            <w:shd w:val="clear" w:color="auto" w:fill="auto"/>
            <w:vAlign w:val="center"/>
          </w:tcPr>
          <w:p w14:paraId="4729ED6D">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568" w:type="dxa"/>
            <w:shd w:val="clear" w:color="auto" w:fill="auto"/>
            <w:vAlign w:val="center"/>
          </w:tcPr>
          <w:p w14:paraId="5CA0A609">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500" w:type="dxa"/>
            <w:shd w:val="clear" w:color="auto" w:fill="auto"/>
            <w:vAlign w:val="center"/>
          </w:tcPr>
          <w:p w14:paraId="61846C33">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2793" w:type="dxa"/>
            <w:shd w:val="clear" w:color="auto" w:fill="auto"/>
            <w:vAlign w:val="center"/>
          </w:tcPr>
          <w:p w14:paraId="7B2DDC49">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r>
      <w:tr w14:paraId="01574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144" w:type="dxa"/>
            <w:shd w:val="clear" w:color="000000" w:fill="FFFFFF"/>
            <w:vAlign w:val="center"/>
          </w:tcPr>
          <w:p w14:paraId="4071579D">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229</w:t>
            </w:r>
          </w:p>
        </w:tc>
        <w:tc>
          <w:tcPr>
            <w:tcW w:w="2586" w:type="dxa"/>
            <w:shd w:val="clear" w:color="000000" w:fill="FFFFFF"/>
            <w:vAlign w:val="center"/>
          </w:tcPr>
          <w:p w14:paraId="4E84C20A">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其他支出</w:t>
            </w:r>
          </w:p>
        </w:tc>
        <w:tc>
          <w:tcPr>
            <w:tcW w:w="1132" w:type="dxa"/>
            <w:shd w:val="clear" w:color="auto" w:fill="auto"/>
            <w:vAlign w:val="center"/>
          </w:tcPr>
          <w:p w14:paraId="2742227F">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14.71 </w:t>
            </w:r>
          </w:p>
        </w:tc>
        <w:tc>
          <w:tcPr>
            <w:tcW w:w="1159" w:type="dxa"/>
            <w:shd w:val="clear" w:color="auto" w:fill="auto"/>
            <w:vAlign w:val="center"/>
          </w:tcPr>
          <w:p w14:paraId="22701D9E">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13.92 </w:t>
            </w:r>
          </w:p>
        </w:tc>
        <w:tc>
          <w:tcPr>
            <w:tcW w:w="1186" w:type="dxa"/>
            <w:shd w:val="clear" w:color="auto" w:fill="auto"/>
            <w:vAlign w:val="center"/>
          </w:tcPr>
          <w:p w14:paraId="30BABD2B">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0.78</w:t>
            </w:r>
          </w:p>
        </w:tc>
        <w:tc>
          <w:tcPr>
            <w:tcW w:w="1568" w:type="dxa"/>
            <w:shd w:val="clear" w:color="auto" w:fill="auto"/>
            <w:vAlign w:val="center"/>
          </w:tcPr>
          <w:p w14:paraId="5B5EBF51">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500" w:type="dxa"/>
            <w:shd w:val="clear" w:color="auto" w:fill="auto"/>
            <w:vAlign w:val="center"/>
          </w:tcPr>
          <w:p w14:paraId="5B9E57E9">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2793" w:type="dxa"/>
            <w:shd w:val="clear" w:color="auto" w:fill="auto"/>
            <w:vAlign w:val="center"/>
          </w:tcPr>
          <w:p w14:paraId="19416EB8">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r>
      <w:tr w14:paraId="58C9E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144" w:type="dxa"/>
            <w:shd w:val="clear" w:color="000000" w:fill="FFFFFF"/>
            <w:vAlign w:val="center"/>
          </w:tcPr>
          <w:p w14:paraId="62335D8E">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22960</w:t>
            </w:r>
          </w:p>
        </w:tc>
        <w:tc>
          <w:tcPr>
            <w:tcW w:w="2586" w:type="dxa"/>
            <w:shd w:val="clear" w:color="000000" w:fill="FFFFFF"/>
            <w:vAlign w:val="center"/>
          </w:tcPr>
          <w:p w14:paraId="3E7FEE98">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彩票公益金安排的支出</w:t>
            </w:r>
          </w:p>
        </w:tc>
        <w:tc>
          <w:tcPr>
            <w:tcW w:w="1132" w:type="dxa"/>
            <w:shd w:val="clear" w:color="auto" w:fill="auto"/>
            <w:vAlign w:val="center"/>
          </w:tcPr>
          <w:p w14:paraId="41847D7B">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0.78 </w:t>
            </w:r>
          </w:p>
        </w:tc>
        <w:tc>
          <w:tcPr>
            <w:tcW w:w="1159" w:type="dxa"/>
            <w:shd w:val="clear" w:color="auto" w:fill="auto"/>
            <w:vAlign w:val="center"/>
          </w:tcPr>
          <w:p w14:paraId="24E25A69">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186" w:type="dxa"/>
            <w:shd w:val="clear" w:color="auto" w:fill="auto"/>
            <w:vAlign w:val="center"/>
          </w:tcPr>
          <w:p w14:paraId="74FB0143">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0.78</w:t>
            </w:r>
          </w:p>
        </w:tc>
        <w:tc>
          <w:tcPr>
            <w:tcW w:w="1568" w:type="dxa"/>
            <w:shd w:val="clear" w:color="auto" w:fill="auto"/>
            <w:vAlign w:val="center"/>
          </w:tcPr>
          <w:p w14:paraId="65F1F882">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500" w:type="dxa"/>
            <w:shd w:val="clear" w:color="auto" w:fill="auto"/>
            <w:vAlign w:val="center"/>
          </w:tcPr>
          <w:p w14:paraId="488D93E3">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2793" w:type="dxa"/>
            <w:shd w:val="clear" w:color="auto" w:fill="auto"/>
            <w:vAlign w:val="center"/>
          </w:tcPr>
          <w:p w14:paraId="5BFC91CA">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r>
      <w:tr w14:paraId="73978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2144" w:type="dxa"/>
            <w:shd w:val="clear" w:color="000000" w:fill="FFFFFF"/>
            <w:vAlign w:val="center"/>
          </w:tcPr>
          <w:p w14:paraId="7EA1CEC1">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2296002</w:t>
            </w:r>
          </w:p>
        </w:tc>
        <w:tc>
          <w:tcPr>
            <w:tcW w:w="2586" w:type="dxa"/>
            <w:shd w:val="clear" w:color="000000" w:fill="FFFFFF"/>
            <w:vAlign w:val="center"/>
          </w:tcPr>
          <w:p w14:paraId="510AB1AB">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用于社会福利的彩票公益金支出</w:t>
            </w:r>
          </w:p>
        </w:tc>
        <w:tc>
          <w:tcPr>
            <w:tcW w:w="1132" w:type="dxa"/>
            <w:shd w:val="clear" w:color="auto" w:fill="auto"/>
            <w:vAlign w:val="center"/>
          </w:tcPr>
          <w:p w14:paraId="0EA4CEFC">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0.78 </w:t>
            </w:r>
          </w:p>
        </w:tc>
        <w:tc>
          <w:tcPr>
            <w:tcW w:w="1159" w:type="dxa"/>
            <w:shd w:val="clear" w:color="auto" w:fill="auto"/>
            <w:vAlign w:val="center"/>
          </w:tcPr>
          <w:p w14:paraId="7B43A978">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186" w:type="dxa"/>
            <w:shd w:val="clear" w:color="auto" w:fill="auto"/>
            <w:vAlign w:val="center"/>
          </w:tcPr>
          <w:p w14:paraId="65D41EAB">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0.78</w:t>
            </w:r>
          </w:p>
        </w:tc>
        <w:tc>
          <w:tcPr>
            <w:tcW w:w="1568" w:type="dxa"/>
            <w:shd w:val="clear" w:color="auto" w:fill="auto"/>
            <w:vAlign w:val="center"/>
          </w:tcPr>
          <w:p w14:paraId="67B916DF">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500" w:type="dxa"/>
            <w:shd w:val="clear" w:color="auto" w:fill="auto"/>
            <w:vAlign w:val="center"/>
          </w:tcPr>
          <w:p w14:paraId="6F1D1C55">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2793" w:type="dxa"/>
            <w:shd w:val="clear" w:color="auto" w:fill="auto"/>
            <w:vAlign w:val="center"/>
          </w:tcPr>
          <w:p w14:paraId="4473F5E6">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r>
      <w:tr w14:paraId="1EA1E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144" w:type="dxa"/>
            <w:shd w:val="clear" w:color="000000" w:fill="FFFFFF"/>
            <w:vAlign w:val="center"/>
          </w:tcPr>
          <w:p w14:paraId="61D51AA1">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22999</w:t>
            </w:r>
          </w:p>
        </w:tc>
        <w:tc>
          <w:tcPr>
            <w:tcW w:w="2586" w:type="dxa"/>
            <w:shd w:val="clear" w:color="000000" w:fill="FFFFFF"/>
            <w:vAlign w:val="center"/>
          </w:tcPr>
          <w:p w14:paraId="5D156323">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其他支出</w:t>
            </w:r>
          </w:p>
        </w:tc>
        <w:tc>
          <w:tcPr>
            <w:tcW w:w="1132" w:type="dxa"/>
            <w:shd w:val="clear" w:color="auto" w:fill="auto"/>
            <w:vAlign w:val="center"/>
          </w:tcPr>
          <w:p w14:paraId="1E7ACC8D">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13.92 </w:t>
            </w:r>
          </w:p>
        </w:tc>
        <w:tc>
          <w:tcPr>
            <w:tcW w:w="1159" w:type="dxa"/>
            <w:shd w:val="clear" w:color="auto" w:fill="auto"/>
            <w:vAlign w:val="center"/>
          </w:tcPr>
          <w:p w14:paraId="5F9B9F9A">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13.92 </w:t>
            </w:r>
          </w:p>
        </w:tc>
        <w:tc>
          <w:tcPr>
            <w:tcW w:w="1186" w:type="dxa"/>
            <w:shd w:val="clear" w:color="auto" w:fill="auto"/>
            <w:vAlign w:val="center"/>
          </w:tcPr>
          <w:p w14:paraId="11B22F65">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568" w:type="dxa"/>
            <w:shd w:val="clear" w:color="auto" w:fill="auto"/>
            <w:vAlign w:val="center"/>
          </w:tcPr>
          <w:p w14:paraId="12813759">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500" w:type="dxa"/>
            <w:shd w:val="clear" w:color="auto" w:fill="auto"/>
            <w:vAlign w:val="center"/>
          </w:tcPr>
          <w:p w14:paraId="171A9F59">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2793" w:type="dxa"/>
            <w:shd w:val="clear" w:color="auto" w:fill="auto"/>
            <w:vAlign w:val="center"/>
          </w:tcPr>
          <w:p w14:paraId="31883E0F">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r>
      <w:tr w14:paraId="4EF13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144" w:type="dxa"/>
            <w:shd w:val="clear" w:color="000000" w:fill="FFFFFF"/>
            <w:vAlign w:val="center"/>
          </w:tcPr>
          <w:p w14:paraId="40A4C3D5">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2299999</w:t>
            </w:r>
          </w:p>
        </w:tc>
        <w:tc>
          <w:tcPr>
            <w:tcW w:w="2586" w:type="dxa"/>
            <w:shd w:val="clear" w:color="000000" w:fill="FFFFFF"/>
            <w:vAlign w:val="center"/>
          </w:tcPr>
          <w:p w14:paraId="26A658FA">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其他支出</w:t>
            </w:r>
          </w:p>
        </w:tc>
        <w:tc>
          <w:tcPr>
            <w:tcW w:w="1132" w:type="dxa"/>
            <w:shd w:val="clear" w:color="auto" w:fill="auto"/>
            <w:vAlign w:val="center"/>
          </w:tcPr>
          <w:p w14:paraId="679D9F62">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13.92 </w:t>
            </w:r>
          </w:p>
        </w:tc>
        <w:tc>
          <w:tcPr>
            <w:tcW w:w="1159" w:type="dxa"/>
            <w:shd w:val="clear" w:color="auto" w:fill="auto"/>
            <w:vAlign w:val="center"/>
          </w:tcPr>
          <w:p w14:paraId="34A752C3">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13.92 </w:t>
            </w:r>
          </w:p>
        </w:tc>
        <w:tc>
          <w:tcPr>
            <w:tcW w:w="1186" w:type="dxa"/>
            <w:shd w:val="clear" w:color="auto" w:fill="auto"/>
            <w:vAlign w:val="center"/>
          </w:tcPr>
          <w:p w14:paraId="161834DD">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568" w:type="dxa"/>
            <w:shd w:val="clear" w:color="auto" w:fill="auto"/>
            <w:vAlign w:val="center"/>
          </w:tcPr>
          <w:p w14:paraId="23DFD832">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500" w:type="dxa"/>
            <w:shd w:val="clear" w:color="auto" w:fill="auto"/>
            <w:vAlign w:val="center"/>
          </w:tcPr>
          <w:p w14:paraId="6CDA48A8">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2793" w:type="dxa"/>
            <w:shd w:val="clear" w:color="auto" w:fill="auto"/>
            <w:vAlign w:val="center"/>
          </w:tcPr>
          <w:p w14:paraId="0970E836">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r>
    </w:tbl>
    <w:p w14:paraId="42FC83A1">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hint="eastAsia" w:ascii="Times New Roman" w:hAnsi="Times New Roman" w:eastAsia="仿宋_GB2312" w:cs="Times New Roman"/>
          <w:color w:val="000000"/>
          <w:kern w:val="0"/>
          <w:szCs w:val="20"/>
          <w:lang w:val="en-US" w:eastAsia="zh-CN"/>
        </w:rPr>
      </w:pPr>
    </w:p>
    <w:p w14:paraId="582A41B8">
      <w:pPr>
        <w:keepNext w:val="0"/>
        <w:keepLines w:val="0"/>
        <w:pageBreakBefore w:val="0"/>
        <w:widowControl/>
        <w:kinsoku/>
        <w:wordWrap/>
        <w:overflowPunct/>
        <w:topLinePunct w:val="0"/>
        <w:autoSpaceDE/>
        <w:autoSpaceDN/>
        <w:bidi w:val="0"/>
        <w:adjustRightInd/>
        <w:snapToGrid/>
        <w:spacing w:line="200" w:lineRule="exact"/>
        <w:jc w:val="left"/>
        <w:textAlignment w:val="auto"/>
        <w:outlineLvl w:val="9"/>
        <w:rPr>
          <w:rFonts w:ascii="Times New Roman" w:hAnsi="Times New Roman" w:eastAsia="方正小标宋_GBK" w:cs="Times New Roman"/>
          <w:color w:val="000000"/>
          <w:kern w:val="0"/>
          <w:sz w:val="36"/>
          <w:szCs w:val="21"/>
        </w:rPr>
      </w:pPr>
      <w:r>
        <w:rPr>
          <w:rFonts w:hint="eastAsia" w:ascii="Times New Roman" w:hAnsi="Times New Roman" w:eastAsia="仿宋_GB2312" w:cs="Times New Roman"/>
          <w:color w:val="000000"/>
          <w:kern w:val="0"/>
          <w:szCs w:val="20"/>
          <w:lang w:val="en-US" w:eastAsia="zh-CN"/>
        </w:rPr>
        <w:t>注：本表反映部门本年度各项支出情况。</w:t>
      </w:r>
    </w:p>
    <w:p w14:paraId="4F6936D9">
      <w:pPr>
        <w:widowControl/>
        <w:tabs>
          <w:tab w:val="left" w:pos="3595"/>
          <w:tab w:val="left" w:pos="4031"/>
          <w:tab w:val="left" w:pos="5605"/>
          <w:tab w:val="left" w:pos="9152"/>
          <w:tab w:val="left" w:pos="9587"/>
          <w:tab w:val="left" w:pos="11160"/>
          <w:tab w:val="left" w:pos="12554"/>
          <w:tab w:val="left" w:pos="13948"/>
        </w:tabs>
        <w:jc w:val="center"/>
        <w:rPr>
          <w:rFonts w:ascii="Times New Roman" w:hAnsi="Times New Roman" w:eastAsia="黑体" w:cs="Times New Roman"/>
          <w:color w:val="000000"/>
          <w:kern w:val="0"/>
          <w:sz w:val="36"/>
          <w:szCs w:val="36"/>
        </w:rPr>
      </w:pPr>
      <w:bookmarkStart w:id="0" w:name="RANGE!A1:I22"/>
      <w:bookmarkEnd w:id="0"/>
      <w:bookmarkStart w:id="1" w:name="RANGE!A1:F16"/>
    </w:p>
    <w:p w14:paraId="14BCA7A1">
      <w:pPr>
        <w:widowControl/>
        <w:tabs>
          <w:tab w:val="left" w:pos="3595"/>
          <w:tab w:val="left" w:pos="4031"/>
          <w:tab w:val="left" w:pos="5605"/>
          <w:tab w:val="left" w:pos="9152"/>
          <w:tab w:val="left" w:pos="9587"/>
          <w:tab w:val="left" w:pos="11160"/>
          <w:tab w:val="left" w:pos="12554"/>
          <w:tab w:val="left" w:pos="13948"/>
        </w:tabs>
        <w:jc w:val="center"/>
        <w:rPr>
          <w:rFonts w:ascii="Times New Roman" w:hAnsi="Times New Roman" w:eastAsia="黑体" w:cs="Times New Roman"/>
          <w:color w:val="000000"/>
          <w:kern w:val="0"/>
          <w:sz w:val="36"/>
          <w:szCs w:val="36"/>
        </w:rPr>
      </w:pPr>
    </w:p>
    <w:p w14:paraId="57A4BAC8">
      <w:pPr>
        <w:widowControl/>
        <w:tabs>
          <w:tab w:val="left" w:pos="3595"/>
          <w:tab w:val="left" w:pos="4031"/>
          <w:tab w:val="left" w:pos="5605"/>
          <w:tab w:val="left" w:pos="9152"/>
          <w:tab w:val="left" w:pos="9587"/>
          <w:tab w:val="left" w:pos="11160"/>
          <w:tab w:val="left" w:pos="12554"/>
          <w:tab w:val="left" w:pos="13948"/>
        </w:tabs>
        <w:jc w:val="center"/>
        <w:rPr>
          <w:rFonts w:ascii="Times New Roman" w:hAnsi="Times New Roman" w:eastAsia="黑体" w:cs="Times New Roman"/>
          <w:color w:val="000000"/>
          <w:kern w:val="0"/>
          <w:sz w:val="36"/>
          <w:szCs w:val="36"/>
        </w:rPr>
      </w:pPr>
    </w:p>
    <w:p w14:paraId="289D2A3E">
      <w:pPr>
        <w:widowControl/>
        <w:tabs>
          <w:tab w:val="left" w:pos="3595"/>
          <w:tab w:val="left" w:pos="4031"/>
          <w:tab w:val="left" w:pos="5605"/>
          <w:tab w:val="left" w:pos="9152"/>
          <w:tab w:val="left" w:pos="9587"/>
          <w:tab w:val="left" w:pos="11160"/>
          <w:tab w:val="left" w:pos="12554"/>
          <w:tab w:val="left" w:pos="13948"/>
        </w:tabs>
        <w:jc w:val="center"/>
        <w:rPr>
          <w:rFonts w:ascii="Times New Roman" w:hAnsi="Times New Roman" w:eastAsia="黑体" w:cs="Times New Roman"/>
          <w:color w:val="000000"/>
          <w:kern w:val="0"/>
          <w:sz w:val="36"/>
          <w:szCs w:val="36"/>
        </w:rPr>
      </w:pPr>
    </w:p>
    <w:p w14:paraId="37A6D321">
      <w:pPr>
        <w:widowControl/>
        <w:tabs>
          <w:tab w:val="left" w:pos="3595"/>
          <w:tab w:val="left" w:pos="4031"/>
          <w:tab w:val="left" w:pos="5605"/>
          <w:tab w:val="left" w:pos="9152"/>
          <w:tab w:val="left" w:pos="9587"/>
          <w:tab w:val="left" w:pos="11160"/>
          <w:tab w:val="left" w:pos="12554"/>
          <w:tab w:val="left" w:pos="13948"/>
        </w:tabs>
        <w:jc w:val="center"/>
        <w:rPr>
          <w:rFonts w:ascii="Times New Roman" w:hAnsi="Times New Roman" w:eastAsia="黑体" w:cs="Times New Roman"/>
          <w:color w:val="000000"/>
          <w:kern w:val="0"/>
          <w:sz w:val="36"/>
          <w:szCs w:val="36"/>
        </w:rPr>
      </w:pPr>
    </w:p>
    <w:p w14:paraId="2EEEADEB">
      <w:pPr>
        <w:widowControl/>
        <w:tabs>
          <w:tab w:val="left" w:pos="3595"/>
          <w:tab w:val="left" w:pos="4031"/>
          <w:tab w:val="left" w:pos="5605"/>
          <w:tab w:val="left" w:pos="9152"/>
          <w:tab w:val="left" w:pos="9587"/>
          <w:tab w:val="left" w:pos="11160"/>
          <w:tab w:val="left" w:pos="12554"/>
          <w:tab w:val="left" w:pos="13948"/>
        </w:tabs>
        <w:jc w:val="center"/>
        <w:rPr>
          <w:rFonts w:ascii="Times New Roman" w:hAnsi="Times New Roman" w:eastAsia="黑体" w:cs="Times New Roman"/>
          <w:color w:val="000000"/>
          <w:kern w:val="0"/>
          <w:sz w:val="36"/>
          <w:szCs w:val="36"/>
        </w:rPr>
      </w:pPr>
    </w:p>
    <w:p w14:paraId="108C40D0">
      <w:pPr>
        <w:widowControl/>
        <w:tabs>
          <w:tab w:val="left" w:pos="3595"/>
          <w:tab w:val="left" w:pos="4031"/>
          <w:tab w:val="left" w:pos="5605"/>
          <w:tab w:val="left" w:pos="9152"/>
          <w:tab w:val="left" w:pos="9587"/>
          <w:tab w:val="left" w:pos="11160"/>
          <w:tab w:val="left" w:pos="12554"/>
          <w:tab w:val="left" w:pos="13948"/>
        </w:tabs>
        <w:jc w:val="center"/>
        <w:rPr>
          <w:rFonts w:ascii="Times New Roman" w:hAnsi="Times New Roman" w:eastAsia="黑体" w:cs="Times New Roman"/>
          <w:color w:val="000000"/>
          <w:kern w:val="0"/>
          <w:sz w:val="36"/>
          <w:szCs w:val="36"/>
        </w:rPr>
      </w:pPr>
    </w:p>
    <w:p w14:paraId="74F9A86C">
      <w:pPr>
        <w:widowControl/>
        <w:tabs>
          <w:tab w:val="left" w:pos="3595"/>
          <w:tab w:val="left" w:pos="4031"/>
          <w:tab w:val="left" w:pos="5605"/>
          <w:tab w:val="left" w:pos="9152"/>
          <w:tab w:val="left" w:pos="9587"/>
          <w:tab w:val="left" w:pos="11160"/>
          <w:tab w:val="left" w:pos="12554"/>
          <w:tab w:val="left" w:pos="13948"/>
        </w:tabs>
        <w:jc w:val="center"/>
        <w:rPr>
          <w:rFonts w:ascii="Times New Roman" w:hAnsi="Times New Roman" w:eastAsia="黑体" w:cs="Times New Roman"/>
          <w:color w:val="000000"/>
          <w:kern w:val="0"/>
          <w:sz w:val="36"/>
          <w:szCs w:val="36"/>
        </w:rPr>
      </w:pPr>
    </w:p>
    <w:p w14:paraId="615CAF38">
      <w:pPr>
        <w:widowControl/>
        <w:tabs>
          <w:tab w:val="left" w:pos="3595"/>
          <w:tab w:val="left" w:pos="4031"/>
          <w:tab w:val="left" w:pos="5605"/>
          <w:tab w:val="left" w:pos="9152"/>
          <w:tab w:val="left" w:pos="9587"/>
          <w:tab w:val="left" w:pos="11160"/>
          <w:tab w:val="left" w:pos="12554"/>
          <w:tab w:val="left" w:pos="13948"/>
        </w:tabs>
        <w:jc w:val="center"/>
        <w:rPr>
          <w:rFonts w:ascii="Times New Roman" w:hAnsi="Times New Roman" w:eastAsia="黑体" w:cs="Times New Roman"/>
          <w:color w:val="000000"/>
          <w:kern w:val="0"/>
          <w:sz w:val="36"/>
          <w:szCs w:val="36"/>
        </w:rPr>
      </w:pPr>
    </w:p>
    <w:p w14:paraId="3659801F">
      <w:pPr>
        <w:widowControl/>
        <w:tabs>
          <w:tab w:val="left" w:pos="3595"/>
          <w:tab w:val="left" w:pos="4031"/>
          <w:tab w:val="left" w:pos="5605"/>
          <w:tab w:val="left" w:pos="9152"/>
          <w:tab w:val="left" w:pos="9587"/>
          <w:tab w:val="left" w:pos="11160"/>
          <w:tab w:val="left" w:pos="12554"/>
          <w:tab w:val="left" w:pos="13948"/>
        </w:tabs>
        <w:jc w:val="center"/>
        <w:rPr>
          <w:rFonts w:ascii="Times New Roman" w:hAnsi="Times New Roman" w:eastAsia="黑体" w:cs="Times New Roman"/>
          <w:color w:val="000000"/>
          <w:kern w:val="0"/>
          <w:sz w:val="36"/>
          <w:szCs w:val="36"/>
        </w:rPr>
      </w:pPr>
    </w:p>
    <w:p w14:paraId="13B64C21">
      <w:pPr>
        <w:widowControl/>
        <w:tabs>
          <w:tab w:val="left" w:pos="3595"/>
          <w:tab w:val="left" w:pos="4031"/>
          <w:tab w:val="left" w:pos="5605"/>
          <w:tab w:val="left" w:pos="9152"/>
          <w:tab w:val="left" w:pos="9587"/>
          <w:tab w:val="left" w:pos="11160"/>
          <w:tab w:val="left" w:pos="12554"/>
          <w:tab w:val="left" w:pos="13948"/>
        </w:tabs>
        <w:jc w:val="center"/>
        <w:rPr>
          <w:rFonts w:ascii="Times New Roman" w:hAnsi="Times New Roman" w:eastAsia="黑体" w:cs="Times New Roman"/>
          <w:color w:val="000000"/>
          <w:kern w:val="0"/>
          <w:sz w:val="36"/>
          <w:szCs w:val="36"/>
        </w:rPr>
      </w:pPr>
    </w:p>
    <w:p w14:paraId="33B6EF1B">
      <w:pPr>
        <w:widowControl/>
        <w:tabs>
          <w:tab w:val="left" w:pos="3595"/>
          <w:tab w:val="left" w:pos="4031"/>
          <w:tab w:val="left" w:pos="5605"/>
          <w:tab w:val="left" w:pos="9152"/>
          <w:tab w:val="left" w:pos="9587"/>
          <w:tab w:val="left" w:pos="11160"/>
          <w:tab w:val="left" w:pos="12554"/>
          <w:tab w:val="left" w:pos="13948"/>
        </w:tabs>
        <w:jc w:val="center"/>
        <w:rPr>
          <w:rFonts w:ascii="Times New Roman" w:hAnsi="Times New Roman" w:eastAsia="黑体" w:cs="Times New Roman"/>
          <w:color w:val="000000"/>
          <w:kern w:val="0"/>
          <w:sz w:val="36"/>
          <w:szCs w:val="36"/>
        </w:rPr>
      </w:pPr>
    </w:p>
    <w:p w14:paraId="7E76BCD1">
      <w:pPr>
        <w:widowControl/>
        <w:tabs>
          <w:tab w:val="left" w:pos="3595"/>
          <w:tab w:val="left" w:pos="4031"/>
          <w:tab w:val="left" w:pos="5605"/>
          <w:tab w:val="left" w:pos="9152"/>
          <w:tab w:val="left" w:pos="9587"/>
          <w:tab w:val="left" w:pos="11160"/>
          <w:tab w:val="left" w:pos="12554"/>
          <w:tab w:val="left" w:pos="13948"/>
        </w:tabs>
        <w:jc w:val="center"/>
        <w:rPr>
          <w:rFonts w:ascii="Times New Roman" w:hAnsi="Times New Roman" w:eastAsia="黑体" w:cs="Times New Roman"/>
          <w:color w:val="000000"/>
          <w:kern w:val="0"/>
          <w:sz w:val="36"/>
          <w:szCs w:val="36"/>
        </w:rPr>
      </w:pPr>
    </w:p>
    <w:p w14:paraId="60814B75">
      <w:pPr>
        <w:widowControl/>
        <w:tabs>
          <w:tab w:val="left" w:pos="3595"/>
          <w:tab w:val="left" w:pos="4031"/>
          <w:tab w:val="left" w:pos="5605"/>
          <w:tab w:val="left" w:pos="9152"/>
          <w:tab w:val="left" w:pos="9587"/>
          <w:tab w:val="left" w:pos="11160"/>
          <w:tab w:val="left" w:pos="12554"/>
          <w:tab w:val="left" w:pos="13948"/>
        </w:tabs>
        <w:jc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36806BB3">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403E6659">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怀化市救助站</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14351" w:type="dxa"/>
        <w:jc w:val="center"/>
        <w:tblLayout w:type="fixed"/>
        <w:tblCellMar>
          <w:top w:w="0" w:type="dxa"/>
          <w:left w:w="108" w:type="dxa"/>
          <w:bottom w:w="0" w:type="dxa"/>
          <w:right w:w="108" w:type="dxa"/>
        </w:tblCellMar>
      </w:tblPr>
      <w:tblGrid>
        <w:gridCol w:w="3516"/>
        <w:gridCol w:w="731"/>
        <w:gridCol w:w="872"/>
        <w:gridCol w:w="3273"/>
        <w:gridCol w:w="668"/>
        <w:gridCol w:w="914"/>
        <w:gridCol w:w="1295"/>
        <w:gridCol w:w="1514"/>
        <w:gridCol w:w="1568"/>
      </w:tblGrid>
      <w:tr w14:paraId="682F6A9C">
        <w:tblPrEx>
          <w:tblCellMar>
            <w:top w:w="0" w:type="dxa"/>
            <w:left w:w="108" w:type="dxa"/>
            <w:bottom w:w="0" w:type="dxa"/>
            <w:right w:w="108" w:type="dxa"/>
          </w:tblCellMar>
        </w:tblPrEx>
        <w:trPr>
          <w:trHeight w:val="402" w:hRule="atLeast"/>
          <w:jc w:val="center"/>
        </w:trPr>
        <w:tc>
          <w:tcPr>
            <w:tcW w:w="5119"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6D770548">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收入</w:t>
            </w:r>
          </w:p>
        </w:tc>
        <w:tc>
          <w:tcPr>
            <w:tcW w:w="9232" w:type="dxa"/>
            <w:gridSpan w:val="6"/>
            <w:tcBorders>
              <w:top w:val="single" w:color="auto" w:sz="4" w:space="0"/>
              <w:left w:val="nil"/>
              <w:bottom w:val="single" w:color="auto" w:sz="4" w:space="0"/>
              <w:right w:val="single" w:color="auto" w:sz="4" w:space="0"/>
            </w:tcBorders>
            <w:shd w:val="clear" w:color="000000" w:fill="FFFFFF"/>
            <w:vAlign w:val="center"/>
          </w:tcPr>
          <w:p w14:paraId="19910D51">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支出</w:t>
            </w:r>
          </w:p>
        </w:tc>
      </w:tr>
      <w:tr w14:paraId="4C413FF4">
        <w:tblPrEx>
          <w:tblCellMar>
            <w:top w:w="0" w:type="dxa"/>
            <w:left w:w="108" w:type="dxa"/>
            <w:bottom w:w="0" w:type="dxa"/>
            <w:right w:w="108" w:type="dxa"/>
          </w:tblCellMar>
        </w:tblPrEx>
        <w:trPr>
          <w:trHeight w:val="515"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1E56DA44">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项    目</w:t>
            </w:r>
          </w:p>
        </w:tc>
        <w:tc>
          <w:tcPr>
            <w:tcW w:w="731" w:type="dxa"/>
            <w:tcBorders>
              <w:top w:val="nil"/>
              <w:left w:val="nil"/>
              <w:bottom w:val="single" w:color="auto" w:sz="4" w:space="0"/>
              <w:right w:val="single" w:color="auto" w:sz="4" w:space="0"/>
            </w:tcBorders>
            <w:shd w:val="clear" w:color="auto" w:fill="auto"/>
            <w:vAlign w:val="center"/>
          </w:tcPr>
          <w:p w14:paraId="44E4C923">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行次</w:t>
            </w:r>
          </w:p>
        </w:tc>
        <w:tc>
          <w:tcPr>
            <w:tcW w:w="872" w:type="dxa"/>
            <w:tcBorders>
              <w:top w:val="nil"/>
              <w:left w:val="nil"/>
              <w:bottom w:val="single" w:color="auto" w:sz="4" w:space="0"/>
              <w:right w:val="single" w:color="auto" w:sz="4" w:space="0"/>
            </w:tcBorders>
            <w:shd w:val="clear" w:color="auto" w:fill="auto"/>
            <w:vAlign w:val="center"/>
          </w:tcPr>
          <w:p w14:paraId="2045C5A6">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金额</w:t>
            </w:r>
          </w:p>
        </w:tc>
        <w:tc>
          <w:tcPr>
            <w:tcW w:w="3273" w:type="dxa"/>
            <w:tcBorders>
              <w:top w:val="nil"/>
              <w:left w:val="nil"/>
              <w:bottom w:val="single" w:color="auto" w:sz="4" w:space="0"/>
              <w:right w:val="single" w:color="auto" w:sz="4" w:space="0"/>
            </w:tcBorders>
            <w:shd w:val="clear" w:color="auto" w:fill="auto"/>
            <w:vAlign w:val="center"/>
          </w:tcPr>
          <w:p w14:paraId="2BAB97E3">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项    目</w:t>
            </w:r>
          </w:p>
        </w:tc>
        <w:tc>
          <w:tcPr>
            <w:tcW w:w="668" w:type="dxa"/>
            <w:tcBorders>
              <w:top w:val="nil"/>
              <w:left w:val="nil"/>
              <w:bottom w:val="single" w:color="auto" w:sz="4" w:space="0"/>
              <w:right w:val="single" w:color="auto" w:sz="4" w:space="0"/>
            </w:tcBorders>
            <w:shd w:val="clear" w:color="auto" w:fill="auto"/>
            <w:vAlign w:val="center"/>
          </w:tcPr>
          <w:p w14:paraId="787217D2">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行次</w:t>
            </w:r>
          </w:p>
        </w:tc>
        <w:tc>
          <w:tcPr>
            <w:tcW w:w="914" w:type="dxa"/>
            <w:tcBorders>
              <w:top w:val="nil"/>
              <w:left w:val="nil"/>
              <w:bottom w:val="single" w:color="auto" w:sz="4" w:space="0"/>
              <w:right w:val="single" w:color="auto" w:sz="4" w:space="0"/>
            </w:tcBorders>
            <w:shd w:val="clear" w:color="auto" w:fill="auto"/>
            <w:vAlign w:val="center"/>
          </w:tcPr>
          <w:p w14:paraId="4E9D64F4">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合计</w:t>
            </w:r>
          </w:p>
        </w:tc>
        <w:tc>
          <w:tcPr>
            <w:tcW w:w="1295" w:type="dxa"/>
            <w:tcBorders>
              <w:top w:val="nil"/>
              <w:left w:val="nil"/>
              <w:bottom w:val="single" w:color="auto" w:sz="4" w:space="0"/>
              <w:right w:val="single" w:color="auto" w:sz="4" w:space="0"/>
            </w:tcBorders>
            <w:shd w:val="clear" w:color="auto" w:fill="auto"/>
            <w:vAlign w:val="center"/>
          </w:tcPr>
          <w:p w14:paraId="3DB4F37A">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一般公共预算财政拨款</w:t>
            </w:r>
          </w:p>
        </w:tc>
        <w:tc>
          <w:tcPr>
            <w:tcW w:w="1514" w:type="dxa"/>
            <w:tcBorders>
              <w:top w:val="nil"/>
              <w:left w:val="nil"/>
              <w:bottom w:val="single" w:color="auto" w:sz="4" w:space="0"/>
              <w:right w:val="single" w:color="auto" w:sz="4" w:space="0"/>
            </w:tcBorders>
            <w:shd w:val="clear" w:color="auto" w:fill="auto"/>
            <w:vAlign w:val="center"/>
          </w:tcPr>
          <w:p w14:paraId="3A945716">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政府性基金预算财政拨款</w:t>
            </w:r>
          </w:p>
        </w:tc>
        <w:tc>
          <w:tcPr>
            <w:tcW w:w="1568" w:type="dxa"/>
            <w:tcBorders>
              <w:top w:val="nil"/>
              <w:left w:val="nil"/>
              <w:bottom w:val="single" w:color="auto" w:sz="4" w:space="0"/>
              <w:right w:val="single" w:color="auto" w:sz="4" w:space="0"/>
            </w:tcBorders>
            <w:shd w:val="clear" w:color="auto" w:fill="auto"/>
            <w:vAlign w:val="center"/>
          </w:tcPr>
          <w:p w14:paraId="5E7C4AA3">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国有资本经营预算财政拨款</w:t>
            </w:r>
          </w:p>
        </w:tc>
      </w:tr>
      <w:tr w14:paraId="6D92EA50">
        <w:tblPrEx>
          <w:tblCellMar>
            <w:top w:w="0" w:type="dxa"/>
            <w:left w:w="108" w:type="dxa"/>
            <w:bottom w:w="0" w:type="dxa"/>
            <w:right w:w="108" w:type="dxa"/>
          </w:tblCellMar>
        </w:tblPrEx>
        <w:trPr>
          <w:trHeight w:val="283"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942C441">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栏    次</w:t>
            </w:r>
          </w:p>
        </w:tc>
        <w:tc>
          <w:tcPr>
            <w:tcW w:w="731" w:type="dxa"/>
            <w:tcBorders>
              <w:top w:val="nil"/>
              <w:left w:val="nil"/>
              <w:bottom w:val="single" w:color="auto" w:sz="4" w:space="0"/>
              <w:right w:val="single" w:color="auto" w:sz="4" w:space="0"/>
            </w:tcBorders>
            <w:shd w:val="clear" w:color="auto" w:fill="auto"/>
            <w:vAlign w:val="center"/>
          </w:tcPr>
          <w:p w14:paraId="568BC299">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872" w:type="dxa"/>
            <w:tcBorders>
              <w:top w:val="nil"/>
              <w:left w:val="nil"/>
              <w:bottom w:val="single" w:color="auto" w:sz="4" w:space="0"/>
              <w:right w:val="single" w:color="auto" w:sz="4" w:space="0"/>
            </w:tcBorders>
            <w:shd w:val="clear" w:color="auto" w:fill="auto"/>
            <w:vAlign w:val="center"/>
          </w:tcPr>
          <w:p w14:paraId="2F3F0ACF">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1</w:t>
            </w:r>
          </w:p>
        </w:tc>
        <w:tc>
          <w:tcPr>
            <w:tcW w:w="3273" w:type="dxa"/>
            <w:tcBorders>
              <w:top w:val="nil"/>
              <w:left w:val="nil"/>
              <w:bottom w:val="single" w:color="auto" w:sz="4" w:space="0"/>
              <w:right w:val="single" w:color="auto" w:sz="4" w:space="0"/>
            </w:tcBorders>
            <w:shd w:val="clear" w:color="auto" w:fill="auto"/>
            <w:vAlign w:val="center"/>
          </w:tcPr>
          <w:p w14:paraId="74B9BF99">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栏    次</w:t>
            </w:r>
          </w:p>
        </w:tc>
        <w:tc>
          <w:tcPr>
            <w:tcW w:w="668" w:type="dxa"/>
            <w:tcBorders>
              <w:top w:val="nil"/>
              <w:left w:val="nil"/>
              <w:bottom w:val="single" w:color="auto" w:sz="4" w:space="0"/>
              <w:right w:val="single" w:color="auto" w:sz="4" w:space="0"/>
            </w:tcBorders>
            <w:shd w:val="clear" w:color="auto" w:fill="auto"/>
            <w:vAlign w:val="center"/>
          </w:tcPr>
          <w:p w14:paraId="6E62255F">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914" w:type="dxa"/>
            <w:tcBorders>
              <w:top w:val="nil"/>
              <w:left w:val="nil"/>
              <w:bottom w:val="single" w:color="auto" w:sz="4" w:space="0"/>
              <w:right w:val="single" w:color="auto" w:sz="4" w:space="0"/>
            </w:tcBorders>
            <w:shd w:val="clear" w:color="auto" w:fill="auto"/>
            <w:vAlign w:val="center"/>
          </w:tcPr>
          <w:p w14:paraId="6F99FCA2">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2</w:t>
            </w:r>
          </w:p>
        </w:tc>
        <w:tc>
          <w:tcPr>
            <w:tcW w:w="1295" w:type="dxa"/>
            <w:tcBorders>
              <w:top w:val="nil"/>
              <w:left w:val="nil"/>
              <w:bottom w:val="single" w:color="auto" w:sz="4" w:space="0"/>
              <w:right w:val="single" w:color="auto" w:sz="4" w:space="0"/>
            </w:tcBorders>
            <w:shd w:val="clear" w:color="auto" w:fill="auto"/>
            <w:vAlign w:val="center"/>
          </w:tcPr>
          <w:p w14:paraId="716E6CB4">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3</w:t>
            </w:r>
          </w:p>
        </w:tc>
        <w:tc>
          <w:tcPr>
            <w:tcW w:w="1514" w:type="dxa"/>
            <w:tcBorders>
              <w:top w:val="nil"/>
              <w:left w:val="nil"/>
              <w:bottom w:val="single" w:color="auto" w:sz="4" w:space="0"/>
              <w:right w:val="single" w:color="auto" w:sz="4" w:space="0"/>
            </w:tcBorders>
            <w:shd w:val="clear" w:color="auto" w:fill="auto"/>
            <w:vAlign w:val="center"/>
          </w:tcPr>
          <w:p w14:paraId="5158FAD4">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4</w:t>
            </w:r>
          </w:p>
        </w:tc>
        <w:tc>
          <w:tcPr>
            <w:tcW w:w="1568" w:type="dxa"/>
            <w:tcBorders>
              <w:top w:val="nil"/>
              <w:left w:val="nil"/>
              <w:bottom w:val="single" w:color="auto" w:sz="4" w:space="0"/>
              <w:right w:val="single" w:color="auto" w:sz="4" w:space="0"/>
            </w:tcBorders>
            <w:shd w:val="clear" w:color="auto" w:fill="auto"/>
            <w:vAlign w:val="center"/>
          </w:tcPr>
          <w:p w14:paraId="30EB3736">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5</w:t>
            </w:r>
          </w:p>
        </w:tc>
      </w:tr>
      <w:tr w14:paraId="20BF7031">
        <w:tblPrEx>
          <w:tblCellMar>
            <w:top w:w="0" w:type="dxa"/>
            <w:left w:w="108" w:type="dxa"/>
            <w:bottom w:w="0" w:type="dxa"/>
            <w:right w:w="108" w:type="dxa"/>
          </w:tblCellMar>
        </w:tblPrEx>
        <w:trPr>
          <w:trHeight w:val="283"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45755FFD">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一、一般公共预算财政拨款</w:t>
            </w:r>
          </w:p>
        </w:tc>
        <w:tc>
          <w:tcPr>
            <w:tcW w:w="731" w:type="dxa"/>
            <w:tcBorders>
              <w:top w:val="nil"/>
              <w:left w:val="nil"/>
              <w:bottom w:val="single" w:color="auto" w:sz="4" w:space="0"/>
              <w:right w:val="single" w:color="auto" w:sz="4" w:space="0"/>
            </w:tcBorders>
            <w:shd w:val="clear" w:color="auto" w:fill="auto"/>
            <w:vAlign w:val="center"/>
          </w:tcPr>
          <w:p w14:paraId="7924B9B2">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1</w:t>
            </w:r>
          </w:p>
        </w:tc>
        <w:tc>
          <w:tcPr>
            <w:tcW w:w="872" w:type="dxa"/>
            <w:tcBorders>
              <w:top w:val="nil"/>
              <w:left w:val="nil"/>
              <w:bottom w:val="single" w:color="auto" w:sz="4" w:space="0"/>
              <w:right w:val="single" w:color="auto" w:sz="4" w:space="0"/>
            </w:tcBorders>
            <w:shd w:val="clear" w:color="auto" w:fill="auto"/>
            <w:vAlign w:val="center"/>
          </w:tcPr>
          <w:p w14:paraId="7B3980BF">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color w:val="000000"/>
                <w:kern w:val="0"/>
                <w:sz w:val="21"/>
                <w:szCs w:val="21"/>
                <w:u w:val="none"/>
                <w:lang w:val="en-US" w:eastAsia="zh-CN" w:bidi="ar"/>
              </w:rPr>
              <w:t xml:space="preserve">618.77 </w:t>
            </w:r>
          </w:p>
        </w:tc>
        <w:tc>
          <w:tcPr>
            <w:tcW w:w="3273" w:type="dxa"/>
            <w:tcBorders>
              <w:top w:val="nil"/>
              <w:left w:val="nil"/>
              <w:bottom w:val="single" w:color="auto" w:sz="4" w:space="0"/>
              <w:right w:val="single" w:color="auto" w:sz="4" w:space="0"/>
            </w:tcBorders>
            <w:shd w:val="clear" w:color="auto" w:fill="auto"/>
            <w:vAlign w:val="center"/>
          </w:tcPr>
          <w:p w14:paraId="19123A2C">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一、一般公共服务支出</w:t>
            </w:r>
          </w:p>
        </w:tc>
        <w:tc>
          <w:tcPr>
            <w:tcW w:w="668" w:type="dxa"/>
            <w:tcBorders>
              <w:top w:val="nil"/>
              <w:left w:val="nil"/>
              <w:bottom w:val="single" w:color="auto" w:sz="4" w:space="0"/>
              <w:right w:val="single" w:color="auto" w:sz="4" w:space="0"/>
            </w:tcBorders>
            <w:shd w:val="clear" w:color="auto" w:fill="auto"/>
            <w:vAlign w:val="center"/>
          </w:tcPr>
          <w:p w14:paraId="140D9FCA">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30</w:t>
            </w:r>
          </w:p>
        </w:tc>
        <w:tc>
          <w:tcPr>
            <w:tcW w:w="914" w:type="dxa"/>
            <w:tcBorders>
              <w:top w:val="nil"/>
              <w:left w:val="nil"/>
              <w:bottom w:val="single" w:color="auto" w:sz="4" w:space="0"/>
              <w:right w:val="single" w:color="auto" w:sz="4" w:space="0"/>
            </w:tcBorders>
            <w:shd w:val="clear" w:color="auto" w:fill="auto"/>
            <w:vAlign w:val="center"/>
          </w:tcPr>
          <w:p w14:paraId="64BA3C16">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color w:val="000000"/>
                <w:kern w:val="0"/>
                <w:sz w:val="21"/>
                <w:szCs w:val="21"/>
                <w:u w:val="none"/>
                <w:lang w:val="en-US" w:eastAsia="zh-CN" w:bidi="ar"/>
              </w:rPr>
              <w:t xml:space="preserve">33.62 </w:t>
            </w:r>
          </w:p>
        </w:tc>
        <w:tc>
          <w:tcPr>
            <w:tcW w:w="1295" w:type="dxa"/>
            <w:tcBorders>
              <w:top w:val="nil"/>
              <w:left w:val="nil"/>
              <w:bottom w:val="single" w:color="auto" w:sz="4" w:space="0"/>
              <w:right w:val="single" w:color="auto" w:sz="4" w:space="0"/>
            </w:tcBorders>
            <w:shd w:val="clear" w:color="auto" w:fill="auto"/>
            <w:vAlign w:val="center"/>
          </w:tcPr>
          <w:p w14:paraId="439AEB65">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color w:val="000000"/>
                <w:kern w:val="0"/>
                <w:sz w:val="21"/>
                <w:szCs w:val="21"/>
                <w:u w:val="none"/>
                <w:lang w:val="en-US" w:eastAsia="zh-CN" w:bidi="ar"/>
              </w:rPr>
              <w:t xml:space="preserve">33.62 </w:t>
            </w:r>
          </w:p>
        </w:tc>
        <w:tc>
          <w:tcPr>
            <w:tcW w:w="1514" w:type="dxa"/>
            <w:tcBorders>
              <w:top w:val="nil"/>
              <w:left w:val="nil"/>
              <w:bottom w:val="single" w:color="auto" w:sz="4" w:space="0"/>
              <w:right w:val="single" w:color="auto" w:sz="4" w:space="0"/>
            </w:tcBorders>
            <w:shd w:val="clear" w:color="auto" w:fill="auto"/>
            <w:vAlign w:val="center"/>
          </w:tcPr>
          <w:p w14:paraId="14B7CA74">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568" w:type="dxa"/>
            <w:tcBorders>
              <w:top w:val="nil"/>
              <w:left w:val="nil"/>
              <w:bottom w:val="single" w:color="auto" w:sz="4" w:space="0"/>
              <w:right w:val="single" w:color="auto" w:sz="4" w:space="0"/>
            </w:tcBorders>
            <w:shd w:val="clear" w:color="auto" w:fill="auto"/>
            <w:vAlign w:val="center"/>
          </w:tcPr>
          <w:p w14:paraId="1822BC95">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r>
      <w:tr w14:paraId="73DDB414">
        <w:tblPrEx>
          <w:tblCellMar>
            <w:top w:w="0" w:type="dxa"/>
            <w:left w:w="108" w:type="dxa"/>
            <w:bottom w:w="0" w:type="dxa"/>
            <w:right w:w="108" w:type="dxa"/>
          </w:tblCellMar>
        </w:tblPrEx>
        <w:trPr>
          <w:trHeight w:val="283"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67A30039">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二、政府性基金预算财政拨款</w:t>
            </w:r>
          </w:p>
        </w:tc>
        <w:tc>
          <w:tcPr>
            <w:tcW w:w="731" w:type="dxa"/>
            <w:tcBorders>
              <w:top w:val="nil"/>
              <w:left w:val="nil"/>
              <w:bottom w:val="single" w:color="auto" w:sz="4" w:space="0"/>
              <w:right w:val="single" w:color="auto" w:sz="4" w:space="0"/>
            </w:tcBorders>
            <w:shd w:val="clear" w:color="auto" w:fill="auto"/>
            <w:vAlign w:val="center"/>
          </w:tcPr>
          <w:p w14:paraId="16D4B7AF">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2</w:t>
            </w:r>
          </w:p>
        </w:tc>
        <w:tc>
          <w:tcPr>
            <w:tcW w:w="872" w:type="dxa"/>
            <w:tcBorders>
              <w:top w:val="nil"/>
              <w:left w:val="nil"/>
              <w:bottom w:val="single" w:color="auto" w:sz="4" w:space="0"/>
              <w:right w:val="single" w:color="auto" w:sz="4" w:space="0"/>
            </w:tcBorders>
            <w:shd w:val="clear" w:color="auto" w:fill="auto"/>
            <w:vAlign w:val="center"/>
          </w:tcPr>
          <w:p w14:paraId="1A4CA90F">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color w:val="000000"/>
                <w:kern w:val="0"/>
                <w:sz w:val="21"/>
                <w:szCs w:val="21"/>
                <w:u w:val="none"/>
                <w:lang w:val="en-US" w:eastAsia="zh-CN" w:bidi="ar"/>
              </w:rPr>
              <w:t xml:space="preserve">0.78 </w:t>
            </w:r>
          </w:p>
        </w:tc>
        <w:tc>
          <w:tcPr>
            <w:tcW w:w="3273" w:type="dxa"/>
            <w:tcBorders>
              <w:top w:val="nil"/>
              <w:left w:val="nil"/>
              <w:bottom w:val="single" w:color="auto" w:sz="4" w:space="0"/>
              <w:right w:val="single" w:color="auto" w:sz="4" w:space="0"/>
            </w:tcBorders>
            <w:shd w:val="clear" w:color="auto" w:fill="auto"/>
            <w:vAlign w:val="center"/>
          </w:tcPr>
          <w:p w14:paraId="12EBA0EF">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二、外交支出</w:t>
            </w:r>
          </w:p>
        </w:tc>
        <w:tc>
          <w:tcPr>
            <w:tcW w:w="668" w:type="dxa"/>
            <w:tcBorders>
              <w:top w:val="nil"/>
              <w:left w:val="nil"/>
              <w:bottom w:val="single" w:color="auto" w:sz="4" w:space="0"/>
              <w:right w:val="single" w:color="auto" w:sz="4" w:space="0"/>
            </w:tcBorders>
            <w:shd w:val="clear" w:color="auto" w:fill="auto"/>
            <w:vAlign w:val="center"/>
          </w:tcPr>
          <w:p w14:paraId="40A0B0C4">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31</w:t>
            </w:r>
          </w:p>
        </w:tc>
        <w:tc>
          <w:tcPr>
            <w:tcW w:w="914" w:type="dxa"/>
            <w:tcBorders>
              <w:top w:val="nil"/>
              <w:left w:val="nil"/>
              <w:bottom w:val="single" w:color="auto" w:sz="4" w:space="0"/>
              <w:right w:val="single" w:color="auto" w:sz="4" w:space="0"/>
            </w:tcBorders>
            <w:shd w:val="clear" w:color="auto" w:fill="auto"/>
            <w:vAlign w:val="center"/>
          </w:tcPr>
          <w:p w14:paraId="0E5928EB">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295" w:type="dxa"/>
            <w:tcBorders>
              <w:top w:val="nil"/>
              <w:left w:val="nil"/>
              <w:bottom w:val="single" w:color="auto" w:sz="4" w:space="0"/>
              <w:right w:val="single" w:color="auto" w:sz="4" w:space="0"/>
            </w:tcBorders>
            <w:shd w:val="clear" w:color="auto" w:fill="auto"/>
            <w:vAlign w:val="center"/>
          </w:tcPr>
          <w:p w14:paraId="1226D547">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514" w:type="dxa"/>
            <w:tcBorders>
              <w:top w:val="nil"/>
              <w:left w:val="nil"/>
              <w:bottom w:val="single" w:color="auto" w:sz="4" w:space="0"/>
              <w:right w:val="single" w:color="auto" w:sz="4" w:space="0"/>
            </w:tcBorders>
            <w:shd w:val="clear" w:color="auto" w:fill="auto"/>
            <w:vAlign w:val="center"/>
          </w:tcPr>
          <w:p w14:paraId="705A849F">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568" w:type="dxa"/>
            <w:tcBorders>
              <w:top w:val="nil"/>
              <w:left w:val="nil"/>
              <w:bottom w:val="single" w:color="auto" w:sz="4" w:space="0"/>
              <w:right w:val="single" w:color="auto" w:sz="4" w:space="0"/>
            </w:tcBorders>
            <w:shd w:val="clear" w:color="auto" w:fill="auto"/>
            <w:vAlign w:val="center"/>
          </w:tcPr>
          <w:p w14:paraId="044ECB74">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r>
      <w:tr w14:paraId="6BC89850">
        <w:tblPrEx>
          <w:tblCellMar>
            <w:top w:w="0" w:type="dxa"/>
            <w:left w:w="108" w:type="dxa"/>
            <w:bottom w:w="0" w:type="dxa"/>
            <w:right w:w="108" w:type="dxa"/>
          </w:tblCellMar>
        </w:tblPrEx>
        <w:trPr>
          <w:trHeight w:val="283"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16D0DC3">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三、国有资本经营预算财政拨款</w:t>
            </w:r>
          </w:p>
        </w:tc>
        <w:tc>
          <w:tcPr>
            <w:tcW w:w="731" w:type="dxa"/>
            <w:tcBorders>
              <w:top w:val="nil"/>
              <w:left w:val="nil"/>
              <w:bottom w:val="single" w:color="auto" w:sz="4" w:space="0"/>
              <w:right w:val="single" w:color="auto" w:sz="4" w:space="0"/>
            </w:tcBorders>
            <w:shd w:val="clear" w:color="auto" w:fill="auto"/>
            <w:vAlign w:val="center"/>
          </w:tcPr>
          <w:p w14:paraId="10330D00">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3</w:t>
            </w:r>
          </w:p>
        </w:tc>
        <w:tc>
          <w:tcPr>
            <w:tcW w:w="872" w:type="dxa"/>
            <w:tcBorders>
              <w:top w:val="nil"/>
              <w:left w:val="nil"/>
              <w:bottom w:val="single" w:color="auto" w:sz="4" w:space="0"/>
              <w:right w:val="single" w:color="auto" w:sz="4" w:space="0"/>
            </w:tcBorders>
            <w:shd w:val="clear" w:color="auto" w:fill="auto"/>
            <w:vAlign w:val="center"/>
          </w:tcPr>
          <w:p w14:paraId="0E702445">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3273" w:type="dxa"/>
            <w:tcBorders>
              <w:top w:val="nil"/>
              <w:left w:val="nil"/>
              <w:bottom w:val="single" w:color="auto" w:sz="4" w:space="0"/>
              <w:right w:val="single" w:color="auto" w:sz="4" w:space="0"/>
            </w:tcBorders>
            <w:shd w:val="clear" w:color="auto" w:fill="auto"/>
            <w:vAlign w:val="center"/>
          </w:tcPr>
          <w:p w14:paraId="123EA0A5">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三、国防支出</w:t>
            </w:r>
          </w:p>
        </w:tc>
        <w:tc>
          <w:tcPr>
            <w:tcW w:w="668" w:type="dxa"/>
            <w:tcBorders>
              <w:top w:val="nil"/>
              <w:left w:val="nil"/>
              <w:bottom w:val="single" w:color="auto" w:sz="4" w:space="0"/>
              <w:right w:val="single" w:color="auto" w:sz="4" w:space="0"/>
            </w:tcBorders>
            <w:shd w:val="clear" w:color="auto" w:fill="auto"/>
            <w:vAlign w:val="center"/>
          </w:tcPr>
          <w:p w14:paraId="269D92D0">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32</w:t>
            </w:r>
          </w:p>
        </w:tc>
        <w:tc>
          <w:tcPr>
            <w:tcW w:w="914" w:type="dxa"/>
            <w:tcBorders>
              <w:top w:val="nil"/>
              <w:left w:val="nil"/>
              <w:bottom w:val="single" w:color="auto" w:sz="4" w:space="0"/>
              <w:right w:val="single" w:color="auto" w:sz="4" w:space="0"/>
            </w:tcBorders>
            <w:shd w:val="clear" w:color="auto" w:fill="auto"/>
            <w:vAlign w:val="center"/>
          </w:tcPr>
          <w:p w14:paraId="33F3835C">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295" w:type="dxa"/>
            <w:tcBorders>
              <w:top w:val="nil"/>
              <w:left w:val="nil"/>
              <w:bottom w:val="single" w:color="auto" w:sz="4" w:space="0"/>
              <w:right w:val="single" w:color="auto" w:sz="4" w:space="0"/>
            </w:tcBorders>
            <w:shd w:val="clear" w:color="auto" w:fill="auto"/>
            <w:vAlign w:val="center"/>
          </w:tcPr>
          <w:p w14:paraId="49EB3B0A">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514" w:type="dxa"/>
            <w:tcBorders>
              <w:top w:val="nil"/>
              <w:left w:val="nil"/>
              <w:bottom w:val="single" w:color="auto" w:sz="4" w:space="0"/>
              <w:right w:val="single" w:color="auto" w:sz="4" w:space="0"/>
            </w:tcBorders>
            <w:shd w:val="clear" w:color="auto" w:fill="auto"/>
            <w:vAlign w:val="center"/>
          </w:tcPr>
          <w:p w14:paraId="445346E2">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568" w:type="dxa"/>
            <w:tcBorders>
              <w:top w:val="nil"/>
              <w:left w:val="nil"/>
              <w:bottom w:val="single" w:color="auto" w:sz="4" w:space="0"/>
              <w:right w:val="single" w:color="auto" w:sz="4" w:space="0"/>
            </w:tcBorders>
            <w:shd w:val="clear" w:color="auto" w:fill="auto"/>
            <w:vAlign w:val="center"/>
          </w:tcPr>
          <w:p w14:paraId="4EA7DA0B">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r>
      <w:tr w14:paraId="2CC41CDD">
        <w:tblPrEx>
          <w:tblCellMar>
            <w:top w:w="0" w:type="dxa"/>
            <w:left w:w="108" w:type="dxa"/>
            <w:bottom w:w="0" w:type="dxa"/>
            <w:right w:w="108" w:type="dxa"/>
          </w:tblCellMar>
        </w:tblPrEx>
        <w:trPr>
          <w:trHeight w:val="283"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48EFA9BA">
            <w:pPr>
              <w:widowControl/>
              <w:jc w:val="left"/>
              <w:rPr>
                <w:rFonts w:ascii="Times New Roman" w:hAnsi="Times New Roman" w:eastAsia="仿宋_GB2312" w:cs="Times New Roman"/>
                <w:i/>
                <w:iCs/>
                <w:kern w:val="0"/>
                <w:sz w:val="21"/>
                <w:szCs w:val="21"/>
              </w:rPr>
            </w:pPr>
            <w:r>
              <w:rPr>
                <w:rFonts w:ascii="Times New Roman" w:hAnsi="Times New Roman" w:eastAsia="仿宋_GB2312" w:cs="Times New Roman"/>
                <w:i/>
                <w:iCs/>
                <w:kern w:val="0"/>
                <w:sz w:val="21"/>
                <w:szCs w:val="21"/>
              </w:rPr>
              <w:t>　</w:t>
            </w:r>
          </w:p>
        </w:tc>
        <w:tc>
          <w:tcPr>
            <w:tcW w:w="731" w:type="dxa"/>
            <w:tcBorders>
              <w:top w:val="nil"/>
              <w:left w:val="nil"/>
              <w:bottom w:val="single" w:color="auto" w:sz="4" w:space="0"/>
              <w:right w:val="single" w:color="auto" w:sz="4" w:space="0"/>
            </w:tcBorders>
            <w:shd w:val="clear" w:color="auto" w:fill="auto"/>
            <w:vAlign w:val="center"/>
          </w:tcPr>
          <w:p w14:paraId="62FCD094">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4</w:t>
            </w:r>
          </w:p>
        </w:tc>
        <w:tc>
          <w:tcPr>
            <w:tcW w:w="872" w:type="dxa"/>
            <w:tcBorders>
              <w:top w:val="nil"/>
              <w:left w:val="nil"/>
              <w:bottom w:val="single" w:color="auto" w:sz="4" w:space="0"/>
              <w:right w:val="single" w:color="auto" w:sz="4" w:space="0"/>
            </w:tcBorders>
            <w:shd w:val="clear" w:color="auto" w:fill="auto"/>
            <w:vAlign w:val="center"/>
          </w:tcPr>
          <w:p w14:paraId="706B8F2A">
            <w:pPr>
              <w:jc w:val="right"/>
              <w:rPr>
                <w:rFonts w:ascii="Times New Roman" w:hAnsi="Times New Roman" w:eastAsia="仿宋_GB2312" w:cs="Times New Roman"/>
                <w:i/>
                <w:iCs/>
                <w:kern w:val="0"/>
                <w:sz w:val="21"/>
                <w:szCs w:val="21"/>
              </w:rPr>
            </w:pPr>
          </w:p>
        </w:tc>
        <w:tc>
          <w:tcPr>
            <w:tcW w:w="3273" w:type="dxa"/>
            <w:tcBorders>
              <w:top w:val="nil"/>
              <w:left w:val="nil"/>
              <w:bottom w:val="single" w:color="auto" w:sz="4" w:space="0"/>
              <w:right w:val="single" w:color="auto" w:sz="4" w:space="0"/>
            </w:tcBorders>
            <w:shd w:val="clear" w:color="auto" w:fill="auto"/>
            <w:vAlign w:val="center"/>
          </w:tcPr>
          <w:p w14:paraId="45FC12AF">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四、公共安全支出</w:t>
            </w:r>
          </w:p>
        </w:tc>
        <w:tc>
          <w:tcPr>
            <w:tcW w:w="668" w:type="dxa"/>
            <w:tcBorders>
              <w:top w:val="nil"/>
              <w:left w:val="nil"/>
              <w:bottom w:val="single" w:color="auto" w:sz="4" w:space="0"/>
              <w:right w:val="single" w:color="auto" w:sz="4" w:space="0"/>
            </w:tcBorders>
            <w:shd w:val="clear" w:color="auto" w:fill="auto"/>
            <w:vAlign w:val="center"/>
          </w:tcPr>
          <w:p w14:paraId="29D7205E">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33</w:t>
            </w:r>
          </w:p>
        </w:tc>
        <w:tc>
          <w:tcPr>
            <w:tcW w:w="914" w:type="dxa"/>
            <w:tcBorders>
              <w:top w:val="nil"/>
              <w:left w:val="nil"/>
              <w:bottom w:val="single" w:color="auto" w:sz="4" w:space="0"/>
              <w:right w:val="single" w:color="auto" w:sz="4" w:space="0"/>
            </w:tcBorders>
            <w:shd w:val="clear" w:color="auto" w:fill="auto"/>
            <w:vAlign w:val="center"/>
          </w:tcPr>
          <w:p w14:paraId="140D825C">
            <w:pPr>
              <w:jc w:val="right"/>
              <w:rPr>
                <w:rFonts w:ascii="Times New Roman" w:hAnsi="Times New Roman" w:eastAsia="仿宋_GB2312" w:cs="Times New Roman"/>
                <w:i/>
                <w:iCs/>
                <w:kern w:val="0"/>
                <w:sz w:val="21"/>
                <w:szCs w:val="21"/>
              </w:rPr>
            </w:pPr>
            <w:r>
              <w:rPr>
                <w:rFonts w:hint="eastAsia" w:ascii="Times New Roman" w:hAnsi="Times New Roman" w:eastAsia="仿宋_GB2312" w:cs="Times New Roman"/>
                <w:color w:val="000000"/>
                <w:kern w:val="0"/>
                <w:szCs w:val="20"/>
                <w:lang w:val="en-US" w:eastAsia="zh-CN"/>
              </w:rPr>
              <w:t>0.00</w:t>
            </w:r>
          </w:p>
        </w:tc>
        <w:tc>
          <w:tcPr>
            <w:tcW w:w="1295" w:type="dxa"/>
            <w:tcBorders>
              <w:top w:val="nil"/>
              <w:left w:val="nil"/>
              <w:bottom w:val="single" w:color="auto" w:sz="4" w:space="0"/>
              <w:right w:val="single" w:color="auto" w:sz="4" w:space="0"/>
            </w:tcBorders>
            <w:shd w:val="clear" w:color="auto" w:fill="auto"/>
            <w:vAlign w:val="center"/>
          </w:tcPr>
          <w:p w14:paraId="230A979D">
            <w:pPr>
              <w:jc w:val="right"/>
              <w:rPr>
                <w:rFonts w:ascii="Times New Roman" w:hAnsi="Times New Roman" w:eastAsia="仿宋_GB2312" w:cs="Times New Roman"/>
                <w:i/>
                <w:iCs/>
                <w:kern w:val="0"/>
                <w:sz w:val="21"/>
                <w:szCs w:val="21"/>
              </w:rPr>
            </w:pPr>
            <w:r>
              <w:rPr>
                <w:rFonts w:hint="eastAsia" w:ascii="Times New Roman" w:hAnsi="Times New Roman" w:eastAsia="仿宋_GB2312" w:cs="Times New Roman"/>
                <w:color w:val="000000"/>
                <w:kern w:val="0"/>
                <w:szCs w:val="20"/>
                <w:lang w:val="en-US" w:eastAsia="zh-CN"/>
              </w:rPr>
              <w:t>0.00</w:t>
            </w:r>
          </w:p>
        </w:tc>
        <w:tc>
          <w:tcPr>
            <w:tcW w:w="1514" w:type="dxa"/>
            <w:tcBorders>
              <w:top w:val="nil"/>
              <w:left w:val="nil"/>
              <w:bottom w:val="single" w:color="auto" w:sz="4" w:space="0"/>
              <w:right w:val="single" w:color="auto" w:sz="4" w:space="0"/>
            </w:tcBorders>
            <w:shd w:val="clear" w:color="auto" w:fill="auto"/>
            <w:vAlign w:val="center"/>
          </w:tcPr>
          <w:p w14:paraId="4F91448D">
            <w:pPr>
              <w:jc w:val="right"/>
              <w:rPr>
                <w:rFonts w:ascii="Times New Roman" w:hAnsi="Times New Roman" w:eastAsia="仿宋_GB2312" w:cs="Times New Roman"/>
                <w:i/>
                <w:iCs/>
                <w:kern w:val="0"/>
                <w:sz w:val="21"/>
                <w:szCs w:val="21"/>
              </w:rPr>
            </w:pPr>
            <w:r>
              <w:rPr>
                <w:rFonts w:hint="eastAsia" w:ascii="Times New Roman" w:hAnsi="Times New Roman" w:eastAsia="仿宋_GB2312" w:cs="Times New Roman"/>
                <w:color w:val="000000"/>
                <w:kern w:val="0"/>
                <w:szCs w:val="20"/>
                <w:lang w:val="en-US" w:eastAsia="zh-CN"/>
              </w:rPr>
              <w:t>0.00</w:t>
            </w:r>
          </w:p>
        </w:tc>
        <w:tc>
          <w:tcPr>
            <w:tcW w:w="1568" w:type="dxa"/>
            <w:tcBorders>
              <w:top w:val="nil"/>
              <w:left w:val="nil"/>
              <w:bottom w:val="single" w:color="auto" w:sz="4" w:space="0"/>
              <w:right w:val="single" w:color="auto" w:sz="4" w:space="0"/>
            </w:tcBorders>
            <w:shd w:val="clear" w:color="auto" w:fill="auto"/>
            <w:vAlign w:val="center"/>
          </w:tcPr>
          <w:p w14:paraId="0676B7D7">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r>
      <w:tr w14:paraId="0A0FFECB">
        <w:tblPrEx>
          <w:tblCellMar>
            <w:top w:w="0" w:type="dxa"/>
            <w:left w:w="108" w:type="dxa"/>
            <w:bottom w:w="0" w:type="dxa"/>
            <w:right w:w="108" w:type="dxa"/>
          </w:tblCellMar>
        </w:tblPrEx>
        <w:trPr>
          <w:trHeight w:val="283"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D156244">
            <w:pPr>
              <w:widowControl/>
              <w:jc w:val="left"/>
              <w:rPr>
                <w:rFonts w:ascii="Times New Roman" w:hAnsi="Times New Roman" w:eastAsia="仿宋_GB2312" w:cs="Times New Roman"/>
                <w:i/>
                <w:iCs/>
                <w:kern w:val="0"/>
                <w:sz w:val="21"/>
                <w:szCs w:val="21"/>
              </w:rPr>
            </w:pPr>
            <w:r>
              <w:rPr>
                <w:rFonts w:ascii="Times New Roman" w:hAnsi="Times New Roman" w:eastAsia="仿宋_GB2312" w:cs="Times New Roman"/>
                <w:i/>
                <w:iCs/>
                <w:kern w:val="0"/>
                <w:sz w:val="21"/>
                <w:szCs w:val="21"/>
              </w:rPr>
              <w:t>　</w:t>
            </w:r>
          </w:p>
        </w:tc>
        <w:tc>
          <w:tcPr>
            <w:tcW w:w="731" w:type="dxa"/>
            <w:tcBorders>
              <w:top w:val="nil"/>
              <w:left w:val="nil"/>
              <w:bottom w:val="single" w:color="auto" w:sz="4" w:space="0"/>
              <w:right w:val="single" w:color="auto" w:sz="4" w:space="0"/>
            </w:tcBorders>
            <w:shd w:val="clear" w:color="auto" w:fill="auto"/>
            <w:vAlign w:val="center"/>
          </w:tcPr>
          <w:p w14:paraId="33F7142C">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5</w:t>
            </w:r>
          </w:p>
        </w:tc>
        <w:tc>
          <w:tcPr>
            <w:tcW w:w="872" w:type="dxa"/>
            <w:tcBorders>
              <w:top w:val="nil"/>
              <w:left w:val="nil"/>
              <w:bottom w:val="single" w:color="auto" w:sz="4" w:space="0"/>
              <w:right w:val="single" w:color="auto" w:sz="4" w:space="0"/>
            </w:tcBorders>
            <w:shd w:val="clear" w:color="auto" w:fill="auto"/>
            <w:vAlign w:val="center"/>
          </w:tcPr>
          <w:p w14:paraId="20C840D8">
            <w:pPr>
              <w:jc w:val="right"/>
              <w:rPr>
                <w:rFonts w:ascii="Times New Roman" w:hAnsi="Times New Roman" w:eastAsia="仿宋_GB2312" w:cs="Times New Roman"/>
                <w:i/>
                <w:iCs/>
                <w:kern w:val="0"/>
                <w:sz w:val="21"/>
                <w:szCs w:val="21"/>
              </w:rPr>
            </w:pPr>
          </w:p>
        </w:tc>
        <w:tc>
          <w:tcPr>
            <w:tcW w:w="3273" w:type="dxa"/>
            <w:tcBorders>
              <w:top w:val="nil"/>
              <w:left w:val="nil"/>
              <w:bottom w:val="single" w:color="auto" w:sz="4" w:space="0"/>
              <w:right w:val="single" w:color="auto" w:sz="4" w:space="0"/>
            </w:tcBorders>
            <w:shd w:val="clear" w:color="auto" w:fill="auto"/>
            <w:vAlign w:val="center"/>
          </w:tcPr>
          <w:p w14:paraId="77DB4AAC">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五、教育支出</w:t>
            </w:r>
          </w:p>
        </w:tc>
        <w:tc>
          <w:tcPr>
            <w:tcW w:w="668" w:type="dxa"/>
            <w:tcBorders>
              <w:top w:val="nil"/>
              <w:left w:val="nil"/>
              <w:bottom w:val="single" w:color="auto" w:sz="4" w:space="0"/>
              <w:right w:val="single" w:color="auto" w:sz="4" w:space="0"/>
            </w:tcBorders>
            <w:shd w:val="clear" w:color="auto" w:fill="auto"/>
            <w:vAlign w:val="center"/>
          </w:tcPr>
          <w:p w14:paraId="6BF58C65">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34</w:t>
            </w:r>
          </w:p>
        </w:tc>
        <w:tc>
          <w:tcPr>
            <w:tcW w:w="914" w:type="dxa"/>
            <w:tcBorders>
              <w:top w:val="nil"/>
              <w:left w:val="nil"/>
              <w:bottom w:val="single" w:color="auto" w:sz="4" w:space="0"/>
              <w:right w:val="single" w:color="auto" w:sz="4" w:space="0"/>
            </w:tcBorders>
            <w:shd w:val="clear" w:color="auto" w:fill="auto"/>
            <w:vAlign w:val="center"/>
          </w:tcPr>
          <w:p w14:paraId="5EBD61D1">
            <w:pPr>
              <w:jc w:val="right"/>
              <w:rPr>
                <w:rFonts w:ascii="Times New Roman" w:hAnsi="Times New Roman" w:eastAsia="仿宋_GB2312" w:cs="Times New Roman"/>
                <w:i/>
                <w:iCs/>
                <w:kern w:val="0"/>
                <w:sz w:val="21"/>
                <w:szCs w:val="21"/>
              </w:rPr>
            </w:pPr>
            <w:r>
              <w:rPr>
                <w:rFonts w:hint="eastAsia" w:ascii="Times New Roman" w:hAnsi="Times New Roman" w:eastAsia="仿宋_GB2312" w:cs="Times New Roman"/>
                <w:color w:val="000000"/>
                <w:kern w:val="0"/>
                <w:szCs w:val="20"/>
                <w:lang w:val="en-US" w:eastAsia="zh-CN"/>
              </w:rPr>
              <w:t>0.00</w:t>
            </w:r>
          </w:p>
        </w:tc>
        <w:tc>
          <w:tcPr>
            <w:tcW w:w="1295" w:type="dxa"/>
            <w:tcBorders>
              <w:top w:val="nil"/>
              <w:left w:val="nil"/>
              <w:bottom w:val="single" w:color="auto" w:sz="4" w:space="0"/>
              <w:right w:val="single" w:color="auto" w:sz="4" w:space="0"/>
            </w:tcBorders>
            <w:shd w:val="clear" w:color="auto" w:fill="auto"/>
            <w:vAlign w:val="center"/>
          </w:tcPr>
          <w:p w14:paraId="32F09EF4">
            <w:pPr>
              <w:jc w:val="right"/>
              <w:rPr>
                <w:rFonts w:ascii="Times New Roman" w:hAnsi="Times New Roman" w:eastAsia="仿宋_GB2312" w:cs="Times New Roman"/>
                <w:i/>
                <w:iCs/>
                <w:kern w:val="0"/>
                <w:sz w:val="21"/>
                <w:szCs w:val="21"/>
              </w:rPr>
            </w:pPr>
            <w:r>
              <w:rPr>
                <w:rFonts w:hint="eastAsia" w:ascii="Times New Roman" w:hAnsi="Times New Roman" w:eastAsia="仿宋_GB2312" w:cs="Times New Roman"/>
                <w:color w:val="000000"/>
                <w:kern w:val="0"/>
                <w:szCs w:val="20"/>
                <w:lang w:val="en-US" w:eastAsia="zh-CN"/>
              </w:rPr>
              <w:t>0.00</w:t>
            </w:r>
          </w:p>
        </w:tc>
        <w:tc>
          <w:tcPr>
            <w:tcW w:w="1514" w:type="dxa"/>
            <w:tcBorders>
              <w:top w:val="nil"/>
              <w:left w:val="nil"/>
              <w:bottom w:val="single" w:color="auto" w:sz="4" w:space="0"/>
              <w:right w:val="single" w:color="auto" w:sz="4" w:space="0"/>
            </w:tcBorders>
            <w:shd w:val="clear" w:color="auto" w:fill="auto"/>
            <w:vAlign w:val="center"/>
          </w:tcPr>
          <w:p w14:paraId="75B3FB4C">
            <w:pPr>
              <w:jc w:val="right"/>
              <w:rPr>
                <w:rFonts w:ascii="Times New Roman" w:hAnsi="Times New Roman" w:eastAsia="仿宋_GB2312" w:cs="Times New Roman"/>
                <w:i/>
                <w:iCs/>
                <w:kern w:val="0"/>
                <w:sz w:val="21"/>
                <w:szCs w:val="21"/>
              </w:rPr>
            </w:pPr>
            <w:r>
              <w:rPr>
                <w:rFonts w:hint="eastAsia" w:ascii="Times New Roman" w:hAnsi="Times New Roman" w:eastAsia="仿宋_GB2312" w:cs="Times New Roman"/>
                <w:color w:val="000000"/>
                <w:kern w:val="0"/>
                <w:szCs w:val="20"/>
                <w:lang w:val="en-US" w:eastAsia="zh-CN"/>
              </w:rPr>
              <w:t>0.00</w:t>
            </w:r>
          </w:p>
        </w:tc>
        <w:tc>
          <w:tcPr>
            <w:tcW w:w="1568" w:type="dxa"/>
            <w:tcBorders>
              <w:top w:val="nil"/>
              <w:left w:val="nil"/>
              <w:bottom w:val="single" w:color="auto" w:sz="4" w:space="0"/>
              <w:right w:val="single" w:color="auto" w:sz="4" w:space="0"/>
            </w:tcBorders>
            <w:shd w:val="clear" w:color="auto" w:fill="auto"/>
            <w:vAlign w:val="center"/>
          </w:tcPr>
          <w:p w14:paraId="74237CF2">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r>
      <w:tr w14:paraId="6951FC43">
        <w:tblPrEx>
          <w:tblCellMar>
            <w:top w:w="0" w:type="dxa"/>
            <w:left w:w="108" w:type="dxa"/>
            <w:bottom w:w="0" w:type="dxa"/>
            <w:right w:w="108" w:type="dxa"/>
          </w:tblCellMar>
        </w:tblPrEx>
        <w:trPr>
          <w:trHeight w:val="283"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4200F530">
            <w:pPr>
              <w:widowControl/>
              <w:jc w:val="left"/>
              <w:rPr>
                <w:rFonts w:ascii="Times New Roman" w:hAnsi="Times New Roman" w:eastAsia="仿宋_GB2312" w:cs="Times New Roman"/>
                <w:i/>
                <w:iCs/>
                <w:kern w:val="0"/>
                <w:sz w:val="21"/>
                <w:szCs w:val="21"/>
              </w:rPr>
            </w:pPr>
            <w:r>
              <w:rPr>
                <w:rFonts w:ascii="Times New Roman" w:hAnsi="Times New Roman" w:eastAsia="仿宋_GB2312" w:cs="Times New Roman"/>
                <w:i/>
                <w:iCs/>
                <w:kern w:val="0"/>
                <w:sz w:val="21"/>
                <w:szCs w:val="21"/>
              </w:rPr>
              <w:t>　</w:t>
            </w:r>
          </w:p>
        </w:tc>
        <w:tc>
          <w:tcPr>
            <w:tcW w:w="731" w:type="dxa"/>
            <w:tcBorders>
              <w:top w:val="nil"/>
              <w:left w:val="nil"/>
              <w:bottom w:val="single" w:color="auto" w:sz="4" w:space="0"/>
              <w:right w:val="single" w:color="auto" w:sz="4" w:space="0"/>
            </w:tcBorders>
            <w:shd w:val="clear" w:color="auto" w:fill="auto"/>
            <w:vAlign w:val="center"/>
          </w:tcPr>
          <w:p w14:paraId="242EE4B9">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6</w:t>
            </w:r>
          </w:p>
        </w:tc>
        <w:tc>
          <w:tcPr>
            <w:tcW w:w="872" w:type="dxa"/>
            <w:tcBorders>
              <w:top w:val="nil"/>
              <w:left w:val="nil"/>
              <w:bottom w:val="single" w:color="auto" w:sz="4" w:space="0"/>
              <w:right w:val="single" w:color="auto" w:sz="4" w:space="0"/>
            </w:tcBorders>
            <w:shd w:val="clear" w:color="auto" w:fill="auto"/>
            <w:vAlign w:val="center"/>
          </w:tcPr>
          <w:p w14:paraId="5AA71DCD">
            <w:pPr>
              <w:jc w:val="right"/>
              <w:rPr>
                <w:rFonts w:ascii="Times New Roman" w:hAnsi="Times New Roman" w:eastAsia="仿宋_GB2312" w:cs="Times New Roman"/>
                <w:i/>
                <w:iCs/>
                <w:kern w:val="0"/>
                <w:sz w:val="21"/>
                <w:szCs w:val="21"/>
              </w:rPr>
            </w:pPr>
          </w:p>
        </w:tc>
        <w:tc>
          <w:tcPr>
            <w:tcW w:w="3273" w:type="dxa"/>
            <w:tcBorders>
              <w:top w:val="nil"/>
              <w:left w:val="nil"/>
              <w:bottom w:val="single" w:color="auto" w:sz="4" w:space="0"/>
              <w:right w:val="single" w:color="auto" w:sz="4" w:space="0"/>
            </w:tcBorders>
            <w:shd w:val="clear" w:color="auto" w:fill="auto"/>
            <w:vAlign w:val="center"/>
          </w:tcPr>
          <w:p w14:paraId="4D4AA9E6">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六、科学技术支出</w:t>
            </w:r>
          </w:p>
        </w:tc>
        <w:tc>
          <w:tcPr>
            <w:tcW w:w="668" w:type="dxa"/>
            <w:tcBorders>
              <w:top w:val="nil"/>
              <w:left w:val="nil"/>
              <w:bottom w:val="single" w:color="auto" w:sz="4" w:space="0"/>
              <w:right w:val="single" w:color="auto" w:sz="4" w:space="0"/>
            </w:tcBorders>
            <w:shd w:val="clear" w:color="auto" w:fill="auto"/>
            <w:vAlign w:val="center"/>
          </w:tcPr>
          <w:p w14:paraId="1D8B62D1">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35</w:t>
            </w:r>
          </w:p>
        </w:tc>
        <w:tc>
          <w:tcPr>
            <w:tcW w:w="914" w:type="dxa"/>
            <w:tcBorders>
              <w:top w:val="nil"/>
              <w:left w:val="nil"/>
              <w:bottom w:val="single" w:color="auto" w:sz="4" w:space="0"/>
              <w:right w:val="single" w:color="auto" w:sz="4" w:space="0"/>
            </w:tcBorders>
            <w:shd w:val="clear" w:color="auto" w:fill="auto"/>
            <w:vAlign w:val="center"/>
          </w:tcPr>
          <w:p w14:paraId="3D5D3A68">
            <w:pPr>
              <w:jc w:val="right"/>
              <w:rPr>
                <w:rFonts w:ascii="Times New Roman" w:hAnsi="Times New Roman" w:eastAsia="仿宋_GB2312" w:cs="Times New Roman"/>
                <w:i/>
                <w:iCs/>
                <w:kern w:val="0"/>
                <w:sz w:val="21"/>
                <w:szCs w:val="21"/>
              </w:rPr>
            </w:pPr>
            <w:r>
              <w:rPr>
                <w:rFonts w:hint="eastAsia" w:ascii="Times New Roman" w:hAnsi="Times New Roman" w:eastAsia="仿宋_GB2312" w:cs="Times New Roman"/>
                <w:color w:val="000000"/>
                <w:kern w:val="0"/>
                <w:szCs w:val="20"/>
                <w:lang w:val="en-US" w:eastAsia="zh-CN"/>
              </w:rPr>
              <w:t>0.00</w:t>
            </w:r>
          </w:p>
        </w:tc>
        <w:tc>
          <w:tcPr>
            <w:tcW w:w="1295" w:type="dxa"/>
            <w:tcBorders>
              <w:top w:val="nil"/>
              <w:left w:val="nil"/>
              <w:bottom w:val="single" w:color="auto" w:sz="4" w:space="0"/>
              <w:right w:val="single" w:color="auto" w:sz="4" w:space="0"/>
            </w:tcBorders>
            <w:shd w:val="clear" w:color="auto" w:fill="auto"/>
            <w:vAlign w:val="center"/>
          </w:tcPr>
          <w:p w14:paraId="12FB8456">
            <w:pPr>
              <w:jc w:val="right"/>
              <w:rPr>
                <w:rFonts w:ascii="Times New Roman" w:hAnsi="Times New Roman" w:eastAsia="仿宋_GB2312" w:cs="Times New Roman"/>
                <w:i/>
                <w:iCs/>
                <w:kern w:val="0"/>
                <w:sz w:val="21"/>
                <w:szCs w:val="21"/>
              </w:rPr>
            </w:pPr>
            <w:r>
              <w:rPr>
                <w:rFonts w:hint="eastAsia" w:ascii="Times New Roman" w:hAnsi="Times New Roman" w:eastAsia="仿宋_GB2312" w:cs="Times New Roman"/>
                <w:color w:val="000000"/>
                <w:kern w:val="0"/>
                <w:szCs w:val="20"/>
                <w:lang w:val="en-US" w:eastAsia="zh-CN"/>
              </w:rPr>
              <w:t>0.00</w:t>
            </w:r>
          </w:p>
        </w:tc>
        <w:tc>
          <w:tcPr>
            <w:tcW w:w="1514" w:type="dxa"/>
            <w:tcBorders>
              <w:top w:val="nil"/>
              <w:left w:val="nil"/>
              <w:bottom w:val="single" w:color="auto" w:sz="4" w:space="0"/>
              <w:right w:val="single" w:color="auto" w:sz="4" w:space="0"/>
            </w:tcBorders>
            <w:shd w:val="clear" w:color="auto" w:fill="auto"/>
            <w:vAlign w:val="center"/>
          </w:tcPr>
          <w:p w14:paraId="20162141">
            <w:pPr>
              <w:jc w:val="right"/>
              <w:rPr>
                <w:rFonts w:ascii="Times New Roman" w:hAnsi="Times New Roman" w:eastAsia="仿宋_GB2312" w:cs="Times New Roman"/>
                <w:i/>
                <w:iCs/>
                <w:kern w:val="0"/>
                <w:sz w:val="21"/>
                <w:szCs w:val="21"/>
              </w:rPr>
            </w:pPr>
            <w:r>
              <w:rPr>
                <w:rFonts w:hint="eastAsia" w:ascii="Times New Roman" w:hAnsi="Times New Roman" w:eastAsia="仿宋_GB2312" w:cs="Times New Roman"/>
                <w:color w:val="000000"/>
                <w:kern w:val="0"/>
                <w:szCs w:val="20"/>
                <w:lang w:val="en-US" w:eastAsia="zh-CN"/>
              </w:rPr>
              <w:t>0.00</w:t>
            </w:r>
          </w:p>
        </w:tc>
        <w:tc>
          <w:tcPr>
            <w:tcW w:w="1568" w:type="dxa"/>
            <w:tcBorders>
              <w:top w:val="nil"/>
              <w:left w:val="nil"/>
              <w:bottom w:val="single" w:color="auto" w:sz="4" w:space="0"/>
              <w:right w:val="single" w:color="auto" w:sz="4" w:space="0"/>
            </w:tcBorders>
            <w:shd w:val="clear" w:color="auto" w:fill="auto"/>
            <w:vAlign w:val="center"/>
          </w:tcPr>
          <w:p w14:paraId="21665A59">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r>
      <w:tr w14:paraId="73594E23">
        <w:tblPrEx>
          <w:tblCellMar>
            <w:top w:w="0" w:type="dxa"/>
            <w:left w:w="108" w:type="dxa"/>
            <w:bottom w:w="0" w:type="dxa"/>
            <w:right w:w="108" w:type="dxa"/>
          </w:tblCellMar>
        </w:tblPrEx>
        <w:trPr>
          <w:trHeight w:val="283"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FD42D02">
            <w:pPr>
              <w:widowControl/>
              <w:jc w:val="left"/>
              <w:rPr>
                <w:rFonts w:ascii="Times New Roman" w:hAnsi="Times New Roman" w:eastAsia="仿宋_GB2312" w:cs="Times New Roman"/>
                <w:i/>
                <w:iCs/>
                <w:kern w:val="0"/>
                <w:sz w:val="21"/>
                <w:szCs w:val="21"/>
              </w:rPr>
            </w:pPr>
            <w:r>
              <w:rPr>
                <w:rFonts w:ascii="Times New Roman" w:hAnsi="Times New Roman" w:eastAsia="仿宋_GB2312" w:cs="Times New Roman"/>
                <w:i/>
                <w:iCs/>
                <w:kern w:val="0"/>
                <w:sz w:val="21"/>
                <w:szCs w:val="21"/>
              </w:rPr>
              <w:t>　</w:t>
            </w:r>
          </w:p>
        </w:tc>
        <w:tc>
          <w:tcPr>
            <w:tcW w:w="731" w:type="dxa"/>
            <w:tcBorders>
              <w:top w:val="nil"/>
              <w:left w:val="nil"/>
              <w:bottom w:val="single" w:color="auto" w:sz="4" w:space="0"/>
              <w:right w:val="single" w:color="auto" w:sz="4" w:space="0"/>
            </w:tcBorders>
            <w:shd w:val="clear" w:color="auto" w:fill="auto"/>
            <w:vAlign w:val="center"/>
          </w:tcPr>
          <w:p w14:paraId="4DFFFFD9">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7</w:t>
            </w:r>
          </w:p>
        </w:tc>
        <w:tc>
          <w:tcPr>
            <w:tcW w:w="872" w:type="dxa"/>
            <w:tcBorders>
              <w:top w:val="nil"/>
              <w:left w:val="nil"/>
              <w:bottom w:val="single" w:color="auto" w:sz="4" w:space="0"/>
              <w:right w:val="single" w:color="auto" w:sz="4" w:space="0"/>
            </w:tcBorders>
            <w:shd w:val="clear" w:color="auto" w:fill="auto"/>
            <w:vAlign w:val="center"/>
          </w:tcPr>
          <w:p w14:paraId="68888FA5">
            <w:pPr>
              <w:jc w:val="right"/>
              <w:rPr>
                <w:rFonts w:ascii="Times New Roman" w:hAnsi="Times New Roman" w:eastAsia="仿宋_GB2312" w:cs="Times New Roman"/>
                <w:i/>
                <w:iCs/>
                <w:kern w:val="0"/>
                <w:sz w:val="21"/>
                <w:szCs w:val="21"/>
              </w:rPr>
            </w:pPr>
          </w:p>
        </w:tc>
        <w:tc>
          <w:tcPr>
            <w:tcW w:w="3273" w:type="dxa"/>
            <w:tcBorders>
              <w:top w:val="nil"/>
              <w:left w:val="nil"/>
              <w:bottom w:val="single" w:color="auto" w:sz="4" w:space="0"/>
              <w:right w:val="single" w:color="auto" w:sz="4" w:space="0"/>
            </w:tcBorders>
            <w:shd w:val="clear" w:color="auto" w:fill="auto"/>
            <w:vAlign w:val="center"/>
          </w:tcPr>
          <w:p w14:paraId="105A487D">
            <w:pPr>
              <w:widowControl/>
              <w:jc w:val="lef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七、文化旅游体育与传媒支出</w:t>
            </w:r>
          </w:p>
        </w:tc>
        <w:tc>
          <w:tcPr>
            <w:tcW w:w="668" w:type="dxa"/>
            <w:tcBorders>
              <w:top w:val="nil"/>
              <w:left w:val="nil"/>
              <w:bottom w:val="single" w:color="auto" w:sz="4" w:space="0"/>
              <w:right w:val="single" w:color="auto" w:sz="4" w:space="0"/>
            </w:tcBorders>
            <w:shd w:val="clear" w:color="auto" w:fill="auto"/>
            <w:vAlign w:val="center"/>
          </w:tcPr>
          <w:p w14:paraId="22C41445">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36</w:t>
            </w:r>
          </w:p>
        </w:tc>
        <w:tc>
          <w:tcPr>
            <w:tcW w:w="914" w:type="dxa"/>
            <w:tcBorders>
              <w:top w:val="nil"/>
              <w:left w:val="nil"/>
              <w:bottom w:val="single" w:color="auto" w:sz="4" w:space="0"/>
              <w:right w:val="single" w:color="auto" w:sz="4" w:space="0"/>
            </w:tcBorders>
            <w:shd w:val="clear" w:color="auto" w:fill="auto"/>
            <w:vAlign w:val="center"/>
          </w:tcPr>
          <w:p w14:paraId="1EF4F288">
            <w:pPr>
              <w:jc w:val="right"/>
              <w:rPr>
                <w:rFonts w:ascii="Times New Roman" w:hAnsi="Times New Roman" w:eastAsia="仿宋_GB2312" w:cs="Times New Roman"/>
                <w:i/>
                <w:iCs/>
                <w:kern w:val="0"/>
                <w:sz w:val="21"/>
                <w:szCs w:val="21"/>
              </w:rPr>
            </w:pPr>
            <w:r>
              <w:rPr>
                <w:rFonts w:hint="eastAsia" w:ascii="Times New Roman" w:hAnsi="Times New Roman" w:eastAsia="仿宋_GB2312" w:cs="Times New Roman"/>
                <w:color w:val="000000"/>
                <w:kern w:val="0"/>
                <w:szCs w:val="20"/>
                <w:lang w:val="en-US" w:eastAsia="zh-CN"/>
              </w:rPr>
              <w:t>0.00</w:t>
            </w:r>
          </w:p>
        </w:tc>
        <w:tc>
          <w:tcPr>
            <w:tcW w:w="1295" w:type="dxa"/>
            <w:tcBorders>
              <w:top w:val="nil"/>
              <w:left w:val="nil"/>
              <w:bottom w:val="single" w:color="auto" w:sz="4" w:space="0"/>
              <w:right w:val="single" w:color="auto" w:sz="4" w:space="0"/>
            </w:tcBorders>
            <w:shd w:val="clear" w:color="auto" w:fill="auto"/>
            <w:vAlign w:val="center"/>
          </w:tcPr>
          <w:p w14:paraId="0BF8B50D">
            <w:pPr>
              <w:jc w:val="right"/>
              <w:rPr>
                <w:rFonts w:ascii="Times New Roman" w:hAnsi="Times New Roman" w:eastAsia="仿宋_GB2312" w:cs="Times New Roman"/>
                <w:i/>
                <w:iCs/>
                <w:kern w:val="0"/>
                <w:sz w:val="21"/>
                <w:szCs w:val="21"/>
              </w:rPr>
            </w:pPr>
            <w:r>
              <w:rPr>
                <w:rFonts w:hint="eastAsia" w:ascii="Times New Roman" w:hAnsi="Times New Roman" w:eastAsia="仿宋_GB2312" w:cs="Times New Roman"/>
                <w:color w:val="000000"/>
                <w:kern w:val="0"/>
                <w:szCs w:val="20"/>
                <w:lang w:val="en-US" w:eastAsia="zh-CN"/>
              </w:rPr>
              <w:t>0.00</w:t>
            </w:r>
          </w:p>
        </w:tc>
        <w:tc>
          <w:tcPr>
            <w:tcW w:w="1514" w:type="dxa"/>
            <w:tcBorders>
              <w:top w:val="nil"/>
              <w:left w:val="nil"/>
              <w:bottom w:val="single" w:color="auto" w:sz="4" w:space="0"/>
              <w:right w:val="single" w:color="auto" w:sz="4" w:space="0"/>
            </w:tcBorders>
            <w:shd w:val="clear" w:color="auto" w:fill="auto"/>
            <w:vAlign w:val="center"/>
          </w:tcPr>
          <w:p w14:paraId="6041F8A5">
            <w:pPr>
              <w:jc w:val="right"/>
              <w:rPr>
                <w:rFonts w:ascii="Times New Roman" w:hAnsi="Times New Roman" w:eastAsia="仿宋_GB2312" w:cs="Times New Roman"/>
                <w:i/>
                <w:iCs/>
                <w:kern w:val="0"/>
                <w:sz w:val="21"/>
                <w:szCs w:val="21"/>
              </w:rPr>
            </w:pPr>
            <w:r>
              <w:rPr>
                <w:rFonts w:hint="eastAsia" w:ascii="Times New Roman" w:hAnsi="Times New Roman" w:eastAsia="仿宋_GB2312" w:cs="Times New Roman"/>
                <w:color w:val="000000"/>
                <w:kern w:val="0"/>
                <w:szCs w:val="20"/>
                <w:lang w:val="en-US" w:eastAsia="zh-CN"/>
              </w:rPr>
              <w:t>0.00</w:t>
            </w:r>
          </w:p>
        </w:tc>
        <w:tc>
          <w:tcPr>
            <w:tcW w:w="1568" w:type="dxa"/>
            <w:tcBorders>
              <w:top w:val="nil"/>
              <w:left w:val="nil"/>
              <w:bottom w:val="single" w:color="auto" w:sz="4" w:space="0"/>
              <w:right w:val="single" w:color="auto" w:sz="4" w:space="0"/>
            </w:tcBorders>
            <w:shd w:val="clear" w:color="auto" w:fill="auto"/>
            <w:vAlign w:val="center"/>
          </w:tcPr>
          <w:p w14:paraId="7743EEEC">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r>
      <w:tr w14:paraId="79F5F0C7">
        <w:tblPrEx>
          <w:tblCellMar>
            <w:top w:w="0" w:type="dxa"/>
            <w:left w:w="108" w:type="dxa"/>
            <w:bottom w:w="0" w:type="dxa"/>
            <w:right w:w="108" w:type="dxa"/>
          </w:tblCellMar>
        </w:tblPrEx>
        <w:trPr>
          <w:trHeight w:val="283"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65614F3D">
            <w:pPr>
              <w:widowControl/>
              <w:jc w:val="left"/>
              <w:rPr>
                <w:rFonts w:ascii="Times New Roman" w:hAnsi="Times New Roman" w:eastAsia="仿宋_GB2312" w:cs="Times New Roman"/>
                <w:kern w:val="0"/>
                <w:sz w:val="21"/>
                <w:szCs w:val="21"/>
              </w:rPr>
            </w:pPr>
          </w:p>
        </w:tc>
        <w:tc>
          <w:tcPr>
            <w:tcW w:w="731" w:type="dxa"/>
            <w:tcBorders>
              <w:top w:val="nil"/>
              <w:left w:val="nil"/>
              <w:bottom w:val="single" w:color="auto" w:sz="4" w:space="0"/>
              <w:right w:val="single" w:color="auto" w:sz="4" w:space="0"/>
            </w:tcBorders>
            <w:shd w:val="clear" w:color="auto" w:fill="auto"/>
            <w:vAlign w:val="center"/>
          </w:tcPr>
          <w:p w14:paraId="3E843A73">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8</w:t>
            </w:r>
          </w:p>
        </w:tc>
        <w:tc>
          <w:tcPr>
            <w:tcW w:w="872" w:type="dxa"/>
            <w:tcBorders>
              <w:top w:val="nil"/>
              <w:left w:val="nil"/>
              <w:bottom w:val="single" w:color="auto" w:sz="4" w:space="0"/>
              <w:right w:val="single" w:color="auto" w:sz="4" w:space="0"/>
            </w:tcBorders>
            <w:shd w:val="clear" w:color="auto" w:fill="auto"/>
            <w:vAlign w:val="center"/>
          </w:tcPr>
          <w:p w14:paraId="592C7A11">
            <w:pPr>
              <w:jc w:val="right"/>
              <w:rPr>
                <w:rFonts w:ascii="Times New Roman" w:hAnsi="Times New Roman" w:eastAsia="仿宋_GB2312" w:cs="Times New Roman"/>
                <w:kern w:val="0"/>
                <w:sz w:val="21"/>
                <w:szCs w:val="21"/>
              </w:rPr>
            </w:pPr>
          </w:p>
        </w:tc>
        <w:tc>
          <w:tcPr>
            <w:tcW w:w="3273" w:type="dxa"/>
            <w:tcBorders>
              <w:top w:val="nil"/>
              <w:left w:val="nil"/>
              <w:bottom w:val="single" w:color="auto" w:sz="4" w:space="0"/>
              <w:right w:val="single" w:color="auto" w:sz="4" w:space="0"/>
            </w:tcBorders>
            <w:shd w:val="clear" w:color="auto" w:fill="auto"/>
            <w:vAlign w:val="center"/>
          </w:tcPr>
          <w:p w14:paraId="3943B951">
            <w:pPr>
              <w:widowControl/>
              <w:jc w:val="lef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八、社会保障和就业支出</w:t>
            </w:r>
          </w:p>
        </w:tc>
        <w:tc>
          <w:tcPr>
            <w:tcW w:w="668" w:type="dxa"/>
            <w:tcBorders>
              <w:top w:val="nil"/>
              <w:left w:val="nil"/>
              <w:bottom w:val="single" w:color="auto" w:sz="4" w:space="0"/>
              <w:right w:val="single" w:color="auto" w:sz="4" w:space="0"/>
            </w:tcBorders>
            <w:shd w:val="clear" w:color="auto" w:fill="auto"/>
            <w:vAlign w:val="center"/>
          </w:tcPr>
          <w:p w14:paraId="28A29CB4">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37</w:t>
            </w:r>
          </w:p>
        </w:tc>
        <w:tc>
          <w:tcPr>
            <w:tcW w:w="914" w:type="dxa"/>
            <w:tcBorders>
              <w:top w:val="nil"/>
              <w:left w:val="nil"/>
              <w:bottom w:val="single" w:color="auto" w:sz="4" w:space="0"/>
              <w:right w:val="single" w:color="auto" w:sz="4" w:space="0"/>
            </w:tcBorders>
            <w:shd w:val="clear" w:color="auto" w:fill="auto"/>
            <w:vAlign w:val="center"/>
          </w:tcPr>
          <w:p w14:paraId="593D29FD">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color w:val="000000"/>
                <w:kern w:val="0"/>
                <w:sz w:val="21"/>
                <w:szCs w:val="21"/>
                <w:u w:val="none"/>
                <w:lang w:val="en-US" w:eastAsia="zh-CN" w:bidi="ar"/>
              </w:rPr>
              <w:t xml:space="preserve">539.67 </w:t>
            </w:r>
          </w:p>
        </w:tc>
        <w:tc>
          <w:tcPr>
            <w:tcW w:w="1295" w:type="dxa"/>
            <w:tcBorders>
              <w:top w:val="nil"/>
              <w:left w:val="nil"/>
              <w:bottom w:val="single" w:color="auto" w:sz="4" w:space="0"/>
              <w:right w:val="single" w:color="auto" w:sz="4" w:space="0"/>
            </w:tcBorders>
            <w:shd w:val="clear" w:color="auto" w:fill="auto"/>
            <w:vAlign w:val="center"/>
          </w:tcPr>
          <w:p w14:paraId="7A00BE09">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color w:val="000000"/>
                <w:kern w:val="0"/>
                <w:sz w:val="21"/>
                <w:szCs w:val="21"/>
                <w:u w:val="none"/>
                <w:lang w:val="en-US" w:eastAsia="zh-CN" w:bidi="ar"/>
              </w:rPr>
              <w:t xml:space="preserve">539.67 </w:t>
            </w:r>
          </w:p>
        </w:tc>
        <w:tc>
          <w:tcPr>
            <w:tcW w:w="1514" w:type="dxa"/>
            <w:tcBorders>
              <w:top w:val="nil"/>
              <w:left w:val="nil"/>
              <w:bottom w:val="single" w:color="auto" w:sz="4" w:space="0"/>
              <w:right w:val="single" w:color="auto" w:sz="4" w:space="0"/>
            </w:tcBorders>
            <w:shd w:val="clear" w:color="auto" w:fill="auto"/>
            <w:vAlign w:val="center"/>
          </w:tcPr>
          <w:p w14:paraId="54DE6BCB">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568" w:type="dxa"/>
            <w:tcBorders>
              <w:top w:val="nil"/>
              <w:left w:val="nil"/>
              <w:bottom w:val="single" w:color="auto" w:sz="4" w:space="0"/>
              <w:right w:val="single" w:color="auto" w:sz="4" w:space="0"/>
            </w:tcBorders>
            <w:shd w:val="clear" w:color="auto" w:fill="auto"/>
            <w:vAlign w:val="center"/>
          </w:tcPr>
          <w:p w14:paraId="0D3AA1D3">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r>
      <w:tr w14:paraId="6EF6D843">
        <w:tblPrEx>
          <w:tblCellMar>
            <w:top w:w="0" w:type="dxa"/>
            <w:left w:w="108" w:type="dxa"/>
            <w:bottom w:w="0" w:type="dxa"/>
            <w:right w:w="108" w:type="dxa"/>
          </w:tblCellMar>
        </w:tblPrEx>
        <w:trPr>
          <w:trHeight w:val="283"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CFFF27F">
            <w:pPr>
              <w:widowControl/>
              <w:jc w:val="left"/>
              <w:rPr>
                <w:rFonts w:ascii="Times New Roman" w:hAnsi="Times New Roman" w:eastAsia="仿宋_GB2312" w:cs="Times New Roman"/>
                <w:kern w:val="0"/>
                <w:sz w:val="21"/>
                <w:szCs w:val="21"/>
              </w:rPr>
            </w:pPr>
          </w:p>
        </w:tc>
        <w:tc>
          <w:tcPr>
            <w:tcW w:w="731" w:type="dxa"/>
            <w:tcBorders>
              <w:top w:val="nil"/>
              <w:left w:val="nil"/>
              <w:bottom w:val="single" w:color="auto" w:sz="4" w:space="0"/>
              <w:right w:val="single" w:color="auto" w:sz="4" w:space="0"/>
            </w:tcBorders>
            <w:shd w:val="clear" w:color="auto" w:fill="auto"/>
            <w:vAlign w:val="center"/>
          </w:tcPr>
          <w:p w14:paraId="7E2AD340">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9</w:t>
            </w:r>
          </w:p>
        </w:tc>
        <w:tc>
          <w:tcPr>
            <w:tcW w:w="872" w:type="dxa"/>
            <w:tcBorders>
              <w:top w:val="nil"/>
              <w:left w:val="nil"/>
              <w:bottom w:val="single" w:color="auto" w:sz="4" w:space="0"/>
              <w:right w:val="single" w:color="auto" w:sz="4" w:space="0"/>
            </w:tcBorders>
            <w:shd w:val="clear" w:color="auto" w:fill="auto"/>
            <w:vAlign w:val="center"/>
          </w:tcPr>
          <w:p w14:paraId="47FBBCCA">
            <w:pPr>
              <w:jc w:val="right"/>
              <w:rPr>
                <w:rFonts w:ascii="Times New Roman" w:hAnsi="Times New Roman" w:eastAsia="仿宋_GB2312" w:cs="Times New Roman"/>
                <w:kern w:val="0"/>
                <w:sz w:val="21"/>
                <w:szCs w:val="21"/>
              </w:rPr>
            </w:pPr>
          </w:p>
        </w:tc>
        <w:tc>
          <w:tcPr>
            <w:tcW w:w="3273" w:type="dxa"/>
            <w:tcBorders>
              <w:top w:val="nil"/>
              <w:left w:val="nil"/>
              <w:bottom w:val="single" w:color="auto" w:sz="4" w:space="0"/>
              <w:right w:val="single" w:color="auto" w:sz="4" w:space="0"/>
            </w:tcBorders>
            <w:shd w:val="clear" w:color="auto" w:fill="auto"/>
            <w:vAlign w:val="center"/>
          </w:tcPr>
          <w:p w14:paraId="0AA73F4C">
            <w:pPr>
              <w:widowControl/>
              <w:jc w:val="lef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九、卫生健康支出</w:t>
            </w:r>
          </w:p>
        </w:tc>
        <w:tc>
          <w:tcPr>
            <w:tcW w:w="668" w:type="dxa"/>
            <w:tcBorders>
              <w:top w:val="nil"/>
              <w:left w:val="nil"/>
              <w:bottom w:val="single" w:color="auto" w:sz="4" w:space="0"/>
              <w:right w:val="single" w:color="auto" w:sz="4" w:space="0"/>
            </w:tcBorders>
            <w:shd w:val="clear" w:color="auto" w:fill="auto"/>
            <w:vAlign w:val="center"/>
          </w:tcPr>
          <w:p w14:paraId="636786F8">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38</w:t>
            </w:r>
          </w:p>
        </w:tc>
        <w:tc>
          <w:tcPr>
            <w:tcW w:w="914" w:type="dxa"/>
            <w:tcBorders>
              <w:top w:val="nil"/>
              <w:left w:val="nil"/>
              <w:bottom w:val="single" w:color="auto" w:sz="4" w:space="0"/>
              <w:right w:val="single" w:color="auto" w:sz="4" w:space="0"/>
            </w:tcBorders>
            <w:shd w:val="clear" w:color="auto" w:fill="auto"/>
            <w:vAlign w:val="center"/>
          </w:tcPr>
          <w:p w14:paraId="011FECED">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color w:val="000000"/>
                <w:kern w:val="0"/>
                <w:sz w:val="21"/>
                <w:szCs w:val="21"/>
                <w:u w:val="none"/>
                <w:lang w:val="en-US" w:eastAsia="zh-CN" w:bidi="ar"/>
              </w:rPr>
              <w:t xml:space="preserve">14.17 </w:t>
            </w:r>
          </w:p>
        </w:tc>
        <w:tc>
          <w:tcPr>
            <w:tcW w:w="1295" w:type="dxa"/>
            <w:tcBorders>
              <w:top w:val="nil"/>
              <w:left w:val="nil"/>
              <w:bottom w:val="single" w:color="auto" w:sz="4" w:space="0"/>
              <w:right w:val="single" w:color="auto" w:sz="4" w:space="0"/>
            </w:tcBorders>
            <w:shd w:val="clear" w:color="auto" w:fill="auto"/>
            <w:vAlign w:val="center"/>
          </w:tcPr>
          <w:p w14:paraId="0EA5EE18">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color w:val="000000"/>
                <w:kern w:val="0"/>
                <w:sz w:val="21"/>
                <w:szCs w:val="21"/>
                <w:u w:val="none"/>
                <w:lang w:val="en-US" w:eastAsia="zh-CN" w:bidi="ar"/>
              </w:rPr>
              <w:t xml:space="preserve">14.17 </w:t>
            </w:r>
          </w:p>
        </w:tc>
        <w:tc>
          <w:tcPr>
            <w:tcW w:w="1514" w:type="dxa"/>
            <w:tcBorders>
              <w:top w:val="nil"/>
              <w:left w:val="nil"/>
              <w:bottom w:val="single" w:color="auto" w:sz="4" w:space="0"/>
              <w:right w:val="single" w:color="auto" w:sz="4" w:space="0"/>
            </w:tcBorders>
            <w:shd w:val="clear" w:color="auto" w:fill="auto"/>
            <w:vAlign w:val="center"/>
          </w:tcPr>
          <w:p w14:paraId="4152C746">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568" w:type="dxa"/>
            <w:tcBorders>
              <w:top w:val="nil"/>
              <w:left w:val="nil"/>
              <w:bottom w:val="single" w:color="auto" w:sz="4" w:space="0"/>
              <w:right w:val="single" w:color="auto" w:sz="4" w:space="0"/>
            </w:tcBorders>
            <w:shd w:val="clear" w:color="auto" w:fill="auto"/>
            <w:vAlign w:val="center"/>
          </w:tcPr>
          <w:p w14:paraId="2313CD2C">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r>
      <w:tr w14:paraId="1D87056F">
        <w:tblPrEx>
          <w:tblCellMar>
            <w:top w:w="0" w:type="dxa"/>
            <w:left w:w="108" w:type="dxa"/>
            <w:bottom w:w="0" w:type="dxa"/>
            <w:right w:w="108" w:type="dxa"/>
          </w:tblCellMar>
        </w:tblPrEx>
        <w:trPr>
          <w:trHeight w:val="283"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7FFEF5C">
            <w:pPr>
              <w:widowControl/>
              <w:jc w:val="left"/>
              <w:rPr>
                <w:rFonts w:ascii="Times New Roman" w:hAnsi="Times New Roman" w:eastAsia="仿宋_GB2312" w:cs="Times New Roman"/>
                <w:kern w:val="0"/>
                <w:sz w:val="21"/>
                <w:szCs w:val="21"/>
              </w:rPr>
            </w:pPr>
          </w:p>
        </w:tc>
        <w:tc>
          <w:tcPr>
            <w:tcW w:w="731" w:type="dxa"/>
            <w:tcBorders>
              <w:top w:val="nil"/>
              <w:left w:val="nil"/>
              <w:bottom w:val="single" w:color="auto" w:sz="4" w:space="0"/>
              <w:right w:val="single" w:color="auto" w:sz="4" w:space="0"/>
            </w:tcBorders>
            <w:shd w:val="clear" w:color="auto" w:fill="auto"/>
            <w:vAlign w:val="center"/>
          </w:tcPr>
          <w:p w14:paraId="6CE782BD">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10</w:t>
            </w:r>
          </w:p>
        </w:tc>
        <w:tc>
          <w:tcPr>
            <w:tcW w:w="872" w:type="dxa"/>
            <w:tcBorders>
              <w:top w:val="nil"/>
              <w:left w:val="nil"/>
              <w:bottom w:val="single" w:color="auto" w:sz="4" w:space="0"/>
              <w:right w:val="single" w:color="auto" w:sz="4" w:space="0"/>
            </w:tcBorders>
            <w:shd w:val="clear" w:color="auto" w:fill="auto"/>
            <w:vAlign w:val="center"/>
          </w:tcPr>
          <w:p w14:paraId="3D34DE78">
            <w:pPr>
              <w:jc w:val="right"/>
              <w:rPr>
                <w:rFonts w:ascii="Times New Roman" w:hAnsi="Times New Roman" w:eastAsia="仿宋_GB2312" w:cs="Times New Roman"/>
                <w:kern w:val="0"/>
                <w:sz w:val="21"/>
                <w:szCs w:val="21"/>
              </w:rPr>
            </w:pPr>
          </w:p>
        </w:tc>
        <w:tc>
          <w:tcPr>
            <w:tcW w:w="3273" w:type="dxa"/>
            <w:tcBorders>
              <w:top w:val="nil"/>
              <w:left w:val="nil"/>
              <w:bottom w:val="single" w:color="auto" w:sz="4" w:space="0"/>
              <w:right w:val="single" w:color="auto" w:sz="4" w:space="0"/>
            </w:tcBorders>
            <w:shd w:val="clear" w:color="auto" w:fill="auto"/>
            <w:vAlign w:val="center"/>
          </w:tcPr>
          <w:p w14:paraId="7EFA7B6E">
            <w:pPr>
              <w:widowControl/>
              <w:jc w:val="lef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十、节能环保支出</w:t>
            </w:r>
          </w:p>
        </w:tc>
        <w:tc>
          <w:tcPr>
            <w:tcW w:w="668" w:type="dxa"/>
            <w:tcBorders>
              <w:top w:val="nil"/>
              <w:left w:val="nil"/>
              <w:bottom w:val="single" w:color="auto" w:sz="4" w:space="0"/>
              <w:right w:val="single" w:color="auto" w:sz="4" w:space="0"/>
            </w:tcBorders>
            <w:shd w:val="clear" w:color="auto" w:fill="auto"/>
            <w:vAlign w:val="center"/>
          </w:tcPr>
          <w:p w14:paraId="09FEEFC0">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39</w:t>
            </w:r>
          </w:p>
        </w:tc>
        <w:tc>
          <w:tcPr>
            <w:tcW w:w="914" w:type="dxa"/>
            <w:tcBorders>
              <w:top w:val="nil"/>
              <w:left w:val="nil"/>
              <w:bottom w:val="single" w:color="auto" w:sz="4" w:space="0"/>
              <w:right w:val="single" w:color="auto" w:sz="4" w:space="0"/>
            </w:tcBorders>
            <w:shd w:val="clear" w:color="auto" w:fill="auto"/>
            <w:vAlign w:val="center"/>
          </w:tcPr>
          <w:p w14:paraId="50BFEEB3">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295" w:type="dxa"/>
            <w:tcBorders>
              <w:top w:val="nil"/>
              <w:left w:val="nil"/>
              <w:bottom w:val="single" w:color="auto" w:sz="4" w:space="0"/>
              <w:right w:val="single" w:color="auto" w:sz="4" w:space="0"/>
            </w:tcBorders>
            <w:shd w:val="clear" w:color="auto" w:fill="auto"/>
            <w:vAlign w:val="center"/>
          </w:tcPr>
          <w:p w14:paraId="729525E1">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514" w:type="dxa"/>
            <w:tcBorders>
              <w:top w:val="nil"/>
              <w:left w:val="nil"/>
              <w:bottom w:val="single" w:color="auto" w:sz="4" w:space="0"/>
              <w:right w:val="single" w:color="auto" w:sz="4" w:space="0"/>
            </w:tcBorders>
            <w:shd w:val="clear" w:color="auto" w:fill="auto"/>
            <w:vAlign w:val="center"/>
          </w:tcPr>
          <w:p w14:paraId="184FF9D2">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568" w:type="dxa"/>
            <w:tcBorders>
              <w:top w:val="nil"/>
              <w:left w:val="nil"/>
              <w:bottom w:val="single" w:color="auto" w:sz="4" w:space="0"/>
              <w:right w:val="single" w:color="auto" w:sz="4" w:space="0"/>
            </w:tcBorders>
            <w:shd w:val="clear" w:color="auto" w:fill="auto"/>
            <w:vAlign w:val="center"/>
          </w:tcPr>
          <w:p w14:paraId="50225C6A">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r>
      <w:tr w14:paraId="44074AF4">
        <w:tblPrEx>
          <w:tblCellMar>
            <w:top w:w="0" w:type="dxa"/>
            <w:left w:w="108" w:type="dxa"/>
            <w:bottom w:w="0" w:type="dxa"/>
            <w:right w:w="108" w:type="dxa"/>
          </w:tblCellMar>
        </w:tblPrEx>
        <w:trPr>
          <w:trHeight w:val="283"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275614B3">
            <w:pPr>
              <w:widowControl/>
              <w:jc w:val="left"/>
              <w:rPr>
                <w:rFonts w:ascii="Times New Roman" w:hAnsi="Times New Roman" w:eastAsia="仿宋_GB2312" w:cs="Times New Roman"/>
                <w:kern w:val="0"/>
                <w:sz w:val="21"/>
                <w:szCs w:val="21"/>
              </w:rPr>
            </w:pPr>
          </w:p>
        </w:tc>
        <w:tc>
          <w:tcPr>
            <w:tcW w:w="731" w:type="dxa"/>
            <w:tcBorders>
              <w:top w:val="nil"/>
              <w:left w:val="nil"/>
              <w:bottom w:val="single" w:color="auto" w:sz="4" w:space="0"/>
              <w:right w:val="single" w:color="auto" w:sz="4" w:space="0"/>
            </w:tcBorders>
            <w:shd w:val="clear" w:color="auto" w:fill="auto"/>
            <w:vAlign w:val="center"/>
          </w:tcPr>
          <w:p w14:paraId="5B634FF7">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11</w:t>
            </w:r>
          </w:p>
        </w:tc>
        <w:tc>
          <w:tcPr>
            <w:tcW w:w="872" w:type="dxa"/>
            <w:tcBorders>
              <w:top w:val="nil"/>
              <w:left w:val="nil"/>
              <w:bottom w:val="single" w:color="auto" w:sz="4" w:space="0"/>
              <w:right w:val="single" w:color="auto" w:sz="4" w:space="0"/>
            </w:tcBorders>
            <w:shd w:val="clear" w:color="auto" w:fill="auto"/>
            <w:vAlign w:val="center"/>
          </w:tcPr>
          <w:p w14:paraId="2F666B2F">
            <w:pPr>
              <w:jc w:val="right"/>
              <w:rPr>
                <w:rFonts w:ascii="Times New Roman" w:hAnsi="Times New Roman" w:eastAsia="仿宋_GB2312" w:cs="Times New Roman"/>
                <w:kern w:val="0"/>
                <w:sz w:val="21"/>
                <w:szCs w:val="21"/>
              </w:rPr>
            </w:pPr>
          </w:p>
        </w:tc>
        <w:tc>
          <w:tcPr>
            <w:tcW w:w="3273" w:type="dxa"/>
            <w:tcBorders>
              <w:top w:val="nil"/>
              <w:left w:val="nil"/>
              <w:bottom w:val="single" w:color="auto" w:sz="4" w:space="0"/>
              <w:right w:val="single" w:color="auto" w:sz="4" w:space="0"/>
            </w:tcBorders>
            <w:shd w:val="clear" w:color="auto" w:fill="auto"/>
            <w:vAlign w:val="center"/>
          </w:tcPr>
          <w:p w14:paraId="27BC4437">
            <w:pPr>
              <w:widowControl/>
              <w:jc w:val="lef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十一、城乡社区支出</w:t>
            </w:r>
          </w:p>
        </w:tc>
        <w:tc>
          <w:tcPr>
            <w:tcW w:w="668" w:type="dxa"/>
            <w:tcBorders>
              <w:top w:val="nil"/>
              <w:left w:val="nil"/>
              <w:bottom w:val="single" w:color="auto" w:sz="4" w:space="0"/>
              <w:right w:val="single" w:color="auto" w:sz="4" w:space="0"/>
            </w:tcBorders>
            <w:shd w:val="clear" w:color="auto" w:fill="auto"/>
            <w:vAlign w:val="center"/>
          </w:tcPr>
          <w:p w14:paraId="5DAF3F23">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40</w:t>
            </w:r>
          </w:p>
        </w:tc>
        <w:tc>
          <w:tcPr>
            <w:tcW w:w="914" w:type="dxa"/>
            <w:tcBorders>
              <w:top w:val="nil"/>
              <w:left w:val="nil"/>
              <w:bottom w:val="single" w:color="auto" w:sz="4" w:space="0"/>
              <w:right w:val="single" w:color="auto" w:sz="4" w:space="0"/>
            </w:tcBorders>
            <w:shd w:val="clear" w:color="auto" w:fill="auto"/>
            <w:vAlign w:val="center"/>
          </w:tcPr>
          <w:p w14:paraId="7BEF632D">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295" w:type="dxa"/>
            <w:tcBorders>
              <w:top w:val="nil"/>
              <w:left w:val="nil"/>
              <w:bottom w:val="single" w:color="auto" w:sz="4" w:space="0"/>
              <w:right w:val="single" w:color="auto" w:sz="4" w:space="0"/>
            </w:tcBorders>
            <w:shd w:val="clear" w:color="auto" w:fill="auto"/>
            <w:vAlign w:val="center"/>
          </w:tcPr>
          <w:p w14:paraId="026B76A6">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514" w:type="dxa"/>
            <w:tcBorders>
              <w:top w:val="nil"/>
              <w:left w:val="nil"/>
              <w:bottom w:val="single" w:color="auto" w:sz="4" w:space="0"/>
              <w:right w:val="single" w:color="auto" w:sz="4" w:space="0"/>
            </w:tcBorders>
            <w:shd w:val="clear" w:color="auto" w:fill="auto"/>
            <w:vAlign w:val="center"/>
          </w:tcPr>
          <w:p w14:paraId="7B0F9818">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568" w:type="dxa"/>
            <w:tcBorders>
              <w:top w:val="nil"/>
              <w:left w:val="nil"/>
              <w:bottom w:val="single" w:color="auto" w:sz="4" w:space="0"/>
              <w:right w:val="single" w:color="auto" w:sz="4" w:space="0"/>
            </w:tcBorders>
            <w:shd w:val="clear" w:color="auto" w:fill="auto"/>
            <w:vAlign w:val="center"/>
          </w:tcPr>
          <w:p w14:paraId="03A88783">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r>
      <w:tr w14:paraId="1A0142F0">
        <w:tblPrEx>
          <w:tblCellMar>
            <w:top w:w="0" w:type="dxa"/>
            <w:left w:w="108" w:type="dxa"/>
            <w:bottom w:w="0" w:type="dxa"/>
            <w:right w:w="108" w:type="dxa"/>
          </w:tblCellMar>
        </w:tblPrEx>
        <w:trPr>
          <w:trHeight w:val="283" w:hRule="atLeast"/>
          <w:jc w:val="center"/>
        </w:trPr>
        <w:tc>
          <w:tcPr>
            <w:tcW w:w="3516" w:type="dxa"/>
            <w:tcBorders>
              <w:top w:val="single" w:color="auto" w:sz="4" w:space="0"/>
              <w:left w:val="single" w:color="auto" w:sz="4" w:space="0"/>
              <w:bottom w:val="single" w:color="auto" w:sz="4" w:space="0"/>
              <w:right w:val="single" w:color="auto" w:sz="4" w:space="0"/>
            </w:tcBorders>
            <w:shd w:val="clear" w:color="auto" w:fill="auto"/>
            <w:vAlign w:val="center"/>
          </w:tcPr>
          <w:p w14:paraId="76F0D38A">
            <w:pPr>
              <w:widowControl/>
              <w:jc w:val="left"/>
              <w:rPr>
                <w:rFonts w:ascii="Times New Roman" w:hAnsi="Times New Roman" w:eastAsia="仿宋_GB2312" w:cs="Times New Roman"/>
                <w:kern w:val="0"/>
                <w:sz w:val="21"/>
                <w:szCs w:val="21"/>
              </w:rPr>
            </w:pPr>
          </w:p>
        </w:tc>
        <w:tc>
          <w:tcPr>
            <w:tcW w:w="731" w:type="dxa"/>
            <w:tcBorders>
              <w:top w:val="single" w:color="auto" w:sz="4" w:space="0"/>
              <w:left w:val="single" w:color="auto" w:sz="4" w:space="0"/>
              <w:bottom w:val="single" w:color="auto" w:sz="4" w:space="0"/>
              <w:right w:val="single" w:color="auto" w:sz="4" w:space="0"/>
            </w:tcBorders>
            <w:shd w:val="clear" w:color="auto" w:fill="auto"/>
            <w:vAlign w:val="center"/>
          </w:tcPr>
          <w:p w14:paraId="5FD228E0">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12</w:t>
            </w:r>
          </w:p>
        </w:tc>
        <w:tc>
          <w:tcPr>
            <w:tcW w:w="872" w:type="dxa"/>
            <w:tcBorders>
              <w:top w:val="single" w:color="auto" w:sz="4" w:space="0"/>
              <w:left w:val="single" w:color="auto" w:sz="4" w:space="0"/>
              <w:bottom w:val="single" w:color="auto" w:sz="4" w:space="0"/>
              <w:right w:val="single" w:color="auto" w:sz="4" w:space="0"/>
            </w:tcBorders>
            <w:shd w:val="clear" w:color="auto" w:fill="auto"/>
            <w:vAlign w:val="center"/>
          </w:tcPr>
          <w:p w14:paraId="5054C227">
            <w:pPr>
              <w:jc w:val="right"/>
              <w:rPr>
                <w:rFonts w:ascii="Times New Roman" w:hAnsi="Times New Roman" w:eastAsia="仿宋_GB2312" w:cs="Times New Roman"/>
                <w:kern w:val="0"/>
                <w:sz w:val="21"/>
                <w:szCs w:val="21"/>
              </w:rPr>
            </w:pPr>
          </w:p>
        </w:tc>
        <w:tc>
          <w:tcPr>
            <w:tcW w:w="3273" w:type="dxa"/>
            <w:tcBorders>
              <w:top w:val="single" w:color="auto" w:sz="4" w:space="0"/>
              <w:left w:val="single" w:color="auto" w:sz="4" w:space="0"/>
              <w:bottom w:val="single" w:color="auto" w:sz="4" w:space="0"/>
              <w:right w:val="single" w:color="auto" w:sz="4" w:space="0"/>
            </w:tcBorders>
            <w:shd w:val="clear" w:color="auto" w:fill="auto"/>
            <w:vAlign w:val="center"/>
          </w:tcPr>
          <w:p w14:paraId="0F71789E">
            <w:pPr>
              <w:widowControl/>
              <w:jc w:val="lef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十二、农林水支出</w:t>
            </w:r>
          </w:p>
        </w:tc>
        <w:tc>
          <w:tcPr>
            <w:tcW w:w="668" w:type="dxa"/>
            <w:tcBorders>
              <w:top w:val="single" w:color="auto" w:sz="4" w:space="0"/>
              <w:left w:val="single" w:color="auto" w:sz="4" w:space="0"/>
              <w:bottom w:val="single" w:color="auto" w:sz="4" w:space="0"/>
              <w:right w:val="single" w:color="auto" w:sz="4" w:space="0"/>
            </w:tcBorders>
            <w:shd w:val="clear" w:color="auto" w:fill="auto"/>
            <w:vAlign w:val="center"/>
          </w:tcPr>
          <w:p w14:paraId="714174B1">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41</w:t>
            </w:r>
          </w:p>
        </w:tc>
        <w:tc>
          <w:tcPr>
            <w:tcW w:w="914" w:type="dxa"/>
            <w:tcBorders>
              <w:top w:val="single" w:color="auto" w:sz="4" w:space="0"/>
              <w:left w:val="single" w:color="auto" w:sz="4" w:space="0"/>
              <w:bottom w:val="single" w:color="auto" w:sz="4" w:space="0"/>
              <w:right w:val="single" w:color="auto" w:sz="4" w:space="0"/>
            </w:tcBorders>
            <w:shd w:val="clear" w:color="auto" w:fill="auto"/>
            <w:vAlign w:val="center"/>
          </w:tcPr>
          <w:p w14:paraId="3DAE7C9A">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14:paraId="05346E47">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514" w:type="dxa"/>
            <w:tcBorders>
              <w:top w:val="single" w:color="auto" w:sz="4" w:space="0"/>
              <w:left w:val="single" w:color="auto" w:sz="4" w:space="0"/>
              <w:bottom w:val="single" w:color="auto" w:sz="4" w:space="0"/>
              <w:right w:val="single" w:color="auto" w:sz="4" w:space="0"/>
            </w:tcBorders>
            <w:shd w:val="clear" w:color="auto" w:fill="auto"/>
            <w:vAlign w:val="center"/>
          </w:tcPr>
          <w:p w14:paraId="67D860A1">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568" w:type="dxa"/>
            <w:tcBorders>
              <w:top w:val="single" w:color="auto" w:sz="4" w:space="0"/>
              <w:left w:val="single" w:color="auto" w:sz="4" w:space="0"/>
              <w:bottom w:val="single" w:color="auto" w:sz="4" w:space="0"/>
              <w:right w:val="single" w:color="auto" w:sz="4" w:space="0"/>
            </w:tcBorders>
            <w:shd w:val="clear" w:color="auto" w:fill="auto"/>
            <w:vAlign w:val="center"/>
          </w:tcPr>
          <w:p w14:paraId="2E3D5DF0">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r>
      <w:tr w14:paraId="76BE494E">
        <w:tblPrEx>
          <w:tblCellMar>
            <w:top w:w="0" w:type="dxa"/>
            <w:left w:w="108" w:type="dxa"/>
            <w:bottom w:w="0" w:type="dxa"/>
            <w:right w:w="108" w:type="dxa"/>
          </w:tblCellMar>
        </w:tblPrEx>
        <w:trPr>
          <w:trHeight w:val="283" w:hRule="atLeast"/>
          <w:jc w:val="center"/>
        </w:trPr>
        <w:tc>
          <w:tcPr>
            <w:tcW w:w="3516" w:type="dxa"/>
            <w:tcBorders>
              <w:top w:val="single" w:color="auto" w:sz="4" w:space="0"/>
              <w:left w:val="single" w:color="auto" w:sz="4" w:space="0"/>
              <w:bottom w:val="single" w:color="auto" w:sz="4" w:space="0"/>
              <w:right w:val="single" w:color="auto" w:sz="4" w:space="0"/>
            </w:tcBorders>
            <w:shd w:val="clear" w:color="auto" w:fill="auto"/>
            <w:vAlign w:val="center"/>
          </w:tcPr>
          <w:p w14:paraId="5C427B66">
            <w:pPr>
              <w:widowControl/>
              <w:jc w:val="left"/>
              <w:rPr>
                <w:rFonts w:ascii="Times New Roman" w:hAnsi="Times New Roman" w:eastAsia="仿宋_GB2312" w:cs="Times New Roman"/>
                <w:kern w:val="0"/>
                <w:sz w:val="21"/>
                <w:szCs w:val="21"/>
              </w:rPr>
            </w:pPr>
          </w:p>
        </w:tc>
        <w:tc>
          <w:tcPr>
            <w:tcW w:w="731" w:type="dxa"/>
            <w:tcBorders>
              <w:top w:val="single" w:color="auto" w:sz="4" w:space="0"/>
              <w:left w:val="nil"/>
              <w:bottom w:val="single" w:color="auto" w:sz="4" w:space="0"/>
              <w:right w:val="single" w:color="auto" w:sz="4" w:space="0"/>
            </w:tcBorders>
            <w:shd w:val="clear" w:color="auto" w:fill="auto"/>
            <w:vAlign w:val="center"/>
          </w:tcPr>
          <w:p w14:paraId="35386108">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13</w:t>
            </w:r>
          </w:p>
        </w:tc>
        <w:tc>
          <w:tcPr>
            <w:tcW w:w="872" w:type="dxa"/>
            <w:tcBorders>
              <w:top w:val="single" w:color="auto" w:sz="4" w:space="0"/>
              <w:left w:val="nil"/>
              <w:bottom w:val="single" w:color="auto" w:sz="4" w:space="0"/>
              <w:right w:val="single" w:color="auto" w:sz="4" w:space="0"/>
            </w:tcBorders>
            <w:shd w:val="clear" w:color="auto" w:fill="auto"/>
            <w:vAlign w:val="center"/>
          </w:tcPr>
          <w:p w14:paraId="0FBEE425">
            <w:pPr>
              <w:jc w:val="right"/>
              <w:rPr>
                <w:rFonts w:ascii="Times New Roman" w:hAnsi="Times New Roman" w:eastAsia="仿宋_GB2312" w:cs="Times New Roman"/>
                <w:kern w:val="0"/>
                <w:sz w:val="21"/>
                <w:szCs w:val="21"/>
              </w:rPr>
            </w:pPr>
          </w:p>
        </w:tc>
        <w:tc>
          <w:tcPr>
            <w:tcW w:w="3273" w:type="dxa"/>
            <w:tcBorders>
              <w:top w:val="single" w:color="auto" w:sz="4" w:space="0"/>
              <w:left w:val="nil"/>
              <w:bottom w:val="single" w:color="auto" w:sz="4" w:space="0"/>
              <w:right w:val="single" w:color="auto" w:sz="4" w:space="0"/>
            </w:tcBorders>
            <w:shd w:val="clear" w:color="auto" w:fill="auto"/>
            <w:vAlign w:val="center"/>
          </w:tcPr>
          <w:p w14:paraId="6416E175">
            <w:pPr>
              <w:widowControl/>
              <w:jc w:val="lef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十三、交通运输支出</w:t>
            </w:r>
          </w:p>
        </w:tc>
        <w:tc>
          <w:tcPr>
            <w:tcW w:w="668" w:type="dxa"/>
            <w:tcBorders>
              <w:top w:val="single" w:color="auto" w:sz="4" w:space="0"/>
              <w:left w:val="nil"/>
              <w:bottom w:val="single" w:color="auto" w:sz="4" w:space="0"/>
              <w:right w:val="single" w:color="auto" w:sz="4" w:space="0"/>
            </w:tcBorders>
            <w:shd w:val="clear" w:color="auto" w:fill="auto"/>
            <w:vAlign w:val="center"/>
          </w:tcPr>
          <w:p w14:paraId="25A96A8E">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42</w:t>
            </w:r>
          </w:p>
        </w:tc>
        <w:tc>
          <w:tcPr>
            <w:tcW w:w="914" w:type="dxa"/>
            <w:tcBorders>
              <w:top w:val="single" w:color="auto" w:sz="4" w:space="0"/>
              <w:left w:val="nil"/>
              <w:bottom w:val="single" w:color="auto" w:sz="4" w:space="0"/>
              <w:right w:val="single" w:color="auto" w:sz="4" w:space="0"/>
            </w:tcBorders>
            <w:shd w:val="clear" w:color="auto" w:fill="auto"/>
            <w:vAlign w:val="center"/>
          </w:tcPr>
          <w:p w14:paraId="69D9C147">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295" w:type="dxa"/>
            <w:tcBorders>
              <w:top w:val="single" w:color="auto" w:sz="4" w:space="0"/>
              <w:left w:val="nil"/>
              <w:bottom w:val="single" w:color="auto" w:sz="4" w:space="0"/>
              <w:right w:val="single" w:color="auto" w:sz="4" w:space="0"/>
            </w:tcBorders>
            <w:shd w:val="clear" w:color="auto" w:fill="auto"/>
            <w:vAlign w:val="center"/>
          </w:tcPr>
          <w:p w14:paraId="1465EBC2">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514" w:type="dxa"/>
            <w:tcBorders>
              <w:top w:val="single" w:color="auto" w:sz="4" w:space="0"/>
              <w:left w:val="nil"/>
              <w:bottom w:val="single" w:color="auto" w:sz="4" w:space="0"/>
              <w:right w:val="single" w:color="auto" w:sz="4" w:space="0"/>
            </w:tcBorders>
            <w:shd w:val="clear" w:color="auto" w:fill="auto"/>
            <w:vAlign w:val="center"/>
          </w:tcPr>
          <w:p w14:paraId="7759090A">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568" w:type="dxa"/>
            <w:tcBorders>
              <w:top w:val="single" w:color="auto" w:sz="4" w:space="0"/>
              <w:left w:val="nil"/>
              <w:bottom w:val="single" w:color="auto" w:sz="4" w:space="0"/>
              <w:right w:val="single" w:color="auto" w:sz="4" w:space="0"/>
            </w:tcBorders>
            <w:shd w:val="clear" w:color="auto" w:fill="auto"/>
            <w:vAlign w:val="center"/>
          </w:tcPr>
          <w:p w14:paraId="4E0C1310">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r>
      <w:tr w14:paraId="18A71D1A">
        <w:tblPrEx>
          <w:tblCellMar>
            <w:top w:w="0" w:type="dxa"/>
            <w:left w:w="108" w:type="dxa"/>
            <w:bottom w:w="0" w:type="dxa"/>
            <w:right w:w="108" w:type="dxa"/>
          </w:tblCellMar>
        </w:tblPrEx>
        <w:trPr>
          <w:trHeight w:val="283"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4804706D">
            <w:pPr>
              <w:widowControl/>
              <w:jc w:val="left"/>
              <w:rPr>
                <w:rFonts w:ascii="Times New Roman" w:hAnsi="Times New Roman" w:eastAsia="仿宋_GB2312" w:cs="Times New Roman"/>
                <w:kern w:val="0"/>
                <w:sz w:val="21"/>
                <w:szCs w:val="21"/>
              </w:rPr>
            </w:pPr>
          </w:p>
        </w:tc>
        <w:tc>
          <w:tcPr>
            <w:tcW w:w="731" w:type="dxa"/>
            <w:tcBorders>
              <w:top w:val="nil"/>
              <w:left w:val="nil"/>
              <w:bottom w:val="single" w:color="auto" w:sz="4" w:space="0"/>
              <w:right w:val="single" w:color="auto" w:sz="4" w:space="0"/>
            </w:tcBorders>
            <w:shd w:val="clear" w:color="auto" w:fill="auto"/>
            <w:vAlign w:val="center"/>
          </w:tcPr>
          <w:p w14:paraId="686015D8">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14</w:t>
            </w:r>
          </w:p>
        </w:tc>
        <w:tc>
          <w:tcPr>
            <w:tcW w:w="872" w:type="dxa"/>
            <w:tcBorders>
              <w:top w:val="nil"/>
              <w:left w:val="nil"/>
              <w:bottom w:val="single" w:color="auto" w:sz="4" w:space="0"/>
              <w:right w:val="single" w:color="auto" w:sz="4" w:space="0"/>
            </w:tcBorders>
            <w:shd w:val="clear" w:color="auto" w:fill="auto"/>
            <w:vAlign w:val="center"/>
          </w:tcPr>
          <w:p w14:paraId="33E3B9B5">
            <w:pPr>
              <w:jc w:val="right"/>
              <w:rPr>
                <w:rFonts w:ascii="Times New Roman" w:hAnsi="Times New Roman" w:eastAsia="仿宋_GB2312" w:cs="Times New Roman"/>
                <w:kern w:val="0"/>
                <w:sz w:val="21"/>
                <w:szCs w:val="21"/>
              </w:rPr>
            </w:pPr>
          </w:p>
        </w:tc>
        <w:tc>
          <w:tcPr>
            <w:tcW w:w="3273" w:type="dxa"/>
            <w:tcBorders>
              <w:top w:val="nil"/>
              <w:left w:val="nil"/>
              <w:bottom w:val="single" w:color="auto" w:sz="4" w:space="0"/>
              <w:right w:val="single" w:color="auto" w:sz="4" w:space="0"/>
            </w:tcBorders>
            <w:shd w:val="clear" w:color="auto" w:fill="auto"/>
            <w:vAlign w:val="center"/>
          </w:tcPr>
          <w:p w14:paraId="6F26106A">
            <w:pPr>
              <w:widowControl/>
              <w:jc w:val="lef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十四、资源勘探工业信息等支出</w:t>
            </w:r>
          </w:p>
        </w:tc>
        <w:tc>
          <w:tcPr>
            <w:tcW w:w="668" w:type="dxa"/>
            <w:tcBorders>
              <w:top w:val="nil"/>
              <w:left w:val="nil"/>
              <w:bottom w:val="single" w:color="auto" w:sz="4" w:space="0"/>
              <w:right w:val="single" w:color="auto" w:sz="4" w:space="0"/>
            </w:tcBorders>
            <w:shd w:val="clear" w:color="auto" w:fill="auto"/>
            <w:vAlign w:val="center"/>
          </w:tcPr>
          <w:p w14:paraId="6AEBB9D4">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43</w:t>
            </w:r>
          </w:p>
        </w:tc>
        <w:tc>
          <w:tcPr>
            <w:tcW w:w="914" w:type="dxa"/>
            <w:tcBorders>
              <w:top w:val="nil"/>
              <w:left w:val="nil"/>
              <w:bottom w:val="single" w:color="auto" w:sz="4" w:space="0"/>
              <w:right w:val="single" w:color="auto" w:sz="4" w:space="0"/>
            </w:tcBorders>
            <w:shd w:val="clear" w:color="auto" w:fill="auto"/>
            <w:vAlign w:val="center"/>
          </w:tcPr>
          <w:p w14:paraId="0F108163">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295" w:type="dxa"/>
            <w:tcBorders>
              <w:top w:val="nil"/>
              <w:left w:val="nil"/>
              <w:bottom w:val="single" w:color="auto" w:sz="4" w:space="0"/>
              <w:right w:val="single" w:color="auto" w:sz="4" w:space="0"/>
            </w:tcBorders>
            <w:shd w:val="clear" w:color="auto" w:fill="auto"/>
            <w:vAlign w:val="center"/>
          </w:tcPr>
          <w:p w14:paraId="6E1DDDAF">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514" w:type="dxa"/>
            <w:tcBorders>
              <w:top w:val="nil"/>
              <w:left w:val="nil"/>
              <w:bottom w:val="single" w:color="auto" w:sz="4" w:space="0"/>
              <w:right w:val="single" w:color="auto" w:sz="4" w:space="0"/>
            </w:tcBorders>
            <w:shd w:val="clear" w:color="auto" w:fill="auto"/>
            <w:vAlign w:val="center"/>
          </w:tcPr>
          <w:p w14:paraId="314F4C5A">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568" w:type="dxa"/>
            <w:tcBorders>
              <w:top w:val="nil"/>
              <w:left w:val="nil"/>
              <w:bottom w:val="single" w:color="auto" w:sz="4" w:space="0"/>
              <w:right w:val="single" w:color="auto" w:sz="4" w:space="0"/>
            </w:tcBorders>
            <w:shd w:val="clear" w:color="auto" w:fill="auto"/>
            <w:vAlign w:val="center"/>
          </w:tcPr>
          <w:p w14:paraId="55EB76BF">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r>
      <w:tr w14:paraId="27353E71">
        <w:tblPrEx>
          <w:tblCellMar>
            <w:top w:w="0" w:type="dxa"/>
            <w:left w:w="108" w:type="dxa"/>
            <w:bottom w:w="0" w:type="dxa"/>
            <w:right w:w="108" w:type="dxa"/>
          </w:tblCellMar>
        </w:tblPrEx>
        <w:trPr>
          <w:trHeight w:val="283"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DB96DFF">
            <w:pPr>
              <w:widowControl/>
              <w:jc w:val="left"/>
              <w:rPr>
                <w:rFonts w:ascii="Times New Roman" w:hAnsi="Times New Roman" w:eastAsia="仿宋_GB2312" w:cs="Times New Roman"/>
                <w:kern w:val="0"/>
                <w:sz w:val="21"/>
                <w:szCs w:val="21"/>
              </w:rPr>
            </w:pPr>
          </w:p>
        </w:tc>
        <w:tc>
          <w:tcPr>
            <w:tcW w:w="731" w:type="dxa"/>
            <w:tcBorders>
              <w:top w:val="nil"/>
              <w:left w:val="nil"/>
              <w:bottom w:val="single" w:color="auto" w:sz="4" w:space="0"/>
              <w:right w:val="single" w:color="auto" w:sz="4" w:space="0"/>
            </w:tcBorders>
            <w:shd w:val="clear" w:color="auto" w:fill="auto"/>
            <w:vAlign w:val="center"/>
          </w:tcPr>
          <w:p w14:paraId="4052FDEB">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15</w:t>
            </w:r>
          </w:p>
        </w:tc>
        <w:tc>
          <w:tcPr>
            <w:tcW w:w="872" w:type="dxa"/>
            <w:tcBorders>
              <w:top w:val="nil"/>
              <w:left w:val="nil"/>
              <w:bottom w:val="single" w:color="auto" w:sz="4" w:space="0"/>
              <w:right w:val="single" w:color="auto" w:sz="4" w:space="0"/>
            </w:tcBorders>
            <w:shd w:val="clear" w:color="auto" w:fill="auto"/>
            <w:vAlign w:val="center"/>
          </w:tcPr>
          <w:p w14:paraId="02DA8FB1">
            <w:pPr>
              <w:jc w:val="right"/>
              <w:rPr>
                <w:rFonts w:ascii="Times New Roman" w:hAnsi="Times New Roman" w:eastAsia="仿宋_GB2312" w:cs="Times New Roman"/>
                <w:kern w:val="0"/>
                <w:sz w:val="21"/>
                <w:szCs w:val="21"/>
              </w:rPr>
            </w:pPr>
          </w:p>
        </w:tc>
        <w:tc>
          <w:tcPr>
            <w:tcW w:w="3273" w:type="dxa"/>
            <w:tcBorders>
              <w:top w:val="nil"/>
              <w:left w:val="nil"/>
              <w:bottom w:val="single" w:color="auto" w:sz="4" w:space="0"/>
              <w:right w:val="single" w:color="auto" w:sz="4" w:space="0"/>
            </w:tcBorders>
            <w:shd w:val="clear" w:color="auto" w:fill="auto"/>
            <w:vAlign w:val="center"/>
          </w:tcPr>
          <w:p w14:paraId="048FE98B">
            <w:pPr>
              <w:widowControl/>
              <w:jc w:val="lef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十五、商业服务业等支出</w:t>
            </w:r>
          </w:p>
        </w:tc>
        <w:tc>
          <w:tcPr>
            <w:tcW w:w="668" w:type="dxa"/>
            <w:tcBorders>
              <w:top w:val="nil"/>
              <w:left w:val="nil"/>
              <w:bottom w:val="single" w:color="auto" w:sz="4" w:space="0"/>
              <w:right w:val="single" w:color="auto" w:sz="4" w:space="0"/>
            </w:tcBorders>
            <w:shd w:val="clear" w:color="auto" w:fill="auto"/>
            <w:vAlign w:val="center"/>
          </w:tcPr>
          <w:p w14:paraId="44A65814">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44</w:t>
            </w:r>
          </w:p>
        </w:tc>
        <w:tc>
          <w:tcPr>
            <w:tcW w:w="914" w:type="dxa"/>
            <w:tcBorders>
              <w:top w:val="nil"/>
              <w:left w:val="nil"/>
              <w:bottom w:val="single" w:color="auto" w:sz="4" w:space="0"/>
              <w:right w:val="single" w:color="auto" w:sz="4" w:space="0"/>
            </w:tcBorders>
            <w:shd w:val="clear" w:color="auto" w:fill="auto"/>
            <w:vAlign w:val="center"/>
          </w:tcPr>
          <w:p w14:paraId="6C53E319">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295" w:type="dxa"/>
            <w:tcBorders>
              <w:top w:val="nil"/>
              <w:left w:val="nil"/>
              <w:bottom w:val="single" w:color="auto" w:sz="4" w:space="0"/>
              <w:right w:val="single" w:color="auto" w:sz="4" w:space="0"/>
            </w:tcBorders>
            <w:shd w:val="clear" w:color="auto" w:fill="auto"/>
            <w:vAlign w:val="center"/>
          </w:tcPr>
          <w:p w14:paraId="194D013C">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514" w:type="dxa"/>
            <w:tcBorders>
              <w:top w:val="nil"/>
              <w:left w:val="nil"/>
              <w:bottom w:val="single" w:color="auto" w:sz="4" w:space="0"/>
              <w:right w:val="single" w:color="auto" w:sz="4" w:space="0"/>
            </w:tcBorders>
            <w:shd w:val="clear" w:color="auto" w:fill="auto"/>
            <w:vAlign w:val="center"/>
          </w:tcPr>
          <w:p w14:paraId="1C37C1E6">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568" w:type="dxa"/>
            <w:tcBorders>
              <w:top w:val="nil"/>
              <w:left w:val="nil"/>
              <w:bottom w:val="single" w:color="auto" w:sz="4" w:space="0"/>
              <w:right w:val="single" w:color="auto" w:sz="4" w:space="0"/>
            </w:tcBorders>
            <w:shd w:val="clear" w:color="auto" w:fill="auto"/>
            <w:vAlign w:val="center"/>
          </w:tcPr>
          <w:p w14:paraId="687CA78A">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r>
      <w:tr w14:paraId="00FE60BE">
        <w:tblPrEx>
          <w:tblCellMar>
            <w:top w:w="0" w:type="dxa"/>
            <w:left w:w="108" w:type="dxa"/>
            <w:bottom w:w="0" w:type="dxa"/>
            <w:right w:w="108" w:type="dxa"/>
          </w:tblCellMar>
        </w:tblPrEx>
        <w:trPr>
          <w:trHeight w:val="283"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86694E9">
            <w:pPr>
              <w:widowControl/>
              <w:jc w:val="left"/>
              <w:rPr>
                <w:rFonts w:ascii="Times New Roman" w:hAnsi="Times New Roman" w:eastAsia="仿宋_GB2312" w:cs="Times New Roman"/>
                <w:kern w:val="0"/>
                <w:sz w:val="21"/>
                <w:szCs w:val="21"/>
              </w:rPr>
            </w:pPr>
          </w:p>
        </w:tc>
        <w:tc>
          <w:tcPr>
            <w:tcW w:w="731" w:type="dxa"/>
            <w:tcBorders>
              <w:top w:val="nil"/>
              <w:left w:val="nil"/>
              <w:bottom w:val="single" w:color="auto" w:sz="4" w:space="0"/>
              <w:right w:val="single" w:color="auto" w:sz="4" w:space="0"/>
            </w:tcBorders>
            <w:shd w:val="clear" w:color="auto" w:fill="auto"/>
            <w:vAlign w:val="center"/>
          </w:tcPr>
          <w:p w14:paraId="64EE558F">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16</w:t>
            </w:r>
          </w:p>
        </w:tc>
        <w:tc>
          <w:tcPr>
            <w:tcW w:w="872" w:type="dxa"/>
            <w:tcBorders>
              <w:top w:val="nil"/>
              <w:left w:val="nil"/>
              <w:bottom w:val="single" w:color="auto" w:sz="4" w:space="0"/>
              <w:right w:val="single" w:color="auto" w:sz="4" w:space="0"/>
            </w:tcBorders>
            <w:shd w:val="clear" w:color="auto" w:fill="auto"/>
            <w:vAlign w:val="center"/>
          </w:tcPr>
          <w:p w14:paraId="08EB7410">
            <w:pPr>
              <w:jc w:val="right"/>
              <w:rPr>
                <w:rFonts w:ascii="Times New Roman" w:hAnsi="Times New Roman" w:eastAsia="仿宋_GB2312" w:cs="Times New Roman"/>
                <w:kern w:val="0"/>
                <w:sz w:val="21"/>
                <w:szCs w:val="21"/>
              </w:rPr>
            </w:pPr>
          </w:p>
        </w:tc>
        <w:tc>
          <w:tcPr>
            <w:tcW w:w="3273" w:type="dxa"/>
            <w:tcBorders>
              <w:top w:val="nil"/>
              <w:left w:val="nil"/>
              <w:bottom w:val="single" w:color="auto" w:sz="4" w:space="0"/>
              <w:right w:val="single" w:color="auto" w:sz="4" w:space="0"/>
            </w:tcBorders>
            <w:shd w:val="clear" w:color="auto" w:fill="auto"/>
            <w:vAlign w:val="center"/>
          </w:tcPr>
          <w:p w14:paraId="01039019">
            <w:pPr>
              <w:widowControl/>
              <w:jc w:val="lef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十六、金融支出</w:t>
            </w:r>
          </w:p>
        </w:tc>
        <w:tc>
          <w:tcPr>
            <w:tcW w:w="668" w:type="dxa"/>
            <w:tcBorders>
              <w:top w:val="nil"/>
              <w:left w:val="nil"/>
              <w:bottom w:val="single" w:color="auto" w:sz="4" w:space="0"/>
              <w:right w:val="single" w:color="auto" w:sz="4" w:space="0"/>
            </w:tcBorders>
            <w:shd w:val="clear" w:color="auto" w:fill="auto"/>
            <w:vAlign w:val="center"/>
          </w:tcPr>
          <w:p w14:paraId="29C7A8A9">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45</w:t>
            </w:r>
          </w:p>
        </w:tc>
        <w:tc>
          <w:tcPr>
            <w:tcW w:w="914" w:type="dxa"/>
            <w:tcBorders>
              <w:top w:val="nil"/>
              <w:left w:val="nil"/>
              <w:bottom w:val="single" w:color="auto" w:sz="4" w:space="0"/>
              <w:right w:val="single" w:color="auto" w:sz="4" w:space="0"/>
            </w:tcBorders>
            <w:shd w:val="clear" w:color="auto" w:fill="auto"/>
            <w:vAlign w:val="center"/>
          </w:tcPr>
          <w:p w14:paraId="2FCA6E9E">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295" w:type="dxa"/>
            <w:tcBorders>
              <w:top w:val="nil"/>
              <w:left w:val="nil"/>
              <w:bottom w:val="single" w:color="auto" w:sz="4" w:space="0"/>
              <w:right w:val="single" w:color="auto" w:sz="4" w:space="0"/>
            </w:tcBorders>
            <w:shd w:val="clear" w:color="auto" w:fill="auto"/>
            <w:vAlign w:val="center"/>
          </w:tcPr>
          <w:p w14:paraId="6CF4FCBD">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514" w:type="dxa"/>
            <w:tcBorders>
              <w:top w:val="nil"/>
              <w:left w:val="nil"/>
              <w:bottom w:val="single" w:color="auto" w:sz="4" w:space="0"/>
              <w:right w:val="single" w:color="auto" w:sz="4" w:space="0"/>
            </w:tcBorders>
            <w:shd w:val="clear" w:color="auto" w:fill="auto"/>
            <w:vAlign w:val="center"/>
          </w:tcPr>
          <w:p w14:paraId="70FB2DF4">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568" w:type="dxa"/>
            <w:tcBorders>
              <w:top w:val="nil"/>
              <w:left w:val="nil"/>
              <w:bottom w:val="single" w:color="auto" w:sz="4" w:space="0"/>
              <w:right w:val="single" w:color="auto" w:sz="4" w:space="0"/>
            </w:tcBorders>
            <w:shd w:val="clear" w:color="auto" w:fill="auto"/>
            <w:vAlign w:val="center"/>
          </w:tcPr>
          <w:p w14:paraId="0D1E3206">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r>
      <w:tr w14:paraId="10A0E675">
        <w:tblPrEx>
          <w:tblCellMar>
            <w:top w:w="0" w:type="dxa"/>
            <w:left w:w="108" w:type="dxa"/>
            <w:bottom w:w="0" w:type="dxa"/>
            <w:right w:w="108" w:type="dxa"/>
          </w:tblCellMar>
        </w:tblPrEx>
        <w:trPr>
          <w:trHeight w:val="283"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21D5CDC">
            <w:pPr>
              <w:widowControl/>
              <w:jc w:val="left"/>
              <w:rPr>
                <w:rFonts w:ascii="Times New Roman" w:hAnsi="Times New Roman" w:eastAsia="仿宋_GB2312" w:cs="Times New Roman"/>
                <w:kern w:val="0"/>
                <w:sz w:val="21"/>
                <w:szCs w:val="21"/>
              </w:rPr>
            </w:pPr>
          </w:p>
        </w:tc>
        <w:tc>
          <w:tcPr>
            <w:tcW w:w="731" w:type="dxa"/>
            <w:tcBorders>
              <w:top w:val="nil"/>
              <w:left w:val="nil"/>
              <w:bottom w:val="single" w:color="auto" w:sz="4" w:space="0"/>
              <w:right w:val="single" w:color="auto" w:sz="4" w:space="0"/>
            </w:tcBorders>
            <w:shd w:val="clear" w:color="auto" w:fill="auto"/>
            <w:vAlign w:val="center"/>
          </w:tcPr>
          <w:p w14:paraId="14E7CC58">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17</w:t>
            </w:r>
          </w:p>
        </w:tc>
        <w:tc>
          <w:tcPr>
            <w:tcW w:w="872" w:type="dxa"/>
            <w:tcBorders>
              <w:top w:val="nil"/>
              <w:left w:val="nil"/>
              <w:bottom w:val="single" w:color="auto" w:sz="4" w:space="0"/>
              <w:right w:val="single" w:color="auto" w:sz="4" w:space="0"/>
            </w:tcBorders>
            <w:shd w:val="clear" w:color="auto" w:fill="auto"/>
            <w:vAlign w:val="center"/>
          </w:tcPr>
          <w:p w14:paraId="032058BE">
            <w:pPr>
              <w:jc w:val="right"/>
              <w:rPr>
                <w:rFonts w:ascii="Times New Roman" w:hAnsi="Times New Roman" w:eastAsia="仿宋_GB2312" w:cs="Times New Roman"/>
                <w:kern w:val="0"/>
                <w:sz w:val="21"/>
                <w:szCs w:val="21"/>
              </w:rPr>
            </w:pPr>
          </w:p>
        </w:tc>
        <w:tc>
          <w:tcPr>
            <w:tcW w:w="3273" w:type="dxa"/>
            <w:tcBorders>
              <w:top w:val="nil"/>
              <w:left w:val="nil"/>
              <w:bottom w:val="single" w:color="auto" w:sz="4" w:space="0"/>
              <w:right w:val="single" w:color="auto" w:sz="4" w:space="0"/>
            </w:tcBorders>
            <w:shd w:val="clear" w:color="auto" w:fill="auto"/>
            <w:vAlign w:val="center"/>
          </w:tcPr>
          <w:p w14:paraId="3D9D3146">
            <w:pPr>
              <w:widowControl/>
              <w:jc w:val="lef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十七、援助其他地区支出</w:t>
            </w:r>
          </w:p>
        </w:tc>
        <w:tc>
          <w:tcPr>
            <w:tcW w:w="668" w:type="dxa"/>
            <w:tcBorders>
              <w:top w:val="nil"/>
              <w:left w:val="nil"/>
              <w:bottom w:val="single" w:color="auto" w:sz="4" w:space="0"/>
              <w:right w:val="single" w:color="auto" w:sz="4" w:space="0"/>
            </w:tcBorders>
            <w:shd w:val="clear" w:color="auto" w:fill="auto"/>
            <w:vAlign w:val="center"/>
          </w:tcPr>
          <w:p w14:paraId="74BD85F8">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46</w:t>
            </w:r>
          </w:p>
        </w:tc>
        <w:tc>
          <w:tcPr>
            <w:tcW w:w="914" w:type="dxa"/>
            <w:tcBorders>
              <w:top w:val="nil"/>
              <w:left w:val="nil"/>
              <w:bottom w:val="single" w:color="auto" w:sz="4" w:space="0"/>
              <w:right w:val="single" w:color="auto" w:sz="4" w:space="0"/>
            </w:tcBorders>
            <w:shd w:val="clear" w:color="auto" w:fill="auto"/>
            <w:vAlign w:val="center"/>
          </w:tcPr>
          <w:p w14:paraId="26F1CB6C">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295" w:type="dxa"/>
            <w:tcBorders>
              <w:top w:val="nil"/>
              <w:left w:val="nil"/>
              <w:bottom w:val="single" w:color="auto" w:sz="4" w:space="0"/>
              <w:right w:val="single" w:color="auto" w:sz="4" w:space="0"/>
            </w:tcBorders>
            <w:shd w:val="clear" w:color="auto" w:fill="auto"/>
            <w:vAlign w:val="center"/>
          </w:tcPr>
          <w:p w14:paraId="2F294EE0">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514" w:type="dxa"/>
            <w:tcBorders>
              <w:top w:val="nil"/>
              <w:left w:val="nil"/>
              <w:bottom w:val="single" w:color="auto" w:sz="4" w:space="0"/>
              <w:right w:val="single" w:color="auto" w:sz="4" w:space="0"/>
            </w:tcBorders>
            <w:shd w:val="clear" w:color="auto" w:fill="auto"/>
            <w:vAlign w:val="center"/>
          </w:tcPr>
          <w:p w14:paraId="4001C2AB">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568" w:type="dxa"/>
            <w:tcBorders>
              <w:top w:val="nil"/>
              <w:left w:val="nil"/>
              <w:bottom w:val="single" w:color="auto" w:sz="4" w:space="0"/>
              <w:right w:val="single" w:color="auto" w:sz="4" w:space="0"/>
            </w:tcBorders>
            <w:shd w:val="clear" w:color="auto" w:fill="auto"/>
            <w:vAlign w:val="center"/>
          </w:tcPr>
          <w:p w14:paraId="234DBE30">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r>
      <w:tr w14:paraId="1B3ED4BE">
        <w:tblPrEx>
          <w:tblCellMar>
            <w:top w:w="0" w:type="dxa"/>
            <w:left w:w="108" w:type="dxa"/>
            <w:bottom w:w="0" w:type="dxa"/>
            <w:right w:w="108" w:type="dxa"/>
          </w:tblCellMar>
        </w:tblPrEx>
        <w:trPr>
          <w:trHeight w:val="283"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BA0EE8B">
            <w:pPr>
              <w:widowControl/>
              <w:jc w:val="left"/>
              <w:rPr>
                <w:rFonts w:ascii="Times New Roman" w:hAnsi="Times New Roman" w:eastAsia="仿宋_GB2312" w:cs="Times New Roman"/>
                <w:kern w:val="0"/>
                <w:sz w:val="21"/>
                <w:szCs w:val="21"/>
              </w:rPr>
            </w:pPr>
          </w:p>
        </w:tc>
        <w:tc>
          <w:tcPr>
            <w:tcW w:w="731" w:type="dxa"/>
            <w:tcBorders>
              <w:top w:val="nil"/>
              <w:left w:val="nil"/>
              <w:bottom w:val="single" w:color="auto" w:sz="4" w:space="0"/>
              <w:right w:val="single" w:color="auto" w:sz="4" w:space="0"/>
            </w:tcBorders>
            <w:shd w:val="clear" w:color="auto" w:fill="auto"/>
            <w:vAlign w:val="center"/>
          </w:tcPr>
          <w:p w14:paraId="26111659">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18</w:t>
            </w:r>
          </w:p>
        </w:tc>
        <w:tc>
          <w:tcPr>
            <w:tcW w:w="872" w:type="dxa"/>
            <w:tcBorders>
              <w:top w:val="nil"/>
              <w:left w:val="nil"/>
              <w:bottom w:val="single" w:color="auto" w:sz="4" w:space="0"/>
              <w:right w:val="single" w:color="auto" w:sz="4" w:space="0"/>
            </w:tcBorders>
            <w:shd w:val="clear" w:color="auto" w:fill="auto"/>
            <w:vAlign w:val="center"/>
          </w:tcPr>
          <w:p w14:paraId="08E1E4FA">
            <w:pPr>
              <w:jc w:val="right"/>
              <w:rPr>
                <w:rFonts w:ascii="Times New Roman" w:hAnsi="Times New Roman" w:eastAsia="仿宋_GB2312" w:cs="Times New Roman"/>
                <w:kern w:val="0"/>
                <w:sz w:val="21"/>
                <w:szCs w:val="21"/>
              </w:rPr>
            </w:pPr>
          </w:p>
        </w:tc>
        <w:tc>
          <w:tcPr>
            <w:tcW w:w="3273" w:type="dxa"/>
            <w:tcBorders>
              <w:top w:val="nil"/>
              <w:left w:val="nil"/>
              <w:bottom w:val="single" w:color="auto" w:sz="4" w:space="0"/>
              <w:right w:val="single" w:color="auto" w:sz="4" w:space="0"/>
            </w:tcBorders>
            <w:shd w:val="clear" w:color="auto" w:fill="auto"/>
            <w:vAlign w:val="center"/>
          </w:tcPr>
          <w:p w14:paraId="09B78F75">
            <w:pPr>
              <w:widowControl/>
              <w:jc w:val="lef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十八、自然资源海洋气象等支出</w:t>
            </w:r>
          </w:p>
        </w:tc>
        <w:tc>
          <w:tcPr>
            <w:tcW w:w="668" w:type="dxa"/>
            <w:tcBorders>
              <w:top w:val="nil"/>
              <w:left w:val="nil"/>
              <w:bottom w:val="single" w:color="auto" w:sz="4" w:space="0"/>
              <w:right w:val="single" w:color="auto" w:sz="4" w:space="0"/>
            </w:tcBorders>
            <w:shd w:val="clear" w:color="auto" w:fill="auto"/>
            <w:vAlign w:val="center"/>
          </w:tcPr>
          <w:p w14:paraId="4A57B444">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47</w:t>
            </w:r>
          </w:p>
        </w:tc>
        <w:tc>
          <w:tcPr>
            <w:tcW w:w="914" w:type="dxa"/>
            <w:tcBorders>
              <w:top w:val="nil"/>
              <w:left w:val="nil"/>
              <w:bottom w:val="single" w:color="auto" w:sz="4" w:space="0"/>
              <w:right w:val="single" w:color="auto" w:sz="4" w:space="0"/>
            </w:tcBorders>
            <w:shd w:val="clear" w:color="auto" w:fill="auto"/>
            <w:vAlign w:val="center"/>
          </w:tcPr>
          <w:p w14:paraId="2A097044">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295" w:type="dxa"/>
            <w:tcBorders>
              <w:top w:val="nil"/>
              <w:left w:val="nil"/>
              <w:bottom w:val="single" w:color="auto" w:sz="4" w:space="0"/>
              <w:right w:val="single" w:color="auto" w:sz="4" w:space="0"/>
            </w:tcBorders>
            <w:shd w:val="clear" w:color="auto" w:fill="auto"/>
            <w:vAlign w:val="center"/>
          </w:tcPr>
          <w:p w14:paraId="1AACB2B4">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514" w:type="dxa"/>
            <w:tcBorders>
              <w:top w:val="nil"/>
              <w:left w:val="nil"/>
              <w:bottom w:val="single" w:color="auto" w:sz="4" w:space="0"/>
              <w:right w:val="single" w:color="auto" w:sz="4" w:space="0"/>
            </w:tcBorders>
            <w:shd w:val="clear" w:color="auto" w:fill="auto"/>
            <w:vAlign w:val="center"/>
          </w:tcPr>
          <w:p w14:paraId="04BFF03F">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568" w:type="dxa"/>
            <w:tcBorders>
              <w:top w:val="nil"/>
              <w:left w:val="nil"/>
              <w:bottom w:val="single" w:color="auto" w:sz="4" w:space="0"/>
              <w:right w:val="single" w:color="auto" w:sz="4" w:space="0"/>
            </w:tcBorders>
            <w:shd w:val="clear" w:color="auto" w:fill="auto"/>
            <w:vAlign w:val="center"/>
          </w:tcPr>
          <w:p w14:paraId="1F7C33DB">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r>
      <w:tr w14:paraId="4833E395">
        <w:tblPrEx>
          <w:tblCellMar>
            <w:top w:w="0" w:type="dxa"/>
            <w:left w:w="108" w:type="dxa"/>
            <w:bottom w:w="0" w:type="dxa"/>
            <w:right w:w="108" w:type="dxa"/>
          </w:tblCellMar>
        </w:tblPrEx>
        <w:trPr>
          <w:trHeight w:val="283" w:hRule="atLeast"/>
          <w:jc w:val="center"/>
        </w:trPr>
        <w:tc>
          <w:tcPr>
            <w:tcW w:w="3516" w:type="dxa"/>
            <w:tcBorders>
              <w:top w:val="single" w:color="auto" w:sz="4" w:space="0"/>
              <w:left w:val="single" w:color="auto" w:sz="4" w:space="0"/>
              <w:bottom w:val="single" w:color="auto" w:sz="4" w:space="0"/>
              <w:right w:val="single" w:color="auto" w:sz="4" w:space="0"/>
            </w:tcBorders>
            <w:shd w:val="clear" w:color="auto" w:fill="auto"/>
            <w:vAlign w:val="center"/>
          </w:tcPr>
          <w:p w14:paraId="6A05F69B">
            <w:pPr>
              <w:widowControl/>
              <w:jc w:val="left"/>
              <w:rPr>
                <w:rFonts w:ascii="Times New Roman" w:hAnsi="Times New Roman" w:eastAsia="仿宋_GB2312" w:cs="Times New Roman"/>
                <w:kern w:val="0"/>
                <w:sz w:val="21"/>
                <w:szCs w:val="21"/>
              </w:rPr>
            </w:pPr>
          </w:p>
        </w:tc>
        <w:tc>
          <w:tcPr>
            <w:tcW w:w="731" w:type="dxa"/>
            <w:tcBorders>
              <w:top w:val="single" w:color="auto" w:sz="4" w:space="0"/>
              <w:left w:val="single" w:color="auto" w:sz="4" w:space="0"/>
              <w:bottom w:val="single" w:color="auto" w:sz="4" w:space="0"/>
              <w:right w:val="single" w:color="auto" w:sz="4" w:space="0"/>
            </w:tcBorders>
            <w:shd w:val="clear" w:color="auto" w:fill="auto"/>
            <w:vAlign w:val="center"/>
          </w:tcPr>
          <w:p w14:paraId="76EEBD08">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19</w:t>
            </w:r>
          </w:p>
        </w:tc>
        <w:tc>
          <w:tcPr>
            <w:tcW w:w="872" w:type="dxa"/>
            <w:tcBorders>
              <w:top w:val="single" w:color="auto" w:sz="4" w:space="0"/>
              <w:left w:val="single" w:color="auto" w:sz="4" w:space="0"/>
              <w:bottom w:val="single" w:color="auto" w:sz="4" w:space="0"/>
              <w:right w:val="single" w:color="auto" w:sz="4" w:space="0"/>
            </w:tcBorders>
            <w:shd w:val="clear" w:color="auto" w:fill="auto"/>
            <w:vAlign w:val="center"/>
          </w:tcPr>
          <w:p w14:paraId="76CA6ED9">
            <w:pPr>
              <w:jc w:val="right"/>
              <w:rPr>
                <w:rFonts w:ascii="Times New Roman" w:hAnsi="Times New Roman" w:eastAsia="仿宋_GB2312" w:cs="Times New Roman"/>
                <w:kern w:val="0"/>
                <w:sz w:val="21"/>
                <w:szCs w:val="21"/>
              </w:rPr>
            </w:pPr>
          </w:p>
        </w:tc>
        <w:tc>
          <w:tcPr>
            <w:tcW w:w="3273" w:type="dxa"/>
            <w:tcBorders>
              <w:top w:val="single" w:color="auto" w:sz="4" w:space="0"/>
              <w:left w:val="single" w:color="auto" w:sz="4" w:space="0"/>
              <w:bottom w:val="single" w:color="auto" w:sz="4" w:space="0"/>
              <w:right w:val="single" w:color="auto" w:sz="4" w:space="0"/>
            </w:tcBorders>
            <w:shd w:val="clear" w:color="auto" w:fill="auto"/>
            <w:vAlign w:val="center"/>
          </w:tcPr>
          <w:p w14:paraId="58C4BA0A">
            <w:pPr>
              <w:widowControl/>
              <w:jc w:val="lef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十九、住房保障支出</w:t>
            </w:r>
          </w:p>
        </w:tc>
        <w:tc>
          <w:tcPr>
            <w:tcW w:w="668" w:type="dxa"/>
            <w:tcBorders>
              <w:top w:val="single" w:color="auto" w:sz="4" w:space="0"/>
              <w:left w:val="single" w:color="auto" w:sz="4" w:space="0"/>
              <w:bottom w:val="single" w:color="auto" w:sz="4" w:space="0"/>
              <w:right w:val="single" w:color="auto" w:sz="4" w:space="0"/>
            </w:tcBorders>
            <w:shd w:val="clear" w:color="auto" w:fill="auto"/>
            <w:vAlign w:val="center"/>
          </w:tcPr>
          <w:p w14:paraId="2764B904">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48</w:t>
            </w:r>
          </w:p>
        </w:tc>
        <w:tc>
          <w:tcPr>
            <w:tcW w:w="914" w:type="dxa"/>
            <w:tcBorders>
              <w:top w:val="single" w:color="auto" w:sz="4" w:space="0"/>
              <w:left w:val="single" w:color="auto" w:sz="4" w:space="0"/>
              <w:bottom w:val="single" w:color="auto" w:sz="4" w:space="0"/>
              <w:right w:val="single" w:color="auto" w:sz="4" w:space="0"/>
            </w:tcBorders>
            <w:shd w:val="clear" w:color="auto" w:fill="auto"/>
            <w:vAlign w:val="center"/>
          </w:tcPr>
          <w:p w14:paraId="6EB0FB3F">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color w:val="000000"/>
                <w:kern w:val="0"/>
                <w:sz w:val="21"/>
                <w:szCs w:val="21"/>
                <w:u w:val="none"/>
                <w:lang w:val="en-US" w:eastAsia="zh-CN" w:bidi="ar"/>
              </w:rPr>
              <w:t xml:space="preserve">31.31 </w:t>
            </w:r>
          </w:p>
        </w:tc>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14:paraId="5DA88A3C">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color w:val="000000"/>
                <w:kern w:val="0"/>
                <w:sz w:val="21"/>
                <w:szCs w:val="21"/>
                <w:u w:val="none"/>
                <w:lang w:val="en-US" w:eastAsia="zh-CN" w:bidi="ar"/>
              </w:rPr>
              <w:t xml:space="preserve">31.31 </w:t>
            </w:r>
          </w:p>
        </w:tc>
        <w:tc>
          <w:tcPr>
            <w:tcW w:w="1514" w:type="dxa"/>
            <w:tcBorders>
              <w:top w:val="single" w:color="auto" w:sz="4" w:space="0"/>
              <w:left w:val="single" w:color="auto" w:sz="4" w:space="0"/>
              <w:bottom w:val="single" w:color="auto" w:sz="4" w:space="0"/>
              <w:right w:val="single" w:color="auto" w:sz="4" w:space="0"/>
            </w:tcBorders>
            <w:shd w:val="clear" w:color="auto" w:fill="auto"/>
            <w:vAlign w:val="center"/>
          </w:tcPr>
          <w:p w14:paraId="11FA91A8">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568" w:type="dxa"/>
            <w:tcBorders>
              <w:top w:val="single" w:color="auto" w:sz="4" w:space="0"/>
              <w:left w:val="single" w:color="auto" w:sz="4" w:space="0"/>
              <w:bottom w:val="single" w:color="auto" w:sz="4" w:space="0"/>
              <w:right w:val="single" w:color="auto" w:sz="4" w:space="0"/>
            </w:tcBorders>
            <w:shd w:val="clear" w:color="auto" w:fill="auto"/>
            <w:vAlign w:val="center"/>
          </w:tcPr>
          <w:p w14:paraId="7EACF460">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r>
      <w:tr w14:paraId="313AB2A7">
        <w:tblPrEx>
          <w:tblCellMar>
            <w:top w:w="0" w:type="dxa"/>
            <w:left w:w="108" w:type="dxa"/>
            <w:bottom w:w="0" w:type="dxa"/>
            <w:right w:w="108" w:type="dxa"/>
          </w:tblCellMar>
        </w:tblPrEx>
        <w:trPr>
          <w:trHeight w:val="283" w:hRule="atLeast"/>
          <w:jc w:val="center"/>
        </w:trPr>
        <w:tc>
          <w:tcPr>
            <w:tcW w:w="3516" w:type="dxa"/>
            <w:tcBorders>
              <w:top w:val="single" w:color="auto" w:sz="4" w:space="0"/>
              <w:left w:val="single" w:color="auto" w:sz="4" w:space="0"/>
              <w:bottom w:val="single" w:color="auto" w:sz="4" w:space="0"/>
              <w:right w:val="single" w:color="auto" w:sz="4" w:space="0"/>
            </w:tcBorders>
            <w:shd w:val="clear" w:color="auto" w:fill="auto"/>
            <w:vAlign w:val="center"/>
          </w:tcPr>
          <w:p w14:paraId="708B30C0">
            <w:pPr>
              <w:widowControl/>
              <w:jc w:val="left"/>
              <w:rPr>
                <w:rFonts w:ascii="Times New Roman" w:hAnsi="Times New Roman" w:eastAsia="仿宋_GB2312" w:cs="Times New Roman"/>
                <w:kern w:val="0"/>
                <w:sz w:val="21"/>
                <w:szCs w:val="21"/>
              </w:rPr>
            </w:pPr>
          </w:p>
        </w:tc>
        <w:tc>
          <w:tcPr>
            <w:tcW w:w="731" w:type="dxa"/>
            <w:tcBorders>
              <w:top w:val="single" w:color="auto" w:sz="4" w:space="0"/>
              <w:left w:val="nil"/>
              <w:bottom w:val="single" w:color="auto" w:sz="4" w:space="0"/>
              <w:right w:val="single" w:color="auto" w:sz="4" w:space="0"/>
            </w:tcBorders>
            <w:shd w:val="clear" w:color="auto" w:fill="auto"/>
            <w:vAlign w:val="center"/>
          </w:tcPr>
          <w:p w14:paraId="08F5F8B5">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20</w:t>
            </w:r>
          </w:p>
        </w:tc>
        <w:tc>
          <w:tcPr>
            <w:tcW w:w="872" w:type="dxa"/>
            <w:tcBorders>
              <w:top w:val="single" w:color="auto" w:sz="4" w:space="0"/>
              <w:left w:val="nil"/>
              <w:bottom w:val="single" w:color="auto" w:sz="4" w:space="0"/>
              <w:right w:val="single" w:color="auto" w:sz="4" w:space="0"/>
            </w:tcBorders>
            <w:shd w:val="clear" w:color="auto" w:fill="auto"/>
            <w:vAlign w:val="center"/>
          </w:tcPr>
          <w:p w14:paraId="1E079A57">
            <w:pPr>
              <w:jc w:val="right"/>
              <w:rPr>
                <w:rFonts w:ascii="Times New Roman" w:hAnsi="Times New Roman" w:eastAsia="仿宋_GB2312" w:cs="Times New Roman"/>
                <w:kern w:val="0"/>
                <w:sz w:val="21"/>
                <w:szCs w:val="21"/>
              </w:rPr>
            </w:pPr>
          </w:p>
        </w:tc>
        <w:tc>
          <w:tcPr>
            <w:tcW w:w="3273" w:type="dxa"/>
            <w:tcBorders>
              <w:top w:val="single" w:color="auto" w:sz="4" w:space="0"/>
              <w:left w:val="nil"/>
              <w:bottom w:val="single" w:color="auto" w:sz="4" w:space="0"/>
              <w:right w:val="single" w:color="auto" w:sz="4" w:space="0"/>
            </w:tcBorders>
            <w:shd w:val="clear" w:color="auto" w:fill="auto"/>
            <w:vAlign w:val="center"/>
          </w:tcPr>
          <w:p w14:paraId="343F02E3">
            <w:pPr>
              <w:widowControl/>
              <w:jc w:val="lef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二十、粮油物资储备支出</w:t>
            </w:r>
          </w:p>
        </w:tc>
        <w:tc>
          <w:tcPr>
            <w:tcW w:w="668" w:type="dxa"/>
            <w:tcBorders>
              <w:top w:val="single" w:color="auto" w:sz="4" w:space="0"/>
              <w:left w:val="nil"/>
              <w:bottom w:val="single" w:color="auto" w:sz="4" w:space="0"/>
              <w:right w:val="single" w:color="auto" w:sz="4" w:space="0"/>
            </w:tcBorders>
            <w:shd w:val="clear" w:color="auto" w:fill="auto"/>
            <w:vAlign w:val="center"/>
          </w:tcPr>
          <w:p w14:paraId="316EA688">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49</w:t>
            </w:r>
          </w:p>
        </w:tc>
        <w:tc>
          <w:tcPr>
            <w:tcW w:w="914" w:type="dxa"/>
            <w:tcBorders>
              <w:top w:val="single" w:color="auto" w:sz="4" w:space="0"/>
              <w:left w:val="nil"/>
              <w:bottom w:val="single" w:color="auto" w:sz="4" w:space="0"/>
              <w:right w:val="single" w:color="auto" w:sz="4" w:space="0"/>
            </w:tcBorders>
            <w:shd w:val="clear" w:color="auto" w:fill="auto"/>
            <w:vAlign w:val="center"/>
          </w:tcPr>
          <w:p w14:paraId="66C5C1C9">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295" w:type="dxa"/>
            <w:tcBorders>
              <w:top w:val="single" w:color="auto" w:sz="4" w:space="0"/>
              <w:left w:val="nil"/>
              <w:bottom w:val="single" w:color="auto" w:sz="4" w:space="0"/>
              <w:right w:val="single" w:color="auto" w:sz="4" w:space="0"/>
            </w:tcBorders>
            <w:shd w:val="clear" w:color="auto" w:fill="auto"/>
            <w:vAlign w:val="center"/>
          </w:tcPr>
          <w:p w14:paraId="1C3F82A1">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514" w:type="dxa"/>
            <w:tcBorders>
              <w:top w:val="single" w:color="auto" w:sz="4" w:space="0"/>
              <w:left w:val="nil"/>
              <w:bottom w:val="single" w:color="auto" w:sz="4" w:space="0"/>
              <w:right w:val="single" w:color="auto" w:sz="4" w:space="0"/>
            </w:tcBorders>
            <w:shd w:val="clear" w:color="auto" w:fill="auto"/>
            <w:vAlign w:val="center"/>
          </w:tcPr>
          <w:p w14:paraId="29CCA22F">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568" w:type="dxa"/>
            <w:tcBorders>
              <w:top w:val="single" w:color="auto" w:sz="4" w:space="0"/>
              <w:left w:val="nil"/>
              <w:bottom w:val="single" w:color="auto" w:sz="4" w:space="0"/>
              <w:right w:val="single" w:color="auto" w:sz="4" w:space="0"/>
            </w:tcBorders>
            <w:shd w:val="clear" w:color="auto" w:fill="auto"/>
            <w:vAlign w:val="center"/>
          </w:tcPr>
          <w:p w14:paraId="5A20731F">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r>
      <w:tr w14:paraId="735CBA61">
        <w:tblPrEx>
          <w:tblCellMar>
            <w:top w:w="0" w:type="dxa"/>
            <w:left w:w="108" w:type="dxa"/>
            <w:bottom w:w="0" w:type="dxa"/>
            <w:right w:w="108" w:type="dxa"/>
          </w:tblCellMar>
        </w:tblPrEx>
        <w:trPr>
          <w:trHeight w:val="283"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95DEE2C">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731" w:type="dxa"/>
            <w:tcBorders>
              <w:top w:val="nil"/>
              <w:left w:val="nil"/>
              <w:bottom w:val="single" w:color="auto" w:sz="4" w:space="0"/>
              <w:right w:val="single" w:color="auto" w:sz="4" w:space="0"/>
            </w:tcBorders>
            <w:shd w:val="clear" w:color="auto" w:fill="auto"/>
            <w:vAlign w:val="center"/>
          </w:tcPr>
          <w:p w14:paraId="219C7FC5">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21</w:t>
            </w:r>
          </w:p>
        </w:tc>
        <w:tc>
          <w:tcPr>
            <w:tcW w:w="872" w:type="dxa"/>
            <w:tcBorders>
              <w:top w:val="nil"/>
              <w:left w:val="nil"/>
              <w:bottom w:val="single" w:color="auto" w:sz="4" w:space="0"/>
              <w:right w:val="single" w:color="auto" w:sz="4" w:space="0"/>
            </w:tcBorders>
            <w:shd w:val="clear" w:color="auto" w:fill="auto"/>
            <w:vAlign w:val="center"/>
          </w:tcPr>
          <w:p w14:paraId="77BAAB3D">
            <w:pPr>
              <w:jc w:val="right"/>
              <w:rPr>
                <w:rFonts w:ascii="Times New Roman" w:hAnsi="Times New Roman" w:eastAsia="仿宋_GB2312" w:cs="Times New Roman"/>
                <w:kern w:val="0"/>
                <w:sz w:val="21"/>
                <w:szCs w:val="21"/>
              </w:rPr>
            </w:pPr>
          </w:p>
        </w:tc>
        <w:tc>
          <w:tcPr>
            <w:tcW w:w="3273" w:type="dxa"/>
            <w:tcBorders>
              <w:top w:val="nil"/>
              <w:left w:val="nil"/>
              <w:bottom w:val="single" w:color="auto" w:sz="4" w:space="0"/>
              <w:right w:val="single" w:color="auto" w:sz="4" w:space="0"/>
            </w:tcBorders>
            <w:shd w:val="clear" w:color="auto" w:fill="auto"/>
            <w:vAlign w:val="center"/>
          </w:tcPr>
          <w:p w14:paraId="09A43C71">
            <w:pPr>
              <w:widowControl/>
              <w:jc w:val="lef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二十一、国有资本经营预算支出</w:t>
            </w:r>
          </w:p>
        </w:tc>
        <w:tc>
          <w:tcPr>
            <w:tcW w:w="668" w:type="dxa"/>
            <w:tcBorders>
              <w:top w:val="nil"/>
              <w:left w:val="nil"/>
              <w:bottom w:val="single" w:color="auto" w:sz="4" w:space="0"/>
              <w:right w:val="single" w:color="auto" w:sz="4" w:space="0"/>
            </w:tcBorders>
            <w:shd w:val="clear" w:color="auto" w:fill="auto"/>
            <w:vAlign w:val="center"/>
          </w:tcPr>
          <w:p w14:paraId="4030A76E">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50</w:t>
            </w:r>
          </w:p>
        </w:tc>
        <w:tc>
          <w:tcPr>
            <w:tcW w:w="914" w:type="dxa"/>
            <w:tcBorders>
              <w:top w:val="nil"/>
              <w:left w:val="nil"/>
              <w:bottom w:val="single" w:color="auto" w:sz="4" w:space="0"/>
              <w:right w:val="single" w:color="auto" w:sz="4" w:space="0"/>
            </w:tcBorders>
            <w:shd w:val="clear" w:color="auto" w:fill="auto"/>
            <w:vAlign w:val="center"/>
          </w:tcPr>
          <w:p w14:paraId="69247838">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295" w:type="dxa"/>
            <w:tcBorders>
              <w:top w:val="nil"/>
              <w:left w:val="nil"/>
              <w:bottom w:val="single" w:color="auto" w:sz="4" w:space="0"/>
              <w:right w:val="single" w:color="auto" w:sz="4" w:space="0"/>
            </w:tcBorders>
            <w:shd w:val="clear" w:color="auto" w:fill="auto"/>
            <w:vAlign w:val="center"/>
          </w:tcPr>
          <w:p w14:paraId="3DF48E81">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514" w:type="dxa"/>
            <w:tcBorders>
              <w:top w:val="nil"/>
              <w:left w:val="nil"/>
              <w:bottom w:val="single" w:color="auto" w:sz="4" w:space="0"/>
              <w:right w:val="single" w:color="auto" w:sz="4" w:space="0"/>
            </w:tcBorders>
            <w:shd w:val="clear" w:color="auto" w:fill="auto"/>
            <w:vAlign w:val="center"/>
          </w:tcPr>
          <w:p w14:paraId="1ADDD97E">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568" w:type="dxa"/>
            <w:tcBorders>
              <w:top w:val="nil"/>
              <w:left w:val="nil"/>
              <w:bottom w:val="single" w:color="auto" w:sz="4" w:space="0"/>
              <w:right w:val="single" w:color="auto" w:sz="4" w:space="0"/>
            </w:tcBorders>
            <w:shd w:val="clear" w:color="auto" w:fill="auto"/>
            <w:vAlign w:val="center"/>
          </w:tcPr>
          <w:p w14:paraId="6F156B4F">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r>
      <w:tr w14:paraId="1DAD6EA9">
        <w:tblPrEx>
          <w:tblCellMar>
            <w:top w:w="0" w:type="dxa"/>
            <w:left w:w="108" w:type="dxa"/>
            <w:bottom w:w="0" w:type="dxa"/>
            <w:right w:w="108" w:type="dxa"/>
          </w:tblCellMar>
        </w:tblPrEx>
        <w:trPr>
          <w:trHeight w:val="283" w:hRule="atLeast"/>
          <w:jc w:val="center"/>
        </w:trPr>
        <w:tc>
          <w:tcPr>
            <w:tcW w:w="3516" w:type="dxa"/>
            <w:tcBorders>
              <w:top w:val="single" w:color="auto" w:sz="4" w:space="0"/>
              <w:left w:val="single" w:color="auto" w:sz="4" w:space="0"/>
              <w:bottom w:val="single" w:color="auto" w:sz="4" w:space="0"/>
              <w:right w:val="single" w:color="auto" w:sz="4" w:space="0"/>
            </w:tcBorders>
            <w:shd w:val="clear" w:color="auto" w:fill="auto"/>
            <w:vAlign w:val="center"/>
          </w:tcPr>
          <w:p w14:paraId="77DEB99F">
            <w:pPr>
              <w:widowControl/>
              <w:jc w:val="left"/>
              <w:rPr>
                <w:rFonts w:ascii="Times New Roman" w:hAnsi="Times New Roman" w:eastAsia="仿宋_GB2312" w:cs="Times New Roman"/>
                <w:kern w:val="0"/>
                <w:sz w:val="21"/>
                <w:szCs w:val="21"/>
              </w:rPr>
            </w:pPr>
          </w:p>
        </w:tc>
        <w:tc>
          <w:tcPr>
            <w:tcW w:w="731" w:type="dxa"/>
            <w:tcBorders>
              <w:top w:val="single" w:color="auto" w:sz="4" w:space="0"/>
              <w:left w:val="single" w:color="auto" w:sz="4" w:space="0"/>
              <w:bottom w:val="single" w:color="auto" w:sz="4" w:space="0"/>
              <w:right w:val="single" w:color="auto" w:sz="4" w:space="0"/>
            </w:tcBorders>
            <w:shd w:val="clear" w:color="auto" w:fill="auto"/>
            <w:vAlign w:val="center"/>
          </w:tcPr>
          <w:p w14:paraId="3002D9A6">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22</w:t>
            </w:r>
          </w:p>
        </w:tc>
        <w:tc>
          <w:tcPr>
            <w:tcW w:w="872" w:type="dxa"/>
            <w:tcBorders>
              <w:top w:val="single" w:color="auto" w:sz="4" w:space="0"/>
              <w:left w:val="single" w:color="auto" w:sz="4" w:space="0"/>
              <w:bottom w:val="single" w:color="auto" w:sz="4" w:space="0"/>
              <w:right w:val="single" w:color="auto" w:sz="4" w:space="0"/>
            </w:tcBorders>
            <w:shd w:val="clear" w:color="auto" w:fill="auto"/>
            <w:vAlign w:val="center"/>
          </w:tcPr>
          <w:p w14:paraId="2C9F5A87">
            <w:pPr>
              <w:jc w:val="right"/>
              <w:rPr>
                <w:rFonts w:ascii="Times New Roman" w:hAnsi="Times New Roman" w:eastAsia="仿宋_GB2312" w:cs="Times New Roman"/>
                <w:kern w:val="0"/>
                <w:sz w:val="21"/>
                <w:szCs w:val="21"/>
              </w:rPr>
            </w:pPr>
          </w:p>
        </w:tc>
        <w:tc>
          <w:tcPr>
            <w:tcW w:w="3273" w:type="dxa"/>
            <w:tcBorders>
              <w:top w:val="single" w:color="auto" w:sz="4" w:space="0"/>
              <w:left w:val="single" w:color="auto" w:sz="4" w:space="0"/>
              <w:bottom w:val="single" w:color="auto" w:sz="4" w:space="0"/>
              <w:right w:val="single" w:color="auto" w:sz="4" w:space="0"/>
            </w:tcBorders>
            <w:shd w:val="clear" w:color="auto" w:fill="auto"/>
            <w:vAlign w:val="center"/>
          </w:tcPr>
          <w:p w14:paraId="111EA01E">
            <w:pPr>
              <w:widowControl/>
              <w:jc w:val="lef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二十二、灾害防治及应急管理支出</w:t>
            </w:r>
          </w:p>
        </w:tc>
        <w:tc>
          <w:tcPr>
            <w:tcW w:w="668" w:type="dxa"/>
            <w:tcBorders>
              <w:top w:val="single" w:color="auto" w:sz="4" w:space="0"/>
              <w:left w:val="single" w:color="auto" w:sz="4" w:space="0"/>
              <w:bottom w:val="single" w:color="auto" w:sz="4" w:space="0"/>
              <w:right w:val="single" w:color="auto" w:sz="4" w:space="0"/>
            </w:tcBorders>
            <w:shd w:val="clear" w:color="auto" w:fill="auto"/>
            <w:vAlign w:val="center"/>
          </w:tcPr>
          <w:p w14:paraId="6977D8F2">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51</w:t>
            </w:r>
          </w:p>
        </w:tc>
        <w:tc>
          <w:tcPr>
            <w:tcW w:w="914" w:type="dxa"/>
            <w:tcBorders>
              <w:top w:val="single" w:color="auto" w:sz="4" w:space="0"/>
              <w:left w:val="single" w:color="auto" w:sz="4" w:space="0"/>
              <w:bottom w:val="single" w:color="auto" w:sz="4" w:space="0"/>
              <w:right w:val="single" w:color="auto" w:sz="4" w:space="0"/>
            </w:tcBorders>
            <w:shd w:val="clear" w:color="auto" w:fill="auto"/>
            <w:vAlign w:val="center"/>
          </w:tcPr>
          <w:p w14:paraId="236E8E0B">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14:paraId="24F94DED">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514" w:type="dxa"/>
            <w:tcBorders>
              <w:top w:val="single" w:color="auto" w:sz="4" w:space="0"/>
              <w:left w:val="single" w:color="auto" w:sz="4" w:space="0"/>
              <w:bottom w:val="single" w:color="auto" w:sz="4" w:space="0"/>
              <w:right w:val="single" w:color="auto" w:sz="4" w:space="0"/>
            </w:tcBorders>
            <w:shd w:val="clear" w:color="auto" w:fill="auto"/>
            <w:vAlign w:val="center"/>
          </w:tcPr>
          <w:p w14:paraId="0E4186D3">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568" w:type="dxa"/>
            <w:tcBorders>
              <w:top w:val="single" w:color="auto" w:sz="4" w:space="0"/>
              <w:left w:val="single" w:color="auto" w:sz="4" w:space="0"/>
              <w:bottom w:val="single" w:color="auto" w:sz="4" w:space="0"/>
              <w:right w:val="single" w:color="auto" w:sz="4" w:space="0"/>
            </w:tcBorders>
            <w:shd w:val="clear" w:color="auto" w:fill="auto"/>
            <w:vAlign w:val="center"/>
          </w:tcPr>
          <w:p w14:paraId="73FBA773">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r>
      <w:tr w14:paraId="74E74C74">
        <w:tblPrEx>
          <w:tblCellMar>
            <w:top w:w="0" w:type="dxa"/>
            <w:left w:w="108" w:type="dxa"/>
            <w:bottom w:w="0" w:type="dxa"/>
            <w:right w:w="108" w:type="dxa"/>
          </w:tblCellMar>
        </w:tblPrEx>
        <w:trPr>
          <w:trHeight w:val="283" w:hRule="atLeast"/>
          <w:jc w:val="center"/>
        </w:trPr>
        <w:tc>
          <w:tcPr>
            <w:tcW w:w="3516" w:type="dxa"/>
            <w:tcBorders>
              <w:top w:val="single" w:color="auto" w:sz="4" w:space="0"/>
              <w:left w:val="single" w:color="auto" w:sz="4" w:space="0"/>
              <w:bottom w:val="single" w:color="auto" w:sz="4" w:space="0"/>
              <w:right w:val="single" w:color="auto" w:sz="4" w:space="0"/>
            </w:tcBorders>
            <w:shd w:val="clear" w:color="auto" w:fill="auto"/>
            <w:vAlign w:val="center"/>
          </w:tcPr>
          <w:p w14:paraId="008D4B63">
            <w:pPr>
              <w:widowControl/>
              <w:jc w:val="left"/>
              <w:rPr>
                <w:rFonts w:ascii="Times New Roman" w:hAnsi="Times New Roman" w:eastAsia="仿宋_GB2312" w:cs="Times New Roman"/>
                <w:kern w:val="0"/>
                <w:sz w:val="21"/>
                <w:szCs w:val="21"/>
              </w:rPr>
            </w:pPr>
          </w:p>
        </w:tc>
        <w:tc>
          <w:tcPr>
            <w:tcW w:w="731" w:type="dxa"/>
            <w:tcBorders>
              <w:top w:val="single" w:color="auto" w:sz="4" w:space="0"/>
              <w:left w:val="single" w:color="auto" w:sz="4" w:space="0"/>
              <w:bottom w:val="single" w:color="auto" w:sz="4" w:space="0"/>
              <w:right w:val="single" w:color="auto" w:sz="4" w:space="0"/>
            </w:tcBorders>
            <w:shd w:val="clear" w:color="auto" w:fill="auto"/>
            <w:vAlign w:val="center"/>
          </w:tcPr>
          <w:p w14:paraId="716EFDBD">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23</w:t>
            </w:r>
          </w:p>
        </w:tc>
        <w:tc>
          <w:tcPr>
            <w:tcW w:w="872" w:type="dxa"/>
            <w:tcBorders>
              <w:top w:val="single" w:color="auto" w:sz="4" w:space="0"/>
              <w:left w:val="single" w:color="auto" w:sz="4" w:space="0"/>
              <w:bottom w:val="single" w:color="auto" w:sz="4" w:space="0"/>
              <w:right w:val="single" w:color="auto" w:sz="4" w:space="0"/>
            </w:tcBorders>
            <w:shd w:val="clear" w:color="auto" w:fill="auto"/>
            <w:vAlign w:val="center"/>
          </w:tcPr>
          <w:p w14:paraId="5A11319F">
            <w:pPr>
              <w:jc w:val="right"/>
              <w:rPr>
                <w:rFonts w:ascii="Times New Roman" w:hAnsi="Times New Roman" w:eastAsia="仿宋_GB2312" w:cs="Times New Roman"/>
                <w:kern w:val="0"/>
                <w:sz w:val="21"/>
                <w:szCs w:val="21"/>
              </w:rPr>
            </w:pPr>
          </w:p>
        </w:tc>
        <w:tc>
          <w:tcPr>
            <w:tcW w:w="3273" w:type="dxa"/>
            <w:tcBorders>
              <w:top w:val="single" w:color="auto" w:sz="4" w:space="0"/>
              <w:left w:val="single" w:color="auto" w:sz="4" w:space="0"/>
              <w:bottom w:val="single" w:color="auto" w:sz="4" w:space="0"/>
              <w:right w:val="single" w:color="auto" w:sz="4" w:space="0"/>
            </w:tcBorders>
            <w:shd w:val="clear" w:color="auto" w:fill="auto"/>
            <w:vAlign w:val="center"/>
          </w:tcPr>
          <w:p w14:paraId="36CD7DEA">
            <w:pPr>
              <w:widowControl/>
              <w:jc w:val="lef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二十三、其他支出</w:t>
            </w:r>
          </w:p>
        </w:tc>
        <w:tc>
          <w:tcPr>
            <w:tcW w:w="668" w:type="dxa"/>
            <w:tcBorders>
              <w:top w:val="single" w:color="auto" w:sz="4" w:space="0"/>
              <w:left w:val="single" w:color="auto" w:sz="4" w:space="0"/>
              <w:bottom w:val="single" w:color="auto" w:sz="4" w:space="0"/>
              <w:right w:val="single" w:color="auto" w:sz="4" w:space="0"/>
            </w:tcBorders>
            <w:shd w:val="clear" w:color="auto" w:fill="auto"/>
            <w:vAlign w:val="center"/>
          </w:tcPr>
          <w:p w14:paraId="00B2FA1A">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52</w:t>
            </w:r>
          </w:p>
        </w:tc>
        <w:tc>
          <w:tcPr>
            <w:tcW w:w="914" w:type="dxa"/>
            <w:tcBorders>
              <w:top w:val="single" w:color="auto" w:sz="4" w:space="0"/>
              <w:left w:val="single" w:color="auto" w:sz="4" w:space="0"/>
              <w:bottom w:val="single" w:color="auto" w:sz="4" w:space="0"/>
              <w:right w:val="single" w:color="auto" w:sz="4" w:space="0"/>
            </w:tcBorders>
            <w:shd w:val="clear" w:color="auto" w:fill="auto"/>
            <w:vAlign w:val="center"/>
          </w:tcPr>
          <w:p w14:paraId="768D7720">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color w:val="000000"/>
                <w:kern w:val="0"/>
                <w:sz w:val="21"/>
                <w:szCs w:val="21"/>
                <w:u w:val="none"/>
                <w:lang w:val="en-US" w:eastAsia="zh-CN" w:bidi="ar"/>
              </w:rPr>
              <w:t xml:space="preserve">0.78 </w:t>
            </w:r>
          </w:p>
        </w:tc>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14:paraId="1817C35C">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514" w:type="dxa"/>
            <w:tcBorders>
              <w:top w:val="single" w:color="auto" w:sz="4" w:space="0"/>
              <w:left w:val="single" w:color="auto" w:sz="4" w:space="0"/>
              <w:bottom w:val="single" w:color="auto" w:sz="4" w:space="0"/>
              <w:right w:val="single" w:color="auto" w:sz="4" w:space="0"/>
            </w:tcBorders>
            <w:shd w:val="clear" w:color="auto" w:fill="auto"/>
            <w:vAlign w:val="center"/>
          </w:tcPr>
          <w:p w14:paraId="17360BD3">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color w:val="000000"/>
                <w:kern w:val="0"/>
                <w:sz w:val="21"/>
                <w:szCs w:val="21"/>
                <w:u w:val="none"/>
                <w:lang w:val="en-US" w:eastAsia="zh-CN" w:bidi="ar"/>
              </w:rPr>
              <w:t xml:space="preserve">0.78 </w:t>
            </w:r>
          </w:p>
        </w:tc>
        <w:tc>
          <w:tcPr>
            <w:tcW w:w="1568" w:type="dxa"/>
            <w:tcBorders>
              <w:top w:val="single" w:color="auto" w:sz="4" w:space="0"/>
              <w:left w:val="single" w:color="auto" w:sz="4" w:space="0"/>
              <w:bottom w:val="single" w:color="auto" w:sz="4" w:space="0"/>
              <w:right w:val="single" w:color="auto" w:sz="4" w:space="0"/>
            </w:tcBorders>
            <w:shd w:val="clear" w:color="auto" w:fill="auto"/>
            <w:vAlign w:val="center"/>
          </w:tcPr>
          <w:p w14:paraId="2E21A2F1">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r>
      <w:tr w14:paraId="2F7D40D7">
        <w:tblPrEx>
          <w:tblCellMar>
            <w:top w:w="0" w:type="dxa"/>
            <w:left w:w="108" w:type="dxa"/>
            <w:bottom w:w="0" w:type="dxa"/>
            <w:right w:w="108" w:type="dxa"/>
          </w:tblCellMar>
        </w:tblPrEx>
        <w:trPr>
          <w:trHeight w:val="283" w:hRule="atLeast"/>
          <w:jc w:val="center"/>
        </w:trPr>
        <w:tc>
          <w:tcPr>
            <w:tcW w:w="3516" w:type="dxa"/>
            <w:tcBorders>
              <w:top w:val="single" w:color="auto" w:sz="4" w:space="0"/>
              <w:left w:val="single" w:color="auto" w:sz="4" w:space="0"/>
              <w:bottom w:val="single" w:color="auto" w:sz="4" w:space="0"/>
              <w:right w:val="single" w:color="auto" w:sz="4" w:space="0"/>
            </w:tcBorders>
            <w:shd w:val="clear" w:color="auto" w:fill="auto"/>
            <w:vAlign w:val="center"/>
          </w:tcPr>
          <w:p w14:paraId="4F389203">
            <w:pPr>
              <w:widowControl/>
              <w:jc w:val="center"/>
              <w:rPr>
                <w:rFonts w:ascii="Times New Roman" w:hAnsi="Times New Roman" w:eastAsia="仿宋_GB2312" w:cs="Times New Roman"/>
                <w:b/>
                <w:bCs/>
                <w:kern w:val="0"/>
                <w:sz w:val="21"/>
                <w:szCs w:val="21"/>
              </w:rPr>
            </w:pPr>
            <w:r>
              <w:rPr>
                <w:rFonts w:ascii="Times New Roman" w:hAnsi="Times New Roman" w:eastAsia="仿宋_GB2312" w:cs="Times New Roman"/>
                <w:b/>
                <w:bCs/>
                <w:kern w:val="0"/>
                <w:sz w:val="21"/>
                <w:szCs w:val="21"/>
              </w:rPr>
              <w:t>本年收入合计</w:t>
            </w:r>
          </w:p>
        </w:tc>
        <w:tc>
          <w:tcPr>
            <w:tcW w:w="731" w:type="dxa"/>
            <w:tcBorders>
              <w:top w:val="single" w:color="auto" w:sz="4" w:space="0"/>
              <w:left w:val="single" w:color="auto" w:sz="4" w:space="0"/>
              <w:bottom w:val="single" w:color="auto" w:sz="4" w:space="0"/>
              <w:right w:val="single" w:color="auto" w:sz="4" w:space="0"/>
            </w:tcBorders>
            <w:shd w:val="clear" w:color="auto" w:fill="auto"/>
            <w:vAlign w:val="center"/>
          </w:tcPr>
          <w:p w14:paraId="06A426D9">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24</w:t>
            </w:r>
          </w:p>
        </w:tc>
        <w:tc>
          <w:tcPr>
            <w:tcW w:w="872" w:type="dxa"/>
            <w:tcBorders>
              <w:top w:val="single" w:color="auto" w:sz="4" w:space="0"/>
              <w:left w:val="single" w:color="auto" w:sz="4" w:space="0"/>
              <w:bottom w:val="single" w:color="auto" w:sz="4" w:space="0"/>
              <w:right w:val="single" w:color="auto" w:sz="4" w:space="0"/>
            </w:tcBorders>
            <w:shd w:val="clear" w:color="auto" w:fill="auto"/>
            <w:vAlign w:val="center"/>
          </w:tcPr>
          <w:p w14:paraId="7ACB3A8E">
            <w:pPr>
              <w:jc w:val="right"/>
              <w:rPr>
                <w:rFonts w:ascii="Times New Roman" w:hAnsi="Times New Roman" w:eastAsia="仿宋_GB2312" w:cs="Times New Roman"/>
                <w:kern w:val="0"/>
                <w:sz w:val="21"/>
                <w:szCs w:val="21"/>
              </w:rPr>
            </w:pPr>
            <w:r>
              <w:rPr>
                <w:rFonts w:hint="eastAsia" w:ascii="宋体" w:hAnsi="宋体" w:eastAsia="宋体" w:cs="宋体"/>
                <w:i w:val="0"/>
                <w:color w:val="000000"/>
                <w:kern w:val="0"/>
                <w:sz w:val="21"/>
                <w:szCs w:val="21"/>
                <w:u w:val="none"/>
                <w:lang w:val="en-US" w:eastAsia="zh-CN" w:bidi="ar"/>
              </w:rPr>
              <w:t>619.56</w:t>
            </w:r>
          </w:p>
        </w:tc>
        <w:tc>
          <w:tcPr>
            <w:tcW w:w="3273" w:type="dxa"/>
            <w:tcBorders>
              <w:top w:val="single" w:color="auto" w:sz="4" w:space="0"/>
              <w:left w:val="single" w:color="auto" w:sz="4" w:space="0"/>
              <w:bottom w:val="single" w:color="auto" w:sz="4" w:space="0"/>
              <w:right w:val="single" w:color="auto" w:sz="4" w:space="0"/>
            </w:tcBorders>
            <w:shd w:val="clear" w:color="auto" w:fill="auto"/>
            <w:vAlign w:val="center"/>
          </w:tcPr>
          <w:p w14:paraId="44A19F18">
            <w:pPr>
              <w:widowControl/>
              <w:jc w:val="center"/>
              <w:rPr>
                <w:rFonts w:ascii="Times New Roman" w:hAnsi="Times New Roman" w:eastAsia="仿宋_GB2312" w:cs="Times New Roman"/>
                <w:b/>
                <w:bCs/>
                <w:kern w:val="0"/>
                <w:sz w:val="21"/>
                <w:szCs w:val="21"/>
              </w:rPr>
            </w:pPr>
            <w:r>
              <w:rPr>
                <w:rFonts w:ascii="Times New Roman" w:hAnsi="Times New Roman" w:eastAsia="仿宋_GB2312" w:cs="Times New Roman"/>
                <w:b/>
                <w:bCs/>
                <w:kern w:val="0"/>
                <w:sz w:val="21"/>
                <w:szCs w:val="21"/>
              </w:rPr>
              <w:t>本年支出合计</w:t>
            </w:r>
          </w:p>
        </w:tc>
        <w:tc>
          <w:tcPr>
            <w:tcW w:w="668" w:type="dxa"/>
            <w:tcBorders>
              <w:top w:val="single" w:color="auto" w:sz="4" w:space="0"/>
              <w:left w:val="single" w:color="auto" w:sz="4" w:space="0"/>
              <w:bottom w:val="single" w:color="auto" w:sz="4" w:space="0"/>
              <w:right w:val="single" w:color="auto" w:sz="4" w:space="0"/>
            </w:tcBorders>
            <w:shd w:val="clear" w:color="auto" w:fill="auto"/>
            <w:vAlign w:val="center"/>
          </w:tcPr>
          <w:p w14:paraId="0735EC73">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53</w:t>
            </w:r>
          </w:p>
        </w:tc>
        <w:tc>
          <w:tcPr>
            <w:tcW w:w="914" w:type="dxa"/>
            <w:tcBorders>
              <w:top w:val="single" w:color="auto" w:sz="4" w:space="0"/>
              <w:left w:val="single" w:color="auto" w:sz="4" w:space="0"/>
              <w:bottom w:val="single" w:color="auto" w:sz="4" w:space="0"/>
              <w:right w:val="single" w:color="auto" w:sz="4" w:space="0"/>
            </w:tcBorders>
            <w:shd w:val="clear" w:color="auto" w:fill="auto"/>
            <w:vAlign w:val="center"/>
          </w:tcPr>
          <w:p w14:paraId="208CB569">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color w:val="000000"/>
                <w:kern w:val="0"/>
                <w:sz w:val="21"/>
                <w:szCs w:val="21"/>
                <w:u w:val="none"/>
                <w:lang w:val="en-US" w:eastAsia="zh-CN" w:bidi="ar"/>
              </w:rPr>
              <w:t xml:space="preserve">619.56 </w:t>
            </w:r>
          </w:p>
        </w:tc>
        <w:tc>
          <w:tcPr>
            <w:tcW w:w="1295" w:type="dxa"/>
            <w:tcBorders>
              <w:top w:val="single" w:color="auto" w:sz="4" w:space="0"/>
              <w:left w:val="single" w:color="auto" w:sz="4" w:space="0"/>
              <w:bottom w:val="single" w:color="auto" w:sz="4" w:space="0"/>
              <w:right w:val="single" w:color="auto" w:sz="4" w:space="0"/>
            </w:tcBorders>
            <w:shd w:val="clear" w:color="auto" w:fill="auto"/>
            <w:vAlign w:val="center"/>
          </w:tcPr>
          <w:p w14:paraId="5410D4F6">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color w:val="000000"/>
                <w:kern w:val="0"/>
                <w:sz w:val="21"/>
                <w:szCs w:val="21"/>
                <w:u w:val="none"/>
                <w:lang w:val="en-US" w:eastAsia="zh-CN" w:bidi="ar"/>
              </w:rPr>
              <w:t xml:space="preserve">618.77 </w:t>
            </w:r>
          </w:p>
        </w:tc>
        <w:tc>
          <w:tcPr>
            <w:tcW w:w="1514" w:type="dxa"/>
            <w:tcBorders>
              <w:top w:val="single" w:color="auto" w:sz="4" w:space="0"/>
              <w:left w:val="single" w:color="auto" w:sz="4" w:space="0"/>
              <w:bottom w:val="single" w:color="auto" w:sz="4" w:space="0"/>
              <w:right w:val="single" w:color="auto" w:sz="4" w:space="0"/>
            </w:tcBorders>
            <w:shd w:val="clear" w:color="auto" w:fill="auto"/>
            <w:vAlign w:val="center"/>
          </w:tcPr>
          <w:p w14:paraId="3AF4BFD8">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color w:val="000000"/>
                <w:kern w:val="0"/>
                <w:sz w:val="21"/>
                <w:szCs w:val="21"/>
                <w:u w:val="none"/>
                <w:lang w:val="en-US" w:eastAsia="zh-CN" w:bidi="ar"/>
              </w:rPr>
              <w:t xml:space="preserve">0.78 </w:t>
            </w:r>
          </w:p>
        </w:tc>
        <w:tc>
          <w:tcPr>
            <w:tcW w:w="1568" w:type="dxa"/>
            <w:tcBorders>
              <w:top w:val="single" w:color="auto" w:sz="4" w:space="0"/>
              <w:left w:val="single" w:color="auto" w:sz="4" w:space="0"/>
              <w:bottom w:val="single" w:color="auto" w:sz="4" w:space="0"/>
              <w:right w:val="single" w:color="auto" w:sz="4" w:space="0"/>
            </w:tcBorders>
            <w:shd w:val="clear" w:color="auto" w:fill="auto"/>
            <w:vAlign w:val="center"/>
          </w:tcPr>
          <w:p w14:paraId="3BA4FE49">
            <w:pPr>
              <w:jc w:val="right"/>
              <w:rPr>
                <w:rFonts w:ascii="Times New Roman" w:hAnsi="Times New Roman" w:eastAsia="仿宋_GB2312" w:cs="Times New Roman"/>
                <w:b/>
                <w:bCs/>
                <w:kern w:val="0"/>
                <w:sz w:val="21"/>
                <w:szCs w:val="21"/>
              </w:rPr>
            </w:pPr>
            <w:r>
              <w:rPr>
                <w:rFonts w:hint="eastAsia" w:ascii="Times New Roman" w:hAnsi="Times New Roman" w:eastAsia="仿宋_GB2312" w:cs="Times New Roman"/>
                <w:color w:val="000000"/>
                <w:kern w:val="0"/>
                <w:szCs w:val="20"/>
                <w:lang w:val="en-US" w:eastAsia="zh-CN"/>
              </w:rPr>
              <w:t>0.00</w:t>
            </w:r>
          </w:p>
        </w:tc>
      </w:tr>
      <w:tr w14:paraId="2299E4E7">
        <w:tblPrEx>
          <w:tblCellMar>
            <w:top w:w="0" w:type="dxa"/>
            <w:left w:w="108" w:type="dxa"/>
            <w:bottom w:w="0" w:type="dxa"/>
            <w:right w:w="108" w:type="dxa"/>
          </w:tblCellMar>
        </w:tblPrEx>
        <w:trPr>
          <w:trHeight w:val="283" w:hRule="atLeast"/>
          <w:jc w:val="center"/>
        </w:trPr>
        <w:tc>
          <w:tcPr>
            <w:tcW w:w="3516" w:type="dxa"/>
            <w:tcBorders>
              <w:top w:val="single" w:color="auto" w:sz="4" w:space="0"/>
              <w:left w:val="single" w:color="auto" w:sz="4" w:space="0"/>
              <w:bottom w:val="single" w:color="auto" w:sz="4" w:space="0"/>
              <w:right w:val="single" w:color="auto" w:sz="4" w:space="0"/>
            </w:tcBorders>
            <w:shd w:val="clear" w:color="auto" w:fill="auto"/>
            <w:vAlign w:val="center"/>
          </w:tcPr>
          <w:p w14:paraId="405D4E8C">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年初财政拨款结转和结余</w:t>
            </w:r>
          </w:p>
        </w:tc>
        <w:tc>
          <w:tcPr>
            <w:tcW w:w="731" w:type="dxa"/>
            <w:tcBorders>
              <w:top w:val="single" w:color="auto" w:sz="4" w:space="0"/>
              <w:left w:val="nil"/>
              <w:bottom w:val="single" w:color="auto" w:sz="4" w:space="0"/>
              <w:right w:val="single" w:color="auto" w:sz="4" w:space="0"/>
            </w:tcBorders>
            <w:shd w:val="clear" w:color="auto" w:fill="auto"/>
            <w:vAlign w:val="center"/>
          </w:tcPr>
          <w:p w14:paraId="1D04587A">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25</w:t>
            </w:r>
          </w:p>
        </w:tc>
        <w:tc>
          <w:tcPr>
            <w:tcW w:w="872" w:type="dxa"/>
            <w:tcBorders>
              <w:top w:val="single" w:color="auto" w:sz="4" w:space="0"/>
              <w:left w:val="nil"/>
              <w:bottom w:val="single" w:color="auto" w:sz="4" w:space="0"/>
              <w:right w:val="single" w:color="auto" w:sz="4" w:space="0"/>
            </w:tcBorders>
            <w:shd w:val="clear" w:color="auto" w:fill="auto"/>
            <w:vAlign w:val="center"/>
          </w:tcPr>
          <w:p w14:paraId="6B3AEA24">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3273" w:type="dxa"/>
            <w:tcBorders>
              <w:top w:val="single" w:color="auto" w:sz="4" w:space="0"/>
              <w:left w:val="nil"/>
              <w:bottom w:val="single" w:color="auto" w:sz="4" w:space="0"/>
              <w:right w:val="single" w:color="auto" w:sz="4" w:space="0"/>
            </w:tcBorders>
            <w:shd w:val="clear" w:color="auto" w:fill="auto"/>
            <w:vAlign w:val="center"/>
          </w:tcPr>
          <w:p w14:paraId="3AED6EEC">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年末财政拨款结转和结余</w:t>
            </w:r>
          </w:p>
        </w:tc>
        <w:tc>
          <w:tcPr>
            <w:tcW w:w="668" w:type="dxa"/>
            <w:tcBorders>
              <w:top w:val="single" w:color="auto" w:sz="4" w:space="0"/>
              <w:left w:val="nil"/>
              <w:bottom w:val="single" w:color="auto" w:sz="4" w:space="0"/>
              <w:right w:val="single" w:color="auto" w:sz="4" w:space="0"/>
            </w:tcBorders>
            <w:shd w:val="clear" w:color="auto" w:fill="auto"/>
            <w:vAlign w:val="center"/>
          </w:tcPr>
          <w:p w14:paraId="776BB70E">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54</w:t>
            </w:r>
          </w:p>
        </w:tc>
        <w:tc>
          <w:tcPr>
            <w:tcW w:w="914" w:type="dxa"/>
            <w:tcBorders>
              <w:top w:val="single" w:color="auto" w:sz="4" w:space="0"/>
              <w:left w:val="nil"/>
              <w:bottom w:val="single" w:color="auto" w:sz="4" w:space="0"/>
              <w:right w:val="single" w:color="auto" w:sz="4" w:space="0"/>
            </w:tcBorders>
            <w:shd w:val="clear" w:color="auto" w:fill="auto"/>
            <w:vAlign w:val="center"/>
          </w:tcPr>
          <w:p w14:paraId="34E7F894">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295" w:type="dxa"/>
            <w:tcBorders>
              <w:top w:val="single" w:color="auto" w:sz="4" w:space="0"/>
              <w:left w:val="nil"/>
              <w:bottom w:val="single" w:color="auto" w:sz="4" w:space="0"/>
              <w:right w:val="single" w:color="auto" w:sz="4" w:space="0"/>
            </w:tcBorders>
            <w:shd w:val="clear" w:color="auto" w:fill="auto"/>
            <w:vAlign w:val="center"/>
          </w:tcPr>
          <w:p w14:paraId="67694BD7">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514" w:type="dxa"/>
            <w:tcBorders>
              <w:top w:val="single" w:color="auto" w:sz="4" w:space="0"/>
              <w:left w:val="nil"/>
              <w:bottom w:val="single" w:color="auto" w:sz="4" w:space="0"/>
              <w:right w:val="single" w:color="auto" w:sz="4" w:space="0"/>
            </w:tcBorders>
            <w:shd w:val="clear" w:color="auto" w:fill="auto"/>
            <w:vAlign w:val="center"/>
          </w:tcPr>
          <w:p w14:paraId="79603599">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1568" w:type="dxa"/>
            <w:tcBorders>
              <w:top w:val="single" w:color="auto" w:sz="4" w:space="0"/>
              <w:left w:val="nil"/>
              <w:bottom w:val="single" w:color="auto" w:sz="4" w:space="0"/>
              <w:right w:val="single" w:color="auto" w:sz="4" w:space="0"/>
            </w:tcBorders>
            <w:shd w:val="clear" w:color="auto" w:fill="auto"/>
            <w:vAlign w:val="center"/>
          </w:tcPr>
          <w:p w14:paraId="0B176F89">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r>
      <w:tr w14:paraId="1C0700F2">
        <w:tblPrEx>
          <w:tblCellMar>
            <w:top w:w="0" w:type="dxa"/>
            <w:left w:w="108" w:type="dxa"/>
            <w:bottom w:w="0" w:type="dxa"/>
            <w:right w:w="108" w:type="dxa"/>
          </w:tblCellMar>
        </w:tblPrEx>
        <w:trPr>
          <w:trHeight w:val="283"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08D7F7A">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xml:space="preserve">   一般公共预算财政拨款</w:t>
            </w:r>
          </w:p>
        </w:tc>
        <w:tc>
          <w:tcPr>
            <w:tcW w:w="731" w:type="dxa"/>
            <w:tcBorders>
              <w:top w:val="nil"/>
              <w:left w:val="nil"/>
              <w:bottom w:val="single" w:color="auto" w:sz="4" w:space="0"/>
              <w:right w:val="single" w:color="auto" w:sz="4" w:space="0"/>
            </w:tcBorders>
            <w:shd w:val="clear" w:color="auto" w:fill="auto"/>
            <w:vAlign w:val="center"/>
          </w:tcPr>
          <w:p w14:paraId="662575E8">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26</w:t>
            </w:r>
          </w:p>
        </w:tc>
        <w:tc>
          <w:tcPr>
            <w:tcW w:w="872" w:type="dxa"/>
            <w:tcBorders>
              <w:top w:val="nil"/>
              <w:left w:val="nil"/>
              <w:bottom w:val="single" w:color="auto" w:sz="4" w:space="0"/>
              <w:right w:val="single" w:color="auto" w:sz="4" w:space="0"/>
            </w:tcBorders>
            <w:shd w:val="clear" w:color="auto" w:fill="auto"/>
            <w:vAlign w:val="center"/>
          </w:tcPr>
          <w:p w14:paraId="0B39D84A">
            <w:pPr>
              <w:jc w:val="right"/>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3273" w:type="dxa"/>
            <w:tcBorders>
              <w:top w:val="nil"/>
              <w:left w:val="nil"/>
              <w:bottom w:val="single" w:color="auto" w:sz="4" w:space="0"/>
              <w:right w:val="single" w:color="auto" w:sz="4" w:space="0"/>
            </w:tcBorders>
            <w:shd w:val="clear" w:color="auto" w:fill="auto"/>
            <w:vAlign w:val="center"/>
          </w:tcPr>
          <w:p w14:paraId="78036234">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668" w:type="dxa"/>
            <w:tcBorders>
              <w:top w:val="nil"/>
              <w:left w:val="nil"/>
              <w:bottom w:val="single" w:color="auto" w:sz="4" w:space="0"/>
              <w:right w:val="single" w:color="auto" w:sz="4" w:space="0"/>
            </w:tcBorders>
            <w:shd w:val="clear" w:color="auto" w:fill="auto"/>
            <w:vAlign w:val="center"/>
          </w:tcPr>
          <w:p w14:paraId="64B8C26D">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55</w:t>
            </w:r>
          </w:p>
        </w:tc>
        <w:tc>
          <w:tcPr>
            <w:tcW w:w="914" w:type="dxa"/>
            <w:tcBorders>
              <w:top w:val="nil"/>
              <w:left w:val="nil"/>
              <w:bottom w:val="single" w:color="auto" w:sz="4" w:space="0"/>
              <w:right w:val="single" w:color="auto" w:sz="4" w:space="0"/>
            </w:tcBorders>
            <w:shd w:val="clear" w:color="auto" w:fill="auto"/>
            <w:vAlign w:val="center"/>
          </w:tcPr>
          <w:p w14:paraId="006F2C78">
            <w:pPr>
              <w:jc w:val="right"/>
              <w:rPr>
                <w:rFonts w:ascii="Times New Roman" w:hAnsi="Times New Roman" w:eastAsia="仿宋_GB2312" w:cs="Times New Roman"/>
                <w:kern w:val="0"/>
                <w:sz w:val="21"/>
                <w:szCs w:val="21"/>
              </w:rPr>
            </w:pPr>
          </w:p>
        </w:tc>
        <w:tc>
          <w:tcPr>
            <w:tcW w:w="1295" w:type="dxa"/>
            <w:tcBorders>
              <w:top w:val="nil"/>
              <w:left w:val="nil"/>
              <w:bottom w:val="single" w:color="auto" w:sz="4" w:space="0"/>
              <w:right w:val="single" w:color="auto" w:sz="4" w:space="0"/>
            </w:tcBorders>
            <w:shd w:val="clear" w:color="auto" w:fill="auto"/>
            <w:vAlign w:val="center"/>
          </w:tcPr>
          <w:p w14:paraId="1B76D3D8">
            <w:pPr>
              <w:jc w:val="right"/>
              <w:rPr>
                <w:rFonts w:ascii="Times New Roman" w:hAnsi="Times New Roman" w:eastAsia="仿宋_GB2312" w:cs="Times New Roman"/>
                <w:kern w:val="0"/>
                <w:sz w:val="21"/>
                <w:szCs w:val="21"/>
              </w:rPr>
            </w:pPr>
          </w:p>
        </w:tc>
        <w:tc>
          <w:tcPr>
            <w:tcW w:w="1514" w:type="dxa"/>
            <w:tcBorders>
              <w:top w:val="nil"/>
              <w:left w:val="nil"/>
              <w:bottom w:val="single" w:color="auto" w:sz="4" w:space="0"/>
              <w:right w:val="single" w:color="auto" w:sz="4" w:space="0"/>
            </w:tcBorders>
            <w:shd w:val="clear" w:color="auto" w:fill="auto"/>
            <w:vAlign w:val="center"/>
          </w:tcPr>
          <w:p w14:paraId="6A58C87B">
            <w:pPr>
              <w:jc w:val="right"/>
              <w:rPr>
                <w:rFonts w:ascii="Times New Roman" w:hAnsi="Times New Roman" w:eastAsia="仿宋_GB2312" w:cs="Times New Roman"/>
                <w:kern w:val="0"/>
                <w:sz w:val="21"/>
                <w:szCs w:val="21"/>
              </w:rPr>
            </w:pPr>
          </w:p>
        </w:tc>
        <w:tc>
          <w:tcPr>
            <w:tcW w:w="1568" w:type="dxa"/>
            <w:tcBorders>
              <w:top w:val="nil"/>
              <w:left w:val="nil"/>
              <w:bottom w:val="single" w:color="auto" w:sz="4" w:space="0"/>
              <w:right w:val="single" w:color="auto" w:sz="4" w:space="0"/>
            </w:tcBorders>
            <w:shd w:val="clear" w:color="auto" w:fill="auto"/>
            <w:vAlign w:val="center"/>
          </w:tcPr>
          <w:p w14:paraId="33ED2C6A">
            <w:pPr>
              <w:jc w:val="right"/>
              <w:rPr>
                <w:rFonts w:ascii="Times New Roman" w:hAnsi="Times New Roman" w:eastAsia="仿宋_GB2312" w:cs="Times New Roman"/>
                <w:kern w:val="0"/>
                <w:sz w:val="21"/>
                <w:szCs w:val="21"/>
              </w:rPr>
            </w:pPr>
          </w:p>
        </w:tc>
      </w:tr>
      <w:tr w14:paraId="2742B227">
        <w:tblPrEx>
          <w:tblCellMar>
            <w:top w:w="0" w:type="dxa"/>
            <w:left w:w="108" w:type="dxa"/>
            <w:bottom w:w="0" w:type="dxa"/>
            <w:right w:w="108" w:type="dxa"/>
          </w:tblCellMar>
        </w:tblPrEx>
        <w:trPr>
          <w:trHeight w:val="283"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AA6603F">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xml:space="preserve">     政府性基金预算财政拨款</w:t>
            </w:r>
          </w:p>
        </w:tc>
        <w:tc>
          <w:tcPr>
            <w:tcW w:w="731" w:type="dxa"/>
            <w:tcBorders>
              <w:top w:val="nil"/>
              <w:left w:val="nil"/>
              <w:bottom w:val="single" w:color="auto" w:sz="4" w:space="0"/>
              <w:right w:val="single" w:color="auto" w:sz="4" w:space="0"/>
            </w:tcBorders>
            <w:shd w:val="clear" w:color="auto" w:fill="auto"/>
            <w:vAlign w:val="center"/>
          </w:tcPr>
          <w:p w14:paraId="5B864F79">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27</w:t>
            </w:r>
          </w:p>
        </w:tc>
        <w:tc>
          <w:tcPr>
            <w:tcW w:w="872" w:type="dxa"/>
            <w:tcBorders>
              <w:top w:val="nil"/>
              <w:left w:val="nil"/>
              <w:bottom w:val="single" w:color="auto" w:sz="4" w:space="0"/>
              <w:right w:val="single" w:color="auto" w:sz="4" w:space="0"/>
            </w:tcBorders>
            <w:shd w:val="clear" w:color="auto" w:fill="auto"/>
            <w:vAlign w:val="center"/>
          </w:tcPr>
          <w:p w14:paraId="4D0ED455">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3273" w:type="dxa"/>
            <w:tcBorders>
              <w:top w:val="nil"/>
              <w:left w:val="nil"/>
              <w:bottom w:val="single" w:color="auto" w:sz="4" w:space="0"/>
              <w:right w:val="single" w:color="auto" w:sz="4" w:space="0"/>
            </w:tcBorders>
            <w:shd w:val="clear" w:color="auto" w:fill="auto"/>
            <w:vAlign w:val="center"/>
          </w:tcPr>
          <w:p w14:paraId="7CE07539">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668" w:type="dxa"/>
            <w:tcBorders>
              <w:top w:val="nil"/>
              <w:left w:val="nil"/>
              <w:bottom w:val="single" w:color="auto" w:sz="4" w:space="0"/>
              <w:right w:val="single" w:color="auto" w:sz="4" w:space="0"/>
            </w:tcBorders>
            <w:shd w:val="clear" w:color="auto" w:fill="auto"/>
            <w:vAlign w:val="center"/>
          </w:tcPr>
          <w:p w14:paraId="352C3270">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56</w:t>
            </w:r>
          </w:p>
        </w:tc>
        <w:tc>
          <w:tcPr>
            <w:tcW w:w="914" w:type="dxa"/>
            <w:tcBorders>
              <w:top w:val="nil"/>
              <w:left w:val="nil"/>
              <w:bottom w:val="single" w:color="auto" w:sz="4" w:space="0"/>
              <w:right w:val="single" w:color="auto" w:sz="4" w:space="0"/>
            </w:tcBorders>
            <w:shd w:val="clear" w:color="auto" w:fill="auto"/>
            <w:vAlign w:val="center"/>
          </w:tcPr>
          <w:p w14:paraId="45EFAC61">
            <w:pPr>
              <w:keepNext w:val="0"/>
              <w:keepLines w:val="0"/>
              <w:widowControl/>
              <w:suppressLineNumbers w:val="0"/>
              <w:jc w:val="right"/>
              <w:textAlignment w:val="center"/>
              <w:rPr>
                <w:rFonts w:ascii="Times New Roman" w:hAnsi="Times New Roman" w:eastAsia="仿宋_GB2312" w:cs="Times New Roman"/>
                <w:kern w:val="0"/>
                <w:sz w:val="21"/>
                <w:szCs w:val="21"/>
              </w:rPr>
            </w:pPr>
          </w:p>
        </w:tc>
        <w:tc>
          <w:tcPr>
            <w:tcW w:w="1295" w:type="dxa"/>
            <w:tcBorders>
              <w:top w:val="nil"/>
              <w:left w:val="nil"/>
              <w:bottom w:val="single" w:color="auto" w:sz="4" w:space="0"/>
              <w:right w:val="single" w:color="auto" w:sz="4" w:space="0"/>
            </w:tcBorders>
            <w:shd w:val="clear" w:color="auto" w:fill="auto"/>
            <w:vAlign w:val="center"/>
          </w:tcPr>
          <w:p w14:paraId="78CC9D06">
            <w:pPr>
              <w:keepNext w:val="0"/>
              <w:keepLines w:val="0"/>
              <w:widowControl/>
              <w:suppressLineNumbers w:val="0"/>
              <w:jc w:val="right"/>
              <w:textAlignment w:val="center"/>
              <w:rPr>
                <w:rFonts w:ascii="Times New Roman" w:hAnsi="Times New Roman" w:eastAsia="仿宋_GB2312" w:cs="Times New Roman"/>
                <w:kern w:val="0"/>
                <w:sz w:val="21"/>
                <w:szCs w:val="21"/>
              </w:rPr>
            </w:pPr>
          </w:p>
        </w:tc>
        <w:tc>
          <w:tcPr>
            <w:tcW w:w="1514" w:type="dxa"/>
            <w:tcBorders>
              <w:top w:val="nil"/>
              <w:left w:val="nil"/>
              <w:bottom w:val="single" w:color="auto" w:sz="4" w:space="0"/>
              <w:right w:val="single" w:color="auto" w:sz="4" w:space="0"/>
            </w:tcBorders>
            <w:shd w:val="clear" w:color="auto" w:fill="auto"/>
            <w:vAlign w:val="center"/>
          </w:tcPr>
          <w:p w14:paraId="55837153">
            <w:pPr>
              <w:keepNext w:val="0"/>
              <w:keepLines w:val="0"/>
              <w:widowControl/>
              <w:suppressLineNumbers w:val="0"/>
              <w:jc w:val="right"/>
              <w:textAlignment w:val="center"/>
              <w:rPr>
                <w:rFonts w:ascii="Times New Roman" w:hAnsi="Times New Roman" w:eastAsia="仿宋_GB2312" w:cs="Times New Roman"/>
                <w:kern w:val="0"/>
                <w:sz w:val="21"/>
                <w:szCs w:val="21"/>
              </w:rPr>
            </w:pPr>
          </w:p>
        </w:tc>
        <w:tc>
          <w:tcPr>
            <w:tcW w:w="1568" w:type="dxa"/>
            <w:tcBorders>
              <w:top w:val="nil"/>
              <w:left w:val="nil"/>
              <w:bottom w:val="single" w:color="auto" w:sz="4" w:space="0"/>
              <w:right w:val="single" w:color="auto" w:sz="4" w:space="0"/>
            </w:tcBorders>
            <w:shd w:val="clear" w:color="auto" w:fill="auto"/>
            <w:vAlign w:val="center"/>
          </w:tcPr>
          <w:p w14:paraId="22A33801">
            <w:pPr>
              <w:jc w:val="right"/>
              <w:rPr>
                <w:rFonts w:ascii="Times New Roman" w:hAnsi="Times New Roman" w:eastAsia="仿宋_GB2312" w:cs="Times New Roman"/>
                <w:kern w:val="0"/>
                <w:sz w:val="21"/>
                <w:szCs w:val="21"/>
              </w:rPr>
            </w:pPr>
          </w:p>
        </w:tc>
      </w:tr>
      <w:tr w14:paraId="223319E8">
        <w:tblPrEx>
          <w:tblCellMar>
            <w:top w:w="0" w:type="dxa"/>
            <w:left w:w="108" w:type="dxa"/>
            <w:bottom w:w="0" w:type="dxa"/>
            <w:right w:w="108" w:type="dxa"/>
          </w:tblCellMar>
        </w:tblPrEx>
        <w:trPr>
          <w:trHeight w:val="283"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46891E3">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xml:space="preserve">      国有资本经营预算财政拨款</w:t>
            </w:r>
          </w:p>
        </w:tc>
        <w:tc>
          <w:tcPr>
            <w:tcW w:w="731" w:type="dxa"/>
            <w:tcBorders>
              <w:top w:val="nil"/>
              <w:left w:val="nil"/>
              <w:bottom w:val="single" w:color="auto" w:sz="4" w:space="0"/>
              <w:right w:val="single" w:color="auto" w:sz="4" w:space="0"/>
            </w:tcBorders>
            <w:shd w:val="clear" w:color="auto" w:fill="auto"/>
            <w:vAlign w:val="center"/>
          </w:tcPr>
          <w:p w14:paraId="2FE65055">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28</w:t>
            </w:r>
          </w:p>
        </w:tc>
        <w:tc>
          <w:tcPr>
            <w:tcW w:w="872" w:type="dxa"/>
            <w:tcBorders>
              <w:top w:val="nil"/>
              <w:left w:val="nil"/>
              <w:bottom w:val="single" w:color="auto" w:sz="4" w:space="0"/>
              <w:right w:val="single" w:color="auto" w:sz="4" w:space="0"/>
            </w:tcBorders>
            <w:shd w:val="clear" w:color="auto" w:fill="auto"/>
            <w:vAlign w:val="center"/>
          </w:tcPr>
          <w:p w14:paraId="5373079D">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3273" w:type="dxa"/>
            <w:tcBorders>
              <w:top w:val="nil"/>
              <w:left w:val="nil"/>
              <w:bottom w:val="single" w:color="auto" w:sz="4" w:space="0"/>
              <w:right w:val="single" w:color="auto" w:sz="4" w:space="0"/>
            </w:tcBorders>
            <w:shd w:val="clear" w:color="auto" w:fill="auto"/>
            <w:vAlign w:val="center"/>
          </w:tcPr>
          <w:p w14:paraId="17738F25">
            <w:pPr>
              <w:widowControl/>
              <w:jc w:val="left"/>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　</w:t>
            </w:r>
          </w:p>
        </w:tc>
        <w:tc>
          <w:tcPr>
            <w:tcW w:w="668" w:type="dxa"/>
            <w:tcBorders>
              <w:top w:val="nil"/>
              <w:left w:val="nil"/>
              <w:bottom w:val="single" w:color="auto" w:sz="4" w:space="0"/>
              <w:right w:val="single" w:color="auto" w:sz="4" w:space="0"/>
            </w:tcBorders>
            <w:shd w:val="clear" w:color="auto" w:fill="auto"/>
            <w:vAlign w:val="center"/>
          </w:tcPr>
          <w:p w14:paraId="54E8F9D6">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57</w:t>
            </w:r>
          </w:p>
        </w:tc>
        <w:tc>
          <w:tcPr>
            <w:tcW w:w="914" w:type="dxa"/>
            <w:tcBorders>
              <w:top w:val="nil"/>
              <w:left w:val="nil"/>
              <w:bottom w:val="single" w:color="auto" w:sz="4" w:space="0"/>
              <w:right w:val="single" w:color="auto" w:sz="4" w:space="0"/>
            </w:tcBorders>
            <w:shd w:val="clear" w:color="auto" w:fill="auto"/>
            <w:vAlign w:val="center"/>
          </w:tcPr>
          <w:p w14:paraId="219D2FEE">
            <w:pPr>
              <w:keepNext w:val="0"/>
              <w:keepLines w:val="0"/>
              <w:widowControl/>
              <w:suppressLineNumbers w:val="0"/>
              <w:jc w:val="right"/>
              <w:textAlignment w:val="center"/>
              <w:rPr>
                <w:rFonts w:ascii="Times New Roman" w:hAnsi="Times New Roman" w:eastAsia="仿宋_GB2312" w:cs="Times New Roman"/>
                <w:kern w:val="0"/>
                <w:sz w:val="21"/>
                <w:szCs w:val="21"/>
              </w:rPr>
            </w:pPr>
          </w:p>
        </w:tc>
        <w:tc>
          <w:tcPr>
            <w:tcW w:w="1295" w:type="dxa"/>
            <w:tcBorders>
              <w:top w:val="nil"/>
              <w:left w:val="nil"/>
              <w:bottom w:val="single" w:color="auto" w:sz="4" w:space="0"/>
              <w:right w:val="single" w:color="auto" w:sz="4" w:space="0"/>
            </w:tcBorders>
            <w:shd w:val="clear" w:color="auto" w:fill="auto"/>
            <w:vAlign w:val="center"/>
          </w:tcPr>
          <w:p w14:paraId="4211C931">
            <w:pPr>
              <w:keepNext w:val="0"/>
              <w:keepLines w:val="0"/>
              <w:widowControl/>
              <w:suppressLineNumbers w:val="0"/>
              <w:jc w:val="right"/>
              <w:textAlignment w:val="center"/>
              <w:rPr>
                <w:rFonts w:ascii="Times New Roman" w:hAnsi="Times New Roman" w:eastAsia="仿宋_GB2312" w:cs="Times New Roman"/>
                <w:kern w:val="0"/>
                <w:sz w:val="21"/>
                <w:szCs w:val="21"/>
              </w:rPr>
            </w:pPr>
          </w:p>
        </w:tc>
        <w:tc>
          <w:tcPr>
            <w:tcW w:w="1514" w:type="dxa"/>
            <w:tcBorders>
              <w:top w:val="nil"/>
              <w:left w:val="nil"/>
              <w:bottom w:val="single" w:color="auto" w:sz="4" w:space="0"/>
              <w:right w:val="single" w:color="auto" w:sz="4" w:space="0"/>
            </w:tcBorders>
            <w:shd w:val="clear" w:color="auto" w:fill="auto"/>
            <w:vAlign w:val="center"/>
          </w:tcPr>
          <w:p w14:paraId="7795B55C">
            <w:pPr>
              <w:keepNext w:val="0"/>
              <w:keepLines w:val="0"/>
              <w:widowControl/>
              <w:suppressLineNumbers w:val="0"/>
              <w:jc w:val="right"/>
              <w:textAlignment w:val="center"/>
              <w:rPr>
                <w:rFonts w:ascii="Times New Roman" w:hAnsi="Times New Roman" w:eastAsia="仿宋_GB2312" w:cs="Times New Roman"/>
                <w:kern w:val="0"/>
                <w:sz w:val="21"/>
                <w:szCs w:val="21"/>
              </w:rPr>
            </w:pPr>
          </w:p>
        </w:tc>
        <w:tc>
          <w:tcPr>
            <w:tcW w:w="1568" w:type="dxa"/>
            <w:tcBorders>
              <w:top w:val="nil"/>
              <w:left w:val="nil"/>
              <w:bottom w:val="single" w:color="auto" w:sz="4" w:space="0"/>
              <w:right w:val="single" w:color="auto" w:sz="4" w:space="0"/>
            </w:tcBorders>
            <w:shd w:val="clear" w:color="auto" w:fill="auto"/>
            <w:vAlign w:val="center"/>
          </w:tcPr>
          <w:p w14:paraId="5ADB2ECE">
            <w:pPr>
              <w:jc w:val="right"/>
              <w:rPr>
                <w:rFonts w:ascii="Times New Roman" w:hAnsi="Times New Roman" w:eastAsia="仿宋_GB2312" w:cs="Times New Roman"/>
                <w:kern w:val="0"/>
                <w:sz w:val="21"/>
                <w:szCs w:val="21"/>
              </w:rPr>
            </w:pPr>
          </w:p>
        </w:tc>
      </w:tr>
      <w:tr w14:paraId="3E6AEA4D">
        <w:tblPrEx>
          <w:tblCellMar>
            <w:top w:w="0" w:type="dxa"/>
            <w:left w:w="108" w:type="dxa"/>
            <w:bottom w:w="0" w:type="dxa"/>
            <w:right w:w="108" w:type="dxa"/>
          </w:tblCellMar>
        </w:tblPrEx>
        <w:trPr>
          <w:trHeight w:val="283" w:hRule="atLeast"/>
          <w:jc w:val="center"/>
        </w:trPr>
        <w:tc>
          <w:tcPr>
            <w:tcW w:w="3516" w:type="dxa"/>
            <w:tcBorders>
              <w:top w:val="nil"/>
              <w:left w:val="single" w:color="auto" w:sz="4" w:space="0"/>
              <w:bottom w:val="single" w:color="auto" w:sz="4" w:space="0"/>
              <w:right w:val="single" w:color="auto" w:sz="4" w:space="0"/>
            </w:tcBorders>
            <w:shd w:val="clear" w:color="000000" w:fill="FFFFFF"/>
            <w:vAlign w:val="center"/>
          </w:tcPr>
          <w:p w14:paraId="01511D6B">
            <w:pPr>
              <w:widowControl/>
              <w:jc w:val="center"/>
              <w:rPr>
                <w:rFonts w:ascii="Times New Roman" w:hAnsi="Times New Roman" w:eastAsia="仿宋_GB2312" w:cs="Times New Roman"/>
                <w:b/>
                <w:bCs/>
                <w:kern w:val="0"/>
                <w:sz w:val="21"/>
                <w:szCs w:val="21"/>
              </w:rPr>
            </w:pPr>
            <w:r>
              <w:rPr>
                <w:rFonts w:ascii="Times New Roman" w:hAnsi="Times New Roman" w:eastAsia="仿宋_GB2312" w:cs="Times New Roman"/>
                <w:b/>
                <w:bCs/>
                <w:kern w:val="0"/>
                <w:sz w:val="21"/>
                <w:szCs w:val="21"/>
              </w:rPr>
              <w:t>总计</w:t>
            </w:r>
          </w:p>
        </w:tc>
        <w:tc>
          <w:tcPr>
            <w:tcW w:w="731" w:type="dxa"/>
            <w:tcBorders>
              <w:top w:val="nil"/>
              <w:left w:val="nil"/>
              <w:bottom w:val="single" w:color="auto" w:sz="4" w:space="0"/>
              <w:right w:val="single" w:color="auto" w:sz="4" w:space="0"/>
            </w:tcBorders>
            <w:shd w:val="clear" w:color="000000" w:fill="FFFFFF"/>
            <w:vAlign w:val="center"/>
          </w:tcPr>
          <w:p w14:paraId="453421C3">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29</w:t>
            </w:r>
          </w:p>
        </w:tc>
        <w:tc>
          <w:tcPr>
            <w:tcW w:w="872" w:type="dxa"/>
            <w:tcBorders>
              <w:top w:val="nil"/>
              <w:left w:val="nil"/>
              <w:bottom w:val="single" w:color="auto" w:sz="4" w:space="0"/>
              <w:right w:val="single" w:color="auto" w:sz="4" w:space="0"/>
            </w:tcBorders>
            <w:shd w:val="clear" w:color="auto" w:fill="auto"/>
            <w:vAlign w:val="center"/>
          </w:tcPr>
          <w:p w14:paraId="29A651C2">
            <w:pPr>
              <w:widowControl/>
              <w:jc w:val="right"/>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619.56</w:t>
            </w:r>
            <w:r>
              <w:rPr>
                <w:rFonts w:ascii="Times New Roman" w:hAnsi="Times New Roman" w:eastAsia="仿宋_GB2312" w:cs="Times New Roman"/>
                <w:kern w:val="0"/>
                <w:sz w:val="21"/>
                <w:szCs w:val="21"/>
              </w:rPr>
              <w:t>　</w:t>
            </w:r>
          </w:p>
        </w:tc>
        <w:tc>
          <w:tcPr>
            <w:tcW w:w="3273" w:type="dxa"/>
            <w:tcBorders>
              <w:top w:val="nil"/>
              <w:left w:val="nil"/>
              <w:bottom w:val="single" w:color="auto" w:sz="4" w:space="0"/>
              <w:right w:val="single" w:color="auto" w:sz="4" w:space="0"/>
            </w:tcBorders>
            <w:shd w:val="clear" w:color="000000" w:fill="FFFFFF"/>
            <w:vAlign w:val="center"/>
          </w:tcPr>
          <w:p w14:paraId="17CDA895">
            <w:pPr>
              <w:widowControl/>
              <w:jc w:val="center"/>
              <w:rPr>
                <w:rFonts w:ascii="Times New Roman" w:hAnsi="Times New Roman" w:eastAsia="仿宋_GB2312" w:cs="Times New Roman"/>
                <w:b/>
                <w:bCs/>
                <w:kern w:val="0"/>
                <w:sz w:val="21"/>
                <w:szCs w:val="21"/>
              </w:rPr>
            </w:pPr>
            <w:r>
              <w:rPr>
                <w:rFonts w:ascii="Times New Roman" w:hAnsi="Times New Roman" w:eastAsia="仿宋_GB2312" w:cs="Times New Roman"/>
                <w:b/>
                <w:bCs/>
                <w:kern w:val="0"/>
                <w:sz w:val="21"/>
                <w:szCs w:val="21"/>
              </w:rPr>
              <w:t>总计</w:t>
            </w:r>
          </w:p>
        </w:tc>
        <w:tc>
          <w:tcPr>
            <w:tcW w:w="668" w:type="dxa"/>
            <w:tcBorders>
              <w:top w:val="nil"/>
              <w:left w:val="nil"/>
              <w:bottom w:val="single" w:color="auto" w:sz="4" w:space="0"/>
              <w:right w:val="single" w:color="auto" w:sz="4" w:space="0"/>
            </w:tcBorders>
            <w:shd w:val="clear" w:color="000000" w:fill="FFFFFF"/>
            <w:vAlign w:val="center"/>
          </w:tcPr>
          <w:p w14:paraId="3957AF37">
            <w:pPr>
              <w:widowControl/>
              <w:jc w:val="center"/>
              <w:rPr>
                <w:rFonts w:hint="eastAsia" w:ascii="Times New Roman" w:hAnsi="Times New Roman" w:eastAsia="仿宋_GB2312" w:cs="Times New Roman"/>
                <w:kern w:val="0"/>
                <w:sz w:val="21"/>
                <w:szCs w:val="21"/>
                <w:lang w:val="en-US" w:eastAsia="zh-CN"/>
              </w:rPr>
            </w:pPr>
            <w:r>
              <w:rPr>
                <w:rFonts w:hint="eastAsia" w:ascii="Times New Roman" w:hAnsi="Times New Roman" w:eastAsia="仿宋_GB2312" w:cs="Times New Roman"/>
                <w:kern w:val="0"/>
                <w:sz w:val="21"/>
                <w:szCs w:val="21"/>
                <w:lang w:val="en-US" w:eastAsia="zh-CN"/>
              </w:rPr>
              <w:t>58</w:t>
            </w:r>
          </w:p>
        </w:tc>
        <w:tc>
          <w:tcPr>
            <w:tcW w:w="914" w:type="dxa"/>
            <w:tcBorders>
              <w:top w:val="nil"/>
              <w:left w:val="nil"/>
              <w:bottom w:val="single" w:color="auto" w:sz="4" w:space="0"/>
              <w:right w:val="single" w:color="auto" w:sz="4" w:space="0"/>
            </w:tcBorders>
            <w:shd w:val="clear" w:color="000000" w:fill="FFFFFF"/>
            <w:vAlign w:val="center"/>
          </w:tcPr>
          <w:p w14:paraId="0F015EC2">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color w:val="000000"/>
                <w:kern w:val="0"/>
                <w:sz w:val="21"/>
                <w:szCs w:val="21"/>
                <w:u w:val="none"/>
                <w:lang w:val="en-US" w:eastAsia="zh-CN" w:bidi="ar"/>
              </w:rPr>
              <w:t xml:space="preserve">619.56 </w:t>
            </w:r>
          </w:p>
        </w:tc>
        <w:tc>
          <w:tcPr>
            <w:tcW w:w="1295" w:type="dxa"/>
            <w:tcBorders>
              <w:top w:val="nil"/>
              <w:left w:val="nil"/>
              <w:bottom w:val="single" w:color="auto" w:sz="4" w:space="0"/>
              <w:right w:val="single" w:color="auto" w:sz="4" w:space="0"/>
            </w:tcBorders>
            <w:shd w:val="clear" w:color="000000" w:fill="FFFFFF"/>
            <w:vAlign w:val="center"/>
          </w:tcPr>
          <w:p w14:paraId="255625D9">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宋体" w:hAnsi="宋体" w:eastAsia="宋体" w:cs="宋体"/>
                <w:i w:val="0"/>
                <w:color w:val="000000"/>
                <w:kern w:val="0"/>
                <w:sz w:val="21"/>
                <w:szCs w:val="21"/>
                <w:u w:val="none"/>
                <w:lang w:val="en-US" w:eastAsia="zh-CN" w:bidi="ar"/>
              </w:rPr>
              <w:t xml:space="preserve">618.77 </w:t>
            </w:r>
          </w:p>
        </w:tc>
        <w:tc>
          <w:tcPr>
            <w:tcW w:w="1514" w:type="dxa"/>
            <w:tcBorders>
              <w:top w:val="nil"/>
              <w:left w:val="nil"/>
              <w:bottom w:val="single" w:color="auto" w:sz="4" w:space="0"/>
              <w:right w:val="single" w:color="auto" w:sz="4" w:space="0"/>
            </w:tcBorders>
            <w:shd w:val="clear" w:color="auto" w:fill="auto"/>
            <w:vAlign w:val="center"/>
          </w:tcPr>
          <w:p w14:paraId="107261AC">
            <w:pPr>
              <w:keepNext w:val="0"/>
              <w:keepLines w:val="0"/>
              <w:widowControl/>
              <w:suppressLineNumbers w:val="0"/>
              <w:jc w:val="right"/>
              <w:textAlignment w:val="center"/>
              <w:rPr>
                <w:rFonts w:ascii="Times New Roman" w:hAnsi="Times New Roman" w:eastAsia="仿宋_GB2312" w:cs="Times New Roman"/>
                <w:b/>
                <w:bCs/>
                <w:kern w:val="0"/>
                <w:sz w:val="21"/>
                <w:szCs w:val="21"/>
              </w:rPr>
            </w:pPr>
            <w:r>
              <w:rPr>
                <w:rFonts w:hint="eastAsia" w:ascii="宋体" w:hAnsi="宋体" w:eastAsia="宋体" w:cs="宋体"/>
                <w:i w:val="0"/>
                <w:color w:val="000000"/>
                <w:kern w:val="0"/>
                <w:sz w:val="21"/>
                <w:szCs w:val="21"/>
                <w:u w:val="none"/>
                <w:lang w:val="en-US" w:eastAsia="zh-CN" w:bidi="ar"/>
              </w:rPr>
              <w:t xml:space="preserve">0.78 </w:t>
            </w:r>
          </w:p>
        </w:tc>
        <w:tc>
          <w:tcPr>
            <w:tcW w:w="1568" w:type="dxa"/>
            <w:tcBorders>
              <w:top w:val="nil"/>
              <w:left w:val="nil"/>
              <w:bottom w:val="single" w:color="auto" w:sz="4" w:space="0"/>
              <w:right w:val="single" w:color="auto" w:sz="4" w:space="0"/>
            </w:tcBorders>
            <w:shd w:val="clear" w:color="auto" w:fill="auto"/>
            <w:vAlign w:val="center"/>
          </w:tcPr>
          <w:p w14:paraId="5CD0EFF5">
            <w:pPr>
              <w:jc w:val="right"/>
              <w:rPr>
                <w:rFonts w:ascii="Times New Roman" w:hAnsi="Times New Roman" w:eastAsia="仿宋_GB2312" w:cs="Times New Roman"/>
                <w:b/>
                <w:bCs/>
                <w:kern w:val="0"/>
                <w:sz w:val="21"/>
                <w:szCs w:val="21"/>
              </w:rPr>
            </w:pPr>
            <w:r>
              <w:rPr>
                <w:rFonts w:hint="eastAsia" w:ascii="Times New Roman" w:hAnsi="Times New Roman" w:eastAsia="仿宋_GB2312" w:cs="Times New Roman"/>
                <w:color w:val="000000"/>
                <w:kern w:val="0"/>
                <w:szCs w:val="20"/>
                <w:lang w:val="en-US" w:eastAsia="zh-CN"/>
              </w:rPr>
              <w:t>0.00</w:t>
            </w:r>
          </w:p>
        </w:tc>
      </w:tr>
    </w:tbl>
    <w:p w14:paraId="452C11D8">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6A8289ED">
      <w:pPr>
        <w:widowControl/>
        <w:jc w:val="center"/>
        <w:rPr>
          <w:rFonts w:ascii="Times New Roman" w:hAnsi="Times New Roman" w:eastAsia="方正小标宋_GBK" w:cs="Times New Roman"/>
          <w:kern w:val="0"/>
          <w:sz w:val="36"/>
          <w:szCs w:val="36"/>
        </w:rPr>
      </w:pPr>
    </w:p>
    <w:p w14:paraId="610A148D">
      <w:pPr>
        <w:widowControl/>
        <w:spacing w:after="156" w:afterLines="50"/>
        <w:jc w:val="center"/>
        <w:textAlignment w:val="center"/>
        <w:rPr>
          <w:rFonts w:ascii="Times New Roman" w:hAnsi="Times New Roman" w:eastAsia="黑体" w:cs="Times New Roman"/>
          <w:color w:val="000000"/>
          <w:kern w:val="0"/>
          <w:sz w:val="36"/>
          <w:szCs w:val="36"/>
        </w:rPr>
      </w:pPr>
    </w:p>
    <w:p w14:paraId="6CB6C7B8">
      <w:pPr>
        <w:widowControl/>
        <w:spacing w:after="156" w:afterLines="50"/>
        <w:jc w:val="center"/>
        <w:textAlignment w:val="center"/>
        <w:rPr>
          <w:rFonts w:ascii="Times New Roman" w:hAnsi="Times New Roman" w:eastAsia="黑体" w:cs="Times New Roman"/>
          <w:color w:val="000000"/>
          <w:kern w:val="0"/>
          <w:sz w:val="36"/>
          <w:szCs w:val="36"/>
        </w:rPr>
      </w:pPr>
    </w:p>
    <w:p w14:paraId="4E3CF78E">
      <w:pPr>
        <w:widowControl/>
        <w:spacing w:after="156" w:afterLines="50"/>
        <w:jc w:val="center"/>
        <w:textAlignment w:val="center"/>
        <w:rPr>
          <w:rFonts w:ascii="Times New Roman" w:hAnsi="Times New Roman" w:eastAsia="黑体" w:cs="Times New Roman"/>
          <w:color w:val="000000"/>
          <w:kern w:val="0"/>
          <w:sz w:val="36"/>
          <w:szCs w:val="36"/>
        </w:rPr>
      </w:pPr>
    </w:p>
    <w:p w14:paraId="76ADFA3E">
      <w:pPr>
        <w:widowControl/>
        <w:spacing w:after="156" w:afterLines="50"/>
        <w:jc w:val="center"/>
        <w:textAlignment w:val="center"/>
        <w:rPr>
          <w:rFonts w:ascii="Times New Roman" w:hAnsi="Times New Roman" w:eastAsia="黑体" w:cs="Times New Roman"/>
          <w:color w:val="000000"/>
          <w:kern w:val="0"/>
          <w:sz w:val="36"/>
          <w:szCs w:val="36"/>
        </w:rPr>
      </w:pPr>
    </w:p>
    <w:p w14:paraId="1EBB6164">
      <w:pPr>
        <w:widowControl/>
        <w:spacing w:after="156" w:afterLines="50"/>
        <w:jc w:val="center"/>
        <w:textAlignment w:val="center"/>
        <w:rPr>
          <w:rFonts w:ascii="Times New Roman" w:hAnsi="Times New Roman" w:eastAsia="黑体" w:cs="Times New Roman"/>
          <w:color w:val="000000"/>
          <w:kern w:val="0"/>
          <w:sz w:val="36"/>
          <w:szCs w:val="36"/>
        </w:rPr>
      </w:pPr>
    </w:p>
    <w:p w14:paraId="2A434869">
      <w:pPr>
        <w:widowControl/>
        <w:spacing w:after="156" w:afterLines="50"/>
        <w:jc w:val="center"/>
        <w:textAlignment w:val="center"/>
        <w:rPr>
          <w:rFonts w:ascii="Times New Roman" w:hAnsi="Times New Roman" w:eastAsia="黑体" w:cs="Times New Roman"/>
          <w:color w:val="000000"/>
          <w:kern w:val="0"/>
          <w:sz w:val="36"/>
          <w:szCs w:val="36"/>
        </w:rPr>
      </w:pPr>
    </w:p>
    <w:p w14:paraId="02F1C6D5">
      <w:pPr>
        <w:widowControl/>
        <w:spacing w:after="156" w:afterLines="50"/>
        <w:jc w:val="center"/>
        <w:textAlignment w:val="center"/>
        <w:rPr>
          <w:rFonts w:ascii="Times New Roman" w:hAnsi="Times New Roman" w:eastAsia="黑体" w:cs="Times New Roman"/>
          <w:color w:val="000000"/>
          <w:kern w:val="0"/>
          <w:sz w:val="36"/>
          <w:szCs w:val="36"/>
        </w:rPr>
      </w:pPr>
    </w:p>
    <w:p w14:paraId="78B72CEB">
      <w:pPr>
        <w:widowControl/>
        <w:spacing w:after="156" w:afterLines="50"/>
        <w:jc w:val="center"/>
        <w:textAlignment w:val="center"/>
        <w:rPr>
          <w:rFonts w:ascii="Times New Roman" w:hAnsi="Times New Roman" w:eastAsia="黑体" w:cs="Times New Roman"/>
          <w:color w:val="000000"/>
          <w:kern w:val="0"/>
          <w:sz w:val="36"/>
          <w:szCs w:val="36"/>
        </w:rPr>
      </w:pPr>
    </w:p>
    <w:p w14:paraId="2611DC6A">
      <w:pPr>
        <w:keepNext w:val="0"/>
        <w:keepLines w:val="0"/>
        <w:pageBreakBefore w:val="0"/>
        <w:widowControl/>
        <w:kinsoku/>
        <w:wordWrap/>
        <w:overflowPunct/>
        <w:topLinePunct w:val="0"/>
        <w:autoSpaceDE/>
        <w:autoSpaceDN/>
        <w:bidi w:val="0"/>
        <w:adjustRightInd/>
        <w:snapToGrid/>
        <w:spacing w:before="159" w:beforeLines="50" w:beforeAutospacing="0" w:after="156" w:afterLines="50" w:line="300" w:lineRule="exact"/>
        <w:jc w:val="center"/>
        <w:textAlignment w:val="center"/>
        <w:outlineLvl w:val="9"/>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7A5FE938">
      <w:pPr>
        <w:keepNext w:val="0"/>
        <w:keepLines w:val="0"/>
        <w:pageBreakBefore w:val="0"/>
        <w:widowControl/>
        <w:kinsoku/>
        <w:wordWrap/>
        <w:overflowPunct/>
        <w:topLinePunct w:val="0"/>
        <w:autoSpaceDE/>
        <w:autoSpaceDN/>
        <w:bidi w:val="0"/>
        <w:adjustRightInd/>
        <w:snapToGrid/>
        <w:spacing w:before="156" w:beforeLines="50" w:line="280" w:lineRule="exact"/>
        <w:jc w:val="left"/>
        <w:outlineLvl w:val="9"/>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eastAsia="zh-CN"/>
        </w:rPr>
        <w:t>怀化市救助站</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14:paraId="61EBE002">
      <w:pPr>
        <w:keepNext w:val="0"/>
        <w:keepLines w:val="0"/>
        <w:pageBreakBefore w:val="0"/>
        <w:widowControl/>
        <w:kinsoku/>
        <w:wordWrap/>
        <w:overflowPunct/>
        <w:topLinePunct w:val="0"/>
        <w:autoSpaceDE/>
        <w:autoSpaceDN/>
        <w:bidi w:val="0"/>
        <w:adjustRightInd/>
        <w:snapToGrid/>
        <w:spacing w:line="280" w:lineRule="exact"/>
        <w:jc w:val="left"/>
        <w:outlineLvl w:val="9"/>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fixed"/>
        <w:tblCellMar>
          <w:top w:w="0" w:type="dxa"/>
          <w:left w:w="108" w:type="dxa"/>
          <w:bottom w:w="0" w:type="dxa"/>
          <w:right w:w="108" w:type="dxa"/>
        </w:tblCellMar>
      </w:tblPr>
      <w:tblGrid>
        <w:gridCol w:w="1200"/>
        <w:gridCol w:w="3715"/>
        <w:gridCol w:w="2727"/>
        <w:gridCol w:w="3577"/>
        <w:gridCol w:w="3000"/>
      </w:tblGrid>
      <w:tr w14:paraId="4FEEF2BD">
        <w:tblPrEx>
          <w:tblCellMar>
            <w:top w:w="0" w:type="dxa"/>
            <w:left w:w="108" w:type="dxa"/>
            <w:bottom w:w="0" w:type="dxa"/>
            <w:right w:w="108" w:type="dxa"/>
          </w:tblCellMar>
        </w:tblPrEx>
        <w:trPr>
          <w:trHeight w:val="283" w:hRule="atLeast"/>
          <w:jc w:val="center"/>
        </w:trPr>
        <w:tc>
          <w:tcPr>
            <w:tcW w:w="4915"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6FC496A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304" w:type="dxa"/>
            <w:gridSpan w:val="3"/>
            <w:tcBorders>
              <w:top w:val="single" w:color="auto" w:sz="8" w:space="0"/>
              <w:left w:val="nil"/>
              <w:bottom w:val="single" w:color="auto" w:sz="4" w:space="0"/>
              <w:right w:val="single" w:color="auto" w:sz="8" w:space="0"/>
            </w:tcBorders>
            <w:shd w:val="clear" w:color="auto" w:fill="auto"/>
            <w:vAlign w:val="center"/>
          </w:tcPr>
          <w:p w14:paraId="58A3569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3F1CC421">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10394B9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715" w:type="dxa"/>
            <w:vMerge w:val="restart"/>
            <w:tcBorders>
              <w:top w:val="nil"/>
              <w:left w:val="single" w:color="auto" w:sz="4" w:space="0"/>
              <w:bottom w:val="single" w:color="auto" w:sz="4" w:space="0"/>
              <w:right w:val="single" w:color="auto" w:sz="4" w:space="0"/>
            </w:tcBorders>
            <w:shd w:val="clear" w:color="auto" w:fill="auto"/>
            <w:vAlign w:val="center"/>
          </w:tcPr>
          <w:p w14:paraId="369804E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727" w:type="dxa"/>
            <w:vMerge w:val="restart"/>
            <w:tcBorders>
              <w:top w:val="nil"/>
              <w:left w:val="single" w:color="auto" w:sz="4" w:space="0"/>
              <w:bottom w:val="single" w:color="auto" w:sz="4" w:space="0"/>
              <w:right w:val="single" w:color="auto" w:sz="4" w:space="0"/>
            </w:tcBorders>
            <w:shd w:val="clear" w:color="auto" w:fill="auto"/>
            <w:vAlign w:val="center"/>
          </w:tcPr>
          <w:p w14:paraId="6780288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577" w:type="dxa"/>
            <w:vMerge w:val="restart"/>
            <w:tcBorders>
              <w:top w:val="nil"/>
              <w:left w:val="single" w:color="auto" w:sz="4" w:space="0"/>
              <w:bottom w:val="single" w:color="auto" w:sz="4" w:space="0"/>
              <w:right w:val="single" w:color="auto" w:sz="4" w:space="0"/>
            </w:tcBorders>
            <w:shd w:val="clear" w:color="auto" w:fill="auto"/>
            <w:vAlign w:val="center"/>
          </w:tcPr>
          <w:p w14:paraId="50E3793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auto" w:sz="4" w:space="0"/>
              <w:right w:val="single" w:color="auto" w:sz="8" w:space="0"/>
            </w:tcBorders>
            <w:shd w:val="clear" w:color="auto" w:fill="auto"/>
            <w:vAlign w:val="center"/>
          </w:tcPr>
          <w:p w14:paraId="606E28C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47A0949E">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57F2B81C">
            <w:pPr>
              <w:widowControl/>
              <w:jc w:val="left"/>
              <w:rPr>
                <w:rFonts w:ascii="Times New Roman" w:hAnsi="Times New Roman" w:eastAsia="仿宋_GB2312" w:cs="Times New Roman"/>
                <w:kern w:val="0"/>
                <w:szCs w:val="21"/>
              </w:rPr>
            </w:pPr>
          </w:p>
        </w:tc>
        <w:tc>
          <w:tcPr>
            <w:tcW w:w="3715" w:type="dxa"/>
            <w:vMerge w:val="continue"/>
            <w:tcBorders>
              <w:top w:val="nil"/>
              <w:left w:val="single" w:color="auto" w:sz="4" w:space="0"/>
              <w:bottom w:val="single" w:color="auto" w:sz="4" w:space="0"/>
              <w:right w:val="single" w:color="auto" w:sz="4" w:space="0"/>
            </w:tcBorders>
            <w:vAlign w:val="center"/>
          </w:tcPr>
          <w:p w14:paraId="392F6B1E">
            <w:pPr>
              <w:widowControl/>
              <w:jc w:val="left"/>
              <w:rPr>
                <w:rFonts w:ascii="Times New Roman" w:hAnsi="Times New Roman" w:eastAsia="仿宋_GB2312" w:cs="Times New Roman"/>
                <w:kern w:val="0"/>
                <w:szCs w:val="21"/>
              </w:rPr>
            </w:pPr>
          </w:p>
        </w:tc>
        <w:tc>
          <w:tcPr>
            <w:tcW w:w="2727" w:type="dxa"/>
            <w:vMerge w:val="continue"/>
            <w:tcBorders>
              <w:top w:val="nil"/>
              <w:left w:val="single" w:color="auto" w:sz="4" w:space="0"/>
              <w:bottom w:val="single" w:color="auto" w:sz="4" w:space="0"/>
              <w:right w:val="single" w:color="auto" w:sz="4" w:space="0"/>
            </w:tcBorders>
            <w:vAlign w:val="center"/>
          </w:tcPr>
          <w:p w14:paraId="70B3A2D0">
            <w:pPr>
              <w:widowControl/>
              <w:jc w:val="left"/>
              <w:rPr>
                <w:rFonts w:ascii="Times New Roman" w:hAnsi="Times New Roman" w:eastAsia="仿宋_GB2312" w:cs="Times New Roman"/>
                <w:kern w:val="0"/>
                <w:szCs w:val="21"/>
              </w:rPr>
            </w:pPr>
          </w:p>
        </w:tc>
        <w:tc>
          <w:tcPr>
            <w:tcW w:w="3577" w:type="dxa"/>
            <w:vMerge w:val="continue"/>
            <w:tcBorders>
              <w:top w:val="nil"/>
              <w:left w:val="single" w:color="auto" w:sz="4" w:space="0"/>
              <w:bottom w:val="single" w:color="auto" w:sz="4" w:space="0"/>
              <w:right w:val="single" w:color="auto" w:sz="4" w:space="0"/>
            </w:tcBorders>
            <w:vAlign w:val="center"/>
          </w:tcPr>
          <w:p w14:paraId="37ADBCE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8" w:space="0"/>
            </w:tcBorders>
            <w:vAlign w:val="center"/>
          </w:tcPr>
          <w:p w14:paraId="0F18F1FF">
            <w:pPr>
              <w:widowControl/>
              <w:jc w:val="left"/>
              <w:rPr>
                <w:rFonts w:ascii="Times New Roman" w:hAnsi="Times New Roman" w:eastAsia="仿宋_GB2312" w:cs="Times New Roman"/>
                <w:kern w:val="0"/>
                <w:szCs w:val="21"/>
              </w:rPr>
            </w:pPr>
          </w:p>
        </w:tc>
      </w:tr>
      <w:tr w14:paraId="2B14CCC2">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0DCFBAE">
            <w:pPr>
              <w:widowControl/>
              <w:jc w:val="left"/>
              <w:rPr>
                <w:rFonts w:ascii="Times New Roman" w:hAnsi="Times New Roman" w:eastAsia="仿宋_GB2312" w:cs="Times New Roman"/>
                <w:kern w:val="0"/>
                <w:szCs w:val="21"/>
              </w:rPr>
            </w:pPr>
          </w:p>
        </w:tc>
        <w:tc>
          <w:tcPr>
            <w:tcW w:w="3715" w:type="dxa"/>
            <w:vMerge w:val="continue"/>
            <w:tcBorders>
              <w:top w:val="nil"/>
              <w:left w:val="single" w:color="auto" w:sz="4" w:space="0"/>
              <w:bottom w:val="single" w:color="auto" w:sz="4" w:space="0"/>
              <w:right w:val="single" w:color="auto" w:sz="4" w:space="0"/>
            </w:tcBorders>
            <w:vAlign w:val="center"/>
          </w:tcPr>
          <w:p w14:paraId="632AB101">
            <w:pPr>
              <w:widowControl/>
              <w:jc w:val="left"/>
              <w:rPr>
                <w:rFonts w:ascii="Times New Roman" w:hAnsi="Times New Roman" w:eastAsia="仿宋_GB2312" w:cs="Times New Roman"/>
                <w:kern w:val="0"/>
                <w:szCs w:val="21"/>
              </w:rPr>
            </w:pPr>
          </w:p>
        </w:tc>
        <w:tc>
          <w:tcPr>
            <w:tcW w:w="2727" w:type="dxa"/>
            <w:vMerge w:val="continue"/>
            <w:tcBorders>
              <w:top w:val="nil"/>
              <w:left w:val="single" w:color="auto" w:sz="4" w:space="0"/>
              <w:bottom w:val="single" w:color="auto" w:sz="4" w:space="0"/>
              <w:right w:val="single" w:color="auto" w:sz="4" w:space="0"/>
            </w:tcBorders>
            <w:vAlign w:val="center"/>
          </w:tcPr>
          <w:p w14:paraId="4C8065AB">
            <w:pPr>
              <w:widowControl/>
              <w:jc w:val="left"/>
              <w:rPr>
                <w:rFonts w:ascii="Times New Roman" w:hAnsi="Times New Roman" w:eastAsia="仿宋_GB2312" w:cs="Times New Roman"/>
                <w:kern w:val="0"/>
                <w:szCs w:val="21"/>
              </w:rPr>
            </w:pPr>
          </w:p>
        </w:tc>
        <w:tc>
          <w:tcPr>
            <w:tcW w:w="3577" w:type="dxa"/>
            <w:vMerge w:val="continue"/>
            <w:tcBorders>
              <w:top w:val="nil"/>
              <w:left w:val="single" w:color="auto" w:sz="4" w:space="0"/>
              <w:bottom w:val="single" w:color="auto" w:sz="4" w:space="0"/>
              <w:right w:val="single" w:color="auto" w:sz="4" w:space="0"/>
            </w:tcBorders>
            <w:vAlign w:val="center"/>
          </w:tcPr>
          <w:p w14:paraId="25F6810A">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8" w:space="0"/>
            </w:tcBorders>
            <w:vAlign w:val="center"/>
          </w:tcPr>
          <w:p w14:paraId="564057F1">
            <w:pPr>
              <w:widowControl/>
              <w:jc w:val="left"/>
              <w:rPr>
                <w:rFonts w:ascii="Times New Roman" w:hAnsi="Times New Roman" w:eastAsia="仿宋_GB2312" w:cs="Times New Roman"/>
                <w:kern w:val="0"/>
                <w:szCs w:val="21"/>
              </w:rPr>
            </w:pPr>
          </w:p>
        </w:tc>
      </w:tr>
      <w:tr w14:paraId="0B082297">
        <w:tblPrEx>
          <w:tblCellMar>
            <w:top w:w="0" w:type="dxa"/>
            <w:left w:w="108" w:type="dxa"/>
            <w:bottom w:w="0" w:type="dxa"/>
            <w:right w:w="108" w:type="dxa"/>
          </w:tblCellMar>
        </w:tblPrEx>
        <w:trPr>
          <w:trHeight w:val="283" w:hRule="atLeast"/>
          <w:jc w:val="center"/>
        </w:trPr>
        <w:tc>
          <w:tcPr>
            <w:tcW w:w="4915"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FDD4E1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727" w:type="dxa"/>
            <w:tcBorders>
              <w:top w:val="nil"/>
              <w:left w:val="nil"/>
              <w:bottom w:val="single" w:color="auto" w:sz="4" w:space="0"/>
              <w:right w:val="single" w:color="auto" w:sz="4" w:space="0"/>
            </w:tcBorders>
            <w:shd w:val="clear" w:color="auto" w:fill="auto"/>
            <w:vAlign w:val="center"/>
          </w:tcPr>
          <w:p w14:paraId="1A96A4C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577" w:type="dxa"/>
            <w:tcBorders>
              <w:top w:val="nil"/>
              <w:left w:val="nil"/>
              <w:bottom w:val="single" w:color="auto" w:sz="4" w:space="0"/>
              <w:right w:val="single" w:color="auto" w:sz="4" w:space="0"/>
            </w:tcBorders>
            <w:shd w:val="clear" w:color="auto" w:fill="auto"/>
            <w:vAlign w:val="center"/>
          </w:tcPr>
          <w:p w14:paraId="13CF6F6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716625E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67F83FC4">
        <w:tblPrEx>
          <w:tblCellMar>
            <w:top w:w="0" w:type="dxa"/>
            <w:left w:w="108" w:type="dxa"/>
            <w:bottom w:w="0" w:type="dxa"/>
            <w:right w:w="108" w:type="dxa"/>
          </w:tblCellMar>
        </w:tblPrEx>
        <w:trPr>
          <w:trHeight w:val="283" w:hRule="atLeast"/>
          <w:jc w:val="center"/>
        </w:trPr>
        <w:tc>
          <w:tcPr>
            <w:tcW w:w="4915"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F7E49F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727" w:type="dxa"/>
            <w:tcBorders>
              <w:top w:val="nil"/>
              <w:left w:val="nil"/>
              <w:bottom w:val="single" w:color="auto" w:sz="4" w:space="0"/>
              <w:right w:val="single" w:color="auto" w:sz="4" w:space="0"/>
            </w:tcBorders>
            <w:shd w:val="clear" w:color="auto" w:fill="auto"/>
            <w:vAlign w:val="center"/>
          </w:tcPr>
          <w:p w14:paraId="6C06A835">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b/>
                <w:i w:val="0"/>
                <w:color w:val="000000"/>
                <w:kern w:val="0"/>
                <w:sz w:val="22"/>
                <w:szCs w:val="22"/>
                <w:u w:val="none"/>
                <w:lang w:val="en-US" w:eastAsia="zh-CN" w:bidi="ar"/>
              </w:rPr>
              <w:t>618.77</w:t>
            </w:r>
          </w:p>
        </w:tc>
        <w:tc>
          <w:tcPr>
            <w:tcW w:w="3577" w:type="dxa"/>
            <w:tcBorders>
              <w:top w:val="nil"/>
              <w:left w:val="nil"/>
              <w:bottom w:val="single" w:color="auto" w:sz="4" w:space="0"/>
              <w:right w:val="single" w:color="auto" w:sz="4" w:space="0"/>
            </w:tcBorders>
            <w:shd w:val="clear" w:color="auto" w:fill="auto"/>
            <w:vAlign w:val="center"/>
          </w:tcPr>
          <w:p w14:paraId="0473486E">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b/>
                <w:i w:val="0"/>
                <w:color w:val="000000"/>
                <w:kern w:val="0"/>
                <w:sz w:val="22"/>
                <w:szCs w:val="22"/>
                <w:u w:val="none"/>
                <w:lang w:val="en-US" w:eastAsia="zh-CN" w:bidi="ar"/>
              </w:rPr>
              <w:t>444.97</w:t>
            </w:r>
          </w:p>
        </w:tc>
        <w:tc>
          <w:tcPr>
            <w:tcW w:w="3000" w:type="dxa"/>
            <w:tcBorders>
              <w:top w:val="nil"/>
              <w:left w:val="nil"/>
              <w:bottom w:val="single" w:color="auto" w:sz="4" w:space="0"/>
              <w:right w:val="single" w:color="auto" w:sz="8" w:space="0"/>
            </w:tcBorders>
            <w:shd w:val="clear" w:color="auto" w:fill="auto"/>
            <w:vAlign w:val="center"/>
          </w:tcPr>
          <w:p w14:paraId="03F36211">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b/>
                <w:i w:val="0"/>
                <w:color w:val="000000"/>
                <w:kern w:val="0"/>
                <w:sz w:val="22"/>
                <w:szCs w:val="22"/>
                <w:u w:val="none"/>
                <w:lang w:val="en-US" w:eastAsia="zh-CN" w:bidi="ar"/>
              </w:rPr>
              <w:t>173.80</w:t>
            </w:r>
          </w:p>
        </w:tc>
      </w:tr>
      <w:tr w14:paraId="1AD7C873">
        <w:tblPrEx>
          <w:tblCellMar>
            <w:top w:w="0" w:type="dxa"/>
            <w:left w:w="108" w:type="dxa"/>
            <w:bottom w:w="0" w:type="dxa"/>
            <w:right w:w="108" w:type="dxa"/>
          </w:tblCellMar>
        </w:tblPrEx>
        <w:trPr>
          <w:trHeight w:val="283"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59DF169">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201</w:t>
            </w:r>
          </w:p>
        </w:tc>
        <w:tc>
          <w:tcPr>
            <w:tcW w:w="3715" w:type="dxa"/>
            <w:tcBorders>
              <w:top w:val="nil"/>
              <w:left w:val="nil"/>
              <w:bottom w:val="single" w:color="auto" w:sz="4" w:space="0"/>
              <w:right w:val="single" w:color="auto" w:sz="4" w:space="0"/>
            </w:tcBorders>
            <w:shd w:val="clear" w:color="auto" w:fill="auto"/>
            <w:vAlign w:val="center"/>
          </w:tcPr>
          <w:p w14:paraId="7FA429FF">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一般公共服务支出</w:t>
            </w:r>
          </w:p>
        </w:tc>
        <w:tc>
          <w:tcPr>
            <w:tcW w:w="2727" w:type="dxa"/>
            <w:tcBorders>
              <w:top w:val="nil"/>
              <w:left w:val="nil"/>
              <w:bottom w:val="single" w:color="auto" w:sz="4" w:space="0"/>
              <w:right w:val="single" w:color="auto" w:sz="4" w:space="0"/>
            </w:tcBorders>
            <w:shd w:val="clear" w:color="auto" w:fill="auto"/>
            <w:vAlign w:val="center"/>
          </w:tcPr>
          <w:p w14:paraId="10E671D3">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 xml:space="preserve">33.62 </w:t>
            </w:r>
          </w:p>
        </w:tc>
        <w:tc>
          <w:tcPr>
            <w:tcW w:w="3577" w:type="dxa"/>
            <w:tcBorders>
              <w:top w:val="nil"/>
              <w:left w:val="nil"/>
              <w:bottom w:val="single" w:color="auto" w:sz="4" w:space="0"/>
              <w:right w:val="single" w:color="auto" w:sz="4" w:space="0"/>
            </w:tcBorders>
            <w:shd w:val="clear" w:color="auto" w:fill="auto"/>
            <w:vAlign w:val="center"/>
          </w:tcPr>
          <w:p w14:paraId="39115A76">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 xml:space="preserve">33.62 </w:t>
            </w:r>
          </w:p>
        </w:tc>
        <w:tc>
          <w:tcPr>
            <w:tcW w:w="3000" w:type="dxa"/>
            <w:tcBorders>
              <w:top w:val="nil"/>
              <w:left w:val="nil"/>
              <w:bottom w:val="single" w:color="auto" w:sz="4" w:space="0"/>
              <w:right w:val="single" w:color="auto" w:sz="8" w:space="0"/>
            </w:tcBorders>
            <w:shd w:val="clear" w:color="auto" w:fill="auto"/>
            <w:vAlign w:val="center"/>
          </w:tcPr>
          <w:p w14:paraId="6550F8FE">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r>
      <w:tr w14:paraId="10F171CA">
        <w:tblPrEx>
          <w:tblCellMar>
            <w:top w:w="0" w:type="dxa"/>
            <w:left w:w="108" w:type="dxa"/>
            <w:bottom w:w="0" w:type="dxa"/>
            <w:right w:w="108" w:type="dxa"/>
          </w:tblCellMar>
        </w:tblPrEx>
        <w:trPr>
          <w:trHeight w:val="283"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726E626">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20199</w:t>
            </w:r>
          </w:p>
        </w:tc>
        <w:tc>
          <w:tcPr>
            <w:tcW w:w="3715" w:type="dxa"/>
            <w:tcBorders>
              <w:top w:val="nil"/>
              <w:left w:val="nil"/>
              <w:bottom w:val="single" w:color="auto" w:sz="4" w:space="0"/>
              <w:right w:val="single" w:color="auto" w:sz="4" w:space="0"/>
            </w:tcBorders>
            <w:shd w:val="clear" w:color="auto" w:fill="auto"/>
            <w:vAlign w:val="center"/>
          </w:tcPr>
          <w:p w14:paraId="15BE97F8">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其他一般公共服务支出</w:t>
            </w:r>
          </w:p>
        </w:tc>
        <w:tc>
          <w:tcPr>
            <w:tcW w:w="2727" w:type="dxa"/>
            <w:tcBorders>
              <w:top w:val="nil"/>
              <w:left w:val="nil"/>
              <w:bottom w:val="single" w:color="auto" w:sz="4" w:space="0"/>
              <w:right w:val="single" w:color="auto" w:sz="4" w:space="0"/>
            </w:tcBorders>
            <w:shd w:val="clear" w:color="auto" w:fill="auto"/>
            <w:vAlign w:val="center"/>
          </w:tcPr>
          <w:p w14:paraId="4306D8C6">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 xml:space="preserve">33.62 </w:t>
            </w:r>
          </w:p>
        </w:tc>
        <w:tc>
          <w:tcPr>
            <w:tcW w:w="3577" w:type="dxa"/>
            <w:tcBorders>
              <w:top w:val="nil"/>
              <w:left w:val="nil"/>
              <w:bottom w:val="single" w:color="auto" w:sz="4" w:space="0"/>
              <w:right w:val="single" w:color="auto" w:sz="4" w:space="0"/>
            </w:tcBorders>
            <w:shd w:val="clear" w:color="auto" w:fill="auto"/>
            <w:vAlign w:val="center"/>
          </w:tcPr>
          <w:p w14:paraId="38356217">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 xml:space="preserve">33.62 </w:t>
            </w:r>
          </w:p>
        </w:tc>
        <w:tc>
          <w:tcPr>
            <w:tcW w:w="3000" w:type="dxa"/>
            <w:tcBorders>
              <w:top w:val="nil"/>
              <w:left w:val="nil"/>
              <w:bottom w:val="single" w:color="auto" w:sz="4" w:space="0"/>
              <w:right w:val="single" w:color="auto" w:sz="8" w:space="0"/>
            </w:tcBorders>
            <w:shd w:val="clear" w:color="auto" w:fill="auto"/>
            <w:vAlign w:val="center"/>
          </w:tcPr>
          <w:p w14:paraId="275CEFCB">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r>
      <w:tr w14:paraId="1C17F21D">
        <w:tblPrEx>
          <w:tblCellMar>
            <w:top w:w="0" w:type="dxa"/>
            <w:left w:w="108" w:type="dxa"/>
            <w:bottom w:w="0" w:type="dxa"/>
            <w:right w:w="108" w:type="dxa"/>
          </w:tblCellMar>
        </w:tblPrEx>
        <w:trPr>
          <w:trHeight w:val="283"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06C08E0">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2019999</w:t>
            </w:r>
          </w:p>
        </w:tc>
        <w:tc>
          <w:tcPr>
            <w:tcW w:w="3715" w:type="dxa"/>
            <w:tcBorders>
              <w:top w:val="nil"/>
              <w:left w:val="nil"/>
              <w:bottom w:val="single" w:color="auto" w:sz="4" w:space="0"/>
              <w:right w:val="single" w:color="auto" w:sz="4" w:space="0"/>
            </w:tcBorders>
            <w:shd w:val="clear" w:color="auto" w:fill="auto"/>
            <w:vAlign w:val="center"/>
          </w:tcPr>
          <w:p w14:paraId="632FF48F">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其他一般公共服务支出</w:t>
            </w:r>
          </w:p>
        </w:tc>
        <w:tc>
          <w:tcPr>
            <w:tcW w:w="2727" w:type="dxa"/>
            <w:tcBorders>
              <w:top w:val="nil"/>
              <w:left w:val="nil"/>
              <w:bottom w:val="single" w:color="auto" w:sz="4" w:space="0"/>
              <w:right w:val="single" w:color="auto" w:sz="4" w:space="0"/>
            </w:tcBorders>
            <w:shd w:val="clear" w:color="auto" w:fill="auto"/>
            <w:vAlign w:val="center"/>
          </w:tcPr>
          <w:p w14:paraId="0F3C0FD6">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 xml:space="preserve">33.62 </w:t>
            </w:r>
          </w:p>
        </w:tc>
        <w:tc>
          <w:tcPr>
            <w:tcW w:w="3577" w:type="dxa"/>
            <w:tcBorders>
              <w:top w:val="nil"/>
              <w:left w:val="nil"/>
              <w:bottom w:val="single" w:color="auto" w:sz="4" w:space="0"/>
              <w:right w:val="single" w:color="auto" w:sz="4" w:space="0"/>
            </w:tcBorders>
            <w:shd w:val="clear" w:color="auto" w:fill="auto"/>
            <w:vAlign w:val="center"/>
          </w:tcPr>
          <w:p w14:paraId="0BA035C6">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 xml:space="preserve">33.62 </w:t>
            </w:r>
          </w:p>
        </w:tc>
        <w:tc>
          <w:tcPr>
            <w:tcW w:w="3000" w:type="dxa"/>
            <w:tcBorders>
              <w:top w:val="nil"/>
              <w:left w:val="nil"/>
              <w:bottom w:val="single" w:color="auto" w:sz="4" w:space="0"/>
              <w:right w:val="single" w:color="auto" w:sz="8" w:space="0"/>
            </w:tcBorders>
            <w:shd w:val="clear" w:color="auto" w:fill="auto"/>
            <w:vAlign w:val="center"/>
          </w:tcPr>
          <w:p w14:paraId="0567941B">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r>
      <w:tr w14:paraId="25660BF8">
        <w:tblPrEx>
          <w:tblCellMar>
            <w:top w:w="0" w:type="dxa"/>
            <w:left w:w="108" w:type="dxa"/>
            <w:bottom w:w="0" w:type="dxa"/>
            <w:right w:w="108" w:type="dxa"/>
          </w:tblCellMar>
        </w:tblPrEx>
        <w:trPr>
          <w:trHeight w:val="283"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B3199E3">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208</w:t>
            </w:r>
          </w:p>
        </w:tc>
        <w:tc>
          <w:tcPr>
            <w:tcW w:w="3715" w:type="dxa"/>
            <w:tcBorders>
              <w:top w:val="nil"/>
              <w:left w:val="nil"/>
              <w:bottom w:val="single" w:color="auto" w:sz="4" w:space="0"/>
              <w:right w:val="single" w:color="auto" w:sz="4" w:space="0"/>
            </w:tcBorders>
            <w:shd w:val="clear" w:color="auto" w:fill="auto"/>
            <w:vAlign w:val="center"/>
          </w:tcPr>
          <w:p w14:paraId="25FFE98E">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社会保障和就业支出</w:t>
            </w:r>
          </w:p>
        </w:tc>
        <w:tc>
          <w:tcPr>
            <w:tcW w:w="2727" w:type="dxa"/>
            <w:tcBorders>
              <w:top w:val="nil"/>
              <w:left w:val="nil"/>
              <w:bottom w:val="single" w:color="auto" w:sz="4" w:space="0"/>
              <w:right w:val="single" w:color="auto" w:sz="4" w:space="0"/>
            </w:tcBorders>
            <w:shd w:val="clear" w:color="auto" w:fill="auto"/>
            <w:vAlign w:val="center"/>
          </w:tcPr>
          <w:p w14:paraId="6660845B">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 xml:space="preserve">539.67 </w:t>
            </w:r>
          </w:p>
        </w:tc>
        <w:tc>
          <w:tcPr>
            <w:tcW w:w="3577" w:type="dxa"/>
            <w:tcBorders>
              <w:top w:val="nil"/>
              <w:left w:val="nil"/>
              <w:bottom w:val="single" w:color="auto" w:sz="4" w:space="0"/>
              <w:right w:val="single" w:color="auto" w:sz="4" w:space="0"/>
            </w:tcBorders>
            <w:shd w:val="clear" w:color="auto" w:fill="auto"/>
            <w:vAlign w:val="center"/>
          </w:tcPr>
          <w:p w14:paraId="35633AEC">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 xml:space="preserve">365.87 </w:t>
            </w:r>
          </w:p>
        </w:tc>
        <w:tc>
          <w:tcPr>
            <w:tcW w:w="3000" w:type="dxa"/>
            <w:tcBorders>
              <w:top w:val="nil"/>
              <w:left w:val="nil"/>
              <w:bottom w:val="single" w:color="auto" w:sz="4" w:space="0"/>
              <w:right w:val="single" w:color="auto" w:sz="8" w:space="0"/>
            </w:tcBorders>
            <w:shd w:val="clear" w:color="auto" w:fill="auto"/>
            <w:vAlign w:val="center"/>
          </w:tcPr>
          <w:p w14:paraId="74626536">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 xml:space="preserve">173.80 </w:t>
            </w:r>
          </w:p>
        </w:tc>
      </w:tr>
      <w:tr w14:paraId="0C3F63A0">
        <w:tblPrEx>
          <w:tblCellMar>
            <w:top w:w="0" w:type="dxa"/>
            <w:left w:w="108" w:type="dxa"/>
            <w:bottom w:w="0" w:type="dxa"/>
            <w:right w:w="108" w:type="dxa"/>
          </w:tblCellMar>
        </w:tblPrEx>
        <w:trPr>
          <w:trHeight w:val="283"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C91F30D">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20802</w:t>
            </w:r>
          </w:p>
        </w:tc>
        <w:tc>
          <w:tcPr>
            <w:tcW w:w="3715" w:type="dxa"/>
            <w:tcBorders>
              <w:top w:val="nil"/>
              <w:left w:val="nil"/>
              <w:bottom w:val="single" w:color="auto" w:sz="4" w:space="0"/>
              <w:right w:val="single" w:color="auto" w:sz="4" w:space="0"/>
            </w:tcBorders>
            <w:shd w:val="clear" w:color="auto" w:fill="auto"/>
            <w:vAlign w:val="center"/>
          </w:tcPr>
          <w:p w14:paraId="55DFA1D1">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民政管理事务</w:t>
            </w:r>
          </w:p>
        </w:tc>
        <w:tc>
          <w:tcPr>
            <w:tcW w:w="2727" w:type="dxa"/>
            <w:tcBorders>
              <w:top w:val="nil"/>
              <w:left w:val="nil"/>
              <w:bottom w:val="single" w:color="auto" w:sz="4" w:space="0"/>
              <w:right w:val="single" w:color="auto" w:sz="4" w:space="0"/>
            </w:tcBorders>
            <w:shd w:val="clear" w:color="auto" w:fill="auto"/>
            <w:vAlign w:val="center"/>
          </w:tcPr>
          <w:p w14:paraId="569CEEF4">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 xml:space="preserve">301.51 </w:t>
            </w:r>
          </w:p>
        </w:tc>
        <w:tc>
          <w:tcPr>
            <w:tcW w:w="3577" w:type="dxa"/>
            <w:tcBorders>
              <w:top w:val="nil"/>
              <w:left w:val="nil"/>
              <w:bottom w:val="single" w:color="auto" w:sz="4" w:space="0"/>
              <w:right w:val="single" w:color="auto" w:sz="4" w:space="0"/>
            </w:tcBorders>
            <w:shd w:val="clear" w:color="auto" w:fill="auto"/>
            <w:vAlign w:val="center"/>
          </w:tcPr>
          <w:p w14:paraId="2147DE1C">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 xml:space="preserve">301.51 </w:t>
            </w:r>
          </w:p>
        </w:tc>
        <w:tc>
          <w:tcPr>
            <w:tcW w:w="3000" w:type="dxa"/>
            <w:tcBorders>
              <w:top w:val="nil"/>
              <w:left w:val="nil"/>
              <w:bottom w:val="single" w:color="auto" w:sz="4" w:space="0"/>
              <w:right w:val="single" w:color="auto" w:sz="8" w:space="0"/>
            </w:tcBorders>
            <w:shd w:val="clear" w:color="auto" w:fill="auto"/>
            <w:vAlign w:val="center"/>
          </w:tcPr>
          <w:p w14:paraId="30E5FE12">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r>
      <w:tr w14:paraId="094AEAC5">
        <w:tblPrEx>
          <w:tblCellMar>
            <w:top w:w="0" w:type="dxa"/>
            <w:left w:w="108" w:type="dxa"/>
            <w:bottom w:w="0" w:type="dxa"/>
            <w:right w:w="108" w:type="dxa"/>
          </w:tblCellMar>
        </w:tblPrEx>
        <w:trPr>
          <w:trHeight w:val="283"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DEF8BE3">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2080201</w:t>
            </w:r>
          </w:p>
        </w:tc>
        <w:tc>
          <w:tcPr>
            <w:tcW w:w="3715" w:type="dxa"/>
            <w:tcBorders>
              <w:top w:val="single" w:color="auto" w:sz="4" w:space="0"/>
              <w:left w:val="single" w:color="auto" w:sz="4" w:space="0"/>
              <w:bottom w:val="single" w:color="auto" w:sz="4" w:space="0"/>
              <w:right w:val="single" w:color="auto" w:sz="4" w:space="0"/>
            </w:tcBorders>
            <w:shd w:val="clear" w:color="auto" w:fill="auto"/>
            <w:vAlign w:val="center"/>
          </w:tcPr>
          <w:p w14:paraId="3AC615E2">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行政运行</w:t>
            </w:r>
          </w:p>
        </w:tc>
        <w:tc>
          <w:tcPr>
            <w:tcW w:w="2727" w:type="dxa"/>
            <w:tcBorders>
              <w:top w:val="single" w:color="auto" w:sz="4" w:space="0"/>
              <w:left w:val="single" w:color="auto" w:sz="4" w:space="0"/>
              <w:bottom w:val="single" w:color="auto" w:sz="4" w:space="0"/>
              <w:right w:val="single" w:color="auto" w:sz="4" w:space="0"/>
            </w:tcBorders>
            <w:shd w:val="clear" w:color="auto" w:fill="auto"/>
            <w:vAlign w:val="center"/>
          </w:tcPr>
          <w:p w14:paraId="491047CD">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 xml:space="preserve">301.51 </w:t>
            </w:r>
          </w:p>
        </w:tc>
        <w:tc>
          <w:tcPr>
            <w:tcW w:w="3577" w:type="dxa"/>
            <w:tcBorders>
              <w:top w:val="single" w:color="auto" w:sz="4" w:space="0"/>
              <w:left w:val="single" w:color="auto" w:sz="4" w:space="0"/>
              <w:bottom w:val="single" w:color="auto" w:sz="4" w:space="0"/>
              <w:right w:val="single" w:color="auto" w:sz="4" w:space="0"/>
            </w:tcBorders>
            <w:shd w:val="clear" w:color="auto" w:fill="auto"/>
            <w:vAlign w:val="center"/>
          </w:tcPr>
          <w:p w14:paraId="2373D2F7">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 xml:space="preserve">301.51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C0A504F">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r>
      <w:tr w14:paraId="1444E5F5">
        <w:tblPrEx>
          <w:tblCellMar>
            <w:top w:w="0" w:type="dxa"/>
            <w:left w:w="108" w:type="dxa"/>
            <w:bottom w:w="0" w:type="dxa"/>
            <w:right w:w="108" w:type="dxa"/>
          </w:tblCellMar>
        </w:tblPrEx>
        <w:trPr>
          <w:trHeight w:val="283"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9479237">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20805</w:t>
            </w:r>
          </w:p>
        </w:tc>
        <w:tc>
          <w:tcPr>
            <w:tcW w:w="3715" w:type="dxa"/>
            <w:tcBorders>
              <w:top w:val="single" w:color="auto" w:sz="4" w:space="0"/>
              <w:left w:val="single" w:color="auto" w:sz="4" w:space="0"/>
              <w:bottom w:val="single" w:color="auto" w:sz="4" w:space="0"/>
              <w:right w:val="single" w:color="auto" w:sz="4" w:space="0"/>
            </w:tcBorders>
            <w:shd w:val="clear" w:color="auto" w:fill="auto"/>
            <w:vAlign w:val="center"/>
          </w:tcPr>
          <w:p w14:paraId="7A6DE46B">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行政事业单位养老支出</w:t>
            </w:r>
          </w:p>
        </w:tc>
        <w:tc>
          <w:tcPr>
            <w:tcW w:w="2727" w:type="dxa"/>
            <w:tcBorders>
              <w:top w:val="single" w:color="auto" w:sz="4" w:space="0"/>
              <w:left w:val="single" w:color="auto" w:sz="4" w:space="0"/>
              <w:bottom w:val="single" w:color="auto" w:sz="4" w:space="0"/>
              <w:right w:val="single" w:color="auto" w:sz="4" w:space="0"/>
            </w:tcBorders>
            <w:shd w:val="clear" w:color="auto" w:fill="auto"/>
            <w:vAlign w:val="center"/>
          </w:tcPr>
          <w:p w14:paraId="65B53D7B">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 xml:space="preserve">64.37 </w:t>
            </w:r>
          </w:p>
        </w:tc>
        <w:tc>
          <w:tcPr>
            <w:tcW w:w="3577" w:type="dxa"/>
            <w:tcBorders>
              <w:top w:val="single" w:color="auto" w:sz="4" w:space="0"/>
              <w:left w:val="single" w:color="auto" w:sz="4" w:space="0"/>
              <w:bottom w:val="single" w:color="auto" w:sz="4" w:space="0"/>
              <w:right w:val="single" w:color="auto" w:sz="4" w:space="0"/>
            </w:tcBorders>
            <w:shd w:val="clear" w:color="auto" w:fill="auto"/>
            <w:vAlign w:val="center"/>
          </w:tcPr>
          <w:p w14:paraId="5ADF3819">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 xml:space="preserve">64.37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B28D145">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r>
      <w:tr w14:paraId="1C00EA6B">
        <w:tblPrEx>
          <w:tblCellMar>
            <w:top w:w="0" w:type="dxa"/>
            <w:left w:w="108" w:type="dxa"/>
            <w:bottom w:w="0" w:type="dxa"/>
            <w:right w:w="108" w:type="dxa"/>
          </w:tblCellMar>
        </w:tblPrEx>
        <w:trPr>
          <w:trHeight w:val="283"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53B3F38">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2080501</w:t>
            </w:r>
          </w:p>
        </w:tc>
        <w:tc>
          <w:tcPr>
            <w:tcW w:w="3715" w:type="dxa"/>
            <w:tcBorders>
              <w:top w:val="single" w:color="auto" w:sz="4" w:space="0"/>
              <w:left w:val="single" w:color="auto" w:sz="4" w:space="0"/>
              <w:bottom w:val="single" w:color="auto" w:sz="4" w:space="0"/>
              <w:right w:val="single" w:color="auto" w:sz="4" w:space="0"/>
            </w:tcBorders>
            <w:shd w:val="clear" w:color="auto" w:fill="auto"/>
            <w:vAlign w:val="center"/>
          </w:tcPr>
          <w:p w14:paraId="1FB89230">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行政单位离退休</w:t>
            </w:r>
          </w:p>
        </w:tc>
        <w:tc>
          <w:tcPr>
            <w:tcW w:w="2727" w:type="dxa"/>
            <w:tcBorders>
              <w:top w:val="single" w:color="auto" w:sz="4" w:space="0"/>
              <w:left w:val="single" w:color="auto" w:sz="4" w:space="0"/>
              <w:bottom w:val="single" w:color="auto" w:sz="4" w:space="0"/>
              <w:right w:val="single" w:color="auto" w:sz="4" w:space="0"/>
            </w:tcBorders>
            <w:shd w:val="clear" w:color="auto" w:fill="auto"/>
            <w:vAlign w:val="center"/>
          </w:tcPr>
          <w:p w14:paraId="1E047991">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 xml:space="preserve">28.69 </w:t>
            </w:r>
          </w:p>
        </w:tc>
        <w:tc>
          <w:tcPr>
            <w:tcW w:w="3577" w:type="dxa"/>
            <w:tcBorders>
              <w:top w:val="single" w:color="auto" w:sz="4" w:space="0"/>
              <w:left w:val="single" w:color="auto" w:sz="4" w:space="0"/>
              <w:bottom w:val="single" w:color="auto" w:sz="4" w:space="0"/>
              <w:right w:val="single" w:color="auto" w:sz="4" w:space="0"/>
            </w:tcBorders>
            <w:shd w:val="clear" w:color="auto" w:fill="auto"/>
            <w:vAlign w:val="center"/>
          </w:tcPr>
          <w:p w14:paraId="5EBE24B5">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 xml:space="preserve">28.69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A3836B8">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r>
      <w:tr w14:paraId="5657FC19">
        <w:tblPrEx>
          <w:tblCellMar>
            <w:top w:w="0" w:type="dxa"/>
            <w:left w:w="108" w:type="dxa"/>
            <w:bottom w:w="0" w:type="dxa"/>
            <w:right w:w="108" w:type="dxa"/>
          </w:tblCellMar>
        </w:tblPrEx>
        <w:trPr>
          <w:trHeight w:val="283"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5D79658">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2080505</w:t>
            </w:r>
          </w:p>
        </w:tc>
        <w:tc>
          <w:tcPr>
            <w:tcW w:w="3715" w:type="dxa"/>
            <w:tcBorders>
              <w:top w:val="single" w:color="auto" w:sz="4" w:space="0"/>
              <w:left w:val="single" w:color="auto" w:sz="4" w:space="0"/>
              <w:bottom w:val="single" w:color="auto" w:sz="4" w:space="0"/>
              <w:right w:val="single" w:color="auto" w:sz="4" w:space="0"/>
            </w:tcBorders>
            <w:shd w:val="clear" w:color="auto" w:fill="auto"/>
            <w:vAlign w:val="center"/>
          </w:tcPr>
          <w:p w14:paraId="5644F045">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机关事业单位基本养老保险缴费支出</w:t>
            </w:r>
          </w:p>
        </w:tc>
        <w:tc>
          <w:tcPr>
            <w:tcW w:w="2727" w:type="dxa"/>
            <w:tcBorders>
              <w:top w:val="single" w:color="auto" w:sz="4" w:space="0"/>
              <w:left w:val="single" w:color="auto" w:sz="4" w:space="0"/>
              <w:bottom w:val="single" w:color="auto" w:sz="4" w:space="0"/>
              <w:right w:val="single" w:color="auto" w:sz="4" w:space="0"/>
            </w:tcBorders>
            <w:shd w:val="clear" w:color="auto" w:fill="auto"/>
            <w:vAlign w:val="center"/>
          </w:tcPr>
          <w:p w14:paraId="63ED4754">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 xml:space="preserve">35.68 </w:t>
            </w:r>
          </w:p>
        </w:tc>
        <w:tc>
          <w:tcPr>
            <w:tcW w:w="3577" w:type="dxa"/>
            <w:tcBorders>
              <w:top w:val="single" w:color="auto" w:sz="4" w:space="0"/>
              <w:left w:val="single" w:color="auto" w:sz="4" w:space="0"/>
              <w:bottom w:val="single" w:color="auto" w:sz="4" w:space="0"/>
              <w:right w:val="single" w:color="auto" w:sz="4" w:space="0"/>
            </w:tcBorders>
            <w:shd w:val="clear" w:color="auto" w:fill="auto"/>
            <w:vAlign w:val="center"/>
          </w:tcPr>
          <w:p w14:paraId="407E1C0E">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 xml:space="preserve">35.68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8B13657">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r>
      <w:tr w14:paraId="1D29B3CB">
        <w:tblPrEx>
          <w:tblCellMar>
            <w:top w:w="0" w:type="dxa"/>
            <w:left w:w="108" w:type="dxa"/>
            <w:bottom w:w="0" w:type="dxa"/>
            <w:right w:w="108" w:type="dxa"/>
          </w:tblCellMar>
        </w:tblPrEx>
        <w:trPr>
          <w:trHeight w:val="283"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3D84BA8">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20810</w:t>
            </w:r>
          </w:p>
        </w:tc>
        <w:tc>
          <w:tcPr>
            <w:tcW w:w="3715" w:type="dxa"/>
            <w:tcBorders>
              <w:top w:val="single" w:color="auto" w:sz="4" w:space="0"/>
              <w:left w:val="single" w:color="auto" w:sz="4" w:space="0"/>
              <w:bottom w:val="single" w:color="auto" w:sz="4" w:space="0"/>
              <w:right w:val="single" w:color="auto" w:sz="4" w:space="0"/>
            </w:tcBorders>
            <w:shd w:val="clear" w:color="auto" w:fill="auto"/>
            <w:vAlign w:val="center"/>
          </w:tcPr>
          <w:p w14:paraId="37F85935">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社会福利</w:t>
            </w:r>
          </w:p>
        </w:tc>
        <w:tc>
          <w:tcPr>
            <w:tcW w:w="2727" w:type="dxa"/>
            <w:tcBorders>
              <w:top w:val="single" w:color="auto" w:sz="4" w:space="0"/>
              <w:left w:val="single" w:color="auto" w:sz="4" w:space="0"/>
              <w:bottom w:val="single" w:color="auto" w:sz="4" w:space="0"/>
              <w:right w:val="single" w:color="auto" w:sz="4" w:space="0"/>
            </w:tcBorders>
            <w:shd w:val="clear" w:color="auto" w:fill="auto"/>
            <w:vAlign w:val="center"/>
          </w:tcPr>
          <w:p w14:paraId="0A3E570B">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 xml:space="preserve">34.20 </w:t>
            </w:r>
          </w:p>
        </w:tc>
        <w:tc>
          <w:tcPr>
            <w:tcW w:w="3577" w:type="dxa"/>
            <w:tcBorders>
              <w:top w:val="single" w:color="auto" w:sz="4" w:space="0"/>
              <w:left w:val="single" w:color="auto" w:sz="4" w:space="0"/>
              <w:bottom w:val="single" w:color="auto" w:sz="4" w:space="0"/>
              <w:right w:val="single" w:color="auto" w:sz="4" w:space="0"/>
            </w:tcBorders>
            <w:shd w:val="clear" w:color="auto" w:fill="auto"/>
            <w:vAlign w:val="center"/>
          </w:tcPr>
          <w:p w14:paraId="78C3E874">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06E7A87">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 xml:space="preserve">34.20 </w:t>
            </w:r>
          </w:p>
        </w:tc>
      </w:tr>
      <w:tr w14:paraId="22301186">
        <w:tblPrEx>
          <w:tblCellMar>
            <w:top w:w="0" w:type="dxa"/>
            <w:left w:w="108" w:type="dxa"/>
            <w:bottom w:w="0" w:type="dxa"/>
            <w:right w:w="108" w:type="dxa"/>
          </w:tblCellMar>
        </w:tblPrEx>
        <w:trPr>
          <w:trHeight w:val="283"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2F62D39">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2081001</w:t>
            </w:r>
          </w:p>
        </w:tc>
        <w:tc>
          <w:tcPr>
            <w:tcW w:w="3715" w:type="dxa"/>
            <w:tcBorders>
              <w:top w:val="single" w:color="auto" w:sz="4" w:space="0"/>
              <w:left w:val="single" w:color="auto" w:sz="4" w:space="0"/>
              <w:bottom w:val="single" w:color="auto" w:sz="4" w:space="0"/>
              <w:right w:val="single" w:color="auto" w:sz="4" w:space="0"/>
            </w:tcBorders>
            <w:shd w:val="clear" w:color="auto" w:fill="auto"/>
            <w:vAlign w:val="center"/>
          </w:tcPr>
          <w:p w14:paraId="606B9AA1">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儿童福利</w:t>
            </w:r>
          </w:p>
        </w:tc>
        <w:tc>
          <w:tcPr>
            <w:tcW w:w="2727" w:type="dxa"/>
            <w:tcBorders>
              <w:top w:val="single" w:color="auto" w:sz="4" w:space="0"/>
              <w:left w:val="single" w:color="auto" w:sz="4" w:space="0"/>
              <w:bottom w:val="single" w:color="auto" w:sz="4" w:space="0"/>
              <w:right w:val="single" w:color="auto" w:sz="4" w:space="0"/>
            </w:tcBorders>
            <w:shd w:val="clear" w:color="auto" w:fill="auto"/>
            <w:vAlign w:val="center"/>
          </w:tcPr>
          <w:p w14:paraId="0F7F2FB9">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 xml:space="preserve">34.20 </w:t>
            </w:r>
          </w:p>
        </w:tc>
        <w:tc>
          <w:tcPr>
            <w:tcW w:w="3577" w:type="dxa"/>
            <w:tcBorders>
              <w:top w:val="single" w:color="auto" w:sz="4" w:space="0"/>
              <w:left w:val="single" w:color="auto" w:sz="4" w:space="0"/>
              <w:bottom w:val="single" w:color="auto" w:sz="4" w:space="0"/>
              <w:right w:val="single" w:color="auto" w:sz="4" w:space="0"/>
            </w:tcBorders>
            <w:shd w:val="clear" w:color="auto" w:fill="auto"/>
            <w:vAlign w:val="center"/>
          </w:tcPr>
          <w:p w14:paraId="0055C709">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1488351">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 xml:space="preserve">34.20 </w:t>
            </w:r>
          </w:p>
        </w:tc>
      </w:tr>
      <w:tr w14:paraId="50A3D58F">
        <w:tblPrEx>
          <w:tblCellMar>
            <w:top w:w="0" w:type="dxa"/>
            <w:left w:w="108" w:type="dxa"/>
            <w:bottom w:w="0" w:type="dxa"/>
            <w:right w:w="108" w:type="dxa"/>
          </w:tblCellMar>
        </w:tblPrEx>
        <w:trPr>
          <w:trHeight w:val="283"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2077313">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20820</w:t>
            </w:r>
          </w:p>
        </w:tc>
        <w:tc>
          <w:tcPr>
            <w:tcW w:w="3715" w:type="dxa"/>
            <w:tcBorders>
              <w:top w:val="single" w:color="auto" w:sz="4" w:space="0"/>
              <w:left w:val="single" w:color="auto" w:sz="4" w:space="0"/>
              <w:bottom w:val="single" w:color="auto" w:sz="4" w:space="0"/>
              <w:right w:val="single" w:color="auto" w:sz="4" w:space="0"/>
            </w:tcBorders>
            <w:shd w:val="clear" w:color="auto" w:fill="auto"/>
            <w:vAlign w:val="center"/>
          </w:tcPr>
          <w:p w14:paraId="37FD6C8C">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临时救助</w:t>
            </w:r>
          </w:p>
        </w:tc>
        <w:tc>
          <w:tcPr>
            <w:tcW w:w="2727" w:type="dxa"/>
            <w:tcBorders>
              <w:top w:val="single" w:color="auto" w:sz="4" w:space="0"/>
              <w:left w:val="single" w:color="auto" w:sz="4" w:space="0"/>
              <w:bottom w:val="single" w:color="auto" w:sz="4" w:space="0"/>
              <w:right w:val="single" w:color="auto" w:sz="4" w:space="0"/>
            </w:tcBorders>
            <w:shd w:val="clear" w:color="auto" w:fill="auto"/>
            <w:vAlign w:val="center"/>
          </w:tcPr>
          <w:p w14:paraId="0ECFE5BD">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 xml:space="preserve">139.60 </w:t>
            </w:r>
          </w:p>
        </w:tc>
        <w:tc>
          <w:tcPr>
            <w:tcW w:w="3577" w:type="dxa"/>
            <w:tcBorders>
              <w:top w:val="single" w:color="auto" w:sz="4" w:space="0"/>
              <w:left w:val="single" w:color="auto" w:sz="4" w:space="0"/>
              <w:bottom w:val="single" w:color="auto" w:sz="4" w:space="0"/>
              <w:right w:val="single" w:color="auto" w:sz="4" w:space="0"/>
            </w:tcBorders>
            <w:shd w:val="clear" w:color="auto" w:fill="auto"/>
            <w:vAlign w:val="center"/>
          </w:tcPr>
          <w:p w14:paraId="51885358">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359DDC0">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 xml:space="preserve">139.60 </w:t>
            </w:r>
          </w:p>
        </w:tc>
      </w:tr>
      <w:tr w14:paraId="07F7F79F">
        <w:tblPrEx>
          <w:tblCellMar>
            <w:top w:w="0" w:type="dxa"/>
            <w:left w:w="108" w:type="dxa"/>
            <w:bottom w:w="0" w:type="dxa"/>
            <w:right w:w="108" w:type="dxa"/>
          </w:tblCellMar>
        </w:tblPrEx>
        <w:trPr>
          <w:trHeight w:val="283"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46F33B8">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2082002</w:t>
            </w:r>
          </w:p>
        </w:tc>
        <w:tc>
          <w:tcPr>
            <w:tcW w:w="3715" w:type="dxa"/>
            <w:tcBorders>
              <w:top w:val="single" w:color="auto" w:sz="4" w:space="0"/>
              <w:left w:val="single" w:color="auto" w:sz="4" w:space="0"/>
              <w:bottom w:val="single" w:color="auto" w:sz="4" w:space="0"/>
              <w:right w:val="single" w:color="auto" w:sz="4" w:space="0"/>
            </w:tcBorders>
            <w:shd w:val="clear" w:color="auto" w:fill="auto"/>
            <w:vAlign w:val="center"/>
          </w:tcPr>
          <w:p w14:paraId="30C15A3A">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流浪乞讨人员救助支出</w:t>
            </w:r>
          </w:p>
        </w:tc>
        <w:tc>
          <w:tcPr>
            <w:tcW w:w="2727" w:type="dxa"/>
            <w:tcBorders>
              <w:top w:val="single" w:color="auto" w:sz="4" w:space="0"/>
              <w:left w:val="single" w:color="auto" w:sz="4" w:space="0"/>
              <w:bottom w:val="single" w:color="auto" w:sz="4" w:space="0"/>
              <w:right w:val="single" w:color="auto" w:sz="4" w:space="0"/>
            </w:tcBorders>
            <w:shd w:val="clear" w:color="auto" w:fill="auto"/>
            <w:vAlign w:val="center"/>
          </w:tcPr>
          <w:p w14:paraId="321A66C3">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 xml:space="preserve">139.60 </w:t>
            </w:r>
          </w:p>
        </w:tc>
        <w:tc>
          <w:tcPr>
            <w:tcW w:w="3577" w:type="dxa"/>
            <w:tcBorders>
              <w:top w:val="single" w:color="auto" w:sz="4" w:space="0"/>
              <w:left w:val="single" w:color="auto" w:sz="4" w:space="0"/>
              <w:bottom w:val="single" w:color="auto" w:sz="4" w:space="0"/>
              <w:right w:val="single" w:color="auto" w:sz="4" w:space="0"/>
            </w:tcBorders>
            <w:shd w:val="clear" w:color="auto" w:fill="auto"/>
            <w:vAlign w:val="center"/>
          </w:tcPr>
          <w:p w14:paraId="5070100E">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3B51800">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 xml:space="preserve">139.60 </w:t>
            </w:r>
          </w:p>
        </w:tc>
      </w:tr>
      <w:tr w14:paraId="0CB39ADE">
        <w:tblPrEx>
          <w:tblCellMar>
            <w:top w:w="0" w:type="dxa"/>
            <w:left w:w="108" w:type="dxa"/>
            <w:bottom w:w="0" w:type="dxa"/>
            <w:right w:w="108" w:type="dxa"/>
          </w:tblCellMar>
        </w:tblPrEx>
        <w:trPr>
          <w:trHeight w:val="283"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A5DC4D1">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210</w:t>
            </w:r>
          </w:p>
        </w:tc>
        <w:tc>
          <w:tcPr>
            <w:tcW w:w="3715" w:type="dxa"/>
            <w:tcBorders>
              <w:top w:val="single" w:color="auto" w:sz="4" w:space="0"/>
              <w:left w:val="single" w:color="auto" w:sz="4" w:space="0"/>
              <w:bottom w:val="single" w:color="auto" w:sz="4" w:space="0"/>
              <w:right w:val="single" w:color="auto" w:sz="4" w:space="0"/>
            </w:tcBorders>
            <w:shd w:val="clear" w:color="auto" w:fill="auto"/>
            <w:vAlign w:val="center"/>
          </w:tcPr>
          <w:p w14:paraId="7AD51F43">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卫生健康支出</w:t>
            </w:r>
          </w:p>
        </w:tc>
        <w:tc>
          <w:tcPr>
            <w:tcW w:w="2727" w:type="dxa"/>
            <w:tcBorders>
              <w:top w:val="single" w:color="auto" w:sz="4" w:space="0"/>
              <w:left w:val="single" w:color="auto" w:sz="4" w:space="0"/>
              <w:bottom w:val="single" w:color="auto" w:sz="4" w:space="0"/>
              <w:right w:val="single" w:color="auto" w:sz="4" w:space="0"/>
            </w:tcBorders>
            <w:shd w:val="clear" w:color="auto" w:fill="auto"/>
            <w:vAlign w:val="center"/>
          </w:tcPr>
          <w:p w14:paraId="3672BA03">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 xml:space="preserve">14.17 </w:t>
            </w:r>
          </w:p>
        </w:tc>
        <w:tc>
          <w:tcPr>
            <w:tcW w:w="3577" w:type="dxa"/>
            <w:tcBorders>
              <w:top w:val="single" w:color="auto" w:sz="4" w:space="0"/>
              <w:left w:val="single" w:color="auto" w:sz="4" w:space="0"/>
              <w:bottom w:val="single" w:color="auto" w:sz="4" w:space="0"/>
              <w:right w:val="single" w:color="auto" w:sz="4" w:space="0"/>
            </w:tcBorders>
            <w:shd w:val="clear" w:color="auto" w:fill="auto"/>
            <w:vAlign w:val="center"/>
          </w:tcPr>
          <w:p w14:paraId="51D2459B">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 xml:space="preserve">14.17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C0B5F6A">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r>
      <w:tr w14:paraId="59B25180">
        <w:tblPrEx>
          <w:tblCellMar>
            <w:top w:w="0" w:type="dxa"/>
            <w:left w:w="108" w:type="dxa"/>
            <w:bottom w:w="0" w:type="dxa"/>
            <w:right w:w="108" w:type="dxa"/>
          </w:tblCellMar>
        </w:tblPrEx>
        <w:trPr>
          <w:trHeight w:val="283"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6F9A1EE3">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21011</w:t>
            </w:r>
          </w:p>
        </w:tc>
        <w:tc>
          <w:tcPr>
            <w:tcW w:w="3715" w:type="dxa"/>
            <w:tcBorders>
              <w:top w:val="single" w:color="auto" w:sz="4" w:space="0"/>
              <w:left w:val="single" w:color="auto" w:sz="4" w:space="0"/>
              <w:bottom w:val="single" w:color="auto" w:sz="4" w:space="0"/>
              <w:right w:val="single" w:color="auto" w:sz="4" w:space="0"/>
            </w:tcBorders>
            <w:shd w:val="clear" w:color="auto" w:fill="auto"/>
            <w:vAlign w:val="center"/>
          </w:tcPr>
          <w:p w14:paraId="1557F125">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行政事业单位医疗</w:t>
            </w:r>
          </w:p>
        </w:tc>
        <w:tc>
          <w:tcPr>
            <w:tcW w:w="2727" w:type="dxa"/>
            <w:tcBorders>
              <w:top w:val="single" w:color="auto" w:sz="4" w:space="0"/>
              <w:left w:val="single" w:color="auto" w:sz="4" w:space="0"/>
              <w:bottom w:val="single" w:color="auto" w:sz="4" w:space="0"/>
              <w:right w:val="single" w:color="auto" w:sz="4" w:space="0"/>
            </w:tcBorders>
            <w:shd w:val="clear" w:color="auto" w:fill="auto"/>
            <w:vAlign w:val="center"/>
          </w:tcPr>
          <w:p w14:paraId="530F1494">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 xml:space="preserve">14.17 </w:t>
            </w:r>
          </w:p>
        </w:tc>
        <w:tc>
          <w:tcPr>
            <w:tcW w:w="3577" w:type="dxa"/>
            <w:tcBorders>
              <w:top w:val="single" w:color="auto" w:sz="4" w:space="0"/>
              <w:left w:val="single" w:color="auto" w:sz="4" w:space="0"/>
              <w:bottom w:val="single" w:color="auto" w:sz="4" w:space="0"/>
              <w:right w:val="single" w:color="auto" w:sz="4" w:space="0"/>
            </w:tcBorders>
            <w:shd w:val="clear" w:color="auto" w:fill="auto"/>
            <w:vAlign w:val="center"/>
          </w:tcPr>
          <w:p w14:paraId="23F87B27">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 xml:space="preserve">14.17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208259E">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r>
      <w:tr w14:paraId="2FE3CEB2">
        <w:tblPrEx>
          <w:tblCellMar>
            <w:top w:w="0" w:type="dxa"/>
            <w:left w:w="108" w:type="dxa"/>
            <w:bottom w:w="0" w:type="dxa"/>
            <w:right w:w="108" w:type="dxa"/>
          </w:tblCellMar>
        </w:tblPrEx>
        <w:trPr>
          <w:trHeight w:val="283"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CDE7648">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2101101</w:t>
            </w:r>
          </w:p>
        </w:tc>
        <w:tc>
          <w:tcPr>
            <w:tcW w:w="3715" w:type="dxa"/>
            <w:tcBorders>
              <w:top w:val="single" w:color="auto" w:sz="4" w:space="0"/>
              <w:left w:val="single" w:color="auto" w:sz="4" w:space="0"/>
              <w:bottom w:val="single" w:color="auto" w:sz="4" w:space="0"/>
              <w:right w:val="single" w:color="auto" w:sz="4" w:space="0"/>
            </w:tcBorders>
            <w:shd w:val="clear" w:color="auto" w:fill="auto"/>
            <w:vAlign w:val="center"/>
          </w:tcPr>
          <w:p w14:paraId="679199D2">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行政单位医疗</w:t>
            </w:r>
          </w:p>
        </w:tc>
        <w:tc>
          <w:tcPr>
            <w:tcW w:w="2727" w:type="dxa"/>
            <w:tcBorders>
              <w:top w:val="single" w:color="auto" w:sz="4" w:space="0"/>
              <w:left w:val="single" w:color="auto" w:sz="4" w:space="0"/>
              <w:bottom w:val="single" w:color="auto" w:sz="4" w:space="0"/>
              <w:right w:val="single" w:color="auto" w:sz="4" w:space="0"/>
            </w:tcBorders>
            <w:shd w:val="clear" w:color="auto" w:fill="auto"/>
            <w:vAlign w:val="center"/>
          </w:tcPr>
          <w:p w14:paraId="190CF9DE">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 xml:space="preserve">14.17 </w:t>
            </w:r>
          </w:p>
        </w:tc>
        <w:tc>
          <w:tcPr>
            <w:tcW w:w="3577" w:type="dxa"/>
            <w:tcBorders>
              <w:top w:val="single" w:color="auto" w:sz="4" w:space="0"/>
              <w:left w:val="single" w:color="auto" w:sz="4" w:space="0"/>
              <w:bottom w:val="single" w:color="auto" w:sz="4" w:space="0"/>
              <w:right w:val="single" w:color="auto" w:sz="4" w:space="0"/>
            </w:tcBorders>
            <w:shd w:val="clear" w:color="auto" w:fill="auto"/>
            <w:vAlign w:val="center"/>
          </w:tcPr>
          <w:p w14:paraId="525ACFA3">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 xml:space="preserve">14.17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AA52EE9">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r>
      <w:tr w14:paraId="308C80E3">
        <w:tblPrEx>
          <w:tblCellMar>
            <w:top w:w="0" w:type="dxa"/>
            <w:left w:w="108" w:type="dxa"/>
            <w:bottom w:w="0" w:type="dxa"/>
            <w:right w:w="108" w:type="dxa"/>
          </w:tblCellMar>
        </w:tblPrEx>
        <w:trPr>
          <w:trHeight w:val="283"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B953A71">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221</w:t>
            </w:r>
          </w:p>
        </w:tc>
        <w:tc>
          <w:tcPr>
            <w:tcW w:w="3715" w:type="dxa"/>
            <w:tcBorders>
              <w:top w:val="single" w:color="auto" w:sz="4" w:space="0"/>
              <w:left w:val="single" w:color="auto" w:sz="4" w:space="0"/>
              <w:bottom w:val="single" w:color="auto" w:sz="4" w:space="0"/>
              <w:right w:val="single" w:color="auto" w:sz="4" w:space="0"/>
            </w:tcBorders>
            <w:shd w:val="clear" w:color="auto" w:fill="auto"/>
            <w:vAlign w:val="center"/>
          </w:tcPr>
          <w:p w14:paraId="07AB6643">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住房保障支出</w:t>
            </w:r>
          </w:p>
        </w:tc>
        <w:tc>
          <w:tcPr>
            <w:tcW w:w="2727" w:type="dxa"/>
            <w:tcBorders>
              <w:top w:val="single" w:color="auto" w:sz="4" w:space="0"/>
              <w:left w:val="single" w:color="auto" w:sz="4" w:space="0"/>
              <w:bottom w:val="single" w:color="auto" w:sz="4" w:space="0"/>
              <w:right w:val="single" w:color="auto" w:sz="4" w:space="0"/>
            </w:tcBorders>
            <w:shd w:val="clear" w:color="auto" w:fill="auto"/>
            <w:vAlign w:val="center"/>
          </w:tcPr>
          <w:p w14:paraId="7895D05A">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 xml:space="preserve">31.31 </w:t>
            </w:r>
          </w:p>
        </w:tc>
        <w:tc>
          <w:tcPr>
            <w:tcW w:w="3577" w:type="dxa"/>
            <w:tcBorders>
              <w:top w:val="single" w:color="auto" w:sz="4" w:space="0"/>
              <w:left w:val="single" w:color="auto" w:sz="4" w:space="0"/>
              <w:bottom w:val="single" w:color="auto" w:sz="4" w:space="0"/>
              <w:right w:val="single" w:color="auto" w:sz="4" w:space="0"/>
            </w:tcBorders>
            <w:shd w:val="clear" w:color="auto" w:fill="auto"/>
            <w:vAlign w:val="center"/>
          </w:tcPr>
          <w:p w14:paraId="6A302887">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 xml:space="preserve">31.31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94C094D">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r>
      <w:tr w14:paraId="0C1A38C0">
        <w:tblPrEx>
          <w:tblCellMar>
            <w:top w:w="0" w:type="dxa"/>
            <w:left w:w="108" w:type="dxa"/>
            <w:bottom w:w="0" w:type="dxa"/>
            <w:right w:w="108" w:type="dxa"/>
          </w:tblCellMar>
        </w:tblPrEx>
        <w:trPr>
          <w:trHeight w:val="283"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BAD5C7B">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22102</w:t>
            </w:r>
          </w:p>
        </w:tc>
        <w:tc>
          <w:tcPr>
            <w:tcW w:w="3715" w:type="dxa"/>
            <w:tcBorders>
              <w:top w:val="single" w:color="auto" w:sz="4" w:space="0"/>
              <w:left w:val="single" w:color="auto" w:sz="4" w:space="0"/>
              <w:bottom w:val="single" w:color="auto" w:sz="4" w:space="0"/>
              <w:right w:val="single" w:color="auto" w:sz="4" w:space="0"/>
            </w:tcBorders>
            <w:shd w:val="clear" w:color="auto" w:fill="auto"/>
            <w:vAlign w:val="center"/>
          </w:tcPr>
          <w:p w14:paraId="6C9606E1">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住房改革支出</w:t>
            </w:r>
          </w:p>
        </w:tc>
        <w:tc>
          <w:tcPr>
            <w:tcW w:w="2727" w:type="dxa"/>
            <w:tcBorders>
              <w:top w:val="single" w:color="auto" w:sz="4" w:space="0"/>
              <w:left w:val="single" w:color="auto" w:sz="4" w:space="0"/>
              <w:bottom w:val="single" w:color="auto" w:sz="4" w:space="0"/>
              <w:right w:val="single" w:color="auto" w:sz="4" w:space="0"/>
            </w:tcBorders>
            <w:shd w:val="clear" w:color="auto" w:fill="auto"/>
            <w:vAlign w:val="center"/>
          </w:tcPr>
          <w:p w14:paraId="7C8EB18C">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 xml:space="preserve">31.31 </w:t>
            </w:r>
          </w:p>
        </w:tc>
        <w:tc>
          <w:tcPr>
            <w:tcW w:w="3577" w:type="dxa"/>
            <w:tcBorders>
              <w:top w:val="single" w:color="auto" w:sz="4" w:space="0"/>
              <w:left w:val="single" w:color="auto" w:sz="4" w:space="0"/>
              <w:bottom w:val="single" w:color="auto" w:sz="4" w:space="0"/>
              <w:right w:val="single" w:color="auto" w:sz="4" w:space="0"/>
            </w:tcBorders>
            <w:shd w:val="clear" w:color="auto" w:fill="auto"/>
            <w:vAlign w:val="center"/>
          </w:tcPr>
          <w:p w14:paraId="1348B787">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 xml:space="preserve">31.31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CA4F5D4">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r>
      <w:tr w14:paraId="58345B88">
        <w:tblPrEx>
          <w:tblCellMar>
            <w:top w:w="0" w:type="dxa"/>
            <w:left w:w="108" w:type="dxa"/>
            <w:bottom w:w="0" w:type="dxa"/>
            <w:right w:w="108" w:type="dxa"/>
          </w:tblCellMar>
        </w:tblPrEx>
        <w:trPr>
          <w:trHeight w:val="283"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8F0E8AB">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2210201</w:t>
            </w:r>
          </w:p>
        </w:tc>
        <w:tc>
          <w:tcPr>
            <w:tcW w:w="3715" w:type="dxa"/>
            <w:tcBorders>
              <w:top w:val="single" w:color="auto" w:sz="4" w:space="0"/>
              <w:left w:val="single" w:color="auto" w:sz="4" w:space="0"/>
              <w:bottom w:val="single" w:color="auto" w:sz="4" w:space="0"/>
              <w:right w:val="single" w:color="auto" w:sz="4" w:space="0"/>
            </w:tcBorders>
            <w:shd w:val="clear" w:color="auto" w:fill="auto"/>
            <w:vAlign w:val="center"/>
          </w:tcPr>
          <w:p w14:paraId="7C13E8B7">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住房公积金</w:t>
            </w:r>
          </w:p>
        </w:tc>
        <w:tc>
          <w:tcPr>
            <w:tcW w:w="2727" w:type="dxa"/>
            <w:tcBorders>
              <w:top w:val="single" w:color="auto" w:sz="4" w:space="0"/>
              <w:left w:val="single" w:color="auto" w:sz="4" w:space="0"/>
              <w:bottom w:val="single" w:color="auto" w:sz="4" w:space="0"/>
              <w:right w:val="single" w:color="auto" w:sz="4" w:space="0"/>
            </w:tcBorders>
            <w:shd w:val="clear" w:color="auto" w:fill="auto"/>
            <w:vAlign w:val="center"/>
          </w:tcPr>
          <w:p w14:paraId="39DEABB3">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 xml:space="preserve">31.31 </w:t>
            </w:r>
          </w:p>
        </w:tc>
        <w:tc>
          <w:tcPr>
            <w:tcW w:w="3577" w:type="dxa"/>
            <w:tcBorders>
              <w:top w:val="single" w:color="auto" w:sz="4" w:space="0"/>
              <w:left w:val="single" w:color="auto" w:sz="4" w:space="0"/>
              <w:bottom w:val="single" w:color="auto" w:sz="4" w:space="0"/>
              <w:right w:val="single" w:color="auto" w:sz="4" w:space="0"/>
            </w:tcBorders>
            <w:shd w:val="clear" w:color="auto" w:fill="auto"/>
            <w:vAlign w:val="center"/>
          </w:tcPr>
          <w:p w14:paraId="76D8F6DD">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kern w:val="0"/>
                <w:sz w:val="21"/>
                <w:szCs w:val="21"/>
                <w:lang w:val="en-US" w:eastAsia="zh-CN"/>
              </w:rPr>
              <w:t xml:space="preserve">31.31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B58B572">
            <w:pPr>
              <w:widowControl/>
              <w:jc w:val="center"/>
              <w:rPr>
                <w:rFonts w:ascii="Times New Roman" w:hAnsi="Times New Roman" w:eastAsia="仿宋_GB2312" w:cs="Times New Roman"/>
                <w:kern w:val="0"/>
                <w:sz w:val="21"/>
                <w:szCs w:val="21"/>
              </w:rPr>
            </w:pPr>
            <w:r>
              <w:rPr>
                <w:rFonts w:hint="eastAsia" w:ascii="Times New Roman" w:hAnsi="Times New Roman" w:eastAsia="仿宋_GB2312" w:cs="Times New Roman"/>
                <w:color w:val="000000"/>
                <w:kern w:val="0"/>
                <w:szCs w:val="20"/>
                <w:lang w:val="en-US" w:eastAsia="zh-CN"/>
              </w:rPr>
              <w:t>0.00</w:t>
            </w:r>
          </w:p>
        </w:tc>
      </w:tr>
    </w:tbl>
    <w:p w14:paraId="2004D7E7">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16928711">
      <w:pPr>
        <w:widowControl/>
        <w:jc w:val="left"/>
        <w:rPr>
          <w:rFonts w:ascii="Times New Roman" w:hAnsi="Times New Roman" w:eastAsia="仿宋_GB2312" w:cs="Times New Roman"/>
          <w:bCs/>
          <w:kern w:val="0"/>
          <w:szCs w:val="21"/>
        </w:rPr>
      </w:pPr>
      <w:r>
        <w:br w:type="page"/>
      </w:r>
    </w:p>
    <w:p w14:paraId="4793A7DA">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0F16092F">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eastAsia="zh-CN"/>
        </w:rPr>
        <w:t>怀化市救助站</w:t>
      </w:r>
      <w:r>
        <w:rPr>
          <w:rFonts w:ascii="Times New Roman" w:hAnsi="Times New Roman" w:eastAsia="仿宋_GB2312" w:cs="Times New Roman"/>
          <w:color w:val="000000"/>
          <w:kern w:val="0"/>
          <w:szCs w:val="21"/>
        </w:rPr>
        <w:t xml:space="preserve">                                                                                                       公开06表</w:t>
      </w:r>
    </w:p>
    <w:p w14:paraId="645FE8C7">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701CEDB8">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511AA57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33CBA87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4074FC1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62AE88D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3ED7800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24E1FEF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7E3071B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190EBC9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0C6903A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4A1369B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A549D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vAlign w:val="center"/>
          </w:tcPr>
          <w:p w14:paraId="0E981D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vAlign w:val="center"/>
          </w:tcPr>
          <w:p w14:paraId="10227760">
            <w:pPr>
              <w:widowControl/>
              <w:jc w:val="left"/>
              <w:rPr>
                <w:rFonts w:hint="eastAsia" w:ascii="Times New Roman" w:hAnsi="Times New Roman" w:eastAsia="仿宋_GB2312" w:cs="Times New Roman"/>
                <w:color w:val="000000"/>
                <w:kern w:val="0"/>
                <w:sz w:val="18"/>
                <w:szCs w:val="18"/>
                <w:lang w:val="en-US" w:eastAsia="zh-CN"/>
              </w:rPr>
            </w:pPr>
            <w:r>
              <w:rPr>
                <w:rFonts w:hint="eastAsia" w:ascii="Times New Roman" w:hAnsi="Times New Roman" w:eastAsia="仿宋_GB2312" w:cs="Times New Roman"/>
                <w:color w:val="000000"/>
                <w:kern w:val="0"/>
                <w:sz w:val="18"/>
                <w:szCs w:val="18"/>
                <w:lang w:val="en-US" w:eastAsia="zh-CN"/>
              </w:rPr>
              <w:t>362.25</w:t>
            </w:r>
          </w:p>
        </w:tc>
        <w:tc>
          <w:tcPr>
            <w:tcW w:w="1116" w:type="dxa"/>
            <w:tcBorders>
              <w:top w:val="nil"/>
              <w:left w:val="nil"/>
              <w:bottom w:val="single" w:color="auto" w:sz="4" w:space="0"/>
              <w:right w:val="single" w:color="auto" w:sz="4" w:space="0"/>
            </w:tcBorders>
            <w:shd w:val="clear" w:color="auto" w:fill="auto"/>
            <w:vAlign w:val="center"/>
          </w:tcPr>
          <w:p w14:paraId="371D72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vAlign w:val="center"/>
          </w:tcPr>
          <w:p w14:paraId="5820B3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vAlign w:val="center"/>
          </w:tcPr>
          <w:p w14:paraId="37A5CC54">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48.42</w:t>
            </w:r>
          </w:p>
        </w:tc>
        <w:tc>
          <w:tcPr>
            <w:tcW w:w="1217" w:type="dxa"/>
            <w:tcBorders>
              <w:top w:val="nil"/>
              <w:left w:val="nil"/>
              <w:bottom w:val="single" w:color="auto" w:sz="4" w:space="0"/>
              <w:right w:val="single" w:color="auto" w:sz="4" w:space="0"/>
            </w:tcBorders>
            <w:shd w:val="clear" w:color="auto" w:fill="auto"/>
            <w:vAlign w:val="center"/>
          </w:tcPr>
          <w:p w14:paraId="616CBB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vAlign w:val="center"/>
          </w:tcPr>
          <w:p w14:paraId="07DF5A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vAlign w:val="center"/>
          </w:tcPr>
          <w:p w14:paraId="62C1A57D">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13EA3A8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FF096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vAlign w:val="center"/>
          </w:tcPr>
          <w:p w14:paraId="656C20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vAlign w:val="center"/>
          </w:tcPr>
          <w:p w14:paraId="35CF34DE">
            <w:pPr>
              <w:widowControl/>
              <w:jc w:val="left"/>
              <w:rPr>
                <w:rFonts w:hint="eastAsia" w:ascii="Times New Roman" w:hAnsi="Times New Roman" w:eastAsia="仿宋_GB2312" w:cs="Times New Roman"/>
                <w:color w:val="000000"/>
                <w:kern w:val="0"/>
                <w:sz w:val="18"/>
                <w:szCs w:val="18"/>
                <w:lang w:val="en-US" w:eastAsia="zh-CN"/>
              </w:rPr>
            </w:pPr>
            <w:r>
              <w:rPr>
                <w:rFonts w:hint="eastAsia" w:ascii="Times New Roman" w:hAnsi="Times New Roman" w:eastAsia="仿宋_GB2312" w:cs="Times New Roman"/>
                <w:color w:val="000000"/>
                <w:kern w:val="0"/>
                <w:sz w:val="18"/>
                <w:szCs w:val="18"/>
                <w:lang w:val="en-US" w:eastAsia="zh-CN"/>
              </w:rPr>
              <w:t>　118.92</w:t>
            </w:r>
          </w:p>
        </w:tc>
        <w:tc>
          <w:tcPr>
            <w:tcW w:w="1116" w:type="dxa"/>
            <w:tcBorders>
              <w:top w:val="nil"/>
              <w:left w:val="nil"/>
              <w:bottom w:val="single" w:color="auto" w:sz="4" w:space="0"/>
              <w:right w:val="single" w:color="auto" w:sz="4" w:space="0"/>
            </w:tcBorders>
            <w:shd w:val="clear" w:color="auto" w:fill="auto"/>
            <w:vAlign w:val="center"/>
          </w:tcPr>
          <w:p w14:paraId="100DA6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vAlign w:val="center"/>
          </w:tcPr>
          <w:p w14:paraId="4FEA3D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vAlign w:val="center"/>
          </w:tcPr>
          <w:p w14:paraId="31B9ACCA">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2.24</w:t>
            </w:r>
          </w:p>
        </w:tc>
        <w:tc>
          <w:tcPr>
            <w:tcW w:w="1217" w:type="dxa"/>
            <w:tcBorders>
              <w:top w:val="nil"/>
              <w:left w:val="nil"/>
              <w:bottom w:val="single" w:color="auto" w:sz="4" w:space="0"/>
              <w:right w:val="single" w:color="auto" w:sz="4" w:space="0"/>
            </w:tcBorders>
            <w:shd w:val="clear" w:color="auto" w:fill="auto"/>
            <w:vAlign w:val="center"/>
          </w:tcPr>
          <w:p w14:paraId="759F2F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vAlign w:val="center"/>
          </w:tcPr>
          <w:p w14:paraId="6F2FB7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vAlign w:val="center"/>
          </w:tcPr>
          <w:p w14:paraId="63BF56F5">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101F4F4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E161B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vAlign w:val="center"/>
          </w:tcPr>
          <w:p w14:paraId="2E3CBB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vAlign w:val="center"/>
          </w:tcPr>
          <w:p w14:paraId="3BB0F361">
            <w:pPr>
              <w:widowControl/>
              <w:jc w:val="left"/>
              <w:rPr>
                <w:rFonts w:hint="eastAsia" w:ascii="Times New Roman" w:hAnsi="Times New Roman" w:eastAsia="仿宋_GB2312" w:cs="Times New Roman"/>
                <w:color w:val="000000"/>
                <w:kern w:val="0"/>
                <w:sz w:val="18"/>
                <w:szCs w:val="18"/>
                <w:lang w:val="en-US" w:eastAsia="zh-CN"/>
              </w:rPr>
            </w:pPr>
            <w:r>
              <w:rPr>
                <w:rFonts w:hint="eastAsia" w:ascii="Times New Roman" w:hAnsi="Times New Roman" w:eastAsia="仿宋_GB2312" w:cs="Times New Roman"/>
                <w:color w:val="000000"/>
                <w:kern w:val="0"/>
                <w:sz w:val="18"/>
                <w:szCs w:val="18"/>
                <w:lang w:val="en-US" w:eastAsia="zh-CN"/>
              </w:rPr>
              <w:t>　61.06</w:t>
            </w:r>
          </w:p>
        </w:tc>
        <w:tc>
          <w:tcPr>
            <w:tcW w:w="1116" w:type="dxa"/>
            <w:tcBorders>
              <w:top w:val="nil"/>
              <w:left w:val="nil"/>
              <w:bottom w:val="single" w:color="auto" w:sz="4" w:space="0"/>
              <w:right w:val="single" w:color="auto" w:sz="4" w:space="0"/>
            </w:tcBorders>
            <w:shd w:val="clear" w:color="auto" w:fill="auto"/>
            <w:vAlign w:val="center"/>
          </w:tcPr>
          <w:p w14:paraId="1B9F49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vAlign w:val="center"/>
          </w:tcPr>
          <w:p w14:paraId="35FD86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vAlign w:val="center"/>
          </w:tcPr>
          <w:p w14:paraId="25548749">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72DA1C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vAlign w:val="center"/>
          </w:tcPr>
          <w:p w14:paraId="3CF76E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vAlign w:val="center"/>
          </w:tcPr>
          <w:p w14:paraId="5BBA6EC4">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414FB97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8F318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vAlign w:val="center"/>
          </w:tcPr>
          <w:p w14:paraId="0D02B0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vAlign w:val="center"/>
          </w:tcPr>
          <w:p w14:paraId="1F094086">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97.74</w:t>
            </w:r>
          </w:p>
        </w:tc>
        <w:tc>
          <w:tcPr>
            <w:tcW w:w="1116" w:type="dxa"/>
            <w:tcBorders>
              <w:top w:val="nil"/>
              <w:left w:val="nil"/>
              <w:bottom w:val="single" w:color="auto" w:sz="4" w:space="0"/>
              <w:right w:val="single" w:color="auto" w:sz="4" w:space="0"/>
            </w:tcBorders>
            <w:shd w:val="clear" w:color="auto" w:fill="auto"/>
            <w:vAlign w:val="center"/>
          </w:tcPr>
          <w:p w14:paraId="7A4365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vAlign w:val="center"/>
          </w:tcPr>
          <w:p w14:paraId="25208F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vAlign w:val="center"/>
          </w:tcPr>
          <w:p w14:paraId="7BD23B17">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59F24C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vAlign w:val="center"/>
          </w:tcPr>
          <w:p w14:paraId="5B92F8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vAlign w:val="center"/>
          </w:tcPr>
          <w:p w14:paraId="50C38386">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691DB7D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D70D8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vAlign w:val="center"/>
          </w:tcPr>
          <w:p w14:paraId="7809DA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vAlign w:val="center"/>
          </w:tcPr>
          <w:p w14:paraId="43FEEE40">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vAlign w:val="center"/>
          </w:tcPr>
          <w:p w14:paraId="7FE91F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vAlign w:val="center"/>
          </w:tcPr>
          <w:p w14:paraId="496501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vAlign w:val="center"/>
          </w:tcPr>
          <w:p w14:paraId="7A033D96">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6625A9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vAlign w:val="center"/>
          </w:tcPr>
          <w:p w14:paraId="751337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vAlign w:val="center"/>
          </w:tcPr>
          <w:p w14:paraId="1F1B69EA">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494B6C5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E12CA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vAlign w:val="center"/>
          </w:tcPr>
          <w:p w14:paraId="1F40B3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vAlign w:val="center"/>
          </w:tcPr>
          <w:p w14:paraId="0158BB11">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vAlign w:val="center"/>
          </w:tcPr>
          <w:p w14:paraId="7C4342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vAlign w:val="center"/>
          </w:tcPr>
          <w:p w14:paraId="245527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vAlign w:val="center"/>
          </w:tcPr>
          <w:p w14:paraId="30541765">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01F0BD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vAlign w:val="center"/>
          </w:tcPr>
          <w:p w14:paraId="57930A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vAlign w:val="center"/>
          </w:tcPr>
          <w:p w14:paraId="19C1F5CB">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0F8B0EC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20FE4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vAlign w:val="center"/>
          </w:tcPr>
          <w:p w14:paraId="0BA741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vAlign w:val="center"/>
          </w:tcPr>
          <w:p w14:paraId="2BC77444">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35.68</w:t>
            </w:r>
          </w:p>
        </w:tc>
        <w:tc>
          <w:tcPr>
            <w:tcW w:w="1116" w:type="dxa"/>
            <w:tcBorders>
              <w:top w:val="nil"/>
              <w:left w:val="nil"/>
              <w:bottom w:val="single" w:color="auto" w:sz="4" w:space="0"/>
              <w:right w:val="single" w:color="auto" w:sz="4" w:space="0"/>
            </w:tcBorders>
            <w:shd w:val="clear" w:color="auto" w:fill="auto"/>
            <w:vAlign w:val="center"/>
          </w:tcPr>
          <w:p w14:paraId="235E08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vAlign w:val="center"/>
          </w:tcPr>
          <w:p w14:paraId="0FDD92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vAlign w:val="center"/>
          </w:tcPr>
          <w:p w14:paraId="07FD96E3">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033373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vAlign w:val="center"/>
          </w:tcPr>
          <w:p w14:paraId="3F4E4A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vAlign w:val="center"/>
          </w:tcPr>
          <w:p w14:paraId="53A0916D">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2CDADE6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3B19B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vAlign w:val="center"/>
          </w:tcPr>
          <w:p w14:paraId="0FE1C1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vAlign w:val="center"/>
          </w:tcPr>
          <w:p w14:paraId="434A0B92">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vAlign w:val="center"/>
          </w:tcPr>
          <w:p w14:paraId="6CECC9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vAlign w:val="center"/>
          </w:tcPr>
          <w:p w14:paraId="2C19E6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vAlign w:val="center"/>
          </w:tcPr>
          <w:p w14:paraId="343DB2F8">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0524F2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vAlign w:val="center"/>
          </w:tcPr>
          <w:p w14:paraId="4B2DB3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vAlign w:val="center"/>
          </w:tcPr>
          <w:p w14:paraId="50E489EE">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54FA3AA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DB28E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vAlign w:val="center"/>
          </w:tcPr>
          <w:p w14:paraId="0DF0A5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vAlign w:val="center"/>
          </w:tcPr>
          <w:p w14:paraId="4FE2BE7F">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14.17</w:t>
            </w:r>
          </w:p>
        </w:tc>
        <w:tc>
          <w:tcPr>
            <w:tcW w:w="1116" w:type="dxa"/>
            <w:tcBorders>
              <w:top w:val="nil"/>
              <w:left w:val="nil"/>
              <w:bottom w:val="single" w:color="auto" w:sz="4" w:space="0"/>
              <w:right w:val="single" w:color="auto" w:sz="4" w:space="0"/>
            </w:tcBorders>
            <w:shd w:val="clear" w:color="auto" w:fill="auto"/>
            <w:vAlign w:val="center"/>
          </w:tcPr>
          <w:p w14:paraId="0F5AF2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vAlign w:val="center"/>
          </w:tcPr>
          <w:p w14:paraId="66E805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vAlign w:val="center"/>
          </w:tcPr>
          <w:p w14:paraId="7F9EA7EB">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3C2FFA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vAlign w:val="center"/>
          </w:tcPr>
          <w:p w14:paraId="444E85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vAlign w:val="center"/>
          </w:tcPr>
          <w:p w14:paraId="141425DB">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61ADF76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6B588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vAlign w:val="center"/>
          </w:tcPr>
          <w:p w14:paraId="747BC1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vAlign w:val="center"/>
          </w:tcPr>
          <w:p w14:paraId="62AF74FE">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vAlign w:val="center"/>
          </w:tcPr>
          <w:p w14:paraId="6924F9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vAlign w:val="center"/>
          </w:tcPr>
          <w:p w14:paraId="1A28B1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vAlign w:val="center"/>
          </w:tcPr>
          <w:p w14:paraId="74193FAB">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4C61BF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vAlign w:val="center"/>
          </w:tcPr>
          <w:p w14:paraId="207042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vAlign w:val="center"/>
          </w:tcPr>
          <w:p w14:paraId="7A94BF55">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1927DF4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B7F3E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vAlign w:val="center"/>
          </w:tcPr>
          <w:p w14:paraId="6E6160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vAlign w:val="center"/>
          </w:tcPr>
          <w:p w14:paraId="13B2F144">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1.13</w:t>
            </w:r>
          </w:p>
        </w:tc>
        <w:tc>
          <w:tcPr>
            <w:tcW w:w="1116" w:type="dxa"/>
            <w:tcBorders>
              <w:top w:val="nil"/>
              <w:left w:val="nil"/>
              <w:bottom w:val="single" w:color="auto" w:sz="4" w:space="0"/>
              <w:right w:val="single" w:color="auto" w:sz="4" w:space="0"/>
            </w:tcBorders>
            <w:shd w:val="clear" w:color="auto" w:fill="auto"/>
            <w:vAlign w:val="center"/>
          </w:tcPr>
          <w:p w14:paraId="506E0D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vAlign w:val="center"/>
          </w:tcPr>
          <w:p w14:paraId="6A8A67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vAlign w:val="center"/>
          </w:tcPr>
          <w:p w14:paraId="368E2900">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5730F1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vAlign w:val="center"/>
          </w:tcPr>
          <w:p w14:paraId="1B7C3C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vAlign w:val="center"/>
          </w:tcPr>
          <w:p w14:paraId="48E6202A">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22035BD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0F6E0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vAlign w:val="center"/>
          </w:tcPr>
          <w:p w14:paraId="353F88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vAlign w:val="center"/>
          </w:tcPr>
          <w:p w14:paraId="4519A621">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33.55</w:t>
            </w:r>
          </w:p>
        </w:tc>
        <w:tc>
          <w:tcPr>
            <w:tcW w:w="1116" w:type="dxa"/>
            <w:tcBorders>
              <w:top w:val="nil"/>
              <w:left w:val="nil"/>
              <w:bottom w:val="single" w:color="auto" w:sz="4" w:space="0"/>
              <w:right w:val="single" w:color="auto" w:sz="4" w:space="0"/>
            </w:tcBorders>
            <w:shd w:val="clear" w:color="auto" w:fill="auto"/>
            <w:vAlign w:val="center"/>
          </w:tcPr>
          <w:p w14:paraId="23A25F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vAlign w:val="center"/>
          </w:tcPr>
          <w:p w14:paraId="7D5814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vAlign w:val="center"/>
          </w:tcPr>
          <w:p w14:paraId="4DC16E9D">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45B5B6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vAlign w:val="center"/>
          </w:tcPr>
          <w:p w14:paraId="198BC9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vAlign w:val="center"/>
          </w:tcPr>
          <w:p w14:paraId="2E76B34B">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1DDF1D7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4EB71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vAlign w:val="center"/>
          </w:tcPr>
          <w:p w14:paraId="42BA45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vAlign w:val="center"/>
          </w:tcPr>
          <w:p w14:paraId="0948A483">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vAlign w:val="center"/>
          </w:tcPr>
          <w:p w14:paraId="14A0B7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vAlign w:val="center"/>
          </w:tcPr>
          <w:p w14:paraId="4C9369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vAlign w:val="center"/>
          </w:tcPr>
          <w:p w14:paraId="00F3E6B3">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61F717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vAlign w:val="center"/>
          </w:tcPr>
          <w:p w14:paraId="355140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vAlign w:val="center"/>
          </w:tcPr>
          <w:p w14:paraId="0F082D3A">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4B8D4E8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28834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vAlign w:val="center"/>
          </w:tcPr>
          <w:p w14:paraId="6AAA69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vAlign w:val="center"/>
          </w:tcPr>
          <w:p w14:paraId="779D7F1D">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vAlign w:val="center"/>
          </w:tcPr>
          <w:p w14:paraId="6EF052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vAlign w:val="center"/>
          </w:tcPr>
          <w:p w14:paraId="0A810B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vAlign w:val="center"/>
          </w:tcPr>
          <w:p w14:paraId="51069BE0">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0E14AE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vAlign w:val="center"/>
          </w:tcPr>
          <w:p w14:paraId="0A1AC2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vAlign w:val="center"/>
          </w:tcPr>
          <w:p w14:paraId="1E629E61">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0554D57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4C0B6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vAlign w:val="center"/>
          </w:tcPr>
          <w:p w14:paraId="035B7F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vAlign w:val="center"/>
          </w:tcPr>
          <w:p w14:paraId="30FE207E">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34.31</w:t>
            </w:r>
          </w:p>
        </w:tc>
        <w:tc>
          <w:tcPr>
            <w:tcW w:w="1116" w:type="dxa"/>
            <w:tcBorders>
              <w:top w:val="nil"/>
              <w:left w:val="nil"/>
              <w:bottom w:val="single" w:color="auto" w:sz="4" w:space="0"/>
              <w:right w:val="single" w:color="auto" w:sz="4" w:space="0"/>
            </w:tcBorders>
            <w:shd w:val="clear" w:color="auto" w:fill="auto"/>
            <w:vAlign w:val="center"/>
          </w:tcPr>
          <w:p w14:paraId="657A8C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vAlign w:val="center"/>
          </w:tcPr>
          <w:p w14:paraId="59B94C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vAlign w:val="center"/>
          </w:tcPr>
          <w:p w14:paraId="4C229648">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009441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vAlign w:val="center"/>
          </w:tcPr>
          <w:p w14:paraId="750794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vAlign w:val="center"/>
          </w:tcPr>
          <w:p w14:paraId="779EEE05">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5461B91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15E4D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vAlign w:val="center"/>
          </w:tcPr>
          <w:p w14:paraId="01EEE7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vAlign w:val="center"/>
          </w:tcPr>
          <w:p w14:paraId="0A0DDDF0">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vAlign w:val="center"/>
          </w:tcPr>
          <w:p w14:paraId="59902D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vAlign w:val="center"/>
          </w:tcPr>
          <w:p w14:paraId="666F68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vAlign w:val="center"/>
          </w:tcPr>
          <w:p w14:paraId="3EEBCFB7">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7186D9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vAlign w:val="center"/>
          </w:tcPr>
          <w:p w14:paraId="4516A9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vAlign w:val="center"/>
          </w:tcPr>
          <w:p w14:paraId="09B669AB">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69A2E38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3719B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vAlign w:val="center"/>
          </w:tcPr>
          <w:p w14:paraId="6BE23C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vAlign w:val="center"/>
          </w:tcPr>
          <w:p w14:paraId="5D61836D">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vAlign w:val="center"/>
          </w:tcPr>
          <w:p w14:paraId="70C741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vAlign w:val="center"/>
          </w:tcPr>
          <w:p w14:paraId="3A7B74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vAlign w:val="center"/>
          </w:tcPr>
          <w:p w14:paraId="43C2FB99">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0.14</w:t>
            </w:r>
          </w:p>
        </w:tc>
        <w:tc>
          <w:tcPr>
            <w:tcW w:w="1217" w:type="dxa"/>
            <w:tcBorders>
              <w:top w:val="nil"/>
              <w:left w:val="nil"/>
              <w:bottom w:val="single" w:color="auto" w:sz="4" w:space="0"/>
              <w:right w:val="single" w:color="auto" w:sz="4" w:space="0"/>
            </w:tcBorders>
            <w:shd w:val="clear" w:color="auto" w:fill="auto"/>
            <w:vAlign w:val="center"/>
          </w:tcPr>
          <w:p w14:paraId="237C69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vAlign w:val="center"/>
          </w:tcPr>
          <w:p w14:paraId="6D0C9F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vAlign w:val="center"/>
          </w:tcPr>
          <w:p w14:paraId="1919E98F">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342E94C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89542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vAlign w:val="center"/>
          </w:tcPr>
          <w:p w14:paraId="437FF0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vAlign w:val="center"/>
          </w:tcPr>
          <w:p w14:paraId="3C42A2A7">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vAlign w:val="center"/>
          </w:tcPr>
          <w:p w14:paraId="4DE819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vAlign w:val="center"/>
          </w:tcPr>
          <w:p w14:paraId="0F7B64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vAlign w:val="center"/>
          </w:tcPr>
          <w:p w14:paraId="403811DD">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1F60B6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vAlign w:val="center"/>
          </w:tcPr>
          <w:p w14:paraId="28A402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vAlign w:val="center"/>
          </w:tcPr>
          <w:p w14:paraId="6A735857">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1389DFB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F1CFE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vAlign w:val="center"/>
          </w:tcPr>
          <w:p w14:paraId="4EBDAC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vAlign w:val="center"/>
          </w:tcPr>
          <w:p w14:paraId="26595DAE">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vAlign w:val="center"/>
          </w:tcPr>
          <w:p w14:paraId="71380A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vAlign w:val="center"/>
          </w:tcPr>
          <w:p w14:paraId="74122A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vAlign w:val="center"/>
          </w:tcPr>
          <w:p w14:paraId="44DCFD23">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0AB5B8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vAlign w:val="center"/>
          </w:tcPr>
          <w:p w14:paraId="0E95C4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vAlign w:val="center"/>
          </w:tcPr>
          <w:p w14:paraId="0F0E3BE8">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63DBCBE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B6B51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vAlign w:val="center"/>
          </w:tcPr>
          <w:p w14:paraId="2CB3D6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vAlign w:val="center"/>
          </w:tcPr>
          <w:p w14:paraId="43B4AC08">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26.27</w:t>
            </w:r>
          </w:p>
        </w:tc>
        <w:tc>
          <w:tcPr>
            <w:tcW w:w="1116" w:type="dxa"/>
            <w:tcBorders>
              <w:top w:val="nil"/>
              <w:left w:val="nil"/>
              <w:bottom w:val="single" w:color="auto" w:sz="4" w:space="0"/>
              <w:right w:val="single" w:color="auto" w:sz="4" w:space="0"/>
            </w:tcBorders>
            <w:shd w:val="clear" w:color="auto" w:fill="auto"/>
            <w:vAlign w:val="center"/>
          </w:tcPr>
          <w:p w14:paraId="26CA96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vAlign w:val="center"/>
          </w:tcPr>
          <w:p w14:paraId="2D5DF6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vAlign w:val="center"/>
          </w:tcPr>
          <w:p w14:paraId="19E3305F">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5DA55B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vAlign w:val="center"/>
          </w:tcPr>
          <w:p w14:paraId="361E4F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vAlign w:val="center"/>
          </w:tcPr>
          <w:p w14:paraId="3D82ECA9">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17E6599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2744A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vAlign w:val="center"/>
          </w:tcPr>
          <w:p w14:paraId="6FACFB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vAlign w:val="center"/>
          </w:tcPr>
          <w:p w14:paraId="644C8DC2">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vAlign w:val="center"/>
          </w:tcPr>
          <w:p w14:paraId="5D3FC8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vAlign w:val="center"/>
          </w:tcPr>
          <w:p w14:paraId="7218EC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vAlign w:val="center"/>
          </w:tcPr>
          <w:p w14:paraId="5E96B17B">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6FD024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vAlign w:val="center"/>
          </w:tcPr>
          <w:p w14:paraId="415F56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vAlign w:val="center"/>
          </w:tcPr>
          <w:p w14:paraId="5F8020E6">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189BC78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77614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vAlign w:val="center"/>
          </w:tcPr>
          <w:p w14:paraId="306997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vAlign w:val="center"/>
          </w:tcPr>
          <w:p w14:paraId="3C4892D3">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vAlign w:val="center"/>
          </w:tcPr>
          <w:p w14:paraId="458226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vAlign w:val="center"/>
          </w:tcPr>
          <w:p w14:paraId="496EE0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vAlign w:val="center"/>
          </w:tcPr>
          <w:p w14:paraId="314CF963">
            <w:pPr>
              <w:widowControl/>
              <w:jc w:val="center"/>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29110C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vAlign w:val="center"/>
          </w:tcPr>
          <w:p w14:paraId="748BA2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vAlign w:val="center"/>
          </w:tcPr>
          <w:p w14:paraId="51ECC0D9">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16EB330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DFEA1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vAlign w:val="center"/>
          </w:tcPr>
          <w:p w14:paraId="68457A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vAlign w:val="center"/>
          </w:tcPr>
          <w:p w14:paraId="59766832">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vAlign w:val="center"/>
          </w:tcPr>
          <w:p w14:paraId="44E215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vAlign w:val="center"/>
          </w:tcPr>
          <w:p w14:paraId="2E57F1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vAlign w:val="center"/>
          </w:tcPr>
          <w:p w14:paraId="3852454A">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14.27</w:t>
            </w:r>
          </w:p>
        </w:tc>
        <w:tc>
          <w:tcPr>
            <w:tcW w:w="1217" w:type="dxa"/>
            <w:tcBorders>
              <w:top w:val="nil"/>
              <w:left w:val="nil"/>
              <w:bottom w:val="single" w:color="auto" w:sz="4" w:space="0"/>
              <w:right w:val="single" w:color="auto" w:sz="4" w:space="0"/>
            </w:tcBorders>
            <w:shd w:val="clear" w:color="auto" w:fill="auto"/>
            <w:vAlign w:val="center"/>
          </w:tcPr>
          <w:p w14:paraId="49C78D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vAlign w:val="center"/>
          </w:tcPr>
          <w:p w14:paraId="17DAEA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vAlign w:val="center"/>
          </w:tcPr>
          <w:p w14:paraId="430595A9">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105E946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96609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vAlign w:val="center"/>
          </w:tcPr>
          <w:p w14:paraId="29522C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vAlign w:val="center"/>
          </w:tcPr>
          <w:p w14:paraId="2C745A93">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0.50</w:t>
            </w:r>
          </w:p>
        </w:tc>
        <w:tc>
          <w:tcPr>
            <w:tcW w:w="1116" w:type="dxa"/>
            <w:tcBorders>
              <w:top w:val="nil"/>
              <w:left w:val="nil"/>
              <w:bottom w:val="single" w:color="auto" w:sz="4" w:space="0"/>
              <w:right w:val="single" w:color="auto" w:sz="4" w:space="0"/>
            </w:tcBorders>
            <w:shd w:val="clear" w:color="auto" w:fill="auto"/>
            <w:vAlign w:val="center"/>
          </w:tcPr>
          <w:p w14:paraId="1C6D61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vAlign w:val="center"/>
          </w:tcPr>
          <w:p w14:paraId="1EA79C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vAlign w:val="center"/>
          </w:tcPr>
          <w:p w14:paraId="23F26744">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2.25</w:t>
            </w:r>
          </w:p>
        </w:tc>
        <w:tc>
          <w:tcPr>
            <w:tcW w:w="1217" w:type="dxa"/>
            <w:tcBorders>
              <w:top w:val="nil"/>
              <w:left w:val="nil"/>
              <w:bottom w:val="single" w:color="auto" w:sz="4" w:space="0"/>
              <w:right w:val="single" w:color="auto" w:sz="4" w:space="0"/>
            </w:tcBorders>
            <w:shd w:val="clear" w:color="auto" w:fill="auto"/>
            <w:vAlign w:val="center"/>
          </w:tcPr>
          <w:p w14:paraId="1C643B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vAlign w:val="center"/>
          </w:tcPr>
          <w:p w14:paraId="644406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7DDECB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4B7E155B">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7A38BBAE">
              <w:tblPrEx>
                <w:tblCellMar>
                  <w:top w:w="0" w:type="dxa"/>
                  <w:left w:w="108" w:type="dxa"/>
                  <w:bottom w:w="0" w:type="dxa"/>
                  <w:right w:w="108" w:type="dxa"/>
                </w:tblCellMar>
              </w:tblPrEx>
              <w:trPr>
                <w:trHeight w:val="252" w:hRule="atLeast"/>
              </w:trPr>
              <w:tc>
                <w:tcPr>
                  <w:tcW w:w="3946" w:type="dxa"/>
                  <w:tcBorders>
                    <w:top w:val="single" w:color="auto" w:sz="4" w:space="0"/>
                    <w:left w:val="single" w:color="auto" w:sz="4" w:space="0"/>
                    <w:bottom w:val="single" w:color="auto" w:sz="4" w:space="0"/>
                    <w:right w:val="single" w:color="auto" w:sz="4" w:space="0"/>
                  </w:tcBorders>
                  <w:shd w:val="clear" w:color="auto" w:fill="auto"/>
                  <w:vAlign w:val="center"/>
                </w:tcPr>
                <w:p w14:paraId="56C19BB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7A98E002">
              <w:tblPrEx>
                <w:tblCellMar>
                  <w:top w:w="0" w:type="dxa"/>
                  <w:left w:w="108" w:type="dxa"/>
                  <w:bottom w:w="0" w:type="dxa"/>
                  <w:right w:w="108" w:type="dxa"/>
                </w:tblCellMar>
              </w:tblPrEx>
              <w:trPr>
                <w:trHeight w:val="252" w:hRule="atLeast"/>
              </w:trPr>
              <w:tc>
                <w:tcPr>
                  <w:tcW w:w="3946" w:type="dxa"/>
                  <w:tcBorders>
                    <w:top w:val="single" w:color="auto" w:sz="4" w:space="0"/>
                    <w:left w:val="single" w:color="auto" w:sz="4" w:space="0"/>
                    <w:bottom w:val="single" w:color="auto" w:sz="4" w:space="0"/>
                    <w:right w:val="single" w:color="auto" w:sz="4" w:space="0"/>
                  </w:tcBorders>
                  <w:shd w:val="clear" w:color="auto" w:fill="auto"/>
                  <w:vAlign w:val="center"/>
                </w:tcPr>
                <w:p w14:paraId="0B455C2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5F73A57D">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68BBF2DA">
              <w:tblPrEx>
                <w:tblCellMar>
                  <w:top w:w="0" w:type="dxa"/>
                  <w:left w:w="108" w:type="dxa"/>
                  <w:bottom w:w="0" w:type="dxa"/>
                  <w:right w:w="108" w:type="dxa"/>
                </w:tblCellMar>
              </w:tblPrEx>
              <w:trPr>
                <w:trHeight w:val="252" w:hRule="atLeast"/>
              </w:trPr>
              <w:tc>
                <w:tcPr>
                  <w:tcW w:w="3946" w:type="dxa"/>
                  <w:tcBorders>
                    <w:top w:val="single" w:color="auto" w:sz="4" w:space="0"/>
                    <w:left w:val="single" w:color="auto" w:sz="4" w:space="0"/>
                    <w:bottom w:val="single" w:color="auto" w:sz="4" w:space="0"/>
                    <w:right w:val="single" w:color="auto" w:sz="4" w:space="0"/>
                  </w:tcBorders>
                  <w:shd w:val="clear" w:color="auto" w:fill="auto"/>
                  <w:vAlign w:val="center"/>
                </w:tcPr>
                <w:p w14:paraId="1B8B57E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45998919">
              <w:tblPrEx>
                <w:tblCellMar>
                  <w:top w:w="0" w:type="dxa"/>
                  <w:left w:w="108" w:type="dxa"/>
                  <w:bottom w:w="0" w:type="dxa"/>
                  <w:right w:w="108" w:type="dxa"/>
                </w:tblCellMar>
              </w:tblPrEx>
              <w:trPr>
                <w:trHeight w:val="252" w:hRule="atLeast"/>
              </w:trPr>
              <w:tc>
                <w:tcPr>
                  <w:tcW w:w="3946" w:type="dxa"/>
                  <w:tcBorders>
                    <w:top w:val="single" w:color="auto" w:sz="4" w:space="0"/>
                    <w:left w:val="single" w:color="auto" w:sz="4" w:space="0"/>
                    <w:bottom w:val="single" w:color="auto" w:sz="4" w:space="0"/>
                    <w:right w:val="single" w:color="auto" w:sz="4" w:space="0"/>
                  </w:tcBorders>
                  <w:shd w:val="clear" w:color="auto" w:fill="auto"/>
                  <w:vAlign w:val="center"/>
                </w:tcPr>
                <w:p w14:paraId="1D59C42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723CE8E9">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vAlign w:val="center"/>
          </w:tcPr>
          <w:p w14:paraId="4C6D5028">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71342BF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F9ADE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vAlign w:val="center"/>
          </w:tcPr>
          <w:p w14:paraId="4DE43F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vAlign w:val="center"/>
          </w:tcPr>
          <w:p w14:paraId="1A46F0E0">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vAlign w:val="center"/>
          </w:tcPr>
          <w:p w14:paraId="67F124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vAlign w:val="center"/>
          </w:tcPr>
          <w:p w14:paraId="11713B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vAlign w:val="center"/>
          </w:tcPr>
          <w:p w14:paraId="61CC71AA">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0B3483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vAlign w:val="center"/>
          </w:tcPr>
          <w:p w14:paraId="6D1A91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vAlign w:val="center"/>
          </w:tcPr>
          <w:p w14:paraId="4F41CC64">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3FC010C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7CB98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vAlign w:val="center"/>
          </w:tcPr>
          <w:p w14:paraId="3D5D2E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vAlign w:val="center"/>
          </w:tcPr>
          <w:p w14:paraId="5B624D9F">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vAlign w:val="center"/>
          </w:tcPr>
          <w:p w14:paraId="669544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vAlign w:val="center"/>
          </w:tcPr>
          <w:p w14:paraId="401685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vAlign w:val="center"/>
          </w:tcPr>
          <w:p w14:paraId="2B80F027">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17.23</w:t>
            </w:r>
          </w:p>
        </w:tc>
        <w:tc>
          <w:tcPr>
            <w:tcW w:w="1217" w:type="dxa"/>
            <w:tcBorders>
              <w:top w:val="nil"/>
              <w:left w:val="nil"/>
              <w:bottom w:val="single" w:color="auto" w:sz="4" w:space="0"/>
              <w:right w:val="single" w:color="auto" w:sz="4" w:space="0"/>
            </w:tcBorders>
            <w:shd w:val="clear" w:color="auto" w:fill="auto"/>
            <w:vAlign w:val="center"/>
          </w:tcPr>
          <w:p w14:paraId="101085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vAlign w:val="center"/>
          </w:tcPr>
          <w:p w14:paraId="51C510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vAlign w:val="center"/>
          </w:tcPr>
          <w:p w14:paraId="539FFEA8">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0.00</w:t>
            </w:r>
          </w:p>
        </w:tc>
      </w:tr>
      <w:tr w14:paraId="05A74F5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DE28D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vAlign w:val="center"/>
          </w:tcPr>
          <w:p w14:paraId="265241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vAlign w:val="center"/>
          </w:tcPr>
          <w:p w14:paraId="20D7B665">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7.54</w:t>
            </w:r>
          </w:p>
        </w:tc>
        <w:tc>
          <w:tcPr>
            <w:tcW w:w="1116" w:type="dxa"/>
            <w:tcBorders>
              <w:top w:val="nil"/>
              <w:left w:val="nil"/>
              <w:bottom w:val="single" w:color="auto" w:sz="4" w:space="0"/>
              <w:right w:val="single" w:color="auto" w:sz="4" w:space="0"/>
            </w:tcBorders>
            <w:shd w:val="clear" w:color="auto" w:fill="auto"/>
            <w:vAlign w:val="center"/>
          </w:tcPr>
          <w:p w14:paraId="59F62F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vAlign w:val="center"/>
          </w:tcPr>
          <w:p w14:paraId="56E25A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vAlign w:val="center"/>
          </w:tcPr>
          <w:p w14:paraId="6B18FA08">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35D3B40E">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15C815FD">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1A1338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EB30B6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1D9AF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vAlign w:val="center"/>
          </w:tcPr>
          <w:p w14:paraId="6F06CD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vAlign w:val="center"/>
          </w:tcPr>
          <w:p w14:paraId="2E435F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vAlign w:val="center"/>
          </w:tcPr>
          <w:p w14:paraId="2D000F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vAlign w:val="center"/>
          </w:tcPr>
          <w:p w14:paraId="055BF1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vAlign w:val="center"/>
          </w:tcPr>
          <w:p w14:paraId="0E7F3B36">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12.28</w:t>
            </w:r>
          </w:p>
        </w:tc>
        <w:tc>
          <w:tcPr>
            <w:tcW w:w="1217" w:type="dxa"/>
            <w:tcBorders>
              <w:top w:val="nil"/>
              <w:left w:val="nil"/>
              <w:bottom w:val="single" w:color="auto" w:sz="4" w:space="0"/>
              <w:right w:val="single" w:color="auto" w:sz="4" w:space="0"/>
            </w:tcBorders>
            <w:shd w:val="clear" w:color="auto" w:fill="auto"/>
            <w:vAlign w:val="center"/>
          </w:tcPr>
          <w:p w14:paraId="55BFD601">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7AF2EB5E">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6C9CCF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CB3048C">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6068022">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vAlign w:val="center"/>
          </w:tcPr>
          <w:p w14:paraId="0188DC41">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 w:val="18"/>
                <w:szCs w:val="18"/>
                <w:lang w:val="en-US" w:eastAsia="zh-CN"/>
              </w:rPr>
              <w:t>396.56　</w:t>
            </w:r>
            <w:r>
              <w:rPr>
                <w:rFonts w:hint="eastAsia" w:ascii="Times New Roman" w:hAnsi="Times New Roman" w:eastAsia="仿宋_GB2312" w:cs="Times New Roman"/>
                <w:color w:val="000000"/>
                <w:kern w:val="0"/>
                <w:szCs w:val="20"/>
                <w:lang w:val="en-US" w:eastAsia="zh-CN"/>
              </w:rPr>
              <w:t>396.56</w:t>
            </w:r>
          </w:p>
        </w:tc>
        <w:tc>
          <w:tcPr>
            <w:tcW w:w="8801" w:type="dxa"/>
            <w:gridSpan w:val="5"/>
            <w:tcBorders>
              <w:top w:val="single" w:color="auto" w:sz="4" w:space="0"/>
              <w:left w:val="nil"/>
              <w:bottom w:val="single" w:color="auto" w:sz="4" w:space="0"/>
              <w:right w:val="single" w:color="auto" w:sz="4" w:space="0"/>
            </w:tcBorders>
            <w:shd w:val="clear" w:color="auto" w:fill="auto"/>
            <w:vAlign w:val="center"/>
          </w:tcPr>
          <w:p w14:paraId="2DFBDC7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vAlign w:val="center"/>
          </w:tcPr>
          <w:p w14:paraId="58A69CD5">
            <w:pPr>
              <w:widowControl/>
              <w:jc w:val="left"/>
              <w:rPr>
                <w:rFonts w:hint="eastAsia"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48.42</w:t>
            </w:r>
          </w:p>
        </w:tc>
      </w:tr>
    </w:tbl>
    <w:p w14:paraId="50163F71">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75CA3EBD">
      <w:pPr>
        <w:widowControl/>
        <w:spacing w:line="400" w:lineRule="exact"/>
        <w:jc w:val="center"/>
        <w:textAlignment w:val="center"/>
        <w:rPr>
          <w:rFonts w:ascii="Times New Roman" w:hAnsi="Times New Roman" w:eastAsia="仿宋_GB2312" w:cs="Times New Roman"/>
          <w:color w:val="000000"/>
          <w:kern w:val="0"/>
          <w:sz w:val="32"/>
          <w:szCs w:val="32"/>
        </w:rPr>
      </w:pPr>
    </w:p>
    <w:p w14:paraId="7E748518">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09C085C9">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4C154E57">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怀化市救助站</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4E331D84">
        <w:tblPrEx>
          <w:tblCellMar>
            <w:top w:w="0" w:type="dxa"/>
            <w:left w:w="108" w:type="dxa"/>
            <w:bottom w:w="0" w:type="dxa"/>
            <w:right w:w="108" w:type="dxa"/>
          </w:tblCellMar>
        </w:tblPrEx>
        <w:trPr>
          <w:trHeight w:val="45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D73572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6"/>
                <w:rFonts w:hint="default" w:ascii="Times New Roman" w:hAnsi="Times New Roman" w:eastAsia="仿宋_GB2312" w:cs="Times New Roman"/>
                <w:b/>
                <w:bCs/>
              </w:rPr>
              <w:t xml:space="preserve">   </w:t>
            </w:r>
            <w:r>
              <w:rPr>
                <w:rStyle w:val="17"/>
                <w:rFonts w:hint="default" w:ascii="Times New Roman" w:hAnsi="Times New Roman" w:eastAsia="仿宋_GB2312" w:cs="Times New Roman"/>
                <w:b/>
                <w:bCs/>
              </w:rPr>
              <w:t>目</w:t>
            </w:r>
          </w:p>
        </w:tc>
        <w:tc>
          <w:tcPr>
            <w:tcW w:w="19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71E7D3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1625D2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48B8A9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350A78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26EB7E9A">
        <w:tblPrEx>
          <w:tblCellMar>
            <w:top w:w="0" w:type="dxa"/>
            <w:left w:w="108" w:type="dxa"/>
            <w:bottom w:w="0" w:type="dxa"/>
            <w:right w:w="108" w:type="dxa"/>
          </w:tblCellMar>
        </w:tblPrEx>
        <w:trPr>
          <w:trHeight w:val="312" w:hRule="exact"/>
          <w:jc w:val="center"/>
        </w:trPr>
        <w:tc>
          <w:tcPr>
            <w:tcW w:w="149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F69E0F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CA6CCD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27E2349">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8E06CCD">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46B6F3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017175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D5FD59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5920145">
            <w:pPr>
              <w:widowControl/>
              <w:jc w:val="center"/>
              <w:rPr>
                <w:rFonts w:ascii="Times New Roman" w:hAnsi="Times New Roman" w:eastAsia="仿宋_GB2312" w:cs="Times New Roman"/>
                <w:color w:val="000000"/>
                <w:sz w:val="24"/>
                <w:szCs w:val="24"/>
              </w:rPr>
            </w:pPr>
          </w:p>
        </w:tc>
      </w:tr>
      <w:tr w14:paraId="2AC572C0">
        <w:tblPrEx>
          <w:tblCellMar>
            <w:top w:w="0" w:type="dxa"/>
            <w:left w:w="108" w:type="dxa"/>
            <w:bottom w:w="0" w:type="dxa"/>
            <w:right w:w="108" w:type="dxa"/>
          </w:tblCellMar>
        </w:tblPrEx>
        <w:trPr>
          <w:trHeight w:val="409" w:hRule="atLeast"/>
          <w:jc w:val="center"/>
        </w:trPr>
        <w:tc>
          <w:tcPr>
            <w:tcW w:w="14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DFF1B9A">
            <w:pPr>
              <w:jc w:val="center"/>
              <w:rPr>
                <w:rFonts w:ascii="Times New Roman" w:hAnsi="Times New Roman" w:eastAsia="仿宋_GB2312" w:cs="Times New Roman"/>
                <w:color w:val="000000"/>
                <w:sz w:val="24"/>
                <w:szCs w:val="24"/>
              </w:rPr>
            </w:pPr>
          </w:p>
        </w:tc>
        <w:tc>
          <w:tcPr>
            <w:tcW w:w="12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3BED67D">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2F86B10">
            <w:pPr>
              <w:jc w:val="center"/>
              <w:rPr>
                <w:rFonts w:ascii="Times New Roman" w:hAnsi="Times New Roman" w:eastAsia="仿宋_GB2312" w:cs="Times New Roman"/>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B672D61">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E3B886A">
            <w:pPr>
              <w:jc w:val="center"/>
              <w:rPr>
                <w:rFonts w:ascii="Times New Roman" w:hAnsi="Times New Roman" w:eastAsia="仿宋_GB2312" w:cs="Times New Roman"/>
                <w:color w:val="000000"/>
                <w:sz w:val="24"/>
                <w:szCs w:val="24"/>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CE3883B">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5B0EE8E">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BE286B6">
            <w:pPr>
              <w:jc w:val="center"/>
              <w:rPr>
                <w:rFonts w:ascii="Times New Roman" w:hAnsi="Times New Roman" w:eastAsia="仿宋_GB2312" w:cs="Times New Roman"/>
                <w:color w:val="000000"/>
                <w:sz w:val="24"/>
                <w:szCs w:val="24"/>
              </w:rPr>
            </w:pPr>
          </w:p>
        </w:tc>
      </w:tr>
      <w:tr w14:paraId="1AC0D424">
        <w:tblPrEx>
          <w:tblCellMar>
            <w:top w:w="0" w:type="dxa"/>
            <w:left w:w="108" w:type="dxa"/>
            <w:bottom w:w="0" w:type="dxa"/>
            <w:right w:w="108" w:type="dxa"/>
          </w:tblCellMar>
        </w:tblPrEx>
        <w:trPr>
          <w:trHeight w:val="312" w:hRule="atLeast"/>
          <w:jc w:val="center"/>
        </w:trPr>
        <w:tc>
          <w:tcPr>
            <w:tcW w:w="14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75F823E">
            <w:pPr>
              <w:jc w:val="center"/>
              <w:rPr>
                <w:rFonts w:ascii="Times New Roman" w:hAnsi="Times New Roman" w:eastAsia="仿宋_GB2312" w:cs="Times New Roman"/>
                <w:color w:val="000000"/>
                <w:sz w:val="24"/>
                <w:szCs w:val="24"/>
              </w:rPr>
            </w:pPr>
          </w:p>
        </w:tc>
        <w:tc>
          <w:tcPr>
            <w:tcW w:w="12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C3EF724">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C15E5B1">
            <w:pPr>
              <w:jc w:val="center"/>
              <w:rPr>
                <w:rFonts w:ascii="Times New Roman" w:hAnsi="Times New Roman" w:eastAsia="仿宋_GB2312" w:cs="Times New Roman"/>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5638388">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390A81D">
            <w:pPr>
              <w:jc w:val="center"/>
              <w:rPr>
                <w:rFonts w:ascii="Times New Roman" w:hAnsi="Times New Roman" w:eastAsia="仿宋_GB2312" w:cs="Times New Roman"/>
                <w:color w:val="000000"/>
                <w:sz w:val="24"/>
                <w:szCs w:val="24"/>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16842D1">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811E14C">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3FC6DC8">
            <w:pPr>
              <w:jc w:val="center"/>
              <w:rPr>
                <w:rFonts w:ascii="Times New Roman" w:hAnsi="Times New Roman" w:eastAsia="仿宋_GB2312" w:cs="Times New Roman"/>
                <w:color w:val="000000"/>
                <w:sz w:val="24"/>
                <w:szCs w:val="24"/>
              </w:rPr>
            </w:pPr>
          </w:p>
        </w:tc>
      </w:tr>
      <w:tr w14:paraId="311C10C9">
        <w:tblPrEx>
          <w:tblCellMar>
            <w:top w:w="0" w:type="dxa"/>
            <w:left w:w="108" w:type="dxa"/>
            <w:bottom w:w="0" w:type="dxa"/>
            <w:right w:w="108" w:type="dxa"/>
          </w:tblCellMar>
        </w:tblPrEx>
        <w:trPr>
          <w:trHeight w:val="50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983745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0DEFC1F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5C42172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0D4421C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2949641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516E25B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1426C5C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6B4F67CE">
        <w:tblPrEx>
          <w:tblCellMar>
            <w:top w:w="0" w:type="dxa"/>
            <w:left w:w="108" w:type="dxa"/>
            <w:bottom w:w="0" w:type="dxa"/>
            <w:right w:w="108" w:type="dxa"/>
          </w:tblCellMar>
        </w:tblPrEx>
        <w:trPr>
          <w:trHeight w:val="50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204B91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4BEE8D64">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b/>
                <w:i w:val="0"/>
                <w:color w:val="000000"/>
                <w:kern w:val="0"/>
                <w:sz w:val="22"/>
                <w:szCs w:val="22"/>
                <w:u w:val="none"/>
                <w:lang w:val="en-US" w:eastAsia="zh-CN" w:bidi="ar"/>
              </w:rPr>
              <w:t xml:space="preserve">0.00 </w:t>
            </w: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3CBB97E3">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b/>
                <w:i w:val="0"/>
                <w:color w:val="000000"/>
                <w:kern w:val="0"/>
                <w:sz w:val="22"/>
                <w:szCs w:val="22"/>
                <w:u w:val="none"/>
                <w:lang w:val="en-US" w:eastAsia="zh-CN" w:bidi="ar"/>
              </w:rPr>
              <w:t xml:space="preserve">0.78 </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2EA21F36">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b/>
                <w:i w:val="0"/>
                <w:color w:val="000000"/>
                <w:kern w:val="0"/>
                <w:sz w:val="22"/>
                <w:szCs w:val="22"/>
                <w:u w:val="none"/>
                <w:lang w:val="en-US" w:eastAsia="zh-CN" w:bidi="ar"/>
              </w:rPr>
              <w:t xml:space="preserve">0.78 </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43674BA1">
            <w:pPr>
              <w:jc w:val="left"/>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4BF6960A">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b/>
                <w:i w:val="0"/>
                <w:color w:val="000000"/>
                <w:kern w:val="0"/>
                <w:sz w:val="22"/>
                <w:szCs w:val="22"/>
                <w:u w:val="none"/>
                <w:lang w:val="en-US" w:eastAsia="zh-CN" w:bidi="ar"/>
              </w:rPr>
              <w:t xml:space="preserve">0.78 </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40973D31">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b/>
                <w:i w:val="0"/>
                <w:color w:val="000000"/>
                <w:kern w:val="0"/>
                <w:sz w:val="22"/>
                <w:szCs w:val="22"/>
                <w:u w:val="none"/>
                <w:lang w:val="en-US" w:eastAsia="zh-CN" w:bidi="ar"/>
              </w:rPr>
              <w:t xml:space="preserve">0.00 </w:t>
            </w:r>
          </w:p>
        </w:tc>
      </w:tr>
      <w:tr w14:paraId="3E9269E4">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3ADECBA7">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229</w:t>
            </w: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5114BA49">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其他支出</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140AFE65">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5BE853BF">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0.78 </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3B506D4F">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0.78 </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7ACA50B6">
            <w:pPr>
              <w:widowControl/>
              <w:jc w:val="left"/>
              <w:rPr>
                <w:rFonts w:ascii="Times New Roman" w:hAnsi="Times New Roman" w:eastAsia="仿宋_GB2312" w:cs="Times New Roman"/>
                <w:color w:val="000000"/>
                <w:kern w:val="0"/>
                <w:szCs w:val="20"/>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745C5530">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0.78 </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34117F12">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r>
      <w:tr w14:paraId="724BE140">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2D1A2AD1">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22960</w:t>
            </w: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57597FC8">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彩票公益金安排的支出</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778A1474">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0E8AD63D">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0.78 </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35FD5905">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0.78 </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10A2516F">
            <w:pPr>
              <w:widowControl/>
              <w:jc w:val="left"/>
              <w:rPr>
                <w:rFonts w:ascii="Times New Roman" w:hAnsi="Times New Roman" w:eastAsia="仿宋_GB2312" w:cs="Times New Roman"/>
                <w:color w:val="000000"/>
                <w:kern w:val="0"/>
                <w:szCs w:val="20"/>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26869395">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0.78 </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85F7137">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r>
      <w:tr w14:paraId="6532C532">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1A0E9F45">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2296002</w:t>
            </w: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26DF6397">
            <w:pPr>
              <w:widowControl/>
              <w:ind w:firstLine="210" w:firstLineChars="100"/>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用于社会福利的彩票公益金支出</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4CB4FBA5">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4947F2EF">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0.78 </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21F41245">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0.78 </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1D708F57">
            <w:pPr>
              <w:widowControl/>
              <w:jc w:val="left"/>
              <w:rPr>
                <w:rFonts w:ascii="Times New Roman" w:hAnsi="Times New Roman" w:eastAsia="仿宋_GB2312" w:cs="Times New Roman"/>
                <w:color w:val="000000"/>
                <w:kern w:val="0"/>
                <w:szCs w:val="20"/>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38E30A7E">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0.78 </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1D6821D4">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r>
      <w:tr w14:paraId="37F1520F">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6D32B7EC">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5873213D">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585AD354">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1DEB5CC8">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5F1A0E39">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5CB67BB4">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7493ED5A">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13B245C6">
            <w:pPr>
              <w:rPr>
                <w:rFonts w:ascii="Times New Roman" w:hAnsi="Times New Roman" w:eastAsia="仿宋_GB2312" w:cs="Times New Roman"/>
                <w:color w:val="000000"/>
                <w:sz w:val="24"/>
                <w:szCs w:val="24"/>
              </w:rPr>
            </w:pPr>
          </w:p>
        </w:tc>
      </w:tr>
      <w:tr w14:paraId="02E9806A">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5A14EF99">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5D12B501">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0A9A3953">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3124F766">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34E672DB">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41D438D3">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7170E7D8">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148504DF">
            <w:pPr>
              <w:rPr>
                <w:rFonts w:ascii="Times New Roman" w:hAnsi="Times New Roman" w:eastAsia="仿宋_GB2312" w:cs="Times New Roman"/>
                <w:color w:val="000000"/>
                <w:sz w:val="24"/>
                <w:szCs w:val="24"/>
              </w:rPr>
            </w:pPr>
          </w:p>
        </w:tc>
      </w:tr>
      <w:tr w14:paraId="1FDF5656">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1DA7D58A">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2E423A14">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2831D37F">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05F5FA6C">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4754A9B1">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3F79E3DB">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776C1ED4">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0E55625D">
            <w:pPr>
              <w:rPr>
                <w:rFonts w:ascii="Times New Roman" w:hAnsi="Times New Roman" w:eastAsia="仿宋_GB2312" w:cs="Times New Roman"/>
                <w:color w:val="000000"/>
                <w:sz w:val="24"/>
                <w:szCs w:val="24"/>
              </w:rPr>
            </w:pPr>
          </w:p>
        </w:tc>
      </w:tr>
    </w:tbl>
    <w:p w14:paraId="6B3DA0C9">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6312BE34">
      <w:pPr>
        <w:widowControl/>
        <w:jc w:val="left"/>
        <w:textAlignment w:val="center"/>
        <w:rPr>
          <w:rFonts w:ascii="Times New Roman" w:hAnsi="Times New Roman" w:eastAsia="仿宋_GB2312" w:cs="Times New Roman"/>
          <w:color w:val="000000"/>
          <w:kern w:val="0"/>
          <w:sz w:val="24"/>
          <w:szCs w:val="24"/>
        </w:rPr>
      </w:pPr>
    </w:p>
    <w:p w14:paraId="56CD120B">
      <w:pPr>
        <w:widowControl/>
        <w:jc w:val="center"/>
        <w:rPr>
          <w:rFonts w:ascii="Times New Roman" w:hAnsi="Times New Roman" w:eastAsia="方正小标宋_GBK" w:cs="Times New Roman"/>
          <w:color w:val="000000"/>
          <w:kern w:val="0"/>
          <w:sz w:val="36"/>
          <w:szCs w:val="36"/>
        </w:rPr>
      </w:pPr>
    </w:p>
    <w:p w14:paraId="6DBC3CE7">
      <w:pPr>
        <w:widowControl/>
        <w:spacing w:line="400" w:lineRule="exact"/>
        <w:textAlignment w:val="center"/>
        <w:rPr>
          <w:rFonts w:ascii="Times New Roman" w:hAnsi="Times New Roman" w:eastAsia="黑体" w:cs="Times New Roman"/>
          <w:color w:val="000000"/>
          <w:kern w:val="0"/>
          <w:sz w:val="36"/>
          <w:szCs w:val="36"/>
        </w:rPr>
      </w:pPr>
    </w:p>
    <w:p w14:paraId="4D1D2BB5">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77681516">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14:paraId="52B756E5">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怀化市救助站</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8"/>
        <w:tblW w:w="14217" w:type="dxa"/>
        <w:tblInd w:w="0" w:type="dxa"/>
        <w:tblLayout w:type="fixed"/>
        <w:tblCellMar>
          <w:top w:w="0" w:type="dxa"/>
          <w:left w:w="108" w:type="dxa"/>
          <w:bottom w:w="0" w:type="dxa"/>
          <w:right w:w="108" w:type="dxa"/>
        </w:tblCellMar>
      </w:tblPr>
      <w:tblGrid>
        <w:gridCol w:w="3094"/>
        <w:gridCol w:w="3097"/>
        <w:gridCol w:w="1832"/>
        <w:gridCol w:w="3097"/>
        <w:gridCol w:w="3097"/>
      </w:tblGrid>
      <w:tr w14:paraId="6619F43F">
        <w:tblPrEx>
          <w:tblCellMar>
            <w:top w:w="0" w:type="dxa"/>
            <w:left w:w="108" w:type="dxa"/>
            <w:bottom w:w="0" w:type="dxa"/>
            <w:right w:w="108" w:type="dxa"/>
          </w:tblCellMar>
        </w:tblPrEx>
        <w:trPr>
          <w:trHeight w:val="548" w:hRule="atLeast"/>
        </w:trPr>
        <w:tc>
          <w:tcPr>
            <w:tcW w:w="61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2D77A8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Fonts w:ascii="Times New Roman" w:hAnsi="Times New Roman" w:eastAsia="仿宋_GB2312" w:cs="Times New Roman"/>
                <w:b/>
                <w:bCs/>
                <w:color w:val="000000"/>
                <w:kern w:val="0"/>
                <w:sz w:val="22"/>
              </w:rPr>
              <w:t xml:space="preserve">   </w:t>
            </w:r>
            <w:r>
              <w:rPr>
                <w:rStyle w:val="18"/>
                <w:rFonts w:hint="default" w:ascii="Times New Roman" w:hAnsi="Times New Roman" w:eastAsia="仿宋_GB2312" w:cs="Times New Roman"/>
                <w:b/>
                <w:bCs/>
              </w:rPr>
              <w:t>目</w:t>
            </w:r>
          </w:p>
        </w:tc>
        <w:tc>
          <w:tcPr>
            <w:tcW w:w="802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A26B34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7CDD3928">
        <w:tblPrEx>
          <w:tblCellMar>
            <w:top w:w="0" w:type="dxa"/>
            <w:left w:w="108" w:type="dxa"/>
            <w:bottom w:w="0" w:type="dxa"/>
            <w:right w:w="108" w:type="dxa"/>
          </w:tblCellMar>
        </w:tblPrEx>
        <w:trPr>
          <w:trHeight w:val="312" w:hRule="exact"/>
        </w:trPr>
        <w:tc>
          <w:tcPr>
            <w:tcW w:w="309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4FC83E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309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830489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83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E581C3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309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F2F878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309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7555B1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19D5D2BF">
        <w:tblPrEx>
          <w:tblCellMar>
            <w:top w:w="0" w:type="dxa"/>
            <w:left w:w="108" w:type="dxa"/>
            <w:bottom w:w="0" w:type="dxa"/>
            <w:right w:w="108" w:type="dxa"/>
          </w:tblCellMar>
        </w:tblPrEx>
        <w:trPr>
          <w:trHeight w:val="312" w:hRule="exact"/>
        </w:trPr>
        <w:tc>
          <w:tcPr>
            <w:tcW w:w="309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26DE3B2">
            <w:pPr>
              <w:jc w:val="center"/>
              <w:rPr>
                <w:rFonts w:ascii="Times New Roman" w:hAnsi="Times New Roman" w:eastAsia="仿宋_GB2312" w:cs="Times New Roman"/>
                <w:color w:val="000000"/>
                <w:sz w:val="24"/>
                <w:szCs w:val="24"/>
              </w:rPr>
            </w:pPr>
          </w:p>
        </w:tc>
        <w:tc>
          <w:tcPr>
            <w:tcW w:w="30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F4481A7">
            <w:pPr>
              <w:jc w:val="center"/>
              <w:rPr>
                <w:rFonts w:ascii="Times New Roman" w:hAnsi="Times New Roman" w:eastAsia="仿宋_GB2312" w:cs="Times New Roman"/>
                <w:color w:val="000000"/>
                <w:sz w:val="24"/>
                <w:szCs w:val="24"/>
              </w:rPr>
            </w:pPr>
          </w:p>
        </w:tc>
        <w:tc>
          <w:tcPr>
            <w:tcW w:w="183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F5C0052">
            <w:pPr>
              <w:jc w:val="center"/>
              <w:rPr>
                <w:rFonts w:ascii="Times New Roman" w:hAnsi="Times New Roman" w:eastAsia="仿宋_GB2312" w:cs="Times New Roman"/>
                <w:color w:val="000000"/>
                <w:sz w:val="24"/>
                <w:szCs w:val="24"/>
              </w:rPr>
            </w:pPr>
          </w:p>
        </w:tc>
        <w:tc>
          <w:tcPr>
            <w:tcW w:w="30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F79B97A">
            <w:pPr>
              <w:jc w:val="center"/>
              <w:rPr>
                <w:rFonts w:ascii="Times New Roman" w:hAnsi="Times New Roman" w:eastAsia="仿宋_GB2312" w:cs="Times New Roman"/>
                <w:color w:val="000000"/>
                <w:sz w:val="24"/>
                <w:szCs w:val="24"/>
              </w:rPr>
            </w:pPr>
          </w:p>
        </w:tc>
        <w:tc>
          <w:tcPr>
            <w:tcW w:w="30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99AFF09">
            <w:pPr>
              <w:jc w:val="center"/>
              <w:rPr>
                <w:rFonts w:ascii="Times New Roman" w:hAnsi="Times New Roman" w:eastAsia="仿宋_GB2312" w:cs="Times New Roman"/>
                <w:color w:val="000000"/>
                <w:sz w:val="24"/>
                <w:szCs w:val="24"/>
              </w:rPr>
            </w:pPr>
          </w:p>
        </w:tc>
      </w:tr>
      <w:tr w14:paraId="14E4D632">
        <w:tblPrEx>
          <w:tblCellMar>
            <w:top w:w="0" w:type="dxa"/>
            <w:left w:w="108" w:type="dxa"/>
            <w:bottom w:w="0" w:type="dxa"/>
            <w:right w:w="108" w:type="dxa"/>
          </w:tblCellMar>
        </w:tblPrEx>
        <w:trPr>
          <w:trHeight w:val="312" w:hRule="atLeast"/>
        </w:trPr>
        <w:tc>
          <w:tcPr>
            <w:tcW w:w="309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F00AFD4">
            <w:pPr>
              <w:jc w:val="center"/>
              <w:rPr>
                <w:rFonts w:ascii="Times New Roman" w:hAnsi="Times New Roman" w:eastAsia="仿宋_GB2312" w:cs="Times New Roman"/>
                <w:color w:val="000000"/>
                <w:sz w:val="24"/>
                <w:szCs w:val="24"/>
              </w:rPr>
            </w:pPr>
          </w:p>
        </w:tc>
        <w:tc>
          <w:tcPr>
            <w:tcW w:w="30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F0A9D6A">
            <w:pPr>
              <w:jc w:val="center"/>
              <w:rPr>
                <w:rFonts w:ascii="Times New Roman" w:hAnsi="Times New Roman" w:eastAsia="仿宋_GB2312" w:cs="Times New Roman"/>
                <w:color w:val="000000"/>
                <w:sz w:val="24"/>
                <w:szCs w:val="24"/>
              </w:rPr>
            </w:pPr>
          </w:p>
        </w:tc>
        <w:tc>
          <w:tcPr>
            <w:tcW w:w="183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539D11F">
            <w:pPr>
              <w:jc w:val="center"/>
              <w:rPr>
                <w:rFonts w:ascii="Times New Roman" w:hAnsi="Times New Roman" w:eastAsia="仿宋_GB2312" w:cs="Times New Roman"/>
                <w:color w:val="000000"/>
                <w:sz w:val="24"/>
                <w:szCs w:val="24"/>
              </w:rPr>
            </w:pPr>
          </w:p>
        </w:tc>
        <w:tc>
          <w:tcPr>
            <w:tcW w:w="30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026B63A">
            <w:pPr>
              <w:jc w:val="center"/>
              <w:rPr>
                <w:rFonts w:ascii="Times New Roman" w:hAnsi="Times New Roman" w:eastAsia="仿宋_GB2312" w:cs="Times New Roman"/>
                <w:color w:val="000000"/>
                <w:sz w:val="24"/>
                <w:szCs w:val="24"/>
              </w:rPr>
            </w:pPr>
          </w:p>
        </w:tc>
        <w:tc>
          <w:tcPr>
            <w:tcW w:w="30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2BFAE41">
            <w:pPr>
              <w:jc w:val="center"/>
              <w:rPr>
                <w:rFonts w:ascii="Times New Roman" w:hAnsi="Times New Roman" w:eastAsia="仿宋_GB2312" w:cs="Times New Roman"/>
                <w:color w:val="000000"/>
                <w:sz w:val="24"/>
                <w:szCs w:val="24"/>
              </w:rPr>
            </w:pPr>
          </w:p>
        </w:tc>
      </w:tr>
      <w:tr w14:paraId="2A33F3C1">
        <w:tblPrEx>
          <w:tblCellMar>
            <w:top w:w="0" w:type="dxa"/>
            <w:left w:w="108" w:type="dxa"/>
            <w:bottom w:w="0" w:type="dxa"/>
            <w:right w:w="108" w:type="dxa"/>
          </w:tblCellMar>
        </w:tblPrEx>
        <w:trPr>
          <w:trHeight w:val="548" w:hRule="atLeast"/>
        </w:trPr>
        <w:tc>
          <w:tcPr>
            <w:tcW w:w="61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493E50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832" w:type="dxa"/>
            <w:tcBorders>
              <w:top w:val="single" w:color="auto" w:sz="4" w:space="0"/>
              <w:left w:val="single" w:color="auto" w:sz="4" w:space="0"/>
              <w:bottom w:val="single" w:color="auto" w:sz="4" w:space="0"/>
              <w:right w:val="single" w:color="auto" w:sz="4" w:space="0"/>
            </w:tcBorders>
            <w:shd w:val="clear" w:color="auto" w:fill="auto"/>
            <w:vAlign w:val="center"/>
          </w:tcPr>
          <w:p w14:paraId="54C4396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3097" w:type="dxa"/>
            <w:tcBorders>
              <w:top w:val="single" w:color="auto" w:sz="4" w:space="0"/>
              <w:left w:val="single" w:color="auto" w:sz="4" w:space="0"/>
              <w:bottom w:val="single" w:color="auto" w:sz="4" w:space="0"/>
              <w:right w:val="single" w:color="auto" w:sz="4" w:space="0"/>
            </w:tcBorders>
            <w:shd w:val="clear" w:color="auto" w:fill="auto"/>
            <w:vAlign w:val="center"/>
          </w:tcPr>
          <w:p w14:paraId="6ABCBC7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3097" w:type="dxa"/>
            <w:tcBorders>
              <w:top w:val="single" w:color="auto" w:sz="4" w:space="0"/>
              <w:left w:val="single" w:color="auto" w:sz="4" w:space="0"/>
              <w:bottom w:val="single" w:color="auto" w:sz="4" w:space="0"/>
              <w:right w:val="single" w:color="auto" w:sz="4" w:space="0"/>
            </w:tcBorders>
            <w:shd w:val="clear" w:color="auto" w:fill="auto"/>
            <w:vAlign w:val="center"/>
          </w:tcPr>
          <w:p w14:paraId="0AEA928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42E927D9">
        <w:tblPrEx>
          <w:tblCellMar>
            <w:top w:w="0" w:type="dxa"/>
            <w:left w:w="108" w:type="dxa"/>
            <w:bottom w:w="0" w:type="dxa"/>
            <w:right w:w="108" w:type="dxa"/>
          </w:tblCellMar>
        </w:tblPrEx>
        <w:trPr>
          <w:trHeight w:val="548" w:hRule="atLeast"/>
        </w:trPr>
        <w:tc>
          <w:tcPr>
            <w:tcW w:w="619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91EB1B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832" w:type="dxa"/>
            <w:tcBorders>
              <w:top w:val="single" w:color="auto" w:sz="4" w:space="0"/>
              <w:left w:val="single" w:color="auto" w:sz="4" w:space="0"/>
              <w:bottom w:val="single" w:color="auto" w:sz="4" w:space="0"/>
              <w:right w:val="single" w:color="auto" w:sz="4" w:space="0"/>
            </w:tcBorders>
            <w:shd w:val="clear" w:color="auto" w:fill="auto"/>
            <w:vAlign w:val="center"/>
          </w:tcPr>
          <w:p w14:paraId="14111837">
            <w:pPr>
              <w:jc w:val="center"/>
              <w:rPr>
                <w:rFonts w:ascii="Times New Roman" w:hAnsi="Times New Roman" w:eastAsia="仿宋_GB2312" w:cs="Times New Roman"/>
                <w:color w:val="000000"/>
                <w:sz w:val="24"/>
                <w:szCs w:val="24"/>
              </w:rPr>
            </w:pPr>
          </w:p>
        </w:tc>
        <w:tc>
          <w:tcPr>
            <w:tcW w:w="3097" w:type="dxa"/>
            <w:tcBorders>
              <w:top w:val="single" w:color="auto" w:sz="4" w:space="0"/>
              <w:left w:val="single" w:color="auto" w:sz="4" w:space="0"/>
              <w:bottom w:val="single" w:color="auto" w:sz="4" w:space="0"/>
              <w:right w:val="single" w:color="auto" w:sz="4" w:space="0"/>
            </w:tcBorders>
            <w:shd w:val="clear" w:color="auto" w:fill="auto"/>
            <w:vAlign w:val="center"/>
          </w:tcPr>
          <w:p w14:paraId="66B15FD7">
            <w:pPr>
              <w:jc w:val="center"/>
              <w:rPr>
                <w:rFonts w:ascii="Times New Roman" w:hAnsi="Times New Roman" w:eastAsia="仿宋_GB2312" w:cs="Times New Roman"/>
                <w:color w:val="000000"/>
                <w:sz w:val="24"/>
                <w:szCs w:val="24"/>
              </w:rPr>
            </w:pPr>
          </w:p>
        </w:tc>
        <w:tc>
          <w:tcPr>
            <w:tcW w:w="3097" w:type="dxa"/>
            <w:tcBorders>
              <w:top w:val="single" w:color="auto" w:sz="4" w:space="0"/>
              <w:left w:val="single" w:color="auto" w:sz="4" w:space="0"/>
              <w:bottom w:val="single" w:color="auto" w:sz="4" w:space="0"/>
              <w:right w:val="single" w:color="auto" w:sz="4" w:space="0"/>
            </w:tcBorders>
            <w:shd w:val="clear" w:color="auto" w:fill="auto"/>
            <w:vAlign w:val="center"/>
          </w:tcPr>
          <w:p w14:paraId="228F5693">
            <w:pPr>
              <w:jc w:val="center"/>
              <w:rPr>
                <w:rFonts w:ascii="Times New Roman" w:hAnsi="Times New Roman" w:eastAsia="仿宋_GB2312" w:cs="Times New Roman"/>
                <w:color w:val="000000"/>
                <w:sz w:val="24"/>
                <w:szCs w:val="24"/>
              </w:rPr>
            </w:pPr>
          </w:p>
        </w:tc>
      </w:tr>
      <w:tr w14:paraId="31A19F7B">
        <w:tblPrEx>
          <w:tblCellMar>
            <w:top w:w="0" w:type="dxa"/>
            <w:left w:w="108" w:type="dxa"/>
            <w:bottom w:w="0" w:type="dxa"/>
            <w:right w:w="108" w:type="dxa"/>
          </w:tblCellMar>
        </w:tblPrEx>
        <w:trPr>
          <w:trHeight w:val="548" w:hRule="atLeast"/>
        </w:trPr>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14:paraId="76C7A6FA">
            <w:pPr>
              <w:jc w:val="center"/>
              <w:rPr>
                <w:rFonts w:ascii="Times New Roman" w:hAnsi="Times New Roman" w:eastAsia="仿宋_GB2312" w:cs="Times New Roman"/>
                <w:color w:val="000000"/>
                <w:sz w:val="24"/>
                <w:szCs w:val="24"/>
              </w:rPr>
            </w:pPr>
          </w:p>
        </w:tc>
        <w:tc>
          <w:tcPr>
            <w:tcW w:w="3097" w:type="dxa"/>
            <w:tcBorders>
              <w:top w:val="single" w:color="auto" w:sz="4" w:space="0"/>
              <w:left w:val="single" w:color="auto" w:sz="4" w:space="0"/>
              <w:bottom w:val="single" w:color="auto" w:sz="4" w:space="0"/>
              <w:right w:val="single" w:color="auto" w:sz="4" w:space="0"/>
            </w:tcBorders>
            <w:shd w:val="clear" w:color="auto" w:fill="auto"/>
            <w:vAlign w:val="center"/>
          </w:tcPr>
          <w:p w14:paraId="33A0B1C1">
            <w:pPr>
              <w:rPr>
                <w:rFonts w:ascii="Times New Roman" w:hAnsi="Times New Roman" w:eastAsia="仿宋_GB2312" w:cs="Times New Roman"/>
                <w:color w:val="000000"/>
                <w:sz w:val="20"/>
                <w:szCs w:val="20"/>
              </w:rPr>
            </w:pPr>
          </w:p>
        </w:tc>
        <w:tc>
          <w:tcPr>
            <w:tcW w:w="1832" w:type="dxa"/>
            <w:tcBorders>
              <w:top w:val="single" w:color="auto" w:sz="4" w:space="0"/>
              <w:left w:val="single" w:color="auto" w:sz="4" w:space="0"/>
              <w:bottom w:val="single" w:color="auto" w:sz="4" w:space="0"/>
              <w:right w:val="single" w:color="auto" w:sz="4" w:space="0"/>
            </w:tcBorders>
            <w:shd w:val="clear" w:color="auto" w:fill="auto"/>
            <w:vAlign w:val="center"/>
          </w:tcPr>
          <w:p w14:paraId="0B051F9D">
            <w:pPr>
              <w:rPr>
                <w:rFonts w:ascii="Times New Roman" w:hAnsi="Times New Roman" w:eastAsia="仿宋_GB2312" w:cs="Times New Roman"/>
                <w:color w:val="000000"/>
                <w:sz w:val="24"/>
                <w:szCs w:val="24"/>
              </w:rPr>
            </w:pPr>
          </w:p>
        </w:tc>
        <w:tc>
          <w:tcPr>
            <w:tcW w:w="3097" w:type="dxa"/>
            <w:tcBorders>
              <w:top w:val="single" w:color="auto" w:sz="4" w:space="0"/>
              <w:left w:val="single" w:color="auto" w:sz="4" w:space="0"/>
              <w:bottom w:val="single" w:color="auto" w:sz="4" w:space="0"/>
              <w:right w:val="single" w:color="auto" w:sz="4" w:space="0"/>
            </w:tcBorders>
            <w:shd w:val="clear" w:color="auto" w:fill="auto"/>
            <w:vAlign w:val="center"/>
          </w:tcPr>
          <w:p w14:paraId="139B0246">
            <w:pPr>
              <w:rPr>
                <w:rFonts w:ascii="Times New Roman" w:hAnsi="Times New Roman" w:eastAsia="仿宋_GB2312" w:cs="Times New Roman"/>
                <w:color w:val="000000"/>
                <w:sz w:val="24"/>
                <w:szCs w:val="24"/>
              </w:rPr>
            </w:pPr>
          </w:p>
        </w:tc>
        <w:tc>
          <w:tcPr>
            <w:tcW w:w="3097" w:type="dxa"/>
            <w:tcBorders>
              <w:top w:val="single" w:color="auto" w:sz="4" w:space="0"/>
              <w:left w:val="single" w:color="auto" w:sz="4" w:space="0"/>
              <w:bottom w:val="single" w:color="auto" w:sz="4" w:space="0"/>
              <w:right w:val="single" w:color="auto" w:sz="4" w:space="0"/>
            </w:tcBorders>
            <w:shd w:val="clear" w:color="auto" w:fill="auto"/>
            <w:vAlign w:val="center"/>
          </w:tcPr>
          <w:p w14:paraId="7ABECE09">
            <w:pPr>
              <w:rPr>
                <w:rFonts w:ascii="Times New Roman" w:hAnsi="Times New Roman" w:eastAsia="仿宋_GB2312" w:cs="Times New Roman"/>
                <w:color w:val="000000"/>
                <w:sz w:val="24"/>
                <w:szCs w:val="24"/>
              </w:rPr>
            </w:pPr>
          </w:p>
        </w:tc>
      </w:tr>
      <w:tr w14:paraId="57BF8284">
        <w:tblPrEx>
          <w:tblCellMar>
            <w:top w:w="0" w:type="dxa"/>
            <w:left w:w="108" w:type="dxa"/>
            <w:bottom w:w="0" w:type="dxa"/>
            <w:right w:w="108" w:type="dxa"/>
          </w:tblCellMar>
        </w:tblPrEx>
        <w:trPr>
          <w:trHeight w:val="548" w:hRule="atLeast"/>
        </w:trPr>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14:paraId="187255AB">
            <w:pPr>
              <w:jc w:val="center"/>
              <w:rPr>
                <w:rFonts w:ascii="Times New Roman" w:hAnsi="Times New Roman" w:eastAsia="仿宋_GB2312" w:cs="Times New Roman"/>
                <w:color w:val="000000"/>
                <w:sz w:val="24"/>
                <w:szCs w:val="24"/>
              </w:rPr>
            </w:pPr>
          </w:p>
        </w:tc>
        <w:tc>
          <w:tcPr>
            <w:tcW w:w="3097" w:type="dxa"/>
            <w:tcBorders>
              <w:top w:val="single" w:color="auto" w:sz="4" w:space="0"/>
              <w:left w:val="single" w:color="auto" w:sz="4" w:space="0"/>
              <w:bottom w:val="single" w:color="auto" w:sz="4" w:space="0"/>
              <w:right w:val="single" w:color="auto" w:sz="4" w:space="0"/>
            </w:tcBorders>
            <w:shd w:val="clear" w:color="auto" w:fill="auto"/>
            <w:vAlign w:val="center"/>
          </w:tcPr>
          <w:p w14:paraId="2D5B1F75">
            <w:pPr>
              <w:rPr>
                <w:rFonts w:ascii="Times New Roman" w:hAnsi="Times New Roman" w:eastAsia="仿宋_GB2312" w:cs="Times New Roman"/>
                <w:color w:val="000000"/>
                <w:sz w:val="24"/>
                <w:szCs w:val="24"/>
              </w:rPr>
            </w:pPr>
          </w:p>
        </w:tc>
        <w:tc>
          <w:tcPr>
            <w:tcW w:w="1832" w:type="dxa"/>
            <w:tcBorders>
              <w:top w:val="single" w:color="auto" w:sz="4" w:space="0"/>
              <w:left w:val="single" w:color="auto" w:sz="4" w:space="0"/>
              <w:bottom w:val="single" w:color="auto" w:sz="4" w:space="0"/>
              <w:right w:val="single" w:color="auto" w:sz="4" w:space="0"/>
            </w:tcBorders>
            <w:shd w:val="clear" w:color="auto" w:fill="auto"/>
            <w:vAlign w:val="center"/>
          </w:tcPr>
          <w:p w14:paraId="47F243BD">
            <w:pPr>
              <w:rPr>
                <w:rFonts w:ascii="Times New Roman" w:hAnsi="Times New Roman" w:eastAsia="仿宋_GB2312" w:cs="Times New Roman"/>
                <w:color w:val="000000"/>
                <w:sz w:val="24"/>
                <w:szCs w:val="24"/>
              </w:rPr>
            </w:pPr>
          </w:p>
        </w:tc>
        <w:tc>
          <w:tcPr>
            <w:tcW w:w="3097" w:type="dxa"/>
            <w:tcBorders>
              <w:top w:val="single" w:color="auto" w:sz="4" w:space="0"/>
              <w:left w:val="single" w:color="auto" w:sz="4" w:space="0"/>
              <w:bottom w:val="single" w:color="auto" w:sz="4" w:space="0"/>
              <w:right w:val="single" w:color="auto" w:sz="4" w:space="0"/>
            </w:tcBorders>
            <w:shd w:val="clear" w:color="auto" w:fill="auto"/>
            <w:vAlign w:val="center"/>
          </w:tcPr>
          <w:p w14:paraId="1B72F0E6">
            <w:pPr>
              <w:rPr>
                <w:rFonts w:ascii="Times New Roman" w:hAnsi="Times New Roman" w:eastAsia="仿宋_GB2312" w:cs="Times New Roman"/>
                <w:color w:val="000000"/>
                <w:sz w:val="24"/>
                <w:szCs w:val="24"/>
              </w:rPr>
            </w:pPr>
          </w:p>
        </w:tc>
        <w:tc>
          <w:tcPr>
            <w:tcW w:w="3097" w:type="dxa"/>
            <w:tcBorders>
              <w:top w:val="single" w:color="auto" w:sz="4" w:space="0"/>
              <w:left w:val="single" w:color="auto" w:sz="4" w:space="0"/>
              <w:bottom w:val="single" w:color="auto" w:sz="4" w:space="0"/>
              <w:right w:val="single" w:color="auto" w:sz="4" w:space="0"/>
            </w:tcBorders>
            <w:shd w:val="clear" w:color="auto" w:fill="auto"/>
            <w:vAlign w:val="center"/>
          </w:tcPr>
          <w:p w14:paraId="5ACF5C59">
            <w:pPr>
              <w:rPr>
                <w:rFonts w:ascii="Times New Roman" w:hAnsi="Times New Roman" w:eastAsia="仿宋_GB2312" w:cs="Times New Roman"/>
                <w:color w:val="000000"/>
                <w:sz w:val="24"/>
                <w:szCs w:val="24"/>
              </w:rPr>
            </w:pPr>
          </w:p>
        </w:tc>
      </w:tr>
      <w:tr w14:paraId="0F7B32DA">
        <w:tblPrEx>
          <w:tblCellMar>
            <w:top w:w="0" w:type="dxa"/>
            <w:left w:w="108" w:type="dxa"/>
            <w:bottom w:w="0" w:type="dxa"/>
            <w:right w:w="108" w:type="dxa"/>
          </w:tblCellMar>
        </w:tblPrEx>
        <w:trPr>
          <w:trHeight w:val="548" w:hRule="atLeast"/>
        </w:trPr>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14:paraId="2F5778FB">
            <w:pPr>
              <w:jc w:val="center"/>
              <w:rPr>
                <w:rFonts w:ascii="Times New Roman" w:hAnsi="Times New Roman" w:eastAsia="宋体" w:cs="Times New Roman"/>
                <w:color w:val="000000"/>
                <w:sz w:val="24"/>
                <w:szCs w:val="24"/>
              </w:rPr>
            </w:pPr>
          </w:p>
        </w:tc>
        <w:tc>
          <w:tcPr>
            <w:tcW w:w="3097" w:type="dxa"/>
            <w:tcBorders>
              <w:top w:val="single" w:color="auto" w:sz="4" w:space="0"/>
              <w:left w:val="single" w:color="auto" w:sz="4" w:space="0"/>
              <w:bottom w:val="single" w:color="auto" w:sz="4" w:space="0"/>
              <w:right w:val="single" w:color="auto" w:sz="4" w:space="0"/>
            </w:tcBorders>
            <w:shd w:val="clear" w:color="auto" w:fill="auto"/>
            <w:vAlign w:val="center"/>
          </w:tcPr>
          <w:p w14:paraId="6F78E7EA">
            <w:pPr>
              <w:rPr>
                <w:rFonts w:ascii="Times New Roman" w:hAnsi="Times New Roman" w:eastAsia="宋体" w:cs="Times New Roman"/>
                <w:color w:val="000000"/>
                <w:sz w:val="20"/>
                <w:szCs w:val="20"/>
              </w:rPr>
            </w:pPr>
          </w:p>
        </w:tc>
        <w:tc>
          <w:tcPr>
            <w:tcW w:w="1832" w:type="dxa"/>
            <w:tcBorders>
              <w:top w:val="single" w:color="auto" w:sz="4" w:space="0"/>
              <w:left w:val="single" w:color="auto" w:sz="4" w:space="0"/>
              <w:bottom w:val="single" w:color="auto" w:sz="4" w:space="0"/>
              <w:right w:val="single" w:color="auto" w:sz="4" w:space="0"/>
            </w:tcBorders>
            <w:shd w:val="clear" w:color="auto" w:fill="auto"/>
            <w:vAlign w:val="center"/>
          </w:tcPr>
          <w:p w14:paraId="3CB53EBE">
            <w:pPr>
              <w:rPr>
                <w:rFonts w:ascii="Times New Roman" w:hAnsi="Times New Roman" w:eastAsia="宋体" w:cs="Times New Roman"/>
                <w:color w:val="000000"/>
                <w:sz w:val="24"/>
                <w:szCs w:val="24"/>
              </w:rPr>
            </w:pPr>
          </w:p>
        </w:tc>
        <w:tc>
          <w:tcPr>
            <w:tcW w:w="3097" w:type="dxa"/>
            <w:tcBorders>
              <w:top w:val="single" w:color="auto" w:sz="4" w:space="0"/>
              <w:left w:val="single" w:color="auto" w:sz="4" w:space="0"/>
              <w:bottom w:val="single" w:color="auto" w:sz="4" w:space="0"/>
              <w:right w:val="single" w:color="auto" w:sz="4" w:space="0"/>
            </w:tcBorders>
            <w:shd w:val="clear" w:color="auto" w:fill="auto"/>
            <w:vAlign w:val="center"/>
          </w:tcPr>
          <w:p w14:paraId="17EA8B75">
            <w:pPr>
              <w:rPr>
                <w:rFonts w:ascii="Times New Roman" w:hAnsi="Times New Roman" w:eastAsia="宋体" w:cs="Times New Roman"/>
                <w:color w:val="000000"/>
                <w:sz w:val="24"/>
                <w:szCs w:val="24"/>
              </w:rPr>
            </w:pPr>
          </w:p>
        </w:tc>
        <w:tc>
          <w:tcPr>
            <w:tcW w:w="3097" w:type="dxa"/>
            <w:tcBorders>
              <w:top w:val="single" w:color="auto" w:sz="4" w:space="0"/>
              <w:left w:val="single" w:color="auto" w:sz="4" w:space="0"/>
              <w:bottom w:val="single" w:color="auto" w:sz="4" w:space="0"/>
              <w:right w:val="single" w:color="auto" w:sz="4" w:space="0"/>
            </w:tcBorders>
            <w:shd w:val="clear" w:color="auto" w:fill="auto"/>
            <w:vAlign w:val="center"/>
          </w:tcPr>
          <w:p w14:paraId="74CC186D">
            <w:pPr>
              <w:rPr>
                <w:rFonts w:ascii="Times New Roman" w:hAnsi="Times New Roman" w:eastAsia="宋体" w:cs="Times New Roman"/>
                <w:color w:val="000000"/>
                <w:sz w:val="24"/>
                <w:szCs w:val="24"/>
              </w:rPr>
            </w:pPr>
          </w:p>
        </w:tc>
      </w:tr>
      <w:tr w14:paraId="02B78F3A">
        <w:tblPrEx>
          <w:tblCellMar>
            <w:top w:w="0" w:type="dxa"/>
            <w:left w:w="108" w:type="dxa"/>
            <w:bottom w:w="0" w:type="dxa"/>
            <w:right w:w="108" w:type="dxa"/>
          </w:tblCellMar>
        </w:tblPrEx>
        <w:trPr>
          <w:trHeight w:val="548" w:hRule="atLeast"/>
        </w:trPr>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14:paraId="7A5649AA">
            <w:pPr>
              <w:jc w:val="center"/>
              <w:rPr>
                <w:rFonts w:ascii="Times New Roman" w:hAnsi="Times New Roman" w:eastAsia="宋体" w:cs="Times New Roman"/>
                <w:color w:val="000000"/>
                <w:sz w:val="24"/>
                <w:szCs w:val="24"/>
              </w:rPr>
            </w:pPr>
          </w:p>
        </w:tc>
        <w:tc>
          <w:tcPr>
            <w:tcW w:w="3097" w:type="dxa"/>
            <w:tcBorders>
              <w:top w:val="single" w:color="auto" w:sz="4" w:space="0"/>
              <w:left w:val="single" w:color="auto" w:sz="4" w:space="0"/>
              <w:bottom w:val="single" w:color="auto" w:sz="4" w:space="0"/>
              <w:right w:val="single" w:color="auto" w:sz="4" w:space="0"/>
            </w:tcBorders>
            <w:shd w:val="clear" w:color="auto" w:fill="auto"/>
            <w:vAlign w:val="center"/>
          </w:tcPr>
          <w:p w14:paraId="7882DF47">
            <w:pPr>
              <w:rPr>
                <w:rFonts w:ascii="Times New Roman" w:hAnsi="Times New Roman" w:eastAsia="宋体" w:cs="Times New Roman"/>
                <w:color w:val="000000"/>
                <w:sz w:val="24"/>
                <w:szCs w:val="24"/>
              </w:rPr>
            </w:pPr>
          </w:p>
        </w:tc>
        <w:tc>
          <w:tcPr>
            <w:tcW w:w="1832" w:type="dxa"/>
            <w:tcBorders>
              <w:top w:val="single" w:color="auto" w:sz="4" w:space="0"/>
              <w:left w:val="single" w:color="auto" w:sz="4" w:space="0"/>
              <w:bottom w:val="single" w:color="auto" w:sz="4" w:space="0"/>
              <w:right w:val="single" w:color="auto" w:sz="4" w:space="0"/>
            </w:tcBorders>
            <w:shd w:val="clear" w:color="auto" w:fill="auto"/>
            <w:vAlign w:val="center"/>
          </w:tcPr>
          <w:p w14:paraId="49B74472">
            <w:pPr>
              <w:rPr>
                <w:rFonts w:ascii="Times New Roman" w:hAnsi="Times New Roman" w:eastAsia="宋体" w:cs="Times New Roman"/>
                <w:color w:val="000000"/>
                <w:sz w:val="24"/>
                <w:szCs w:val="24"/>
              </w:rPr>
            </w:pPr>
          </w:p>
        </w:tc>
        <w:tc>
          <w:tcPr>
            <w:tcW w:w="3097" w:type="dxa"/>
            <w:tcBorders>
              <w:top w:val="single" w:color="auto" w:sz="4" w:space="0"/>
              <w:left w:val="single" w:color="auto" w:sz="4" w:space="0"/>
              <w:bottom w:val="single" w:color="auto" w:sz="4" w:space="0"/>
              <w:right w:val="single" w:color="auto" w:sz="4" w:space="0"/>
            </w:tcBorders>
            <w:shd w:val="clear" w:color="auto" w:fill="auto"/>
            <w:vAlign w:val="center"/>
          </w:tcPr>
          <w:p w14:paraId="7D5176EB">
            <w:pPr>
              <w:rPr>
                <w:rFonts w:ascii="Times New Roman" w:hAnsi="Times New Roman" w:eastAsia="宋体" w:cs="Times New Roman"/>
                <w:color w:val="000000"/>
                <w:sz w:val="24"/>
                <w:szCs w:val="24"/>
              </w:rPr>
            </w:pPr>
          </w:p>
        </w:tc>
        <w:tc>
          <w:tcPr>
            <w:tcW w:w="3097" w:type="dxa"/>
            <w:tcBorders>
              <w:top w:val="single" w:color="auto" w:sz="4" w:space="0"/>
              <w:left w:val="single" w:color="auto" w:sz="4" w:space="0"/>
              <w:bottom w:val="single" w:color="auto" w:sz="4" w:space="0"/>
              <w:right w:val="single" w:color="auto" w:sz="4" w:space="0"/>
            </w:tcBorders>
            <w:shd w:val="clear" w:color="auto" w:fill="auto"/>
            <w:vAlign w:val="center"/>
          </w:tcPr>
          <w:p w14:paraId="69760E81">
            <w:pPr>
              <w:rPr>
                <w:rFonts w:ascii="Times New Roman" w:hAnsi="Times New Roman" w:eastAsia="宋体" w:cs="Times New Roman"/>
                <w:color w:val="000000"/>
                <w:sz w:val="24"/>
                <w:szCs w:val="24"/>
              </w:rPr>
            </w:pPr>
          </w:p>
        </w:tc>
      </w:tr>
      <w:tr w14:paraId="6B8004ED">
        <w:tblPrEx>
          <w:tblCellMar>
            <w:top w:w="0" w:type="dxa"/>
            <w:left w:w="108" w:type="dxa"/>
            <w:bottom w:w="0" w:type="dxa"/>
            <w:right w:w="108" w:type="dxa"/>
          </w:tblCellMar>
        </w:tblPrEx>
        <w:trPr>
          <w:trHeight w:val="548" w:hRule="atLeast"/>
        </w:trPr>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14:paraId="58275018">
            <w:pPr>
              <w:jc w:val="center"/>
              <w:rPr>
                <w:rFonts w:ascii="Times New Roman" w:hAnsi="Times New Roman" w:eastAsia="宋体" w:cs="Times New Roman"/>
                <w:color w:val="000000"/>
                <w:sz w:val="24"/>
                <w:szCs w:val="24"/>
              </w:rPr>
            </w:pPr>
          </w:p>
        </w:tc>
        <w:tc>
          <w:tcPr>
            <w:tcW w:w="3097" w:type="dxa"/>
            <w:tcBorders>
              <w:top w:val="single" w:color="auto" w:sz="4" w:space="0"/>
              <w:left w:val="single" w:color="auto" w:sz="4" w:space="0"/>
              <w:bottom w:val="single" w:color="auto" w:sz="4" w:space="0"/>
              <w:right w:val="single" w:color="auto" w:sz="4" w:space="0"/>
            </w:tcBorders>
            <w:shd w:val="clear" w:color="auto" w:fill="auto"/>
            <w:vAlign w:val="center"/>
          </w:tcPr>
          <w:p w14:paraId="147163D7">
            <w:pPr>
              <w:rPr>
                <w:rFonts w:ascii="Times New Roman" w:hAnsi="Times New Roman" w:eastAsia="宋体" w:cs="Times New Roman"/>
                <w:color w:val="000000"/>
                <w:sz w:val="24"/>
                <w:szCs w:val="24"/>
              </w:rPr>
            </w:pPr>
          </w:p>
        </w:tc>
        <w:tc>
          <w:tcPr>
            <w:tcW w:w="1832" w:type="dxa"/>
            <w:tcBorders>
              <w:top w:val="single" w:color="auto" w:sz="4" w:space="0"/>
              <w:left w:val="single" w:color="auto" w:sz="4" w:space="0"/>
              <w:bottom w:val="single" w:color="auto" w:sz="4" w:space="0"/>
              <w:right w:val="single" w:color="auto" w:sz="4" w:space="0"/>
            </w:tcBorders>
            <w:shd w:val="clear" w:color="auto" w:fill="auto"/>
            <w:vAlign w:val="center"/>
          </w:tcPr>
          <w:p w14:paraId="74EE9BC5">
            <w:pPr>
              <w:rPr>
                <w:rFonts w:ascii="Times New Roman" w:hAnsi="Times New Roman" w:eastAsia="宋体" w:cs="Times New Roman"/>
                <w:color w:val="000000"/>
                <w:sz w:val="24"/>
                <w:szCs w:val="24"/>
              </w:rPr>
            </w:pPr>
          </w:p>
        </w:tc>
        <w:tc>
          <w:tcPr>
            <w:tcW w:w="3097" w:type="dxa"/>
            <w:tcBorders>
              <w:top w:val="single" w:color="auto" w:sz="4" w:space="0"/>
              <w:left w:val="single" w:color="auto" w:sz="4" w:space="0"/>
              <w:bottom w:val="single" w:color="auto" w:sz="4" w:space="0"/>
              <w:right w:val="single" w:color="auto" w:sz="4" w:space="0"/>
            </w:tcBorders>
            <w:shd w:val="clear" w:color="auto" w:fill="auto"/>
            <w:vAlign w:val="center"/>
          </w:tcPr>
          <w:p w14:paraId="1F00A7B0">
            <w:pPr>
              <w:rPr>
                <w:rFonts w:ascii="Times New Roman" w:hAnsi="Times New Roman" w:eastAsia="宋体" w:cs="Times New Roman"/>
                <w:color w:val="000000"/>
                <w:sz w:val="24"/>
                <w:szCs w:val="24"/>
              </w:rPr>
            </w:pPr>
          </w:p>
        </w:tc>
        <w:tc>
          <w:tcPr>
            <w:tcW w:w="3097" w:type="dxa"/>
            <w:tcBorders>
              <w:top w:val="single" w:color="auto" w:sz="4" w:space="0"/>
              <w:left w:val="single" w:color="auto" w:sz="4" w:space="0"/>
              <w:bottom w:val="single" w:color="auto" w:sz="4" w:space="0"/>
              <w:right w:val="single" w:color="auto" w:sz="4" w:space="0"/>
            </w:tcBorders>
            <w:shd w:val="clear" w:color="auto" w:fill="auto"/>
            <w:vAlign w:val="center"/>
          </w:tcPr>
          <w:p w14:paraId="29BDD386">
            <w:pPr>
              <w:rPr>
                <w:rFonts w:ascii="Times New Roman" w:hAnsi="Times New Roman" w:eastAsia="宋体" w:cs="Times New Roman"/>
                <w:color w:val="000000"/>
                <w:sz w:val="24"/>
                <w:szCs w:val="24"/>
              </w:rPr>
            </w:pPr>
          </w:p>
        </w:tc>
      </w:tr>
      <w:tr w14:paraId="49F2E1FF">
        <w:tblPrEx>
          <w:tblCellMar>
            <w:top w:w="0" w:type="dxa"/>
            <w:left w:w="108" w:type="dxa"/>
            <w:bottom w:w="0" w:type="dxa"/>
            <w:right w:w="108" w:type="dxa"/>
          </w:tblCellMar>
        </w:tblPrEx>
        <w:trPr>
          <w:trHeight w:val="548" w:hRule="atLeast"/>
        </w:trPr>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14:paraId="1432BCFA">
            <w:pPr>
              <w:jc w:val="center"/>
              <w:rPr>
                <w:rFonts w:ascii="Times New Roman" w:hAnsi="Times New Roman" w:eastAsia="宋体" w:cs="Times New Roman"/>
                <w:color w:val="000000"/>
                <w:sz w:val="24"/>
                <w:szCs w:val="24"/>
              </w:rPr>
            </w:pPr>
          </w:p>
        </w:tc>
        <w:tc>
          <w:tcPr>
            <w:tcW w:w="3097" w:type="dxa"/>
            <w:tcBorders>
              <w:top w:val="single" w:color="auto" w:sz="4" w:space="0"/>
              <w:left w:val="single" w:color="auto" w:sz="4" w:space="0"/>
              <w:bottom w:val="single" w:color="auto" w:sz="4" w:space="0"/>
              <w:right w:val="single" w:color="auto" w:sz="4" w:space="0"/>
            </w:tcBorders>
            <w:shd w:val="clear" w:color="auto" w:fill="auto"/>
            <w:vAlign w:val="center"/>
          </w:tcPr>
          <w:p w14:paraId="05AD04EC">
            <w:pPr>
              <w:rPr>
                <w:rFonts w:ascii="Times New Roman" w:hAnsi="Times New Roman" w:eastAsia="宋体" w:cs="Times New Roman"/>
                <w:color w:val="000000"/>
                <w:sz w:val="24"/>
                <w:szCs w:val="24"/>
              </w:rPr>
            </w:pPr>
          </w:p>
        </w:tc>
        <w:tc>
          <w:tcPr>
            <w:tcW w:w="1832" w:type="dxa"/>
            <w:tcBorders>
              <w:top w:val="single" w:color="auto" w:sz="4" w:space="0"/>
              <w:left w:val="single" w:color="auto" w:sz="4" w:space="0"/>
              <w:bottom w:val="single" w:color="auto" w:sz="4" w:space="0"/>
              <w:right w:val="single" w:color="auto" w:sz="4" w:space="0"/>
            </w:tcBorders>
            <w:shd w:val="clear" w:color="auto" w:fill="auto"/>
            <w:vAlign w:val="center"/>
          </w:tcPr>
          <w:p w14:paraId="6E0B916A">
            <w:pPr>
              <w:rPr>
                <w:rFonts w:ascii="Times New Roman" w:hAnsi="Times New Roman" w:eastAsia="宋体" w:cs="Times New Roman"/>
                <w:color w:val="000000"/>
                <w:sz w:val="24"/>
                <w:szCs w:val="24"/>
              </w:rPr>
            </w:pPr>
          </w:p>
        </w:tc>
        <w:tc>
          <w:tcPr>
            <w:tcW w:w="3097" w:type="dxa"/>
            <w:tcBorders>
              <w:top w:val="single" w:color="auto" w:sz="4" w:space="0"/>
              <w:left w:val="single" w:color="auto" w:sz="4" w:space="0"/>
              <w:bottom w:val="single" w:color="auto" w:sz="4" w:space="0"/>
              <w:right w:val="single" w:color="auto" w:sz="4" w:space="0"/>
            </w:tcBorders>
            <w:shd w:val="clear" w:color="auto" w:fill="auto"/>
            <w:vAlign w:val="center"/>
          </w:tcPr>
          <w:p w14:paraId="6EF6787A">
            <w:pPr>
              <w:rPr>
                <w:rFonts w:ascii="Times New Roman" w:hAnsi="Times New Roman" w:eastAsia="宋体" w:cs="Times New Roman"/>
                <w:color w:val="000000"/>
                <w:sz w:val="24"/>
                <w:szCs w:val="24"/>
              </w:rPr>
            </w:pPr>
          </w:p>
        </w:tc>
        <w:tc>
          <w:tcPr>
            <w:tcW w:w="3097" w:type="dxa"/>
            <w:tcBorders>
              <w:top w:val="single" w:color="auto" w:sz="4" w:space="0"/>
              <w:left w:val="single" w:color="auto" w:sz="4" w:space="0"/>
              <w:bottom w:val="single" w:color="auto" w:sz="4" w:space="0"/>
              <w:right w:val="single" w:color="auto" w:sz="4" w:space="0"/>
            </w:tcBorders>
            <w:shd w:val="clear" w:color="auto" w:fill="auto"/>
            <w:vAlign w:val="center"/>
          </w:tcPr>
          <w:p w14:paraId="06FD3BB6">
            <w:pPr>
              <w:rPr>
                <w:rFonts w:ascii="Times New Roman" w:hAnsi="Times New Roman" w:eastAsia="宋体" w:cs="Times New Roman"/>
                <w:color w:val="000000"/>
                <w:sz w:val="24"/>
                <w:szCs w:val="24"/>
              </w:rPr>
            </w:pPr>
          </w:p>
        </w:tc>
      </w:tr>
    </w:tbl>
    <w:p w14:paraId="00265D0D">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023D113B">
      <w:pPr>
        <w:widowControl/>
        <w:jc w:val="left"/>
        <w:textAlignment w:val="center"/>
        <w:rPr>
          <w:rFonts w:ascii="Times New Roman" w:hAnsi="Times New Roman" w:eastAsia="宋体" w:cs="Times New Roman"/>
          <w:color w:val="000000"/>
          <w:kern w:val="0"/>
          <w:sz w:val="24"/>
          <w:szCs w:val="24"/>
        </w:rPr>
      </w:pPr>
    </w:p>
    <w:p w14:paraId="28208A8C">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w:t>
      </w:r>
    </w:p>
    <w:p w14:paraId="1B97AA8E">
      <w:pPr>
        <w:widowControl/>
        <w:jc w:val="center"/>
        <w:rPr>
          <w:rFonts w:ascii="Times New Roman" w:hAnsi="Times New Roman" w:eastAsia="方正小标宋_GBK" w:cs="Times New Roman"/>
          <w:color w:val="000000"/>
          <w:kern w:val="0"/>
          <w:sz w:val="36"/>
          <w:szCs w:val="36"/>
        </w:rPr>
      </w:pPr>
    </w:p>
    <w:p w14:paraId="6CFF06A7">
      <w:pPr>
        <w:pStyle w:val="2"/>
        <w:spacing w:line="400" w:lineRule="exact"/>
        <w:rPr>
          <w:rFonts w:ascii="Times New Roman" w:hAnsi="Times New Roman" w:eastAsia="华文中宋" w:cs="Times New Roman"/>
          <w:color w:val="000000"/>
          <w:kern w:val="0"/>
          <w:sz w:val="32"/>
          <w:szCs w:val="32"/>
        </w:rPr>
      </w:pPr>
    </w:p>
    <w:p w14:paraId="5269577D">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0A086B85">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kern w:val="0"/>
          <w:sz w:val="20"/>
          <w:szCs w:val="20"/>
        </w:rPr>
        <w:t>公开09表</w:t>
      </w:r>
    </w:p>
    <w:p w14:paraId="65BBAF31">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怀化市救助站</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8"/>
        <w:tblW w:w="14544" w:type="dxa"/>
        <w:jc w:val="center"/>
        <w:tblLayout w:type="fixed"/>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1D811449">
        <w:tblPrEx>
          <w:tblCellMar>
            <w:top w:w="0" w:type="dxa"/>
            <w:left w:w="108" w:type="dxa"/>
            <w:bottom w:w="0" w:type="dxa"/>
            <w:right w:w="108" w:type="dxa"/>
          </w:tblCellMar>
        </w:tblPrEx>
        <w:trPr>
          <w:trHeight w:val="606" w:hRule="atLeast"/>
          <w:jc w:val="center"/>
        </w:trPr>
        <w:tc>
          <w:tcPr>
            <w:tcW w:w="7238"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7DC28AA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7306"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0DB87A9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5D235DEF">
        <w:tblPrEx>
          <w:tblCellMar>
            <w:top w:w="0" w:type="dxa"/>
            <w:left w:w="108" w:type="dxa"/>
            <w:bottom w:w="0" w:type="dxa"/>
            <w:right w:w="108" w:type="dxa"/>
          </w:tblCellMar>
        </w:tblPrEx>
        <w:trPr>
          <w:trHeight w:val="495" w:hRule="atLeast"/>
          <w:jc w:val="center"/>
        </w:trPr>
        <w:tc>
          <w:tcPr>
            <w:tcW w:w="9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B5BADB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122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B95E2B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369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EC19C9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137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16E7F8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105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CF8C65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116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F0AD35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369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9771ED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140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15ADC9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15CB7284">
        <w:tblPrEx>
          <w:tblCellMar>
            <w:top w:w="0" w:type="dxa"/>
            <w:left w:w="108" w:type="dxa"/>
            <w:bottom w:w="0" w:type="dxa"/>
            <w:right w:w="108" w:type="dxa"/>
          </w:tblCellMar>
        </w:tblPrEx>
        <w:trPr>
          <w:trHeight w:val="864" w:hRule="atLeast"/>
          <w:jc w:val="center"/>
        </w:trPr>
        <w:tc>
          <w:tcPr>
            <w:tcW w:w="9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0D857C1">
            <w:pPr>
              <w:jc w:val="center"/>
              <w:rPr>
                <w:rFonts w:ascii="Times New Roman" w:hAnsi="Times New Roman" w:eastAsia="仿宋_GB2312" w:cs="Times New Roman"/>
                <w:color w:val="000000"/>
                <w:sz w:val="22"/>
              </w:rPr>
            </w:pPr>
          </w:p>
        </w:tc>
        <w:tc>
          <w:tcPr>
            <w:tcW w:w="122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73FB169">
            <w:pPr>
              <w:jc w:val="center"/>
              <w:rPr>
                <w:rFonts w:ascii="Times New Roman" w:hAnsi="Times New Roman" w:eastAsia="仿宋_GB2312" w:cs="Times New Roman"/>
                <w:color w:val="000000"/>
                <w:sz w:val="22"/>
              </w:rPr>
            </w:pPr>
          </w:p>
        </w:tc>
        <w:tc>
          <w:tcPr>
            <w:tcW w:w="1085" w:type="dxa"/>
            <w:tcBorders>
              <w:top w:val="single" w:color="auto" w:sz="4" w:space="0"/>
              <w:left w:val="single" w:color="auto" w:sz="4" w:space="0"/>
              <w:bottom w:val="single" w:color="auto" w:sz="4" w:space="0"/>
              <w:right w:val="single" w:color="auto" w:sz="4" w:space="0"/>
            </w:tcBorders>
            <w:shd w:val="clear" w:color="auto" w:fill="auto"/>
            <w:vAlign w:val="center"/>
          </w:tcPr>
          <w:p w14:paraId="5389912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1187" w:type="dxa"/>
            <w:tcBorders>
              <w:top w:val="single" w:color="auto" w:sz="4" w:space="0"/>
              <w:left w:val="single" w:color="auto" w:sz="4" w:space="0"/>
              <w:bottom w:val="single" w:color="auto" w:sz="4" w:space="0"/>
              <w:right w:val="single" w:color="auto" w:sz="4" w:space="0"/>
            </w:tcBorders>
            <w:shd w:val="clear" w:color="auto" w:fill="auto"/>
            <w:vAlign w:val="center"/>
          </w:tcPr>
          <w:p w14:paraId="273B820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1425" w:type="dxa"/>
            <w:tcBorders>
              <w:top w:val="single" w:color="auto" w:sz="4" w:space="0"/>
              <w:left w:val="single" w:color="auto" w:sz="4" w:space="0"/>
              <w:bottom w:val="single" w:color="auto" w:sz="4" w:space="0"/>
              <w:right w:val="single" w:color="auto" w:sz="4" w:space="0"/>
            </w:tcBorders>
            <w:shd w:val="clear" w:color="auto" w:fill="auto"/>
            <w:vAlign w:val="center"/>
          </w:tcPr>
          <w:p w14:paraId="521F88D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137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0932DF4">
            <w:pPr>
              <w:jc w:val="center"/>
              <w:rPr>
                <w:rFonts w:ascii="Times New Roman" w:hAnsi="Times New Roman" w:eastAsia="仿宋_GB2312" w:cs="Times New Roman"/>
                <w:color w:val="000000"/>
                <w:sz w:val="22"/>
              </w:rPr>
            </w:pPr>
          </w:p>
        </w:tc>
        <w:tc>
          <w:tcPr>
            <w:tcW w:w="105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7C33743">
            <w:pPr>
              <w:jc w:val="center"/>
              <w:rPr>
                <w:rFonts w:ascii="Times New Roman" w:hAnsi="Times New Roman" w:eastAsia="仿宋_GB2312" w:cs="Times New Roman"/>
                <w:color w:val="000000"/>
                <w:sz w:val="22"/>
              </w:rPr>
            </w:pPr>
          </w:p>
        </w:tc>
        <w:tc>
          <w:tcPr>
            <w:tcW w:w="116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33F36A5">
            <w:pPr>
              <w:jc w:val="center"/>
              <w:rPr>
                <w:rFonts w:ascii="Times New Roman" w:hAnsi="Times New Roman" w:eastAsia="仿宋_GB2312" w:cs="Times New Roman"/>
                <w:color w:val="000000"/>
                <w:sz w:val="22"/>
              </w:rPr>
            </w:pPr>
          </w:p>
        </w:tc>
        <w:tc>
          <w:tcPr>
            <w:tcW w:w="1166" w:type="dxa"/>
            <w:tcBorders>
              <w:top w:val="single" w:color="auto" w:sz="4" w:space="0"/>
              <w:left w:val="single" w:color="auto" w:sz="4" w:space="0"/>
              <w:bottom w:val="single" w:color="auto" w:sz="4" w:space="0"/>
              <w:right w:val="single" w:color="auto" w:sz="4" w:space="0"/>
            </w:tcBorders>
            <w:shd w:val="clear" w:color="auto" w:fill="auto"/>
            <w:vAlign w:val="center"/>
          </w:tcPr>
          <w:p w14:paraId="142346F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1166" w:type="dxa"/>
            <w:tcBorders>
              <w:top w:val="single" w:color="auto" w:sz="4" w:space="0"/>
              <w:left w:val="single" w:color="auto" w:sz="4" w:space="0"/>
              <w:bottom w:val="single" w:color="auto" w:sz="4" w:space="0"/>
              <w:right w:val="single" w:color="auto" w:sz="4" w:space="0"/>
            </w:tcBorders>
            <w:shd w:val="clear" w:color="auto" w:fill="auto"/>
            <w:vAlign w:val="center"/>
          </w:tcPr>
          <w:p w14:paraId="0153FED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1358" w:type="dxa"/>
            <w:tcBorders>
              <w:top w:val="single" w:color="auto" w:sz="4" w:space="0"/>
              <w:left w:val="single" w:color="auto" w:sz="4" w:space="0"/>
              <w:bottom w:val="single" w:color="auto" w:sz="4" w:space="0"/>
              <w:right w:val="single" w:color="auto" w:sz="4" w:space="0"/>
            </w:tcBorders>
            <w:shd w:val="clear" w:color="auto" w:fill="auto"/>
            <w:vAlign w:val="center"/>
          </w:tcPr>
          <w:p w14:paraId="551B959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140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D7D905B">
            <w:pPr>
              <w:jc w:val="center"/>
              <w:rPr>
                <w:rFonts w:ascii="Times New Roman" w:hAnsi="Times New Roman" w:eastAsia="仿宋_GB2312" w:cs="Times New Roman"/>
                <w:color w:val="000000"/>
                <w:sz w:val="22"/>
              </w:rPr>
            </w:pPr>
          </w:p>
        </w:tc>
      </w:tr>
      <w:tr w14:paraId="450256C4">
        <w:tblPrEx>
          <w:tblCellMar>
            <w:top w:w="0" w:type="dxa"/>
            <w:left w:w="108" w:type="dxa"/>
            <w:bottom w:w="0" w:type="dxa"/>
            <w:right w:w="108" w:type="dxa"/>
          </w:tblCellMar>
        </w:tblPrEx>
        <w:trPr>
          <w:trHeight w:val="614"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auto"/>
            <w:vAlign w:val="center"/>
          </w:tcPr>
          <w:p w14:paraId="50BD5DB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14:paraId="1797AF7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1085" w:type="dxa"/>
            <w:tcBorders>
              <w:top w:val="single" w:color="auto" w:sz="4" w:space="0"/>
              <w:left w:val="single" w:color="auto" w:sz="4" w:space="0"/>
              <w:bottom w:val="single" w:color="auto" w:sz="4" w:space="0"/>
              <w:right w:val="single" w:color="auto" w:sz="4" w:space="0"/>
            </w:tcBorders>
            <w:shd w:val="clear" w:color="auto" w:fill="auto"/>
            <w:vAlign w:val="center"/>
          </w:tcPr>
          <w:p w14:paraId="285C012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1187" w:type="dxa"/>
            <w:tcBorders>
              <w:top w:val="single" w:color="auto" w:sz="4" w:space="0"/>
              <w:left w:val="single" w:color="auto" w:sz="4" w:space="0"/>
              <w:bottom w:val="single" w:color="auto" w:sz="4" w:space="0"/>
              <w:right w:val="single" w:color="auto" w:sz="4" w:space="0"/>
            </w:tcBorders>
            <w:shd w:val="clear" w:color="auto" w:fill="auto"/>
            <w:vAlign w:val="center"/>
          </w:tcPr>
          <w:p w14:paraId="037ABBC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1425" w:type="dxa"/>
            <w:tcBorders>
              <w:top w:val="single" w:color="auto" w:sz="4" w:space="0"/>
              <w:left w:val="single" w:color="auto" w:sz="4" w:space="0"/>
              <w:bottom w:val="single" w:color="auto" w:sz="4" w:space="0"/>
              <w:right w:val="single" w:color="auto" w:sz="4" w:space="0"/>
            </w:tcBorders>
            <w:shd w:val="clear" w:color="auto" w:fill="auto"/>
            <w:vAlign w:val="center"/>
          </w:tcPr>
          <w:p w14:paraId="250486B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1379" w:type="dxa"/>
            <w:tcBorders>
              <w:top w:val="single" w:color="auto" w:sz="4" w:space="0"/>
              <w:left w:val="single" w:color="auto" w:sz="4" w:space="0"/>
              <w:bottom w:val="single" w:color="auto" w:sz="4" w:space="0"/>
              <w:right w:val="single" w:color="auto" w:sz="4" w:space="0"/>
            </w:tcBorders>
            <w:shd w:val="clear" w:color="auto" w:fill="auto"/>
            <w:vAlign w:val="center"/>
          </w:tcPr>
          <w:p w14:paraId="5491F41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1050" w:type="dxa"/>
            <w:tcBorders>
              <w:top w:val="single" w:color="auto" w:sz="4" w:space="0"/>
              <w:left w:val="single" w:color="auto" w:sz="4" w:space="0"/>
              <w:bottom w:val="single" w:color="auto" w:sz="4" w:space="0"/>
              <w:right w:val="single" w:color="auto" w:sz="4" w:space="0"/>
            </w:tcBorders>
            <w:shd w:val="clear" w:color="auto" w:fill="auto"/>
            <w:vAlign w:val="center"/>
          </w:tcPr>
          <w:p w14:paraId="5EA315F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1166" w:type="dxa"/>
            <w:tcBorders>
              <w:top w:val="single" w:color="auto" w:sz="4" w:space="0"/>
              <w:left w:val="single" w:color="auto" w:sz="4" w:space="0"/>
              <w:bottom w:val="single" w:color="auto" w:sz="4" w:space="0"/>
              <w:right w:val="single" w:color="auto" w:sz="4" w:space="0"/>
            </w:tcBorders>
            <w:shd w:val="clear" w:color="auto" w:fill="auto"/>
            <w:vAlign w:val="center"/>
          </w:tcPr>
          <w:p w14:paraId="02717FC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1166" w:type="dxa"/>
            <w:tcBorders>
              <w:top w:val="single" w:color="auto" w:sz="4" w:space="0"/>
              <w:left w:val="single" w:color="auto" w:sz="4" w:space="0"/>
              <w:bottom w:val="single" w:color="auto" w:sz="4" w:space="0"/>
              <w:right w:val="single" w:color="auto" w:sz="4" w:space="0"/>
            </w:tcBorders>
            <w:shd w:val="clear" w:color="auto" w:fill="auto"/>
            <w:vAlign w:val="center"/>
          </w:tcPr>
          <w:p w14:paraId="7536950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1166" w:type="dxa"/>
            <w:tcBorders>
              <w:top w:val="single" w:color="auto" w:sz="4" w:space="0"/>
              <w:left w:val="single" w:color="auto" w:sz="4" w:space="0"/>
              <w:bottom w:val="single" w:color="auto" w:sz="4" w:space="0"/>
              <w:right w:val="single" w:color="auto" w:sz="4" w:space="0"/>
            </w:tcBorders>
            <w:shd w:val="clear" w:color="auto" w:fill="auto"/>
            <w:vAlign w:val="center"/>
          </w:tcPr>
          <w:p w14:paraId="763D07B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1358" w:type="dxa"/>
            <w:tcBorders>
              <w:top w:val="single" w:color="auto" w:sz="4" w:space="0"/>
              <w:left w:val="single" w:color="auto" w:sz="4" w:space="0"/>
              <w:bottom w:val="single" w:color="auto" w:sz="4" w:space="0"/>
              <w:right w:val="single" w:color="auto" w:sz="4" w:space="0"/>
            </w:tcBorders>
            <w:shd w:val="clear" w:color="auto" w:fill="auto"/>
            <w:vAlign w:val="center"/>
          </w:tcPr>
          <w:p w14:paraId="2452E2B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288173D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0366925A">
        <w:tblPrEx>
          <w:tblCellMar>
            <w:top w:w="0" w:type="dxa"/>
            <w:left w:w="108" w:type="dxa"/>
            <w:bottom w:w="0" w:type="dxa"/>
            <w:right w:w="108" w:type="dxa"/>
          </w:tblCellMar>
        </w:tblPrEx>
        <w:trPr>
          <w:trHeight w:val="579" w:hRule="atLeast"/>
          <w:jc w:val="center"/>
        </w:trPr>
        <w:tc>
          <w:tcPr>
            <w:tcW w:w="934" w:type="dxa"/>
            <w:tcBorders>
              <w:top w:val="single" w:color="auto" w:sz="4" w:space="0"/>
              <w:left w:val="single" w:color="auto" w:sz="4" w:space="0"/>
              <w:bottom w:val="single" w:color="auto" w:sz="4" w:space="0"/>
              <w:right w:val="single" w:color="auto" w:sz="4" w:space="0"/>
            </w:tcBorders>
            <w:shd w:val="clear" w:color="auto" w:fill="auto"/>
            <w:vAlign w:val="center"/>
          </w:tcPr>
          <w:p w14:paraId="19749291">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1.93</w:t>
            </w:r>
          </w:p>
        </w:tc>
        <w:tc>
          <w:tcPr>
            <w:tcW w:w="1228" w:type="dxa"/>
            <w:tcBorders>
              <w:top w:val="single" w:color="auto" w:sz="4" w:space="0"/>
              <w:left w:val="single" w:color="auto" w:sz="4" w:space="0"/>
              <w:bottom w:val="single" w:color="auto" w:sz="4" w:space="0"/>
              <w:right w:val="single" w:color="auto" w:sz="4" w:space="0"/>
            </w:tcBorders>
            <w:shd w:val="clear" w:color="auto" w:fill="auto"/>
            <w:vAlign w:val="center"/>
          </w:tcPr>
          <w:p w14:paraId="57059A79">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1085" w:type="dxa"/>
            <w:tcBorders>
              <w:top w:val="single" w:color="auto" w:sz="4" w:space="0"/>
              <w:left w:val="single" w:color="auto" w:sz="4" w:space="0"/>
              <w:bottom w:val="single" w:color="auto" w:sz="4" w:space="0"/>
              <w:right w:val="single" w:color="auto" w:sz="4" w:space="0"/>
            </w:tcBorders>
            <w:shd w:val="clear" w:color="auto" w:fill="auto"/>
            <w:vAlign w:val="center"/>
          </w:tcPr>
          <w:p w14:paraId="7299F8B8">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1.43</w:t>
            </w:r>
          </w:p>
        </w:tc>
        <w:tc>
          <w:tcPr>
            <w:tcW w:w="1187" w:type="dxa"/>
            <w:tcBorders>
              <w:top w:val="single" w:color="auto" w:sz="4" w:space="0"/>
              <w:left w:val="single" w:color="auto" w:sz="4" w:space="0"/>
              <w:bottom w:val="single" w:color="auto" w:sz="4" w:space="0"/>
              <w:right w:val="single" w:color="auto" w:sz="4" w:space="0"/>
            </w:tcBorders>
            <w:shd w:val="clear" w:color="auto" w:fill="auto"/>
            <w:vAlign w:val="center"/>
          </w:tcPr>
          <w:p w14:paraId="5A0FC20B">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1425" w:type="dxa"/>
            <w:tcBorders>
              <w:top w:val="single" w:color="auto" w:sz="4" w:space="0"/>
              <w:left w:val="single" w:color="auto" w:sz="4" w:space="0"/>
              <w:bottom w:val="single" w:color="auto" w:sz="4" w:space="0"/>
              <w:right w:val="single" w:color="auto" w:sz="4" w:space="0"/>
            </w:tcBorders>
            <w:shd w:val="clear" w:color="auto" w:fill="auto"/>
            <w:vAlign w:val="center"/>
          </w:tcPr>
          <w:p w14:paraId="3728A1D1">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1.43</w:t>
            </w:r>
          </w:p>
        </w:tc>
        <w:tc>
          <w:tcPr>
            <w:tcW w:w="1379" w:type="dxa"/>
            <w:tcBorders>
              <w:top w:val="single" w:color="auto" w:sz="4" w:space="0"/>
              <w:left w:val="single" w:color="auto" w:sz="4" w:space="0"/>
              <w:bottom w:val="single" w:color="auto" w:sz="4" w:space="0"/>
              <w:right w:val="single" w:color="auto" w:sz="4" w:space="0"/>
            </w:tcBorders>
            <w:shd w:val="clear" w:color="auto" w:fill="auto"/>
            <w:vAlign w:val="center"/>
          </w:tcPr>
          <w:p w14:paraId="21F82828">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0.50</w:t>
            </w:r>
          </w:p>
        </w:tc>
        <w:tc>
          <w:tcPr>
            <w:tcW w:w="1050" w:type="dxa"/>
            <w:tcBorders>
              <w:top w:val="single" w:color="auto" w:sz="4" w:space="0"/>
              <w:left w:val="single" w:color="auto" w:sz="4" w:space="0"/>
              <w:bottom w:val="single" w:color="auto" w:sz="4" w:space="0"/>
              <w:right w:val="single" w:color="auto" w:sz="4" w:space="0"/>
            </w:tcBorders>
            <w:shd w:val="clear" w:color="auto" w:fill="auto"/>
            <w:vAlign w:val="center"/>
          </w:tcPr>
          <w:p w14:paraId="6A481356">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1.57</w:t>
            </w:r>
          </w:p>
        </w:tc>
        <w:tc>
          <w:tcPr>
            <w:tcW w:w="1166" w:type="dxa"/>
            <w:tcBorders>
              <w:top w:val="single" w:color="auto" w:sz="4" w:space="0"/>
              <w:left w:val="single" w:color="auto" w:sz="4" w:space="0"/>
              <w:bottom w:val="single" w:color="auto" w:sz="4" w:space="0"/>
              <w:right w:val="single" w:color="auto" w:sz="4" w:space="0"/>
            </w:tcBorders>
            <w:shd w:val="clear" w:color="auto" w:fill="auto"/>
            <w:vAlign w:val="center"/>
          </w:tcPr>
          <w:p w14:paraId="23077B33">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1166" w:type="dxa"/>
            <w:tcBorders>
              <w:top w:val="single" w:color="auto" w:sz="4" w:space="0"/>
              <w:left w:val="single" w:color="auto" w:sz="4" w:space="0"/>
              <w:bottom w:val="single" w:color="auto" w:sz="4" w:space="0"/>
              <w:right w:val="single" w:color="auto" w:sz="4" w:space="0"/>
            </w:tcBorders>
            <w:shd w:val="clear" w:color="auto" w:fill="auto"/>
            <w:vAlign w:val="center"/>
          </w:tcPr>
          <w:p w14:paraId="343DCCCC">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1.43</w:t>
            </w:r>
          </w:p>
        </w:tc>
        <w:tc>
          <w:tcPr>
            <w:tcW w:w="1166" w:type="dxa"/>
            <w:tcBorders>
              <w:top w:val="single" w:color="auto" w:sz="4" w:space="0"/>
              <w:left w:val="single" w:color="auto" w:sz="4" w:space="0"/>
              <w:bottom w:val="single" w:color="auto" w:sz="4" w:space="0"/>
              <w:right w:val="single" w:color="auto" w:sz="4" w:space="0"/>
            </w:tcBorders>
            <w:shd w:val="clear" w:color="auto" w:fill="auto"/>
            <w:vAlign w:val="center"/>
          </w:tcPr>
          <w:p w14:paraId="3255AB66">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1358" w:type="dxa"/>
            <w:tcBorders>
              <w:top w:val="single" w:color="auto" w:sz="4" w:space="0"/>
              <w:left w:val="single" w:color="auto" w:sz="4" w:space="0"/>
              <w:bottom w:val="single" w:color="auto" w:sz="4" w:space="0"/>
              <w:right w:val="single" w:color="auto" w:sz="4" w:space="0"/>
            </w:tcBorders>
            <w:shd w:val="clear" w:color="auto" w:fill="auto"/>
            <w:vAlign w:val="center"/>
          </w:tcPr>
          <w:p w14:paraId="704ECEC2">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1.43</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5625E8F3">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0.14</w:t>
            </w:r>
          </w:p>
        </w:tc>
      </w:tr>
    </w:tbl>
    <w:p w14:paraId="4D8BD49C">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7E3D73A5">
      <w:pPr>
        <w:autoSpaceDE w:val="0"/>
        <w:autoSpaceDN w:val="0"/>
        <w:adjustRightInd w:val="0"/>
        <w:ind w:left="315" w:leftChars="150"/>
        <w:jc w:val="left"/>
        <w:rPr>
          <w:rFonts w:ascii="Times New Roman" w:hAnsi="Times New Roman" w:eastAsia="宋体" w:cs="Times New Roman"/>
          <w:kern w:val="0"/>
          <w:sz w:val="24"/>
          <w:szCs w:val="24"/>
        </w:rPr>
      </w:pPr>
    </w:p>
    <w:p w14:paraId="285C691E">
      <w:pPr>
        <w:autoSpaceDE w:val="0"/>
        <w:autoSpaceDN w:val="0"/>
        <w:adjustRightInd w:val="0"/>
        <w:ind w:left="315" w:leftChars="150"/>
        <w:jc w:val="left"/>
        <w:rPr>
          <w:rFonts w:ascii="Times New Roman" w:hAnsi="Times New Roman" w:eastAsia="宋体" w:cs="Times New Roman"/>
          <w:kern w:val="0"/>
          <w:sz w:val="24"/>
          <w:szCs w:val="24"/>
        </w:rPr>
      </w:pPr>
    </w:p>
    <w:p w14:paraId="56942FD5">
      <w:pPr>
        <w:autoSpaceDE w:val="0"/>
        <w:autoSpaceDN w:val="0"/>
        <w:adjustRightInd w:val="0"/>
        <w:ind w:left="315" w:leftChars="150"/>
        <w:jc w:val="left"/>
        <w:rPr>
          <w:rFonts w:ascii="Times New Roman" w:hAnsi="Times New Roman" w:eastAsia="宋体" w:cs="Times New Roman"/>
          <w:kern w:val="0"/>
          <w:sz w:val="24"/>
          <w:szCs w:val="24"/>
        </w:rPr>
      </w:pPr>
    </w:p>
    <w:p w14:paraId="73E290BD">
      <w:pPr>
        <w:autoSpaceDE w:val="0"/>
        <w:autoSpaceDN w:val="0"/>
        <w:adjustRightInd w:val="0"/>
        <w:ind w:left="315" w:leftChars="150"/>
        <w:jc w:val="left"/>
        <w:rPr>
          <w:rFonts w:ascii="Times New Roman" w:hAnsi="Times New Roman" w:eastAsia="宋体" w:cs="Times New Roman"/>
          <w:kern w:val="0"/>
          <w:sz w:val="24"/>
          <w:szCs w:val="24"/>
        </w:rPr>
      </w:pPr>
    </w:p>
    <w:p w14:paraId="4CCFC246">
      <w:pPr>
        <w:autoSpaceDE w:val="0"/>
        <w:autoSpaceDN w:val="0"/>
        <w:adjustRightInd w:val="0"/>
        <w:ind w:left="315" w:leftChars="150"/>
        <w:jc w:val="left"/>
        <w:rPr>
          <w:rFonts w:ascii="Times New Roman" w:hAnsi="Times New Roman" w:eastAsia="宋体" w:cs="Times New Roman"/>
          <w:kern w:val="0"/>
          <w:sz w:val="24"/>
          <w:szCs w:val="24"/>
        </w:rPr>
      </w:pPr>
    </w:p>
    <w:p w14:paraId="46CAE75F">
      <w:pPr>
        <w:widowControl/>
        <w:rPr>
          <w:rFonts w:ascii="Times New Roman" w:hAnsi="Times New Roman" w:cs="Times New Roman"/>
          <w:sz w:val="72"/>
          <w:szCs w:val="72"/>
        </w:rPr>
        <w:sectPr>
          <w:pgSz w:w="16838" w:h="11906" w:orient="landscape"/>
          <w:pgMar w:top="1134" w:right="1417" w:bottom="850" w:left="1417" w:header="851" w:footer="992" w:gutter="0"/>
          <w:cols w:space="0" w:num="1"/>
          <w:rtlGutter w:val="0"/>
          <w:docGrid w:type="lines" w:linePitch="312" w:charSpace="0"/>
        </w:sectPr>
      </w:pPr>
      <w:r>
        <w:br w:type="page"/>
      </w:r>
    </w:p>
    <w:p w14:paraId="65449EE1">
      <w:pPr>
        <w:pStyle w:val="13"/>
        <w:rPr>
          <w:rFonts w:ascii="Times New Roman" w:hAnsi="Times New Roman" w:cs="Times New Roman"/>
          <w:sz w:val="72"/>
          <w:szCs w:val="72"/>
        </w:rPr>
      </w:pPr>
    </w:p>
    <w:p w14:paraId="1400EF91">
      <w:pPr>
        <w:pStyle w:val="13"/>
        <w:rPr>
          <w:rFonts w:ascii="Times New Roman" w:hAnsi="Times New Roman" w:cs="Times New Roman"/>
          <w:sz w:val="72"/>
          <w:szCs w:val="72"/>
        </w:rPr>
      </w:pPr>
    </w:p>
    <w:p w14:paraId="76626650">
      <w:pPr>
        <w:pStyle w:val="13"/>
        <w:rPr>
          <w:rFonts w:ascii="Times New Roman" w:hAnsi="Times New Roman" w:cs="Times New Roman"/>
          <w:sz w:val="72"/>
          <w:szCs w:val="72"/>
        </w:rPr>
      </w:pPr>
    </w:p>
    <w:p w14:paraId="09173CC3">
      <w:pPr>
        <w:pStyle w:val="13"/>
        <w:jc w:val="center"/>
        <w:rPr>
          <w:rFonts w:ascii="Times New Roman" w:hAnsi="Times New Roman" w:cs="Times New Roman"/>
          <w:sz w:val="72"/>
          <w:szCs w:val="72"/>
        </w:rPr>
      </w:pPr>
    </w:p>
    <w:p w14:paraId="3F3C325A">
      <w:pPr>
        <w:pStyle w:val="13"/>
        <w:jc w:val="center"/>
        <w:rPr>
          <w:rFonts w:ascii="Times New Roman" w:hAnsi="Times New Roman" w:eastAsia="方正小标宋_GBK" w:cs="Times New Roman"/>
          <w:sz w:val="72"/>
          <w:szCs w:val="72"/>
        </w:rPr>
      </w:pPr>
    </w:p>
    <w:p w14:paraId="51D4529C">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27A4297D">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776BAA2F">
      <w:pPr>
        <w:widowControl/>
        <w:jc w:val="left"/>
        <w:rPr>
          <w:rFonts w:ascii="Times New Roman" w:hAnsi="Times New Roman" w:cs="Times New Roman"/>
          <w:sz w:val="32"/>
          <w:szCs w:val="32"/>
        </w:rPr>
      </w:pPr>
      <w:r>
        <w:br w:type="page"/>
      </w:r>
    </w:p>
    <w:p w14:paraId="6E480999">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4D8F22F9">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633.48</w:t>
      </w:r>
      <w:bookmarkStart w:id="3" w:name="_GoBack"/>
      <w:bookmarkEnd w:id="3"/>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63.63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9.13%</w:t>
      </w:r>
      <w:r>
        <w:rPr>
          <w:rFonts w:ascii="Times New Roman" w:hAnsi="Times New Roman" w:eastAsia="仿宋_GB2312" w:cs="Times New Roman"/>
          <w:sz w:val="32"/>
          <w:szCs w:val="32"/>
        </w:rPr>
        <w:t>，主要是因为</w:t>
      </w:r>
      <w:r>
        <w:rPr>
          <w:rFonts w:hint="eastAsia" w:ascii="仿宋_GB2312" w:hAnsi="仿宋" w:eastAsia="仿宋_GB2312"/>
          <w:sz w:val="32"/>
          <w:szCs w:val="32"/>
          <w:highlight w:val="none"/>
          <w:lang w:eastAsia="zh-CN"/>
        </w:rPr>
        <w:t>减少</w:t>
      </w:r>
      <w:r>
        <w:rPr>
          <w:rFonts w:hint="eastAsia" w:ascii="仿宋_GB2312" w:hAnsi="仿宋" w:eastAsia="仿宋_GB2312"/>
          <w:sz w:val="32"/>
          <w:szCs w:val="32"/>
          <w:highlight w:val="none"/>
          <w:lang w:val="en-US" w:eastAsia="zh-CN"/>
        </w:rPr>
        <w:t>“救助站维修改造”和“救助大楼消防设施提质改造项目”专项资金</w:t>
      </w:r>
      <w:r>
        <w:rPr>
          <w:rFonts w:hint="eastAsia" w:ascii="仿宋_GB2312" w:hAnsi="仿宋" w:eastAsia="仿宋_GB2312"/>
          <w:sz w:val="32"/>
          <w:szCs w:val="32"/>
          <w:highlight w:val="none"/>
        </w:rPr>
        <w:t>。</w:t>
      </w:r>
    </w:p>
    <w:p w14:paraId="39493051">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基本民生、工资、运转等重点支出，体现在有关支出科目中。</w:t>
      </w:r>
    </w:p>
    <w:p w14:paraId="0BC3822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6505777C">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仿宋_GB2312" w:hAnsi="仿宋" w:eastAsia="仿宋_GB2312" w:cs="Times New Roman"/>
          <w:kern w:val="2"/>
          <w:sz w:val="32"/>
          <w:szCs w:val="32"/>
          <w:highlight w:val="none"/>
          <w:lang w:val="en-US" w:eastAsia="zh-CN" w:bidi="ar-SA"/>
        </w:rPr>
        <w:t>633.48</w:t>
      </w:r>
      <w:r>
        <w:rPr>
          <w:rFonts w:ascii="Times New Roman" w:hAnsi="Times New Roman" w:eastAsia="仿宋_GB2312" w:cs="Times New Roman"/>
          <w:sz w:val="32"/>
          <w:szCs w:val="32"/>
        </w:rPr>
        <w:t>万元，其中：财政拨款收入</w:t>
      </w:r>
      <w:r>
        <w:rPr>
          <w:rFonts w:hint="eastAsia" w:ascii="仿宋_GB2312" w:hAnsi="仿宋" w:eastAsia="仿宋_GB2312" w:cs="Times New Roman"/>
          <w:kern w:val="2"/>
          <w:sz w:val="32"/>
          <w:szCs w:val="32"/>
          <w:highlight w:val="none"/>
          <w:lang w:val="en-US" w:eastAsia="zh-CN" w:bidi="ar-SA"/>
        </w:rPr>
        <w:t>619.56</w:t>
      </w:r>
      <w:r>
        <w:rPr>
          <w:rFonts w:ascii="Times New Roman" w:hAnsi="Times New Roman" w:eastAsia="仿宋_GB2312" w:cs="Times New Roman"/>
          <w:sz w:val="32"/>
          <w:szCs w:val="32"/>
        </w:rPr>
        <w:t>万元，占</w:t>
      </w:r>
      <w:r>
        <w:rPr>
          <w:rFonts w:hint="eastAsia" w:ascii="仿宋_GB2312" w:hAnsi="仿宋" w:eastAsia="仿宋_GB2312" w:cs="Times New Roman"/>
          <w:kern w:val="2"/>
          <w:sz w:val="32"/>
          <w:szCs w:val="32"/>
          <w:highlight w:val="none"/>
          <w:lang w:val="en-US" w:eastAsia="zh-CN" w:bidi="ar-SA"/>
        </w:rPr>
        <w:t>97.8</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仿宋_GB2312" w:hAnsi="仿宋" w:eastAsia="仿宋_GB2312" w:cs="Times New Roman"/>
          <w:kern w:val="2"/>
          <w:sz w:val="32"/>
          <w:szCs w:val="32"/>
          <w:highlight w:val="none"/>
          <w:lang w:val="en-US" w:eastAsia="zh-CN" w:bidi="ar-SA"/>
        </w:rPr>
        <w:t>13.92</w:t>
      </w:r>
      <w:r>
        <w:rPr>
          <w:rFonts w:ascii="Times New Roman" w:hAnsi="Times New Roman" w:eastAsia="仿宋_GB2312" w:cs="Times New Roman"/>
          <w:sz w:val="32"/>
          <w:szCs w:val="32"/>
        </w:rPr>
        <w:t>万元，占</w:t>
      </w:r>
      <w:r>
        <w:rPr>
          <w:rFonts w:hint="eastAsia" w:ascii="仿宋_GB2312" w:hAnsi="仿宋" w:eastAsia="仿宋_GB2312" w:cs="Times New Roman"/>
          <w:kern w:val="2"/>
          <w:sz w:val="32"/>
          <w:szCs w:val="32"/>
          <w:highlight w:val="none"/>
          <w:lang w:val="en-US" w:eastAsia="zh-CN" w:bidi="ar-SA"/>
        </w:rPr>
        <w:t>2.2</w:t>
      </w:r>
      <w:r>
        <w:rPr>
          <w:rFonts w:ascii="Times New Roman" w:hAnsi="Times New Roman" w:eastAsia="仿宋_GB2312" w:cs="Times New Roman"/>
          <w:sz w:val="32"/>
          <w:szCs w:val="32"/>
        </w:rPr>
        <w:t>%。</w:t>
      </w:r>
    </w:p>
    <w:p w14:paraId="7408D67A">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3BB21B0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sz w:val="32"/>
          <w:szCs w:val="32"/>
          <w:lang w:val="en-US" w:eastAsia="zh-CN"/>
        </w:rPr>
        <w:t>633.48</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458.9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72.44</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174.58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27.56</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48C58C60">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42C39192">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仿宋_GB2312" w:hAnsi="仿宋" w:eastAsia="仿宋_GB2312"/>
          <w:sz w:val="32"/>
          <w:szCs w:val="32"/>
          <w:highlight w:val="none"/>
          <w:lang w:val="en-US" w:eastAsia="zh-CN"/>
        </w:rPr>
        <w:t>619.56</w:t>
      </w:r>
      <w:r>
        <w:rPr>
          <w:rFonts w:ascii="Times New Roman" w:hAnsi="Times New Roman" w:eastAsia="仿宋_GB2312" w:cs="Times New Roman"/>
          <w:sz w:val="32"/>
          <w:szCs w:val="32"/>
        </w:rPr>
        <w:t>万元，与上年相比，减少</w:t>
      </w:r>
      <w:r>
        <w:rPr>
          <w:rFonts w:hint="eastAsia" w:ascii="仿宋_GB2312" w:hAnsi="仿宋" w:eastAsia="仿宋_GB2312"/>
          <w:sz w:val="32"/>
          <w:szCs w:val="32"/>
          <w:highlight w:val="none"/>
          <w:lang w:val="en-US" w:eastAsia="zh-CN"/>
        </w:rPr>
        <w:t>70.67</w:t>
      </w:r>
      <w:r>
        <w:rPr>
          <w:rFonts w:ascii="Times New Roman" w:hAnsi="Times New Roman" w:eastAsia="仿宋_GB2312" w:cs="Times New Roman"/>
          <w:sz w:val="32"/>
          <w:szCs w:val="32"/>
        </w:rPr>
        <w:t>万元,降低</w:t>
      </w:r>
      <w:r>
        <w:rPr>
          <w:rFonts w:hint="eastAsia" w:ascii="仿宋_GB2312" w:hAnsi="仿宋" w:eastAsia="仿宋_GB2312"/>
          <w:sz w:val="32"/>
          <w:szCs w:val="32"/>
          <w:highlight w:val="none"/>
          <w:lang w:val="en-US" w:eastAsia="zh-CN"/>
        </w:rPr>
        <w:t>10.24</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本年减少了“救助站维修改造”和“救助大楼消防设施提质改造项目”专项资金。</w:t>
      </w:r>
      <w:r>
        <w:rPr>
          <w:rFonts w:ascii="Times New Roman" w:hAnsi="Times New Roman" w:cs="Times New Roman"/>
          <w:bCs/>
          <w:sz w:val="32"/>
          <w:szCs w:val="32"/>
        </w:rPr>
        <w:t>五、一般公共预算财政拨款支出决算情况说明</w:t>
      </w:r>
    </w:p>
    <w:p w14:paraId="4E4A3865">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2B231F14">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618.77</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97.68</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7.1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1.16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增加人员类项目资金。</w:t>
      </w:r>
    </w:p>
    <w:p w14:paraId="7D304E1C">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05956476">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618.77</w:t>
      </w:r>
      <w:r>
        <w:rPr>
          <w:rFonts w:ascii="Times New Roman" w:hAnsi="Times New Roman" w:eastAsia="仿宋_GB2312" w:cs="Times New Roman"/>
          <w:sz w:val="32"/>
          <w:szCs w:val="32"/>
        </w:rPr>
        <w:t>万元，主要用于以下方面：一般公共服务（类）支出</w:t>
      </w:r>
      <w:r>
        <w:rPr>
          <w:rFonts w:hint="eastAsia" w:ascii="仿宋_GB2312" w:hAnsi="仿宋" w:eastAsia="仿宋_GB2312"/>
          <w:sz w:val="32"/>
          <w:szCs w:val="32"/>
          <w:highlight w:val="none"/>
          <w:lang w:val="en-US" w:eastAsia="zh-CN"/>
        </w:rPr>
        <w:t>33.62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5.43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社会保障和就业</w:t>
      </w:r>
      <w:r>
        <w:rPr>
          <w:rFonts w:ascii="Times New Roman" w:hAnsi="Times New Roman" w:eastAsia="仿宋_GB2312" w:cs="Times New Roman"/>
          <w:sz w:val="32"/>
          <w:szCs w:val="32"/>
        </w:rPr>
        <w:t>（类）支出</w:t>
      </w:r>
      <w:r>
        <w:rPr>
          <w:rFonts w:hint="eastAsia" w:ascii="仿宋_GB2312" w:hAnsi="仿宋" w:eastAsia="仿宋_GB2312"/>
          <w:sz w:val="32"/>
          <w:szCs w:val="32"/>
          <w:highlight w:val="none"/>
          <w:lang w:val="en-US" w:eastAsia="zh-CN"/>
        </w:rPr>
        <w:t>539.67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87.22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卫生健康</w:t>
      </w:r>
      <w:r>
        <w:rPr>
          <w:rFonts w:ascii="Times New Roman" w:hAnsi="Times New Roman" w:eastAsia="仿宋_GB2312" w:cs="Times New Roman"/>
          <w:sz w:val="32"/>
          <w:szCs w:val="32"/>
        </w:rPr>
        <w:t>（类）支出</w:t>
      </w:r>
      <w:r>
        <w:rPr>
          <w:rFonts w:hint="eastAsia" w:ascii="仿宋_GB2312" w:hAnsi="仿宋" w:eastAsia="仿宋_GB2312"/>
          <w:sz w:val="32"/>
          <w:szCs w:val="32"/>
          <w:highlight w:val="none"/>
          <w:lang w:val="en-US" w:eastAsia="zh-CN"/>
        </w:rPr>
        <w:t>14.17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2.29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住房保障</w:t>
      </w:r>
      <w:r>
        <w:rPr>
          <w:rFonts w:ascii="Times New Roman" w:hAnsi="Times New Roman" w:eastAsia="仿宋_GB2312" w:cs="Times New Roman"/>
          <w:sz w:val="32"/>
          <w:szCs w:val="32"/>
        </w:rPr>
        <w:t>（类）支出</w:t>
      </w:r>
      <w:r>
        <w:rPr>
          <w:rFonts w:hint="eastAsia" w:ascii="仿宋_GB2312" w:hAnsi="仿宋" w:eastAsia="仿宋_GB2312"/>
          <w:sz w:val="32"/>
          <w:szCs w:val="32"/>
          <w:highlight w:val="none"/>
          <w:lang w:val="en-US" w:eastAsia="zh-CN"/>
        </w:rPr>
        <w:t>31.31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5.06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39AB1520">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6AB3D98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仿宋_GB2312" w:hAnsi="仿宋" w:eastAsia="仿宋_GB2312"/>
          <w:sz w:val="32"/>
          <w:szCs w:val="32"/>
          <w:highlight w:val="none"/>
          <w:lang w:val="en-US" w:eastAsia="zh-CN"/>
        </w:rPr>
        <w:t>447.15</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618.77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138.38</w:t>
      </w:r>
      <w:r>
        <w:rPr>
          <w:rFonts w:ascii="Times New Roman" w:hAnsi="Times New Roman" w:eastAsia="仿宋_GB2312" w:cs="Times New Roman"/>
          <w:sz w:val="32"/>
          <w:szCs w:val="32"/>
        </w:rPr>
        <w:t>%，其中：</w:t>
      </w:r>
    </w:p>
    <w:p w14:paraId="6CD175F8">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lang w:eastAsia="zh-CN"/>
        </w:rPr>
        <w:t>其他</w:t>
      </w:r>
      <w:r>
        <w:rPr>
          <w:rFonts w:ascii="Times New Roman" w:hAnsi="Times New Roman" w:eastAsia="仿宋_GB2312" w:cs="Times New Roman"/>
          <w:sz w:val="32"/>
          <w:szCs w:val="32"/>
        </w:rPr>
        <w:t>一般公共服务（款）</w:t>
      </w:r>
      <w:r>
        <w:rPr>
          <w:rFonts w:hint="eastAsia" w:ascii="Times New Roman" w:hAnsi="Times New Roman" w:eastAsia="仿宋_GB2312" w:cs="Times New Roman"/>
          <w:sz w:val="32"/>
          <w:szCs w:val="32"/>
          <w:lang w:eastAsia="zh-CN"/>
        </w:rPr>
        <w:t>其他</w:t>
      </w:r>
      <w:r>
        <w:rPr>
          <w:rFonts w:ascii="Times New Roman" w:hAnsi="Times New Roman" w:eastAsia="仿宋_GB2312" w:cs="Times New Roman"/>
          <w:sz w:val="32"/>
          <w:szCs w:val="32"/>
        </w:rPr>
        <w:t>一般公共服务（项）。</w:t>
      </w:r>
    </w:p>
    <w:p w14:paraId="61FBD803">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33.62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其他</w:t>
      </w:r>
      <w:r>
        <w:rPr>
          <w:rFonts w:ascii="Times New Roman" w:hAnsi="Times New Roman" w:eastAsia="仿宋_GB2312" w:cs="Times New Roman"/>
          <w:sz w:val="32"/>
          <w:szCs w:val="32"/>
        </w:rPr>
        <w:t>一般公共服务</w:t>
      </w:r>
      <w:r>
        <w:rPr>
          <w:rFonts w:hint="eastAsia" w:ascii="Times New Roman" w:hAnsi="Times New Roman" w:eastAsia="仿宋_GB2312" w:cs="Times New Roman"/>
          <w:sz w:val="32"/>
          <w:szCs w:val="32"/>
          <w:lang w:eastAsia="zh-CN"/>
        </w:rPr>
        <w:t>支出追加</w:t>
      </w:r>
      <w:r>
        <w:rPr>
          <w:rFonts w:hint="eastAsia" w:ascii="Times New Roman" w:hAnsi="Times New Roman" w:eastAsia="仿宋_GB2312" w:cs="Times New Roman"/>
          <w:sz w:val="32"/>
          <w:szCs w:val="32"/>
        </w:rPr>
        <w:t>年度考核奖</w:t>
      </w:r>
      <w:r>
        <w:rPr>
          <w:rFonts w:hint="eastAsia" w:ascii="Times New Roman" w:hAnsi="Times New Roman" w:eastAsia="仿宋_GB2312" w:cs="Times New Roman"/>
          <w:sz w:val="32"/>
          <w:szCs w:val="32"/>
          <w:lang w:eastAsia="zh-CN"/>
        </w:rPr>
        <w:t>和</w:t>
      </w:r>
      <w:r>
        <w:rPr>
          <w:rFonts w:hint="eastAsia" w:ascii="Times New Roman" w:hAnsi="Times New Roman" w:eastAsia="仿宋_GB2312" w:cs="Times New Roman"/>
          <w:sz w:val="32"/>
          <w:szCs w:val="32"/>
        </w:rPr>
        <w:t>工资</w:t>
      </w:r>
      <w:r>
        <w:rPr>
          <w:rFonts w:hint="eastAsia" w:ascii="Times New Roman" w:hAnsi="Times New Roman" w:eastAsia="仿宋_GB2312" w:cs="Times New Roman"/>
          <w:sz w:val="32"/>
          <w:szCs w:val="32"/>
          <w:lang w:eastAsia="zh-CN"/>
        </w:rPr>
        <w:t>。</w:t>
      </w:r>
    </w:p>
    <w:p w14:paraId="1C79806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lang w:eastAsia="zh-CN"/>
        </w:rPr>
        <w:t>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民政管理事务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行政运行</w:t>
      </w:r>
      <w:r>
        <w:rPr>
          <w:rFonts w:ascii="Times New Roman" w:hAnsi="Times New Roman" w:eastAsia="仿宋_GB2312" w:cs="Times New Roman"/>
          <w:sz w:val="32"/>
          <w:szCs w:val="32"/>
        </w:rPr>
        <w:t>（项）。</w:t>
      </w:r>
    </w:p>
    <w:p w14:paraId="229618B3">
      <w:pPr>
        <w:pStyle w:val="13"/>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297.01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301.51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101.52</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行政运行追加基本工资指标</w:t>
      </w:r>
      <w:r>
        <w:rPr>
          <w:rFonts w:hint="eastAsia" w:ascii="Times New Roman" w:hAnsi="Times New Roman" w:eastAsia="楷体_GB2312" w:cs="Times New Roman"/>
          <w:b/>
          <w:bCs/>
          <w:i/>
          <w:color w:val="auto"/>
          <w:sz w:val="32"/>
          <w:szCs w:val="32"/>
          <w:lang w:eastAsia="zh-CN"/>
        </w:rPr>
        <w:t>。</w:t>
      </w:r>
    </w:p>
    <w:p w14:paraId="1C4D15D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行政事业单位养老</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行政单位离退休</w:t>
      </w:r>
      <w:r>
        <w:rPr>
          <w:rFonts w:ascii="Times New Roman" w:hAnsi="Times New Roman" w:eastAsia="仿宋_GB2312" w:cs="Times New Roman"/>
          <w:sz w:val="32"/>
          <w:szCs w:val="32"/>
        </w:rPr>
        <w:t>（项）。</w:t>
      </w:r>
    </w:p>
    <w:p w14:paraId="0F0F704F">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27.92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28.69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102.76</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行政单位离退休追加</w:t>
      </w:r>
      <w:r>
        <w:rPr>
          <w:rFonts w:hint="eastAsia" w:ascii="Times New Roman" w:hAnsi="Times New Roman" w:eastAsia="仿宋_GB2312" w:cs="Times New Roman"/>
          <w:sz w:val="32"/>
          <w:szCs w:val="32"/>
        </w:rPr>
        <w:t>离退休人员春节一次性生活补助</w:t>
      </w:r>
      <w:r>
        <w:rPr>
          <w:rFonts w:hint="eastAsia" w:ascii="Times New Roman" w:hAnsi="Times New Roman" w:eastAsia="仿宋_GB2312" w:cs="Times New Roman"/>
          <w:sz w:val="32"/>
          <w:szCs w:val="32"/>
          <w:lang w:eastAsia="zh-CN"/>
        </w:rPr>
        <w:t>。</w:t>
      </w:r>
    </w:p>
    <w:p w14:paraId="7A73642D">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行政事业单位养老</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机关事业单位基本养老保险缴费</w:t>
      </w:r>
      <w:r>
        <w:rPr>
          <w:rFonts w:ascii="Times New Roman" w:hAnsi="Times New Roman" w:eastAsia="仿宋_GB2312" w:cs="Times New Roman"/>
          <w:sz w:val="32"/>
          <w:szCs w:val="32"/>
        </w:rPr>
        <w:t>（项）。</w:t>
      </w:r>
    </w:p>
    <w:p w14:paraId="6B736886">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34.62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35.68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103.06</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机关事业单位基本养老保险缴费支出追加全额单位基本养老保险缴费。</w:t>
      </w:r>
    </w:p>
    <w:p w14:paraId="07FC4F7F">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社会福利</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儿童福利</w:t>
      </w:r>
      <w:r>
        <w:rPr>
          <w:rFonts w:ascii="Times New Roman" w:hAnsi="Times New Roman" w:eastAsia="仿宋_GB2312" w:cs="Times New Roman"/>
          <w:sz w:val="32"/>
          <w:szCs w:val="32"/>
        </w:rPr>
        <w:t>（项）。</w:t>
      </w:r>
    </w:p>
    <w:p w14:paraId="281A89A5">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34.2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儿童福利追加困难群众救助补助资金。</w:t>
      </w:r>
    </w:p>
    <w:p w14:paraId="07D69AC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社会保障和就业</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临时救助</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流浪乞讨人员救助</w:t>
      </w:r>
      <w:r>
        <w:rPr>
          <w:rFonts w:ascii="Times New Roman" w:hAnsi="Times New Roman" w:eastAsia="仿宋_GB2312" w:cs="Times New Roman"/>
          <w:sz w:val="32"/>
          <w:szCs w:val="32"/>
        </w:rPr>
        <w:t>（项）。</w:t>
      </w:r>
    </w:p>
    <w:p w14:paraId="1C8E71FA">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45.0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139.6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310.22</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流浪乞讨人员救助支出指标追加市级困难群众生活救助项目和中央财政困难群众救助。</w:t>
      </w:r>
    </w:p>
    <w:p w14:paraId="7053D46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卫生健康</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行政单位医疗</w:t>
      </w:r>
      <w:r>
        <w:rPr>
          <w:rFonts w:ascii="Times New Roman" w:hAnsi="Times New Roman" w:eastAsia="仿宋_GB2312" w:cs="Times New Roman"/>
          <w:sz w:val="32"/>
          <w:szCs w:val="32"/>
        </w:rPr>
        <w:t>（项）。</w:t>
      </w:r>
    </w:p>
    <w:p w14:paraId="0169577A">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13.64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14.17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103.89</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行政单位医疗追加</w:t>
      </w:r>
      <w:r>
        <w:rPr>
          <w:rFonts w:hint="eastAsia" w:ascii="Times New Roman" w:hAnsi="Times New Roman" w:eastAsia="仿宋_GB2312" w:cs="Times New Roman"/>
          <w:sz w:val="32"/>
          <w:szCs w:val="32"/>
        </w:rPr>
        <w:t>全额单位医疗保险缴费</w:t>
      </w:r>
      <w:r>
        <w:rPr>
          <w:rFonts w:hint="eastAsia" w:ascii="Times New Roman" w:hAnsi="Times New Roman" w:eastAsia="仿宋_GB2312" w:cs="Times New Roman"/>
          <w:sz w:val="32"/>
          <w:szCs w:val="32"/>
          <w:lang w:eastAsia="zh-CN"/>
        </w:rPr>
        <w:t>。</w:t>
      </w:r>
    </w:p>
    <w:p w14:paraId="6BC8D0C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住房保障</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住房改革</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住房公积金</w:t>
      </w:r>
      <w:r>
        <w:rPr>
          <w:rFonts w:ascii="Times New Roman" w:hAnsi="Times New Roman" w:eastAsia="仿宋_GB2312" w:cs="Times New Roman"/>
          <w:sz w:val="32"/>
          <w:szCs w:val="32"/>
        </w:rPr>
        <w:t>（项）。</w:t>
      </w:r>
    </w:p>
    <w:p w14:paraId="2B8797A8">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28.97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31.31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108.08</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住房公积金追加</w:t>
      </w:r>
      <w:r>
        <w:rPr>
          <w:rFonts w:hint="eastAsia" w:ascii="Times New Roman" w:hAnsi="Times New Roman" w:eastAsia="仿宋_GB2312" w:cs="Times New Roman"/>
          <w:sz w:val="32"/>
          <w:szCs w:val="32"/>
        </w:rPr>
        <w:t>住房公积金市财政配套</w:t>
      </w:r>
      <w:r>
        <w:rPr>
          <w:rFonts w:hint="eastAsia" w:ascii="Times New Roman" w:hAnsi="Times New Roman" w:eastAsia="仿宋_GB2312" w:cs="Times New Roman"/>
          <w:sz w:val="32"/>
          <w:szCs w:val="32"/>
          <w:lang w:eastAsia="zh-CN"/>
        </w:rPr>
        <w:t>。</w:t>
      </w:r>
    </w:p>
    <w:p w14:paraId="6027EDEF">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eastAsia="zh-CN"/>
        </w:rPr>
        <w:t>行政运行</w:t>
      </w:r>
      <w:r>
        <w:rPr>
          <w:rFonts w:hint="eastAsia" w:ascii="Times New Roman" w:hAnsi="Times New Roman" w:eastAsia="仿宋_GB2312" w:cs="Times New Roman"/>
          <w:sz w:val="32"/>
          <w:szCs w:val="32"/>
        </w:rPr>
        <w:t>方面的支出规模较大，主要是：</w:t>
      </w:r>
      <w:r>
        <w:rPr>
          <w:rFonts w:hint="eastAsia" w:ascii="Times New Roman" w:hAnsi="Times New Roman" w:eastAsia="仿宋_GB2312" w:cs="Times New Roman"/>
          <w:sz w:val="32"/>
          <w:szCs w:val="32"/>
          <w:lang w:eastAsia="zh-CN"/>
        </w:rPr>
        <w:t>基本工资、奖金、津贴补贴、其他交通费用、工会经费、办公费、福利费、其他商品和服务支出等</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301.51</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48.73</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人员类</w:t>
      </w:r>
      <w:r>
        <w:rPr>
          <w:rFonts w:hint="eastAsia" w:ascii="Times New Roman" w:hAnsi="Times New Roman" w:eastAsia="仿宋_GB2312" w:cs="Times New Roman"/>
          <w:sz w:val="32"/>
          <w:szCs w:val="32"/>
        </w:rPr>
        <w:t>项目</w:t>
      </w:r>
      <w:r>
        <w:rPr>
          <w:rFonts w:hint="eastAsia" w:ascii="Times New Roman" w:hAnsi="Times New Roman" w:eastAsia="楷体_GB2312" w:cs="Times New Roman"/>
          <w:b/>
          <w:bCs/>
          <w:i/>
          <w:color w:val="auto"/>
          <w:sz w:val="32"/>
          <w:szCs w:val="32"/>
        </w:rPr>
        <w:t>。</w:t>
      </w:r>
    </w:p>
    <w:p w14:paraId="6CD225E3">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51C5F10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444.98</w:t>
      </w:r>
      <w:r>
        <w:rPr>
          <w:rFonts w:ascii="Times New Roman" w:hAnsi="Times New Roman" w:eastAsia="仿宋_GB2312" w:cs="Times New Roman"/>
          <w:sz w:val="32"/>
          <w:szCs w:val="32"/>
        </w:rPr>
        <w:t>万元，其中：</w:t>
      </w:r>
    </w:p>
    <w:p w14:paraId="4233CCD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396.56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89.12</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、机关事业单位基本养老保险缴费、职工基本医疗保险缴费、其他社会保险缴费、生活补助、奖励金、其他对个人和家庭的补助等</w:t>
      </w:r>
      <w:r>
        <w:rPr>
          <w:rFonts w:ascii="Times New Roman" w:hAnsi="Times New Roman" w:eastAsia="仿宋_GB2312" w:cs="Times New Roman"/>
          <w:sz w:val="32"/>
          <w:szCs w:val="32"/>
        </w:rPr>
        <w:t>。</w:t>
      </w:r>
    </w:p>
    <w:p w14:paraId="02DE8C55">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48.42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10.88</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eastAsia="zh-CN"/>
        </w:rPr>
        <w:t>公务接待费、工会经费、福利费、其他交通费用、其他商品和服务支出等</w:t>
      </w:r>
      <w:r>
        <w:rPr>
          <w:rFonts w:ascii="Times New Roman" w:hAnsi="Times New Roman" w:eastAsia="仿宋_GB2312" w:cs="Times New Roman"/>
          <w:sz w:val="32"/>
          <w:szCs w:val="32"/>
        </w:rPr>
        <w:t>。</w:t>
      </w:r>
    </w:p>
    <w:p w14:paraId="74A1B4DD">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35D4C66D">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06EE0446">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1.93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1.57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81.35</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0.36</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29.75</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w:t>
      </w:r>
      <w:r>
        <w:rPr>
          <w:rFonts w:ascii="Times New Roman" w:hAnsi="Times New Roman" w:eastAsia="仿宋_GB2312" w:cs="Times New Roman"/>
          <w:sz w:val="32"/>
          <w:szCs w:val="32"/>
        </w:rPr>
        <w:t>于预算数</w:t>
      </w:r>
      <w:r>
        <w:rPr>
          <w:rFonts w:hint="eastAsia" w:ascii="Times New Roman" w:hAnsi="Times New Roman" w:eastAsia="仿宋_GB2312" w:cs="Times New Roman"/>
          <w:sz w:val="32"/>
          <w:szCs w:val="32"/>
          <w:lang w:eastAsia="zh-CN"/>
        </w:rPr>
        <w:t>的</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年度执行过程中节约公务接待费。</w:t>
      </w:r>
      <w:r>
        <w:rPr>
          <w:rFonts w:ascii="Times New Roman" w:hAnsi="Times New Roman" w:eastAsia="仿宋_GB2312" w:cs="Times New Roman"/>
          <w:sz w:val="32"/>
          <w:szCs w:val="32"/>
        </w:rPr>
        <w:t>决算数大于上年数的主要原因</w:t>
      </w:r>
      <w:r>
        <w:rPr>
          <w:rFonts w:hint="eastAsia" w:ascii="Times New Roman" w:hAnsi="Times New Roman" w:eastAsia="仿宋_GB2312" w:cs="Times New Roman"/>
          <w:b/>
          <w:bCs/>
          <w:sz w:val="32"/>
          <w:szCs w:val="32"/>
          <w:lang w:eastAsia="zh-CN"/>
        </w:rPr>
        <w:t>一是</w:t>
      </w:r>
      <w:r>
        <w:rPr>
          <w:rFonts w:hint="eastAsia" w:ascii="Times New Roman" w:hAnsi="Times New Roman" w:eastAsia="仿宋_GB2312" w:cs="Times New Roman"/>
          <w:sz w:val="32"/>
          <w:szCs w:val="32"/>
          <w:lang w:eastAsia="zh-CN"/>
        </w:rPr>
        <w:t>车辆保险费增加；</w:t>
      </w:r>
      <w:r>
        <w:rPr>
          <w:rFonts w:hint="eastAsia" w:ascii="Times New Roman" w:hAnsi="Times New Roman" w:eastAsia="仿宋_GB2312" w:cs="Times New Roman"/>
          <w:b/>
          <w:bCs/>
          <w:sz w:val="32"/>
          <w:szCs w:val="32"/>
          <w:lang w:eastAsia="zh-CN"/>
        </w:rPr>
        <w:t>二是</w:t>
      </w:r>
      <w:r>
        <w:rPr>
          <w:rFonts w:hint="eastAsia" w:ascii="Times New Roman" w:hAnsi="Times New Roman" w:eastAsia="仿宋_GB2312" w:cs="Times New Roman"/>
          <w:sz w:val="32"/>
          <w:szCs w:val="32"/>
          <w:lang w:eastAsia="zh-CN"/>
        </w:rPr>
        <w:t>救助用车老化，零部件损耗增大，导致车辆维修费增加</w:t>
      </w:r>
      <w:r>
        <w:rPr>
          <w:rFonts w:ascii="Times New Roman" w:hAnsi="Times New Roman" w:eastAsia="仿宋_GB2312" w:cs="Times New Roman"/>
          <w:sz w:val="32"/>
          <w:szCs w:val="32"/>
        </w:rPr>
        <w:t>。</w:t>
      </w:r>
    </w:p>
    <w:p w14:paraId="100D0F37">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77065A72">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仿宋_GB2312" w:hAnsi="仿宋" w:eastAsia="仿宋_GB2312"/>
          <w:sz w:val="32"/>
          <w:szCs w:val="32"/>
          <w:highlight w:val="none"/>
          <w:lang w:val="en-US" w:eastAsia="zh-CN"/>
        </w:rPr>
        <w:t>2025年度与上年均无支出</w:t>
      </w:r>
      <w:r>
        <w:rPr>
          <w:rFonts w:hint="eastAsia" w:ascii="仿宋_GB2312" w:hAnsi="仿宋" w:eastAsia="仿宋_GB2312"/>
          <w:sz w:val="32"/>
          <w:szCs w:val="32"/>
          <w:highlight w:val="none"/>
        </w:rPr>
        <w:t>。</w:t>
      </w:r>
    </w:p>
    <w:p w14:paraId="367E091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1.43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1.43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232.55</w:t>
      </w:r>
      <w:r>
        <w:rPr>
          <w:rFonts w:ascii="Times New Roman" w:hAnsi="Times New Roman" w:eastAsia="仿宋_GB2312" w:cs="Times New Roman"/>
          <w:sz w:val="32"/>
          <w:szCs w:val="32"/>
        </w:rPr>
        <w:t>%。其中：</w:t>
      </w:r>
    </w:p>
    <w:p w14:paraId="6F01E3D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仿宋_GB2312" w:hAnsi="仿宋" w:eastAsia="仿宋_GB2312"/>
          <w:sz w:val="32"/>
          <w:szCs w:val="32"/>
          <w:highlight w:val="none"/>
          <w:lang w:val="en-US" w:eastAsia="zh-CN"/>
        </w:rPr>
        <w:t>2025年度与上年均无支出</w:t>
      </w:r>
      <w:r>
        <w:rPr>
          <w:rFonts w:hint="eastAsia" w:ascii="仿宋_GB2312" w:hAnsi="仿宋" w:eastAsia="仿宋_GB2312"/>
          <w:sz w:val="32"/>
          <w:szCs w:val="32"/>
          <w:highlight w:val="none"/>
        </w:rPr>
        <w:t>。</w:t>
      </w:r>
    </w:p>
    <w:p w14:paraId="4B8C315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1.43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1.43</w:t>
      </w:r>
      <w:r>
        <w:rPr>
          <w:rFonts w:ascii="Times New Roman" w:hAnsi="Times New Roman" w:eastAsia="仿宋_GB2312" w:cs="Times New Roman"/>
          <w:sz w:val="32"/>
          <w:szCs w:val="32"/>
        </w:rPr>
        <w:t>万元，主要是车辆维修费</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车辆保险费</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其他</w:t>
      </w:r>
      <w:r>
        <w:rPr>
          <w:rFonts w:hint="eastAsia" w:ascii="Times New Roman" w:hAnsi="Times New Roman" w:eastAsia="仿宋_GB2312" w:cs="Times New Roman"/>
          <w:sz w:val="32"/>
          <w:szCs w:val="32"/>
          <w:lang w:eastAsia="zh-CN"/>
        </w:rPr>
        <w:t>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232.55</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eastAsia="zh-CN"/>
        </w:rPr>
        <w:t>一致。</w:t>
      </w:r>
      <w:r>
        <w:rPr>
          <w:rFonts w:ascii="Times New Roman" w:hAnsi="Times New Roman" w:eastAsia="仿宋_GB2312" w:cs="Times New Roman"/>
          <w:sz w:val="32"/>
          <w:szCs w:val="32"/>
        </w:rPr>
        <w:t>决算数大于上年数的主要原因</w:t>
      </w:r>
      <w:r>
        <w:rPr>
          <w:rFonts w:hint="eastAsia" w:ascii="Times New Roman" w:hAnsi="Times New Roman" w:eastAsia="仿宋_GB2312" w:cs="Times New Roman"/>
          <w:b/>
          <w:bCs/>
          <w:sz w:val="32"/>
          <w:szCs w:val="32"/>
          <w:lang w:eastAsia="zh-CN"/>
        </w:rPr>
        <w:t>一</w:t>
      </w:r>
      <w:r>
        <w:rPr>
          <w:rFonts w:ascii="Times New Roman" w:hAnsi="Times New Roman" w:eastAsia="仿宋_GB2312" w:cs="Times New Roman"/>
          <w:b/>
          <w:bCs/>
          <w:sz w:val="32"/>
          <w:szCs w:val="32"/>
        </w:rPr>
        <w:t>是</w:t>
      </w:r>
      <w:r>
        <w:rPr>
          <w:rFonts w:hint="eastAsia" w:ascii="Times New Roman" w:hAnsi="Times New Roman" w:eastAsia="仿宋_GB2312" w:cs="Times New Roman"/>
          <w:sz w:val="32"/>
          <w:szCs w:val="32"/>
          <w:lang w:eastAsia="zh-CN"/>
        </w:rPr>
        <w:t>车辆保险费增加；</w:t>
      </w:r>
      <w:r>
        <w:rPr>
          <w:rFonts w:hint="eastAsia" w:ascii="Times New Roman" w:hAnsi="Times New Roman" w:eastAsia="仿宋_GB2312" w:cs="Times New Roman"/>
          <w:b/>
          <w:bCs/>
          <w:sz w:val="32"/>
          <w:szCs w:val="32"/>
          <w:lang w:val="en-US" w:eastAsia="zh-CN"/>
        </w:rPr>
        <w:t>二是</w:t>
      </w:r>
      <w:r>
        <w:rPr>
          <w:rFonts w:hint="eastAsia" w:ascii="Times New Roman" w:hAnsi="Times New Roman" w:eastAsia="仿宋_GB2312" w:cs="Times New Roman"/>
          <w:sz w:val="32"/>
          <w:szCs w:val="32"/>
          <w:lang w:eastAsia="zh-CN"/>
        </w:rPr>
        <w:t>救助用车老化，零部件损耗增大，导致公务用车运行维护费增加</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6E2CD2C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0.14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28.0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0.64</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82.05</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严格执行厉行节约相关规定，从严管控公务接待</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上级部门进一步严格公务接待标准（如人均餐费、陪同人数限制）；站内历行节俭出台更细化的接待审批流程，减少非必要接待</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24</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lang w:eastAsia="zh-CN"/>
        </w:rPr>
        <w:t>同行业外来单位沟通业务</w:t>
      </w:r>
      <w:r>
        <w:rPr>
          <w:rFonts w:ascii="Times New Roman" w:hAnsi="Times New Roman" w:eastAsia="仿宋_GB2312" w:cs="Times New Roman"/>
          <w:sz w:val="32"/>
          <w:szCs w:val="32"/>
        </w:rPr>
        <w:t>发生的接待支出。</w:t>
      </w:r>
    </w:p>
    <w:p w14:paraId="0B03BFE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597748D1">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0.78</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0.78</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0.78</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0.0</w:t>
      </w:r>
      <w:r>
        <w:rPr>
          <w:rFonts w:ascii="Times New Roman" w:hAnsi="Times New Roman" w:eastAsia="仿宋_GB2312" w:cs="Times New Roman"/>
          <w:sz w:val="32"/>
          <w:szCs w:val="32"/>
        </w:rPr>
        <w:t>万元。具体情况如下：</w:t>
      </w:r>
    </w:p>
    <w:p w14:paraId="64E26FEC">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eastAsia="zh-CN"/>
        </w:rPr>
        <w:t>其他支出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彩票公益金安排的支出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用于社会福利的彩票公益金支出</w:t>
      </w:r>
      <w:r>
        <w:rPr>
          <w:rFonts w:ascii="Times New Roman" w:hAnsi="Times New Roman" w:eastAsia="仿宋_GB2312" w:cs="Times New Roman"/>
          <w:sz w:val="32"/>
          <w:szCs w:val="32"/>
        </w:rPr>
        <w:t>（项）。</w:t>
      </w:r>
    </w:p>
    <w:p w14:paraId="1F80545D">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0.78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年中增加救助大楼消防改造</w:t>
      </w:r>
      <w:r>
        <w:rPr>
          <w:rFonts w:hint="eastAsia" w:ascii="Times New Roman" w:hAnsi="Times New Roman" w:eastAsia="仿宋_GB2312" w:cs="Times New Roman"/>
          <w:sz w:val="32"/>
          <w:szCs w:val="32"/>
          <w:lang w:val="en-US" w:eastAsia="zh-CN"/>
        </w:rPr>
        <w:t>支出。</w:t>
      </w:r>
    </w:p>
    <w:p w14:paraId="31EA5E3F">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九、国有资本经营预算收入支出决算情况</w:t>
      </w:r>
    </w:p>
    <w:p w14:paraId="6E02B9B7">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年度国有资本经营预算财政拨款收入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万元。具体情况如下：</w:t>
      </w:r>
    </w:p>
    <w:p w14:paraId="2EB6661A">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本单位无国有资本经营收支</w:t>
      </w:r>
      <w:r>
        <w:rPr>
          <w:rFonts w:hint="eastAsia" w:ascii="Times New Roman" w:hAnsi="Times New Roman" w:eastAsia="仿宋_GB2312" w:cs="Times New Roman"/>
          <w:sz w:val="32"/>
          <w:szCs w:val="32"/>
          <w:lang w:eastAsia="zh-CN"/>
        </w:rPr>
        <w:t>。</w:t>
      </w:r>
    </w:p>
    <w:p w14:paraId="713288D1">
      <w:pPr>
        <w:pStyle w:val="13"/>
        <w:overflowPunct w:val="0"/>
        <w:autoSpaceDE/>
        <w:autoSpaceDN/>
        <w:spacing w:line="600" w:lineRule="exact"/>
        <w:ind w:firstLine="640" w:firstLineChars="200"/>
        <w:jc w:val="both"/>
        <w:rPr>
          <w:rFonts w:ascii="Times New Roman" w:hAnsi="Times New Roman" w:cs="Times New Roman"/>
          <w:bCs/>
          <w:sz w:val="32"/>
          <w:szCs w:val="32"/>
        </w:rPr>
      </w:pPr>
    </w:p>
    <w:p w14:paraId="6D2B3BA1">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eastAsia="zh-CN"/>
        </w:rPr>
        <w:t>十、</w:t>
      </w:r>
      <w:r>
        <w:rPr>
          <w:rFonts w:ascii="Times New Roman" w:hAnsi="Times New Roman" w:cs="Times New Roman"/>
          <w:bCs/>
          <w:sz w:val="32"/>
          <w:szCs w:val="32"/>
        </w:rPr>
        <w:t>关于机关运行经费支出说明</w:t>
      </w:r>
    </w:p>
    <w:p w14:paraId="0D3E5F37">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48.42</w:t>
      </w:r>
      <w:r>
        <w:rPr>
          <w:rFonts w:ascii="Times New Roman" w:hAnsi="Times New Roman" w:eastAsia="仿宋_GB2312" w:cs="Times New Roman"/>
          <w:sz w:val="32"/>
          <w:szCs w:val="32"/>
        </w:rPr>
        <w:t>万元，比上年决算数增加</w:t>
      </w:r>
      <w:r>
        <w:rPr>
          <w:rFonts w:hint="eastAsia" w:ascii="Times New Roman" w:hAnsi="Times New Roman" w:eastAsia="仿宋_GB2312" w:cs="Times New Roman"/>
          <w:sz w:val="32"/>
          <w:szCs w:val="32"/>
          <w:lang w:val="en-US" w:eastAsia="zh-CN"/>
        </w:rPr>
        <w:t>19.62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40.52</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其他交通费用增加</w:t>
      </w:r>
      <w:r>
        <w:rPr>
          <w:rFonts w:hint="eastAsia" w:ascii="Times New Roman" w:hAnsi="Times New Roman" w:eastAsia="仿宋_GB2312" w:cs="Times New Roman"/>
          <w:sz w:val="32"/>
          <w:szCs w:val="32"/>
          <w:lang w:eastAsia="zh-CN"/>
        </w:rPr>
        <w:t>、工会经费增加</w:t>
      </w:r>
      <w:r>
        <w:rPr>
          <w:rFonts w:ascii="Times New Roman" w:hAnsi="Times New Roman" w:eastAsia="仿宋_GB2312" w:cs="Times New Roman"/>
          <w:sz w:val="32"/>
          <w:szCs w:val="32"/>
        </w:rPr>
        <w:t>。</w:t>
      </w:r>
    </w:p>
    <w:p w14:paraId="6443C9AF">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一</w:t>
      </w:r>
      <w:r>
        <w:rPr>
          <w:rFonts w:ascii="Times New Roman" w:hAnsi="Times New Roman" w:cs="Times New Roman"/>
          <w:bCs/>
          <w:sz w:val="32"/>
          <w:szCs w:val="32"/>
        </w:rPr>
        <w:t>、一般性支出情况说明</w:t>
      </w:r>
    </w:p>
    <w:p w14:paraId="5C53B5F4">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0.0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未</w:t>
      </w:r>
      <w:r>
        <w:rPr>
          <w:rFonts w:ascii="Times New Roman" w:hAnsi="Times New Roman" w:eastAsia="仿宋_GB2312" w:cs="Times New Roman"/>
          <w:sz w:val="32"/>
          <w:szCs w:val="32"/>
        </w:rPr>
        <w:t>举办</w:t>
      </w:r>
      <w:r>
        <w:rPr>
          <w:rFonts w:hint="eastAsia" w:ascii="Times New Roman" w:hAnsi="Times New Roman" w:eastAsia="仿宋_GB2312" w:cs="Times New Roman"/>
          <w:sz w:val="32"/>
          <w:szCs w:val="32"/>
          <w:lang w:eastAsia="zh-CN"/>
        </w:rPr>
        <w:t>各类</w:t>
      </w:r>
      <w:r>
        <w:rPr>
          <w:rFonts w:ascii="Times New Roman" w:hAnsi="Times New Roman" w:eastAsia="仿宋_GB2312" w:cs="Times New Roman"/>
          <w:sz w:val="32"/>
          <w:szCs w:val="32"/>
        </w:rPr>
        <w:t>节庆、晚会、论坛、赛事活动，开支</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w:t>
      </w:r>
    </w:p>
    <w:p w14:paraId="1EB74F5C">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二</w:t>
      </w:r>
      <w:r>
        <w:rPr>
          <w:rFonts w:ascii="Times New Roman" w:hAnsi="Times New Roman" w:cs="Times New Roman"/>
          <w:bCs/>
          <w:sz w:val="32"/>
          <w:szCs w:val="32"/>
        </w:rPr>
        <w:t>、关于政府采购支出说明</w:t>
      </w:r>
    </w:p>
    <w:p w14:paraId="4F049073">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55.47</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6.94</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48.53</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53.88</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97.13</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1.59</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2.95</w:t>
      </w:r>
      <w:r>
        <w:rPr>
          <w:rFonts w:ascii="Times New Roman" w:hAnsi="Times New Roman" w:eastAsia="仿宋_GB2312" w:cs="Times New Roman"/>
          <w:color w:val="auto"/>
          <w:sz w:val="32"/>
          <w:szCs w:val="32"/>
        </w:rPr>
        <w:t>%。货物采购授予中小企业合同金额占</w:t>
      </w:r>
      <w:r>
        <w:rPr>
          <w:rFonts w:ascii="Times New Roman" w:hAnsi="Times New Roman" w:eastAsia="仿宋_GB2312" w:cs="Times New Roman"/>
          <w:color w:val="auto"/>
          <w:sz w:val="32"/>
          <w:szCs w:val="32"/>
          <w:highlight w:val="none"/>
        </w:rPr>
        <w:t>货物</w:t>
      </w:r>
      <w:r>
        <w:rPr>
          <w:rFonts w:ascii="Times New Roman" w:hAnsi="Times New Roman" w:eastAsia="仿宋_GB2312" w:cs="Times New Roman"/>
          <w:color w:val="auto"/>
          <w:sz w:val="32"/>
          <w:szCs w:val="32"/>
        </w:rPr>
        <w:t>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p>
    <w:p w14:paraId="14E70211">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三</w:t>
      </w:r>
      <w:r>
        <w:rPr>
          <w:rFonts w:ascii="Times New Roman" w:hAnsi="Times New Roman" w:cs="Times New Roman"/>
          <w:bCs/>
          <w:color w:val="auto"/>
          <w:sz w:val="32"/>
          <w:szCs w:val="32"/>
        </w:rPr>
        <w:t>、关于国有资产占用情况说明</w:t>
      </w:r>
    </w:p>
    <w:p w14:paraId="33E5A52B">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lang w:eastAsia="zh-CN"/>
        </w:rPr>
        <w:t>流浪乞讨救助专用车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02686567">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5F14E9EB">
      <w:pPr>
        <w:overflowPunct w:val="0"/>
        <w:spacing w:line="600" w:lineRule="exact"/>
        <w:ind w:firstLine="640" w:firstLineChars="200"/>
        <w:rPr>
          <w:rFonts w:ascii="Times New Roman" w:hAnsi="Times New Roman" w:eastAsia="仿宋_GB2312" w:cs="Times New Roman"/>
          <w:b/>
          <w:bCs/>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174.58</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173.8</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28.09</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0.78</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二是部门评价开展情况（一级预算部门填写）</w:t>
      </w:r>
      <w:r>
        <w:rPr>
          <w:rFonts w:ascii="Times New Roman" w:hAnsi="Times New Roman" w:eastAsia="仿宋_GB2312" w:cs="Times New Roman"/>
          <w:kern w:val="0"/>
          <w:sz w:val="32"/>
          <w:szCs w:val="32"/>
        </w:rPr>
        <w:t>本单位</w:t>
      </w:r>
      <w:r>
        <w:rPr>
          <w:rFonts w:hint="eastAsia" w:ascii="Times New Roman" w:hAnsi="Times New Roman" w:eastAsia="仿宋_GB2312" w:cs="Times New Roman"/>
          <w:kern w:val="0"/>
          <w:sz w:val="32"/>
          <w:szCs w:val="32"/>
          <w:lang w:eastAsia="zh-CN"/>
        </w:rPr>
        <w:t>属于二级预算部门，未开展部门评价</w:t>
      </w:r>
      <w:r>
        <w:rPr>
          <w:rFonts w:ascii="Times New Roman" w:hAnsi="Times New Roman" w:eastAsia="仿宋_GB2312" w:cs="Times New Roman"/>
          <w:b/>
          <w:bCs/>
          <w:kern w:val="0"/>
          <w:sz w:val="32"/>
          <w:szCs w:val="32"/>
        </w:rPr>
        <w:t>。三是事前绩效评估开展情况（一级预算部门填写）</w:t>
      </w:r>
      <w:r>
        <w:rPr>
          <w:rFonts w:ascii="Times New Roman" w:hAnsi="Times New Roman" w:eastAsia="仿宋_GB2312" w:cs="Times New Roman"/>
          <w:kern w:val="0"/>
          <w:sz w:val="32"/>
          <w:szCs w:val="32"/>
        </w:rPr>
        <w:t>本单位</w:t>
      </w:r>
      <w:r>
        <w:rPr>
          <w:rFonts w:hint="eastAsia" w:ascii="Times New Roman" w:hAnsi="Times New Roman" w:eastAsia="仿宋_GB2312" w:cs="Times New Roman"/>
          <w:kern w:val="0"/>
          <w:sz w:val="32"/>
          <w:szCs w:val="32"/>
          <w:lang w:eastAsia="zh-CN"/>
        </w:rPr>
        <w:t>属于二级预算部门，未开展事前绩效评估</w:t>
      </w:r>
      <w:r>
        <w:rPr>
          <w:rFonts w:ascii="Times New Roman" w:hAnsi="Times New Roman" w:eastAsia="仿宋_GB2312" w:cs="Times New Roman"/>
          <w:b/>
          <w:bCs/>
          <w:kern w:val="0"/>
          <w:sz w:val="32"/>
          <w:szCs w:val="32"/>
        </w:rPr>
        <w:t>。</w:t>
      </w:r>
    </w:p>
    <w:p w14:paraId="40D22931">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仿宋" w:hAnsi="仿宋" w:eastAsia="仿宋" w:cs="仿宋"/>
          <w:i w:val="0"/>
          <w:iCs w:val="0"/>
          <w:caps w:val="0"/>
          <w:color w:val="000000"/>
          <w:spacing w:val="0"/>
          <w:kern w:val="2"/>
          <w:sz w:val="32"/>
          <w:szCs w:val="32"/>
          <w:shd w:val="clear" w:color="auto" w:fill="FFFFFF"/>
          <w:lang w:val="en-US" w:eastAsia="zh-CN" w:bidi="ar-SA"/>
        </w:rPr>
        <w:t>649.48</w:t>
      </w:r>
      <w:r>
        <w:rPr>
          <w:rFonts w:ascii="Times New Roman" w:hAnsi="Times New Roman" w:eastAsia="仿宋_GB2312" w:cs="Times New Roman"/>
          <w:sz w:val="32"/>
          <w:szCs w:val="32"/>
        </w:rPr>
        <w:t>万元，执行数</w:t>
      </w:r>
      <w:r>
        <w:rPr>
          <w:rFonts w:hint="eastAsia" w:ascii="仿宋" w:hAnsi="仿宋" w:eastAsia="仿宋" w:cs="仿宋"/>
          <w:i w:val="0"/>
          <w:iCs w:val="0"/>
          <w:caps w:val="0"/>
          <w:color w:val="000000"/>
          <w:spacing w:val="0"/>
          <w:kern w:val="2"/>
          <w:sz w:val="32"/>
          <w:szCs w:val="32"/>
          <w:shd w:val="clear" w:color="auto" w:fill="FFFFFF"/>
          <w:lang w:val="en-US" w:eastAsia="zh-CN" w:bidi="ar-SA"/>
        </w:rPr>
        <w:t>633.48</w:t>
      </w:r>
      <w:r>
        <w:rPr>
          <w:rFonts w:ascii="Times New Roman" w:hAnsi="Times New Roman" w:eastAsia="仿宋_GB2312" w:cs="Times New Roman"/>
          <w:sz w:val="32"/>
          <w:szCs w:val="32"/>
        </w:rPr>
        <w:t>万元，完成预算的</w:t>
      </w:r>
      <w:r>
        <w:rPr>
          <w:rFonts w:hint="eastAsia" w:ascii="仿宋" w:hAnsi="仿宋" w:eastAsia="仿宋" w:cs="仿宋"/>
          <w:i w:val="0"/>
          <w:iCs w:val="0"/>
          <w:caps w:val="0"/>
          <w:color w:val="000000"/>
          <w:spacing w:val="0"/>
          <w:kern w:val="2"/>
          <w:sz w:val="32"/>
          <w:szCs w:val="32"/>
          <w:shd w:val="clear" w:color="auto" w:fill="FFFFFF"/>
          <w:lang w:val="en-US" w:eastAsia="zh-CN" w:bidi="ar-SA"/>
        </w:rPr>
        <w:t>97.53</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rPr>
        <w:t>99.07</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b/>
          <w:bCs/>
          <w:kern w:val="0"/>
          <w:sz w:val="32"/>
          <w:szCs w:val="32"/>
          <w:lang w:eastAsia="zh-CN"/>
        </w:rPr>
        <w:t>一是</w:t>
      </w:r>
      <w:r>
        <w:rPr>
          <w:rFonts w:hint="eastAsia" w:ascii="Times New Roman" w:hAnsi="Times New Roman" w:eastAsia="仿宋_GB2312" w:cs="Times New Roman"/>
          <w:sz w:val="32"/>
          <w:szCs w:val="32"/>
          <w:lang w:eastAsia="zh-CN"/>
        </w:rPr>
        <w:t>救助任务完成</w:t>
      </w:r>
      <w:r>
        <w:rPr>
          <w:rFonts w:hint="eastAsia" w:ascii="Times New Roman" w:hAnsi="Times New Roman" w:eastAsia="仿宋_GB2312" w:cs="Times New Roman"/>
          <w:b/>
          <w:bCs/>
          <w:kern w:val="0"/>
          <w:sz w:val="32"/>
          <w:szCs w:val="32"/>
          <w:lang w:eastAsia="zh-CN"/>
        </w:rPr>
        <w:t>，</w:t>
      </w:r>
      <w:r>
        <w:rPr>
          <w:rFonts w:hint="eastAsia" w:ascii="Times New Roman" w:hAnsi="Times New Roman" w:eastAsia="仿宋_GB2312" w:cs="Times New Roman"/>
          <w:kern w:val="0"/>
          <w:sz w:val="32"/>
          <w:szCs w:val="32"/>
          <w:lang w:eastAsia="zh-CN"/>
        </w:rPr>
        <w:t>核心量化指标整体达标，年度累计救助人数完成年初目标</w:t>
      </w:r>
      <w:r>
        <w:rPr>
          <w:rFonts w:ascii="Times New Roman" w:hAnsi="Times New Roman" w:eastAsia="仿宋_GB2312" w:cs="Times New Roman"/>
          <w:sz w:val="32"/>
          <w:szCs w:val="32"/>
        </w:rPr>
        <w:t>；</w:t>
      </w:r>
      <w:r>
        <w:rPr>
          <w:rFonts w:hint="eastAsia" w:ascii="Times New Roman" w:hAnsi="Times New Roman" w:eastAsia="仿宋_GB2312" w:cs="Times New Roman"/>
          <w:b/>
          <w:bCs/>
          <w:kern w:val="0"/>
          <w:sz w:val="32"/>
          <w:szCs w:val="32"/>
          <w:lang w:eastAsia="zh-CN"/>
        </w:rPr>
        <w:t>二是</w:t>
      </w:r>
      <w:r>
        <w:rPr>
          <w:rFonts w:hint="eastAsia" w:ascii="Times New Roman" w:hAnsi="Times New Roman" w:eastAsia="仿宋_GB2312" w:cs="Times New Roman"/>
          <w:sz w:val="32"/>
          <w:szCs w:val="32"/>
          <w:lang w:eastAsia="zh-CN"/>
        </w:rPr>
        <w:t>救助服务质量，基础服务规范落实，受助人获得满意的住宿、饮食及医疗救治服务</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b/>
          <w:bCs/>
          <w:kern w:val="0"/>
          <w:sz w:val="32"/>
          <w:szCs w:val="32"/>
          <w:lang w:eastAsia="zh-CN"/>
        </w:rPr>
        <w:t>一是</w:t>
      </w:r>
      <w:r>
        <w:rPr>
          <w:rFonts w:hint="eastAsia" w:ascii="Times New Roman" w:hAnsi="Times New Roman" w:eastAsia="仿宋_GB2312" w:cs="Times New Roman"/>
          <w:sz w:val="32"/>
          <w:szCs w:val="32"/>
          <w:lang w:eastAsia="zh-CN"/>
        </w:rPr>
        <w:t>服务理念有待深化。日常工作多以完成硬性救助任务为主，精细化服务意识不足</w:t>
      </w:r>
      <w:r>
        <w:rPr>
          <w:rFonts w:ascii="Times New Roman" w:hAnsi="Times New Roman" w:eastAsia="仿宋_GB2312" w:cs="Times New Roman"/>
          <w:sz w:val="32"/>
          <w:szCs w:val="32"/>
        </w:rPr>
        <w:t>；</w:t>
      </w:r>
      <w:r>
        <w:rPr>
          <w:rFonts w:hint="eastAsia" w:ascii="Times New Roman" w:hAnsi="Times New Roman" w:eastAsia="仿宋_GB2312" w:cs="Times New Roman"/>
          <w:b/>
          <w:bCs/>
          <w:kern w:val="0"/>
          <w:sz w:val="32"/>
          <w:szCs w:val="32"/>
          <w:lang w:eastAsia="zh-CN"/>
        </w:rPr>
        <w:t>二是</w:t>
      </w:r>
      <w:r>
        <w:rPr>
          <w:rFonts w:hint="eastAsia" w:ascii="Times New Roman" w:hAnsi="Times New Roman" w:eastAsia="仿宋_GB2312" w:cs="Times New Roman"/>
          <w:sz w:val="32"/>
          <w:szCs w:val="32"/>
          <w:lang w:eastAsia="zh-CN"/>
        </w:rPr>
        <w:t>业务规范执行不严</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对资料归档、过程留痕、台账管理等细节重视程度不够。</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b/>
          <w:bCs/>
          <w:kern w:val="0"/>
          <w:sz w:val="32"/>
          <w:szCs w:val="32"/>
          <w:lang w:eastAsia="zh-CN"/>
        </w:rPr>
        <w:t>一是</w:t>
      </w:r>
      <w:r>
        <w:rPr>
          <w:rFonts w:hint="eastAsia" w:ascii="Times New Roman" w:hAnsi="Times New Roman" w:eastAsia="仿宋_GB2312" w:cs="Times New Roman"/>
          <w:sz w:val="32"/>
          <w:szCs w:val="32"/>
          <w:lang w:eastAsia="zh-CN"/>
        </w:rPr>
        <w:t>健全长效机制，巩固整改成效。加强工作人员业务培训，提升政策掌握能力和服务水平，强化责任意识和服务意识。</w:t>
      </w:r>
      <w:r>
        <w:rPr>
          <w:rFonts w:hint="eastAsia" w:ascii="Times New Roman" w:hAnsi="Times New Roman" w:eastAsia="仿宋_GB2312" w:cs="Times New Roman"/>
          <w:b/>
          <w:bCs/>
          <w:kern w:val="0"/>
          <w:sz w:val="32"/>
          <w:szCs w:val="32"/>
          <w:lang w:eastAsia="zh-CN"/>
        </w:rPr>
        <w:t>二是</w:t>
      </w:r>
      <w:r>
        <w:rPr>
          <w:rFonts w:hint="eastAsia" w:ascii="Times New Roman" w:hAnsi="Times New Roman" w:eastAsia="仿宋_GB2312" w:cs="Times New Roman"/>
          <w:sz w:val="32"/>
          <w:szCs w:val="32"/>
          <w:lang w:eastAsia="zh-CN"/>
        </w:rPr>
        <w:t>规范救助任务管理，提升任务完成质效。严格落实资料归档制度，做到救助流程随办随归、台账动态更新，实现救助工作全流程闭环管理</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二是部门评价结果（一级预算部门填写）</w:t>
      </w:r>
      <w:r>
        <w:rPr>
          <w:rFonts w:ascii="Times New Roman" w:hAnsi="Times New Roman" w:eastAsia="仿宋_GB2312" w:cs="Times New Roman"/>
          <w:kern w:val="0"/>
          <w:sz w:val="32"/>
          <w:szCs w:val="32"/>
        </w:rPr>
        <w:t>本单位</w:t>
      </w:r>
      <w:r>
        <w:rPr>
          <w:rFonts w:hint="eastAsia" w:ascii="Times New Roman" w:hAnsi="Times New Roman" w:eastAsia="仿宋_GB2312" w:cs="Times New Roman"/>
          <w:kern w:val="0"/>
          <w:sz w:val="32"/>
          <w:szCs w:val="32"/>
          <w:lang w:eastAsia="zh-CN"/>
        </w:rPr>
        <w:t>属于二级预算部门，未开展部门评价</w:t>
      </w:r>
      <w:r>
        <w:rPr>
          <w:rFonts w:ascii="Times New Roman" w:hAnsi="Times New Roman" w:eastAsia="仿宋_GB2312" w:cs="Times New Roman"/>
          <w:b/>
          <w:bCs/>
          <w:kern w:val="0"/>
          <w:sz w:val="32"/>
          <w:szCs w:val="32"/>
        </w:rPr>
        <w:t>。三是事前绩效评估结果（一级预算部门填写）</w:t>
      </w:r>
      <w:r>
        <w:rPr>
          <w:rFonts w:ascii="Times New Roman" w:hAnsi="Times New Roman" w:eastAsia="仿宋_GB2312" w:cs="Times New Roman"/>
          <w:kern w:val="0"/>
          <w:sz w:val="32"/>
          <w:szCs w:val="32"/>
        </w:rPr>
        <w:t>本单位</w:t>
      </w:r>
      <w:r>
        <w:rPr>
          <w:rFonts w:hint="eastAsia" w:ascii="Times New Roman" w:hAnsi="Times New Roman" w:eastAsia="仿宋_GB2312" w:cs="Times New Roman"/>
          <w:kern w:val="0"/>
          <w:sz w:val="32"/>
          <w:szCs w:val="32"/>
          <w:lang w:eastAsia="zh-CN"/>
        </w:rPr>
        <w:t>属于二级预算部门，未开展事前绩效评估。</w:t>
      </w:r>
    </w:p>
    <w:p w14:paraId="5C6708FE">
      <w:pPr>
        <w:pStyle w:val="13"/>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b/>
          <w:bCs/>
          <w:kern w:val="0"/>
          <w:sz w:val="32"/>
          <w:szCs w:val="32"/>
          <w:lang w:val="en-US" w:eastAsia="zh-CN" w:bidi="ar-SA"/>
        </w:rPr>
        <w:t xml:space="preserve">预算安排 </w:t>
      </w:r>
      <w:r>
        <w:rPr>
          <w:rFonts w:ascii="Times New Roman" w:hAnsi="Times New Roman" w:eastAsia="仿宋_GB2312" w:cs="Times New Roman"/>
          <w:color w:val="auto"/>
          <w:sz w:val="32"/>
          <w:szCs w:val="32"/>
        </w:rPr>
        <w:t>根据202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年度绩效自评、部门评价</w:t>
      </w:r>
      <w:r>
        <w:rPr>
          <w:rFonts w:hint="eastAsia" w:ascii="Times New Roman" w:hAnsi="Times New Roman" w:eastAsia="仿宋_GB2312" w:cs="Times New Roman"/>
          <w:color w:val="auto"/>
          <w:sz w:val="32"/>
          <w:szCs w:val="32"/>
          <w:lang w:eastAsia="zh-CN"/>
        </w:rPr>
        <w:t>及</w:t>
      </w:r>
      <w:r>
        <w:rPr>
          <w:rFonts w:ascii="Times New Roman" w:hAnsi="Times New Roman" w:eastAsia="仿宋_GB2312" w:cs="Times New Roman"/>
          <w:color w:val="auto"/>
          <w:sz w:val="32"/>
          <w:szCs w:val="32"/>
        </w:rPr>
        <w:t>财政评价结果</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对202</w:t>
      </w:r>
      <w:r>
        <w:rPr>
          <w:rFonts w:hint="eastAsia" w:ascii="Times New Roman" w:hAnsi="Times New Roman" w:eastAsia="仿宋_GB2312" w:cs="Times New Roman"/>
          <w:color w:val="auto"/>
          <w:sz w:val="32"/>
          <w:szCs w:val="32"/>
          <w:lang w:val="en-US" w:eastAsia="zh-CN"/>
        </w:rPr>
        <w:t>6</w:t>
      </w:r>
      <w:r>
        <w:rPr>
          <w:rFonts w:ascii="Times New Roman" w:hAnsi="Times New Roman" w:eastAsia="仿宋_GB2312" w:cs="Times New Roman"/>
          <w:color w:val="auto"/>
          <w:sz w:val="32"/>
          <w:szCs w:val="32"/>
        </w:rPr>
        <w:t>年度预算</w:t>
      </w:r>
      <w:r>
        <w:rPr>
          <w:rFonts w:hint="eastAsia" w:ascii="Times New Roman" w:hAnsi="Times New Roman" w:eastAsia="仿宋_GB2312" w:cs="Times New Roman"/>
          <w:color w:val="auto"/>
          <w:sz w:val="32"/>
          <w:szCs w:val="32"/>
          <w:lang w:eastAsia="zh-CN"/>
        </w:rPr>
        <w:t>进行差异化</w:t>
      </w:r>
      <w:r>
        <w:rPr>
          <w:rFonts w:ascii="Times New Roman" w:hAnsi="Times New Roman" w:eastAsia="仿宋_GB2312" w:cs="Times New Roman"/>
          <w:color w:val="auto"/>
          <w:sz w:val="32"/>
          <w:szCs w:val="32"/>
        </w:rPr>
        <w:t>安排</w:t>
      </w:r>
      <w:r>
        <w:rPr>
          <w:rFonts w:hint="eastAsia" w:ascii="Times New Roman" w:hAnsi="Times New Roman" w:eastAsia="仿宋_GB2312" w:cs="Times New Roman"/>
          <w:color w:val="auto"/>
          <w:sz w:val="32"/>
          <w:szCs w:val="32"/>
          <w:lang w:eastAsia="zh-CN"/>
        </w:rPr>
        <w:t>。对评价等级为优秀的业务板块，优先保障预算需求并增加投入，如在流浪人员精细化救助服务领域；对议价中暴露出资源使用效率偏低的项目，压缩其预算规模。</w:t>
      </w:r>
      <w:r>
        <w:rPr>
          <w:rFonts w:hint="eastAsia" w:ascii="Times New Roman" w:hAnsi="Times New Roman" w:eastAsia="仿宋_GB2312" w:cs="Times New Roman"/>
          <w:b/>
          <w:bCs/>
          <w:kern w:val="0"/>
          <w:sz w:val="32"/>
          <w:szCs w:val="32"/>
          <w:lang w:val="en-US" w:eastAsia="zh-CN" w:bidi="ar-SA"/>
        </w:rPr>
        <w:t xml:space="preserve">支出结构调整 </w:t>
      </w:r>
      <w:r>
        <w:rPr>
          <w:rFonts w:hint="eastAsia" w:ascii="Times New Roman" w:hAnsi="Times New Roman" w:eastAsia="仿宋_GB2312" w:cs="Times New Roman"/>
          <w:color w:val="auto"/>
          <w:sz w:val="32"/>
          <w:szCs w:val="32"/>
          <w:lang w:eastAsia="zh-CN"/>
        </w:rPr>
        <w:t>结合评价结果，优化</w:t>
      </w:r>
      <w:r>
        <w:rPr>
          <w:rFonts w:hint="eastAsia" w:ascii="Times New Roman" w:hAnsi="Times New Roman" w:eastAsia="仿宋_GB2312" w:cs="Times New Roman"/>
          <w:color w:val="auto"/>
          <w:sz w:val="32"/>
          <w:szCs w:val="32"/>
          <w:lang w:val="en-US" w:eastAsia="zh-CN"/>
        </w:rPr>
        <w:t>2026年度支出结构。加大对绩效突出领域的支出比例，减少对评价中存在问题领域的支出，调整物资采购支出的季节分配比例，增加夏季清凉物资采购支出占比，降低部分冗余物资采购支出。</w:t>
      </w:r>
      <w:r>
        <w:rPr>
          <w:rFonts w:hint="eastAsia" w:ascii="Times New Roman" w:hAnsi="Times New Roman" w:eastAsia="仿宋_GB2312" w:cs="Times New Roman"/>
          <w:b/>
          <w:bCs/>
          <w:kern w:val="0"/>
          <w:sz w:val="32"/>
          <w:szCs w:val="32"/>
          <w:lang w:val="en-US" w:eastAsia="zh-CN" w:bidi="ar-SA"/>
        </w:rPr>
        <w:t xml:space="preserve">资金管理 </w:t>
      </w:r>
      <w:r>
        <w:rPr>
          <w:rFonts w:hint="eastAsia" w:ascii="Times New Roman" w:hAnsi="Times New Roman" w:eastAsia="仿宋_GB2312" w:cs="Times New Roman"/>
          <w:color w:val="auto"/>
          <w:sz w:val="32"/>
          <w:szCs w:val="32"/>
          <w:lang w:eastAsia="zh-CN"/>
        </w:rPr>
        <w:t>依据评价结果强化资金管理。针对资金使用效率相关议价意见，推行救助资金使用效益跟踪，对评价中资金管理优秀的部室给予表扬，对资金使用存在问题的环节进行问责。</w:t>
      </w:r>
      <w:r>
        <w:rPr>
          <w:rFonts w:hint="eastAsia" w:ascii="Times New Roman" w:hAnsi="Times New Roman" w:eastAsia="仿宋_GB2312" w:cs="Times New Roman"/>
          <w:b/>
          <w:bCs/>
          <w:kern w:val="0"/>
          <w:sz w:val="32"/>
          <w:szCs w:val="32"/>
          <w:lang w:val="en-US" w:eastAsia="zh-CN" w:bidi="ar-SA"/>
        </w:rPr>
        <w:t xml:space="preserve">制度建设 </w:t>
      </w:r>
      <w:r>
        <w:rPr>
          <w:rFonts w:hint="eastAsia" w:ascii="Times New Roman" w:hAnsi="Times New Roman" w:eastAsia="仿宋_GB2312" w:cs="Times New Roman"/>
          <w:color w:val="auto"/>
          <w:sz w:val="32"/>
          <w:szCs w:val="32"/>
          <w:lang w:eastAsia="zh-CN"/>
        </w:rPr>
        <w:t>以评价结果为导向完善制度体系。将议价中发现应急响应水足等问题纳入制度规范，形成长效管理机制</w:t>
      </w:r>
      <w:r>
        <w:rPr>
          <w:rFonts w:ascii="Times New Roman" w:hAnsi="Times New Roman" w:eastAsia="仿宋_GB2312" w:cs="Times New Roman"/>
          <w:color w:val="auto"/>
          <w:sz w:val="32"/>
          <w:szCs w:val="32"/>
        </w:rPr>
        <w:t>。</w:t>
      </w:r>
    </w:p>
    <w:p w14:paraId="3819F219">
      <w:pPr>
        <w:pStyle w:val="13"/>
        <w:spacing w:line="360" w:lineRule="auto"/>
        <w:jc w:val="center"/>
        <w:rPr>
          <w:rFonts w:ascii="Times New Roman" w:hAnsi="Times New Roman" w:eastAsia="方正小标宋_GBK" w:cs="Times New Roman"/>
          <w:sz w:val="52"/>
          <w:szCs w:val="52"/>
        </w:rPr>
      </w:pPr>
    </w:p>
    <w:p w14:paraId="3C9FDBB5">
      <w:pPr>
        <w:pStyle w:val="13"/>
        <w:spacing w:line="360" w:lineRule="auto"/>
        <w:jc w:val="center"/>
        <w:rPr>
          <w:rFonts w:ascii="Times New Roman" w:hAnsi="Times New Roman" w:eastAsia="方正小标宋_GBK" w:cs="Times New Roman"/>
          <w:sz w:val="52"/>
          <w:szCs w:val="52"/>
        </w:rPr>
      </w:pPr>
    </w:p>
    <w:p w14:paraId="68E9B2F3">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1825E08C">
      <w:pPr>
        <w:widowControl/>
        <w:jc w:val="left"/>
        <w:rPr>
          <w:rFonts w:ascii="Times New Roman" w:hAnsi="Times New Roman" w:cs="Times New Roman"/>
          <w:color w:val="000000"/>
          <w:kern w:val="0"/>
          <w:sz w:val="32"/>
          <w:szCs w:val="32"/>
        </w:rPr>
      </w:pPr>
    </w:p>
    <w:p w14:paraId="4811406D">
      <w:pPr>
        <w:pStyle w:val="13"/>
        <w:numPr>
          <w:ilvl w:val="0"/>
          <w:numId w:val="1"/>
        </w:numPr>
        <w:overflowPunct w:val="0"/>
        <w:autoSpaceDE/>
        <w:autoSpaceDN/>
        <w:spacing w:line="600" w:lineRule="exact"/>
        <w:ind w:firstLine="640" w:firstLineChars="200"/>
        <w:jc w:val="both"/>
        <w:rPr>
          <w:rFonts w:hint="eastAsia" w:ascii="Times New Roman" w:hAnsi="Times New Roman" w:eastAsia="仿宋_GB2312" w:cs="Times New Roman"/>
          <w:color w:val="000000"/>
          <w:kern w:val="0"/>
          <w:sz w:val="32"/>
          <w:szCs w:val="32"/>
          <w:lang w:eastAsia="zh-CN"/>
        </w:rPr>
      </w:pPr>
      <w:r>
        <w:rPr>
          <w:rFonts w:hint="eastAsia" w:ascii="Times New Roman" w:hAnsi="Times New Roman" w:eastAsia="仿宋_GB2312" w:cs="Times New Roman"/>
          <w:color w:val="000000"/>
          <w:kern w:val="0"/>
          <w:sz w:val="32"/>
          <w:szCs w:val="32"/>
          <w:lang w:eastAsia="zh-CN"/>
        </w:rPr>
        <w:t>财政拨款收入：指财政当年拨付的资金。</w:t>
      </w:r>
    </w:p>
    <w:p w14:paraId="33B0BDB9">
      <w:pPr>
        <w:pStyle w:val="13"/>
        <w:numPr>
          <w:ilvl w:val="0"/>
          <w:numId w:val="1"/>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color w:val="000000"/>
          <w:kern w:val="0"/>
          <w:sz w:val="32"/>
          <w:szCs w:val="32"/>
          <w:lang w:eastAsia="zh-CN"/>
        </w:rPr>
        <w:t>事业收入：指事业单位开展专业业务活动及辅助活动所取得的收入。如：中国财政杂志社的刊物发行收入，中国注册会计师协会、中国资产评估协会、中国国债协会、中国会计学会你和别人会费收入等。</w:t>
      </w:r>
    </w:p>
    <w:p w14:paraId="65218BAF">
      <w:pPr>
        <w:ind w:firstLine="640" w:firstLineChars="200"/>
        <w:jc w:val="left"/>
        <w:rPr>
          <w:rFonts w:hint="eastAsia" w:ascii="Times New Roman" w:hAnsi="Times New Roman" w:eastAsia="仿宋_GB2312" w:cs="Times New Roman"/>
          <w:color w:val="000000"/>
          <w:kern w:val="0"/>
          <w:sz w:val="32"/>
          <w:szCs w:val="32"/>
          <w:lang w:eastAsia="zh-CN"/>
        </w:rPr>
      </w:pPr>
      <w:r>
        <w:rPr>
          <w:rFonts w:ascii="Times New Roman" w:hAnsi="Times New Roman" w:eastAsia="仿宋_GB2312" w:cs="Times New Roman"/>
          <w:color w:val="000000"/>
          <w:kern w:val="0"/>
          <w:sz w:val="32"/>
          <w:szCs w:val="32"/>
        </w:rPr>
        <w:t>三、</w:t>
      </w:r>
      <w:r>
        <w:rPr>
          <w:rFonts w:hint="eastAsia" w:ascii="Times New Roman" w:hAnsi="Times New Roman" w:eastAsia="仿宋_GB2312" w:cs="Times New Roman"/>
          <w:color w:val="000000"/>
          <w:kern w:val="0"/>
          <w:sz w:val="32"/>
          <w:szCs w:val="32"/>
          <w:lang w:eastAsia="zh-CN"/>
        </w:rPr>
        <w:t>经营收入：指事业单位在专业业务活动及其辅助活动之外开展非独立核算经营活动取得的收入。如：中国财政杂志社广告收入等。</w:t>
      </w:r>
    </w:p>
    <w:p w14:paraId="0A20A219">
      <w:pPr>
        <w:pStyle w:val="2"/>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 xml:space="preserve">     四、其他收入：指除上述：“财政拨款收入”、“事业收入”、“经营收入”等以外的收入。主要是按规定动用的售房收入、存款利息收入等。</w:t>
      </w:r>
    </w:p>
    <w:p w14:paraId="37056670">
      <w:pPr>
        <w:pStyle w:val="3"/>
        <w:ind w:left="0" w:leftChars="0" w:firstLine="960" w:firstLineChars="300"/>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rPr>
        <w:t>五、用事业基金弥补收支差额：指事业单位在当年的“财</w:t>
      </w:r>
      <w:r>
        <w:rPr>
          <w:rFonts w:hint="eastAsia" w:ascii="Times New Roman" w:hAnsi="Times New Roman" w:eastAsia="仿宋_GB2312" w:cs="Times New Roman"/>
          <w:color w:val="000000"/>
          <w:kern w:val="0"/>
          <w:sz w:val="32"/>
          <w:szCs w:val="32"/>
          <w:lang w:val="en-US" w:eastAsia="zh-CN" w:bidi="ar-SA"/>
        </w:rPr>
        <w:t>政拨款收入”、“事业收入”、“经营收入”、“其他收入”不足以安排当年支出的情况下，使用以前年度积累的基金（事业单位当年收支相抵后按国家规定提取、用于弥补以后年度收支差额的基金）弥补本年度收支缺口的资金。</w:t>
      </w:r>
    </w:p>
    <w:p w14:paraId="1762C204">
      <w:pPr>
        <w:ind w:firstLine="640" w:firstLineChars="200"/>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六、年初结转和结余：指以前年度尚未完成、结转到本年按有关规定继续使用的资金。</w:t>
      </w:r>
    </w:p>
    <w:p w14:paraId="2E4BFB09">
      <w:pPr>
        <w:ind w:firstLine="640" w:firstLineChars="200"/>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七、结余分配：指事业单位按规定提取的职工福利基金、事业基金和缴纳的所得税，以及建设单位按规定应交回的基本建设竣工项目结余资金。</w:t>
      </w:r>
    </w:p>
    <w:p w14:paraId="3FCE76F4">
      <w:pPr>
        <w:pStyle w:val="3"/>
        <w:ind w:left="0" w:leftChars="0" w:firstLine="640" w:firstLineChars="200"/>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八、年末结转和结余：指本年度或以前年度预算安排、因客观条件发生变化无法按原计划实施，需要延迟到以后年度按有关规定继续使用的资金。</w:t>
      </w:r>
    </w:p>
    <w:p w14:paraId="1DBA113B">
      <w:pPr>
        <w:ind w:firstLine="640" w:firstLineChars="200"/>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九、基本支出：指为保障机构正常运转、完成日常工作任务而发生的人员支出和公用支出。</w:t>
      </w:r>
    </w:p>
    <w:p w14:paraId="5C6895CD">
      <w:pPr>
        <w:pStyle w:val="2"/>
        <w:ind w:firstLine="640" w:firstLineChars="200"/>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十、项目支出：指在基本支出之外完成特定行政任务和事业发展目标所发生的支出。</w:t>
      </w:r>
    </w:p>
    <w:p w14:paraId="2A74284D">
      <w:pPr>
        <w:ind w:firstLine="640" w:firstLineChars="200"/>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十一、经营支出：指事业单位在专业业务活动及其辅助活动之外开展非独立核算经营活动发生的支出。</w:t>
      </w:r>
    </w:p>
    <w:p w14:paraId="02D1E512">
      <w:pPr>
        <w:ind w:firstLine="640" w:firstLineChars="200"/>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十二、“三公”经费：纳入中央财政预决算管理的“三公”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409AE096">
      <w:pPr>
        <w:ind w:firstLine="640" w:firstLineChars="200"/>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十三、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83CAE58">
      <w:pPr>
        <w:pStyle w:val="13"/>
        <w:spacing w:line="600" w:lineRule="exact"/>
        <w:ind w:firstLine="640" w:firstLineChars="200"/>
        <w:rPr>
          <w:rFonts w:ascii="Times New Roman" w:hAnsi="Times New Roman" w:eastAsia="楷体_GB2312" w:cs="Times New Roman"/>
          <w:b/>
          <w:bCs/>
          <w:i/>
          <w:color w:val="auto"/>
          <w:sz w:val="32"/>
          <w:szCs w:val="32"/>
        </w:rPr>
      </w:pPr>
    </w:p>
    <w:p w14:paraId="7E00E3FD">
      <w:pPr>
        <w:pStyle w:val="13"/>
        <w:jc w:val="center"/>
        <w:rPr>
          <w:rFonts w:ascii="Times New Roman" w:hAnsi="Times New Roman" w:cs="Times New Roman"/>
          <w:sz w:val="72"/>
          <w:szCs w:val="72"/>
        </w:rPr>
      </w:pPr>
    </w:p>
    <w:p w14:paraId="6E67593C">
      <w:pPr>
        <w:pStyle w:val="13"/>
        <w:jc w:val="center"/>
        <w:rPr>
          <w:rFonts w:ascii="Times New Roman" w:hAnsi="Times New Roman" w:cs="Times New Roman"/>
          <w:sz w:val="72"/>
          <w:szCs w:val="72"/>
        </w:rPr>
      </w:pPr>
    </w:p>
    <w:p w14:paraId="12911225">
      <w:pPr>
        <w:pStyle w:val="13"/>
        <w:jc w:val="center"/>
        <w:rPr>
          <w:rFonts w:ascii="Times New Roman" w:hAnsi="Times New Roman" w:cs="Times New Roman"/>
          <w:sz w:val="72"/>
          <w:szCs w:val="72"/>
        </w:rPr>
      </w:pPr>
    </w:p>
    <w:p w14:paraId="098C9CD6">
      <w:pPr>
        <w:pStyle w:val="13"/>
        <w:jc w:val="center"/>
        <w:rPr>
          <w:rFonts w:ascii="Times New Roman" w:hAnsi="Times New Roman" w:cs="Times New Roman"/>
          <w:sz w:val="72"/>
          <w:szCs w:val="72"/>
        </w:rPr>
      </w:pPr>
    </w:p>
    <w:p w14:paraId="168BEF68">
      <w:pPr>
        <w:pStyle w:val="13"/>
        <w:jc w:val="center"/>
        <w:rPr>
          <w:rFonts w:ascii="Times New Roman" w:hAnsi="Times New Roman" w:cs="Times New Roman"/>
          <w:sz w:val="72"/>
          <w:szCs w:val="72"/>
        </w:rPr>
      </w:pPr>
    </w:p>
    <w:p w14:paraId="68EB166B">
      <w:pPr>
        <w:pStyle w:val="13"/>
        <w:jc w:val="center"/>
        <w:rPr>
          <w:rFonts w:ascii="Times New Roman" w:hAnsi="Times New Roman" w:cs="Times New Roman"/>
          <w:sz w:val="72"/>
          <w:szCs w:val="72"/>
        </w:rPr>
      </w:pPr>
    </w:p>
    <w:p w14:paraId="56870292">
      <w:pPr>
        <w:pStyle w:val="13"/>
        <w:jc w:val="center"/>
        <w:rPr>
          <w:rFonts w:ascii="Times New Roman" w:hAnsi="Times New Roman" w:cs="Times New Roman"/>
          <w:sz w:val="72"/>
          <w:szCs w:val="72"/>
        </w:rPr>
      </w:pPr>
    </w:p>
    <w:p w14:paraId="47FF1146">
      <w:pPr>
        <w:pStyle w:val="13"/>
        <w:jc w:val="both"/>
        <w:rPr>
          <w:rFonts w:ascii="Times New Roman" w:hAnsi="Times New Roman" w:cs="Times New Roman"/>
          <w:sz w:val="72"/>
          <w:szCs w:val="72"/>
        </w:rPr>
      </w:pPr>
    </w:p>
    <w:p w14:paraId="6C70C98A">
      <w:pPr>
        <w:pStyle w:val="13"/>
        <w:spacing w:line="360" w:lineRule="auto"/>
        <w:jc w:val="center"/>
        <w:rPr>
          <w:rFonts w:ascii="Times New Roman" w:hAnsi="Times New Roman" w:eastAsia="方正小标宋_GBK" w:cs="Times New Roman"/>
          <w:sz w:val="52"/>
          <w:szCs w:val="52"/>
        </w:rPr>
      </w:pPr>
    </w:p>
    <w:p w14:paraId="593A1392">
      <w:pPr>
        <w:pStyle w:val="13"/>
        <w:spacing w:line="360" w:lineRule="auto"/>
        <w:jc w:val="center"/>
        <w:rPr>
          <w:rFonts w:ascii="Times New Roman" w:hAnsi="Times New Roman" w:eastAsia="方正小标宋_GBK" w:cs="Times New Roman"/>
          <w:sz w:val="52"/>
          <w:szCs w:val="52"/>
        </w:rPr>
      </w:pPr>
    </w:p>
    <w:p w14:paraId="6CEB9840">
      <w:pPr>
        <w:pStyle w:val="13"/>
        <w:spacing w:line="360" w:lineRule="auto"/>
        <w:jc w:val="center"/>
        <w:rPr>
          <w:rFonts w:ascii="Times New Roman" w:hAnsi="Times New Roman" w:eastAsia="方正小标宋_GBK" w:cs="Times New Roman"/>
          <w:sz w:val="52"/>
          <w:szCs w:val="52"/>
        </w:rPr>
      </w:pPr>
    </w:p>
    <w:p w14:paraId="382270DB">
      <w:pPr>
        <w:pStyle w:val="13"/>
        <w:spacing w:line="360" w:lineRule="auto"/>
        <w:jc w:val="center"/>
        <w:rPr>
          <w:rFonts w:ascii="Times New Roman" w:hAnsi="Times New Roman" w:eastAsia="方正小标宋_GBK" w:cs="Times New Roman"/>
          <w:sz w:val="52"/>
          <w:szCs w:val="52"/>
        </w:rPr>
      </w:pPr>
    </w:p>
    <w:p w14:paraId="1D176076">
      <w:pPr>
        <w:pStyle w:val="13"/>
        <w:spacing w:line="360" w:lineRule="auto"/>
        <w:jc w:val="center"/>
        <w:rPr>
          <w:rFonts w:ascii="Times New Roman" w:hAnsi="Times New Roman" w:eastAsia="方正小标宋_GBK" w:cs="Times New Roman"/>
          <w:sz w:val="52"/>
          <w:szCs w:val="52"/>
        </w:rPr>
      </w:pPr>
    </w:p>
    <w:p w14:paraId="6FFCEE31">
      <w:pPr>
        <w:pStyle w:val="13"/>
        <w:spacing w:line="360" w:lineRule="auto"/>
        <w:jc w:val="center"/>
        <w:rPr>
          <w:rFonts w:ascii="Times New Roman" w:hAnsi="Times New Roman" w:eastAsia="方正小标宋_GBK" w:cs="Times New Roman"/>
          <w:sz w:val="52"/>
          <w:szCs w:val="52"/>
        </w:rPr>
      </w:pPr>
    </w:p>
    <w:p w14:paraId="2832B0BE">
      <w:pPr>
        <w:pStyle w:val="13"/>
        <w:spacing w:line="360" w:lineRule="auto"/>
        <w:jc w:val="center"/>
        <w:rPr>
          <w:rFonts w:ascii="Times New Roman" w:hAnsi="Times New Roman" w:eastAsia="方正小标宋_GBK" w:cs="Times New Roman"/>
          <w:sz w:val="52"/>
          <w:szCs w:val="52"/>
        </w:rPr>
      </w:pPr>
    </w:p>
    <w:p w14:paraId="502364F6">
      <w:pPr>
        <w:pStyle w:val="13"/>
        <w:spacing w:line="360" w:lineRule="auto"/>
        <w:jc w:val="center"/>
        <w:rPr>
          <w:rFonts w:ascii="Times New Roman" w:hAnsi="Times New Roman" w:eastAsia="方正小标宋_GBK" w:cs="Times New Roman"/>
          <w:sz w:val="52"/>
          <w:szCs w:val="52"/>
        </w:rPr>
      </w:pPr>
    </w:p>
    <w:p w14:paraId="76051D8E">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37AA80FB">
      <w:pPr>
        <w:rPr>
          <w:rFonts w:ascii="Times New Roman" w:hAnsi="Times New Roman" w:cs="Times New Roman"/>
          <w:sz w:val="72"/>
          <w:szCs w:val="72"/>
        </w:rPr>
      </w:pPr>
    </w:p>
    <w:p w14:paraId="1B52EDFE">
      <w:pPr>
        <w:pStyle w:val="13"/>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怀化市救助站</w:t>
      </w:r>
      <w:r>
        <w:rPr>
          <w:rFonts w:ascii="Times New Roman" w:hAnsi="Times New Roman" w:eastAsia="仿宋_GB2312" w:cs="Times New Roman"/>
          <w:sz w:val="32"/>
          <w:szCs w:val="32"/>
        </w:rPr>
        <w:t>整体支出绩效自评报告</w:t>
      </w:r>
    </w:p>
    <w:p w14:paraId="5863E594">
      <w:pPr>
        <w:pStyle w:val="13"/>
        <w:ind w:firstLine="1280" w:firstLineChars="400"/>
        <w:rPr>
          <w:rFonts w:ascii="Times New Roman" w:hAnsi="Times New Roman" w:eastAsia="仿宋_GB2312" w:cs="Times New Roman"/>
          <w:sz w:val="32"/>
          <w:szCs w:val="32"/>
        </w:rPr>
      </w:pPr>
    </w:p>
    <w:p w14:paraId="73FEB004">
      <w:pPr>
        <w:pStyle w:val="13"/>
        <w:spacing w:line="600" w:lineRule="exact"/>
        <w:ind w:firstLine="640" w:firstLineChars="200"/>
        <w:rPr>
          <w:rFonts w:ascii="Times New Roman" w:hAnsi="Times New Roman" w:eastAsia="仿宋_GB2312" w:cs="Times New Roman"/>
          <w:sz w:val="32"/>
          <w:szCs w:val="32"/>
        </w:rPr>
      </w:pPr>
    </w:p>
    <w:p w14:paraId="3F2FBBAE">
      <w:pPr>
        <w:pStyle w:val="13"/>
        <w:jc w:val="center"/>
        <w:rPr>
          <w:rFonts w:ascii="Times New Roman" w:hAnsi="Times New Roman" w:cs="Times New Roman"/>
          <w:sz w:val="72"/>
          <w:szCs w:val="72"/>
        </w:rPr>
      </w:pPr>
    </w:p>
    <w:p w14:paraId="480CEA9A">
      <w:pPr>
        <w:pStyle w:val="13"/>
        <w:jc w:val="center"/>
        <w:rPr>
          <w:rFonts w:ascii="Times New Roman" w:hAnsi="Times New Roman" w:cs="Times New Roman"/>
          <w:sz w:val="72"/>
          <w:szCs w:val="72"/>
        </w:rPr>
      </w:pPr>
    </w:p>
    <w:p w14:paraId="27AA4245">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62A7E">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60E7D">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CFF09">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DFB148">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34DFB148">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590CF1"/>
    <w:multiLevelType w:val="singleLevel"/>
    <w:tmpl w:val="56590CF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B511D"/>
    <w:rsid w:val="00500900"/>
    <w:rsid w:val="00A5364B"/>
    <w:rsid w:val="012B4A6F"/>
    <w:rsid w:val="01470514"/>
    <w:rsid w:val="016000EB"/>
    <w:rsid w:val="01CC7CE8"/>
    <w:rsid w:val="02961ADC"/>
    <w:rsid w:val="03473E78"/>
    <w:rsid w:val="03C74E27"/>
    <w:rsid w:val="03D2388C"/>
    <w:rsid w:val="04031F3B"/>
    <w:rsid w:val="04697D91"/>
    <w:rsid w:val="049F6D4D"/>
    <w:rsid w:val="04D8582E"/>
    <w:rsid w:val="05026CEC"/>
    <w:rsid w:val="053C543F"/>
    <w:rsid w:val="05A434F6"/>
    <w:rsid w:val="05E06956"/>
    <w:rsid w:val="06DF5048"/>
    <w:rsid w:val="070720A2"/>
    <w:rsid w:val="07290576"/>
    <w:rsid w:val="07442A68"/>
    <w:rsid w:val="074E57D8"/>
    <w:rsid w:val="076B180B"/>
    <w:rsid w:val="08D50FC8"/>
    <w:rsid w:val="091F5104"/>
    <w:rsid w:val="09316BEA"/>
    <w:rsid w:val="093B1496"/>
    <w:rsid w:val="098B4AA6"/>
    <w:rsid w:val="0A310AD0"/>
    <w:rsid w:val="0AC778D5"/>
    <w:rsid w:val="0BA758D2"/>
    <w:rsid w:val="0BAF212F"/>
    <w:rsid w:val="0BCD1369"/>
    <w:rsid w:val="0C9361C7"/>
    <w:rsid w:val="0CB85D3A"/>
    <w:rsid w:val="0D580A9D"/>
    <w:rsid w:val="0DDD01CF"/>
    <w:rsid w:val="0DF823F8"/>
    <w:rsid w:val="0E302636"/>
    <w:rsid w:val="0E8411B5"/>
    <w:rsid w:val="0E8B0C85"/>
    <w:rsid w:val="0EC507C1"/>
    <w:rsid w:val="0ED63294"/>
    <w:rsid w:val="0EDE2108"/>
    <w:rsid w:val="0FE001D7"/>
    <w:rsid w:val="0FE10654"/>
    <w:rsid w:val="10350224"/>
    <w:rsid w:val="1089275C"/>
    <w:rsid w:val="10F73CBA"/>
    <w:rsid w:val="11487760"/>
    <w:rsid w:val="114D762F"/>
    <w:rsid w:val="119D485D"/>
    <w:rsid w:val="11AE496E"/>
    <w:rsid w:val="11C01458"/>
    <w:rsid w:val="11FC274A"/>
    <w:rsid w:val="124120AF"/>
    <w:rsid w:val="125C4A28"/>
    <w:rsid w:val="13A2739D"/>
    <w:rsid w:val="13C62D10"/>
    <w:rsid w:val="14183E86"/>
    <w:rsid w:val="141A2652"/>
    <w:rsid w:val="145F5B78"/>
    <w:rsid w:val="14633FDA"/>
    <w:rsid w:val="14661B83"/>
    <w:rsid w:val="14C03DF7"/>
    <w:rsid w:val="15686E3D"/>
    <w:rsid w:val="156955E2"/>
    <w:rsid w:val="15D35EF0"/>
    <w:rsid w:val="168A2B9E"/>
    <w:rsid w:val="16B629B9"/>
    <w:rsid w:val="16BE0CE5"/>
    <w:rsid w:val="185B4C9B"/>
    <w:rsid w:val="185D5DA2"/>
    <w:rsid w:val="189A0F2D"/>
    <w:rsid w:val="190457B2"/>
    <w:rsid w:val="19AE0C57"/>
    <w:rsid w:val="19C67F15"/>
    <w:rsid w:val="19E3573B"/>
    <w:rsid w:val="19E369C4"/>
    <w:rsid w:val="1ABC533C"/>
    <w:rsid w:val="1B0B1F71"/>
    <w:rsid w:val="1B7F546C"/>
    <w:rsid w:val="1BF039AC"/>
    <w:rsid w:val="1C0E6FA1"/>
    <w:rsid w:val="1CA77D8F"/>
    <w:rsid w:val="1CE55A68"/>
    <w:rsid w:val="1D4D7951"/>
    <w:rsid w:val="1D933A0C"/>
    <w:rsid w:val="1DB803B9"/>
    <w:rsid w:val="1E2773C3"/>
    <w:rsid w:val="1E9457A1"/>
    <w:rsid w:val="1F6750F5"/>
    <w:rsid w:val="1FC11D8B"/>
    <w:rsid w:val="2051540E"/>
    <w:rsid w:val="214F3075"/>
    <w:rsid w:val="21640180"/>
    <w:rsid w:val="219D3786"/>
    <w:rsid w:val="227D3366"/>
    <w:rsid w:val="2286209D"/>
    <w:rsid w:val="23C37392"/>
    <w:rsid w:val="23EE0852"/>
    <w:rsid w:val="240E7433"/>
    <w:rsid w:val="24876205"/>
    <w:rsid w:val="25332B66"/>
    <w:rsid w:val="259E28EE"/>
    <w:rsid w:val="25A63018"/>
    <w:rsid w:val="25D7686D"/>
    <w:rsid w:val="25F057AA"/>
    <w:rsid w:val="26A326E9"/>
    <w:rsid w:val="26AF0EE7"/>
    <w:rsid w:val="280C1180"/>
    <w:rsid w:val="280F321E"/>
    <w:rsid w:val="28C52F83"/>
    <w:rsid w:val="29283A0E"/>
    <w:rsid w:val="29C072C6"/>
    <w:rsid w:val="29D73D74"/>
    <w:rsid w:val="2A2D4C1F"/>
    <w:rsid w:val="2A4648EF"/>
    <w:rsid w:val="2A64191A"/>
    <w:rsid w:val="2A7A31D5"/>
    <w:rsid w:val="2B3E7A3F"/>
    <w:rsid w:val="2BD03137"/>
    <w:rsid w:val="2BF81B2E"/>
    <w:rsid w:val="2C576D00"/>
    <w:rsid w:val="2C591EDA"/>
    <w:rsid w:val="2C954BDF"/>
    <w:rsid w:val="2D1925E1"/>
    <w:rsid w:val="2D1A54A7"/>
    <w:rsid w:val="2D316EC7"/>
    <w:rsid w:val="2D60319C"/>
    <w:rsid w:val="2DA30D79"/>
    <w:rsid w:val="2DAE403A"/>
    <w:rsid w:val="2FC976C6"/>
    <w:rsid w:val="30233951"/>
    <w:rsid w:val="30823911"/>
    <w:rsid w:val="3085225E"/>
    <w:rsid w:val="30B42746"/>
    <w:rsid w:val="30D559A4"/>
    <w:rsid w:val="30EF272D"/>
    <w:rsid w:val="31660CBE"/>
    <w:rsid w:val="32597871"/>
    <w:rsid w:val="330141DB"/>
    <w:rsid w:val="33273F2F"/>
    <w:rsid w:val="33BA75A0"/>
    <w:rsid w:val="33BD4DAA"/>
    <w:rsid w:val="33DE1C97"/>
    <w:rsid w:val="34230325"/>
    <w:rsid w:val="354A1836"/>
    <w:rsid w:val="38F14E48"/>
    <w:rsid w:val="3A6E3D16"/>
    <w:rsid w:val="3B433183"/>
    <w:rsid w:val="3B8508CC"/>
    <w:rsid w:val="3B9520C8"/>
    <w:rsid w:val="3C315265"/>
    <w:rsid w:val="3C4A1799"/>
    <w:rsid w:val="3C6445E5"/>
    <w:rsid w:val="3D235446"/>
    <w:rsid w:val="3E4272CE"/>
    <w:rsid w:val="3EA7456A"/>
    <w:rsid w:val="3F1D5E57"/>
    <w:rsid w:val="3FE377BE"/>
    <w:rsid w:val="3FF449D0"/>
    <w:rsid w:val="408B7CA9"/>
    <w:rsid w:val="40BB76CD"/>
    <w:rsid w:val="412A4FA9"/>
    <w:rsid w:val="41EC4908"/>
    <w:rsid w:val="42717A8B"/>
    <w:rsid w:val="42734AA6"/>
    <w:rsid w:val="42AE6C7A"/>
    <w:rsid w:val="433A1B13"/>
    <w:rsid w:val="44873B7F"/>
    <w:rsid w:val="44C8051B"/>
    <w:rsid w:val="44DA1A3A"/>
    <w:rsid w:val="44E2423F"/>
    <w:rsid w:val="459E3D6A"/>
    <w:rsid w:val="45BB174E"/>
    <w:rsid w:val="45FA2CE2"/>
    <w:rsid w:val="46235C23"/>
    <w:rsid w:val="46413798"/>
    <w:rsid w:val="46534573"/>
    <w:rsid w:val="46F3194B"/>
    <w:rsid w:val="476264E7"/>
    <w:rsid w:val="47D12ADA"/>
    <w:rsid w:val="481C47D8"/>
    <w:rsid w:val="48762929"/>
    <w:rsid w:val="49D74A74"/>
    <w:rsid w:val="4A414AF9"/>
    <w:rsid w:val="4AA0417D"/>
    <w:rsid w:val="4AB71FB4"/>
    <w:rsid w:val="4ABB127C"/>
    <w:rsid w:val="4B1A1050"/>
    <w:rsid w:val="4B5A69BE"/>
    <w:rsid w:val="4BE24B56"/>
    <w:rsid w:val="4C996079"/>
    <w:rsid w:val="4CCD4F6D"/>
    <w:rsid w:val="4D3A7A9C"/>
    <w:rsid w:val="4DB22B01"/>
    <w:rsid w:val="4DCA66D0"/>
    <w:rsid w:val="4DE5793E"/>
    <w:rsid w:val="4EA529C9"/>
    <w:rsid w:val="4FDE5EEA"/>
    <w:rsid w:val="4FE24394"/>
    <w:rsid w:val="50575F00"/>
    <w:rsid w:val="50761E76"/>
    <w:rsid w:val="507D5971"/>
    <w:rsid w:val="50AF2188"/>
    <w:rsid w:val="50DA5267"/>
    <w:rsid w:val="5137511A"/>
    <w:rsid w:val="51423728"/>
    <w:rsid w:val="51742F02"/>
    <w:rsid w:val="51A06473"/>
    <w:rsid w:val="522C1D22"/>
    <w:rsid w:val="52353C16"/>
    <w:rsid w:val="537F0D73"/>
    <w:rsid w:val="53A14263"/>
    <w:rsid w:val="54743DF8"/>
    <w:rsid w:val="54D557C6"/>
    <w:rsid w:val="55E3180A"/>
    <w:rsid w:val="55F35188"/>
    <w:rsid w:val="56701B8A"/>
    <w:rsid w:val="56E7335F"/>
    <w:rsid w:val="5754121A"/>
    <w:rsid w:val="578B743D"/>
    <w:rsid w:val="583D4D60"/>
    <w:rsid w:val="5930096A"/>
    <w:rsid w:val="596C4369"/>
    <w:rsid w:val="599600B5"/>
    <w:rsid w:val="59A53E47"/>
    <w:rsid w:val="59DC6279"/>
    <w:rsid w:val="5A4C0E5C"/>
    <w:rsid w:val="5BC35B72"/>
    <w:rsid w:val="5C774555"/>
    <w:rsid w:val="5CDE1CFE"/>
    <w:rsid w:val="5D054125"/>
    <w:rsid w:val="5E8E3F33"/>
    <w:rsid w:val="5EA76972"/>
    <w:rsid w:val="5EE65045"/>
    <w:rsid w:val="5F22445E"/>
    <w:rsid w:val="5F5F1957"/>
    <w:rsid w:val="5F6067C1"/>
    <w:rsid w:val="60550A2A"/>
    <w:rsid w:val="606D7660"/>
    <w:rsid w:val="60892268"/>
    <w:rsid w:val="61A22A38"/>
    <w:rsid w:val="61A57CAB"/>
    <w:rsid w:val="61BC0864"/>
    <w:rsid w:val="61BD0779"/>
    <w:rsid w:val="61EA5891"/>
    <w:rsid w:val="62037314"/>
    <w:rsid w:val="628E6736"/>
    <w:rsid w:val="629D140B"/>
    <w:rsid w:val="62D45BF3"/>
    <w:rsid w:val="630548C7"/>
    <w:rsid w:val="630719CF"/>
    <w:rsid w:val="649201D7"/>
    <w:rsid w:val="649455A1"/>
    <w:rsid w:val="64E6278A"/>
    <w:rsid w:val="65183806"/>
    <w:rsid w:val="65A76E0A"/>
    <w:rsid w:val="660368A2"/>
    <w:rsid w:val="66117C1D"/>
    <w:rsid w:val="66507460"/>
    <w:rsid w:val="66542FB9"/>
    <w:rsid w:val="66576CAD"/>
    <w:rsid w:val="67682369"/>
    <w:rsid w:val="67885866"/>
    <w:rsid w:val="67946C4D"/>
    <w:rsid w:val="681121D9"/>
    <w:rsid w:val="68C959B4"/>
    <w:rsid w:val="68D71835"/>
    <w:rsid w:val="6913517E"/>
    <w:rsid w:val="69A379B8"/>
    <w:rsid w:val="69F62F4A"/>
    <w:rsid w:val="6A023C9E"/>
    <w:rsid w:val="6A3C2150"/>
    <w:rsid w:val="6B666E58"/>
    <w:rsid w:val="6C670B43"/>
    <w:rsid w:val="6C9B67ED"/>
    <w:rsid w:val="6CB03854"/>
    <w:rsid w:val="6CFB7EE7"/>
    <w:rsid w:val="6D905897"/>
    <w:rsid w:val="6DB20287"/>
    <w:rsid w:val="6DD768AB"/>
    <w:rsid w:val="6DE5436B"/>
    <w:rsid w:val="6DF83C8F"/>
    <w:rsid w:val="6E255ABE"/>
    <w:rsid w:val="6E441689"/>
    <w:rsid w:val="6E6E06B9"/>
    <w:rsid w:val="6F307F2A"/>
    <w:rsid w:val="6F451025"/>
    <w:rsid w:val="6FB76984"/>
    <w:rsid w:val="6FBF7A29"/>
    <w:rsid w:val="6FC663F8"/>
    <w:rsid w:val="70265DFD"/>
    <w:rsid w:val="709143DF"/>
    <w:rsid w:val="71623D29"/>
    <w:rsid w:val="7176726D"/>
    <w:rsid w:val="71C54490"/>
    <w:rsid w:val="720528AE"/>
    <w:rsid w:val="72ED7F71"/>
    <w:rsid w:val="733C5E4D"/>
    <w:rsid w:val="734D665A"/>
    <w:rsid w:val="736A7969"/>
    <w:rsid w:val="73B93DB8"/>
    <w:rsid w:val="73C46196"/>
    <w:rsid w:val="73C4702B"/>
    <w:rsid w:val="74041C4D"/>
    <w:rsid w:val="74085E3A"/>
    <w:rsid w:val="744A11C4"/>
    <w:rsid w:val="74AF5A02"/>
    <w:rsid w:val="74DB3E9B"/>
    <w:rsid w:val="74E7548F"/>
    <w:rsid w:val="751130AA"/>
    <w:rsid w:val="755B7530"/>
    <w:rsid w:val="7569382F"/>
    <w:rsid w:val="77147B10"/>
    <w:rsid w:val="77704089"/>
    <w:rsid w:val="77D4550B"/>
    <w:rsid w:val="78FD4470"/>
    <w:rsid w:val="79052735"/>
    <w:rsid w:val="79A0070E"/>
    <w:rsid w:val="79AD7D9C"/>
    <w:rsid w:val="7A3C2616"/>
    <w:rsid w:val="7AAF2234"/>
    <w:rsid w:val="7ABA1964"/>
    <w:rsid w:val="7AFC3652"/>
    <w:rsid w:val="7B297EE3"/>
    <w:rsid w:val="7B4D533D"/>
    <w:rsid w:val="7B6F1981"/>
    <w:rsid w:val="7B770F6F"/>
    <w:rsid w:val="7B822133"/>
    <w:rsid w:val="7C470BE6"/>
    <w:rsid w:val="7C7453A9"/>
    <w:rsid w:val="7CD7675A"/>
    <w:rsid w:val="7CD95864"/>
    <w:rsid w:val="7D514718"/>
    <w:rsid w:val="7E0D1FF5"/>
    <w:rsid w:val="7E47387B"/>
    <w:rsid w:val="7EA85EB1"/>
    <w:rsid w:val="7EC466E5"/>
    <w:rsid w:val="7EE62EDB"/>
    <w:rsid w:val="7EF118CF"/>
    <w:rsid w:val="7EFA7CFA"/>
    <w:rsid w:val="7F176618"/>
    <w:rsid w:val="7F2F4203"/>
    <w:rsid w:val="7F79771F"/>
    <w:rsid w:val="7F996222"/>
    <w:rsid w:val="7FE10BF0"/>
    <w:rsid w:val="7FEA6BCA"/>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9">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2052-11.8.2.12009</vt:lpwstr>
  </property>
  <property fmtid="{D5CDD505-2E9C-101B-9397-08002B2CF9AE}" pid="3" name="ICV">
    <vt:lpwstr>4F0B27C0AAC35EFA9177686ADDD5E058</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7ddf299-34cf-43db-86c7-2a10e591ac62}">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31</Pages>
  <Words>9974</Words>
  <Characters>13504</Characters>
  <Lines>69</Lines>
  <Paragraphs>19</Paragraphs>
  <TotalTime>49</TotalTime>
  <ScaleCrop>false</ScaleCrop>
  <LinksUpToDate>false</LinksUpToDate>
  <CharactersWithSpaces>14841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积善梳</cp:lastModifiedBy>
  <cp:lastPrinted>2024-08-10T02:20:00Z</cp:lastPrinted>
  <dcterms:modified xsi:type="dcterms:W3CDTF">2026-09-21T01:09:54Z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4F0B27C0AAC35EFA9177686ADDD5E058</vt:lpwstr>
  </property>
  <property fmtid="{D5CDD505-2E9C-101B-9397-08002B2CF9AE}" pid="4" name="KSOTemplateDocerSaveRecord">
    <vt:lpwstr>eyJoZGlkIjoiMThhNjU1NGFmNWEwOGE0NTM2OGE3YmFiNDEwYzEzNmYiLCJ1c2VySWQiOiI5OTQ1MTEwOTEifQ==</vt:lpwstr>
  </property>
</Properties>
</file>