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 xml:space="preserve">  怀化市社会福利院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年度部门预算公开说明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目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（一）部门职责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（二）机构设置情况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" w:leftChars="0" w:firstLine="0" w:firstLineChars="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部门预算单位构成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  <w:t>一般公共预算财政拨款支出情况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  <w:t>政府性基金支出情况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  <w:t>六、其他重要事项的情况说明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“三公”经费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机关运行经费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政府采购情况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（四）预算绩效管理情况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（五）国有资产占用情况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（六）一般性支出情况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七、专业名词解释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八、公开附表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1、部门收支总表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2、部门收入总表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3、部门支出总表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4、财政拨款收支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5、一般公共预算支出表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6、一般公共预算基本支出表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7、一般公共预算“三公”经费支出表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8、政府性基金预算支出表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国有资本经营预算支出表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sz w:val="32"/>
          <w:szCs w:val="32"/>
        </w:rPr>
        <w:t>项目支出绩效目标表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11、部门</w:t>
      </w:r>
      <w:r>
        <w:rPr>
          <w:rFonts w:hint="eastAsia" w:ascii="仿宋" w:hAnsi="仿宋" w:eastAsia="仿宋" w:cs="仿宋"/>
          <w:sz w:val="32"/>
          <w:szCs w:val="32"/>
        </w:rPr>
        <w:t>整体支出绩效目标表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注：以上部门预算报表中，空表表示本部门无相关收支情况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一、部门基本概况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部门职责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怀化市社会福利院成立于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1999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,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为儿童福利院、老年福利院“两院合一”的综合福利院。是怀化市民政局直属事业单位，主要为社会弱势群体提供服务，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承担以下工作职责：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1.贯彻执行党和国家的社会福利政策及法律法规，依法保护服务对象的合法权益。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2.承担本行政区弃婴的接收、喂养、治疗、教育、康复和涉外民间收养。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3.承担市城区范围内部份“三无”老人接收供养。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4.提供社会老人的养老服务。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5.完成主管部门交办的其他任务。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二）机构设置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怀化市社会福利院为二级部门预算管理单位，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内设机构包括：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综合办公室、综合业务室、财务室。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纳入202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年怀化市社会福利院部门预算编制范围的包括：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怀化市社会福利院本级含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原七七六处（弃婴收养中心）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fill="FFFFFF"/>
          <w:lang w:eastAsia="zh-CN"/>
        </w:rPr>
        <w:t>、部门收支总体情况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部门预算包括本单位预算内的收支情况。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（一）收入预算，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年初预算数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190.32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万元，其中，一般公共预算拨款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145.32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万元，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上级补助收入45万元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收入较去年增加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28.9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万元，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增长17.9%，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主要原因是人员经费增加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（二）支出预算，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年初预算数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190.32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万元，其中，主要是对事业单位经常性补助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工资福利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支出较去年增加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28.9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万元，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增长17.9%，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主要原因是人员经费增加。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一般公共预算财政拨款收支情况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2022年本部门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一般公共预算拨款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支出预算145.32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万元，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其中社会保障和就业支出139.42万元，占96.9%；卫生健康支出5.9万元，占3.1%，具体安排情况如下：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基本支出：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2022年年初预算数为125.32万元，是指为保障单位机构正常运转、完成日常工作任务而发生的各项支出，包括用于基本工资39.87万元、绩效工资29.37万元、津贴补贴6.16万元、住房公积金8.33万元、机关事业单位基本养老保险缴费支出11.11万元、其他工资福利支出1.99万元、职工基本医疗保险缴费5.9万元、工会经费1.51万元、其他商品和服务支出19.16万元、对个人和家庭补助支出1.93万元；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项目支出：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年初预算数为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万元，是指单位为完成特定行政工作任务或事业发展目标而发生的支出，包括有专项业务（工作）经费。其中：专项业务（工作）经费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20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万元，主要用于安置原七七六退休老职工的支出。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、政府性基金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预算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支出情况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2022年本部门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无政府性基金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预算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支出。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六、其他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重要事项的情况说明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eastAsia="zh-CN"/>
        </w:rPr>
        <w:t>（一）“三公”经费预算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怀化市社会福利院一般公共预算拨款安排“三公”经费预算数为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6.8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万元，其中，公务接待费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4.28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万元，公务用车购置及运行费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2.52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万元（其中，公务用车购置费0万元，公务用车运行费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2.52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万元），因公出国（境）费0万元。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“三公”经费预算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与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年预算数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持平，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主要因为厉行节约减少开支。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eastAsia="zh-CN"/>
        </w:rPr>
        <w:t>（二）机关运行经费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怀化市社会福利院一般公共预算拨款安排公用经费预算为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20.6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万元，比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年预算增加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0.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万元，增加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0.1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%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，主要因为工会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经费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增加。主要用于工会经费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1.51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,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其他商品和服务支出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19.16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eastAsia="zh-CN"/>
        </w:rPr>
        <w:t>（三）政府采购情况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怀化市社会福利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院政府采购预算总额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/>
        </w:rPr>
        <w:t>3.5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万元，其中，政府采购货物预算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/>
        </w:rPr>
        <w:t>3.5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万元；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政府采购工程预算0万元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政府采购服务预算0万元。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eastAsia="zh-CN"/>
        </w:rPr>
        <w:t>预算绩效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 w:eastAsia="zh-CN"/>
        </w:rPr>
        <w:t>目标说明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本部门所有支出实行绩效目标管理。纳入2022年部门整体支出绩效目标的金额为190.32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万元，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其中，基本支出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125.3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2万元，项目支出65万元，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全部实行整体支出绩效目标管理，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具体绩效目标详见报表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 w:eastAsia="zh-CN"/>
        </w:rPr>
        <w:t>（五）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/>
        </w:rPr>
        <w:t> 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eastAsia="zh-CN"/>
        </w:rPr>
        <w:t>国有资产占用情况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截至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12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31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日，本部门共有车辆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辆，为一般公务用车。无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50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万元以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上的通用设备和专用设备，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单价100万元以上专用设备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台（套）。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截至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新增配备单位价值50万元以上通用设备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</w:rPr>
        <w:t>台，单位价值100万元以上专用设备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台。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 w:eastAsia="zh-CN"/>
        </w:rPr>
        <w:t>（六）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eastAsia="zh-CN"/>
        </w:rPr>
        <w:t>一般性支出情况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1. 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本部门无会议费预算。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  <w:shd w:val="clear" w:fill="FFFFFF"/>
          <w:lang w:val="en-US"/>
        </w:rPr>
        <w:t> 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本部门无培训费预算。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  <w:shd w:val="clear" w:fill="FFFFFF"/>
          <w:lang w:val="en-US"/>
        </w:rPr>
        <w:t> 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本部门无举办节庆、晚会、论坛、赛事等预算。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eastAsia="zh-CN"/>
        </w:rPr>
        <w:t>、专业名词解释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eastAsia="zh-CN"/>
        </w:rPr>
        <w:t>机关运行经费：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shd w:val="clear" w:fill="FFFFFF"/>
          <w:lang w:eastAsia="zh-CN"/>
        </w:rPr>
        <w:t>“三公”经费：</w:t>
      </w:r>
      <w:r>
        <w:rPr>
          <w:rFonts w:hint="eastAsia" w:ascii="仿宋" w:hAnsi="仿宋" w:eastAsia="仿宋" w:cs="仿宋"/>
          <w:color w:val="3D3D3D"/>
          <w:sz w:val="32"/>
          <w:szCs w:val="32"/>
          <w:shd w:val="clear" w:fill="FFFFFF"/>
          <w:lang w:eastAsia="zh-CN"/>
        </w:rPr>
        <w:t>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国际旅费、国外城市间交通费、食宿费等支出。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八、公开附表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2.收入预算总表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3.支出预算总表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4.财政拨款收支预算总表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5.本年一般公共预算支出预算表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6.本年一般公共预算基本支出预算表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7.本年“三公”经费支出预算表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8.本年政府性基金预算支出预算表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9.国有资本经营支出预算支出表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10.本年项目支出预算表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11.部门整体支出绩效目标表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701" w:right="1587" w:bottom="1417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FA2B7"/>
    <w:multiLevelType w:val="singleLevel"/>
    <w:tmpl w:val="5A7FA2B7"/>
    <w:lvl w:ilvl="0" w:tentative="0">
      <w:start w:val="2"/>
      <w:numFmt w:val="chineseCounting"/>
      <w:suff w:val="nothing"/>
      <w:lvlText w:val="%1、"/>
      <w:lvlJc w:val="left"/>
      <w:pPr>
        <w:ind w:left="3"/>
      </w:pPr>
    </w:lvl>
  </w:abstractNum>
  <w:abstractNum w:abstractNumId="1">
    <w:nsid w:val="5A7FA837"/>
    <w:multiLevelType w:val="singleLevel"/>
    <w:tmpl w:val="5A7FA837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A7FA95D"/>
    <w:multiLevelType w:val="singleLevel"/>
    <w:tmpl w:val="5A7FA95D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jM4OGRjMjA1YmIwNDg3YWY0MmMwNWU4YTAwYjIifQ=="/>
  </w:docVars>
  <w:rsids>
    <w:rsidRoot w:val="004506F9"/>
    <w:rsid w:val="0002229B"/>
    <w:rsid w:val="000273BD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331C9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500E5F"/>
    <w:rsid w:val="005122EF"/>
    <w:rsid w:val="0051441A"/>
    <w:rsid w:val="00517C33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3D1C"/>
    <w:rsid w:val="0062378F"/>
    <w:rsid w:val="00641842"/>
    <w:rsid w:val="00651EEC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44EE"/>
    <w:rsid w:val="00DD06FF"/>
    <w:rsid w:val="00DD5FE9"/>
    <w:rsid w:val="00E00C7A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25D1FA5"/>
    <w:rsid w:val="02BD164C"/>
    <w:rsid w:val="030E36FC"/>
    <w:rsid w:val="037E1790"/>
    <w:rsid w:val="0618575D"/>
    <w:rsid w:val="086D524F"/>
    <w:rsid w:val="0A303844"/>
    <w:rsid w:val="0D1835C8"/>
    <w:rsid w:val="0E6D5F02"/>
    <w:rsid w:val="0FC13F79"/>
    <w:rsid w:val="11227944"/>
    <w:rsid w:val="11EA6144"/>
    <w:rsid w:val="14BD280A"/>
    <w:rsid w:val="154D370F"/>
    <w:rsid w:val="15B52EC2"/>
    <w:rsid w:val="16E07AE4"/>
    <w:rsid w:val="17E207EB"/>
    <w:rsid w:val="18A84237"/>
    <w:rsid w:val="1A9C5B11"/>
    <w:rsid w:val="1D7E2962"/>
    <w:rsid w:val="1E316B3F"/>
    <w:rsid w:val="1E4A625D"/>
    <w:rsid w:val="1E5D25E5"/>
    <w:rsid w:val="1FF244B9"/>
    <w:rsid w:val="205E4FFC"/>
    <w:rsid w:val="228F6A0D"/>
    <w:rsid w:val="23F51198"/>
    <w:rsid w:val="24183F12"/>
    <w:rsid w:val="24473913"/>
    <w:rsid w:val="25961EA0"/>
    <w:rsid w:val="26022578"/>
    <w:rsid w:val="26757A5C"/>
    <w:rsid w:val="270A16F2"/>
    <w:rsid w:val="277F1BF6"/>
    <w:rsid w:val="293C5FA4"/>
    <w:rsid w:val="2B0D11B3"/>
    <w:rsid w:val="2C192993"/>
    <w:rsid w:val="2E2064D4"/>
    <w:rsid w:val="2E997862"/>
    <w:rsid w:val="2F056EBA"/>
    <w:rsid w:val="30084E09"/>
    <w:rsid w:val="311546E9"/>
    <w:rsid w:val="31284CAA"/>
    <w:rsid w:val="31886975"/>
    <w:rsid w:val="326E787D"/>
    <w:rsid w:val="32A6602E"/>
    <w:rsid w:val="33771E12"/>
    <w:rsid w:val="33F3538A"/>
    <w:rsid w:val="35475AD2"/>
    <w:rsid w:val="365B7936"/>
    <w:rsid w:val="37A5501A"/>
    <w:rsid w:val="37F30093"/>
    <w:rsid w:val="38DA63EE"/>
    <w:rsid w:val="38FC69EF"/>
    <w:rsid w:val="39582E2E"/>
    <w:rsid w:val="39CB14BA"/>
    <w:rsid w:val="3B515D37"/>
    <w:rsid w:val="3BC53121"/>
    <w:rsid w:val="3D020955"/>
    <w:rsid w:val="3E5B6F44"/>
    <w:rsid w:val="3FB85254"/>
    <w:rsid w:val="3FE200A5"/>
    <w:rsid w:val="428B7A88"/>
    <w:rsid w:val="443000AC"/>
    <w:rsid w:val="451C427F"/>
    <w:rsid w:val="4572279F"/>
    <w:rsid w:val="45AA3990"/>
    <w:rsid w:val="46B11C27"/>
    <w:rsid w:val="46FF1044"/>
    <w:rsid w:val="474F5E60"/>
    <w:rsid w:val="483233B3"/>
    <w:rsid w:val="4A2C5831"/>
    <w:rsid w:val="4AE64EF2"/>
    <w:rsid w:val="4B9E3153"/>
    <w:rsid w:val="4BE65582"/>
    <w:rsid w:val="50A74718"/>
    <w:rsid w:val="514C6776"/>
    <w:rsid w:val="5192274B"/>
    <w:rsid w:val="523C4F46"/>
    <w:rsid w:val="53934DA5"/>
    <w:rsid w:val="539419EA"/>
    <w:rsid w:val="54575B72"/>
    <w:rsid w:val="54B90785"/>
    <w:rsid w:val="551B6766"/>
    <w:rsid w:val="55DA5798"/>
    <w:rsid w:val="570215CB"/>
    <w:rsid w:val="57A230D6"/>
    <w:rsid w:val="5818782D"/>
    <w:rsid w:val="586D3D4C"/>
    <w:rsid w:val="594E0716"/>
    <w:rsid w:val="5A1103F6"/>
    <w:rsid w:val="5AD7008F"/>
    <w:rsid w:val="5AE17D5C"/>
    <w:rsid w:val="5AEB5B70"/>
    <w:rsid w:val="5BD32590"/>
    <w:rsid w:val="5D1917A2"/>
    <w:rsid w:val="5D813A06"/>
    <w:rsid w:val="5E0C6FBE"/>
    <w:rsid w:val="60E947C7"/>
    <w:rsid w:val="64670247"/>
    <w:rsid w:val="65AF2502"/>
    <w:rsid w:val="6720429B"/>
    <w:rsid w:val="67B92A1A"/>
    <w:rsid w:val="69264C9A"/>
    <w:rsid w:val="6B134BFC"/>
    <w:rsid w:val="6B513865"/>
    <w:rsid w:val="6BAB5379"/>
    <w:rsid w:val="6C242140"/>
    <w:rsid w:val="6C2A729D"/>
    <w:rsid w:val="6C492150"/>
    <w:rsid w:val="6C793565"/>
    <w:rsid w:val="6D683F20"/>
    <w:rsid w:val="6DAE4413"/>
    <w:rsid w:val="6F813306"/>
    <w:rsid w:val="70751F8E"/>
    <w:rsid w:val="71390A92"/>
    <w:rsid w:val="71484224"/>
    <w:rsid w:val="71D56ADF"/>
    <w:rsid w:val="71EF5B86"/>
    <w:rsid w:val="72435C58"/>
    <w:rsid w:val="75B45D9A"/>
    <w:rsid w:val="77135671"/>
    <w:rsid w:val="78165688"/>
    <w:rsid w:val="78DF39A7"/>
    <w:rsid w:val="78E32CC2"/>
    <w:rsid w:val="795663F9"/>
    <w:rsid w:val="7DCD4C12"/>
    <w:rsid w:val="7E7863B8"/>
    <w:rsid w:val="7F4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8E99-0876-4457-84BE-74A901AF77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2271</Words>
  <Characters>2520</Characters>
  <Lines>62</Lines>
  <Paragraphs>17</Paragraphs>
  <TotalTime>6</TotalTime>
  <ScaleCrop>false</ScaleCrop>
  <LinksUpToDate>false</LinksUpToDate>
  <CharactersWithSpaces>2528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非鱼</cp:lastModifiedBy>
  <cp:lastPrinted>2021-07-28T00:12:00Z</cp:lastPrinted>
  <dcterms:modified xsi:type="dcterms:W3CDTF">2023-10-11T13:07:11Z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0FCE7C2458A64A65B4441A7BDB270320_13</vt:lpwstr>
  </property>
</Properties>
</file>