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bCs/>
          <w:sz w:val="48"/>
          <w:szCs w:val="48"/>
        </w:rPr>
      </w:pPr>
      <w:r>
        <w:rPr>
          <w:rFonts w:ascii="仿宋" w:hAnsi="仿宋" w:eastAsia="仿宋"/>
          <w:b/>
          <w:bCs/>
          <w:sz w:val="48"/>
          <w:szCs w:val="48"/>
        </w:rPr>
        <w:t>2021年度</w:t>
      </w:r>
      <w:r>
        <w:rPr>
          <w:rFonts w:hint="eastAsia" w:ascii="仿宋" w:hAnsi="仿宋" w:eastAsia="仿宋"/>
          <w:b/>
          <w:bCs/>
          <w:sz w:val="48"/>
          <w:szCs w:val="48"/>
        </w:rPr>
        <w:t>怀化市就业服务中心部门决算</w:t>
      </w:r>
    </w:p>
    <w:p>
      <w:pPr>
        <w:spacing w:line="600" w:lineRule="exact"/>
        <w:jc w:val="center"/>
        <w:rPr>
          <w:rFonts w:ascii="仿宋" w:hAnsi="仿宋" w:eastAsia="仿宋"/>
          <w:sz w:val="32"/>
          <w:szCs w:val="32"/>
        </w:rPr>
      </w:pPr>
    </w:p>
    <w:p>
      <w:pPr>
        <w:spacing w:line="600" w:lineRule="exact"/>
        <w:jc w:val="center"/>
        <w:rPr>
          <w:rFonts w:ascii="黑体" w:hAnsi="黑体" w:eastAsia="黑体"/>
          <w:b/>
          <w:bCs/>
          <w:sz w:val="32"/>
          <w:szCs w:val="32"/>
        </w:rPr>
      </w:pPr>
      <w:r>
        <w:rPr>
          <w:rFonts w:hint="eastAsia" w:ascii="黑体" w:hAnsi="黑体" w:eastAsia="黑体"/>
          <w:b/>
          <w:bCs/>
          <w:sz w:val="32"/>
          <w:szCs w:val="32"/>
        </w:rPr>
        <w:t>目录</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第一部分 单位概况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一、部门职责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二、机构设置</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 xml:space="preserve">第二部分 </w:t>
      </w:r>
      <w:r>
        <w:rPr>
          <w:rFonts w:ascii="黑体" w:hAnsi="黑体" w:eastAsia="黑体"/>
          <w:b/>
          <w:bCs/>
          <w:sz w:val="32"/>
          <w:szCs w:val="32"/>
        </w:rPr>
        <w:t>2021年度部门决算表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一、收入支出决算总表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二、收入决算表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三、支出决算表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四、财政拨款收入支出决算总表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五、一般公共预算财政拨款支出决算表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六、一般公共预算财政拨款基本支出决算明细表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七、一般公共预算财政拨款“三公”经费支出决算表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八、政府性基金预算财政拨款收入支出决算表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九、国有资本经营预算财政拨款支出决算表</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 xml:space="preserve">第三部分 </w:t>
      </w:r>
      <w:r>
        <w:rPr>
          <w:rFonts w:ascii="黑体" w:hAnsi="黑体" w:eastAsia="黑体"/>
          <w:b/>
          <w:bCs/>
          <w:sz w:val="32"/>
          <w:szCs w:val="32"/>
        </w:rPr>
        <w:t>2021年度部门决算情况说明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二、收入决算情况说明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四、财政拨款收入支出决算总体情况说明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五、一般公共预算财政拨款支出决算情况说明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六、一般公共预算财政拨款基本支出决算情况说明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七、一般公共预算财政拨款“三公”经费支出决算情况说明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八、政府性基金预算收入支出决算情况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九、国有资本经营预算财政拨款支出决算情况说明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十、机关运行经费支出说明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十一、一般性支出情况说明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十二、政府采购支出说明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十三、国有资产占用情况说明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十四、</w:t>
      </w:r>
      <w:r>
        <w:rPr>
          <w:rFonts w:ascii="仿宋" w:hAnsi="仿宋" w:eastAsia="仿宋"/>
          <w:sz w:val="32"/>
          <w:szCs w:val="32"/>
        </w:rPr>
        <w:t>2021年度预算绩效情况说明</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第四部分 名词解释</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第五部分 附件</w:t>
      </w:r>
    </w:p>
    <w:p>
      <w:pPr>
        <w:spacing w:line="600" w:lineRule="exact"/>
        <w:rPr>
          <w:rFonts w:ascii="仿宋" w:hAnsi="仿宋" w:eastAsia="仿宋"/>
          <w:sz w:val="32"/>
          <w:szCs w:val="32"/>
        </w:rPr>
      </w:pPr>
    </w:p>
    <w:p>
      <w:pPr>
        <w:spacing w:line="600" w:lineRule="exact"/>
        <w:ind w:firstLine="883" w:firstLineChars="200"/>
        <w:jc w:val="center"/>
        <w:rPr>
          <w:rFonts w:ascii="黑体" w:hAnsi="黑体" w:eastAsia="黑体"/>
          <w:b/>
          <w:bCs/>
          <w:sz w:val="44"/>
          <w:szCs w:val="44"/>
        </w:rPr>
      </w:pPr>
      <w:r>
        <w:rPr>
          <w:rFonts w:hint="eastAsia" w:ascii="黑体" w:hAnsi="黑体" w:eastAsia="黑体"/>
          <w:b/>
          <w:bCs/>
          <w:sz w:val="44"/>
          <w:szCs w:val="44"/>
        </w:rPr>
        <w:t>第一部分单位概况</w:t>
      </w:r>
    </w:p>
    <w:p>
      <w:pPr>
        <w:spacing w:line="600" w:lineRule="exact"/>
        <w:rPr>
          <w:rFonts w:ascii="仿宋" w:hAnsi="仿宋" w:eastAsia="仿宋"/>
          <w:sz w:val="32"/>
          <w:szCs w:val="32"/>
        </w:rPr>
      </w:pP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第一部分</w:t>
      </w:r>
      <w:r>
        <w:rPr>
          <w:rFonts w:ascii="黑体" w:hAnsi="黑体" w:eastAsia="黑体"/>
          <w:b/>
          <w:bCs/>
          <w:sz w:val="32"/>
          <w:szCs w:val="32"/>
        </w:rPr>
        <w:t xml:space="preserve"> </w:t>
      </w:r>
      <w:r>
        <w:rPr>
          <w:rFonts w:hint="eastAsia" w:ascii="黑体" w:hAnsi="黑体" w:eastAsia="黑体"/>
          <w:b/>
          <w:bCs/>
          <w:sz w:val="32"/>
          <w:szCs w:val="32"/>
        </w:rPr>
        <w:t>怀化市就业服务中心单位概况</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部门职责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怀化市就业服务中心贯彻落实党中央和省委、市委关于就业服务工作的方针政策和决策部署。主要职责是：</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（一）参与制订促进就业、人才强市和失业保险发展规划及年度计划，为指导推进全市公共就业服务体系建设提供服务。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承担组织落实促进就业各项政策措施的相关事务性工作，为高校毕业生、登记失业人员、农村劳动力、脱贫人口、退捕渔民及就业困难人员等群体提供政策咨询、职业指导、岗位信息、就业失业与求职登记、职业培训、就业援助等公共就业服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（三）承担组织落实创业带动就业政策措施的相关事务性工作，为各类群体开展创新创业活动提供创业培训、创业指导、创业载体和创业担保贷款等创业服务。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（四）承担组织落实职业技能培训和创业培训相关工作。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（五）承担组织落实失业保险各项政策的相关事务性工作；承担市直企事业等单位失业保险经办服务工作。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（六）承担人力资源开发与服务工作；承担企业高层次人才引进相关工作；承担流动人员人事档案管理相关事务性工作。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（七）为公共就业服务信息化建设提供技术支持和服务保障；承担就业失业相关统计分析、就业失业信息监测工作。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（八）承担市委人才工作领导小组、市就业和农民工工作暨根治拖欠农民工工资工作领导小组涉及就业的日常事务性、服务性工作。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（九）完成市人力资源和社会保障局交办的其他任务</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二、机构设置及决算单位构成</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rPr>
        <w:t>（一）内设机构设置。</w:t>
      </w:r>
      <w:r>
        <w:rPr>
          <w:rFonts w:hint="eastAsia" w:ascii="仿宋" w:hAnsi="仿宋" w:eastAsia="仿宋"/>
          <w:sz w:val="32"/>
          <w:szCs w:val="32"/>
        </w:rPr>
        <w:t>怀化市就业服务中心内设综合部、财务和内控稽核部、城乡就业部、创业指导服务部、就业技能培训部、失业保险部、人力资源市场部、人事代理部。</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rPr>
        <w:t>（二）决算单位构成。</w:t>
      </w:r>
      <w:r>
        <w:rPr>
          <w:rFonts w:hint="eastAsia" w:ascii="仿宋" w:hAnsi="仿宋" w:eastAsia="仿宋"/>
          <w:sz w:val="32"/>
          <w:szCs w:val="32"/>
        </w:rPr>
        <w:t>怀化市就业服务中心为二级部门预算单位，怀化市就业服务中心</w:t>
      </w:r>
      <w:r>
        <w:rPr>
          <w:rFonts w:ascii="仿宋" w:hAnsi="仿宋" w:eastAsia="仿宋"/>
          <w:sz w:val="32"/>
          <w:szCs w:val="32"/>
        </w:rPr>
        <w:t>2021年部门决算汇总公开单位构成包括：</w:t>
      </w:r>
      <w:r>
        <w:rPr>
          <w:rFonts w:hint="eastAsia" w:ascii="仿宋" w:hAnsi="仿宋" w:eastAsia="仿宋"/>
          <w:sz w:val="32"/>
          <w:szCs w:val="32"/>
        </w:rPr>
        <w:t>怀化</w:t>
      </w:r>
      <w:r>
        <w:rPr>
          <w:rFonts w:ascii="仿宋" w:hAnsi="仿宋" w:eastAsia="仿宋"/>
          <w:sz w:val="32"/>
          <w:szCs w:val="32"/>
        </w:rPr>
        <w:t>市就业服务中心。</w:t>
      </w:r>
    </w:p>
    <w:p>
      <w:pPr>
        <w:spacing w:line="600" w:lineRule="exact"/>
        <w:rPr>
          <w:rFonts w:ascii="仿宋" w:hAnsi="仿宋" w:eastAsia="仿宋"/>
          <w:sz w:val="32"/>
          <w:szCs w:val="32"/>
        </w:rPr>
      </w:pPr>
    </w:p>
    <w:p>
      <w:pPr>
        <w:pStyle w:val="7"/>
        <w:spacing w:line="600" w:lineRule="exact"/>
        <w:jc w:val="center"/>
        <w:rPr>
          <w:sz w:val="84"/>
          <w:szCs w:val="84"/>
        </w:rPr>
      </w:pPr>
      <w:r>
        <w:rPr>
          <w:rFonts w:hint="eastAsia" w:hAnsi="黑体"/>
          <w:b/>
          <w:bCs/>
          <w:sz w:val="44"/>
          <w:szCs w:val="44"/>
        </w:rPr>
        <w:t>第二部分 部门决算表</w:t>
      </w:r>
    </w:p>
    <w:p>
      <w:pPr>
        <w:spacing w:line="600" w:lineRule="exact"/>
        <w:ind w:firstLine="3200" w:firstLineChars="1000"/>
        <w:rPr>
          <w:rFonts w:ascii="仿宋" w:hAnsi="仿宋" w:eastAsia="仿宋" w:cs="仿宋"/>
          <w:sz w:val="32"/>
          <w:szCs w:val="32"/>
        </w:rPr>
      </w:pPr>
      <w:r>
        <w:rPr>
          <w:rFonts w:hint="eastAsia" w:ascii="仿宋" w:hAnsi="仿宋" w:eastAsia="仿宋" w:cs="仿宋"/>
          <w:sz w:val="32"/>
          <w:szCs w:val="32"/>
        </w:rPr>
        <w:t>（详情见附件）</w:t>
      </w:r>
    </w:p>
    <w:p>
      <w:pPr>
        <w:spacing w:line="600" w:lineRule="exact"/>
        <w:rPr>
          <w:rFonts w:ascii="仿宋" w:hAnsi="仿宋" w:eastAsia="仿宋"/>
          <w:sz w:val="32"/>
          <w:szCs w:val="32"/>
        </w:rPr>
      </w:pPr>
    </w:p>
    <w:p>
      <w:pPr>
        <w:spacing w:line="600" w:lineRule="exact"/>
        <w:ind w:firstLine="883" w:firstLineChars="200"/>
        <w:rPr>
          <w:rFonts w:ascii="黑体" w:hAnsi="黑体" w:eastAsia="黑体"/>
          <w:b/>
          <w:bCs/>
          <w:sz w:val="44"/>
          <w:szCs w:val="44"/>
        </w:rPr>
      </w:pPr>
      <w:r>
        <w:rPr>
          <w:rFonts w:hint="eastAsia" w:ascii="黑体" w:hAnsi="黑体" w:eastAsia="黑体"/>
          <w:b/>
          <w:bCs/>
          <w:sz w:val="44"/>
          <w:szCs w:val="44"/>
        </w:rPr>
        <w:t xml:space="preserve">第三部分 </w:t>
      </w:r>
      <w:r>
        <w:rPr>
          <w:rFonts w:ascii="黑体" w:hAnsi="黑体" w:eastAsia="黑体"/>
          <w:b/>
          <w:bCs/>
          <w:sz w:val="44"/>
          <w:szCs w:val="44"/>
        </w:rPr>
        <w:t>2021年度部门决算</w:t>
      </w:r>
      <w:r>
        <w:rPr>
          <w:rFonts w:hint="eastAsia" w:ascii="黑体" w:hAnsi="黑体" w:eastAsia="黑体"/>
          <w:b/>
          <w:bCs/>
          <w:sz w:val="44"/>
          <w:szCs w:val="44"/>
        </w:rPr>
        <w:t>情况说明</w:t>
      </w:r>
    </w:p>
    <w:p>
      <w:pPr>
        <w:spacing w:line="600" w:lineRule="exact"/>
        <w:ind w:firstLine="640" w:firstLineChars="200"/>
        <w:rPr>
          <w:rFonts w:ascii="仿宋" w:hAnsi="仿宋" w:eastAsia="仿宋"/>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2021年度收、支总计</w:t>
      </w:r>
      <w:r>
        <w:rPr>
          <w:rFonts w:hint="eastAsia" w:ascii="仿宋" w:hAnsi="仿宋" w:eastAsia="仿宋"/>
          <w:sz w:val="32"/>
          <w:szCs w:val="32"/>
        </w:rPr>
        <w:t>各</w:t>
      </w:r>
      <w:r>
        <w:rPr>
          <w:rFonts w:ascii="仿宋" w:hAnsi="仿宋" w:eastAsia="仿宋"/>
          <w:sz w:val="32"/>
          <w:szCs w:val="32"/>
        </w:rPr>
        <w:t>545.17万元。与上年相比，增加41.04万元，增长8.14%，主要是因为单位合并造成人员经费、日常公用经费、专项经费的收入支出增加。</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二、收入决算情况说明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2021年度收入合计545.17万元，其中：财政拨款收入486.94万元，占89.32%；上级补助收入0万元，占0%；事业收入0万元，占0%；经营收入0万元，占0%；附属单位上缴收入0万元，占0%；其他收入58.23万元，占10.68%。</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三、支出决算情况说明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2021年度支出合计545.17万元，其中：基本支出545.17万元，占100%；项目支出0万元，占0%；上缴上级支出0万元，占0%；经营支出0万元，占0%；对附属单位补助支出0万元，占0%。</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四、财政拨款收入支出决算总体情况说明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2021年度财政拨款收、支总计</w:t>
      </w:r>
      <w:r>
        <w:rPr>
          <w:rFonts w:hint="eastAsia" w:ascii="仿宋" w:hAnsi="仿宋" w:eastAsia="仿宋"/>
          <w:sz w:val="32"/>
          <w:szCs w:val="32"/>
        </w:rPr>
        <w:t>各</w:t>
      </w:r>
      <w:r>
        <w:rPr>
          <w:rFonts w:ascii="仿宋" w:hAnsi="仿宋" w:eastAsia="仿宋"/>
          <w:sz w:val="32"/>
          <w:szCs w:val="32"/>
        </w:rPr>
        <w:t>486.94万元，与上年相比，减少17.19万元,减少3.41%，主要是因为农民工工作领导小组工作不再由我单位负责，相关经费收入减少。</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五、一般公共预算财政拨款支出决算情况说明</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（一）财政拨款支出决算总体情况</w:t>
      </w:r>
    </w:p>
    <w:p>
      <w:pPr>
        <w:spacing w:line="600" w:lineRule="exact"/>
        <w:ind w:firstLine="640" w:firstLineChars="200"/>
        <w:rPr>
          <w:rFonts w:ascii="仿宋" w:hAnsi="仿宋" w:eastAsia="仿宋"/>
          <w:sz w:val="32"/>
          <w:szCs w:val="32"/>
        </w:rPr>
      </w:pPr>
      <w:r>
        <w:rPr>
          <w:rFonts w:ascii="仿宋" w:hAnsi="仿宋" w:eastAsia="仿宋"/>
          <w:sz w:val="32"/>
          <w:szCs w:val="32"/>
        </w:rPr>
        <w:t>2021年度财政拨款支出486.94万元，占本年支出合计的89.32%，与上年相比，财政拨款支出减少17.19万元,减少3.41%，主要是因为农民工工作领导小组工作不再由我单位负责，相关经费支出减少。</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（二）财政拨款支出决算结构情况</w:t>
      </w:r>
    </w:p>
    <w:p>
      <w:pPr>
        <w:spacing w:line="600" w:lineRule="exact"/>
        <w:ind w:firstLine="640" w:firstLineChars="200"/>
        <w:rPr>
          <w:rFonts w:ascii="仿宋" w:hAnsi="仿宋" w:eastAsia="仿宋"/>
          <w:sz w:val="32"/>
          <w:szCs w:val="32"/>
        </w:rPr>
      </w:pPr>
      <w:r>
        <w:rPr>
          <w:rFonts w:ascii="仿宋" w:hAnsi="仿宋" w:eastAsia="仿宋"/>
          <w:sz w:val="32"/>
          <w:szCs w:val="32"/>
        </w:rPr>
        <w:t>2021年度财政拨款支出486.94万元，主要用于以下方面：社会保障和就业（类）支出459.38万元，占94.34%；卫生健康支出（类）支出15.56万元，占3.2%;农林水支出（类）12万元，占2.46%。</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（三）财政拨款支出决算具体情况</w:t>
      </w:r>
    </w:p>
    <w:p>
      <w:pPr>
        <w:spacing w:line="600" w:lineRule="exact"/>
        <w:ind w:firstLine="640" w:firstLineChars="200"/>
        <w:rPr>
          <w:rFonts w:ascii="仿宋" w:hAnsi="仿宋" w:eastAsia="仿宋"/>
          <w:sz w:val="32"/>
          <w:szCs w:val="32"/>
        </w:rPr>
      </w:pPr>
      <w:r>
        <w:rPr>
          <w:rFonts w:ascii="仿宋" w:hAnsi="仿宋" w:eastAsia="仿宋"/>
          <w:sz w:val="32"/>
          <w:szCs w:val="32"/>
        </w:rPr>
        <w:t>2021年度财政拨款支出年初预算数为308.88万元，支出决算数为486.94万元，完成年初预算的157.65%，其中：</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1、社会保障和就业支出（类）人力资源和社会保障管理事务（款） 就业管理事务（项）。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0万元，支出决算为212.18万元，决算数大于年初预算数的主要原因是：主要用于稳岗就业、失业保险基金保障等支出。</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2、社会保障和就业支出（类）人力资源和社会保障管理事务（款）社会保险经办机构（项）。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283.86万元，支出决算为64.4万元，完成年初预算的22.69%，决算数小于年初预算数的主要原因是：该项年初预算为单位整体预算，包含人员基本工资、津补贴及单位日常运转的各项开支等。</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3、社会保障和就业支出（类）人力资源和社会保障管理事务（款）其他人力资源和社会保障管理事务支出（项）。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0万元，支出决算为88.5万元，决算数大于年初预算数的主要原因是：年初未安排预算。</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4、社会保障和就业支出（类）行政事业单位养老支出（款）事业单位离退休（项）。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25.02万元，支出决算为18.91万元，完成年初预算的75.58%，决算数小于年初预算数的主要原因是：用于行政单位离退休人员基本支出。</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5、社会保障和就业支出（类）行政事业单位养老支出（款）机关事业单位基本养老保险缴费支出（项）。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0万元，支出决算为32.39万元，决算数大于年初预算数的主要原因是：年初未安排预算，财政拨付机关事业单位基本养老保险缴费支出。</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6、社会保障和就业支出（类）行政事业单位养老支出（款）其他行政事业单位养老支出（项）。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0万元，支出决算为26.7万元，决算数大于年初预算数的主要原因是：年初未安排预算，为财政拨付机关事业单位基本养老保险缴费支出。</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7、社会保障和就业支出（类）就业补助（款）公益性岗位补贴（项）。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0万元，支出决算为1.29万元，决算数大于年初预算数的主要原因是：公益性岗位人员补贴。</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8、社会保障和就业支出（类）其他社会保障和就业支出（款）其他社会保障和就业支出（项）。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0万元，支出决算为15万元，决算数大于年初预算数的主要原因是：财政追加就业资金清查监管工作经费等。</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9、卫生健康支出（类）行政事业单位医疗（款）行政单位医疗（项）。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0万元，支出决算为15.56万元，决算数大于年初预算数的主要原因是：年初未安排预算，为机关事业单位医疗保险缴费支出。</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10、农林水支出（类）普惠金融发展支出（款） 创业担保贷款贴息（项）。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0万元，支出决算为12万元，决算数大于年初预算数的主要原因是：省厅奖励资金不在年初预算内。</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六、一般公共预算财政拨款基本支出决算情况说明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2021年度财政拨款基本支出</w:t>
      </w:r>
      <w:r>
        <w:rPr>
          <w:rFonts w:hint="eastAsia" w:ascii="仿宋" w:hAnsi="仿宋" w:eastAsia="仿宋"/>
          <w:sz w:val="32"/>
          <w:szCs w:val="32"/>
          <w:lang w:val="en-US" w:eastAsia="zh-CN"/>
        </w:rPr>
        <w:t>486.94</w:t>
      </w:r>
      <w:r>
        <w:rPr>
          <w:rFonts w:ascii="仿宋" w:hAnsi="仿宋" w:eastAsia="仿宋"/>
          <w:sz w:val="32"/>
          <w:szCs w:val="32"/>
        </w:rPr>
        <w:t>万元，其中：人员经费</w:t>
      </w:r>
      <w:r>
        <w:rPr>
          <w:rFonts w:hint="eastAsia" w:ascii="仿宋" w:hAnsi="仿宋" w:eastAsia="仿宋"/>
          <w:sz w:val="32"/>
          <w:szCs w:val="32"/>
          <w:lang w:val="en-US" w:eastAsia="zh-CN"/>
        </w:rPr>
        <w:t>410.83</w:t>
      </w:r>
      <w:r>
        <w:rPr>
          <w:rFonts w:ascii="仿宋" w:hAnsi="仿宋" w:eastAsia="仿宋"/>
          <w:sz w:val="32"/>
          <w:szCs w:val="32"/>
        </w:rPr>
        <w:t>万元，占基本支出的</w:t>
      </w:r>
      <w:r>
        <w:rPr>
          <w:rFonts w:hint="eastAsia" w:ascii="仿宋" w:hAnsi="仿宋" w:eastAsia="仿宋"/>
          <w:sz w:val="32"/>
          <w:szCs w:val="32"/>
          <w:lang w:val="en-US" w:eastAsia="zh-CN"/>
        </w:rPr>
        <w:t>84.37</w:t>
      </w:r>
      <w:r>
        <w:rPr>
          <w:rFonts w:ascii="仿宋" w:hAnsi="仿宋" w:eastAsia="仿宋"/>
          <w:sz w:val="32"/>
          <w:szCs w:val="32"/>
        </w:rPr>
        <w:t>%,主要包括基本工资、津贴补贴、奖金、伙食补助费等；公用经费</w:t>
      </w:r>
      <w:r>
        <w:rPr>
          <w:rFonts w:hint="eastAsia" w:ascii="仿宋" w:hAnsi="仿宋" w:eastAsia="仿宋"/>
          <w:sz w:val="32"/>
          <w:szCs w:val="32"/>
          <w:lang w:val="en-US" w:eastAsia="zh-CN"/>
        </w:rPr>
        <w:t>76.11</w:t>
      </w:r>
      <w:r>
        <w:rPr>
          <w:rFonts w:ascii="仿宋" w:hAnsi="仿宋" w:eastAsia="仿宋"/>
          <w:sz w:val="32"/>
          <w:szCs w:val="32"/>
        </w:rPr>
        <w:t>万元，占基本支出的</w:t>
      </w:r>
      <w:r>
        <w:rPr>
          <w:rFonts w:hint="eastAsia" w:ascii="仿宋" w:hAnsi="仿宋" w:eastAsia="仿宋"/>
          <w:sz w:val="32"/>
          <w:szCs w:val="32"/>
          <w:lang w:val="en-US" w:eastAsia="zh-CN"/>
        </w:rPr>
        <w:t>15.63</w:t>
      </w:r>
      <w:r>
        <w:rPr>
          <w:rFonts w:ascii="仿宋" w:hAnsi="仿宋" w:eastAsia="仿宋"/>
          <w:sz w:val="32"/>
          <w:szCs w:val="32"/>
        </w:rPr>
        <w:t>%，主要包括办公费、印刷费、咨询费、手续费等。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七、一般公共预算财政拨款“三公”经费支出决算情况说明</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（一）“三公”经费财政拨款支出决算总体情况说明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2021年度“三公”经费财政拨款支出预算为9.42万元，支出决算为1.44万元，完成预算的15.29%，其中：</w:t>
      </w:r>
    </w:p>
    <w:p>
      <w:pPr>
        <w:spacing w:line="600" w:lineRule="exact"/>
        <w:ind w:firstLine="640" w:firstLineChars="200"/>
        <w:rPr>
          <w:rFonts w:ascii="仿宋" w:hAnsi="仿宋" w:eastAsia="仿宋"/>
          <w:color w:val="000000"/>
          <w:sz w:val="32"/>
          <w:szCs w:val="32"/>
        </w:rPr>
      </w:pPr>
      <w:bookmarkStart w:id="0" w:name="_Hlk144923532"/>
      <w:r>
        <w:rPr>
          <w:rFonts w:hint="eastAsia" w:ascii="仿宋" w:hAnsi="仿宋" w:eastAsia="仿宋"/>
          <w:color w:val="000000"/>
          <w:sz w:val="32"/>
          <w:szCs w:val="32"/>
        </w:rPr>
        <w:t>1、因公出国（境）费支出预算控制数为0万元，支出决算为0万元，</w:t>
      </w:r>
      <w:r>
        <w:rPr>
          <w:rFonts w:hint="eastAsia" w:ascii="仿宋" w:hAnsi="仿宋" w:eastAsia="仿宋" w:cs="仿宋"/>
          <w:color w:val="000000"/>
          <w:sz w:val="32"/>
          <w:szCs w:val="32"/>
        </w:rPr>
        <w:t>决算数与年初预算数持平，主要原因按预算执行，与上年数持平，主要原因本年度未安排因公出国（境）</w:t>
      </w:r>
      <w:r>
        <w:rPr>
          <w:rFonts w:hint="eastAsia" w:ascii="仿宋" w:hAnsi="仿宋" w:eastAsia="仿宋"/>
          <w:color w:val="000000"/>
          <w:sz w:val="32"/>
          <w:szCs w:val="32"/>
        </w:rPr>
        <w:t>。</w:t>
      </w:r>
      <w:bookmarkEnd w:id="0"/>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、公务接待费支出预算为</w:t>
      </w:r>
      <w:r>
        <w:rPr>
          <w:rFonts w:ascii="仿宋" w:hAnsi="仿宋" w:eastAsia="仿宋"/>
          <w:sz w:val="32"/>
          <w:szCs w:val="32"/>
        </w:rPr>
        <w:t>9.42万元，支出决算为1.44万元，完成预算的15.29%，决算数小于预算数的主要原因是与县市区业务对接发生的接待支出每年较稳定，与上年相比增加0.1万元，增长0.7%,增长的主要原因是与县市区业务对接发生的接待支出增多。</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3、公务用车购置费及运行维护费支出预算控制数为0万元，支出决算为0万元，</w:t>
      </w:r>
      <w:r>
        <w:rPr>
          <w:rFonts w:hint="eastAsia" w:ascii="仿宋" w:hAnsi="仿宋" w:eastAsia="仿宋" w:cs="仿宋"/>
          <w:color w:val="000000"/>
          <w:sz w:val="32"/>
          <w:szCs w:val="32"/>
        </w:rPr>
        <w:t>决算数与年初预算数持平主要原因按预算执行，与上年数持平，主要原因是厉行节约，减少开支</w:t>
      </w:r>
      <w:r>
        <w:rPr>
          <w:rFonts w:ascii="仿宋" w:hAnsi="仿宋" w:eastAsia="仿宋"/>
          <w:sz w:val="32"/>
          <w:szCs w:val="32"/>
        </w:rPr>
        <w:t>。</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（二）“三公”经费财政拨款支出决算具体情况说明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2021年度“三公”经费财政拨款支出决算中，公务接待费支出决算1.44万元，占100%,因公出国（境）费支出决算0万元，占0%,公务用车购置费及运行维护费支出决算0万元，占0%。其中：</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1、因公出国（境）费支出决算为0万元，全年安排因公出国（境）团组0个，累计0人次。</w:t>
      </w:r>
    </w:p>
    <w:p>
      <w:pPr>
        <w:spacing w:line="600" w:lineRule="exact"/>
        <w:ind w:firstLine="640" w:firstLineChars="200"/>
        <w:rPr>
          <w:rFonts w:ascii="仿宋" w:hAnsi="仿宋" w:eastAsia="仿宋"/>
          <w:sz w:val="32"/>
          <w:szCs w:val="32"/>
        </w:rPr>
      </w:pPr>
      <w:r>
        <w:rPr>
          <w:rFonts w:ascii="仿宋" w:hAnsi="仿宋" w:eastAsia="仿宋"/>
          <w:sz w:val="32"/>
          <w:szCs w:val="32"/>
        </w:rPr>
        <w:t>2、公务接待费支出决算为1.44万元，全年共接待来访团组18个、来宾99人次，主要是与县市区业务对接发生的接待支出。</w:t>
      </w:r>
    </w:p>
    <w:p>
      <w:pPr>
        <w:spacing w:line="600" w:lineRule="exact"/>
        <w:ind w:firstLine="640" w:firstLineChars="200"/>
        <w:rPr>
          <w:rFonts w:ascii="仿宋" w:hAnsi="仿宋" w:eastAsia="仿宋"/>
          <w:sz w:val="32"/>
          <w:szCs w:val="32"/>
        </w:rPr>
      </w:pPr>
      <w:r>
        <w:rPr>
          <w:rFonts w:hint="eastAsia" w:ascii="仿宋" w:hAnsi="仿宋" w:eastAsia="仿宋"/>
          <w:color w:val="000000"/>
          <w:sz w:val="32"/>
          <w:szCs w:val="32"/>
        </w:rPr>
        <w:t>3、公务用车购置费及运行维护费支出决算为0万元，其中：公务用车购置费0万元，更新公务用车0辆。</w:t>
      </w:r>
      <w:r>
        <w:rPr>
          <w:rFonts w:hint="eastAsia" w:ascii="仿宋" w:hAnsi="仿宋" w:eastAsia="仿宋" w:cs="仿宋"/>
          <w:color w:val="000000"/>
          <w:sz w:val="32"/>
          <w:szCs w:val="32"/>
        </w:rPr>
        <w:t>公务用车运行维护费</w:t>
      </w:r>
      <w:r>
        <w:rPr>
          <w:rFonts w:ascii="仿宋" w:hAnsi="仿宋" w:eastAsia="仿宋" w:cs="仿宋"/>
          <w:color w:val="000000"/>
          <w:sz w:val="32"/>
          <w:szCs w:val="32"/>
        </w:rPr>
        <w:t>0</w:t>
      </w:r>
      <w:r>
        <w:rPr>
          <w:rFonts w:hint="eastAsia" w:ascii="仿宋" w:hAnsi="仿宋" w:eastAsia="仿宋" w:cs="仿宋"/>
          <w:color w:val="000000"/>
          <w:sz w:val="32"/>
          <w:szCs w:val="32"/>
        </w:rPr>
        <w:t>万元。截止2021年 12月31日，我单位开支财政拨款的公务用车保有量为</w:t>
      </w:r>
      <w:r>
        <w:rPr>
          <w:rFonts w:ascii="仿宋" w:hAnsi="仿宋" w:eastAsia="仿宋" w:cs="仿宋"/>
          <w:color w:val="000000"/>
          <w:sz w:val="32"/>
          <w:szCs w:val="32"/>
        </w:rPr>
        <w:t>0</w:t>
      </w:r>
      <w:r>
        <w:rPr>
          <w:rFonts w:hint="eastAsia" w:ascii="仿宋" w:hAnsi="仿宋" w:eastAsia="仿宋" w:cs="仿宋"/>
          <w:color w:val="000000"/>
          <w:sz w:val="32"/>
          <w:szCs w:val="32"/>
        </w:rPr>
        <w:t>辆</w:t>
      </w:r>
      <w:r>
        <w:rPr>
          <w:rFonts w:ascii="仿宋" w:hAnsi="仿宋" w:eastAsia="仿宋"/>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八、政府性基金预算收入支出决算情况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本单位</w:t>
      </w:r>
      <w:r>
        <w:rPr>
          <w:rFonts w:ascii="仿宋" w:hAnsi="仿宋" w:eastAsia="仿宋"/>
          <w:sz w:val="32"/>
          <w:szCs w:val="32"/>
        </w:rPr>
        <w:t>2021年度无政府性基金收支。</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九、国有资本经营预算财政拨款支出决算情况说明</w:t>
      </w:r>
    </w:p>
    <w:p>
      <w:pPr>
        <w:spacing w:line="600" w:lineRule="exact"/>
        <w:ind w:firstLine="640" w:firstLineChars="200"/>
        <w:rPr>
          <w:rFonts w:ascii="仿宋" w:hAnsi="仿宋" w:eastAsia="仿宋"/>
          <w:sz w:val="32"/>
          <w:szCs w:val="32"/>
        </w:rPr>
      </w:pPr>
      <w:r>
        <w:rPr>
          <w:rFonts w:ascii="仿宋" w:hAnsi="仿宋" w:eastAsia="仿宋"/>
          <w:sz w:val="32"/>
          <w:szCs w:val="32"/>
        </w:rPr>
        <w:t>本单位无国有资本经营预算财政拨款支出。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十、机关运行经费支出说明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本部门</w:t>
      </w:r>
      <w:r>
        <w:rPr>
          <w:rFonts w:ascii="仿宋" w:hAnsi="仿宋" w:eastAsia="仿宋"/>
          <w:sz w:val="32"/>
          <w:szCs w:val="32"/>
        </w:rPr>
        <w:t>2021年度机关运行经费支出76.11万元，比上年决算数减少27.45万元，降低26.51%。主要原因是：厉行节约，压减机关运行成本。</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十一、一般性支出情况说明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本部门开支会议费1.66万元，用于召开稳岗留工电视电话会议，人数30人，内容为深入贯彻落实人民群众就地过年服务服务保障工作和进一步部署推进稳岗留工专项行动；召开就业扶贫工作座谈会，人数37人，内容为总结交流近几年就业扶贫工作，谋划下阶段就业扶贫工作；召开市本级零就业家庭公益性岗位管理工作会议，人数12人，内容为学习公益性岗位开发管理文件，对下一阶段工作提出建议；召开全省充分就业社区建设视频会议，人数为41人，内容为扎实推进我省充分就业社区建设工作；召开全省失业保险基金防范风险警示教育和失业保险业务</w:t>
      </w:r>
      <w:r>
        <w:rPr>
          <w:rFonts w:hint="eastAsia" w:ascii="仿宋" w:hAnsi="仿宋" w:eastAsia="仿宋"/>
          <w:sz w:val="32"/>
          <w:szCs w:val="32"/>
        </w:rPr>
        <w:t>培训会，人数为</w:t>
      </w:r>
      <w:r>
        <w:rPr>
          <w:rFonts w:ascii="仿宋" w:hAnsi="仿宋" w:eastAsia="仿宋"/>
          <w:sz w:val="32"/>
          <w:szCs w:val="32"/>
        </w:rPr>
        <w:t>30人，内容为增强工作人员基金安全意识，规范经办流程，提升经办效率；召开全省脱贫人口稳岗就业工作电视电话会议，人数62人，内容为收看全省脱贫人口稳岗就业工作电视电话会议，交流经验。开支培训费0.56万元，用于参加人力资源社会保障新闻宣传业务培训，人数1人，内容为人社新闻采写技巧、人社舆情应对指导思想及实践探索；参加怀化市首期网络创业培训，人数1人，内容为实施职业技能提升行动创业培训，推动创业培训助力乡村振兴工作</w:t>
      </w:r>
      <w:r>
        <w:rPr>
          <w:rFonts w:hint="eastAsia" w:ascii="仿宋" w:hAnsi="仿宋" w:eastAsia="仿宋"/>
          <w:sz w:val="32"/>
          <w:szCs w:val="32"/>
        </w:rPr>
        <w:t>；本部门未举办</w:t>
      </w:r>
      <w:r>
        <w:rPr>
          <w:rFonts w:hint="eastAsia" w:ascii="仿宋" w:hAnsi="仿宋" w:eastAsia="仿宋" w:cs="仿宋"/>
          <w:kern w:val="0"/>
          <w:sz w:val="32"/>
          <w:szCs w:val="32"/>
        </w:rPr>
        <w:t>节庆、晚会、论坛、赛事等活动。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十二、政府采购支出情况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政府采购支出2021年度政府采购支出总额0万元，其中：政府采购货物支出0万元、政府采购工程支出0万元、政府采购服务支出0万元。授予中小企业合同金额0万元，由于政府采购总额为0万元，无法计算百分比，其中：授予小微企业合同金额0万元，由于政府采购总额为0万元，无法计算百分比。</w:t>
      </w:r>
    </w:p>
    <w:p>
      <w:pPr>
        <w:spacing w:line="600" w:lineRule="exact"/>
        <w:ind w:firstLine="640" w:firstLineChars="200"/>
        <w:rPr>
          <w:rFonts w:ascii="仿宋" w:hAnsi="仿宋" w:eastAsia="仿宋"/>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十三、国有资产占用情况说明</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截至2021年12月31日，本单位共有车辆0辆，其中，主要领导干部用车0辆，机要通信用车0辆、应急保障用车0辆、执法执勤用车0辆、特种专业技术用车0辆、其他用车2辆，其他用车主要是后扶维稳工作；单位价值50万元以上通用设备0台（套）；单位价值100万元以上专用设备0台（套）。</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十四、</w:t>
      </w:r>
      <w:r>
        <w:rPr>
          <w:rFonts w:ascii="黑体" w:hAnsi="黑体" w:eastAsia="黑体"/>
          <w:sz w:val="32"/>
          <w:szCs w:val="32"/>
        </w:rPr>
        <w:t>2021年度预算绩效情况说明</w:t>
      </w:r>
      <w:r>
        <w:rPr>
          <w:rFonts w:ascii="黑体" w:hAnsi="黑体" w:eastAsia="黑体"/>
          <w:sz w:val="32"/>
          <w:szCs w:val="32"/>
        </w:rPr>
        <w:tab/>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w:t>
      </w:r>
      <w:r>
        <w:rPr>
          <w:rFonts w:ascii="仿宋" w:hAnsi="仿宋" w:eastAsia="仿宋"/>
          <w:b/>
          <w:bCs/>
          <w:sz w:val="32"/>
          <w:szCs w:val="32"/>
        </w:rPr>
        <w:t>1）绩效管理评价工作开展情况。</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根据预算绩效管理要求，我部门组织对</w:t>
      </w:r>
      <w:r>
        <w:rPr>
          <w:rFonts w:ascii="仿宋" w:hAnsi="仿宋" w:eastAsia="仿宋"/>
          <w:sz w:val="32"/>
          <w:szCs w:val="32"/>
        </w:rPr>
        <w:t>2021年度一般公共预算项目支出全面开展绩效自评</w:t>
      </w:r>
      <w:r>
        <w:rPr>
          <w:rFonts w:hint="eastAsia" w:ascii="仿宋" w:hAnsi="仿宋" w:eastAsia="仿宋"/>
          <w:sz w:val="32"/>
          <w:szCs w:val="32"/>
          <w:lang w:eastAsia="zh-CN"/>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组织对</w:t>
      </w:r>
      <w:r>
        <w:rPr>
          <w:rFonts w:ascii="仿宋" w:hAnsi="仿宋" w:eastAsia="仿宋"/>
          <w:sz w:val="32"/>
          <w:szCs w:val="32"/>
        </w:rPr>
        <w:t>1个单位开展了部门评价，涉及一般公共预算支出486.94万元，政府性基金预算支出0万元，国有资本经营预算支出0万元。从评价情况来看，我中心坚持把“稳就业”和“保居民就业”作为重大政治责任，扎实做好就业创业等各项工作，超额完成各类职业培训任务；全年发放的小微企业创业担保贷款占比位居全省前列；全市城镇登记失业率继续控制在4.5%以内；失业保险参保总人数达到年度任务等，全面推进服务民生、促进就业整体方针，2021年中心整体支出绩效得分97分。</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w:t>
      </w:r>
      <w:r>
        <w:rPr>
          <w:rFonts w:ascii="仿宋" w:hAnsi="仿宋" w:eastAsia="仿宋"/>
          <w:b/>
          <w:bCs/>
          <w:sz w:val="32"/>
          <w:szCs w:val="32"/>
        </w:rPr>
        <w:t>2）部门决算中项目绩效自评结果。</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val="en-US" w:eastAsia="zh-CN"/>
        </w:rPr>
        <w:t>2021年</w:t>
      </w:r>
      <w:r>
        <w:rPr>
          <w:rFonts w:hint="eastAsia" w:ascii="仿宋" w:hAnsi="仿宋" w:eastAsia="仿宋"/>
          <w:sz w:val="32"/>
          <w:szCs w:val="32"/>
        </w:rPr>
        <w:t>本单位无重点项目，因此无重点项目绩效报告。</w:t>
      </w:r>
    </w:p>
    <w:p>
      <w:pPr>
        <w:spacing w:line="600" w:lineRule="exact"/>
        <w:ind w:firstLine="643" w:firstLineChars="200"/>
        <w:rPr>
          <w:rFonts w:hint="eastAsia" w:ascii="仿宋" w:hAnsi="仿宋" w:eastAsia="仿宋"/>
          <w:b/>
          <w:bCs/>
          <w:sz w:val="32"/>
          <w:szCs w:val="32"/>
        </w:rPr>
      </w:pPr>
    </w:p>
    <w:p>
      <w:pPr>
        <w:spacing w:line="600" w:lineRule="exact"/>
        <w:ind w:firstLine="643" w:firstLineChars="200"/>
        <w:rPr>
          <w:rFonts w:ascii="仿宋" w:hAnsi="仿宋" w:eastAsia="仿宋"/>
          <w:b/>
          <w:bCs/>
          <w:sz w:val="32"/>
          <w:szCs w:val="32"/>
        </w:rPr>
      </w:pPr>
      <w:bookmarkStart w:id="2" w:name="_GoBack"/>
      <w:bookmarkEnd w:id="2"/>
      <w:r>
        <w:rPr>
          <w:rFonts w:hint="eastAsia" w:ascii="仿宋" w:hAnsi="仿宋" w:eastAsia="仿宋"/>
          <w:b/>
          <w:bCs/>
          <w:sz w:val="32"/>
          <w:szCs w:val="32"/>
        </w:rPr>
        <w:t>（</w:t>
      </w:r>
      <w:r>
        <w:rPr>
          <w:rFonts w:ascii="仿宋" w:hAnsi="仿宋" w:eastAsia="仿宋"/>
          <w:b/>
          <w:bCs/>
          <w:sz w:val="32"/>
          <w:szCs w:val="32"/>
        </w:rPr>
        <w:t>3）部门评价项目绩效评价结果。</w:t>
      </w:r>
    </w:p>
    <w:p>
      <w:pPr>
        <w:spacing w:line="600" w:lineRule="exact"/>
        <w:ind w:firstLine="640" w:firstLineChars="200"/>
        <w:rPr>
          <w:rFonts w:ascii="仿宋" w:hAnsi="仿宋" w:eastAsia="仿宋"/>
          <w:sz w:val="32"/>
          <w:szCs w:val="32"/>
        </w:rPr>
      </w:pPr>
      <w:r>
        <w:rPr>
          <w:rFonts w:ascii="仿宋" w:hAnsi="仿宋" w:eastAsia="仿宋"/>
          <w:sz w:val="32"/>
          <w:szCs w:val="32"/>
        </w:rPr>
        <w:t>2021年度怀化市就业服务中心整体支出绩效自评报告</w:t>
      </w:r>
    </w:p>
    <w:p>
      <w:pPr>
        <w:spacing w:line="600" w:lineRule="exact"/>
        <w:ind w:firstLine="640" w:firstLineChars="200"/>
        <w:rPr>
          <w:rFonts w:ascii="仿宋" w:hAnsi="仿宋" w:eastAsia="仿宋"/>
          <w:sz w:val="32"/>
          <w:szCs w:val="32"/>
        </w:rPr>
      </w:pPr>
    </w:p>
    <w:p>
      <w:pPr>
        <w:spacing w:line="600" w:lineRule="exact"/>
        <w:ind w:firstLine="880" w:firstLineChars="200"/>
        <w:jc w:val="center"/>
        <w:rPr>
          <w:rFonts w:ascii="黑体" w:hAnsi="黑体" w:eastAsia="黑体"/>
          <w:sz w:val="44"/>
          <w:szCs w:val="44"/>
        </w:rPr>
      </w:pPr>
      <w:r>
        <w:rPr>
          <w:rFonts w:hint="eastAsia" w:ascii="黑体" w:hAnsi="黑体" w:eastAsia="黑体"/>
          <w:sz w:val="44"/>
          <w:szCs w:val="44"/>
        </w:rPr>
        <w:t>第四部分 名词解释</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 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 的公用经费支出。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二、“三公”经费：纳入财政预算管理的“三公</w:t>
      </w:r>
      <w:r>
        <w:rPr>
          <w:rFonts w:ascii="仿宋" w:hAnsi="仿宋" w:eastAsia="仿宋"/>
          <w:sz w:val="32"/>
          <w:szCs w:val="32"/>
        </w:rPr>
        <w:t>”</w:t>
      </w:r>
      <w:r>
        <w:rPr>
          <w:rFonts w:hint="eastAsia" w:ascii="仿宋" w:hAnsi="仿宋" w:eastAsia="仿宋"/>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spacing w:line="600" w:lineRule="exact"/>
        <w:ind w:firstLine="640" w:firstLineChars="200"/>
        <w:rPr>
          <w:rFonts w:ascii="仿宋" w:hAnsi="仿宋" w:eastAsia="仿宋"/>
          <w:sz w:val="32"/>
          <w:szCs w:val="32"/>
        </w:rPr>
      </w:pPr>
    </w:p>
    <w:p>
      <w:pPr>
        <w:spacing w:line="600" w:lineRule="exact"/>
        <w:ind w:firstLine="883" w:firstLineChars="200"/>
        <w:jc w:val="center"/>
        <w:rPr>
          <w:rFonts w:ascii="黑体" w:hAnsi="黑体" w:eastAsia="黑体"/>
          <w:b/>
          <w:bCs/>
          <w:sz w:val="44"/>
          <w:szCs w:val="44"/>
        </w:rPr>
      </w:pPr>
      <w:r>
        <w:rPr>
          <w:rFonts w:hint="eastAsia" w:ascii="黑体" w:hAnsi="黑体" w:eastAsia="黑体"/>
          <w:b/>
          <w:bCs/>
          <w:sz w:val="44"/>
          <w:szCs w:val="44"/>
        </w:rPr>
        <w:t>第五部分 附件</w:t>
      </w:r>
    </w:p>
    <w:p>
      <w:pPr>
        <w:keepNext w:val="0"/>
        <w:keepLines w:val="0"/>
        <w:pageBreakBefore w:val="0"/>
        <w:widowControl/>
        <w:kinsoku/>
        <w:wordWrap/>
        <w:overflowPunct/>
        <w:topLinePunct w:val="0"/>
        <w:bidi w:val="0"/>
        <w:snapToGrid/>
        <w:spacing w:before="0" w:beforeAutospacing="0" w:after="0" w:afterAutospacing="0" w:line="600" w:lineRule="exact"/>
        <w:ind w:left="0" w:right="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附件：怀化市就业服务中心2021年决算公开表</w:t>
      </w:r>
    </w:p>
    <w:p>
      <w:pPr>
        <w:keepNext w:val="0"/>
        <w:keepLines w:val="0"/>
        <w:pageBreakBefore w:val="0"/>
        <w:widowControl/>
        <w:kinsoku/>
        <w:wordWrap/>
        <w:overflowPunct/>
        <w:topLinePunct w:val="0"/>
        <w:bidi w:val="0"/>
        <w:snapToGrid/>
        <w:spacing w:before="0" w:beforeAutospacing="0" w:after="0" w:afterAutospacing="0" w:line="600" w:lineRule="exact"/>
        <w:ind w:left="0" w:right="0"/>
        <w:jc w:val="center"/>
        <w:textAlignment w:val="auto"/>
        <w:rPr>
          <w:rFonts w:hint="eastAsia" w:ascii="仿宋" w:hAnsi="仿宋" w:eastAsia="仿宋" w:cs="仿宋"/>
          <w:color w:val="auto"/>
          <w:kern w:val="2"/>
          <w:sz w:val="32"/>
          <w:szCs w:val="32"/>
          <w:lang w:val="en-US" w:eastAsia="zh-CN" w:bidi="ar-SA"/>
        </w:rPr>
      </w:pPr>
    </w:p>
    <w:p>
      <w:pPr>
        <w:keepNext w:val="0"/>
        <w:keepLines w:val="0"/>
        <w:pageBreakBefore w:val="0"/>
        <w:widowControl/>
        <w:kinsoku/>
        <w:wordWrap/>
        <w:overflowPunct/>
        <w:topLinePunct w:val="0"/>
        <w:bidi w:val="0"/>
        <w:snapToGrid/>
        <w:spacing w:before="0" w:beforeAutospacing="0" w:after="0" w:afterAutospacing="0" w:line="600" w:lineRule="exact"/>
        <w:ind w:left="0" w:right="0"/>
        <w:jc w:val="center"/>
        <w:textAlignment w:val="auto"/>
        <w:rPr>
          <w:rFonts w:hint="eastAsia" w:ascii="仿宋" w:hAnsi="仿宋" w:eastAsia="仿宋" w:cs="仿宋"/>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ind w:left="0" w:firstLine="0" w:firstLineChars="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rPr>
        <w:t>2021年度市就业服务中心</w:t>
      </w:r>
      <w:r>
        <w:rPr>
          <w:rFonts w:hint="eastAsia" w:ascii="黑体" w:hAnsi="黑体" w:eastAsia="黑体" w:cs="黑体"/>
          <w:b/>
          <w:bCs/>
          <w:sz w:val="44"/>
          <w:szCs w:val="44"/>
          <w:lang w:val="en-US" w:eastAsia="zh-CN"/>
        </w:rPr>
        <w:t xml:space="preserve">      </w:t>
      </w:r>
    </w:p>
    <w:p>
      <w:pPr>
        <w:keepNext w:val="0"/>
        <w:keepLines w:val="0"/>
        <w:pageBreakBefore w:val="0"/>
        <w:kinsoku/>
        <w:wordWrap/>
        <w:overflowPunct/>
        <w:topLinePunct w:val="0"/>
        <w:autoSpaceDE/>
        <w:autoSpaceDN/>
        <w:bidi w:val="0"/>
        <w:adjustRightInd/>
        <w:snapToGrid/>
        <w:ind w:left="0" w:firstLine="0" w:firstLineChars="0"/>
        <w:jc w:val="center"/>
        <w:textAlignment w:val="auto"/>
        <w:rPr>
          <w:rFonts w:hint="eastAsia" w:ascii="黑体" w:hAnsi="黑体" w:eastAsia="黑体" w:cs="黑体"/>
          <w:b/>
          <w:bCs/>
          <w:sz w:val="44"/>
          <w:szCs w:val="44"/>
        </w:rPr>
      </w:pP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rPr>
        <w:t>整体支出绩效自评报告</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jc w:val="center"/>
        <w:textAlignment w:val="auto"/>
        <w:rPr>
          <w:rFonts w:hint="eastAsia" w:ascii="黑体" w:hAnsi="黑体" w:eastAsia="黑体" w:cs="黑体"/>
          <w:b/>
          <w:bCs/>
          <w:spacing w:val="-2"/>
          <w:sz w:val="44"/>
          <w:szCs w:val="44"/>
        </w:rPr>
      </w:pP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一、部门概况</w:t>
      </w:r>
    </w:p>
    <w:p>
      <w:pPr>
        <w:spacing w:line="360" w:lineRule="auto"/>
        <w:ind w:firstLine="632" w:firstLineChars="200"/>
        <w:rPr>
          <w:rFonts w:hint="eastAsia" w:ascii="仿宋" w:hAnsi="仿宋" w:eastAsia="仿宋"/>
          <w:spacing w:val="-2"/>
          <w:sz w:val="32"/>
          <w:szCs w:val="32"/>
        </w:rPr>
      </w:pPr>
      <w:r>
        <w:rPr>
          <w:rFonts w:ascii="仿宋" w:hAnsi="仿宋" w:eastAsia="仿宋"/>
          <w:spacing w:val="-2"/>
          <w:sz w:val="32"/>
          <w:szCs w:val="32"/>
        </w:rPr>
        <w:t>（一）部门基本情况</w:t>
      </w:r>
      <w:r>
        <w:rPr>
          <w:rFonts w:hint="eastAsia" w:ascii="仿宋" w:hAnsi="仿宋" w:eastAsia="仿宋"/>
          <w:spacing w:val="-2"/>
          <w:sz w:val="32"/>
          <w:szCs w:val="32"/>
        </w:rPr>
        <w:t xml:space="preserve">  </w:t>
      </w:r>
    </w:p>
    <w:p>
      <w:pPr>
        <w:spacing w:line="360" w:lineRule="auto"/>
        <w:ind w:firstLine="632" w:firstLineChars="200"/>
        <w:rPr>
          <w:rFonts w:hint="eastAsia" w:ascii="仿宋" w:hAnsi="仿宋" w:eastAsia="仿宋"/>
          <w:sz w:val="32"/>
          <w:szCs w:val="32"/>
          <w:lang w:val="en-US" w:eastAsia="zh-CN"/>
        </w:rPr>
      </w:pPr>
      <w:r>
        <w:rPr>
          <w:rFonts w:hint="eastAsia" w:ascii="仿宋" w:hAnsi="仿宋" w:eastAsia="仿宋"/>
          <w:spacing w:val="-2"/>
          <w:sz w:val="32"/>
          <w:szCs w:val="32"/>
        </w:rPr>
        <w:t>1.主要职能：</w:t>
      </w:r>
      <w:r>
        <w:rPr>
          <w:rFonts w:hint="eastAsia" w:ascii="仿宋" w:hAnsi="仿宋" w:eastAsia="仿宋"/>
          <w:sz w:val="32"/>
          <w:szCs w:val="32"/>
        </w:rPr>
        <w:t>我单位为参照公务员法管理全额拨款事业单位，业务范围是承担组织落实、促进就业创业、带动就业各项政策措施，以及职业技能培训、创业培训失业保险相关事务性工作。2.人员情况：就业服务中心内设综合部、财务和内控稽核部、城乡就业部、创业指导服务部、就业技能培训部、失业保险部、人力资源市场部、人事代理部、企业用工服务中心</w:t>
      </w:r>
      <w:r>
        <w:rPr>
          <w:rFonts w:hint="eastAsia" w:ascii="仿宋" w:hAnsi="仿宋" w:eastAsia="仿宋"/>
          <w:sz w:val="32"/>
          <w:szCs w:val="32"/>
          <w:lang w:eastAsia="zh-CN"/>
        </w:rPr>
        <w:t>。</w:t>
      </w:r>
    </w:p>
    <w:p>
      <w:pPr>
        <w:pStyle w:val="10"/>
        <w:ind w:firstLine="474" w:firstLineChars="150"/>
        <w:jc w:val="left"/>
        <w:rPr>
          <w:rFonts w:hint="eastAsia" w:ascii="仿宋" w:hAnsi="仿宋" w:eastAsia="仿宋" w:cs="宋体"/>
          <w:bCs/>
          <w:sz w:val="32"/>
          <w:szCs w:val="32"/>
        </w:rPr>
      </w:pPr>
      <w:r>
        <w:rPr>
          <w:rFonts w:ascii="仿宋" w:hAnsi="仿宋" w:eastAsia="仿宋"/>
          <w:spacing w:val="-2"/>
          <w:sz w:val="32"/>
          <w:szCs w:val="32"/>
        </w:rPr>
        <w:t>（二）部门整体支出规模、使用方向和主要内容、涉及范围等</w:t>
      </w:r>
      <w:r>
        <w:rPr>
          <w:rFonts w:hint="eastAsia" w:ascii="仿宋" w:hAnsi="仿宋" w:eastAsia="仿宋" w:cs="宋体"/>
          <w:bCs/>
          <w:sz w:val="32"/>
          <w:szCs w:val="32"/>
        </w:rPr>
        <w:t>。</w:t>
      </w:r>
    </w:p>
    <w:p>
      <w:pPr>
        <w:pStyle w:val="4"/>
        <w:shd w:val="clear" w:color="auto" w:fill="FFFFFF"/>
        <w:spacing w:before="0" w:beforeAutospacing="0" w:after="0" w:afterAutospacing="0" w:line="360" w:lineRule="auto"/>
        <w:ind w:firstLine="716" w:firstLineChars="224"/>
        <w:rPr>
          <w:rFonts w:hint="eastAsia" w:ascii="仿宋" w:hAnsi="仿宋" w:eastAsia="仿宋" w:cs="Times New Roman"/>
          <w:spacing w:val="-2"/>
          <w:kern w:val="2"/>
          <w:sz w:val="32"/>
          <w:szCs w:val="32"/>
          <w:lang w:eastAsia="zh-CN"/>
        </w:rPr>
      </w:pPr>
      <w:r>
        <w:rPr>
          <w:rFonts w:hint="eastAsia" w:ascii="仿宋" w:hAnsi="仿宋" w:eastAsia="仿宋" w:cs="宋体"/>
          <w:bCs/>
          <w:sz w:val="32"/>
          <w:szCs w:val="32"/>
        </w:rPr>
        <w:t>我单位</w:t>
      </w:r>
      <w:r>
        <w:rPr>
          <w:rFonts w:hint="eastAsia" w:ascii="仿宋" w:hAnsi="仿宋" w:eastAsia="仿宋" w:cs="Times New Roman"/>
          <w:spacing w:val="-2"/>
          <w:kern w:val="2"/>
          <w:sz w:val="32"/>
          <w:szCs w:val="32"/>
        </w:rPr>
        <w:t>2021年</w:t>
      </w:r>
      <w:r>
        <w:rPr>
          <w:rFonts w:hint="eastAsia" w:ascii="仿宋" w:hAnsi="仿宋" w:eastAsia="仿宋"/>
          <w:sz w:val="32"/>
          <w:szCs w:val="32"/>
        </w:rPr>
        <w:t>年初</w:t>
      </w:r>
      <w:r>
        <w:rPr>
          <w:rFonts w:hint="eastAsia" w:ascii="仿宋" w:hAnsi="仿宋" w:eastAsia="仿宋"/>
          <w:sz w:val="32"/>
          <w:szCs w:val="32"/>
          <w:lang w:eastAsia="zh-CN"/>
        </w:rPr>
        <w:t>收入</w:t>
      </w:r>
      <w:r>
        <w:rPr>
          <w:rFonts w:hint="eastAsia" w:ascii="仿宋" w:hAnsi="仿宋" w:eastAsia="仿宋"/>
          <w:sz w:val="32"/>
          <w:szCs w:val="32"/>
        </w:rPr>
        <w:t>预算</w:t>
      </w:r>
      <w:r>
        <w:rPr>
          <w:rFonts w:hint="eastAsia" w:ascii="仿宋" w:hAnsi="仿宋" w:eastAsia="仿宋"/>
          <w:sz w:val="32"/>
          <w:szCs w:val="32"/>
          <w:lang w:val="en-US" w:eastAsia="zh-CN"/>
        </w:rPr>
        <w:t xml:space="preserve">308.88 </w:t>
      </w:r>
      <w:r>
        <w:rPr>
          <w:rFonts w:hint="eastAsia" w:ascii="仿宋" w:hAnsi="仿宋" w:eastAsia="仿宋" w:cs="Times New Roman"/>
          <w:spacing w:val="-2"/>
          <w:kern w:val="2"/>
          <w:sz w:val="32"/>
          <w:szCs w:val="32"/>
        </w:rPr>
        <w:t>万元,</w:t>
      </w:r>
      <w:r>
        <w:rPr>
          <w:rFonts w:hint="eastAsia" w:ascii="仿宋" w:hAnsi="仿宋" w:eastAsia="仿宋" w:cs="Times New Roman"/>
          <w:spacing w:val="-2"/>
          <w:kern w:val="2"/>
          <w:sz w:val="32"/>
          <w:szCs w:val="32"/>
          <w:lang w:eastAsia="zh-CN"/>
        </w:rPr>
        <w:t>均为一般财政</w:t>
      </w:r>
      <w:r>
        <w:rPr>
          <w:rFonts w:hint="eastAsia" w:ascii="仿宋" w:hAnsi="仿宋" w:eastAsia="仿宋" w:cs="Times New Roman"/>
          <w:spacing w:val="-2"/>
          <w:kern w:val="2"/>
          <w:sz w:val="32"/>
          <w:szCs w:val="32"/>
        </w:rPr>
        <w:t>拨款收入</w:t>
      </w:r>
      <w:r>
        <w:rPr>
          <w:rFonts w:hint="eastAsia" w:ascii="仿宋" w:hAnsi="仿宋" w:eastAsia="仿宋" w:cs="Times New Roman"/>
          <w:spacing w:val="-2"/>
          <w:kern w:val="2"/>
          <w:sz w:val="32"/>
          <w:szCs w:val="32"/>
          <w:lang w:eastAsia="zh-CN"/>
        </w:rPr>
        <w:t>；</w:t>
      </w:r>
    </w:p>
    <w:p>
      <w:pPr>
        <w:pStyle w:val="4"/>
        <w:shd w:val="clear" w:color="auto" w:fill="FFFFFF"/>
        <w:spacing w:before="0" w:beforeAutospacing="0" w:after="0" w:afterAutospacing="0" w:line="360" w:lineRule="auto"/>
        <w:ind w:firstLine="716" w:firstLineChars="224"/>
        <w:rPr>
          <w:rFonts w:hint="default" w:ascii="Calibri" w:hAnsi="Calibri" w:eastAsia="仿宋_GB2312" w:cs="Times New Roman"/>
          <w:color w:val="auto"/>
          <w:sz w:val="32"/>
          <w:szCs w:val="32"/>
          <w:lang w:val="en-US" w:eastAsia="zh-CN"/>
        </w:rPr>
      </w:pPr>
      <w:r>
        <w:rPr>
          <w:rFonts w:hint="eastAsia" w:ascii="仿宋" w:hAnsi="仿宋" w:eastAsia="仿宋"/>
          <w:sz w:val="32"/>
          <w:szCs w:val="32"/>
        </w:rPr>
        <w:t>年初</w:t>
      </w:r>
      <w:r>
        <w:rPr>
          <w:rFonts w:hint="eastAsia" w:ascii="仿宋" w:hAnsi="仿宋" w:eastAsia="仿宋"/>
          <w:sz w:val="32"/>
          <w:szCs w:val="32"/>
          <w:lang w:eastAsia="zh-CN"/>
        </w:rPr>
        <w:t>支出</w:t>
      </w:r>
      <w:r>
        <w:rPr>
          <w:rFonts w:hint="eastAsia" w:ascii="仿宋" w:hAnsi="仿宋" w:eastAsia="仿宋"/>
          <w:sz w:val="32"/>
          <w:szCs w:val="32"/>
        </w:rPr>
        <w:t>预算</w:t>
      </w:r>
      <w:r>
        <w:rPr>
          <w:rFonts w:hint="eastAsia" w:ascii="仿宋" w:hAnsi="仿宋" w:eastAsia="仿宋"/>
          <w:sz w:val="32"/>
          <w:szCs w:val="32"/>
          <w:lang w:val="en-US" w:eastAsia="zh-CN"/>
        </w:rPr>
        <w:t>308.88</w:t>
      </w:r>
      <w:r>
        <w:rPr>
          <w:rFonts w:hint="eastAsia" w:ascii="Calibri" w:hAnsi="Calibri" w:eastAsia="仿宋_GB2312" w:cs="Times New Roman"/>
          <w:color w:val="auto"/>
          <w:sz w:val="32"/>
          <w:szCs w:val="32"/>
        </w:rPr>
        <w:t>万元，其中：</w:t>
      </w:r>
      <w:r>
        <w:rPr>
          <w:rFonts w:hint="eastAsia" w:ascii="Calibri" w:hAnsi="Calibri" w:eastAsia="仿宋_GB2312" w:cs="Times New Roman"/>
          <w:color w:val="auto"/>
          <w:sz w:val="32"/>
          <w:szCs w:val="32"/>
          <w:lang w:eastAsia="zh-CN"/>
        </w:rPr>
        <w:t>工资福利支出</w:t>
      </w:r>
      <w:r>
        <w:rPr>
          <w:rFonts w:hint="eastAsia" w:ascii="仿宋" w:hAnsi="仿宋" w:eastAsia="仿宋"/>
          <w:sz w:val="32"/>
          <w:szCs w:val="32"/>
          <w:lang w:val="en-US" w:eastAsia="zh-CN"/>
        </w:rPr>
        <w:t>203.71</w:t>
      </w:r>
      <w:r>
        <w:rPr>
          <w:rFonts w:hint="eastAsia" w:ascii="Calibri" w:hAnsi="Calibri" w:eastAsia="仿宋_GB2312" w:cs="Times New Roman"/>
          <w:color w:val="auto"/>
          <w:sz w:val="32"/>
          <w:szCs w:val="32"/>
        </w:rPr>
        <w:t>万元，</w:t>
      </w:r>
      <w:r>
        <w:rPr>
          <w:rFonts w:hint="eastAsia" w:ascii="Calibri" w:hAnsi="Calibri" w:eastAsia="仿宋_GB2312" w:cs="Times New Roman"/>
          <w:color w:val="auto"/>
          <w:sz w:val="32"/>
          <w:szCs w:val="32"/>
          <w:lang w:eastAsia="zh-CN"/>
        </w:rPr>
        <w:t>商品和服务支出</w:t>
      </w:r>
      <w:r>
        <w:rPr>
          <w:rFonts w:hint="eastAsia" w:ascii="仿宋" w:hAnsi="仿宋" w:eastAsia="仿宋"/>
          <w:sz w:val="32"/>
          <w:szCs w:val="32"/>
          <w:lang w:val="en-US" w:eastAsia="zh-CN"/>
        </w:rPr>
        <w:t>83.03</w:t>
      </w:r>
      <w:r>
        <w:rPr>
          <w:rFonts w:hint="eastAsia" w:ascii="Calibri" w:hAnsi="Calibri" w:eastAsia="仿宋_GB2312" w:cs="Times New Roman"/>
          <w:color w:val="auto"/>
          <w:sz w:val="32"/>
          <w:szCs w:val="32"/>
        </w:rPr>
        <w:t>万元，</w:t>
      </w:r>
      <w:r>
        <w:rPr>
          <w:rFonts w:hint="eastAsia" w:ascii="Calibri" w:hAnsi="Calibri" w:eastAsia="仿宋_GB2312" w:cs="Times New Roman"/>
          <w:color w:val="auto"/>
          <w:sz w:val="32"/>
          <w:szCs w:val="32"/>
          <w:lang w:eastAsia="zh-CN"/>
        </w:rPr>
        <w:t>对个人和家庭的补助</w:t>
      </w:r>
      <w:r>
        <w:rPr>
          <w:rFonts w:hint="eastAsia" w:ascii="仿宋" w:hAnsi="仿宋" w:eastAsia="仿宋"/>
          <w:sz w:val="32"/>
          <w:szCs w:val="32"/>
          <w:lang w:val="en-US" w:eastAsia="zh-CN"/>
        </w:rPr>
        <w:t>22.14</w:t>
      </w:r>
      <w:r>
        <w:rPr>
          <w:rFonts w:hint="eastAsia" w:ascii="Calibri" w:hAnsi="Calibri" w:eastAsia="仿宋_GB2312" w:cs="Times New Roman"/>
          <w:color w:val="auto"/>
          <w:sz w:val="32"/>
          <w:szCs w:val="32"/>
          <w:lang w:val="en-US" w:eastAsia="zh-CN"/>
        </w:rPr>
        <w:t>万元。</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二、部门整体支出管理及使用情况</w:t>
      </w:r>
    </w:p>
    <w:p>
      <w:pPr>
        <w:widowControl/>
        <w:shd w:val="clear" w:color="auto" w:fill="FFFFFF"/>
        <w:spacing w:line="600" w:lineRule="atLeast"/>
        <w:ind w:firstLine="643"/>
        <w:rPr>
          <w:rFonts w:ascii="仿宋" w:hAnsi="仿宋" w:eastAsia="仿宋"/>
          <w:b/>
          <w:spacing w:val="-2"/>
          <w:sz w:val="32"/>
          <w:szCs w:val="21"/>
        </w:rPr>
      </w:pPr>
      <w:r>
        <w:rPr>
          <w:rFonts w:ascii="仿宋" w:hAnsi="仿宋" w:eastAsia="仿宋"/>
          <w:b/>
          <w:spacing w:val="-2"/>
          <w:sz w:val="32"/>
          <w:szCs w:val="32"/>
        </w:rPr>
        <w:t>（一）基本支出</w:t>
      </w:r>
    </w:p>
    <w:p>
      <w:pPr>
        <w:widowControl/>
        <w:shd w:val="clear" w:color="auto" w:fill="FFFFFF"/>
        <w:spacing w:after="75" w:line="600" w:lineRule="atLeast"/>
        <w:ind w:firstLine="640"/>
        <w:jc w:val="left"/>
        <w:rPr>
          <w:rFonts w:hint="eastAsia" w:ascii="仿宋" w:hAnsi="仿宋" w:eastAsia="仿宋" w:cs="宋体"/>
          <w:kern w:val="0"/>
          <w:sz w:val="32"/>
          <w:szCs w:val="32"/>
          <w:shd w:val="clear" w:color="auto" w:fill="FFFFFF"/>
        </w:rPr>
      </w:pPr>
      <w:r>
        <w:rPr>
          <w:rFonts w:hint="eastAsia" w:ascii="仿宋" w:hAnsi="仿宋" w:eastAsia="仿宋" w:cs="宋体"/>
          <w:spacing w:val="-2"/>
          <w:kern w:val="0"/>
          <w:sz w:val="32"/>
          <w:szCs w:val="32"/>
          <w:shd w:val="clear" w:color="auto" w:fill="FFFFFF"/>
          <w:lang w:bidi="ar"/>
        </w:rPr>
        <w:t>支出主要用于日常开展办公费、差旅、接待等日常开支，基本支出545.17万元，其中工资福利支出369.49万元，商品和服务支出121.02万元，对个人和家庭补助支出54.66万元。其中“三公”经费支出情况</w:t>
      </w:r>
      <w:r>
        <w:rPr>
          <w:rFonts w:hint="eastAsia" w:ascii="仿宋" w:hAnsi="仿宋" w:eastAsia="仿宋" w:cs="宋体"/>
          <w:spacing w:val="-2"/>
          <w:kern w:val="0"/>
          <w:sz w:val="32"/>
          <w:szCs w:val="32"/>
          <w:shd w:val="clear" w:color="auto" w:fill="FFFFFF"/>
          <w:lang w:eastAsia="zh-CN" w:bidi="ar"/>
        </w:rPr>
        <w:t>：公</w:t>
      </w:r>
      <w:r>
        <w:rPr>
          <w:rFonts w:hint="eastAsia" w:ascii="仿宋" w:hAnsi="仿宋" w:eastAsia="仿宋" w:cs="宋体"/>
          <w:spacing w:val="-2"/>
          <w:kern w:val="0"/>
          <w:sz w:val="32"/>
          <w:szCs w:val="32"/>
          <w:shd w:val="clear" w:color="auto" w:fill="FFFFFF"/>
          <w:lang w:bidi="ar"/>
        </w:rPr>
        <w:t>务</w:t>
      </w:r>
      <w:r>
        <w:rPr>
          <w:rFonts w:hint="eastAsia" w:ascii="仿宋" w:hAnsi="仿宋" w:eastAsia="仿宋" w:cs="宋体"/>
          <w:spacing w:val="-2"/>
          <w:kern w:val="0"/>
          <w:sz w:val="32"/>
          <w:szCs w:val="32"/>
          <w:shd w:val="clear" w:color="auto" w:fill="FFFFFF"/>
          <w:lang w:eastAsia="zh-CN" w:bidi="ar"/>
        </w:rPr>
        <w:t>接</w:t>
      </w:r>
      <w:r>
        <w:rPr>
          <w:rFonts w:hint="eastAsia" w:ascii="仿宋" w:hAnsi="仿宋" w:eastAsia="仿宋" w:cs="宋体"/>
          <w:spacing w:val="-2"/>
          <w:kern w:val="0"/>
          <w:sz w:val="32"/>
          <w:szCs w:val="32"/>
          <w:shd w:val="clear" w:color="auto" w:fill="FFFFFF"/>
          <w:lang w:bidi="ar"/>
        </w:rPr>
        <w:t>待费2021年实际支出1.44万元，</w:t>
      </w:r>
      <w:r>
        <w:rPr>
          <w:rFonts w:hint="eastAsia" w:ascii="仿宋" w:hAnsi="仿宋" w:eastAsia="仿宋" w:cs="宋体"/>
          <w:spacing w:val="-2"/>
          <w:kern w:val="0"/>
          <w:sz w:val="32"/>
          <w:szCs w:val="32"/>
          <w:shd w:val="clear" w:color="auto" w:fill="FFFFFF"/>
          <w:lang w:eastAsia="zh-CN" w:bidi="ar"/>
        </w:rPr>
        <w:t>无</w:t>
      </w:r>
      <w:r>
        <w:rPr>
          <w:rFonts w:hint="eastAsia" w:ascii="仿宋" w:hAnsi="仿宋" w:eastAsia="仿宋" w:cs="宋体"/>
          <w:spacing w:val="-2"/>
          <w:kern w:val="0"/>
          <w:sz w:val="32"/>
          <w:szCs w:val="32"/>
          <w:shd w:val="clear" w:color="auto" w:fill="FFFFFF"/>
          <w:lang w:bidi="ar"/>
        </w:rPr>
        <w:t>公务用车</w:t>
      </w:r>
      <w:r>
        <w:rPr>
          <w:rFonts w:hint="eastAsia" w:ascii="仿宋" w:hAnsi="仿宋" w:eastAsia="仿宋" w:cs="宋体"/>
          <w:spacing w:val="-2"/>
          <w:kern w:val="0"/>
          <w:sz w:val="32"/>
          <w:szCs w:val="32"/>
          <w:shd w:val="clear" w:color="auto" w:fill="FFFFFF"/>
          <w:lang w:eastAsia="zh-CN" w:bidi="ar"/>
        </w:rPr>
        <w:t>费用</w:t>
      </w:r>
      <w:r>
        <w:rPr>
          <w:rFonts w:hint="eastAsia" w:ascii="仿宋" w:hAnsi="仿宋" w:eastAsia="仿宋" w:cs="宋体"/>
          <w:spacing w:val="-2"/>
          <w:kern w:val="0"/>
          <w:sz w:val="32"/>
          <w:szCs w:val="32"/>
          <w:shd w:val="clear" w:color="auto" w:fill="FFFFFF"/>
          <w:lang w:bidi="ar"/>
        </w:rPr>
        <w:t>，无因公出国费用。</w:t>
      </w:r>
    </w:p>
    <w:p>
      <w:pPr>
        <w:widowControl/>
        <w:shd w:val="clear" w:color="auto" w:fill="FFFFFF"/>
        <w:spacing w:line="600" w:lineRule="atLeast"/>
        <w:ind w:firstLine="640"/>
        <w:rPr>
          <w:rFonts w:ascii="仿宋" w:hAnsi="仿宋" w:eastAsia="仿宋"/>
          <w:spacing w:val="-2"/>
          <w:sz w:val="28"/>
          <w:szCs w:val="28"/>
        </w:rPr>
      </w:pPr>
    </w:p>
    <w:p>
      <w:pPr>
        <w:widowControl/>
        <w:shd w:val="clear" w:color="auto" w:fill="FFFFFF"/>
        <w:spacing w:line="600" w:lineRule="atLeast"/>
        <w:ind w:firstLine="643"/>
        <w:rPr>
          <w:rFonts w:ascii="楷体" w:hAnsi="楷体" w:eastAsia="楷体"/>
          <w:b/>
          <w:spacing w:val="-2"/>
          <w:sz w:val="32"/>
          <w:szCs w:val="21"/>
        </w:rPr>
      </w:pPr>
      <w:r>
        <w:rPr>
          <w:rFonts w:ascii="楷体" w:hAnsi="楷体" w:eastAsia="楷体"/>
          <w:b/>
          <w:spacing w:val="-2"/>
          <w:sz w:val="32"/>
          <w:szCs w:val="32"/>
        </w:rPr>
        <w:t>（二）专项支出</w:t>
      </w:r>
    </w:p>
    <w:p>
      <w:pPr>
        <w:widowControl/>
        <w:shd w:val="clear" w:color="auto" w:fill="FFFFFF"/>
        <w:spacing w:after="75" w:line="600" w:lineRule="atLeast"/>
        <w:ind w:firstLine="640"/>
        <w:jc w:val="left"/>
        <w:rPr>
          <w:rFonts w:hint="default" w:ascii="仿宋" w:hAnsi="仿宋" w:eastAsia="仿宋" w:cs="宋体"/>
          <w:spacing w:val="-2"/>
          <w:kern w:val="0"/>
          <w:sz w:val="32"/>
          <w:szCs w:val="32"/>
          <w:shd w:val="clear" w:color="auto" w:fill="FFFFFF"/>
          <w:lang w:val="en-US" w:eastAsia="zh-CN" w:bidi="ar"/>
        </w:rPr>
      </w:pPr>
      <w:r>
        <w:rPr>
          <w:rFonts w:hint="eastAsia" w:ascii="仿宋" w:hAnsi="仿宋" w:eastAsia="仿宋"/>
          <w:sz w:val="32"/>
          <w:szCs w:val="32"/>
        </w:rPr>
        <w:t>2021年专项资金年度财政拨款收入共计</w:t>
      </w:r>
      <w:r>
        <w:rPr>
          <w:rFonts w:hint="eastAsia" w:ascii="仿宋" w:hAnsi="仿宋" w:eastAsia="仿宋"/>
          <w:sz w:val="32"/>
          <w:szCs w:val="32"/>
          <w:lang w:val="en-US" w:eastAsia="zh-CN"/>
        </w:rPr>
        <w:t>24</w:t>
      </w:r>
      <w:r>
        <w:rPr>
          <w:rFonts w:hint="eastAsia" w:ascii="仿宋" w:eastAsia="仿宋"/>
          <w:sz w:val="32"/>
          <w:szCs w:val="32"/>
        </w:rPr>
        <w:t>万元</w:t>
      </w:r>
      <w:r>
        <w:rPr>
          <w:rFonts w:hint="eastAsia" w:ascii="仿宋" w:hAnsi="仿宋" w:eastAsia="仿宋"/>
          <w:sz w:val="32"/>
          <w:szCs w:val="32"/>
        </w:rPr>
        <w:t>，</w:t>
      </w:r>
      <w:r>
        <w:rPr>
          <w:rFonts w:hint="eastAsia" w:ascii="仿宋" w:hAnsi="仿宋" w:eastAsia="仿宋"/>
          <w:sz w:val="32"/>
          <w:szCs w:val="32"/>
          <w:lang w:eastAsia="zh-CN"/>
        </w:rPr>
        <w:t>实际支出</w:t>
      </w:r>
      <w:r>
        <w:rPr>
          <w:rFonts w:hint="eastAsia" w:ascii="仿宋" w:hAnsi="仿宋" w:eastAsia="仿宋"/>
          <w:sz w:val="32"/>
          <w:szCs w:val="32"/>
          <w:lang w:val="en-US" w:eastAsia="zh-CN"/>
        </w:rPr>
        <w:t>2</w:t>
      </w:r>
      <w:r>
        <w:rPr>
          <w:rFonts w:hint="eastAsia" w:ascii="仿宋" w:hAnsi="仿宋" w:eastAsia="仿宋" w:cs="宋体"/>
          <w:spacing w:val="-2"/>
          <w:kern w:val="0"/>
          <w:sz w:val="32"/>
          <w:szCs w:val="32"/>
          <w:shd w:val="clear" w:color="auto" w:fill="FFFFFF"/>
          <w:lang w:val="en-US" w:eastAsia="zh-CN" w:bidi="ar"/>
        </w:rPr>
        <w:t>4</w:t>
      </w:r>
      <w:r>
        <w:rPr>
          <w:rFonts w:hint="eastAsia" w:ascii="仿宋" w:hAnsi="仿宋" w:eastAsia="仿宋" w:cs="宋体"/>
          <w:spacing w:val="-2"/>
          <w:kern w:val="0"/>
          <w:sz w:val="32"/>
          <w:szCs w:val="32"/>
          <w:shd w:val="clear" w:color="auto" w:fill="FFFFFF"/>
          <w:lang w:bidi="ar"/>
        </w:rPr>
        <w:t>万元</w:t>
      </w:r>
      <w:r>
        <w:rPr>
          <w:rFonts w:hint="eastAsia" w:ascii="仿宋" w:hAnsi="仿宋" w:eastAsia="仿宋" w:cs="宋体"/>
          <w:spacing w:val="-2"/>
          <w:kern w:val="0"/>
          <w:sz w:val="32"/>
          <w:szCs w:val="32"/>
          <w:shd w:val="clear" w:color="auto" w:fill="FFFFFF"/>
          <w:lang w:eastAsia="zh-CN" w:bidi="ar"/>
        </w:rPr>
        <w:t>，其中</w:t>
      </w:r>
      <w:r>
        <w:rPr>
          <w:rFonts w:hint="eastAsia" w:ascii="仿宋" w:hAnsi="仿宋" w:eastAsia="仿宋" w:cs="宋体"/>
          <w:spacing w:val="-2"/>
          <w:kern w:val="0"/>
          <w:sz w:val="32"/>
          <w:szCs w:val="32"/>
          <w:shd w:val="clear" w:color="auto" w:fill="FFFFFF"/>
          <w:lang w:bidi="ar"/>
        </w:rPr>
        <w:t>失业动态监测（失业预警）工作和失业保险稳定就业工作经费</w:t>
      </w:r>
      <w:r>
        <w:rPr>
          <w:rFonts w:hint="eastAsia" w:ascii="仿宋" w:hAnsi="仿宋" w:eastAsia="仿宋" w:cs="宋体"/>
          <w:spacing w:val="-2"/>
          <w:kern w:val="0"/>
          <w:sz w:val="32"/>
          <w:szCs w:val="32"/>
          <w:shd w:val="clear" w:color="auto" w:fill="FFFFFF"/>
          <w:lang w:val="en-US" w:eastAsia="zh-CN" w:bidi="ar"/>
        </w:rPr>
        <w:t>12万元，</w:t>
      </w:r>
      <w:r>
        <w:rPr>
          <w:rFonts w:hint="eastAsia" w:ascii="仿宋" w:hAnsi="仿宋" w:eastAsia="仿宋" w:cs="宋体"/>
          <w:spacing w:val="-2"/>
          <w:kern w:val="0"/>
          <w:sz w:val="32"/>
          <w:szCs w:val="32"/>
          <w:shd w:val="clear" w:color="auto" w:fill="FFFFFF"/>
          <w:lang w:bidi="ar"/>
        </w:rPr>
        <w:t>就业扶贫工作经费</w:t>
      </w:r>
      <w:r>
        <w:rPr>
          <w:rFonts w:hint="eastAsia" w:ascii="仿宋" w:hAnsi="仿宋" w:eastAsia="仿宋" w:cs="宋体"/>
          <w:spacing w:val="-2"/>
          <w:kern w:val="0"/>
          <w:sz w:val="32"/>
          <w:szCs w:val="32"/>
          <w:shd w:val="clear" w:color="auto" w:fill="FFFFFF"/>
          <w:lang w:val="en-US" w:eastAsia="zh-CN" w:bidi="ar"/>
        </w:rPr>
        <w:t>12万元。</w:t>
      </w:r>
    </w:p>
    <w:p>
      <w:pPr>
        <w:widowControl/>
        <w:shd w:val="clear" w:color="auto" w:fill="FFFFFF"/>
        <w:spacing w:after="75" w:line="600" w:lineRule="atLeast"/>
        <w:ind w:firstLine="640"/>
        <w:jc w:val="left"/>
        <w:rPr>
          <w:rFonts w:hint="eastAsia" w:ascii="仿宋" w:hAnsi="仿宋" w:eastAsia="仿宋" w:cs="宋体"/>
          <w:spacing w:val="-2"/>
          <w:kern w:val="0"/>
          <w:sz w:val="32"/>
          <w:szCs w:val="32"/>
          <w:shd w:val="clear" w:color="auto" w:fill="FFFFFF"/>
          <w:lang w:bidi="ar"/>
        </w:rPr>
      </w:pPr>
      <w:r>
        <w:rPr>
          <w:rFonts w:hint="eastAsia" w:ascii="仿宋" w:hAnsi="仿宋" w:eastAsia="仿宋" w:cs="宋体"/>
          <w:spacing w:val="-2"/>
          <w:kern w:val="0"/>
          <w:sz w:val="32"/>
          <w:szCs w:val="32"/>
          <w:shd w:val="clear" w:color="auto" w:fill="FFFFFF"/>
          <w:lang w:bidi="ar"/>
        </w:rPr>
        <w:t>失业动态监测（失业预警）工作和失业保险稳定就业工作</w:t>
      </w:r>
      <w:r>
        <w:rPr>
          <w:rFonts w:hint="eastAsia" w:ascii="仿宋" w:hAnsi="仿宋" w:eastAsia="仿宋" w:cs="宋体"/>
          <w:spacing w:val="-2"/>
          <w:kern w:val="0"/>
          <w:sz w:val="32"/>
          <w:szCs w:val="32"/>
          <w:shd w:val="clear" w:color="auto" w:fill="FFFFFF"/>
          <w:lang w:eastAsia="zh-CN" w:bidi="ar"/>
        </w:rPr>
        <w:t>目标是</w:t>
      </w:r>
      <w:r>
        <w:rPr>
          <w:rFonts w:hint="eastAsia" w:ascii="仿宋" w:hAnsi="仿宋" w:eastAsia="仿宋" w:cs="宋体"/>
          <w:spacing w:val="-2"/>
          <w:kern w:val="0"/>
          <w:sz w:val="32"/>
          <w:szCs w:val="32"/>
          <w:shd w:val="clear" w:color="auto" w:fill="FFFFFF"/>
          <w:lang w:bidi="ar"/>
        </w:rPr>
        <w:t>充分发挥失业保险预防失业功能作用，保障失业动态监测工作质量，推动建立和维护失业监测预警体系，实现失业动态监测（失业预警）工作和失业保险稳定就业工作良性互动，提升失业保险预防失业工作质量。</w:t>
      </w:r>
    </w:p>
    <w:p>
      <w:pPr>
        <w:widowControl/>
        <w:shd w:val="clear" w:color="auto" w:fill="FFFFFF"/>
        <w:spacing w:after="75" w:line="600" w:lineRule="atLeast"/>
        <w:ind w:firstLine="640"/>
        <w:jc w:val="left"/>
        <w:rPr>
          <w:rFonts w:hint="eastAsia" w:ascii="仿宋" w:hAnsi="仿宋" w:eastAsia="仿宋" w:cs="宋体"/>
          <w:spacing w:val="-2"/>
          <w:kern w:val="0"/>
          <w:sz w:val="32"/>
          <w:szCs w:val="32"/>
          <w:shd w:val="clear" w:color="auto" w:fill="FFFFFF"/>
          <w:lang w:bidi="ar"/>
        </w:rPr>
      </w:pPr>
      <w:r>
        <w:rPr>
          <w:rFonts w:hint="eastAsia" w:ascii="仿宋" w:hAnsi="仿宋" w:eastAsia="仿宋" w:cs="宋体"/>
          <w:spacing w:val="-2"/>
          <w:kern w:val="0"/>
          <w:sz w:val="32"/>
          <w:szCs w:val="32"/>
          <w:shd w:val="clear" w:color="auto" w:fill="FFFFFF"/>
          <w:lang w:bidi="ar"/>
        </w:rPr>
        <w:t>就业扶贫工作</w:t>
      </w:r>
      <w:r>
        <w:rPr>
          <w:rFonts w:hint="eastAsia" w:ascii="仿宋" w:hAnsi="仿宋" w:eastAsia="仿宋" w:cs="宋体"/>
          <w:spacing w:val="-2"/>
          <w:kern w:val="0"/>
          <w:sz w:val="32"/>
          <w:szCs w:val="32"/>
          <w:shd w:val="clear" w:color="auto" w:fill="FFFFFF"/>
          <w:lang w:eastAsia="zh-CN" w:bidi="ar"/>
        </w:rPr>
        <w:t>目标是</w:t>
      </w:r>
      <w:r>
        <w:rPr>
          <w:rFonts w:hint="eastAsia" w:ascii="仿宋" w:hAnsi="仿宋" w:eastAsia="仿宋" w:cs="宋体"/>
          <w:spacing w:val="-2"/>
          <w:kern w:val="0"/>
          <w:sz w:val="32"/>
          <w:szCs w:val="32"/>
          <w:shd w:val="clear" w:color="auto" w:fill="FFFFFF"/>
          <w:lang w:bidi="ar"/>
        </w:rPr>
        <w:t>采取多种措施促进贫困劳动力实现就业、增加收入，发挥就业在精准扶贫中的重要作用，为打赢脱贫攻坚战、全面建成小康社会作出贡献。</w:t>
      </w:r>
    </w:p>
    <w:p>
      <w:pPr>
        <w:widowControl/>
        <w:shd w:val="clear" w:color="auto" w:fill="FFFFFF"/>
        <w:spacing w:line="600" w:lineRule="atLeast"/>
        <w:ind w:firstLine="640"/>
        <w:rPr>
          <w:rFonts w:ascii="仿宋" w:hAnsi="仿宋" w:eastAsia="仿宋"/>
          <w:spacing w:val="-2"/>
          <w:sz w:val="32"/>
          <w:szCs w:val="21"/>
        </w:rPr>
      </w:pP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三、部门专项组织实施情况</w:t>
      </w:r>
    </w:p>
    <w:p>
      <w:pPr>
        <w:widowControl/>
        <w:shd w:val="clear" w:color="auto" w:fill="FFFFFF"/>
        <w:spacing w:after="75" w:line="600" w:lineRule="atLeast"/>
        <w:ind w:firstLine="640"/>
        <w:jc w:val="left"/>
        <w:rPr>
          <w:rFonts w:hint="eastAsia" w:ascii="仿宋" w:hAnsi="仿宋" w:eastAsia="仿宋" w:cs="宋体"/>
          <w:spacing w:val="-2"/>
          <w:kern w:val="0"/>
          <w:sz w:val="32"/>
          <w:szCs w:val="32"/>
          <w:shd w:val="clear" w:color="auto" w:fill="FFFFFF"/>
          <w:lang w:bidi="ar"/>
        </w:rPr>
      </w:pPr>
      <w:r>
        <w:rPr>
          <w:rFonts w:hint="eastAsia" w:ascii="仿宋" w:hAnsi="仿宋" w:eastAsia="仿宋" w:cs="宋体"/>
          <w:spacing w:val="-2"/>
          <w:kern w:val="0"/>
          <w:sz w:val="32"/>
          <w:szCs w:val="32"/>
          <w:shd w:val="clear" w:color="auto" w:fill="FFFFFF"/>
          <w:lang w:bidi="ar"/>
        </w:rPr>
        <w:t>1、失业动态监测经费：</w:t>
      </w:r>
    </w:p>
    <w:p>
      <w:pPr>
        <w:widowControl/>
        <w:shd w:val="clear" w:color="auto" w:fill="FFFFFF"/>
        <w:spacing w:after="75" w:line="600" w:lineRule="atLeast"/>
        <w:ind w:firstLine="640"/>
        <w:jc w:val="left"/>
        <w:rPr>
          <w:rFonts w:hint="eastAsia" w:ascii="仿宋" w:hAnsi="仿宋" w:eastAsia="仿宋" w:cs="宋体"/>
          <w:spacing w:val="-2"/>
          <w:kern w:val="0"/>
          <w:sz w:val="32"/>
          <w:szCs w:val="32"/>
          <w:shd w:val="clear" w:color="auto" w:fill="FFFFFF"/>
          <w:lang w:eastAsia="zh-CN" w:bidi="ar"/>
        </w:rPr>
      </w:pPr>
      <w:r>
        <w:rPr>
          <w:rFonts w:hint="eastAsia" w:ascii="仿宋" w:hAnsi="仿宋" w:eastAsia="仿宋" w:cs="宋体"/>
          <w:spacing w:val="-2"/>
          <w:kern w:val="0"/>
          <w:sz w:val="32"/>
          <w:szCs w:val="32"/>
          <w:shd w:val="clear" w:color="auto" w:fill="FFFFFF"/>
          <w:lang w:bidi="ar"/>
        </w:rPr>
        <w:t>总体目标：充分发挥失业保险预防失业功能作用，保障失业动态监测工作质量，推动建立和维护失业监测预警体系，实现失业动态监测（失业预警）工作和失业保险稳定就业工作良性互动，提升失业保险预防失业工作质量</w:t>
      </w:r>
      <w:r>
        <w:rPr>
          <w:rFonts w:hint="eastAsia" w:ascii="仿宋" w:hAnsi="仿宋" w:eastAsia="仿宋" w:cs="宋体"/>
          <w:spacing w:val="-2"/>
          <w:kern w:val="0"/>
          <w:sz w:val="32"/>
          <w:szCs w:val="32"/>
          <w:shd w:val="clear" w:color="auto" w:fill="FFFFFF"/>
          <w:lang w:eastAsia="zh-CN" w:bidi="ar"/>
        </w:rPr>
        <w:t>。</w:t>
      </w:r>
    </w:p>
    <w:p>
      <w:pPr>
        <w:widowControl/>
        <w:shd w:val="clear" w:color="auto" w:fill="FFFFFF"/>
        <w:spacing w:after="75" w:line="600" w:lineRule="atLeast"/>
        <w:ind w:firstLine="640"/>
        <w:jc w:val="left"/>
        <w:rPr>
          <w:rFonts w:hint="eastAsia" w:ascii="仿宋" w:hAnsi="仿宋" w:eastAsia="仿宋" w:cs="宋体"/>
          <w:spacing w:val="-2"/>
          <w:kern w:val="0"/>
          <w:sz w:val="32"/>
          <w:szCs w:val="32"/>
          <w:shd w:val="clear" w:color="auto" w:fill="FFFFFF"/>
          <w:lang w:bidi="ar"/>
        </w:rPr>
      </w:pPr>
      <w:r>
        <w:rPr>
          <w:rFonts w:hint="eastAsia" w:ascii="仿宋" w:hAnsi="仿宋" w:eastAsia="仿宋" w:cs="宋体"/>
          <w:spacing w:val="-2"/>
          <w:kern w:val="0"/>
          <w:sz w:val="32"/>
          <w:szCs w:val="32"/>
          <w:shd w:val="clear" w:color="auto" w:fill="FFFFFF"/>
          <w:lang w:bidi="ar"/>
        </w:rPr>
        <w:t>年度总目标：1、对失业动态监测、失业预警的调查。2、对失业动态监测、失业预警的培训、宣传。3、调查失业率统计。</w:t>
      </w:r>
    </w:p>
    <w:p>
      <w:pPr>
        <w:widowControl/>
        <w:shd w:val="clear" w:color="auto" w:fill="FFFFFF"/>
        <w:spacing w:after="75" w:line="600" w:lineRule="atLeast"/>
        <w:ind w:firstLine="640"/>
        <w:jc w:val="left"/>
        <w:rPr>
          <w:rFonts w:hint="eastAsia" w:ascii="仿宋" w:hAnsi="仿宋" w:eastAsia="仿宋" w:cs="宋体"/>
          <w:spacing w:val="-2"/>
          <w:kern w:val="0"/>
          <w:sz w:val="32"/>
          <w:szCs w:val="32"/>
          <w:shd w:val="clear" w:color="auto" w:fill="FFFFFF"/>
          <w:lang w:bidi="ar"/>
        </w:rPr>
      </w:pPr>
      <w:r>
        <w:rPr>
          <w:rFonts w:hint="eastAsia" w:ascii="仿宋" w:hAnsi="仿宋" w:eastAsia="仿宋" w:cs="宋体"/>
          <w:spacing w:val="-2"/>
          <w:kern w:val="0"/>
          <w:sz w:val="32"/>
          <w:szCs w:val="32"/>
          <w:shd w:val="clear" w:color="auto" w:fill="FFFFFF"/>
          <w:lang w:bidi="ar"/>
        </w:rPr>
        <w:t>阶段性目标：失业动态监测70家企业的在岗职工人数30842人。需对负责监测人员组织培训，对企业实地走访调研，定期发布失业动态监测报告，宣传费用等。</w:t>
      </w:r>
    </w:p>
    <w:p>
      <w:pPr>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具体措施：</w:t>
      </w:r>
      <w:r>
        <w:rPr>
          <w:rFonts w:hint="eastAsia" w:ascii="仿宋" w:hAnsi="仿宋" w:eastAsia="仿宋"/>
          <w:sz w:val="32"/>
          <w:szCs w:val="32"/>
        </w:rPr>
        <w:t>1、每季度末发布失业动态监测报告。2、到县市区、企业进行失业预警的调查。3、对预防失业、促进就业的宣传。</w:t>
      </w:r>
    </w:p>
    <w:p>
      <w:pPr>
        <w:widowControl/>
        <w:shd w:val="clear" w:color="auto" w:fill="FFFFFF"/>
        <w:spacing w:after="75" w:line="600" w:lineRule="atLeast"/>
        <w:ind w:firstLine="640"/>
        <w:jc w:val="left"/>
        <w:rPr>
          <w:rFonts w:hint="eastAsia" w:ascii="仿宋" w:hAnsi="仿宋" w:eastAsia="仿宋" w:cs="宋体"/>
          <w:spacing w:val="-2"/>
          <w:kern w:val="0"/>
          <w:sz w:val="32"/>
          <w:szCs w:val="32"/>
          <w:shd w:val="clear" w:color="auto" w:fill="FFFFFF"/>
          <w:lang w:bidi="ar"/>
        </w:rPr>
      </w:pPr>
      <w:r>
        <w:rPr>
          <w:rFonts w:hint="eastAsia" w:ascii="仿宋" w:hAnsi="仿宋" w:eastAsia="仿宋" w:cs="宋体"/>
          <w:spacing w:val="-2"/>
          <w:kern w:val="0"/>
          <w:sz w:val="32"/>
          <w:szCs w:val="32"/>
          <w:shd w:val="clear" w:color="auto" w:fill="FFFFFF"/>
          <w:lang w:bidi="ar"/>
        </w:rPr>
        <w:t>2、就业扶贫工作经费：</w:t>
      </w:r>
    </w:p>
    <w:p>
      <w:pPr>
        <w:widowControl/>
        <w:shd w:val="clear" w:color="auto" w:fill="FFFFFF"/>
        <w:spacing w:after="75" w:line="600" w:lineRule="atLeast"/>
        <w:ind w:firstLine="640"/>
        <w:jc w:val="left"/>
        <w:rPr>
          <w:rFonts w:hint="eastAsia" w:ascii="仿宋" w:hAnsi="仿宋" w:eastAsia="仿宋" w:cs="宋体"/>
          <w:spacing w:val="-2"/>
          <w:kern w:val="0"/>
          <w:sz w:val="32"/>
          <w:szCs w:val="32"/>
          <w:shd w:val="clear" w:color="auto" w:fill="FFFFFF"/>
          <w:lang w:bidi="ar"/>
        </w:rPr>
      </w:pPr>
      <w:r>
        <w:rPr>
          <w:rFonts w:hint="eastAsia" w:ascii="仿宋" w:hAnsi="仿宋" w:eastAsia="仿宋" w:cs="宋体"/>
          <w:spacing w:val="-2"/>
          <w:kern w:val="0"/>
          <w:sz w:val="32"/>
          <w:szCs w:val="32"/>
          <w:shd w:val="clear" w:color="auto" w:fill="FFFFFF"/>
          <w:lang w:bidi="ar"/>
        </w:rPr>
        <w:t>总体目标：切实做好我市就业扶贫工作，采取多种措施促进贫困劳动力实现就业、增加收入，发挥就业在精准扶贫中的重要作用，为打赢脱贫攻坚战、全面建成小康社会作出贡献。</w:t>
      </w:r>
    </w:p>
    <w:p>
      <w:pPr>
        <w:widowControl/>
        <w:shd w:val="clear" w:color="auto" w:fill="FFFFFF"/>
        <w:spacing w:after="75" w:line="600" w:lineRule="atLeast"/>
        <w:ind w:firstLine="640"/>
        <w:jc w:val="left"/>
        <w:rPr>
          <w:rFonts w:hint="eastAsia" w:ascii="仿宋" w:hAnsi="仿宋" w:eastAsia="仿宋" w:cs="宋体"/>
          <w:spacing w:val="-2"/>
          <w:kern w:val="0"/>
          <w:sz w:val="32"/>
          <w:szCs w:val="32"/>
          <w:shd w:val="clear" w:color="auto" w:fill="FFFFFF"/>
          <w:lang w:bidi="ar"/>
        </w:rPr>
      </w:pPr>
      <w:r>
        <w:rPr>
          <w:rFonts w:hint="eastAsia" w:ascii="仿宋" w:hAnsi="仿宋" w:eastAsia="仿宋" w:cs="宋体"/>
          <w:spacing w:val="-2"/>
          <w:kern w:val="0"/>
          <w:sz w:val="32"/>
          <w:szCs w:val="32"/>
          <w:shd w:val="clear" w:color="auto" w:fill="FFFFFF"/>
          <w:lang w:bidi="ar"/>
        </w:rPr>
        <w:t>年度总目标：对全市37.4万贫困劳动力的数据进行维护更新，对已采集的数据抽查校验，定期到县、乡进行督促、检查、指导，需要召开专门会议进行动员部署、需要对县、乡就业扶贫专干进行集中培训等。</w:t>
      </w:r>
    </w:p>
    <w:p>
      <w:pPr>
        <w:spacing w:line="360" w:lineRule="auto"/>
        <w:ind w:firstLine="632" w:firstLineChars="200"/>
        <w:rPr>
          <w:rFonts w:hint="eastAsia" w:ascii="仿宋" w:hAnsi="仿宋" w:eastAsia="仿宋" w:cs="宋体"/>
          <w:spacing w:val="-2"/>
          <w:kern w:val="0"/>
          <w:sz w:val="32"/>
          <w:szCs w:val="32"/>
          <w:shd w:val="clear" w:color="auto" w:fill="FFFFFF"/>
          <w:lang w:bidi="ar"/>
        </w:rPr>
      </w:pPr>
      <w:r>
        <w:rPr>
          <w:rFonts w:hint="eastAsia" w:ascii="仿宋" w:hAnsi="仿宋" w:eastAsia="仿宋" w:cs="宋体"/>
          <w:spacing w:val="-2"/>
          <w:kern w:val="0"/>
          <w:sz w:val="32"/>
          <w:szCs w:val="32"/>
          <w:shd w:val="clear" w:color="auto" w:fill="FFFFFF"/>
          <w:lang w:bidi="ar"/>
        </w:rPr>
        <w:t>阶段性目标：对全市37.4万贫困劳动力的数据进行维护更新，对已采集的数据抽查校验，定期到县、乡进行督促、检查、指导，需要召开专门会议进行动员部署、需要对县、乡就业扶贫专干进行集中培训等。</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具体措施：</w:t>
      </w:r>
      <w:r>
        <w:rPr>
          <w:rFonts w:hint="eastAsia" w:ascii="仿宋" w:hAnsi="仿宋" w:eastAsia="仿宋"/>
          <w:sz w:val="32"/>
          <w:szCs w:val="32"/>
        </w:rPr>
        <w:t>对全市37.4万贫困劳动力的数据进行维护更新，对已采集的数据抽查校验，定期到县、乡进行督促、检查、指导，召开专门会议进行动员部署、对县、乡就业扶贫专干进行集中培训等。</w:t>
      </w:r>
    </w:p>
    <w:p>
      <w:pPr>
        <w:widowControl/>
        <w:shd w:val="clear" w:color="auto" w:fill="FFFFFF"/>
        <w:spacing w:line="600" w:lineRule="atLeast"/>
        <w:rPr>
          <w:rFonts w:ascii="楷体" w:hAnsi="楷体" w:eastAsia="楷体"/>
          <w:b/>
          <w:spacing w:val="-2"/>
          <w:sz w:val="32"/>
          <w:szCs w:val="32"/>
        </w:rPr>
      </w:pPr>
    </w:p>
    <w:p>
      <w:pPr>
        <w:widowControl/>
        <w:shd w:val="clear" w:color="auto" w:fill="FFFFFF"/>
        <w:spacing w:line="600" w:lineRule="atLeast"/>
        <w:rPr>
          <w:rFonts w:ascii="楷体" w:hAnsi="楷体" w:eastAsia="楷体"/>
          <w:b/>
          <w:spacing w:val="-2"/>
          <w:sz w:val="32"/>
          <w:szCs w:val="21"/>
        </w:rPr>
      </w:pPr>
      <w:r>
        <w:rPr>
          <w:rFonts w:ascii="楷体" w:hAnsi="楷体" w:eastAsia="楷体"/>
          <w:b/>
          <w:spacing w:val="-2"/>
          <w:sz w:val="32"/>
          <w:szCs w:val="32"/>
        </w:rPr>
        <w:t>四、资产管理情况</w:t>
      </w:r>
    </w:p>
    <w:p>
      <w:pPr>
        <w:widowControl/>
        <w:shd w:val="clear" w:color="auto" w:fill="FFFFFF"/>
        <w:spacing w:after="75" w:line="600" w:lineRule="atLeast"/>
        <w:ind w:firstLine="640" w:firstLineChars="200"/>
        <w:jc w:val="left"/>
        <w:rPr>
          <w:rFonts w:hint="eastAsia"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lang w:bidi="ar"/>
        </w:rPr>
        <w:t>我单位严格按照财务管理的相关要求，建立了《固定资产管理办法》和《政府采购内部控制制度实施细则》等固定资产和办公用品使用、审批、稽核的内部管理规范。</w:t>
      </w:r>
    </w:p>
    <w:p>
      <w:pPr>
        <w:widowControl/>
        <w:shd w:val="clear" w:color="auto" w:fill="FFFFFF"/>
        <w:spacing w:line="450" w:lineRule="atLeast"/>
        <w:ind w:firstLine="960" w:firstLineChars="300"/>
        <w:rPr>
          <w:rFonts w:hint="eastAsia"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lang w:bidi="ar"/>
        </w:rPr>
        <w:t>资产分为流动资产和固定资产，具体包括：财政应返还额度、其他应收款、固定资产。固定资产、办公家具和用品严格按照内部控制规范、《资产管理办法》、《政府采购预算》、《政府采购管理办法》</w:t>
      </w:r>
      <w:r>
        <w:rPr>
          <w:rFonts w:hint="eastAsia" w:ascii="宋体" w:hAnsi="宋体" w:eastAsia="仿宋" w:cs="宋体"/>
          <w:kern w:val="0"/>
          <w:sz w:val="32"/>
          <w:szCs w:val="32"/>
          <w:shd w:val="clear" w:color="auto" w:fill="FFFFFF"/>
          <w:lang w:bidi="ar"/>
        </w:rPr>
        <w:t> </w:t>
      </w:r>
      <w:r>
        <w:rPr>
          <w:rFonts w:hint="eastAsia" w:ascii="仿宋" w:hAnsi="仿宋" w:eastAsia="仿宋" w:cs="宋体"/>
          <w:kern w:val="0"/>
          <w:sz w:val="32"/>
          <w:szCs w:val="32"/>
          <w:shd w:val="clear" w:color="auto" w:fill="FFFFFF"/>
          <w:lang w:bidi="ar"/>
        </w:rPr>
        <w:t>进行配置和处置。</w:t>
      </w:r>
      <w:r>
        <w:rPr>
          <w:rFonts w:hint="eastAsia" w:ascii="仿宋" w:hAnsi="仿宋" w:eastAsia="仿宋" w:cs="宋体"/>
          <w:spacing w:val="-2"/>
          <w:kern w:val="0"/>
          <w:sz w:val="32"/>
          <w:szCs w:val="32"/>
          <w:shd w:val="clear" w:color="auto" w:fill="FFFFFF"/>
          <w:lang w:bidi="ar"/>
        </w:rPr>
        <w:t>2021没有增加固定资产和处置固定资产。</w:t>
      </w:r>
    </w:p>
    <w:p>
      <w:pPr>
        <w:widowControl/>
        <w:shd w:val="clear" w:color="auto" w:fill="FFFFFF"/>
        <w:spacing w:line="600" w:lineRule="atLeast"/>
        <w:ind w:firstLine="640"/>
        <w:rPr>
          <w:rFonts w:ascii="仿宋" w:hAnsi="仿宋" w:eastAsia="仿宋"/>
          <w:spacing w:val="-2"/>
          <w:sz w:val="32"/>
          <w:szCs w:val="21"/>
        </w:rPr>
      </w:pPr>
    </w:p>
    <w:p>
      <w:pPr>
        <w:widowControl/>
        <w:shd w:val="clear" w:color="auto" w:fill="FFFFFF"/>
        <w:spacing w:line="600" w:lineRule="atLeast"/>
        <w:ind w:firstLine="640"/>
        <w:rPr>
          <w:rFonts w:hint="eastAsia" w:ascii="楷体" w:hAnsi="楷体" w:eastAsia="楷体"/>
          <w:b/>
          <w:spacing w:val="-2"/>
          <w:sz w:val="32"/>
          <w:szCs w:val="21"/>
        </w:rPr>
      </w:pPr>
      <w:r>
        <w:rPr>
          <w:rFonts w:ascii="楷体" w:hAnsi="楷体" w:eastAsia="楷体"/>
          <w:b/>
          <w:spacing w:val="-2"/>
          <w:sz w:val="32"/>
          <w:szCs w:val="32"/>
        </w:rPr>
        <w:t>五、部门整体支出绩效情况</w:t>
      </w:r>
    </w:p>
    <w:p>
      <w:pPr>
        <w:ind w:firstLine="787" w:firstLineChars="246"/>
        <w:rPr>
          <w:rFonts w:ascii="仿宋" w:hAnsi="仿宋" w:eastAsia="仿宋" w:cs="仿宋_GB2312"/>
          <w:color w:val="000000"/>
          <w:sz w:val="32"/>
          <w:szCs w:val="32"/>
          <w:lang w:bidi="ar"/>
        </w:rPr>
      </w:pPr>
      <w:r>
        <w:rPr>
          <w:rFonts w:hint="eastAsia" w:ascii="仿宋" w:hAnsi="仿宋" w:eastAsia="仿宋" w:cs="仿宋_GB2312"/>
          <w:color w:val="000000"/>
          <w:sz w:val="32"/>
          <w:szCs w:val="32"/>
          <w:lang w:bidi="ar"/>
        </w:rPr>
        <w:t>（一）重点民生实事项。1-</w:t>
      </w:r>
      <w:r>
        <w:rPr>
          <w:rFonts w:ascii="仿宋" w:hAnsi="仿宋" w:eastAsia="仿宋" w:cs="仿宋_GB2312"/>
          <w:color w:val="000000"/>
          <w:sz w:val="32"/>
          <w:szCs w:val="32"/>
          <w:lang w:bidi="ar"/>
        </w:rPr>
        <w:t>11</w:t>
      </w:r>
      <w:r>
        <w:rPr>
          <w:rFonts w:hint="eastAsia" w:ascii="仿宋" w:hAnsi="仿宋" w:eastAsia="仿宋" w:cs="仿宋_GB2312"/>
          <w:color w:val="000000"/>
          <w:sz w:val="32"/>
          <w:szCs w:val="32"/>
          <w:lang w:bidi="ar"/>
        </w:rPr>
        <w:t>月，全市共完成职业培训</w:t>
      </w:r>
      <w:r>
        <w:rPr>
          <w:rFonts w:ascii="仿宋" w:hAnsi="仿宋" w:eastAsia="仿宋" w:cs="仿宋_GB2312"/>
          <w:color w:val="000000"/>
          <w:sz w:val="32"/>
          <w:szCs w:val="32"/>
          <w:lang w:bidi="ar"/>
        </w:rPr>
        <w:t>10.42</w:t>
      </w:r>
      <w:r>
        <w:rPr>
          <w:rFonts w:hint="eastAsia" w:ascii="仿宋" w:hAnsi="仿宋" w:eastAsia="仿宋" w:cs="仿宋_GB2312"/>
          <w:color w:val="000000"/>
          <w:sz w:val="32"/>
          <w:szCs w:val="32"/>
          <w:lang w:bidi="ar"/>
        </w:rPr>
        <w:t>万人（其中人社部门完成</w:t>
      </w:r>
      <w:r>
        <w:rPr>
          <w:rFonts w:ascii="仿宋" w:hAnsi="仿宋" w:eastAsia="仿宋" w:cs="仿宋_GB2312"/>
          <w:color w:val="000000"/>
          <w:sz w:val="32"/>
          <w:szCs w:val="32"/>
          <w:lang w:bidi="ar"/>
        </w:rPr>
        <w:t>5.38</w:t>
      </w:r>
      <w:r>
        <w:rPr>
          <w:rFonts w:hint="eastAsia" w:ascii="仿宋" w:hAnsi="仿宋" w:eastAsia="仿宋" w:cs="仿宋_GB2312"/>
          <w:color w:val="000000"/>
          <w:sz w:val="32"/>
          <w:szCs w:val="32"/>
          <w:lang w:bidi="ar"/>
        </w:rPr>
        <w:t>万人，其他部门完成</w:t>
      </w:r>
      <w:r>
        <w:rPr>
          <w:rFonts w:ascii="仿宋" w:hAnsi="仿宋" w:eastAsia="仿宋" w:cs="仿宋_GB2312"/>
          <w:color w:val="000000"/>
          <w:sz w:val="32"/>
          <w:szCs w:val="32"/>
          <w:lang w:bidi="ar"/>
        </w:rPr>
        <w:t>5.04</w:t>
      </w:r>
      <w:r>
        <w:rPr>
          <w:rFonts w:hint="eastAsia" w:ascii="仿宋" w:hAnsi="仿宋" w:eastAsia="仿宋" w:cs="仿宋_GB2312"/>
          <w:color w:val="000000"/>
          <w:sz w:val="32"/>
          <w:szCs w:val="32"/>
          <w:lang w:bidi="ar"/>
        </w:rPr>
        <w:t>万人），达到年度任务的</w:t>
      </w:r>
      <w:r>
        <w:rPr>
          <w:rFonts w:ascii="仿宋" w:hAnsi="仿宋" w:eastAsia="仿宋" w:cs="仿宋_GB2312"/>
          <w:color w:val="000000"/>
          <w:sz w:val="32"/>
          <w:szCs w:val="32"/>
          <w:lang w:bidi="ar"/>
        </w:rPr>
        <w:t>221.8</w:t>
      </w:r>
      <w:r>
        <w:rPr>
          <w:rFonts w:hint="eastAsia" w:ascii="仿宋" w:hAnsi="仿宋" w:eastAsia="仿宋" w:cs="仿宋_GB2312"/>
          <w:color w:val="000000"/>
          <w:sz w:val="32"/>
          <w:szCs w:val="32"/>
          <w:lang w:bidi="ar"/>
        </w:rPr>
        <w:t>%。其中，完成创业培训1</w:t>
      </w:r>
      <w:r>
        <w:rPr>
          <w:rFonts w:ascii="仿宋" w:hAnsi="仿宋" w:eastAsia="仿宋" w:cs="仿宋_GB2312"/>
          <w:color w:val="000000"/>
          <w:sz w:val="32"/>
          <w:szCs w:val="32"/>
          <w:lang w:bidi="ar"/>
        </w:rPr>
        <w:t>.16</w:t>
      </w:r>
      <w:r>
        <w:rPr>
          <w:rFonts w:hint="eastAsia" w:ascii="仿宋" w:hAnsi="仿宋" w:eastAsia="仿宋" w:cs="仿宋_GB2312"/>
          <w:color w:val="000000"/>
          <w:sz w:val="32"/>
          <w:szCs w:val="32"/>
          <w:lang w:bidi="ar"/>
        </w:rPr>
        <w:t>万人，达到年度任务的1</w:t>
      </w:r>
      <w:r>
        <w:rPr>
          <w:rFonts w:ascii="仿宋" w:hAnsi="仿宋" w:eastAsia="仿宋" w:cs="仿宋_GB2312"/>
          <w:color w:val="000000"/>
          <w:sz w:val="32"/>
          <w:szCs w:val="32"/>
          <w:lang w:bidi="ar"/>
        </w:rPr>
        <w:t>09.4</w:t>
      </w:r>
      <w:r>
        <w:rPr>
          <w:rFonts w:hint="eastAsia" w:ascii="仿宋" w:hAnsi="仿宋" w:eastAsia="仿宋" w:cs="仿宋_GB2312"/>
          <w:color w:val="000000"/>
          <w:sz w:val="32"/>
          <w:szCs w:val="32"/>
          <w:lang w:bidi="ar"/>
        </w:rPr>
        <w:t>%；完成农村劳动力转移培训</w:t>
      </w:r>
      <w:r>
        <w:rPr>
          <w:rFonts w:ascii="仿宋" w:hAnsi="仿宋" w:eastAsia="仿宋" w:cs="仿宋_GB2312"/>
          <w:color w:val="000000"/>
          <w:sz w:val="32"/>
          <w:szCs w:val="32"/>
          <w:lang w:bidi="ar"/>
        </w:rPr>
        <w:t>3.06</w:t>
      </w:r>
      <w:r>
        <w:rPr>
          <w:rFonts w:hint="eastAsia" w:ascii="仿宋" w:hAnsi="仿宋" w:eastAsia="仿宋" w:cs="仿宋_GB2312"/>
          <w:color w:val="000000"/>
          <w:sz w:val="32"/>
          <w:szCs w:val="32"/>
          <w:lang w:bidi="ar"/>
        </w:rPr>
        <w:t>万人，达到年度任务的240</w:t>
      </w:r>
      <w:r>
        <w:rPr>
          <w:rFonts w:ascii="仿宋" w:hAnsi="仿宋" w:eastAsia="仿宋" w:cs="仿宋_GB2312"/>
          <w:color w:val="000000"/>
          <w:sz w:val="32"/>
          <w:szCs w:val="32"/>
          <w:lang w:bidi="ar"/>
        </w:rPr>
        <w:t>.44</w:t>
      </w:r>
      <w:r>
        <w:rPr>
          <w:rFonts w:hint="eastAsia" w:ascii="仿宋" w:hAnsi="仿宋" w:eastAsia="仿宋" w:cs="仿宋_GB2312"/>
          <w:color w:val="000000"/>
          <w:sz w:val="32"/>
          <w:szCs w:val="32"/>
          <w:lang w:bidi="ar"/>
        </w:rPr>
        <w:t>%；完成新增农村劳动力转移就业</w:t>
      </w:r>
      <w:r>
        <w:rPr>
          <w:rFonts w:ascii="仿宋" w:hAnsi="仿宋" w:eastAsia="仿宋" w:cs="仿宋_GB2312"/>
          <w:color w:val="000000"/>
          <w:sz w:val="32"/>
          <w:szCs w:val="32"/>
          <w:lang w:bidi="ar"/>
        </w:rPr>
        <w:t>4.16</w:t>
      </w:r>
      <w:r>
        <w:rPr>
          <w:rFonts w:hint="eastAsia" w:ascii="仿宋" w:hAnsi="仿宋" w:eastAsia="仿宋" w:cs="仿宋_GB2312"/>
          <w:color w:val="000000"/>
          <w:sz w:val="32"/>
          <w:szCs w:val="32"/>
          <w:lang w:bidi="ar"/>
        </w:rPr>
        <w:t>万人，达到年度任务的</w:t>
      </w:r>
      <w:r>
        <w:rPr>
          <w:rFonts w:ascii="仿宋" w:hAnsi="仿宋" w:eastAsia="仿宋" w:cs="仿宋_GB2312"/>
          <w:color w:val="000000"/>
          <w:sz w:val="32"/>
          <w:szCs w:val="32"/>
          <w:lang w:bidi="ar"/>
        </w:rPr>
        <w:t>104</w:t>
      </w:r>
      <w:r>
        <w:rPr>
          <w:rFonts w:hint="eastAsia" w:ascii="仿宋" w:hAnsi="仿宋" w:eastAsia="仿宋" w:cs="仿宋_GB2312"/>
          <w:color w:val="000000"/>
          <w:sz w:val="32"/>
          <w:szCs w:val="32"/>
          <w:lang w:bidi="ar"/>
        </w:rPr>
        <w:t>%。</w:t>
      </w:r>
    </w:p>
    <w:p>
      <w:pPr>
        <w:ind w:firstLine="787" w:firstLineChars="246"/>
        <w:rPr>
          <w:rFonts w:ascii="仿宋" w:hAnsi="仿宋" w:eastAsia="仿宋"/>
          <w:sz w:val="32"/>
          <w:szCs w:val="32"/>
        </w:rPr>
      </w:pPr>
      <w:r>
        <w:rPr>
          <w:rFonts w:hint="eastAsia" w:ascii="仿宋" w:hAnsi="仿宋" w:eastAsia="仿宋" w:cs="仿宋_GB2312"/>
          <w:color w:val="000000"/>
          <w:sz w:val="32"/>
          <w:szCs w:val="32"/>
          <w:lang w:bidi="ar"/>
        </w:rPr>
        <w:t>（二）绩效考核项目。1-</w:t>
      </w:r>
      <w:r>
        <w:rPr>
          <w:rFonts w:ascii="仿宋" w:hAnsi="仿宋" w:eastAsia="仿宋" w:cs="仿宋_GB2312"/>
          <w:color w:val="000000"/>
          <w:sz w:val="32"/>
          <w:szCs w:val="32"/>
          <w:lang w:bidi="ar"/>
        </w:rPr>
        <w:t>11</w:t>
      </w:r>
      <w:r>
        <w:rPr>
          <w:rFonts w:hint="eastAsia" w:ascii="仿宋" w:hAnsi="仿宋" w:eastAsia="仿宋" w:cs="仿宋_GB2312"/>
          <w:color w:val="000000"/>
          <w:sz w:val="32"/>
          <w:szCs w:val="32"/>
          <w:lang w:bidi="ar"/>
        </w:rPr>
        <w:t>月，全市</w:t>
      </w:r>
      <w:r>
        <w:rPr>
          <w:rFonts w:hint="eastAsia" w:ascii="仿宋" w:hAnsi="仿宋" w:eastAsia="仿宋"/>
          <w:color w:val="000000"/>
          <w:sz w:val="32"/>
          <w:szCs w:val="32"/>
        </w:rPr>
        <w:t>城镇登记失业率为</w:t>
      </w:r>
      <w:r>
        <w:rPr>
          <w:rFonts w:ascii="仿宋" w:hAnsi="仿宋" w:eastAsia="仿宋"/>
          <w:color w:val="000000"/>
          <w:sz w:val="32"/>
          <w:szCs w:val="32"/>
        </w:rPr>
        <w:t>3.44</w:t>
      </w:r>
      <w:r>
        <w:rPr>
          <w:rFonts w:hint="eastAsia" w:ascii="仿宋" w:hAnsi="仿宋" w:eastAsia="仿宋"/>
          <w:color w:val="000000"/>
          <w:sz w:val="32"/>
          <w:szCs w:val="32"/>
        </w:rPr>
        <w:t>%，继续控制在4.5%以内；</w:t>
      </w:r>
      <w:r>
        <w:rPr>
          <w:rFonts w:hint="eastAsia" w:ascii="仿宋" w:hAnsi="仿宋" w:eastAsia="仿宋"/>
          <w:sz w:val="32"/>
          <w:szCs w:val="32"/>
        </w:rPr>
        <w:t>失业保险参保总人数33.04万人，达到年度任务的102.13%万人。</w:t>
      </w:r>
    </w:p>
    <w:p>
      <w:pPr>
        <w:ind w:firstLine="787" w:firstLineChars="246"/>
        <w:rPr>
          <w:rFonts w:hint="eastAsia" w:ascii="仿宋" w:hAnsi="仿宋" w:eastAsia="仿宋" w:cs="仿宋_GB2312"/>
          <w:sz w:val="32"/>
          <w:szCs w:val="32"/>
          <w:lang w:bidi="ar"/>
        </w:rPr>
      </w:pPr>
      <w:r>
        <w:rPr>
          <w:rFonts w:hint="eastAsia" w:ascii="仿宋" w:hAnsi="仿宋" w:eastAsia="仿宋"/>
          <w:sz w:val="32"/>
          <w:szCs w:val="32"/>
        </w:rPr>
        <w:t>（三）其他考核项目：全市3</w:t>
      </w:r>
      <w:r>
        <w:rPr>
          <w:rFonts w:ascii="仿宋" w:hAnsi="仿宋" w:eastAsia="仿宋"/>
          <w:sz w:val="32"/>
          <w:szCs w:val="32"/>
        </w:rPr>
        <w:t>7.45</w:t>
      </w:r>
      <w:r>
        <w:rPr>
          <w:rFonts w:hint="eastAsia" w:ascii="仿宋" w:hAnsi="仿宋" w:eastAsia="仿宋"/>
          <w:sz w:val="32"/>
          <w:szCs w:val="32"/>
        </w:rPr>
        <w:t>万名脱贫劳动力中，已实现就业的有3</w:t>
      </w:r>
      <w:r>
        <w:rPr>
          <w:rFonts w:ascii="仿宋" w:hAnsi="仿宋" w:eastAsia="仿宋"/>
          <w:sz w:val="32"/>
          <w:szCs w:val="32"/>
        </w:rPr>
        <w:t>1.28</w:t>
      </w:r>
      <w:r>
        <w:rPr>
          <w:rFonts w:hint="eastAsia" w:ascii="仿宋" w:hAnsi="仿宋" w:eastAsia="仿宋"/>
          <w:sz w:val="32"/>
          <w:szCs w:val="32"/>
        </w:rPr>
        <w:t>万人，</w:t>
      </w:r>
      <w:bookmarkStart w:id="1" w:name="_Hlk90385263"/>
      <w:r>
        <w:rPr>
          <w:rFonts w:hint="eastAsia" w:ascii="仿宋" w:hAnsi="仿宋" w:eastAsia="仿宋"/>
          <w:sz w:val="32"/>
          <w:szCs w:val="32"/>
        </w:rPr>
        <w:t>未就业且有就业能力和就业意愿的</w:t>
      </w:r>
      <w:bookmarkEnd w:id="1"/>
      <w:r>
        <w:rPr>
          <w:rFonts w:hint="eastAsia" w:ascii="仿宋" w:hAnsi="仿宋" w:eastAsia="仿宋"/>
          <w:sz w:val="32"/>
          <w:szCs w:val="32"/>
        </w:rPr>
        <w:t>脱贫劳动力保持动态清零；全市2243名建档立卡退捕渔民中，有劳动能力且有就业意愿的有1494人，1494人全部实现就业，就业率达到100%，未就业且有就业能力和就业意愿的退捕渔民保持动态清零；新消除城镇零就业家庭34户，城镇零就业家庭保持动态清零；全年发放创业担保贷款20816.4万元，带动就业4008人，其中发放小微企业创业担保贷款11641.8万元，小微企业创业担保贷款占比位居全省前列。</w:t>
      </w:r>
    </w:p>
    <w:p>
      <w:pPr>
        <w:widowControl/>
        <w:shd w:val="clear" w:color="auto" w:fill="FFFFFF"/>
        <w:spacing w:line="600" w:lineRule="atLeast"/>
        <w:ind w:firstLine="640"/>
        <w:rPr>
          <w:rFonts w:ascii="楷体" w:hAnsi="楷体" w:eastAsia="楷体"/>
          <w:b/>
          <w:spacing w:val="-2"/>
          <w:sz w:val="32"/>
          <w:szCs w:val="21"/>
        </w:rPr>
      </w:pP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六、存在的主要问题</w:t>
      </w:r>
    </w:p>
    <w:p>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预算绩效管理工作有待加强。虽然单位开展了预算绩效管理工作，但仍存在一些不足：一是绩效目标设立不够细化、量化；二是部门整体支出绩效自评工作不够全面，绩效自评报告质量有待进一步提升。</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七、改进措施和有关建议</w:t>
      </w:r>
    </w:p>
    <w:p>
      <w:pPr>
        <w:spacing w:line="560" w:lineRule="exact"/>
        <w:rPr>
          <w:rFonts w:hint="eastAsia" w:ascii="黑体" w:hAnsi="宋体" w:eastAsia="黑体" w:cs="宋体"/>
          <w:kern w:val="0"/>
          <w:sz w:val="32"/>
          <w:szCs w:val="32"/>
        </w:rPr>
      </w:pPr>
      <w:r>
        <w:rPr>
          <w:rFonts w:hint="eastAsia" w:ascii="仿宋" w:hAnsi="仿宋" w:eastAsia="仿宋"/>
          <w:spacing w:val="-2"/>
          <w:sz w:val="32"/>
          <w:szCs w:val="32"/>
        </w:rPr>
        <w:t>加强预算绩效管理,严格按年初预算执行。</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yNmRhNTE5MDRkY2EyNGIyZDVmZjIzYTVhYmRjZDUifQ=="/>
  </w:docVars>
  <w:rsids>
    <w:rsidRoot w:val="00E90EAD"/>
    <w:rsid w:val="00143C8E"/>
    <w:rsid w:val="002B34D8"/>
    <w:rsid w:val="006F304F"/>
    <w:rsid w:val="00765640"/>
    <w:rsid w:val="009C490B"/>
    <w:rsid w:val="00A05E3B"/>
    <w:rsid w:val="00E031B4"/>
    <w:rsid w:val="00E90EAD"/>
    <w:rsid w:val="0364750D"/>
    <w:rsid w:val="0DEB2F08"/>
    <w:rsid w:val="0E4D4626"/>
    <w:rsid w:val="10D80BD9"/>
    <w:rsid w:val="18C73308"/>
    <w:rsid w:val="1B83540D"/>
    <w:rsid w:val="28E22310"/>
    <w:rsid w:val="36A10A58"/>
    <w:rsid w:val="49501794"/>
    <w:rsid w:val="556F5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7">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14:ligatures w14:val="non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878</Words>
  <Characters>5008</Characters>
  <Lines>41</Lines>
  <Paragraphs>11</Paragraphs>
  <TotalTime>0</TotalTime>
  <ScaleCrop>false</ScaleCrop>
  <LinksUpToDate>false</LinksUpToDate>
  <CharactersWithSpaces>5875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2023-09-04T12:14:00Z</dcterms:created>
  <dc:creator>汪 梦引</dc:creator>
  <cp:lastModifiedBy>公主向前走--</cp:lastModifiedBy>
  <dcterms:modified xsi:type="dcterms:W3CDTF">2023-10-10T03:46:27Z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2451CD6CACE4408BA23E377DDE9767AA_12</vt:lpwstr>
  </property>
</Properties>
</file>