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22"/>
        <w:jc w:val="center"/>
        <w:rPr>
          <w:rFonts w:ascii="仿宋" w:eastAsia="仿宋" w:cs="仿宋" w:hint="eastAsia"/>
          <w:b/>
          <w:bCs/>
          <w:color w:val="auto"/>
          <w:sz w:val="52"/>
          <w:szCs w:val="52"/>
        </w:rPr>
      </w:pPr>
      <w:r>
        <w:rPr>
          <w:rFonts w:ascii="仿宋" w:eastAsia="仿宋" w:cs="仿宋" w:hint="eastAsia"/>
          <w:b/>
          <w:bCs/>
          <w:color w:val="auto"/>
          <w:sz w:val="52"/>
          <w:szCs w:val="52"/>
        </w:rPr>
        <w:t>2021年度</w:t>
      </w:r>
    </w:p>
    <w:p>
      <w:pPr>
        <w:pStyle w:val="22"/>
        <w:jc w:val="center"/>
        <w:rPr>
          <w:rFonts w:ascii="仿宋" w:eastAsia="仿宋" w:cs="仿宋" w:hint="eastAsia"/>
          <w:b/>
          <w:bCs/>
          <w:color w:val="auto"/>
          <w:sz w:val="52"/>
          <w:szCs w:val="52"/>
        </w:rPr>
      </w:pPr>
      <w:r>
        <w:rPr>
          <w:rFonts w:ascii="仿宋" w:eastAsia="仿宋" w:cs="仿宋" w:hint="eastAsia"/>
          <w:b/>
          <w:bCs/>
          <w:color w:val="auto"/>
          <w:sz w:val="52"/>
          <w:szCs w:val="52"/>
        </w:rPr>
        <w:t>怀化市林业调查设计院部门决算</w:t>
      </w:r>
    </w:p>
    <w:p>
      <w:pPr>
        <w:pStyle w:val="22"/>
        <w:jc w:val="center"/>
        <w:rPr>
          <w:color w:val="auto"/>
          <w:sz w:val="32"/>
          <w:szCs w:val="32"/>
        </w:rPr>
      </w:pP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b w:val="0"/>
          <w:bCs/>
          <w:color w:val="auto"/>
          <w:sz w:val="32"/>
          <w:szCs w:val="32"/>
        </w:rPr>
      </w:pPr>
      <w:r>
        <w:rPr>
          <w:rFonts w:hint="eastAsia"/>
          <w:b w:val="0"/>
          <w:bCs/>
          <w:color w:val="auto"/>
          <w:sz w:val="32"/>
          <w:szCs w:val="32"/>
        </w:rPr>
        <w:t>目</w:t>
      </w:r>
      <w:r>
        <w:rPr>
          <w:rFonts w:hint="eastAsia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/>
          <w:color w:val="auto"/>
          <w:sz w:val="32"/>
          <w:szCs w:val="32"/>
        </w:rPr>
        <w:t>录</w:t>
      </w:r>
    </w:p>
    <w:p>
      <w:pPr>
        <w:pStyle w:val="22"/>
        <w:spacing w:line="500" w:lineRule="exact"/>
        <w:ind w:firstLineChars="200" w:firstLine="640"/>
        <w:rPr>
          <w:rFonts w:ascii="黑体" w:eastAsia="黑体" w:cs="黑体" w:hint="eastAsia"/>
          <w:b w:val="0"/>
          <w:bCs/>
          <w:color w:val="auto"/>
          <w:sz w:val="32"/>
          <w:szCs w:val="32"/>
        </w:rPr>
      </w:pPr>
      <w:r>
        <w:rPr>
          <w:rFonts w:ascii="黑体" w:eastAsia="黑体" w:cs="黑体" w:hint="eastAsia"/>
          <w:b w:val="0"/>
          <w:bCs/>
          <w:color w:val="auto"/>
          <w:sz w:val="32"/>
          <w:szCs w:val="32"/>
        </w:rPr>
        <w:t>第一部分单位概况</w:t>
      </w:r>
    </w:p>
    <w:p>
      <w:pPr>
        <w:pStyle w:val="22"/>
        <w:spacing w:line="500" w:lineRule="exact"/>
        <w:ind w:firstLineChars="250" w:firstLine="80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一、部门职责</w:t>
      </w:r>
    </w:p>
    <w:p>
      <w:pPr>
        <w:pStyle w:val="22"/>
        <w:spacing w:line="500" w:lineRule="exact"/>
        <w:ind w:firstLineChars="250" w:firstLine="80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二、机构设置</w:t>
      </w:r>
    </w:p>
    <w:p>
      <w:pPr>
        <w:pStyle w:val="22"/>
        <w:spacing w:line="500" w:lineRule="exact"/>
        <w:ind w:firstLineChars="200" w:firstLine="640"/>
        <w:rPr>
          <w:rFonts w:ascii="仿宋" w:eastAsia="仿宋" w:cs="仿宋" w:hint="eastAsia"/>
          <w:b/>
          <w:color w:val="auto"/>
          <w:sz w:val="32"/>
          <w:szCs w:val="32"/>
        </w:rPr>
      </w:pPr>
      <w:r>
        <w:rPr>
          <w:rFonts w:ascii="黑体" w:eastAsia="黑体" w:cs="黑体" w:hint="eastAsia"/>
          <w:b w:val="0"/>
          <w:bCs/>
          <w:color w:val="auto"/>
          <w:sz w:val="32"/>
          <w:szCs w:val="32"/>
        </w:rPr>
        <w:t>第二部分2021年度部门决算表</w:t>
      </w:r>
    </w:p>
    <w:p>
      <w:pPr>
        <w:pStyle w:val="22"/>
        <w:spacing w:line="500" w:lineRule="exact"/>
        <w:ind w:firstLineChars="250" w:firstLine="80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一、收入支出决算总表</w:t>
      </w:r>
    </w:p>
    <w:p>
      <w:pPr>
        <w:pStyle w:val="22"/>
        <w:spacing w:line="500" w:lineRule="exact"/>
        <w:ind w:firstLineChars="250" w:firstLine="80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二、收入决算表</w:t>
      </w:r>
    </w:p>
    <w:p>
      <w:pPr>
        <w:pStyle w:val="22"/>
        <w:spacing w:line="500" w:lineRule="exact"/>
        <w:ind w:firstLineChars="250" w:firstLine="80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三、支出决算表</w:t>
      </w:r>
    </w:p>
    <w:p>
      <w:pPr>
        <w:pStyle w:val="22"/>
        <w:spacing w:line="500" w:lineRule="exact"/>
        <w:ind w:firstLineChars="250" w:firstLine="80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四、财政拨款收入支出决算总表</w:t>
      </w:r>
    </w:p>
    <w:p>
      <w:pPr>
        <w:pStyle w:val="22"/>
        <w:spacing w:line="500" w:lineRule="exact"/>
        <w:ind w:firstLineChars="250" w:firstLine="80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五、一般公共预算财政拨款支出决算表</w:t>
      </w:r>
    </w:p>
    <w:p>
      <w:pPr>
        <w:pStyle w:val="22"/>
        <w:spacing w:line="500" w:lineRule="exact"/>
        <w:ind w:firstLineChars="250" w:firstLine="80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六、一般公共预算财政拨款基本支出决算明细表</w:t>
      </w:r>
    </w:p>
    <w:p>
      <w:pPr>
        <w:pStyle w:val="22"/>
        <w:spacing w:line="500" w:lineRule="exact"/>
        <w:ind w:firstLineChars="250" w:firstLine="80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七、一般公共预算财政拨款“三公”经费支出决算表</w:t>
      </w:r>
    </w:p>
    <w:p>
      <w:pPr>
        <w:pStyle w:val="22"/>
        <w:spacing w:line="500" w:lineRule="exact"/>
        <w:ind w:firstLineChars="250" w:firstLine="80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八、政府性基金预算财政拨款收入支出决算表</w:t>
      </w:r>
    </w:p>
    <w:p>
      <w:pPr>
        <w:pStyle w:val="22"/>
        <w:spacing w:line="500" w:lineRule="exact"/>
        <w:ind w:firstLineChars="250" w:firstLine="80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九、国有资本经营预算财政拨款支出决算表</w:t>
      </w:r>
    </w:p>
    <w:p>
      <w:pPr>
        <w:pStyle w:val="22"/>
        <w:spacing w:line="500" w:lineRule="exact"/>
        <w:ind w:firstLineChars="200" w:firstLine="640"/>
        <w:rPr>
          <w:rFonts w:ascii="黑体" w:eastAsia="黑体" w:cs="黑体" w:hint="eastAsia"/>
          <w:b w:val="0"/>
          <w:bCs/>
          <w:color w:val="auto"/>
          <w:sz w:val="32"/>
          <w:szCs w:val="32"/>
        </w:rPr>
      </w:pPr>
      <w:r>
        <w:rPr>
          <w:rFonts w:ascii="黑体" w:eastAsia="黑体" w:cs="黑体" w:hint="eastAsia"/>
          <w:b w:val="0"/>
          <w:bCs/>
          <w:color w:val="auto"/>
          <w:sz w:val="32"/>
          <w:szCs w:val="32"/>
        </w:rPr>
        <w:t>第三部分2021年度部门决算情况说明</w:t>
      </w:r>
    </w:p>
    <w:p>
      <w:pPr>
        <w:pStyle w:val="22"/>
        <w:spacing w:line="500" w:lineRule="exact"/>
        <w:ind w:firstLineChars="250" w:firstLine="80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一、收入支出决算总体情况说明</w:t>
      </w:r>
    </w:p>
    <w:p>
      <w:pPr>
        <w:spacing w:line="500" w:lineRule="exact"/>
        <w:ind w:firstLineChars="250" w:firstLine="800"/>
        <w:jc w:val="left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二、收入决算情况说明</w:t>
      </w:r>
    </w:p>
    <w:p>
      <w:pPr>
        <w:autoSpaceDE w:val="0"/>
        <w:autoSpaceDN w:val="0"/>
        <w:adjustRightInd w:val="0"/>
        <w:spacing w:line="500" w:lineRule="exact"/>
        <w:ind w:firstLineChars="250" w:firstLine="800"/>
        <w:jc w:val="left"/>
        <w:rPr>
          <w:rFonts w:ascii="仿宋" w:eastAsia="仿宋" w:cs="仿宋" w:hint="eastAsia"/>
          <w:color w:val="auto"/>
          <w:kern w:val="0"/>
          <w:sz w:val="32"/>
          <w:szCs w:val="32"/>
        </w:rPr>
      </w:pPr>
      <w:r>
        <w:rPr>
          <w:rFonts w:ascii="仿宋" w:eastAsia="仿宋" w:cs="仿宋" w:hint="eastAsia"/>
          <w:color w:val="auto"/>
          <w:kern w:val="0"/>
          <w:sz w:val="32"/>
          <w:szCs w:val="32"/>
        </w:rPr>
        <w:t>三、支出决算情况说明</w:t>
      </w:r>
    </w:p>
    <w:p>
      <w:pPr>
        <w:autoSpaceDE w:val="0"/>
        <w:autoSpaceDN w:val="0"/>
        <w:adjustRightInd w:val="0"/>
        <w:spacing w:line="500" w:lineRule="exact"/>
        <w:ind w:firstLineChars="250" w:firstLine="800"/>
        <w:jc w:val="left"/>
        <w:rPr>
          <w:rFonts w:ascii="仿宋" w:eastAsia="仿宋" w:cs="仿宋" w:hint="eastAsia"/>
          <w:color w:val="auto"/>
          <w:kern w:val="0"/>
          <w:sz w:val="32"/>
          <w:szCs w:val="32"/>
        </w:rPr>
      </w:pPr>
      <w:r>
        <w:rPr>
          <w:rFonts w:ascii="仿宋" w:eastAsia="仿宋" w:cs="仿宋" w:hint="eastAsia"/>
          <w:color w:val="auto"/>
          <w:kern w:val="0"/>
          <w:sz w:val="32"/>
          <w:szCs w:val="32"/>
        </w:rPr>
        <w:t>四、财政拨款收入支出决算总体情况说明</w:t>
      </w:r>
    </w:p>
    <w:p>
      <w:pPr>
        <w:autoSpaceDE w:val="0"/>
        <w:autoSpaceDN w:val="0"/>
        <w:adjustRightInd w:val="0"/>
        <w:spacing w:line="500" w:lineRule="exact"/>
        <w:ind w:firstLineChars="250" w:firstLine="800"/>
        <w:jc w:val="left"/>
        <w:rPr>
          <w:rFonts w:ascii="仿宋" w:eastAsia="仿宋" w:cs="仿宋" w:hint="eastAsia"/>
          <w:color w:val="auto"/>
          <w:kern w:val="0"/>
          <w:sz w:val="32"/>
          <w:szCs w:val="32"/>
        </w:rPr>
      </w:pPr>
      <w:r>
        <w:rPr>
          <w:rFonts w:ascii="仿宋" w:eastAsia="仿宋" w:cs="仿宋" w:hint="eastAsia"/>
          <w:color w:val="auto"/>
          <w:kern w:val="0"/>
          <w:sz w:val="32"/>
          <w:szCs w:val="32"/>
        </w:rPr>
        <w:t>五、一般公共预算财政拨款支出决算情况说明</w:t>
      </w:r>
    </w:p>
    <w:p>
      <w:pPr>
        <w:autoSpaceDE w:val="0"/>
        <w:autoSpaceDN w:val="0"/>
        <w:adjustRightInd w:val="0"/>
        <w:spacing w:line="500" w:lineRule="exact"/>
        <w:ind w:firstLineChars="250" w:firstLine="800"/>
        <w:jc w:val="left"/>
        <w:rPr>
          <w:rFonts w:ascii="仿宋" w:eastAsia="仿宋" w:cs="仿宋" w:hint="eastAsia"/>
          <w:color w:val="auto"/>
          <w:kern w:val="0"/>
          <w:sz w:val="32"/>
          <w:szCs w:val="32"/>
        </w:rPr>
      </w:pPr>
      <w:r>
        <w:rPr>
          <w:rFonts w:ascii="仿宋" w:eastAsia="仿宋" w:cs="仿宋" w:hint="eastAsia"/>
          <w:color w:val="auto"/>
          <w:kern w:val="0"/>
          <w:sz w:val="32"/>
          <w:szCs w:val="32"/>
        </w:rPr>
        <w:t>六、一般公共预算财政拨款基本支出决算情况说明</w:t>
      </w:r>
    </w:p>
    <w:p>
      <w:pPr>
        <w:autoSpaceDE w:val="0"/>
        <w:autoSpaceDN w:val="0"/>
        <w:adjustRightInd w:val="0"/>
        <w:spacing w:line="500" w:lineRule="exact"/>
        <w:ind w:firstLineChars="250" w:firstLine="800"/>
        <w:jc w:val="left"/>
        <w:rPr>
          <w:rFonts w:ascii="仿宋" w:eastAsia="仿宋" w:cs="仿宋" w:hint="eastAsia"/>
          <w:color w:val="auto"/>
          <w:kern w:val="0"/>
          <w:sz w:val="32"/>
          <w:szCs w:val="32"/>
        </w:rPr>
      </w:pPr>
      <w:r>
        <w:rPr>
          <w:rFonts w:ascii="仿宋" w:eastAsia="仿宋" w:cs="仿宋" w:hint="eastAsia"/>
          <w:color w:val="auto"/>
          <w:kern w:val="0"/>
          <w:sz w:val="32"/>
          <w:szCs w:val="32"/>
        </w:rPr>
        <w:t>七、一般公共预算财政拨款“三公”经费支出决算情况说明</w:t>
      </w:r>
    </w:p>
    <w:p>
      <w:pPr>
        <w:autoSpaceDE w:val="0"/>
        <w:autoSpaceDN w:val="0"/>
        <w:adjustRightInd w:val="0"/>
        <w:spacing w:line="500" w:lineRule="exact"/>
        <w:ind w:firstLineChars="250" w:firstLine="800"/>
        <w:jc w:val="left"/>
        <w:rPr>
          <w:rFonts w:ascii="仿宋" w:eastAsia="仿宋" w:cs="仿宋" w:hint="eastAsia"/>
          <w:color w:val="auto"/>
          <w:kern w:val="0"/>
          <w:sz w:val="32"/>
          <w:szCs w:val="32"/>
        </w:rPr>
      </w:pPr>
      <w:r>
        <w:rPr>
          <w:rFonts w:ascii="仿宋" w:eastAsia="仿宋" w:cs="仿宋" w:hint="eastAsia"/>
          <w:color w:val="auto"/>
          <w:kern w:val="0"/>
          <w:sz w:val="32"/>
          <w:szCs w:val="32"/>
        </w:rPr>
        <w:t>八、政府性基金预算收入支出决算情况说明</w:t>
      </w:r>
    </w:p>
    <w:p>
      <w:pPr>
        <w:autoSpaceDE w:val="0"/>
        <w:autoSpaceDN w:val="0"/>
        <w:adjustRightInd w:val="0"/>
        <w:spacing w:line="500" w:lineRule="exact"/>
        <w:ind w:firstLineChars="250" w:firstLine="800"/>
        <w:jc w:val="left"/>
        <w:rPr>
          <w:rFonts w:ascii="仿宋" w:eastAsia="仿宋" w:cs="仿宋" w:hint="eastAsia"/>
          <w:color w:val="auto"/>
          <w:kern w:val="0"/>
          <w:sz w:val="32"/>
          <w:szCs w:val="32"/>
        </w:rPr>
      </w:pPr>
      <w:r>
        <w:rPr>
          <w:rFonts w:ascii="仿宋" w:eastAsia="仿宋" w:cs="仿宋" w:hint="eastAsia"/>
          <w:color w:val="auto"/>
          <w:kern w:val="0"/>
          <w:sz w:val="32"/>
          <w:szCs w:val="32"/>
        </w:rPr>
        <w:t>九、国有资本经营预算财政拨款支出决算情况说明</w:t>
      </w:r>
    </w:p>
    <w:p>
      <w:pPr>
        <w:autoSpaceDE w:val="0"/>
        <w:autoSpaceDN w:val="0"/>
        <w:adjustRightInd w:val="0"/>
        <w:spacing w:line="500" w:lineRule="exact"/>
        <w:ind w:firstLineChars="250" w:firstLine="800"/>
        <w:jc w:val="left"/>
        <w:rPr>
          <w:rFonts w:ascii="仿宋" w:eastAsia="仿宋" w:cs="仿宋" w:hint="eastAsia"/>
          <w:color w:val="auto"/>
          <w:kern w:val="0"/>
          <w:sz w:val="32"/>
          <w:szCs w:val="32"/>
        </w:rPr>
      </w:pPr>
      <w:r>
        <w:rPr>
          <w:rFonts w:ascii="仿宋" w:eastAsia="仿宋" w:cs="仿宋" w:hint="eastAsia"/>
          <w:color w:val="auto"/>
          <w:kern w:val="0"/>
          <w:sz w:val="32"/>
          <w:szCs w:val="32"/>
        </w:rPr>
        <w:t>十、机关运行经费支出说明</w:t>
      </w:r>
    </w:p>
    <w:p>
      <w:pPr>
        <w:autoSpaceDE w:val="0"/>
        <w:autoSpaceDN w:val="0"/>
        <w:adjustRightInd w:val="0"/>
        <w:spacing w:line="500" w:lineRule="exact"/>
        <w:ind w:firstLineChars="250" w:firstLine="800"/>
        <w:jc w:val="left"/>
        <w:rPr>
          <w:rFonts w:ascii="仿宋" w:eastAsia="仿宋" w:cs="仿宋" w:hint="eastAsia"/>
          <w:color w:val="auto"/>
          <w:kern w:val="0"/>
          <w:sz w:val="32"/>
          <w:szCs w:val="32"/>
        </w:rPr>
      </w:pPr>
      <w:r>
        <w:rPr>
          <w:rFonts w:ascii="仿宋" w:eastAsia="仿宋" w:cs="仿宋" w:hint="eastAsia"/>
          <w:color w:val="auto"/>
          <w:kern w:val="0"/>
          <w:sz w:val="32"/>
          <w:szCs w:val="32"/>
        </w:rPr>
        <w:t>十一、一般性支出情况说明</w:t>
      </w:r>
    </w:p>
    <w:p>
      <w:pPr>
        <w:autoSpaceDE w:val="0"/>
        <w:autoSpaceDN w:val="0"/>
        <w:adjustRightInd w:val="0"/>
        <w:spacing w:line="500" w:lineRule="exact"/>
        <w:ind w:firstLineChars="250" w:firstLine="800"/>
        <w:jc w:val="left"/>
        <w:rPr>
          <w:rFonts w:ascii="仿宋" w:eastAsia="仿宋" w:cs="仿宋" w:hint="eastAsia"/>
          <w:color w:val="auto"/>
          <w:kern w:val="0"/>
          <w:sz w:val="32"/>
          <w:szCs w:val="32"/>
        </w:rPr>
      </w:pPr>
      <w:r>
        <w:rPr>
          <w:rFonts w:ascii="仿宋" w:eastAsia="仿宋" w:cs="仿宋" w:hint="eastAsia"/>
          <w:color w:val="auto"/>
          <w:kern w:val="0"/>
          <w:sz w:val="32"/>
          <w:szCs w:val="32"/>
        </w:rPr>
        <w:t>十二、政府采购支出说明</w:t>
      </w:r>
    </w:p>
    <w:p>
      <w:pPr>
        <w:pStyle w:val="22"/>
        <w:spacing w:line="500" w:lineRule="exact"/>
        <w:ind w:firstLineChars="250" w:firstLine="80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十三、国有资产占用情况说明</w:t>
      </w:r>
    </w:p>
    <w:p>
      <w:pPr>
        <w:pStyle w:val="22"/>
        <w:spacing w:line="500" w:lineRule="exact"/>
        <w:ind w:firstLineChars="250" w:firstLine="80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十四、2021年度预算绩效情况说明</w:t>
      </w:r>
    </w:p>
    <w:p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黑体" w:eastAsia="黑体" w:cs="黑体" w:hint="eastAsia"/>
          <w:b w:val="0"/>
          <w:bCs/>
          <w:color w:val="auto"/>
          <w:kern w:val="0"/>
          <w:sz w:val="32"/>
          <w:szCs w:val="32"/>
        </w:rPr>
      </w:pPr>
      <w:r>
        <w:rPr>
          <w:rFonts w:ascii="黑体" w:eastAsia="黑体" w:cs="黑体" w:hint="eastAsia"/>
          <w:b w:val="0"/>
          <w:bCs/>
          <w:color w:val="auto"/>
          <w:kern w:val="0"/>
          <w:sz w:val="32"/>
          <w:szCs w:val="32"/>
        </w:rPr>
        <w:t>第四部分名词解释</w:t>
      </w:r>
    </w:p>
    <w:p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黑体" w:eastAsia="黑体" w:cs="黑体" w:hint="eastAsia"/>
          <w:b w:val="0"/>
          <w:bCs/>
          <w:color w:val="auto"/>
          <w:kern w:val="0"/>
          <w:sz w:val="32"/>
          <w:szCs w:val="32"/>
        </w:rPr>
      </w:pPr>
      <w:r>
        <w:rPr>
          <w:rFonts w:ascii="黑体" w:eastAsia="黑体" w:cs="黑体" w:hint="eastAsia"/>
          <w:b w:val="0"/>
          <w:bCs/>
          <w:color w:val="auto"/>
          <w:kern w:val="0"/>
          <w:sz w:val="32"/>
          <w:szCs w:val="32"/>
        </w:rPr>
        <w:t>第五部分附件</w:t>
      </w:r>
    </w:p>
    <w:p>
      <w:pPr>
        <w:jc w:val="center"/>
        <w:rPr>
          <w:rFonts w:ascii="仿宋" w:eastAsia="仿宋" w:cs="仿宋" w:hint="eastAsia"/>
          <w:color w:val="auto"/>
          <w:sz w:val="32"/>
          <w:szCs w:val="32"/>
        </w:rPr>
      </w:pPr>
    </w:p>
    <w:p>
      <w:pPr>
        <w:pStyle w:val="22"/>
        <w:numPr>
          <w:ilvl w:val="0"/>
          <w:numId w:val="1"/>
        </w:numPr>
        <w:jc w:val="center"/>
        <w:rPr>
          <w:rFonts w:ascii="黑体" w:eastAsia="黑体" w:cs="黑体" w:hint="eastAsia"/>
          <w:b/>
          <w:bCs/>
          <w:color w:val="auto"/>
          <w:sz w:val="44"/>
          <w:szCs w:val="44"/>
        </w:rPr>
      </w:pPr>
      <w:r>
        <w:rPr>
          <w:rFonts w:ascii="黑体" w:eastAsia="黑体" w:cs="黑体" w:hint="eastAsia"/>
          <w:b/>
          <w:bCs/>
          <w:color w:val="auto"/>
          <w:sz w:val="44"/>
          <w:szCs w:val="44"/>
        </w:rPr>
        <w:t>怀化市林业调查设计院概况</w:t>
      </w:r>
    </w:p>
    <w:p>
      <w:pPr>
        <w:pStyle w:val="22"/>
        <w:jc w:val="both"/>
        <w:rPr>
          <w:rFonts w:ascii="黑体" w:eastAsia="黑体" w:cs="黑体" w:hint="eastAsia"/>
          <w:b/>
          <w:bCs/>
          <w:color w:val="auto"/>
          <w:sz w:val="44"/>
          <w:szCs w:val="44"/>
        </w:rPr>
      </w:pPr>
    </w:p>
    <w:p>
      <w:pPr>
        <w:pStyle w:val="23"/>
        <w:ind w:left="0" w:firstLineChars="300" w:firstLine="960"/>
        <w:jc w:val="left"/>
        <w:rPr>
          <w:rFonts w:ascii="黑体" w:eastAsia="黑体" w:cs="黑体" w:hint="eastAsia"/>
          <w:color w:val="auto"/>
          <w:sz w:val="32"/>
          <w:szCs w:val="32"/>
        </w:rPr>
      </w:pPr>
      <w:r>
        <w:rPr>
          <w:rFonts w:ascii="黑体" w:eastAsia="黑体" w:cs="黑体" w:hint="eastAsia"/>
          <w:color w:val="auto"/>
          <w:kern w:val="2"/>
          <w:sz w:val="32"/>
          <w:szCs w:val="32"/>
          <w:lang w:val="en-US" w:eastAsia="zh-CN" w:bidi="ar-SA"/>
        </w:rPr>
        <w:t>一、</w:t>
      </w:r>
      <w:r>
        <w:rPr>
          <w:rFonts w:ascii="黑体" w:eastAsia="黑体" w:cs="黑体" w:hint="eastAsia"/>
          <w:color w:val="auto"/>
          <w:sz w:val="32"/>
          <w:szCs w:val="32"/>
        </w:rPr>
        <w:t>部门职责</w:t>
      </w:r>
    </w:p>
    <w:p>
      <w:pPr>
        <w:ind w:firstLineChars="200" w:firstLine="640"/>
        <w:jc w:val="left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怀化市林业调查设计院属一类事业单位，隶属怀化市林业局。主要职责是主要承担森林、草原和湿地资源调查监测评价、林业和草原生态修复、林业产权交易的技术支撑和服务保障职责。</w:t>
      </w:r>
    </w:p>
    <w:p>
      <w:pPr>
        <w:widowControl/>
        <w:spacing w:line="600" w:lineRule="exact"/>
        <w:ind w:firstLineChars="200" w:firstLine="640"/>
        <w:rPr>
          <w:rFonts w:ascii="黑体" w:eastAsia="黑体" w:cs="黑体" w:hint="eastAsia"/>
          <w:bCs/>
          <w:color w:val="auto"/>
          <w:kern w:val="0"/>
          <w:sz w:val="32"/>
          <w:szCs w:val="32"/>
        </w:rPr>
      </w:pPr>
      <w:r>
        <w:rPr>
          <w:rFonts w:ascii="黑体" w:eastAsia="黑体" w:cs="黑体" w:hint="eastAsia"/>
          <w:bCs/>
          <w:color w:val="auto"/>
          <w:kern w:val="0"/>
          <w:sz w:val="32"/>
          <w:szCs w:val="32"/>
        </w:rPr>
        <w:t>二、机构设置及决算单位构成</w:t>
      </w:r>
    </w:p>
    <w:p>
      <w:pPr>
        <w:widowControl/>
        <w:spacing w:line="600" w:lineRule="exact"/>
        <w:ind w:firstLineChars="200" w:firstLine="640"/>
        <w:rPr>
          <w:rFonts w:ascii="仿宋" w:eastAsia="仿宋" w:cs="仿宋" w:hint="eastAsia"/>
          <w:b/>
          <w:bCs w:val="0"/>
          <w:color w:val="auto"/>
          <w:kern w:val="0"/>
          <w:sz w:val="32"/>
          <w:szCs w:val="32"/>
        </w:rPr>
      </w:pPr>
      <w:r>
        <w:rPr>
          <w:rFonts w:ascii="仿宋" w:eastAsia="仿宋" w:cs="仿宋" w:hint="eastAsia"/>
          <w:b/>
          <w:bCs w:val="0"/>
          <w:color w:val="auto"/>
          <w:kern w:val="0"/>
          <w:sz w:val="32"/>
          <w:szCs w:val="32"/>
        </w:rPr>
        <w:t>（一）内设机构设置。</w:t>
      </w:r>
    </w:p>
    <w:p>
      <w:pPr>
        <w:widowControl/>
        <w:spacing w:line="600" w:lineRule="exact"/>
        <w:ind w:firstLineChars="200" w:firstLine="640"/>
        <w:rPr>
          <w:rFonts w:ascii="仿宋" w:eastAsia="仿宋" w:cs="仿宋" w:hint="eastAsia"/>
          <w:bCs/>
          <w:color w:val="auto"/>
          <w:kern w:val="0"/>
          <w:sz w:val="32"/>
          <w:szCs w:val="32"/>
        </w:rPr>
      </w:pPr>
      <w:r>
        <w:rPr>
          <w:rFonts w:ascii="仿宋" w:eastAsia="仿宋" w:cs="仿宋" w:hint="eastAsia"/>
          <w:bCs/>
          <w:color w:val="auto"/>
          <w:kern w:val="0"/>
          <w:sz w:val="32"/>
          <w:szCs w:val="32"/>
        </w:rPr>
        <w:t>怀化市林业调查设计院为二级预算单位。内设机构包括：办公室、财务室 、资源监测办、生态评价办、信息技术办、科学研究办6个办公室组成。</w:t>
      </w:r>
    </w:p>
    <w:p>
      <w:pPr>
        <w:widowControl/>
        <w:spacing w:line="600" w:lineRule="exact"/>
        <w:ind w:firstLineChars="200" w:firstLine="640"/>
        <w:rPr>
          <w:rFonts w:ascii="仿宋" w:eastAsia="仿宋" w:cs="仿宋" w:hint="eastAsia"/>
          <w:b/>
          <w:bCs w:val="0"/>
          <w:color w:val="auto"/>
          <w:kern w:val="0"/>
          <w:sz w:val="32"/>
          <w:szCs w:val="32"/>
        </w:rPr>
      </w:pPr>
      <w:r>
        <w:rPr>
          <w:rFonts w:ascii="仿宋" w:eastAsia="仿宋" w:cs="仿宋" w:hint="eastAsia"/>
          <w:b/>
          <w:bCs w:val="0"/>
          <w:color w:val="auto"/>
          <w:kern w:val="0"/>
          <w:sz w:val="32"/>
          <w:szCs w:val="32"/>
        </w:rPr>
        <w:t>（二）决算单位构成。</w:t>
      </w:r>
    </w:p>
    <w:p>
      <w:pPr>
        <w:widowControl/>
        <w:spacing w:line="600" w:lineRule="exact"/>
        <w:ind w:firstLineChars="200" w:firstLine="640"/>
        <w:rPr>
          <w:rFonts w:ascii="仿宋" w:eastAsia="仿宋" w:cs="仿宋" w:hint="eastAsia"/>
          <w:bCs/>
          <w:color w:val="auto"/>
          <w:kern w:val="0"/>
          <w:sz w:val="32"/>
          <w:szCs w:val="32"/>
        </w:rPr>
      </w:pPr>
      <w:r>
        <w:rPr>
          <w:rFonts w:ascii="仿宋" w:eastAsia="仿宋" w:cs="仿宋" w:hint="eastAsia"/>
          <w:bCs/>
          <w:color w:val="auto"/>
          <w:kern w:val="0"/>
          <w:sz w:val="32"/>
          <w:szCs w:val="32"/>
        </w:rPr>
        <w:t>怀化市林业调查设计院2021年部门决算汇总公开单位构成包括：怀化市林业调查设计院本级。</w:t>
      </w:r>
    </w:p>
    <w:p>
      <w:pPr>
        <w:jc w:val="left"/>
        <w:rPr>
          <w:rFonts w:ascii="仿宋" w:eastAsia="仿宋" w:cs="仿宋" w:hint="eastAsia"/>
          <w:color w:val="auto"/>
          <w:sz w:val="32"/>
          <w:szCs w:val="32"/>
        </w:rPr>
      </w:pPr>
    </w:p>
    <w:p>
      <w:pPr>
        <w:jc w:val="center"/>
        <w:rPr>
          <w:rFonts w:ascii="黑体" w:eastAsia="黑体" w:cs="黑体" w:hint="eastAsia"/>
          <w:b/>
          <w:bCs/>
          <w:color w:val="auto"/>
          <w:sz w:val="44"/>
          <w:szCs w:val="44"/>
        </w:rPr>
      </w:pPr>
      <w:r>
        <w:rPr>
          <w:rFonts w:ascii="黑体" w:eastAsia="黑体" w:cs="黑体" w:hint="eastAsia"/>
          <w:b/>
          <w:bCs/>
          <w:color w:val="auto"/>
          <w:sz w:val="44"/>
          <w:szCs w:val="44"/>
        </w:rPr>
        <w:t>第二部分</w:t>
      </w:r>
      <w:r>
        <w:rPr>
          <w:rFonts w:ascii="黑体" w:eastAsia="黑体" w:cs="黑体" w:hint="eastAsia"/>
          <w:b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ascii="黑体" w:eastAsia="黑体" w:cs="黑体" w:hint="eastAsia"/>
          <w:b/>
          <w:bCs/>
          <w:color w:val="auto"/>
          <w:sz w:val="44"/>
          <w:szCs w:val="44"/>
        </w:rPr>
        <w:t>部门决算表</w:t>
      </w:r>
    </w:p>
    <w:p>
      <w:pPr>
        <w:jc w:val="center"/>
        <w:rPr>
          <w:rFonts w:ascii="黑体" w:eastAsia="黑体" w:cs="黑体" w:hint="eastAsia"/>
          <w:b/>
          <w:bCs/>
          <w:color w:val="auto"/>
          <w:sz w:val="44"/>
          <w:szCs w:val="44"/>
        </w:rPr>
      </w:pPr>
      <w:r>
        <w:rPr>
          <w:rFonts w:ascii="黑体" w:eastAsia="黑体" w:cs="黑体" w:hint="eastAsia"/>
          <w:b/>
          <w:bCs/>
          <w:color w:val="auto"/>
          <w:sz w:val="44"/>
          <w:szCs w:val="44"/>
        </w:rPr>
        <w:t>公开表见附件</w:t>
      </w:r>
    </w:p>
    <w:p>
      <w:pPr>
        <w:jc w:val="center"/>
        <w:rPr>
          <w:rFonts w:ascii="仿宋" w:eastAsia="仿宋" w:cs="仿宋" w:hint="eastAsia"/>
          <w:color w:val="auto"/>
          <w:sz w:val="32"/>
          <w:szCs w:val="32"/>
        </w:rPr>
      </w:pPr>
    </w:p>
    <w:p>
      <w:pPr>
        <w:jc w:val="center"/>
        <w:rPr>
          <w:rFonts w:ascii="仿宋" w:eastAsia="仿宋" w:cs="仿宋" w:hint="eastAsia"/>
          <w:color w:val="auto"/>
          <w:sz w:val="32"/>
          <w:szCs w:val="32"/>
        </w:rPr>
      </w:pPr>
    </w:p>
    <w:p>
      <w:pPr>
        <w:pStyle w:val="22"/>
        <w:jc w:val="center"/>
        <w:rPr>
          <w:rFonts w:ascii="黑体" w:eastAsia="黑体" w:cs="黑体" w:hint="eastAsia"/>
          <w:b/>
          <w:bCs/>
          <w:color w:val="auto"/>
          <w:sz w:val="44"/>
          <w:szCs w:val="44"/>
        </w:rPr>
      </w:pPr>
      <w:r>
        <w:rPr>
          <w:rFonts w:ascii="黑体" w:eastAsia="黑体" w:cs="黑体" w:hint="eastAsia"/>
          <w:b/>
          <w:bCs/>
          <w:color w:val="auto"/>
          <w:sz w:val="44"/>
          <w:szCs w:val="44"/>
        </w:rPr>
        <w:t>第三部分</w:t>
      </w:r>
    </w:p>
    <w:p>
      <w:pPr>
        <w:pStyle w:val="22"/>
        <w:jc w:val="center"/>
        <w:rPr>
          <w:rFonts w:ascii="黑体" w:eastAsia="黑体" w:cs="黑体" w:hint="eastAsia"/>
          <w:color w:val="auto"/>
          <w:sz w:val="44"/>
          <w:szCs w:val="44"/>
        </w:rPr>
      </w:pPr>
      <w:r>
        <w:rPr>
          <w:rFonts w:ascii="黑体" w:eastAsia="黑体" w:cs="黑体" w:hint="eastAsia"/>
          <w:b/>
          <w:bCs/>
          <w:color w:val="auto"/>
          <w:sz w:val="44"/>
          <w:szCs w:val="44"/>
        </w:rPr>
        <w:t>2021年度部门决算情况说明</w:t>
      </w:r>
    </w:p>
    <w:p>
      <w:pPr>
        <w:pStyle w:val="22"/>
        <w:rPr>
          <w:rFonts w:ascii="仿宋" w:eastAsia="仿宋" w:cs="仿宋" w:hint="eastAsia"/>
          <w:color w:val="auto"/>
          <w:sz w:val="32"/>
          <w:szCs w:val="32"/>
        </w:rPr>
      </w:pPr>
    </w:p>
    <w:p>
      <w:pPr>
        <w:pStyle w:val="22"/>
        <w:ind w:firstLineChars="200" w:firstLine="640"/>
        <w:rPr>
          <w:rFonts w:ascii="黑体" w:eastAsia="黑体" w:cs="黑体" w:hint="eastAsia"/>
          <w:b w:val="0"/>
          <w:bCs/>
          <w:color w:val="auto"/>
          <w:sz w:val="32"/>
          <w:szCs w:val="32"/>
        </w:rPr>
      </w:pPr>
      <w:r>
        <w:rPr>
          <w:rFonts w:ascii="黑体" w:eastAsia="黑体" w:cs="黑体" w:hint="eastAsia"/>
          <w:b w:val="0"/>
          <w:bCs/>
          <w:color w:val="auto"/>
          <w:sz w:val="32"/>
          <w:szCs w:val="32"/>
        </w:rPr>
        <w:t>一、收入支出决算总体情况说明</w:t>
      </w:r>
    </w:p>
    <w:p>
      <w:pPr>
        <w:spacing w:line="520" w:lineRule="exact"/>
        <w:ind w:firstLineChars="150" w:firstLine="48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2021年度收、支总计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各</w:t>
      </w:r>
      <w:r>
        <w:rPr>
          <w:rFonts w:ascii="仿宋" w:eastAsia="仿宋" w:cs="仿宋" w:hint="eastAsia"/>
          <w:color w:val="auto"/>
          <w:sz w:val="32"/>
          <w:szCs w:val="32"/>
        </w:rPr>
        <w:t>465.11万元。与上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一</w:t>
      </w:r>
      <w:r>
        <w:rPr>
          <w:rFonts w:ascii="仿宋" w:eastAsia="仿宋" w:cs="仿宋" w:hint="eastAsia"/>
          <w:color w:val="auto"/>
          <w:sz w:val="32"/>
          <w:szCs w:val="32"/>
        </w:rPr>
        <w:t>年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度</w:t>
      </w:r>
      <w:r>
        <w:rPr>
          <w:rFonts w:ascii="仿宋" w:eastAsia="仿宋" w:cs="仿宋" w:hint="eastAsia"/>
          <w:color w:val="auto"/>
          <w:sz w:val="32"/>
          <w:szCs w:val="32"/>
        </w:rPr>
        <w:t>相比，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收、支总计各</w:t>
      </w:r>
      <w:r>
        <w:rPr>
          <w:rFonts w:ascii="仿宋" w:eastAsia="仿宋" w:cs="仿宋" w:hint="eastAsia"/>
          <w:color w:val="auto"/>
          <w:sz w:val="32"/>
          <w:szCs w:val="32"/>
        </w:rPr>
        <w:t>减少91.81万元，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减少16.49%，</w:t>
      </w:r>
      <w:r>
        <w:rPr>
          <w:rFonts w:ascii="仿宋" w:eastAsia="仿宋" w:cs="仿宋" w:hint="eastAsia"/>
          <w:color w:val="auto"/>
          <w:sz w:val="32"/>
          <w:szCs w:val="32"/>
        </w:rPr>
        <w:t>主要是原因：一般公共预算财政拨款减少31.82万元，主要是减少</w:t>
      </w:r>
      <w:r>
        <w:rPr>
          <w:rFonts w:ascii="仿宋" w:eastAsia="仿宋" w:cs="仿宋" w:hint="eastAsia"/>
          <w:color w:val="auto"/>
          <w:sz w:val="32"/>
          <w:szCs w:val="32"/>
          <w:lang w:eastAsia="zh-CN"/>
        </w:rPr>
        <w:t>2014.</w:t>
      </w:r>
      <w:r>
        <w:rPr>
          <w:rFonts w:ascii="仿宋" w:eastAsia="仿宋" w:cs="仿宋" w:hint="eastAsia"/>
          <w:color w:val="auto"/>
          <w:sz w:val="32"/>
          <w:szCs w:val="32"/>
        </w:rPr>
        <w:t>10--</w:t>
      </w:r>
      <w:r>
        <w:rPr>
          <w:rFonts w:ascii="仿宋" w:eastAsia="仿宋" w:cs="仿宋" w:hint="eastAsia"/>
          <w:color w:val="auto"/>
          <w:sz w:val="32"/>
          <w:szCs w:val="32"/>
          <w:lang w:eastAsia="zh-CN"/>
        </w:rPr>
        <w:t>2015.</w:t>
      </w:r>
      <w:r>
        <w:rPr>
          <w:rFonts w:ascii="仿宋" w:eastAsia="仿宋" w:cs="仿宋" w:hint="eastAsia"/>
          <w:color w:val="auto"/>
          <w:sz w:val="32"/>
          <w:szCs w:val="32"/>
        </w:rPr>
        <w:t>12调标工资、减少</w:t>
      </w:r>
      <w:r>
        <w:rPr>
          <w:rFonts w:ascii="仿宋" w:eastAsia="仿宋" w:cs="仿宋" w:hint="eastAsia"/>
          <w:color w:val="auto"/>
          <w:sz w:val="32"/>
          <w:szCs w:val="32"/>
          <w:lang w:eastAsia="zh-CN"/>
        </w:rPr>
        <w:t>2018.</w:t>
      </w:r>
      <w:r>
        <w:rPr>
          <w:rFonts w:ascii="仿宋" w:eastAsia="仿宋" w:cs="仿宋" w:hint="eastAsia"/>
          <w:color w:val="auto"/>
          <w:sz w:val="32"/>
          <w:szCs w:val="32"/>
        </w:rPr>
        <w:t>07-</w:t>
      </w:r>
      <w:r>
        <w:rPr>
          <w:rFonts w:ascii="仿宋" w:eastAsia="仿宋" w:cs="仿宋" w:hint="eastAsia"/>
          <w:color w:val="auto"/>
          <w:sz w:val="32"/>
          <w:szCs w:val="32"/>
          <w:lang w:eastAsia="zh-CN"/>
        </w:rPr>
        <w:t>2020.</w:t>
      </w:r>
      <w:r>
        <w:rPr>
          <w:rFonts w:ascii="仿宋" w:eastAsia="仿宋" w:cs="仿宋" w:hint="eastAsia"/>
          <w:color w:val="auto"/>
          <w:sz w:val="32"/>
          <w:szCs w:val="32"/>
        </w:rPr>
        <w:t>08调标工资及养老、医疗等保险开支，专项减少38.54万元，主要是减少了生态廊道规划编制及自然保护地优化整合专项项目，结转减少32.18万元，主要是上年度养老及医疗保险结转。</w:t>
      </w:r>
    </w:p>
    <w:p>
      <w:pPr>
        <w:pStyle w:val="22"/>
        <w:ind w:firstLineChars="200" w:firstLine="640"/>
        <w:rPr>
          <w:rFonts w:ascii="仿宋" w:eastAsia="仿宋" w:cs="仿宋" w:hint="eastAsia"/>
          <w:b/>
          <w:color w:val="auto"/>
          <w:sz w:val="32"/>
          <w:szCs w:val="32"/>
        </w:rPr>
      </w:pPr>
      <w:r>
        <w:rPr>
          <w:rFonts w:ascii="黑体" w:eastAsia="黑体" w:cs="黑体" w:hint="eastAsia"/>
          <w:b w:val="0"/>
          <w:bCs/>
          <w:color w:val="auto"/>
          <w:sz w:val="32"/>
          <w:szCs w:val="32"/>
        </w:rPr>
        <w:t>二、收入决算情况说明</w:t>
      </w:r>
    </w:p>
    <w:p>
      <w:pPr>
        <w:pStyle w:val="22"/>
        <w:ind w:firstLineChars="200" w:firstLine="64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2021年度收入合计441.78万元，其中：财政拨款收入370.26万元，占83.81%；事业收入71.52万元，占16.19%。</w:t>
      </w:r>
    </w:p>
    <w:p>
      <w:pPr>
        <w:pStyle w:val="22"/>
        <w:ind w:firstLineChars="200" w:firstLine="640"/>
        <w:rPr>
          <w:rFonts w:ascii="黑体" w:eastAsia="黑体" w:cs="黑体" w:hint="eastAsia"/>
          <w:b w:val="0"/>
          <w:bCs/>
          <w:color w:val="auto"/>
          <w:sz w:val="32"/>
          <w:szCs w:val="32"/>
        </w:rPr>
      </w:pPr>
      <w:r>
        <w:rPr>
          <w:rFonts w:ascii="黑体" w:eastAsia="黑体" w:cs="黑体" w:hint="eastAsia"/>
          <w:b w:val="0"/>
          <w:bCs/>
          <w:color w:val="auto"/>
          <w:sz w:val="32"/>
          <w:szCs w:val="32"/>
        </w:rPr>
        <w:t>三、支出决算情况说明</w:t>
      </w:r>
    </w:p>
    <w:p>
      <w:pPr>
        <w:pStyle w:val="22"/>
        <w:ind w:firstLineChars="200" w:firstLine="64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2021年度支出合计447.11万元，其中：基本支出373.78万元，占83.60%；项目支出73.33万元（其中自然保护地整合优化项目上年结转资金5.33万元），占16.40%。</w:t>
      </w:r>
    </w:p>
    <w:p>
      <w:pPr>
        <w:pStyle w:val="22"/>
        <w:ind w:firstLineChars="200" w:firstLine="640"/>
        <w:rPr>
          <w:rFonts w:ascii="黑体" w:eastAsia="黑体" w:cs="黑体" w:hint="eastAsia"/>
          <w:b w:val="0"/>
          <w:bCs/>
          <w:color w:val="auto"/>
          <w:sz w:val="32"/>
          <w:szCs w:val="32"/>
        </w:rPr>
      </w:pPr>
      <w:r>
        <w:rPr>
          <w:rFonts w:ascii="黑体" w:eastAsia="黑体" w:cs="黑体" w:hint="eastAsia"/>
          <w:b w:val="0"/>
          <w:bCs/>
          <w:color w:val="auto"/>
          <w:sz w:val="32"/>
          <w:szCs w:val="32"/>
        </w:rPr>
        <w:t>四、财政拨款收入支出决算总体情况说明</w:t>
      </w:r>
    </w:p>
    <w:p>
      <w:pPr>
        <w:spacing w:line="520" w:lineRule="exact"/>
        <w:ind w:firstLineChars="150" w:firstLine="48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2021年度财政拨款收、支总计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各</w:t>
      </w:r>
      <w:r>
        <w:rPr>
          <w:rFonts w:ascii="仿宋" w:eastAsia="仿宋" w:cs="仿宋" w:hint="eastAsia"/>
          <w:color w:val="auto"/>
          <w:sz w:val="32"/>
          <w:szCs w:val="32"/>
        </w:rPr>
        <w:t>393.5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9</w:t>
      </w:r>
      <w:r>
        <w:rPr>
          <w:rFonts w:ascii="仿宋" w:eastAsia="仿宋" w:cs="仿宋" w:hint="eastAsia"/>
          <w:color w:val="auto"/>
          <w:sz w:val="32"/>
          <w:szCs w:val="32"/>
        </w:rPr>
        <w:t>万元，与上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一</w:t>
      </w:r>
      <w:r>
        <w:rPr>
          <w:rFonts w:ascii="仿宋" w:eastAsia="仿宋" w:cs="仿宋" w:hint="eastAsia"/>
          <w:color w:val="auto"/>
          <w:sz w:val="32"/>
          <w:szCs w:val="32"/>
        </w:rPr>
        <w:t>年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度</w:t>
      </w:r>
      <w:r>
        <w:rPr>
          <w:rFonts w:ascii="仿宋" w:eastAsia="仿宋" w:cs="仿宋" w:hint="eastAsia"/>
          <w:color w:val="auto"/>
          <w:sz w:val="32"/>
          <w:szCs w:val="32"/>
        </w:rPr>
        <w:t>相比，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收、支总计各</w:t>
      </w:r>
      <w:r>
        <w:rPr>
          <w:rFonts w:ascii="仿宋" w:eastAsia="仿宋" w:cs="仿宋" w:hint="eastAsia"/>
          <w:color w:val="auto"/>
          <w:sz w:val="32"/>
          <w:szCs w:val="32"/>
        </w:rPr>
        <w:t>减少84.54万元,减少17.68%，主要是因为一般公共预算财政拨款减少31.82万元，主要是减少</w:t>
      </w:r>
      <w:r>
        <w:rPr>
          <w:rFonts w:ascii="仿宋" w:eastAsia="仿宋" w:cs="仿宋" w:hint="eastAsia"/>
          <w:color w:val="auto"/>
          <w:sz w:val="32"/>
          <w:szCs w:val="32"/>
          <w:lang w:eastAsia="zh-CN"/>
        </w:rPr>
        <w:t>2014.</w:t>
      </w:r>
      <w:r>
        <w:rPr>
          <w:rFonts w:ascii="仿宋" w:eastAsia="仿宋" w:cs="仿宋" w:hint="eastAsia"/>
          <w:color w:val="auto"/>
          <w:sz w:val="32"/>
          <w:szCs w:val="32"/>
        </w:rPr>
        <w:t>10--</w:t>
      </w:r>
      <w:r>
        <w:rPr>
          <w:rFonts w:ascii="仿宋" w:eastAsia="仿宋" w:cs="仿宋" w:hint="eastAsia"/>
          <w:color w:val="auto"/>
          <w:sz w:val="32"/>
          <w:szCs w:val="32"/>
          <w:lang w:eastAsia="zh-CN"/>
        </w:rPr>
        <w:t>2015.</w:t>
      </w:r>
      <w:r>
        <w:rPr>
          <w:rFonts w:ascii="仿宋" w:eastAsia="仿宋" w:cs="仿宋" w:hint="eastAsia"/>
          <w:color w:val="auto"/>
          <w:sz w:val="32"/>
          <w:szCs w:val="32"/>
        </w:rPr>
        <w:t>12调标工资、减少</w:t>
      </w:r>
      <w:r>
        <w:rPr>
          <w:rFonts w:ascii="仿宋" w:eastAsia="仿宋" w:cs="仿宋" w:hint="eastAsia"/>
          <w:color w:val="auto"/>
          <w:sz w:val="32"/>
          <w:szCs w:val="32"/>
          <w:lang w:eastAsia="zh-CN"/>
        </w:rPr>
        <w:t>2018.</w:t>
      </w:r>
      <w:r>
        <w:rPr>
          <w:rFonts w:ascii="仿宋" w:eastAsia="仿宋" w:cs="仿宋" w:hint="eastAsia"/>
          <w:color w:val="auto"/>
          <w:sz w:val="32"/>
          <w:szCs w:val="32"/>
        </w:rPr>
        <w:t>07-</w:t>
      </w:r>
      <w:r>
        <w:rPr>
          <w:rFonts w:ascii="仿宋" w:eastAsia="仿宋" w:cs="仿宋" w:hint="eastAsia"/>
          <w:color w:val="auto"/>
          <w:sz w:val="32"/>
          <w:szCs w:val="32"/>
          <w:lang w:eastAsia="zh-CN"/>
        </w:rPr>
        <w:t>2020.</w:t>
      </w:r>
      <w:r>
        <w:rPr>
          <w:rFonts w:ascii="仿宋" w:eastAsia="仿宋" w:cs="仿宋" w:hint="eastAsia"/>
          <w:color w:val="auto"/>
          <w:sz w:val="32"/>
          <w:szCs w:val="32"/>
        </w:rPr>
        <w:t>08调标工资及养老、医疗等保险开支，专项减少38.54万元，主要是减少了自然保护地优化整合专项项目。</w:t>
      </w:r>
    </w:p>
    <w:p>
      <w:pPr>
        <w:pStyle w:val="22"/>
        <w:ind w:firstLineChars="200" w:firstLine="640"/>
        <w:rPr>
          <w:rFonts w:ascii="黑体" w:eastAsia="黑体" w:cs="黑体" w:hint="eastAsia"/>
          <w:b w:val="0"/>
          <w:bCs/>
          <w:color w:val="auto"/>
          <w:sz w:val="32"/>
          <w:szCs w:val="32"/>
        </w:rPr>
      </w:pPr>
      <w:r>
        <w:rPr>
          <w:rFonts w:ascii="黑体" w:eastAsia="黑体" w:cs="黑体" w:hint="eastAsia"/>
          <w:b w:val="0"/>
          <w:bCs/>
          <w:color w:val="auto"/>
          <w:sz w:val="32"/>
          <w:szCs w:val="32"/>
        </w:rPr>
        <w:t>五、一般公共预算财政拨款支出决算情况说明</w:t>
      </w:r>
    </w:p>
    <w:p>
      <w:pPr>
        <w:pStyle w:val="22"/>
        <w:ind w:firstLineChars="200" w:firstLine="640"/>
        <w:rPr>
          <w:rFonts w:ascii="仿宋" w:eastAsia="仿宋" w:cs="仿宋" w:hint="eastAsia"/>
          <w:b/>
          <w:color w:val="auto"/>
          <w:sz w:val="32"/>
          <w:szCs w:val="32"/>
        </w:rPr>
      </w:pPr>
      <w:r>
        <w:rPr>
          <w:rFonts w:ascii="仿宋" w:eastAsia="仿宋" w:cs="仿宋" w:hint="eastAsia"/>
          <w:b/>
          <w:color w:val="auto"/>
          <w:sz w:val="32"/>
          <w:szCs w:val="32"/>
        </w:rPr>
        <w:t>（一）财政拨款支出决算总体情况</w:t>
      </w:r>
    </w:p>
    <w:p>
      <w:pPr>
        <w:spacing w:line="520" w:lineRule="exact"/>
        <w:ind w:firstLineChars="150" w:firstLine="48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2021年度财政拨款支出375.59万元，占本年支出合计的84.00%，与上年相比，财政拨款支出减少67.53万元，减少15.24%，主要是因为一般公共预算财政拨款减少31.82万元，主要是减少</w:t>
      </w:r>
      <w:r>
        <w:rPr>
          <w:rFonts w:ascii="仿宋" w:eastAsia="仿宋" w:cs="仿宋" w:hint="eastAsia"/>
          <w:color w:val="auto"/>
          <w:sz w:val="32"/>
          <w:szCs w:val="32"/>
          <w:lang w:eastAsia="zh-CN"/>
        </w:rPr>
        <w:t>2014.</w:t>
      </w:r>
      <w:r>
        <w:rPr>
          <w:rFonts w:ascii="仿宋" w:eastAsia="仿宋" w:cs="仿宋" w:hint="eastAsia"/>
          <w:color w:val="auto"/>
          <w:sz w:val="32"/>
          <w:szCs w:val="32"/>
        </w:rPr>
        <w:t>10--</w:t>
      </w:r>
      <w:r>
        <w:rPr>
          <w:rFonts w:ascii="仿宋" w:eastAsia="仿宋" w:cs="仿宋" w:hint="eastAsia"/>
          <w:color w:val="auto"/>
          <w:sz w:val="32"/>
          <w:szCs w:val="32"/>
          <w:lang w:eastAsia="zh-CN"/>
        </w:rPr>
        <w:t>2015.</w:t>
      </w:r>
      <w:r>
        <w:rPr>
          <w:rFonts w:ascii="仿宋" w:eastAsia="仿宋" w:cs="仿宋" w:hint="eastAsia"/>
          <w:color w:val="auto"/>
          <w:sz w:val="32"/>
          <w:szCs w:val="32"/>
        </w:rPr>
        <w:t>12调标工资、减少</w:t>
      </w:r>
      <w:r>
        <w:rPr>
          <w:rFonts w:ascii="仿宋" w:eastAsia="仿宋" w:cs="仿宋" w:hint="eastAsia"/>
          <w:color w:val="auto"/>
          <w:sz w:val="32"/>
          <w:szCs w:val="32"/>
          <w:lang w:eastAsia="zh-CN"/>
        </w:rPr>
        <w:t>2018.</w:t>
      </w:r>
      <w:r>
        <w:rPr>
          <w:rFonts w:ascii="仿宋" w:eastAsia="仿宋" w:cs="仿宋" w:hint="eastAsia"/>
          <w:color w:val="auto"/>
          <w:sz w:val="32"/>
          <w:szCs w:val="32"/>
        </w:rPr>
        <w:t>07-</w:t>
      </w:r>
      <w:r>
        <w:rPr>
          <w:rFonts w:ascii="仿宋" w:eastAsia="仿宋" w:cs="仿宋" w:hint="eastAsia"/>
          <w:color w:val="auto"/>
          <w:sz w:val="32"/>
          <w:szCs w:val="32"/>
          <w:lang w:eastAsia="zh-CN"/>
        </w:rPr>
        <w:t>2020.</w:t>
      </w:r>
      <w:r>
        <w:rPr>
          <w:rFonts w:ascii="仿宋" w:eastAsia="仿宋" w:cs="仿宋" w:hint="eastAsia"/>
          <w:color w:val="auto"/>
          <w:sz w:val="32"/>
          <w:szCs w:val="32"/>
        </w:rPr>
        <w:t>08调标工资及养老、医疗等保险开支，专项减少38.54万元，主要是减少了自然保护地优化整合专项项目。</w:t>
      </w:r>
    </w:p>
    <w:p>
      <w:pPr>
        <w:pStyle w:val="22"/>
        <w:ind w:firstLineChars="150" w:firstLine="480"/>
        <w:rPr>
          <w:rFonts w:ascii="仿宋" w:eastAsia="仿宋" w:cs="仿宋" w:hint="eastAsia"/>
          <w:b/>
          <w:color w:val="auto"/>
          <w:sz w:val="32"/>
          <w:szCs w:val="32"/>
        </w:rPr>
      </w:pPr>
      <w:r>
        <w:rPr>
          <w:rFonts w:ascii="仿宋" w:eastAsia="仿宋" w:cs="仿宋" w:hint="eastAsia"/>
          <w:b/>
          <w:color w:val="auto"/>
          <w:sz w:val="32"/>
          <w:szCs w:val="32"/>
        </w:rPr>
        <w:t>（二）财政拨款支出决算结构情况</w:t>
      </w:r>
    </w:p>
    <w:p>
      <w:pPr>
        <w:pStyle w:val="22"/>
        <w:ind w:firstLineChars="200" w:firstLine="64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2021年度财政拨款支出375.59万元，主要用于以下方面：一般公共服务（类）支出12.80万元，占3.41%；社会保障和就业（类）支出51.70万元，占13.77%;卫生健康（类）支出12.30万元，占3.27%；农林水（类）支出298.79万元，占79.55%。</w:t>
      </w:r>
    </w:p>
    <w:p>
      <w:pPr>
        <w:pStyle w:val="22"/>
        <w:ind w:firstLineChars="250" w:firstLine="800"/>
        <w:rPr>
          <w:rFonts w:ascii="仿宋" w:eastAsia="仿宋" w:cs="仿宋" w:hint="eastAsia"/>
          <w:b/>
          <w:color w:val="auto"/>
          <w:sz w:val="32"/>
          <w:szCs w:val="32"/>
        </w:rPr>
      </w:pPr>
      <w:r>
        <w:rPr>
          <w:rFonts w:ascii="仿宋" w:eastAsia="仿宋" w:cs="仿宋" w:hint="eastAsia"/>
          <w:b/>
          <w:color w:val="auto"/>
          <w:sz w:val="32"/>
          <w:szCs w:val="32"/>
        </w:rPr>
        <w:t>（三）财政拨款支出决算具体情况</w:t>
      </w:r>
    </w:p>
    <w:p>
      <w:pPr>
        <w:pStyle w:val="22"/>
        <w:ind w:firstLineChars="250" w:firstLine="80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2021年度财政拨款支出年初预算数为223.08万元，支出决算数为375.59万元，完成年初预算的168.37%，其中：</w:t>
      </w:r>
    </w:p>
    <w:p>
      <w:pPr>
        <w:pStyle w:val="22"/>
        <w:ind w:firstLineChars="250" w:firstLine="80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1、一般公共服务支出（类）组织事物（款）其他组织事物支出（项）。</w:t>
      </w:r>
    </w:p>
    <w:p>
      <w:pPr>
        <w:pStyle w:val="22"/>
        <w:ind w:firstLineChars="250" w:firstLine="80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年初预算为0万元，支出决算为12.80万元，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无法计算完成比例</w:t>
      </w:r>
      <w:r>
        <w:rPr>
          <w:rFonts w:ascii="仿宋" w:eastAsia="仿宋" w:cs="仿宋" w:hint="eastAsia"/>
          <w:color w:val="auto"/>
          <w:sz w:val="32"/>
          <w:szCs w:val="32"/>
        </w:rPr>
        <w:t>，决算数大于年初预算数的主要原因是：年中人才引进5人，津补贴未纳入年初预算。</w:t>
      </w:r>
    </w:p>
    <w:p>
      <w:pPr>
        <w:pStyle w:val="22"/>
        <w:ind w:firstLineChars="250" w:firstLine="80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2、卫生健康（类）支出行政事业单位医疗（款）行政单位医疗（项）。</w:t>
      </w:r>
    </w:p>
    <w:p>
      <w:pPr>
        <w:pStyle w:val="22"/>
        <w:ind w:firstLineChars="250" w:firstLine="80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年初预算为0万元，支出决算为10.93万元，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无法计算完成比例</w:t>
      </w:r>
      <w:r>
        <w:rPr>
          <w:rFonts w:ascii="仿宋" w:eastAsia="仿宋" w:cs="仿宋" w:hint="eastAsia"/>
          <w:color w:val="auto"/>
          <w:sz w:val="32"/>
          <w:szCs w:val="32"/>
        </w:rPr>
        <w:t>，决算数大于年初预算数的主要原因是：年初数未纳入预算。</w:t>
      </w:r>
    </w:p>
    <w:p>
      <w:pPr>
        <w:pStyle w:val="22"/>
        <w:ind w:firstLineChars="250" w:firstLine="80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3、卫生健康（类）支出行政事业单位医疗（款）其他行政事业单位医疗（项）支出。</w:t>
      </w:r>
    </w:p>
    <w:p>
      <w:pPr>
        <w:pStyle w:val="22"/>
        <w:ind w:firstLineChars="250" w:firstLine="80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年初预算为0万元，支出决算为1.36万元，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无法计算完成比例</w:t>
      </w:r>
      <w:r>
        <w:rPr>
          <w:rFonts w:ascii="仿宋" w:eastAsia="仿宋" w:cs="仿宋" w:hint="eastAsia"/>
          <w:color w:val="auto"/>
          <w:sz w:val="32"/>
          <w:szCs w:val="32"/>
        </w:rPr>
        <w:t>，决算数大于年初预算数的主要原因是：年初数未纳入预算。</w:t>
      </w:r>
    </w:p>
    <w:p>
      <w:pPr>
        <w:pStyle w:val="22"/>
        <w:ind w:firstLineChars="250" w:firstLine="80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4、社会保障和就业（类）支出行政事业单位养老（款）支出事业单位离退休（项）。</w:t>
      </w:r>
    </w:p>
    <w:p>
      <w:pPr>
        <w:pStyle w:val="22"/>
        <w:ind w:firstLineChars="250" w:firstLine="80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年初预算为1.65万元，支出决算为1.65万元，完成年初预算的100%。</w:t>
      </w:r>
    </w:p>
    <w:p>
      <w:pPr>
        <w:pStyle w:val="22"/>
        <w:ind w:firstLineChars="250" w:firstLine="80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5、社会保障和就业（类）支出行政事业单位养老（款）支出机关事业单位基本养老保险缴费（项）支出。</w:t>
      </w:r>
    </w:p>
    <w:p>
      <w:pPr>
        <w:pStyle w:val="22"/>
        <w:ind w:firstLineChars="250" w:firstLine="80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年初预算为0万元，支出决算为24.60万元，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无法计算完成比例</w:t>
      </w:r>
      <w:r>
        <w:rPr>
          <w:rFonts w:ascii="仿宋" w:eastAsia="仿宋" w:cs="仿宋" w:hint="eastAsia"/>
          <w:color w:val="auto"/>
          <w:sz w:val="32"/>
          <w:szCs w:val="32"/>
        </w:rPr>
        <w:t>，决算数大于年初预算数的主要原因是：年初数未纳入预算。</w:t>
      </w:r>
    </w:p>
    <w:p>
      <w:pPr>
        <w:pStyle w:val="22"/>
        <w:ind w:firstLineChars="250" w:firstLine="80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6、社会保障和就业（类）支出行政事业单位养老（款）其他行政事业单位养老（项）支出。</w:t>
      </w:r>
    </w:p>
    <w:p>
      <w:pPr>
        <w:pStyle w:val="22"/>
        <w:ind w:firstLineChars="250" w:firstLine="80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年初预算为0万元，支出决算为25.45万元，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无法计算完成比例</w:t>
      </w:r>
      <w:r>
        <w:rPr>
          <w:rFonts w:ascii="仿宋" w:eastAsia="仿宋" w:cs="仿宋" w:hint="eastAsia"/>
          <w:color w:val="auto"/>
          <w:sz w:val="32"/>
          <w:szCs w:val="32"/>
        </w:rPr>
        <w:t>，决算数大于年初预算数的主要原因是：年初数未纳入预算。</w:t>
      </w:r>
    </w:p>
    <w:p>
      <w:pPr>
        <w:pStyle w:val="22"/>
        <w:ind w:firstLineChars="250" w:firstLine="80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7、农林水（类）支出林业和草原（款）行政运行（项）。</w:t>
      </w:r>
    </w:p>
    <w:p>
      <w:pPr>
        <w:pStyle w:val="22"/>
        <w:ind w:firstLineChars="250" w:firstLine="80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年初预算为136.08万元，支出决算为157.20万元，完成年初预算的115.52%，决算数大于年初预算数的主要原因是：2021年人才引进5人，决算增加5人2021年7-12月工资及绩效奖金。</w:t>
      </w:r>
    </w:p>
    <w:p>
      <w:pPr>
        <w:pStyle w:val="22"/>
        <w:ind w:firstLineChars="250" w:firstLine="80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8、农林水(类）支出林业和草原（款）事业机构（项）。</w:t>
      </w:r>
    </w:p>
    <w:p>
      <w:pPr>
        <w:pStyle w:val="22"/>
        <w:ind w:firstLineChars="200" w:firstLine="64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年初预算为27.35万元，支出决算为68.27万元，完成年初预算的249.62%，决算数大于年初预算数的主要原因是：在职人员绩效预发奖金36.00万元及综治奖4.05万元指标开支列入在事业机构功能科目。</w:t>
      </w:r>
    </w:p>
    <w:p>
      <w:pPr>
        <w:pStyle w:val="22"/>
        <w:ind w:firstLineChars="250" w:firstLine="80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9、农林水（类）支出林业和草原（款）森林生态效益补偿（项）。</w:t>
      </w:r>
    </w:p>
    <w:p>
      <w:pPr>
        <w:pStyle w:val="22"/>
        <w:ind w:firstLineChars="250" w:firstLine="80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年初预算为30.00万元，支出决算为50.00万元，完成年初预算的166.67%，决算数大于年初预算数的主要原因是：本年森林生态效益补偿项目包含森林资源管理“一张图”年度更新和森林督查等内容，共拨付专项资金50.00万元，比预算增加20.00万元。</w:t>
      </w:r>
    </w:p>
    <w:p>
      <w:pPr>
        <w:pStyle w:val="22"/>
        <w:ind w:firstLineChars="250" w:firstLine="80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10、农林水（类）支出林业和草原（款）其他林业和草原支出（项）。</w:t>
      </w:r>
    </w:p>
    <w:p>
      <w:pPr>
        <w:pStyle w:val="22"/>
        <w:ind w:firstLineChars="250" w:firstLine="80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年初预算为28.00万元，支出决算为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23</w:t>
      </w:r>
      <w:r>
        <w:rPr>
          <w:rFonts w:ascii="仿宋" w:eastAsia="仿宋" w:cs="仿宋" w:hint="eastAsia"/>
          <w:color w:val="auto"/>
          <w:sz w:val="32"/>
          <w:szCs w:val="32"/>
        </w:rPr>
        <w:t>.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33</w:t>
      </w:r>
      <w:r>
        <w:rPr>
          <w:rFonts w:ascii="仿宋" w:eastAsia="仿宋" w:cs="仿宋" w:hint="eastAsia"/>
          <w:color w:val="auto"/>
          <w:sz w:val="32"/>
          <w:szCs w:val="32"/>
        </w:rPr>
        <w:t>万元，完成年初预算的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83</w:t>
      </w:r>
      <w:r>
        <w:rPr>
          <w:rFonts w:ascii="仿宋" w:eastAsia="仿宋" w:cs="仿宋" w:hint="eastAsia"/>
          <w:color w:val="auto"/>
          <w:sz w:val="32"/>
          <w:szCs w:val="32"/>
        </w:rPr>
        <w:t>.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32</w:t>
      </w:r>
      <w:r>
        <w:rPr>
          <w:rFonts w:ascii="仿宋" w:eastAsia="仿宋" w:cs="仿宋" w:hint="eastAsia"/>
          <w:color w:val="auto"/>
          <w:sz w:val="32"/>
          <w:szCs w:val="32"/>
        </w:rPr>
        <w:t>%，决算数大于年初预算数的主要原因是：本年度退耕还林检查验收项目共拨付资金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23.33</w:t>
      </w:r>
      <w:r>
        <w:rPr>
          <w:rFonts w:ascii="仿宋" w:eastAsia="仿宋" w:cs="仿宋" w:hint="eastAsia"/>
          <w:color w:val="auto"/>
          <w:sz w:val="32"/>
          <w:szCs w:val="32"/>
        </w:rPr>
        <w:t>万元，减少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4</w:t>
      </w:r>
      <w:r>
        <w:rPr>
          <w:rFonts w:ascii="仿宋" w:eastAsia="仿宋" w:cs="仿宋" w:hint="eastAsia"/>
          <w:color w:val="auto"/>
          <w:sz w:val="32"/>
          <w:szCs w:val="32"/>
        </w:rPr>
        <w:t>.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67</w:t>
      </w:r>
      <w:r>
        <w:rPr>
          <w:rFonts w:ascii="仿宋" w:eastAsia="仿宋" w:cs="仿宋" w:hint="eastAsia"/>
          <w:color w:val="auto"/>
          <w:sz w:val="32"/>
          <w:szCs w:val="32"/>
        </w:rPr>
        <w:t>万元。</w:t>
      </w:r>
    </w:p>
    <w:p>
      <w:pPr>
        <w:pStyle w:val="22"/>
        <w:ind w:firstLineChars="200" w:firstLine="640"/>
        <w:rPr>
          <w:rFonts w:ascii="黑体" w:eastAsia="黑体" w:cs="黑体" w:hint="eastAsia"/>
          <w:b w:val="0"/>
          <w:bCs/>
          <w:color w:val="auto"/>
          <w:sz w:val="32"/>
          <w:szCs w:val="32"/>
        </w:rPr>
      </w:pPr>
      <w:r>
        <w:rPr>
          <w:rFonts w:ascii="黑体" w:eastAsia="黑体" w:cs="黑体" w:hint="eastAsia"/>
          <w:b w:val="0"/>
          <w:bCs/>
          <w:color w:val="auto"/>
          <w:sz w:val="32"/>
          <w:szCs w:val="32"/>
        </w:rPr>
        <w:t>六、一般公共预算财政拨款基本支出决算情况说明</w:t>
      </w:r>
    </w:p>
    <w:p>
      <w:pPr>
        <w:pStyle w:val="22"/>
        <w:ind w:firstLineChars="200" w:firstLine="640"/>
        <w:rPr>
          <w:rFonts w:ascii="仿宋" w:eastAsia="仿宋" w:cs="仿宋" w:hint="eastAsia"/>
          <w:i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2021年度财政拨款基本支出302.26万元，其中：人员经费280.97万元，占基本支出的92.96%,主要包括基本工资36.11万元、津贴补贴69.52、奖金43.65万元、绩效工资64.37万元、机关事业单位基本养老保险缴费24.65万元、职工基本医疗保险缴费14.50万元、其他社会保障缴费0.43万元、对个人和家庭的补助27.64万元、生活补助26.27万元、奖励金1.06万元、其他对个人和家庭的补助0.31万元；公用经费21.30万元，占基本支出的7.04%，主要包括办公费1.21万元、电费3.01万元、邮电费0.41万元、物业管理费0.07万元、差旅费5.14万元、公务接待费1.85万元、福利费1.24万元、公务用车运行维护费5.02万元、其他商品和服务支出3.34万元。</w:t>
      </w:r>
    </w:p>
    <w:p>
      <w:pPr>
        <w:pStyle w:val="22"/>
        <w:ind w:firstLineChars="200" w:firstLine="640"/>
        <w:rPr>
          <w:rFonts w:ascii="仿宋" w:eastAsia="仿宋" w:cs="仿宋" w:hint="eastAsia"/>
          <w:b/>
          <w:color w:val="auto"/>
          <w:sz w:val="32"/>
          <w:szCs w:val="32"/>
        </w:rPr>
      </w:pPr>
      <w:r>
        <w:rPr>
          <w:rFonts w:ascii="黑体" w:eastAsia="黑体" w:cs="黑体" w:hint="eastAsia"/>
          <w:b w:val="0"/>
          <w:bCs/>
          <w:color w:val="auto"/>
          <w:sz w:val="32"/>
          <w:szCs w:val="32"/>
        </w:rPr>
        <w:t>七、一般公共预算财政拨款“三公”经费支出决算情况说明</w:t>
      </w:r>
    </w:p>
    <w:p>
      <w:pPr>
        <w:pStyle w:val="22"/>
        <w:ind w:firstLineChars="200" w:firstLine="640"/>
        <w:rPr>
          <w:rFonts w:ascii="仿宋" w:eastAsia="仿宋" w:cs="仿宋" w:hint="eastAsia"/>
          <w:b/>
          <w:color w:val="auto"/>
          <w:sz w:val="32"/>
          <w:szCs w:val="32"/>
        </w:rPr>
      </w:pPr>
      <w:r>
        <w:rPr>
          <w:rFonts w:ascii="仿宋" w:eastAsia="仿宋" w:cs="仿宋" w:hint="eastAsia"/>
          <w:b/>
          <w:color w:val="auto"/>
          <w:sz w:val="32"/>
          <w:szCs w:val="32"/>
        </w:rPr>
        <w:t>（一）“三公”经费财政拨款支出决算总体情况说明</w:t>
      </w:r>
    </w:p>
    <w:p>
      <w:pPr>
        <w:pStyle w:val="22"/>
        <w:ind w:firstLineChars="250" w:firstLine="80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2021年度“三公”经费财政拨款支出预算为53.94万元，支出决算为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7</w:t>
      </w:r>
      <w:r>
        <w:rPr>
          <w:rFonts w:ascii="仿宋" w:eastAsia="仿宋" w:cs="仿宋" w:hint="eastAsia"/>
          <w:color w:val="auto"/>
          <w:sz w:val="32"/>
          <w:szCs w:val="32"/>
        </w:rPr>
        <w:t>.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26</w:t>
      </w:r>
      <w:r>
        <w:rPr>
          <w:rFonts w:ascii="仿宋" w:eastAsia="仿宋" w:cs="仿宋" w:hint="eastAsia"/>
          <w:color w:val="auto"/>
          <w:sz w:val="32"/>
          <w:szCs w:val="32"/>
        </w:rPr>
        <w:t>万元，完成预算的1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3</w:t>
      </w:r>
      <w:r>
        <w:rPr>
          <w:rFonts w:ascii="仿宋" w:eastAsia="仿宋" w:cs="仿宋" w:hint="eastAsia"/>
          <w:color w:val="auto"/>
          <w:sz w:val="32"/>
          <w:szCs w:val="32"/>
        </w:rPr>
        <w:t>.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46</w:t>
      </w:r>
      <w:r>
        <w:rPr>
          <w:rFonts w:ascii="仿宋" w:eastAsia="仿宋" w:cs="仿宋" w:hint="eastAsia"/>
          <w:color w:val="auto"/>
          <w:sz w:val="32"/>
          <w:szCs w:val="32"/>
        </w:rPr>
        <w:t>%，其中：</w:t>
      </w:r>
    </w:p>
    <w:p>
      <w:pPr>
        <w:pStyle w:val="22"/>
        <w:ind w:firstLineChars="250" w:firstLine="80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1、</w:t>
      </w:r>
      <w:r>
        <w:rPr>
          <w:rFonts w:ascii="仿宋" w:eastAsia="仿宋" w:cs="仿宋" w:hint="eastAsia"/>
          <w:color w:val="auto"/>
          <w:sz w:val="32"/>
          <w:szCs w:val="32"/>
        </w:rPr>
        <w:t>因公出国（境）费支出预算为0万元，支出决算为0万元，无因公出国（境）人员</w:t>
      </w:r>
      <w:r>
        <w:rPr>
          <w:rFonts w:ascii="仿宋" w:eastAsia="仿宋" w:cs="仿宋" w:hint="eastAsia"/>
          <w:color w:val="auto"/>
          <w:sz w:val="32"/>
          <w:szCs w:val="32"/>
          <w:lang w:eastAsia="zh-CN"/>
        </w:rPr>
        <w:t>，决算数与年初预算数持平，主要原因按预算执行，与上年数持平，主要原因本年度未安排因公出国(境)。</w:t>
      </w:r>
    </w:p>
    <w:p>
      <w:pPr>
        <w:pStyle w:val="22"/>
        <w:ind w:firstLineChars="250" w:firstLine="800"/>
        <w:rPr>
          <w:rFonts w:ascii="仿宋" w:eastAsia="仿宋" w:cs="仿宋"/>
          <w:color w:val="auto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2、</w:t>
      </w:r>
      <w:r>
        <w:rPr>
          <w:rFonts w:ascii="仿宋" w:eastAsia="仿宋" w:cs="仿宋" w:hint="eastAsia"/>
          <w:color w:val="auto"/>
          <w:sz w:val="32"/>
          <w:szCs w:val="32"/>
        </w:rPr>
        <w:t>公务接待费支出预算为15.90万元，支出决算为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2</w:t>
      </w:r>
      <w:r>
        <w:rPr>
          <w:rFonts w:ascii="仿宋" w:eastAsia="仿宋" w:cs="仿宋" w:hint="eastAsia"/>
          <w:color w:val="auto"/>
          <w:sz w:val="32"/>
          <w:szCs w:val="32"/>
        </w:rPr>
        <w:t>.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20</w:t>
      </w:r>
      <w:r>
        <w:rPr>
          <w:rFonts w:ascii="仿宋" w:eastAsia="仿宋" w:cs="仿宋" w:hint="eastAsia"/>
          <w:color w:val="auto"/>
          <w:sz w:val="32"/>
          <w:szCs w:val="32"/>
        </w:rPr>
        <w:t>万元，完成预算的1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3</w:t>
      </w:r>
      <w:r>
        <w:rPr>
          <w:rFonts w:ascii="仿宋" w:eastAsia="仿宋" w:cs="仿宋" w:hint="eastAsia"/>
          <w:color w:val="auto"/>
          <w:sz w:val="32"/>
          <w:szCs w:val="32"/>
        </w:rPr>
        <w:t>.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8</w:t>
      </w:r>
      <w:r>
        <w:rPr>
          <w:rFonts w:ascii="仿宋" w:eastAsia="仿宋" w:cs="仿宋" w:hint="eastAsia"/>
          <w:color w:val="auto"/>
          <w:sz w:val="32"/>
          <w:szCs w:val="32"/>
        </w:rPr>
        <w:t>4%，决算数小于预算数的主要原因:非税业务项目减少，招待人数次数减少，公务接待费减少。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与上年相比减少3.68万元，减少62.59%，主要原因是厉行节约减少开支。</w:t>
      </w:r>
    </w:p>
    <w:p>
      <w:pPr>
        <w:pStyle w:val="22"/>
        <w:ind w:firstLineChars="200" w:firstLine="640"/>
        <w:rPr>
          <w:rFonts w:ascii="仿宋" w:eastAsia="仿宋" w:cs="仿宋"/>
          <w:color w:val="auto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3、</w:t>
      </w:r>
      <w:r>
        <w:rPr>
          <w:rFonts w:ascii="仿宋" w:eastAsia="仿宋" w:cs="仿宋" w:hint="eastAsia"/>
          <w:color w:val="auto"/>
          <w:sz w:val="32"/>
          <w:szCs w:val="32"/>
        </w:rPr>
        <w:t>公务用车购置费支出预算为30.00万元，支出决算为0万元，完成预算的0%，决算数小于预算数的主要原因：非税收入减少无资金购置车辆。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与上年持平，主要原因厉行节约减少开支。</w:t>
      </w:r>
    </w:p>
    <w:p>
      <w:pPr>
        <w:pStyle w:val="22"/>
        <w:ind w:firstLineChars="200" w:firstLine="640"/>
        <w:rPr>
          <w:rFonts w:ascii="仿宋" w:eastAsia="仿宋" w:cs="仿宋"/>
          <w:color w:val="auto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4、</w:t>
      </w:r>
      <w:r>
        <w:rPr>
          <w:rFonts w:ascii="仿宋" w:eastAsia="仿宋" w:cs="仿宋" w:hint="eastAsia"/>
          <w:color w:val="auto"/>
          <w:sz w:val="32"/>
          <w:szCs w:val="32"/>
        </w:rPr>
        <w:t>公务用车运行维护费支出预算为8.04万元，支出决算为5.0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6</w:t>
      </w:r>
      <w:r>
        <w:rPr>
          <w:rFonts w:ascii="仿宋" w:eastAsia="仿宋" w:cs="仿宋" w:hint="eastAsia"/>
          <w:color w:val="auto"/>
          <w:sz w:val="32"/>
          <w:szCs w:val="32"/>
        </w:rPr>
        <w:t>万元，完成预算的62.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9</w:t>
      </w:r>
      <w:r>
        <w:rPr>
          <w:rFonts w:ascii="仿宋" w:eastAsia="仿宋" w:cs="仿宋" w:hint="eastAsia"/>
          <w:color w:val="auto"/>
          <w:sz w:val="32"/>
          <w:szCs w:val="32"/>
        </w:rPr>
        <w:t>4%，决算数小于预算数的主要原因：车辆整体状况较差，到县业务用车出行减少，相应的车辆油料费、过桥过路费及车辆维修费都相应减少。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与上年相比减少0.4万元，减少7.32%，主要原因厉行节约。</w:t>
      </w:r>
    </w:p>
    <w:p>
      <w:pPr>
        <w:pStyle w:val="22"/>
        <w:ind w:firstLineChars="200" w:firstLine="640"/>
        <w:rPr>
          <w:rFonts w:ascii="仿宋" w:eastAsia="仿宋" w:cs="仿宋" w:hint="eastAsia"/>
          <w:b/>
          <w:color w:val="auto"/>
          <w:sz w:val="32"/>
          <w:szCs w:val="32"/>
        </w:rPr>
      </w:pPr>
      <w:r>
        <w:rPr>
          <w:rFonts w:ascii="仿宋" w:eastAsia="仿宋" w:cs="仿宋" w:hint="eastAsia"/>
          <w:b/>
          <w:color w:val="auto"/>
          <w:sz w:val="32"/>
          <w:szCs w:val="32"/>
        </w:rPr>
        <w:t>（二）“三公”经费财政拨款支出决算具体情况说明</w:t>
      </w:r>
    </w:p>
    <w:p>
      <w:pPr>
        <w:pStyle w:val="22"/>
        <w:ind w:firstLineChars="200" w:firstLine="64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2021年度“三公”经费财政拨款支出决算中，公务接待费支出决算1.85万元，占26.93%,因公出国（境）费支出决算0万元，占0%,公务用车购置费及运行维护费支出决算5.02万元，占73.07%。其中：</w:t>
      </w:r>
    </w:p>
    <w:p>
      <w:pPr>
        <w:pStyle w:val="22"/>
        <w:ind w:firstLineChars="200" w:firstLine="640"/>
        <w:rPr>
          <w:rFonts w:ascii="仿宋" w:eastAsia="仿宋" w:cs="仿宋" w:hint="eastAsia"/>
          <w:b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1、因公出国（境）费支出决算为0万元，全年安排因公出国（境）团组0个，累计0人次。</w:t>
      </w:r>
    </w:p>
    <w:p>
      <w:pPr>
        <w:pStyle w:val="22"/>
        <w:ind w:firstLineChars="250" w:firstLine="80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2、公务接待费支出决算为1.85万元，全年接待来宾40批次，共计322人次，主要用于自然保护地专项项目、森林资源管理“一张图”年度更新发生的接待支出。</w:t>
      </w:r>
    </w:p>
    <w:p>
      <w:pPr>
        <w:ind w:firstLineChars="250" w:firstLine="800"/>
        <w:rPr>
          <w:rFonts w:ascii="仿宋" w:eastAsia="仿宋" w:cs="仿宋" w:hint="eastAsia"/>
          <w:color w:val="auto"/>
          <w:kern w:val="0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3、公务用车购置费及运行维护费支出决算为5.02万元，其中：公务用车购置费0万元，怀化市林业调查设计院更新公务用车0辆。公务用车运行维护费5.02万元，主要是用于车辆维修、汽油支出、车辆保险、过路费等支出，截止2021年12月31日，我单位开支财政拨款的公务用车保有量为1辆。</w:t>
      </w:r>
    </w:p>
    <w:p>
      <w:pPr>
        <w:pStyle w:val="22"/>
        <w:ind w:firstLineChars="200" w:firstLine="640"/>
        <w:rPr>
          <w:rFonts w:ascii="黑体" w:eastAsia="黑体" w:cs="黑体" w:hint="eastAsia"/>
          <w:b w:val="0"/>
          <w:bCs/>
          <w:color w:val="auto"/>
          <w:sz w:val="32"/>
          <w:szCs w:val="32"/>
        </w:rPr>
      </w:pPr>
      <w:r>
        <w:rPr>
          <w:rFonts w:ascii="黑体" w:eastAsia="黑体" w:cs="黑体" w:hint="eastAsia"/>
          <w:b w:val="0"/>
          <w:bCs/>
          <w:color w:val="auto"/>
          <w:sz w:val="32"/>
          <w:szCs w:val="32"/>
        </w:rPr>
        <w:t>八、政府性基金预算收入支出决算情况</w:t>
      </w:r>
    </w:p>
    <w:p>
      <w:pPr>
        <w:pStyle w:val="22"/>
        <w:ind w:firstLineChars="200" w:firstLine="640"/>
        <w:rPr>
          <w:rFonts w:ascii="仿宋" w:eastAsia="仿宋" w:cs="仿宋" w:hint="eastAsia"/>
          <w:color w:val="auto"/>
          <w:sz w:val="32"/>
          <w:szCs w:val="32"/>
          <w:lang w:eastAsia="zh-CN"/>
        </w:rPr>
      </w:pPr>
      <w:r>
        <w:rPr>
          <w:rFonts w:ascii="仿宋" w:eastAsia="仿宋" w:cs="仿宋" w:hint="eastAsia"/>
          <w:color w:val="auto"/>
          <w:sz w:val="32"/>
          <w:szCs w:val="32"/>
        </w:rPr>
        <w:t>本单位无政府性基金收支</w:t>
      </w:r>
      <w:r>
        <w:rPr>
          <w:rFonts w:ascii="仿宋" w:eastAsia="仿宋" w:cs="仿宋" w:hint="eastAsia"/>
          <w:color w:val="auto"/>
          <w:sz w:val="32"/>
          <w:szCs w:val="32"/>
          <w:lang w:eastAsia="zh-CN"/>
        </w:rPr>
        <w:t>。</w:t>
      </w:r>
    </w:p>
    <w:p>
      <w:pPr>
        <w:pStyle w:val="22"/>
        <w:ind w:firstLineChars="200" w:firstLine="640"/>
        <w:rPr>
          <w:rFonts w:ascii="黑体" w:eastAsia="黑体" w:cs="黑体" w:hint="eastAsia"/>
          <w:b w:val="0"/>
          <w:bCs/>
          <w:color w:val="auto"/>
          <w:sz w:val="32"/>
          <w:szCs w:val="32"/>
        </w:rPr>
      </w:pPr>
      <w:r>
        <w:rPr>
          <w:rFonts w:ascii="黑体" w:eastAsia="黑体" w:cs="黑体" w:hint="eastAsia"/>
          <w:b w:val="0"/>
          <w:bCs/>
          <w:color w:val="auto"/>
          <w:sz w:val="32"/>
          <w:szCs w:val="32"/>
        </w:rPr>
        <w:t>九、国有资本经营预算财政拨款支出决算情况说明</w:t>
      </w:r>
    </w:p>
    <w:p>
      <w:pPr>
        <w:pStyle w:val="22"/>
        <w:ind w:firstLineChars="200" w:firstLine="64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本单位无国有资本经营预算财政拨款支出。</w:t>
      </w:r>
    </w:p>
    <w:p>
      <w:pPr>
        <w:pStyle w:val="22"/>
        <w:ind w:firstLineChars="200" w:firstLine="640"/>
        <w:rPr>
          <w:rFonts w:ascii="黑体" w:eastAsia="黑体" w:cs="黑体" w:hint="eastAsia"/>
          <w:b w:val="0"/>
          <w:bCs/>
          <w:color w:val="auto"/>
          <w:sz w:val="32"/>
          <w:szCs w:val="32"/>
        </w:rPr>
      </w:pPr>
      <w:r>
        <w:rPr>
          <w:rFonts w:ascii="黑体" w:eastAsia="黑体" w:cs="黑体" w:hint="eastAsia"/>
          <w:b w:val="0"/>
          <w:bCs/>
          <w:color w:val="auto"/>
          <w:sz w:val="32"/>
          <w:szCs w:val="32"/>
        </w:rPr>
        <w:t>十、机关运行经费支出说明</w:t>
      </w:r>
    </w:p>
    <w:p>
      <w:pPr>
        <w:pStyle w:val="22"/>
        <w:ind w:firstLineChars="200" w:firstLine="640"/>
        <w:rPr>
          <w:rFonts w:ascii="仿宋" w:eastAsia="仿宋" w:cs="仿宋" w:hint="eastAsia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eastAsia="仿宋" w:cs="仿宋" w:hint="eastAsia"/>
          <w:color w:val="auto"/>
          <w:sz w:val="32"/>
          <w:szCs w:val="32"/>
          <w:shd w:val="clear" w:color="auto" w:fill="FFFFFF"/>
          <w:lang w:val="en-US" w:eastAsia="zh-CN"/>
        </w:rPr>
        <w:t>本部门属非参公事业单位。</w:t>
      </w:r>
    </w:p>
    <w:p>
      <w:pPr>
        <w:pStyle w:val="22"/>
        <w:ind w:firstLineChars="200" w:firstLine="640"/>
        <w:rPr>
          <w:rFonts w:ascii="黑体" w:eastAsia="黑体" w:cs="黑体" w:hint="eastAsia"/>
          <w:b w:val="0"/>
          <w:bCs/>
          <w:color w:val="auto"/>
          <w:sz w:val="32"/>
          <w:szCs w:val="32"/>
        </w:rPr>
      </w:pPr>
      <w:r>
        <w:rPr>
          <w:rFonts w:ascii="黑体" w:eastAsia="黑体" w:cs="黑体" w:hint="eastAsia"/>
          <w:b w:val="0"/>
          <w:bCs/>
          <w:color w:val="auto"/>
          <w:sz w:val="32"/>
          <w:szCs w:val="32"/>
        </w:rPr>
        <w:t>十一、一般性支出情况说明</w:t>
      </w:r>
    </w:p>
    <w:p>
      <w:pPr>
        <w:pStyle w:val="22"/>
        <w:ind w:firstLineChars="200" w:firstLine="640"/>
        <w:rPr>
          <w:rFonts w:ascii="仿宋" w:eastAsia="仿宋" w:cs="仿宋"/>
          <w:color w:val="auto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color w:val="auto"/>
          <w:sz w:val="32"/>
          <w:szCs w:val="32"/>
        </w:rPr>
        <w:t>2021年本部门开支会议费0万元</w:t>
      </w:r>
      <w:r>
        <w:rPr>
          <w:rFonts w:ascii="仿宋" w:eastAsia="仿宋" w:cs="仿宋" w:hint="eastAsia"/>
          <w:color w:val="auto"/>
          <w:sz w:val="32"/>
          <w:szCs w:val="32"/>
          <w:lang w:eastAsia="zh-CN"/>
        </w:rPr>
        <w:t>；</w:t>
      </w:r>
      <w:r>
        <w:rPr>
          <w:rFonts w:ascii="仿宋" w:eastAsia="仿宋" w:cs="仿宋" w:hint="eastAsia"/>
          <w:color w:val="auto"/>
          <w:sz w:val="32"/>
          <w:szCs w:val="32"/>
        </w:rPr>
        <w:t>开支培训费4.36万元，用于开展森林生态效益补偿“一张图”及森林督查培训1.04万元，人数8人，内容为森林资源管理“一张图”年度更新业务规范操作及实践培训；用于开展退耕还林检查验收培训0.15万元，人数3人，内容为退耕还林省级检查技术规程培训；用于林业行业资质网络学习3.17万元，人数23人，内容为林业技术业务提升培训</w:t>
      </w:r>
      <w:r>
        <w:rPr>
          <w:rFonts w:ascii="仿宋" w:eastAsia="仿宋" w:cs="仿宋" w:hint="eastAsia"/>
          <w:color w:val="auto"/>
          <w:sz w:val="32"/>
          <w:szCs w:val="32"/>
          <w:lang w:eastAsia="zh-CN"/>
        </w:rPr>
        <w:t>；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未</w:t>
      </w:r>
      <w:r>
        <w:rPr>
          <w:rFonts w:ascii="仿宋" w:eastAsia="仿宋" w:cs="仿宋" w:hint="eastAsia"/>
          <w:color w:val="auto"/>
          <w:sz w:val="32"/>
          <w:szCs w:val="32"/>
          <w:lang w:eastAsia="zh-CN"/>
        </w:rPr>
        <w:t>举办节庆、晚会、论坛、赛事活动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等。</w:t>
      </w:r>
    </w:p>
    <w:p>
      <w:pPr>
        <w:pStyle w:val="22"/>
        <w:ind w:firstLineChars="200" w:firstLine="640"/>
        <w:rPr>
          <w:rFonts w:ascii="黑体" w:eastAsia="黑体" w:cs="黑体" w:hint="eastAsia"/>
          <w:b w:val="0"/>
          <w:bCs/>
          <w:color w:val="auto"/>
          <w:sz w:val="32"/>
          <w:szCs w:val="32"/>
        </w:rPr>
      </w:pPr>
      <w:r>
        <w:rPr>
          <w:rFonts w:ascii="黑体" w:eastAsia="黑体" w:cs="黑体" w:hint="eastAsia"/>
          <w:b w:val="0"/>
          <w:bCs/>
          <w:color w:val="auto"/>
          <w:sz w:val="32"/>
          <w:szCs w:val="32"/>
        </w:rPr>
        <w:t>十二、政府采购支出说明</w:t>
      </w:r>
    </w:p>
    <w:p>
      <w:pPr>
        <w:pStyle w:val="22"/>
        <w:ind w:firstLineChars="200" w:firstLine="64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本部门2021年度政府采购支出总额7.49万元，其中：政府采购货物支出7.49万元、政府采购工程支出0万元、政府采购服务支出0万元。授予中小企业合同金额7.49万元，占政府采购支出总额的100%，其中：授予小微企业合同金额7.49万元，占授予中小企业合同金额的100%；货物采购授予中小企业合同金额占货物支出金额的100%。</w:t>
      </w:r>
    </w:p>
    <w:p>
      <w:pPr>
        <w:pStyle w:val="22"/>
        <w:ind w:firstLineChars="200" w:firstLine="640"/>
        <w:rPr>
          <w:rFonts w:ascii="黑体" w:eastAsia="黑体" w:cs="黑体" w:hint="eastAsia"/>
          <w:b w:val="0"/>
          <w:bCs/>
          <w:color w:val="auto"/>
          <w:sz w:val="32"/>
          <w:szCs w:val="32"/>
        </w:rPr>
      </w:pPr>
      <w:r>
        <w:rPr>
          <w:rFonts w:ascii="黑体" w:eastAsia="黑体" w:cs="黑体" w:hint="eastAsia"/>
          <w:b w:val="0"/>
          <w:bCs/>
          <w:color w:val="auto"/>
          <w:sz w:val="32"/>
          <w:szCs w:val="32"/>
        </w:rPr>
        <w:t>十三、国有资产占用情况说明</w:t>
      </w:r>
    </w:p>
    <w:p>
      <w:pPr>
        <w:pStyle w:val="22"/>
        <w:ind w:firstLineChars="250" w:firstLine="800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截至2021年12月31日，本单位共有车辆1辆，其中，主要领导干部用车0辆，机要通信用车0辆、应急保障用车0辆、执法执勤用车0辆、特种专业技术用车0辆、其他用车1辆，其他用车是单位保留的业务用车，主要用于野外森林资源监测、调查、评估；单位价值50万元以上通用设备0台（套）；单位价值100万元以上专用设备0台（套）。</w:t>
      </w:r>
    </w:p>
    <w:p>
      <w:pPr>
        <w:pStyle w:val="22"/>
        <w:ind w:firstLineChars="200" w:firstLine="640"/>
        <w:rPr>
          <w:rFonts w:ascii="黑体" w:eastAsia="黑体" w:cs="黑体" w:hint="eastAsia"/>
          <w:b w:val="0"/>
          <w:bCs/>
          <w:color w:val="auto"/>
          <w:sz w:val="32"/>
          <w:szCs w:val="32"/>
        </w:rPr>
      </w:pPr>
      <w:r>
        <w:rPr>
          <w:rFonts w:ascii="黑体" w:eastAsia="黑体" w:cs="黑体" w:hint="eastAsia"/>
          <w:b w:val="0"/>
          <w:bCs/>
          <w:color w:val="auto"/>
          <w:sz w:val="32"/>
          <w:szCs w:val="32"/>
        </w:rPr>
        <w:t>十四、2021年度预算绩效情况说明</w:t>
      </w:r>
    </w:p>
    <w:p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cs="仿宋" w:hint="eastAsia"/>
          <w:color w:val="auto"/>
          <w:kern w:val="0"/>
          <w:sz w:val="32"/>
          <w:szCs w:val="32"/>
        </w:rPr>
      </w:pPr>
      <w:r>
        <w:rPr>
          <w:rFonts w:ascii="仿宋" w:eastAsia="仿宋" w:cs="仿宋" w:hint="eastAsia"/>
          <w:b/>
          <w:color w:val="auto"/>
          <w:kern w:val="0"/>
          <w:sz w:val="32"/>
          <w:szCs w:val="32"/>
        </w:rPr>
        <w:t>（1）绩效管理评价工作开展情况</w:t>
      </w:r>
      <w:r>
        <w:rPr>
          <w:rFonts w:ascii="仿宋" w:eastAsia="仿宋" w:cs="仿宋" w:hint="eastAsia"/>
          <w:color w:val="auto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cs="仿宋" w:hint="eastAsia"/>
          <w:color w:val="auto"/>
          <w:kern w:val="0"/>
          <w:sz w:val="32"/>
          <w:szCs w:val="32"/>
        </w:rPr>
      </w:pPr>
      <w:r>
        <w:rPr>
          <w:rFonts w:ascii="仿宋" w:eastAsia="仿宋" w:cs="仿宋" w:hint="eastAsia"/>
          <w:color w:val="auto"/>
          <w:kern w:val="0"/>
          <w:sz w:val="32"/>
          <w:szCs w:val="32"/>
        </w:rPr>
        <w:t>根据预算绩效管理要求，我部门组织对2021年度一般公共预算项目支出全面开展绩效自评，其中，一级项目1个，二级项目2个，共涉及资金68.00万元，占一般公共预算项目支出总额的100%。</w:t>
      </w:r>
    </w:p>
    <w:p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cs="仿宋" w:hint="eastAsia"/>
          <w:color w:val="auto"/>
          <w:kern w:val="0"/>
          <w:sz w:val="32"/>
          <w:szCs w:val="32"/>
        </w:rPr>
      </w:pPr>
      <w:r>
        <w:rPr>
          <w:rFonts w:ascii="仿宋" w:eastAsia="仿宋" w:cs="仿宋" w:hint="eastAsia"/>
          <w:color w:val="auto"/>
          <w:kern w:val="0"/>
          <w:sz w:val="32"/>
          <w:szCs w:val="32"/>
        </w:rPr>
        <w:t>组织对“森林资源管理一张图年度更新”“退耕还林复查省级专项”等2个项目开展了部门评价，涉及一般公共预算支出68.00万元。从评价情况来</w:t>
      </w:r>
    </w:p>
    <w:p>
      <w:pPr>
        <w:pStyle w:val="16"/>
        <w:spacing w:line="360" w:lineRule="auto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看，成本控制率100%，数量完成率100%，质量达标率100%，完成及时率100%，项目的实施增加了护林、森林抚育等工作岗位，为当地林农增加了收入，促进社会和谐，维持社会稳定。项目的实施减少了水土流失、保护了生态环境、森林资源增长明显，对森林资源的持续发展意义重大，社会满意度95%。</w:t>
      </w:r>
    </w:p>
    <w:p>
      <w:pPr>
        <w:pStyle w:val="2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组织对怀化市林业调查设计院开展整体支出绩效评价，涉及一般公共预算支出375.59万元。从评价情况来看，基本支出302.26万元，保障了人员经费及公用经费的正常开支。项目支出68.00万元，确保了项目的顺利实施。</w:t>
      </w:r>
      <w:r>
        <w:rPr>
          <w:rFonts w:ascii="仿宋" w:eastAsia="仿宋" w:cs="仿宋" w:hint="eastAsia"/>
          <w:color w:val="auto"/>
          <w:sz w:val="32"/>
          <w:szCs w:val="32"/>
          <w:shd w:val="clear" w:color="auto" w:fill="FFFFFF"/>
        </w:rPr>
        <w:t>按照财政部门要求制定了整体支出绩效目标，并进行了整体支出绩效自评。</w:t>
      </w:r>
    </w:p>
    <w:p>
      <w:pPr>
        <w:numPr>
          <w:ilvl w:val="0"/>
          <w:numId w:val="2"/>
        </w:numPr>
        <w:autoSpaceDE w:val="0"/>
        <w:autoSpaceDN w:val="0"/>
        <w:adjustRightInd w:val="0"/>
        <w:ind w:left="0" w:firstLineChars="200" w:firstLine="640"/>
        <w:jc w:val="left"/>
        <w:rPr>
          <w:rFonts w:ascii="仿宋" w:eastAsia="仿宋" w:cs="仿宋" w:hint="eastAsia"/>
          <w:b/>
          <w:color w:val="auto"/>
          <w:kern w:val="0"/>
          <w:sz w:val="32"/>
          <w:szCs w:val="32"/>
        </w:rPr>
      </w:pPr>
      <w:r>
        <w:rPr>
          <w:rFonts w:ascii="仿宋" w:eastAsia="仿宋" w:cs="仿宋" w:hint="eastAsia"/>
          <w:b/>
          <w:color w:val="auto"/>
          <w:kern w:val="0"/>
          <w:sz w:val="32"/>
          <w:szCs w:val="32"/>
        </w:rPr>
        <w:t>部门决算中项目绩效自评结果。</w:t>
      </w:r>
    </w:p>
    <w:p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cs="仿宋" w:hint="eastAsia"/>
          <w:color w:val="auto"/>
          <w:kern w:val="0"/>
          <w:sz w:val="32"/>
          <w:szCs w:val="32"/>
        </w:rPr>
      </w:pPr>
      <w:r>
        <w:rPr>
          <w:rFonts w:ascii="仿宋" w:eastAsia="仿宋" w:cs="仿宋" w:hint="eastAsia"/>
          <w:color w:val="auto"/>
          <w:kern w:val="0"/>
          <w:sz w:val="32"/>
          <w:szCs w:val="32"/>
        </w:rPr>
        <w:t>森林资源管理“一张图”年度更新项目绩效自评综述：根据年初设定的绩效目标，项目绩效自评得分为95分。项目全年预算数为30.00万元，执行数为50.00万元，完成预算的166.67%。项目绩效目标完成情况：一是完成检查验收面积384.60万亩；二是检查验收合格率100%；三是完成林草湿数据第三次国土调查数据对接融合成果报告、公益林优化成果报告、“三调”数据融合数据库；四是完成森林资源管理“一张图”年度更新数据库、森林督查工作报告、统计表。发现的主要问题及原因：一是加强资料日常收集，尤其是林地占用、林木采伐等档案和矢量数据，为数据更新做好准备工作；二是做好审核工作，一定要严把质量关；加强技术培训，提升业务人员专业技能；三是联合自然资源、生态环境保护等相关部门增强建设项目备案或审批资源共享，从源头上杜绝违法违规使用林地的发生。</w:t>
      </w:r>
    </w:p>
    <w:p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cs="仿宋" w:hint="eastAsia"/>
          <w:color w:val="auto"/>
          <w:kern w:val="0"/>
          <w:sz w:val="32"/>
          <w:szCs w:val="32"/>
        </w:rPr>
      </w:pPr>
      <w:r>
        <w:rPr>
          <w:rFonts w:ascii="仿宋" w:eastAsia="仿宋" w:cs="仿宋" w:hint="eastAsia"/>
          <w:color w:val="auto"/>
          <w:kern w:val="0"/>
          <w:sz w:val="32"/>
          <w:szCs w:val="32"/>
        </w:rPr>
        <w:t>退耕还林检查验收项目绩效自评综述：根据年初设定的绩效目标，项目绩效自评得分为95分。年初预算数为28.00万元，执行数为18.00万元，完成预算的64.29%。项目绩效目标完成情况：一是营造林省级检查验收面积18200亩；二是检查面积合格率100%。发现的主要问题及原因：一是上级文件要求工作开展时间与资金到位时间不同步，时间相隔久，报账推迟，影响工作积极性，不利于工作的实施；二是专项资金经费紧缺，专用设备落后，工作效率低，不利于工作的扩展。下一步改进措施：一是加强技术培训，提升业务人员专业技能；二是配置高端先进设备，不断提高工作效率。</w:t>
      </w:r>
    </w:p>
    <w:p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cs="仿宋" w:hint="eastAsia"/>
          <w:color w:val="auto"/>
          <w:kern w:val="0"/>
          <w:sz w:val="32"/>
          <w:szCs w:val="32"/>
        </w:rPr>
      </w:pPr>
      <w:r>
        <w:rPr>
          <w:rFonts w:ascii="仿宋" w:eastAsia="仿宋" w:cs="仿宋" w:hint="eastAsia"/>
          <w:b/>
          <w:color w:val="auto"/>
          <w:kern w:val="0"/>
          <w:sz w:val="32"/>
          <w:szCs w:val="32"/>
        </w:rPr>
        <w:t>（3）部门评价项目绩效评价结果。</w:t>
      </w:r>
    </w:p>
    <w:p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cs="仿宋"/>
          <w:color w:val="auto"/>
          <w:kern w:val="0"/>
          <w:sz w:val="32"/>
          <w:szCs w:val="32"/>
        </w:rPr>
      </w:pPr>
      <w:r>
        <w:rPr>
          <w:rFonts w:ascii="仿宋" w:eastAsia="仿宋" w:cs="仿宋" w:hint="eastAsia"/>
          <w:color w:val="auto"/>
          <w:kern w:val="0"/>
          <w:sz w:val="32"/>
          <w:szCs w:val="32"/>
        </w:rPr>
        <w:t>部门评价项目数量3个以内的，至少将1个部门评价报告向社会公开；部门评价项目数量大于3个的，至少将2个部门评价报告向社会公开。报告框架可参考《项目支出绩效评价办法》（财预〔2020〕10 号）中《项目支出绩效评价报告（参考提纲）》、《湖南省预算支出绩效评价管理办法》（湘财绩〔2020〕7号）。</w:t>
      </w:r>
    </w:p>
    <w:p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cs="仿宋" w:hint="eastAsia"/>
          <w:color w:val="auto"/>
          <w:kern w:val="0"/>
          <w:sz w:val="32"/>
          <w:szCs w:val="32"/>
        </w:rPr>
      </w:pPr>
      <w:r>
        <w:rPr>
          <w:rFonts w:ascii="仿宋" w:eastAsia="仿宋" w:cs="仿宋"/>
          <w:color w:val="auto"/>
          <w:kern w:val="0"/>
          <w:sz w:val="32"/>
          <w:szCs w:val="32"/>
        </w:rPr>
        <w:t>单位本年度无重点项目支出</w:t>
      </w:r>
    </w:p>
    <w:p>
      <w:pPr>
        <w:pStyle w:val="22"/>
        <w:jc w:val="center"/>
        <w:rPr>
          <w:rFonts w:ascii="黑体" w:eastAsia="黑体" w:cs="黑体" w:hint="eastAsia"/>
          <w:b/>
          <w:bCs/>
          <w:color w:val="auto"/>
          <w:kern w:val="0"/>
          <w:sz w:val="44"/>
          <w:szCs w:val="44"/>
        </w:rPr>
      </w:pPr>
      <w:r>
        <w:rPr>
          <w:rFonts w:ascii="黑体" w:eastAsia="黑体" w:cs="黑体" w:hint="eastAsia"/>
          <w:b/>
          <w:bCs/>
          <w:color w:val="auto"/>
          <w:sz w:val="44"/>
          <w:szCs w:val="44"/>
        </w:rPr>
        <w:t>第四部分</w:t>
      </w:r>
      <w:r>
        <w:rPr>
          <w:rFonts w:ascii="黑体" w:eastAsia="黑体" w:cs="黑体" w:hint="eastAsia"/>
          <w:b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ascii="黑体" w:eastAsia="黑体" w:cs="黑体" w:hint="eastAsia"/>
          <w:b/>
          <w:bCs/>
          <w:color w:val="auto"/>
          <w:kern w:val="0"/>
          <w:sz w:val="44"/>
          <w:szCs w:val="44"/>
        </w:rPr>
        <w:t>名词解释</w:t>
      </w:r>
    </w:p>
    <w:p>
      <w:pPr>
        <w:pStyle w:val="22"/>
        <w:ind w:firstLineChars="200" w:firstLine="640"/>
        <w:rPr>
          <w:rFonts w:ascii="仿宋" w:eastAsia="仿宋" w:cs="仿宋" w:hint="eastAsia"/>
          <w:color w:val="auto"/>
          <w:kern w:val="0"/>
          <w:sz w:val="32"/>
          <w:szCs w:val="32"/>
        </w:rPr>
      </w:pPr>
      <w:bookmarkStart w:id="0" w:name="_GoBack"/>
      <w:bookmarkEnd w:id="0"/>
    </w:p>
    <w:p>
      <w:pPr>
        <w:pStyle w:val="20"/>
        <w:shd w:val="clear" w:color="auto" w:fill="FFFFFF"/>
        <w:spacing w:before="0" w:beforeAutospacing="0" w:after="94" w:afterAutospacing="0" w:line="636" w:lineRule="atLeast"/>
        <w:ind w:firstLineChars="200" w:firstLine="640"/>
        <w:jc w:val="both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b/>
          <w:bCs/>
          <w:color w:val="auto"/>
          <w:sz w:val="32"/>
          <w:szCs w:val="32"/>
        </w:rPr>
        <w:t>一、机关运行经费</w:t>
      </w:r>
      <w:r>
        <w:rPr>
          <w:rFonts w:ascii="仿宋" w:eastAsia="仿宋" w:cs="仿宋" w:hint="eastAsia"/>
          <w:color w:val="auto"/>
          <w:sz w:val="32"/>
          <w:szCs w:val="32"/>
        </w:rPr>
        <w:t>：为保障行政单位（包括参照公务员法管理的事业单位）运行，用一般公共预算拨款安排用于购买货物和服务的各项资金，包括办公及印刷费、邮电费、差旅费、会议费、福利费、日常维修费、办公用房水电费、办公用房取暖费、办公用房物业管理费、公务用车运行维护费以及其他费用。</w:t>
      </w:r>
    </w:p>
    <w:p>
      <w:pPr>
        <w:pStyle w:val="20"/>
        <w:shd w:val="clear" w:color="auto" w:fill="FFFFFF"/>
        <w:spacing w:before="0" w:beforeAutospacing="0" w:after="94" w:afterAutospacing="0" w:line="636" w:lineRule="atLeast"/>
        <w:ind w:firstLineChars="200" w:firstLine="640"/>
        <w:jc w:val="both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b/>
          <w:bCs/>
          <w:color w:val="auto"/>
          <w:sz w:val="32"/>
          <w:szCs w:val="32"/>
        </w:rPr>
        <w:t>二、“三公”经费</w:t>
      </w:r>
      <w:r>
        <w:rPr>
          <w:rFonts w:ascii="仿宋" w:eastAsia="仿宋" w:cs="仿宋" w:hint="eastAsia"/>
          <w:color w:val="auto"/>
          <w:sz w:val="32"/>
          <w:szCs w:val="32"/>
        </w:rPr>
        <w:t>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jc w:val="left"/>
        <w:rPr>
          <w:rFonts w:ascii="仿宋" w:eastAsia="仿宋" w:cs="仿宋" w:hint="eastAsia"/>
          <w:b/>
          <w:color w:val="auto"/>
          <w:kern w:val="0"/>
          <w:sz w:val="32"/>
          <w:szCs w:val="32"/>
        </w:rPr>
      </w:pPr>
    </w:p>
    <w:p>
      <w:pPr>
        <w:pStyle w:val="22"/>
        <w:jc w:val="center"/>
        <w:rPr>
          <w:rFonts w:ascii="黑体" w:eastAsia="黑体" w:cs="黑体" w:hint="eastAsia"/>
          <w:b/>
          <w:bCs/>
          <w:color w:val="auto"/>
          <w:kern w:val="0"/>
          <w:sz w:val="44"/>
          <w:szCs w:val="44"/>
        </w:rPr>
      </w:pPr>
      <w:r>
        <w:rPr>
          <w:rFonts w:ascii="黑体" w:eastAsia="黑体" w:cs="黑体" w:hint="eastAsia"/>
          <w:b/>
          <w:bCs/>
          <w:color w:val="auto"/>
          <w:sz w:val="44"/>
          <w:szCs w:val="44"/>
        </w:rPr>
        <w:t>第五部分</w:t>
      </w:r>
      <w:r>
        <w:rPr>
          <w:rFonts w:ascii="黑体" w:eastAsia="黑体" w:cs="黑体" w:hint="eastAsia"/>
          <w:b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ascii="黑体" w:eastAsia="黑体" w:cs="黑体" w:hint="eastAsia"/>
          <w:b/>
          <w:bCs/>
          <w:color w:val="auto"/>
          <w:kern w:val="0"/>
          <w:sz w:val="44"/>
          <w:szCs w:val="44"/>
        </w:rPr>
        <w:t>附件</w:t>
      </w:r>
    </w:p>
    <w:p>
      <w:pPr>
        <w:ind w:firstLineChars="200" w:firstLine="640"/>
        <w:jc w:val="left"/>
        <w:rPr>
          <w:rFonts w:ascii="仿宋" w:eastAsia="仿宋" w:cs="仿宋" w:hint="eastAsia"/>
          <w:color w:val="auto"/>
          <w:kern w:val="0"/>
          <w:sz w:val="32"/>
          <w:szCs w:val="32"/>
          <w:lang w:val="en-US" w:eastAsia="zh-CN"/>
        </w:rPr>
      </w:pPr>
    </w:p>
    <w:p>
      <w:pPr>
        <w:ind w:firstLineChars="200" w:firstLine="640"/>
        <w:jc w:val="center"/>
        <w:rPr>
          <w:rFonts w:ascii="仿宋" w:eastAsia="仿宋" w:cs="仿宋" w:hint="eastAsia"/>
          <w:b/>
          <w:color w:val="auto"/>
          <w:kern w:val="0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docGrid w:type="linesAndChar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altName w:val="方正兰亭黑_GBK"/>
    <w:panose1 w:val="02020603050405020304"/>
    <w:charset w:val="86"/>
    <w:family w:val="modern"/>
    <w:pitch w:val="variable"/>
    <w:sig w:usb0="E0002EFF" w:usb1="C000785B" w:usb2="00000009" w:usb3="00000000" w:csb0="400001FF" w:csb1="FFFF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variable"/>
    <w:sig w:usb0="00000000" w:usb1="00000000" w:usb2="00000010" w:usb3="00000000" w:csb0="0004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86B0B035"/>
    <w:multiLevelType w:val="singleLevel"/>
    <w:tmpl w:val="86B0B035"/>
    <w:lvl w:ilvl="0">
      <w:start w:val="1"/>
      <w:numFmt w:val="chineseCounting"/>
      <w:lvlRestart w:val="0"/>
      <w:suff w:val="space"/>
      <w:lvlText w:val="第%1部分"/>
      <w:lvlJc w:val="left"/>
      <w:pPr>
        <w:tabs>
          <w:tab w:val="num" w:pos="0"/>
        </w:tabs>
        <w:ind w:left="0" w:hanging="0"/>
      </w:pPr>
      <w:rPr>
        <w:rFonts w:hint="eastAsia"/>
      </w:rPr>
    </w:lvl>
  </w:abstractNum>
  <w:abstractNum w:abstractNumId="1">
    <w:nsid w:val="E84D30AD"/>
    <w:multiLevelType w:val="singleLevel"/>
    <w:tmpl w:val="E84D30AD"/>
    <w:lvl w:ilvl="0">
      <w:start w:val="2"/>
      <w:numFmt w:val="decimal"/>
      <w:lvlRestart w:val="0"/>
      <w:suff w:val="nothing"/>
      <w:lvlText w:val="（%1）"/>
      <w:lvlJc w:val="left"/>
      <w:pPr>
        <w:tabs>
          <w:tab w:val="num" w:pos="0"/>
        </w:tabs>
        <w:ind w:left="0" w:hanging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2"/>
  </w:compat>
  <w:docVars>
    <w:docVar w:name="commondata" w:val="eyJoZGlkIjoiODk4MjM4OGRjMjA1YmIwNDg3YWY0MmMwNWU4YTAwYjI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Normal Indent"/>
    <w:basedOn w:val="0"/>
    <w:pPr>
      <w:widowControl w:val="0"/>
      <w:ind w:firstLineChars="200" w:firstLine="200"/>
      <w:jc w:val="both"/>
    </w:pPr>
    <w:rPr>
      <w:rFonts w:ascii="Times New Roman" w:eastAsia="仿宋_GB2312" w:cs="Times New Roman" w:hAnsi="Times New Roman"/>
      <w:kern w:val="2"/>
      <w:sz w:val="32"/>
      <w:szCs w:val="24"/>
      <w:lang w:val="en-US" w:eastAsia="zh-CN" w:bidi="ar-SA"/>
    </w:rPr>
  </w:style>
  <w:style w:type="paragraph" w:styleId="16">
    <w:name w:val="Body Text"/>
    <w:basedOn w:val="0"/>
    <w:pPr>
      <w:spacing w:after="120"/>
    </w:pPr>
    <w:rPr>
      <w:rFonts w:ascii="仿宋" w:hAnsi="仿宋"/>
      <w:kern w:val="0"/>
      <w:sz w:val="28"/>
    </w:rPr>
  </w:style>
  <w:style w:type="paragraph" w:styleId="17">
    <w:name w:val="Balloon Text"/>
    <w:basedOn w:val="0"/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21">
    <w:name w:val="Hyperlink"/>
    <w:basedOn w:val="10"/>
    <w:rPr>
      <w:color w:val="0000FF"/>
      <w:u w:val="single"/>
    </w:rPr>
  </w:style>
  <w:style w:type="paragraph" w:customStyle="1" w:styleId="22">
    <w:name w:val="Default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  <w:lang w:val="en-US" w:eastAsia="zh-CN" w:bidi="ar-SA"/>
    </w:rPr>
  </w:style>
  <w:style w:type="paragraph" w:styleId="23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32</TotalTime>
  <Application>Yozo_Office27021597764231179</Application>
  <Pages>11</Pages>
  <Words>5643</Words>
  <Characters>6401</Characters>
  <Lines>258</Lines>
  <Paragraphs>122</Paragraphs>
  <CharactersWithSpaces>6408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李航 null</dc:creator>
  <cp:lastModifiedBy>greatwall</cp:lastModifiedBy>
  <cp:revision>80</cp:revision>
  <cp:lastPrinted>2022-07-27T12:55:00Z</cp:lastPrinted>
  <dcterms:created xsi:type="dcterms:W3CDTF">2020-07-02T02:32:00Z</dcterms:created>
  <dcterms:modified xsi:type="dcterms:W3CDTF">2023-10-11T09:05:09Z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2052-12.1.0.15374</vt:lpwstr>
  </property>
  <property fmtid="{D5CDD505-2E9C-101B-9397-08002B2CF9AE}" pid="3" name="ICV">
    <vt:lpwstr>C5CB781F9AB04F96B79F039FA7FE75D4</vt:lpwstr>
  </property>
</Properties>
</file>