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val="0"/>
        <w:autoSpaceDN w:val="0"/>
        <w:bidi w:val="0"/>
        <w:adjustRightInd w:val="0"/>
        <w:snapToGrid/>
        <w:spacing w:line="600" w:lineRule="exact"/>
        <w:ind w:leftChars="0" w:firstLine="0" w:firstLineChars="0"/>
        <w:jc w:val="center"/>
        <w:textAlignment w:val="auto"/>
        <w:rPr>
          <w:rFonts w:hint="eastAsia" w:ascii="仿宋" w:hAnsi="仿宋" w:eastAsia="仿宋" w:cs="仿宋"/>
          <w:b/>
          <w:bCs/>
          <w:color w:val="auto"/>
          <w:sz w:val="48"/>
          <w:szCs w:val="48"/>
        </w:rPr>
      </w:pPr>
      <w:r>
        <w:rPr>
          <w:rFonts w:hint="eastAsia" w:ascii="仿宋" w:hAnsi="仿宋" w:eastAsia="仿宋" w:cs="仿宋"/>
          <w:b/>
          <w:bCs/>
          <w:color w:val="auto"/>
          <w:sz w:val="48"/>
          <w:szCs w:val="48"/>
        </w:rPr>
        <w:t>2021年度怀化市公路管理局</w:t>
      </w:r>
    </w:p>
    <w:p>
      <w:pPr>
        <w:pStyle w:val="10"/>
        <w:keepNext w:val="0"/>
        <w:keepLines w:val="0"/>
        <w:pageBreakBefore w:val="0"/>
        <w:widowControl w:val="0"/>
        <w:kinsoku/>
        <w:wordWrap/>
        <w:overflowPunct/>
        <w:topLinePunct w:val="0"/>
        <w:autoSpaceDE w:val="0"/>
        <w:autoSpaceDN w:val="0"/>
        <w:bidi w:val="0"/>
        <w:adjustRightInd w:val="0"/>
        <w:snapToGrid/>
        <w:spacing w:line="600" w:lineRule="exact"/>
        <w:ind w:leftChars="0" w:firstLine="0" w:firstLineChars="0"/>
        <w:jc w:val="center"/>
        <w:textAlignment w:val="auto"/>
        <w:rPr>
          <w:rFonts w:hint="eastAsia" w:ascii="仿宋" w:hAnsi="仿宋" w:eastAsia="仿宋" w:cs="仿宋"/>
          <w:b/>
          <w:bCs/>
          <w:color w:val="auto"/>
          <w:sz w:val="48"/>
          <w:szCs w:val="48"/>
        </w:rPr>
      </w:pPr>
      <w:r>
        <w:rPr>
          <w:rFonts w:hint="eastAsia" w:ascii="仿宋" w:hAnsi="仿宋" w:eastAsia="仿宋" w:cs="仿宋"/>
          <w:b/>
          <w:bCs/>
          <w:color w:val="auto"/>
          <w:sz w:val="48"/>
          <w:szCs w:val="48"/>
        </w:rPr>
        <w:t>道路设施维护处部门决算</w:t>
      </w:r>
    </w:p>
    <w:p>
      <w:pPr>
        <w:pStyle w:val="10"/>
        <w:keepNext w:val="0"/>
        <w:keepLines w:val="0"/>
        <w:pageBreakBefore w:val="0"/>
        <w:kinsoku/>
        <w:wordWrap/>
        <w:overflowPunct/>
        <w:topLinePunct w:val="0"/>
        <w:bidi w:val="0"/>
        <w:snapToGrid/>
        <w:spacing w:line="600" w:lineRule="exact"/>
        <w:ind w:leftChars="0" w:firstLine="640" w:firstLineChars="200"/>
        <w:jc w:val="both"/>
        <w:textAlignment w:val="auto"/>
        <w:rPr>
          <w:rFonts w:hint="eastAsia" w:ascii="仿宋" w:hAnsi="仿宋" w:eastAsia="仿宋" w:cs="仿宋"/>
          <w:color w:val="auto"/>
          <w:sz w:val="32"/>
          <w:szCs w:val="32"/>
        </w:rPr>
      </w:pPr>
    </w:p>
    <w:p>
      <w:pPr>
        <w:pStyle w:val="10"/>
        <w:keepNext w:val="0"/>
        <w:keepLines w:val="0"/>
        <w:pageBreakBefore w:val="0"/>
        <w:widowControl w:val="0"/>
        <w:kinsoku/>
        <w:wordWrap/>
        <w:overflowPunct/>
        <w:topLinePunct w:val="0"/>
        <w:autoSpaceDE w:val="0"/>
        <w:autoSpaceDN w:val="0"/>
        <w:bidi w:val="0"/>
        <w:adjustRightInd w:val="0"/>
        <w:snapToGrid/>
        <w:spacing w:line="600" w:lineRule="exact"/>
        <w:ind w:leftChars="0" w:firstLine="0" w:firstLineChars="0"/>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目录</w:t>
      </w:r>
    </w:p>
    <w:p>
      <w:pPr>
        <w:pStyle w:val="10"/>
        <w:keepNext w:val="0"/>
        <w:keepLines w:val="0"/>
        <w:pageBreakBefore w:val="0"/>
        <w:kinsoku/>
        <w:wordWrap/>
        <w:overflowPunct/>
        <w:topLinePunct w:val="0"/>
        <w:bidi w:val="0"/>
        <w:snapToGrid/>
        <w:spacing w:line="600" w:lineRule="exact"/>
        <w:ind w:leftChars="0" w:firstLine="643" w:firstLineChars="200"/>
        <w:jc w:val="center"/>
        <w:textAlignment w:val="auto"/>
        <w:rPr>
          <w:rFonts w:hint="eastAsia" w:ascii="仿宋" w:hAnsi="仿宋" w:eastAsia="仿宋" w:cs="仿宋"/>
          <w:b/>
          <w:color w:val="auto"/>
          <w:sz w:val="32"/>
          <w:szCs w:val="32"/>
        </w:rPr>
      </w:pPr>
    </w:p>
    <w:p>
      <w:pPr>
        <w:pStyle w:val="10"/>
        <w:keepNext w:val="0"/>
        <w:keepLines w:val="0"/>
        <w:pageBreakBefore w:val="0"/>
        <w:kinsoku/>
        <w:wordWrap/>
        <w:overflowPunct/>
        <w:topLinePunct w:val="0"/>
        <w:bidi w:val="0"/>
        <w:snapToGrid/>
        <w:spacing w:line="600" w:lineRule="exact"/>
        <w:ind w:leftChars="0"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第一部分怀化市公路管理局道路设施维护处单位概况</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一、部门职责</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二、机构设置</w:t>
      </w:r>
    </w:p>
    <w:p>
      <w:pPr>
        <w:pStyle w:val="10"/>
        <w:keepNext w:val="0"/>
        <w:keepLines w:val="0"/>
        <w:pageBreakBefore w:val="0"/>
        <w:kinsoku/>
        <w:wordWrap/>
        <w:overflowPunct/>
        <w:topLinePunct w:val="0"/>
        <w:bidi w:val="0"/>
        <w:snapToGrid/>
        <w:spacing w:line="600" w:lineRule="exact"/>
        <w:ind w:leftChars="0"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第二部分2021年度部门决算表</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一、收入支出决算总表</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二、收入决算表</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三、支出决算表</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四、财政拨款收入支出决算总表</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五、一般公共预算财政拨款支出决算表</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六、一般公共预算财政拨款基本支出决算明细表</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七、一般公共预算财政拨款“三公”经费支出决算表</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八、政府性基金预算财政拨款收入支出决算表</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九、国有资本经营预算财政拨款支出决算表</w:t>
      </w:r>
    </w:p>
    <w:p>
      <w:pPr>
        <w:pStyle w:val="10"/>
        <w:keepNext w:val="0"/>
        <w:keepLines w:val="0"/>
        <w:pageBreakBefore w:val="0"/>
        <w:kinsoku/>
        <w:wordWrap/>
        <w:overflowPunct/>
        <w:topLinePunct w:val="0"/>
        <w:bidi w:val="0"/>
        <w:snapToGrid/>
        <w:spacing w:line="600" w:lineRule="exact"/>
        <w:ind w:leftChars="0"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第三部分2021年度部门决算情况说明</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一、收入支出决算总体情况说明</w:t>
      </w:r>
    </w:p>
    <w:p>
      <w:pPr>
        <w:keepNext w:val="0"/>
        <w:keepLines w:val="0"/>
        <w:pageBreakBefore w:val="0"/>
        <w:kinsoku/>
        <w:wordWrap/>
        <w:overflowPunct/>
        <w:topLinePunct w:val="0"/>
        <w:bidi w:val="0"/>
        <w:snapToGrid/>
        <w:spacing w:line="600" w:lineRule="exact"/>
        <w:ind w:lef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二、收入决算情况说明</w:t>
      </w:r>
    </w:p>
    <w:p>
      <w:pPr>
        <w:keepNext w:val="0"/>
        <w:keepLines w:val="0"/>
        <w:pageBreakBefore w:val="0"/>
        <w:kinsoku/>
        <w:wordWrap/>
        <w:overflowPunct/>
        <w:topLinePunct w:val="0"/>
        <w:autoSpaceDE w:val="0"/>
        <w:autoSpaceDN w:val="0"/>
        <w:bidi w:val="0"/>
        <w:adjustRightInd w:val="0"/>
        <w:snapToGrid/>
        <w:spacing w:line="600" w:lineRule="exact"/>
        <w:ind w:lef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三、支出决算情况说明</w:t>
      </w:r>
    </w:p>
    <w:p>
      <w:pPr>
        <w:keepNext w:val="0"/>
        <w:keepLines w:val="0"/>
        <w:pageBreakBefore w:val="0"/>
        <w:kinsoku/>
        <w:wordWrap/>
        <w:overflowPunct/>
        <w:topLinePunct w:val="0"/>
        <w:autoSpaceDE w:val="0"/>
        <w:autoSpaceDN w:val="0"/>
        <w:bidi w:val="0"/>
        <w:adjustRightInd w:val="0"/>
        <w:snapToGrid/>
        <w:spacing w:line="600" w:lineRule="exact"/>
        <w:ind w:lef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四、财政拨款收入支出决算总体情况说明</w:t>
      </w:r>
    </w:p>
    <w:p>
      <w:pPr>
        <w:keepNext w:val="0"/>
        <w:keepLines w:val="0"/>
        <w:pageBreakBefore w:val="0"/>
        <w:kinsoku/>
        <w:wordWrap/>
        <w:overflowPunct/>
        <w:topLinePunct w:val="0"/>
        <w:autoSpaceDE w:val="0"/>
        <w:autoSpaceDN w:val="0"/>
        <w:bidi w:val="0"/>
        <w:adjustRightInd w:val="0"/>
        <w:snapToGrid/>
        <w:spacing w:line="600" w:lineRule="exact"/>
        <w:ind w:lef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五、一般公共预算财政拨款支出决算情况说明</w:t>
      </w:r>
    </w:p>
    <w:p>
      <w:pPr>
        <w:keepNext w:val="0"/>
        <w:keepLines w:val="0"/>
        <w:pageBreakBefore w:val="0"/>
        <w:kinsoku/>
        <w:wordWrap/>
        <w:overflowPunct/>
        <w:topLinePunct w:val="0"/>
        <w:autoSpaceDE w:val="0"/>
        <w:autoSpaceDN w:val="0"/>
        <w:bidi w:val="0"/>
        <w:adjustRightInd w:val="0"/>
        <w:snapToGrid/>
        <w:spacing w:line="600" w:lineRule="exact"/>
        <w:ind w:lef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六、一般公共预算财政拨款基本支出决算情况说明</w:t>
      </w:r>
    </w:p>
    <w:p>
      <w:pPr>
        <w:keepNext w:val="0"/>
        <w:keepLines w:val="0"/>
        <w:pageBreakBefore w:val="0"/>
        <w:kinsoku/>
        <w:wordWrap/>
        <w:overflowPunct/>
        <w:topLinePunct w:val="0"/>
        <w:autoSpaceDE w:val="0"/>
        <w:autoSpaceDN w:val="0"/>
        <w:bidi w:val="0"/>
        <w:adjustRightInd w:val="0"/>
        <w:snapToGrid/>
        <w:spacing w:line="600" w:lineRule="exact"/>
        <w:ind w:lef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七、一般公共预算财政拨款“三公”经费支出决算情况说明</w:t>
      </w:r>
    </w:p>
    <w:p>
      <w:pPr>
        <w:keepNext w:val="0"/>
        <w:keepLines w:val="0"/>
        <w:pageBreakBefore w:val="0"/>
        <w:kinsoku/>
        <w:wordWrap/>
        <w:overflowPunct/>
        <w:topLinePunct w:val="0"/>
        <w:autoSpaceDE w:val="0"/>
        <w:autoSpaceDN w:val="0"/>
        <w:bidi w:val="0"/>
        <w:adjustRightInd w:val="0"/>
        <w:snapToGrid/>
        <w:spacing w:line="600" w:lineRule="exact"/>
        <w:ind w:lef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八、政府性基金预算收入支出决算情况说明</w:t>
      </w:r>
    </w:p>
    <w:p>
      <w:pPr>
        <w:keepNext w:val="0"/>
        <w:keepLines w:val="0"/>
        <w:pageBreakBefore w:val="0"/>
        <w:kinsoku/>
        <w:wordWrap/>
        <w:overflowPunct/>
        <w:topLinePunct w:val="0"/>
        <w:autoSpaceDE w:val="0"/>
        <w:autoSpaceDN w:val="0"/>
        <w:bidi w:val="0"/>
        <w:adjustRightInd w:val="0"/>
        <w:snapToGrid/>
        <w:spacing w:line="600" w:lineRule="exact"/>
        <w:ind w:lef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九、国有资本经营预算财政拨款支出决算情况说明</w:t>
      </w:r>
    </w:p>
    <w:p>
      <w:pPr>
        <w:keepNext w:val="0"/>
        <w:keepLines w:val="0"/>
        <w:pageBreakBefore w:val="0"/>
        <w:kinsoku/>
        <w:wordWrap/>
        <w:overflowPunct/>
        <w:topLinePunct w:val="0"/>
        <w:autoSpaceDE w:val="0"/>
        <w:autoSpaceDN w:val="0"/>
        <w:bidi w:val="0"/>
        <w:adjustRightInd w:val="0"/>
        <w:snapToGrid/>
        <w:spacing w:line="600" w:lineRule="exact"/>
        <w:ind w:lef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十、机关运行经费支出说明</w:t>
      </w:r>
    </w:p>
    <w:p>
      <w:pPr>
        <w:keepNext w:val="0"/>
        <w:keepLines w:val="0"/>
        <w:pageBreakBefore w:val="0"/>
        <w:kinsoku/>
        <w:wordWrap/>
        <w:overflowPunct/>
        <w:topLinePunct w:val="0"/>
        <w:autoSpaceDE w:val="0"/>
        <w:autoSpaceDN w:val="0"/>
        <w:bidi w:val="0"/>
        <w:adjustRightInd w:val="0"/>
        <w:snapToGrid/>
        <w:spacing w:line="600" w:lineRule="exact"/>
        <w:ind w:lef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十一、一般性支出情况说明</w:t>
      </w:r>
    </w:p>
    <w:p>
      <w:pPr>
        <w:keepNext w:val="0"/>
        <w:keepLines w:val="0"/>
        <w:pageBreakBefore w:val="0"/>
        <w:kinsoku/>
        <w:wordWrap/>
        <w:overflowPunct/>
        <w:topLinePunct w:val="0"/>
        <w:autoSpaceDE w:val="0"/>
        <w:autoSpaceDN w:val="0"/>
        <w:bidi w:val="0"/>
        <w:adjustRightInd w:val="0"/>
        <w:snapToGrid/>
        <w:spacing w:line="600" w:lineRule="exact"/>
        <w:ind w:lef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十二、政府采购支出说明</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十三、国有资产占用情况说明</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十四、2021年度预算绩效情况说明</w:t>
      </w:r>
    </w:p>
    <w:p>
      <w:pPr>
        <w:keepNext w:val="0"/>
        <w:keepLines w:val="0"/>
        <w:pageBreakBefore w:val="0"/>
        <w:kinsoku/>
        <w:wordWrap/>
        <w:overflowPunct/>
        <w:topLinePunct w:val="0"/>
        <w:autoSpaceDE w:val="0"/>
        <w:autoSpaceDN w:val="0"/>
        <w:bidi w:val="0"/>
        <w:adjustRightInd w:val="0"/>
        <w:snapToGrid/>
        <w:spacing w:line="600" w:lineRule="exact"/>
        <w:ind w:leftChars="0" w:firstLine="643" w:firstLineChars="200"/>
        <w:jc w:val="left"/>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第四部分名词解释</w:t>
      </w:r>
    </w:p>
    <w:p>
      <w:pPr>
        <w:keepNext w:val="0"/>
        <w:keepLines w:val="0"/>
        <w:pageBreakBefore w:val="0"/>
        <w:kinsoku/>
        <w:wordWrap/>
        <w:overflowPunct/>
        <w:topLinePunct w:val="0"/>
        <w:autoSpaceDE w:val="0"/>
        <w:autoSpaceDN w:val="0"/>
        <w:bidi w:val="0"/>
        <w:adjustRightInd w:val="0"/>
        <w:snapToGrid/>
        <w:spacing w:line="600" w:lineRule="exact"/>
        <w:ind w:leftChars="0" w:firstLine="643" w:firstLineChars="200"/>
        <w:jc w:val="left"/>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第五部分附件</w:t>
      </w:r>
    </w:p>
    <w:p>
      <w:pPr>
        <w:keepNext w:val="0"/>
        <w:keepLines w:val="0"/>
        <w:pageBreakBefore w:val="0"/>
        <w:kinsoku/>
        <w:wordWrap/>
        <w:overflowPunct/>
        <w:topLinePunct w:val="0"/>
        <w:bidi w:val="0"/>
        <w:snapToGrid/>
        <w:spacing w:line="600" w:lineRule="exact"/>
        <w:ind w:leftChars="0" w:firstLine="640" w:firstLineChars="200"/>
        <w:jc w:val="center"/>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snapToGrid/>
        <w:spacing w:line="600" w:lineRule="exact"/>
        <w:ind w:leftChars="0" w:firstLine="640" w:firstLineChars="200"/>
        <w:jc w:val="center"/>
        <w:textAlignment w:val="auto"/>
        <w:rPr>
          <w:rFonts w:hint="eastAsia" w:ascii="仿宋" w:hAnsi="仿宋" w:eastAsia="仿宋" w:cs="仿宋"/>
          <w:color w:val="auto"/>
          <w:sz w:val="32"/>
          <w:szCs w:val="32"/>
        </w:rPr>
      </w:pPr>
    </w:p>
    <w:p>
      <w:pPr>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p>
    <w:p>
      <w:pPr>
        <w:pStyle w:val="10"/>
        <w:keepNext w:val="0"/>
        <w:keepLines w:val="0"/>
        <w:pageBreakBefore w:val="0"/>
        <w:kinsoku/>
        <w:wordWrap/>
        <w:overflowPunct/>
        <w:topLinePunct w:val="0"/>
        <w:bidi w:val="0"/>
        <w:snapToGrid/>
        <w:spacing w:line="600" w:lineRule="exact"/>
        <w:ind w:leftChars="0"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第一部分怀化市公路管理局道路设施维护处单位概况</w:t>
      </w:r>
    </w:p>
    <w:p>
      <w:pPr>
        <w:pStyle w:val="11"/>
        <w:keepNext w:val="0"/>
        <w:keepLines w:val="0"/>
        <w:pageBreakBefore w:val="0"/>
        <w:kinsoku/>
        <w:wordWrap/>
        <w:overflowPunct/>
        <w:topLinePunct w:val="0"/>
        <w:bidi w:val="0"/>
        <w:snapToGrid/>
        <w:spacing w:line="600" w:lineRule="exact"/>
        <w:ind w:left="0" w:leftChars="0" w:firstLine="640" w:firstLineChars="200"/>
        <w:jc w:val="left"/>
        <w:textAlignment w:val="auto"/>
        <w:rPr>
          <w:rFonts w:hint="eastAsia" w:ascii="仿宋" w:hAnsi="仿宋" w:eastAsia="仿宋" w:cs="仿宋"/>
          <w:color w:val="auto"/>
          <w:sz w:val="32"/>
          <w:szCs w:val="32"/>
        </w:rPr>
      </w:pPr>
    </w:p>
    <w:p>
      <w:pPr>
        <w:pStyle w:val="11"/>
        <w:keepNext w:val="0"/>
        <w:keepLines w:val="0"/>
        <w:pageBreakBefore w:val="0"/>
        <w:numPr>
          <w:ilvl w:val="0"/>
          <w:numId w:val="0"/>
        </w:numPr>
        <w:kinsoku/>
        <w:wordWrap/>
        <w:overflowPunct/>
        <w:topLinePunct w:val="0"/>
        <w:bidi w:val="0"/>
        <w:snapToGrid/>
        <w:spacing w:line="600" w:lineRule="exact"/>
        <w:ind w:lef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部门职责</w:t>
      </w:r>
    </w:p>
    <w:p>
      <w:pPr>
        <w:keepNext w:val="0"/>
        <w:keepLines w:val="0"/>
        <w:pageBreakBefore w:val="0"/>
        <w:kinsoku/>
        <w:wordWrap/>
        <w:overflowPunct/>
        <w:topLinePunct w:val="0"/>
        <w:bidi w:val="0"/>
        <w:snapToGrid/>
        <w:spacing w:line="600" w:lineRule="exact"/>
        <w:ind w:lef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（一）为公路建设提供机械制造、修理保障。</w:t>
      </w:r>
    </w:p>
    <w:p>
      <w:pPr>
        <w:keepNext w:val="0"/>
        <w:keepLines w:val="0"/>
        <w:pageBreakBefore w:val="0"/>
        <w:kinsoku/>
        <w:wordWrap/>
        <w:overflowPunct/>
        <w:topLinePunct w:val="0"/>
        <w:bidi w:val="0"/>
        <w:snapToGrid/>
        <w:spacing w:line="600" w:lineRule="exact"/>
        <w:ind w:lef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（二）工程机械及汽车修理、筑路机械制造、工程机械、筑路机械、汽车零件零售、交通标志制作。</w:t>
      </w:r>
    </w:p>
    <w:p>
      <w:pPr>
        <w:keepNext w:val="0"/>
        <w:keepLines w:val="0"/>
        <w:pageBreakBefore w:val="0"/>
        <w:widowControl/>
        <w:kinsoku/>
        <w:wordWrap/>
        <w:overflowPunct/>
        <w:topLinePunct w:val="0"/>
        <w:bidi w:val="0"/>
        <w:snapToGrid/>
        <w:spacing w:line="600" w:lineRule="exact"/>
        <w:ind w:leftChars="0" w:firstLine="640" w:firstLineChars="200"/>
        <w:textAlignment w:val="auto"/>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二、机构设置及决算单位构成</w:t>
      </w:r>
    </w:p>
    <w:p>
      <w:pPr>
        <w:pStyle w:val="10"/>
        <w:keepNext w:val="0"/>
        <w:keepLines w:val="0"/>
        <w:pageBreakBefore w:val="0"/>
        <w:kinsoku/>
        <w:wordWrap/>
        <w:overflowPunct/>
        <w:topLinePunct w:val="0"/>
        <w:bidi w:val="0"/>
        <w:snapToGrid/>
        <w:spacing w:line="600" w:lineRule="exact"/>
        <w:ind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（一）内设机构设置。怀化市公路管理局道路设施维护处作为怀化市公路建设养护中心的二级部门预算单位，内设机构包括：办公室、纪检室、人事股、财务股、机务安全股。</w:t>
      </w:r>
    </w:p>
    <w:p>
      <w:pPr>
        <w:pStyle w:val="10"/>
        <w:keepNext w:val="0"/>
        <w:keepLines w:val="0"/>
        <w:pageBreakBefore w:val="0"/>
        <w:kinsoku/>
        <w:wordWrap/>
        <w:overflowPunct/>
        <w:topLinePunct w:val="0"/>
        <w:bidi w:val="0"/>
        <w:snapToGrid/>
        <w:spacing w:line="600" w:lineRule="exact"/>
        <w:ind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（二）决算单位构成。怀化市公路管理局道路设施维护处单位2020年部门决算汇总公开单位构成包括：怀化市公路管理局道路设施维护处（二级部门）。</w:t>
      </w:r>
    </w:p>
    <w:p>
      <w:pPr>
        <w:keepNext w:val="0"/>
        <w:keepLines w:val="0"/>
        <w:pageBreakBefore w:val="0"/>
        <w:kinsoku/>
        <w:wordWrap/>
        <w:overflowPunct/>
        <w:topLinePunct w:val="0"/>
        <w:bidi w:val="0"/>
        <w:snapToGrid/>
        <w:spacing w:line="600" w:lineRule="exact"/>
        <w:ind w:leftChars="0" w:firstLine="640" w:firstLineChars="200"/>
        <w:jc w:val="left"/>
        <w:textAlignment w:val="auto"/>
        <w:rPr>
          <w:rFonts w:hint="eastAsia" w:ascii="仿宋" w:hAnsi="仿宋" w:eastAsia="仿宋" w:cs="仿宋"/>
          <w:color w:val="auto"/>
          <w:sz w:val="32"/>
          <w:szCs w:val="32"/>
        </w:rPr>
        <w:sectPr>
          <w:pgSz w:w="11906" w:h="16838"/>
          <w:pgMar w:top="720" w:right="720" w:bottom="720" w:left="720" w:header="851" w:footer="992" w:gutter="0"/>
          <w:cols w:space="425" w:num="1"/>
          <w:docGrid w:type="lines" w:linePitch="312" w:charSpace="0"/>
        </w:sectPr>
      </w:pPr>
    </w:p>
    <w:p>
      <w:pPr>
        <w:pStyle w:val="10"/>
        <w:keepNext w:val="0"/>
        <w:keepLines w:val="0"/>
        <w:pageBreakBefore w:val="0"/>
        <w:kinsoku/>
        <w:wordWrap/>
        <w:overflowPunct/>
        <w:topLinePunct w:val="0"/>
        <w:bidi w:val="0"/>
        <w:snapToGrid/>
        <w:spacing w:line="600" w:lineRule="exact"/>
        <w:ind w:leftChars="0" w:firstLine="640" w:firstLineChars="200"/>
        <w:jc w:val="center"/>
        <w:textAlignment w:val="auto"/>
        <w:rPr>
          <w:rFonts w:hint="eastAsia" w:ascii="仿宋" w:hAnsi="仿宋" w:eastAsia="仿宋" w:cs="仿宋"/>
          <w:color w:val="auto"/>
          <w:sz w:val="32"/>
          <w:szCs w:val="32"/>
        </w:rPr>
      </w:pPr>
      <w:bookmarkStart w:id="0" w:name="RANGE!A1:I22"/>
      <w:bookmarkEnd w:id="0"/>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部分2021年度部门决算</w:t>
      </w:r>
      <w:r>
        <w:rPr>
          <w:rFonts w:hint="eastAsia" w:ascii="仿宋" w:hAnsi="仿宋" w:eastAsia="仿宋" w:cs="仿宋"/>
          <w:color w:val="auto"/>
          <w:sz w:val="32"/>
          <w:szCs w:val="32"/>
          <w:lang w:val="en-US" w:eastAsia="zh-CN"/>
        </w:rPr>
        <w:t>表</w:t>
      </w:r>
    </w:p>
    <w:p>
      <w:pPr>
        <w:pStyle w:val="10"/>
        <w:keepNext w:val="0"/>
        <w:keepLines w:val="0"/>
        <w:pageBreakBefore w:val="0"/>
        <w:kinsoku/>
        <w:wordWrap/>
        <w:overflowPunct/>
        <w:topLinePunct w:val="0"/>
        <w:bidi w:val="0"/>
        <w:snapToGrid/>
        <w:spacing w:line="600" w:lineRule="exact"/>
        <w:ind w:lef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bCs/>
          <w:color w:val="auto"/>
          <w:sz w:val="32"/>
          <w:szCs w:val="32"/>
        </w:rPr>
        <w:t>部门决算公开表格共9张，包括：《收入支出决算总表》、《收入决算表》、《支出决算表》、《财政拨款收入支出决算总表》、《一般公共预算财政拨款支出决算表》、《一般公共预算财政拨款基本支出决算表》、《一般公共预算财政拨款“三公”经费支出决算表》、《政府性基金预算财政拨款收入支出决算表》和《国有资本经营预算财政拔款支出决算表》，（公开表格附后）。</w:t>
      </w:r>
    </w:p>
    <w:p>
      <w:pPr>
        <w:pStyle w:val="10"/>
        <w:keepNext w:val="0"/>
        <w:keepLines w:val="0"/>
        <w:pageBreakBefore w:val="0"/>
        <w:kinsoku/>
        <w:wordWrap/>
        <w:overflowPunct/>
        <w:topLinePunct w:val="0"/>
        <w:bidi w:val="0"/>
        <w:snapToGrid/>
        <w:spacing w:line="600" w:lineRule="exact"/>
        <w:ind w:leftChars="0" w:firstLine="640" w:firstLineChars="200"/>
        <w:jc w:val="both"/>
        <w:textAlignment w:val="auto"/>
        <w:rPr>
          <w:rFonts w:hint="eastAsia" w:ascii="仿宋" w:hAnsi="仿宋" w:eastAsia="仿宋" w:cs="仿宋"/>
          <w:color w:val="auto"/>
          <w:sz w:val="32"/>
          <w:szCs w:val="32"/>
        </w:rPr>
      </w:pPr>
    </w:p>
    <w:p>
      <w:pPr>
        <w:pStyle w:val="10"/>
        <w:keepNext w:val="0"/>
        <w:keepLines w:val="0"/>
        <w:pageBreakBefore w:val="0"/>
        <w:kinsoku/>
        <w:wordWrap/>
        <w:overflowPunct/>
        <w:topLinePunct w:val="0"/>
        <w:bidi w:val="0"/>
        <w:snapToGrid/>
        <w:spacing w:line="600" w:lineRule="exact"/>
        <w:ind w:leftChars="0" w:firstLine="640" w:firstLineChars="200"/>
        <w:jc w:val="center"/>
        <w:textAlignment w:val="auto"/>
        <w:rPr>
          <w:rFonts w:hint="eastAsia" w:ascii="仿宋" w:hAnsi="仿宋" w:eastAsia="仿宋" w:cs="仿宋"/>
          <w:color w:val="auto"/>
          <w:sz w:val="32"/>
          <w:szCs w:val="32"/>
        </w:rPr>
      </w:pPr>
    </w:p>
    <w:p>
      <w:pPr>
        <w:pStyle w:val="10"/>
        <w:keepNext w:val="0"/>
        <w:keepLines w:val="0"/>
        <w:pageBreakBefore w:val="0"/>
        <w:kinsoku/>
        <w:wordWrap/>
        <w:overflowPunct/>
        <w:topLinePunct w:val="0"/>
        <w:bidi w:val="0"/>
        <w:snapToGrid/>
        <w:spacing w:line="600" w:lineRule="exact"/>
        <w:ind w:leftChars="0"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部分2021年度部门决算情况说明</w:t>
      </w:r>
    </w:p>
    <w:p>
      <w:pPr>
        <w:keepNext w:val="0"/>
        <w:keepLines w:val="0"/>
        <w:pageBreakBefore w:val="0"/>
        <w:widowControl/>
        <w:kinsoku/>
        <w:wordWrap/>
        <w:overflowPunct/>
        <w:topLinePunct w:val="0"/>
        <w:bidi w:val="0"/>
        <w:snapToGrid/>
        <w:spacing w:line="600" w:lineRule="exact"/>
        <w:ind w:leftChars="0" w:firstLine="640" w:firstLineChars="200"/>
        <w:jc w:val="left"/>
        <w:textAlignment w:val="auto"/>
        <w:rPr>
          <w:rFonts w:hint="eastAsia" w:ascii="仿宋" w:hAnsi="仿宋" w:eastAsia="仿宋" w:cs="仿宋"/>
          <w:color w:val="auto"/>
          <w:sz w:val="32"/>
          <w:szCs w:val="32"/>
        </w:rPr>
      </w:pP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一、收入支出决算总体情况说明</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2021年度收、支总计628.18万元。与上年相比，增加0.66万元，增长0.11%，主要是因为退休人员增加1人，去世1人，本年度抚恤金及退休人员费用较上年均有增加。</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二、收入决算情况说明</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2021年度收入合计621.28万元，其中：财政拨款收入578.06万元，占93.04%；上级补助收入0万元，占0%；事业收入0万元，占0%；经营收入0万元，占0%；附属单位上缴收入0万元，占0%；其他收入43.23万元，占6.96%。</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三、支出决算情况说明</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2021年度支出合计628.18万元，其中：基本支出628.18万元，占100%；项目支出0万元，占0%；上缴上级支出0万元，占0%；经营支出0万元，占0%；对附属单位补助支出0万元，占0%。</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四、财政拨款收入支出决算总体情况说明</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2021年度财政拨款收、支总计584.95万元，与上年相比，增加17.69万元,增长3.12%，主要是因为退休人员增加1人，去世1人，本年度抚恤金及退休人员费用较上年均有增加。</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五、一般公共预算财政拨款支出决算情况说明</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（一）财政拨款支出决算总体情况</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2021年度财政拨款支出584.95万元，占本年支出合计的93.12%，与上年相比，财政拨款支出增加22.5元，增长4.0%，退休人员增加1人，去世1人，本年度抚恤金及退休人员费用较上年均有增加。</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（二）财政拨款支出决算结构情况</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2021年度财政拨款支出584.95万元，主要用于以下方面：社会保障和就业（类）支出149.03万元，占25.48%；卫生健康（类）支出19.19万元，占3.28%；交通运输（类）支出409.84万元，占70.06%；其他（类）支出6.9万元，占1.18%。</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（三）财政拨款支出决算具体情况</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2021年度财政拨款支出年初预算数为322.65万元，支出决算数为584.95万元，完成年初预算的181.30%，其中：</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1、社会保障和就业支出（类）行政事业单位养老支出（款）机关事业单位基本养老保险缴费支出（项）。</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年初预算为0万元，支出决算为38.38万元，决算数大于年初预算数的主要原因是：为职工购买的养老保险费未纳入年初预算。</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2、社会保障和就业支出（类）行政事业单位养老支出（款）事业单位离退休（项）。</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年初预算为7.44万元，支出决算为7.19万元，完成年初预算的96.64%，决算数小于年初预算数的主要原因是：退休人员去世一人，导致支出决算数略小于年初预算数。</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3、社会保障和就业支出（类）行政事业单位养老支出（款）其他行政事业单位养老支出（项）。</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年初预算为0万元，支出决算为103.46万元，决算数大于年初预算数的主要原因是：此项支出为发放2021年度退休人员生活补助等未纳入年初预算。</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4、卫生健康支出（类）行政事业单位医疗（款）行政单位医疗（项）。</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年初预算为0万元，支出决算为18.82万元，决算数大于年初预算数的主要原因是：为职工购买的医疗保险费未纳入年初预算。</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5、卫生健康支出（类）行政事业单位医疗（款）其他行政事业单位医疗支出（项）。</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年初预算为0万元，支出决算为0.36万元，决算数大于年初预算数的主要原因是：为职工购买的医疗保险费未纳入年初预算。</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6、交通运输支出（类）公路水路运输（款）行政运行（项）。</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年初预算为309.55万元，支出决算为307.05万元，完成年初预算的99.19%，决算数小于年初预算数的主要原因是：公务用车运行维护费及公务接待费实际支出小于年初预算数。</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7、交通运输支出（类）公路水路运输（款）公路养护（项）。</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年初预算为0万元，支出决算为97.13万元，决算数大于年初预算数的主要原因是：97.13万元支出为发放2021年度在职人员一次性年终奖，此项支出未纳入年初预算。</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8、交通运输支出（类）公路水路运输（款）其他公路水路运输支出（项）。</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年初预算为5.66万元，支出决算为5.66万元，完成年初预算的100%，决算数与年初预算数一致。</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9、其他支出（类）其他支出（款）其他支出（项）。</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年初预算为0万元，支出决算为6.90万元，决算数大于年初预算数的主要原因是：此项支出未纳入年初预算，为收到以前财政资金支出退回款。</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六、一般公共预算财政拨款基本支出决算情况说明</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i/>
          <w:color w:val="auto"/>
          <w:sz w:val="32"/>
          <w:szCs w:val="32"/>
        </w:rPr>
      </w:pPr>
      <w:r>
        <w:rPr>
          <w:rFonts w:hint="eastAsia" w:ascii="仿宋" w:hAnsi="仿宋" w:eastAsia="仿宋" w:cs="仿宋"/>
          <w:color w:val="auto"/>
          <w:sz w:val="32"/>
          <w:szCs w:val="32"/>
        </w:rPr>
        <w:t>2021年度财政拨款基本支出584.95万元，其中：人员经费532.34万元，占基本支出的91.01%,主要包括基本工资156.17万元、津贴补贴0.48万元、奖金98.33万元、绩效工资98.98万元、机关事业单位基本养老保险缴费38.11万元、职工基本医疗保险缴费22.63万元、其他社会保障缴费2.26万元、其他工资福利支出1.81万元、抚恤金5.14万元、生活补助94.22万元、奖励金3.15万元、其他对个人和家庭的补助11.06万元；公用经费52.61万元，占基本支出的8.99%，主要包括办公费3.81万元、印刷费0.92万元、手续费0.08万元、水费6.11万元、电费1.78万元、邮电费0.85万元、物业管理费2.25万元、差旅费2.38万元、维修（护）费6.4万元、培训费0.26万元、劳务费0.80万元、工会经费11.42万元、福利费4.72万元、公务用车运行维护费1.17万元、其他商品和服务支出9.43万元、办公设备购置0.24万元。</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七、一般公共预算财政拨款“三公”经费支出决算情况说明</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（一）“三公”经费财政拨款支出决算总体情况说明</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2021年度“三公”经费财政拨款支出预算为9.45万元，支出决算为1.17万元，完成预算的12.38%，其中：</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因公出国（境）费支出预算为0万元，支出决算为0万元，决算数与年初预算数持平，主要原因按预算执行，与上年数持平，主要原因本年度未安排因公出国（境）。</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公务接待费支出预算为3.15万元，支出决算为0万元，完成预算的0%，决算数小于预算数的主要原因是厉行节约，严格控制费用支出。与上年金额一致，无变化。</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公务用车购置费支出预算为0万元，支出决算为0万元，决算数与年初预算数持平主要原因按预算执行，与上年数持平，主要原因是厉行节约，减少开支。</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务用车运行维护费支出预算为6.3万元，支出决算为1.17万元，完成预算的18.57%，决算数小于预算数的主要原因是厉行节约，严格控制费用支出。与上年相比减少0.51万元，减少30.35%,减少的主要原因是上年度因疫情严重需要卡点热勤，用车频率高，导致费用高。</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（二）“三公”经费财政拨款支出决算具体情况说明</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2021年度“三公”经费财政拨款支出决算中，公务接待费支出决算0万元，占0%,因公出国（境）费支出决算0万元，占0%,公务用车购置费及运行维护费支出决算1.17万元，占100%。其中：</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1、因公出国（境）费支出决算为0万元，全年安排因公出国（境）团组0个，累计0人次。</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2、公务接待费支出决算为0万元，全年共接待来访团组0个、来宾0人次。无接待支出。</w:t>
      </w:r>
    </w:p>
    <w:p>
      <w:pPr>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3、公务用车购置费及运行维护费支出决算为1.17万元，其中：公务用车购置费0万元，</w:t>
      </w:r>
      <w:r>
        <w:rPr>
          <w:rFonts w:hint="eastAsia" w:ascii="仿宋" w:hAnsi="仿宋" w:eastAsia="仿宋" w:cs="仿宋"/>
          <w:i w:val="0"/>
          <w:iCs w:val="0"/>
          <w:caps w:val="0"/>
          <w:color w:val="auto"/>
          <w:spacing w:val="0"/>
          <w:sz w:val="32"/>
          <w:szCs w:val="32"/>
          <w:highlight w:val="none"/>
          <w:shd w:val="clear" w:color="auto" w:fill="FFFFFF"/>
        </w:rPr>
        <w:t>更新公务用车</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辆。</w:t>
      </w:r>
      <w:r>
        <w:rPr>
          <w:rFonts w:hint="eastAsia" w:ascii="仿宋" w:hAnsi="仿宋" w:eastAsia="仿宋" w:cs="仿宋"/>
          <w:color w:val="auto"/>
          <w:sz w:val="32"/>
          <w:szCs w:val="32"/>
        </w:rPr>
        <w:t>公务用车运行维护费1.17万元，主要是用于购买车辆保险费、车辆日常加油费及日常维修费支出，截止2021年12月31日，我单位开支财政拨款的公务用车保有量为3辆。</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八、政府性基金预算收入支出决算情况说明</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本单位本年度无政府性基金收支。</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九、国有资本经营预算财政拨款支出决算情况说明</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本单位无国有资本经营预算财政拨款支出。</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十、机关运行经费支出说明</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本部门2021年度机关运行经费支出52.61万元，比年初预算数62.51万元减少9.9万元，降低15.84%。主要原因是：公务用车运行维护费及公务接待费实际支出小于年初预算数。</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十一、一般性支出情况说明</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2021年本部门开支会议费0万元，本年度未组织召开大型会议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无培训费支出；注：当此表数据为0或空时，即本部门无此项支出，因此表中无数据。</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十二、政府采购支出说明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政府采购支出2021年度政府采购支出总额0万元，其中：政府采购货物支出0万元、政府采购工程支出0万元、政府采购服务支出0万元。授予中小企业合同金额0万元，由于政府采购总额为0万元，无法计算百分比，其中：授予小微企业合同金额0万元，由于政府采购总额为0万元，无法计算百分比。</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十三、关于国有资产占用情况说明</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截至2021年12月31日，部门（单位）共有车辆3辆，其中，主要领导干部用车3辆，机要通信用车3辆、应急保障用车3辆、执法执勤用车3辆、特种专业技术用车3辆、其他用车3辆，其他用车主要是日常一般公务用车；单位价值50万元以上通用设备0台（套）；单位价值100万元以上专用设备0台（套）。</w:t>
      </w:r>
    </w:p>
    <w:p>
      <w:pPr>
        <w:pStyle w:val="10"/>
        <w:keepNext w:val="0"/>
        <w:keepLines w:val="0"/>
        <w:pageBreakBefore w:val="0"/>
        <w:kinsoku/>
        <w:wordWrap/>
        <w:overflowPunct/>
        <w:topLinePunct w:val="0"/>
        <w:bidi w:val="0"/>
        <w:snapToGrid/>
        <w:spacing w:line="600" w:lineRule="exact"/>
        <w:ind w:leftChars="0"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十四、关于2021年度预算绩效情况的说明</w:t>
      </w:r>
    </w:p>
    <w:p>
      <w:pPr>
        <w:keepNext w:val="0"/>
        <w:keepLines w:val="0"/>
        <w:pageBreakBefore w:val="0"/>
        <w:kinsoku/>
        <w:wordWrap/>
        <w:overflowPunct/>
        <w:topLinePunct w:val="0"/>
        <w:autoSpaceDE w:val="0"/>
        <w:autoSpaceDN w:val="0"/>
        <w:bidi w:val="0"/>
        <w:adjustRightInd w:val="0"/>
        <w:snapToGrid/>
        <w:spacing w:line="600" w:lineRule="exact"/>
        <w:ind w:lef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根据预算绩效管理要求，我部门组织对2021年度一般公共预算项目支出全面开展绩效自评</w:t>
      </w:r>
      <w:r>
        <w:rPr>
          <w:rFonts w:hint="eastAsia" w:ascii="仿宋" w:hAnsi="仿宋" w:eastAsia="仿宋" w:cs="仿宋"/>
          <w:color w:val="auto"/>
          <w:kern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600" w:lineRule="exact"/>
        <w:ind w:lef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组织对0个项目开展了部门评价，涉及一般公共预算支出0万元，政府性基金预算支出0万元，国有资本经营预算支出0万元。</w:t>
      </w:r>
    </w:p>
    <w:p>
      <w:pPr>
        <w:keepNext w:val="0"/>
        <w:keepLines w:val="0"/>
        <w:pageBreakBefore w:val="0"/>
        <w:kinsoku/>
        <w:wordWrap/>
        <w:overflowPunct/>
        <w:topLinePunct w:val="0"/>
        <w:autoSpaceDE w:val="0"/>
        <w:autoSpaceDN w:val="0"/>
        <w:bidi w:val="0"/>
        <w:adjustRightInd w:val="0"/>
        <w:snapToGrid/>
        <w:spacing w:line="600" w:lineRule="exact"/>
        <w:ind w:lef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组织对怀化市公路管理局道路设施维护处1个单位开展整体支出绩效评价，涉及一般公共预算支出322.65万元，政府性基金预算支出0万元。</w:t>
      </w:r>
    </w:p>
    <w:p>
      <w:pPr>
        <w:keepNext w:val="0"/>
        <w:keepLines w:val="0"/>
        <w:pageBreakBefore w:val="0"/>
        <w:kinsoku/>
        <w:wordWrap/>
        <w:overflowPunct/>
        <w:topLinePunct w:val="0"/>
        <w:autoSpaceDE w:val="0"/>
        <w:autoSpaceDN w:val="0"/>
        <w:bidi w:val="0"/>
        <w:adjustRightInd w:val="0"/>
        <w:snapToGrid/>
        <w:spacing w:line="600" w:lineRule="exact"/>
        <w:ind w:leftChars="0"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本单位无重点项目，因此无重点项目绩效报告。</w:t>
      </w:r>
      <w:bookmarkStart w:id="1" w:name="_GoBack"/>
      <w:bookmarkEnd w:id="1"/>
    </w:p>
    <w:p>
      <w:pPr>
        <w:pStyle w:val="10"/>
        <w:keepNext w:val="0"/>
        <w:keepLines w:val="0"/>
        <w:pageBreakBefore w:val="0"/>
        <w:kinsoku/>
        <w:wordWrap/>
        <w:overflowPunct/>
        <w:topLinePunct w:val="0"/>
        <w:bidi w:val="0"/>
        <w:snapToGrid/>
        <w:spacing w:line="600" w:lineRule="exact"/>
        <w:ind w:leftChars="0" w:firstLine="640" w:firstLineChars="200"/>
        <w:jc w:val="both"/>
        <w:textAlignment w:val="auto"/>
        <w:rPr>
          <w:rFonts w:hint="eastAsia" w:ascii="仿宋" w:hAnsi="仿宋" w:eastAsia="仿宋" w:cs="仿宋"/>
          <w:color w:val="auto"/>
          <w:sz w:val="32"/>
          <w:szCs w:val="32"/>
        </w:rPr>
      </w:pPr>
    </w:p>
    <w:p>
      <w:pPr>
        <w:pStyle w:val="10"/>
        <w:keepNext w:val="0"/>
        <w:keepLines w:val="0"/>
        <w:pageBreakBefore w:val="0"/>
        <w:kinsoku/>
        <w:wordWrap/>
        <w:overflowPunct/>
        <w:topLinePunct w:val="0"/>
        <w:bidi w:val="0"/>
        <w:snapToGrid/>
        <w:spacing w:line="600" w:lineRule="exact"/>
        <w:ind w:leftChars="0" w:firstLine="640" w:firstLineChars="200"/>
        <w:jc w:val="center"/>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第四部分</w:t>
      </w:r>
      <w:r>
        <w:rPr>
          <w:rFonts w:hint="eastAsia" w:ascii="仿宋" w:hAnsi="仿宋" w:eastAsia="仿宋" w:cs="仿宋"/>
          <w:color w:val="auto"/>
          <w:kern w:val="0"/>
          <w:sz w:val="32"/>
          <w:szCs w:val="32"/>
        </w:rPr>
        <w:t>名词解释</w:t>
      </w:r>
    </w:p>
    <w:p>
      <w:pPr>
        <w:keepNext w:val="0"/>
        <w:keepLines w:val="0"/>
        <w:pageBreakBefore w:val="0"/>
        <w:widowControl/>
        <w:kinsoku/>
        <w:wordWrap/>
        <w:overflowPunct/>
        <w:topLinePunct w:val="0"/>
        <w:bidi w:val="0"/>
        <w:snapToGrid/>
        <w:spacing w:line="600" w:lineRule="exact"/>
        <w:ind w:leftChars="0" w:firstLine="640" w:firstLineChars="200"/>
        <w:jc w:val="left"/>
        <w:textAlignment w:val="auto"/>
        <w:rPr>
          <w:rFonts w:hint="eastAsia" w:ascii="仿宋" w:hAnsi="仿宋" w:eastAsia="仿宋" w:cs="仿宋"/>
          <w:color w:val="auto"/>
          <w:kern w:val="0"/>
          <w:sz w:val="32"/>
          <w:szCs w:val="32"/>
        </w:rPr>
      </w:pPr>
    </w:p>
    <w:p>
      <w:pPr>
        <w:pStyle w:val="5"/>
        <w:keepNext w:val="0"/>
        <w:keepLines w:val="0"/>
        <w:pageBreakBefore w:val="0"/>
        <w:widowControl/>
        <w:shd w:val="clear" w:color="auto" w:fill="FFFFFF"/>
        <w:kinsoku/>
        <w:wordWrap/>
        <w:overflowPunct/>
        <w:topLinePunct w:val="0"/>
        <w:bidi w:val="0"/>
        <w:snapToGrid/>
        <w:spacing w:beforeAutospacing="0" w:afterAutospacing="0"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pStyle w:val="5"/>
        <w:keepNext w:val="0"/>
        <w:keepLines w:val="0"/>
        <w:pageBreakBefore w:val="0"/>
        <w:widowControl/>
        <w:shd w:val="clear" w:color="auto" w:fill="FFFFFF"/>
        <w:kinsoku/>
        <w:wordWrap/>
        <w:overflowPunct/>
        <w:topLinePunct w:val="0"/>
        <w:bidi w:val="0"/>
        <w:snapToGrid/>
        <w:spacing w:beforeAutospacing="0" w:afterAutospacing="0" w:line="60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keepNext w:val="0"/>
        <w:keepLines w:val="0"/>
        <w:pageBreakBefore w:val="0"/>
        <w:kinsoku/>
        <w:wordWrap/>
        <w:overflowPunct/>
        <w:topLinePunct w:val="0"/>
        <w:bidi w:val="0"/>
        <w:snapToGrid/>
        <w:spacing w:line="600" w:lineRule="exact"/>
        <w:ind w:leftChars="0" w:firstLine="640" w:firstLineChars="200"/>
        <w:jc w:val="center"/>
        <w:textAlignment w:val="auto"/>
        <w:rPr>
          <w:rFonts w:hint="eastAsia" w:ascii="仿宋" w:hAnsi="仿宋" w:eastAsia="仿宋" w:cs="仿宋"/>
          <w:color w:val="auto"/>
          <w:sz w:val="32"/>
          <w:szCs w:val="32"/>
        </w:rPr>
      </w:pPr>
    </w:p>
    <w:p>
      <w:pPr>
        <w:pStyle w:val="10"/>
        <w:keepNext w:val="0"/>
        <w:keepLines w:val="0"/>
        <w:pageBreakBefore w:val="0"/>
        <w:kinsoku/>
        <w:wordWrap/>
        <w:overflowPunct/>
        <w:topLinePunct w:val="0"/>
        <w:bidi w:val="0"/>
        <w:snapToGrid/>
        <w:spacing w:line="600" w:lineRule="exact"/>
        <w:ind w:leftChars="0" w:firstLine="640" w:firstLineChars="200"/>
        <w:jc w:val="center"/>
        <w:textAlignment w:val="auto"/>
        <w:rPr>
          <w:rFonts w:hint="eastAsia" w:ascii="仿宋" w:hAnsi="仿宋" w:eastAsia="仿宋" w:cs="仿宋"/>
          <w:color w:val="auto"/>
          <w:sz w:val="32"/>
          <w:szCs w:val="32"/>
        </w:rPr>
      </w:pPr>
    </w:p>
    <w:p>
      <w:pPr>
        <w:pStyle w:val="10"/>
        <w:keepNext w:val="0"/>
        <w:keepLines w:val="0"/>
        <w:pageBreakBefore w:val="0"/>
        <w:kinsoku/>
        <w:wordWrap/>
        <w:overflowPunct/>
        <w:topLinePunct w:val="0"/>
        <w:bidi w:val="0"/>
        <w:snapToGrid/>
        <w:spacing w:line="600" w:lineRule="exact"/>
        <w:ind w:leftChars="0" w:firstLine="640" w:firstLineChars="200"/>
        <w:jc w:val="center"/>
        <w:textAlignment w:val="auto"/>
        <w:rPr>
          <w:rFonts w:hint="eastAsia" w:ascii="仿宋" w:hAnsi="仿宋" w:eastAsia="仿宋" w:cs="仿宋"/>
          <w:color w:val="auto"/>
          <w:sz w:val="32"/>
          <w:szCs w:val="32"/>
        </w:rPr>
      </w:pPr>
    </w:p>
    <w:p>
      <w:pPr>
        <w:pStyle w:val="10"/>
        <w:keepNext w:val="0"/>
        <w:keepLines w:val="0"/>
        <w:pageBreakBefore w:val="0"/>
        <w:kinsoku/>
        <w:wordWrap/>
        <w:overflowPunct/>
        <w:topLinePunct w:val="0"/>
        <w:bidi w:val="0"/>
        <w:snapToGrid/>
        <w:spacing w:line="600" w:lineRule="exact"/>
        <w:ind w:leftChars="0" w:firstLine="640" w:firstLineChars="200"/>
        <w:jc w:val="center"/>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第五部分</w:t>
      </w:r>
      <w:r>
        <w:rPr>
          <w:rFonts w:hint="eastAsia" w:ascii="仿宋" w:hAnsi="仿宋" w:eastAsia="仿宋" w:cs="仿宋"/>
          <w:color w:val="auto"/>
          <w:kern w:val="0"/>
          <w:sz w:val="32"/>
          <w:szCs w:val="32"/>
        </w:rPr>
        <w:t>附件</w:t>
      </w:r>
    </w:p>
    <w:p>
      <w:pPr>
        <w:keepNext w:val="0"/>
        <w:keepLines w:val="0"/>
        <w:pageBreakBefore w:val="0"/>
        <w:widowControl/>
        <w:kinsoku/>
        <w:wordWrap/>
        <w:overflowPunct/>
        <w:topLinePunct w:val="0"/>
        <w:bidi w:val="0"/>
        <w:snapToGrid/>
        <w:spacing w:line="600" w:lineRule="exact"/>
        <w:ind w:leftChars="0" w:firstLine="640" w:firstLineChars="200"/>
        <w:jc w:val="left"/>
        <w:textAlignment w:val="auto"/>
        <w:rPr>
          <w:rFonts w:hint="eastAsia" w:ascii="仿宋" w:hAnsi="仿宋" w:eastAsia="仿宋" w:cs="仿宋"/>
          <w:color w:val="auto"/>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4MjM4OGRjMjA1YmIwNDg3YWY0MmMwNWU4YTAwYj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D6FC9"/>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5178E"/>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122C"/>
    <w:rsid w:val="0084478C"/>
    <w:rsid w:val="0086638C"/>
    <w:rsid w:val="008A3E8D"/>
    <w:rsid w:val="009237C4"/>
    <w:rsid w:val="00944C48"/>
    <w:rsid w:val="00950252"/>
    <w:rsid w:val="00967F5D"/>
    <w:rsid w:val="009A0F95"/>
    <w:rsid w:val="009B3ADF"/>
    <w:rsid w:val="009B7C2E"/>
    <w:rsid w:val="009C3B52"/>
    <w:rsid w:val="009E6817"/>
    <w:rsid w:val="009E6E9A"/>
    <w:rsid w:val="00A01D2B"/>
    <w:rsid w:val="00A42218"/>
    <w:rsid w:val="00A44193"/>
    <w:rsid w:val="00A70249"/>
    <w:rsid w:val="00A70B02"/>
    <w:rsid w:val="00A71D9F"/>
    <w:rsid w:val="00A92E9F"/>
    <w:rsid w:val="00B22BA0"/>
    <w:rsid w:val="00B30A7D"/>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EE7FF5"/>
    <w:rsid w:val="00F35FA8"/>
    <w:rsid w:val="00F74360"/>
    <w:rsid w:val="00FB462F"/>
    <w:rsid w:val="00FE16FA"/>
    <w:rsid w:val="00FE328A"/>
    <w:rsid w:val="00FE6269"/>
    <w:rsid w:val="00FF5CD6"/>
    <w:rsid w:val="02BC7D06"/>
    <w:rsid w:val="031C69F7"/>
    <w:rsid w:val="04302489"/>
    <w:rsid w:val="04A62A1C"/>
    <w:rsid w:val="04F00C9A"/>
    <w:rsid w:val="05374614"/>
    <w:rsid w:val="05462B90"/>
    <w:rsid w:val="05E073DA"/>
    <w:rsid w:val="076A180B"/>
    <w:rsid w:val="077D69D2"/>
    <w:rsid w:val="08C21710"/>
    <w:rsid w:val="08E75AED"/>
    <w:rsid w:val="095B2886"/>
    <w:rsid w:val="0A6A6E5B"/>
    <w:rsid w:val="0B73077E"/>
    <w:rsid w:val="0C0A7D81"/>
    <w:rsid w:val="0DD054E7"/>
    <w:rsid w:val="0F4160D1"/>
    <w:rsid w:val="11AC4579"/>
    <w:rsid w:val="120F019B"/>
    <w:rsid w:val="13A5072B"/>
    <w:rsid w:val="151E5DB2"/>
    <w:rsid w:val="15A05265"/>
    <w:rsid w:val="15CA5416"/>
    <w:rsid w:val="16AE04C2"/>
    <w:rsid w:val="17321B77"/>
    <w:rsid w:val="17EB55C2"/>
    <w:rsid w:val="182723F2"/>
    <w:rsid w:val="182B2443"/>
    <w:rsid w:val="188810DC"/>
    <w:rsid w:val="18E317FC"/>
    <w:rsid w:val="19125B17"/>
    <w:rsid w:val="19606B74"/>
    <w:rsid w:val="1A225BFF"/>
    <w:rsid w:val="1BD45C69"/>
    <w:rsid w:val="1BFB69C0"/>
    <w:rsid w:val="1C7A6810"/>
    <w:rsid w:val="1D383050"/>
    <w:rsid w:val="1D5A4735"/>
    <w:rsid w:val="1DF90022"/>
    <w:rsid w:val="1F75575C"/>
    <w:rsid w:val="1FCF31B8"/>
    <w:rsid w:val="20631369"/>
    <w:rsid w:val="20EA208A"/>
    <w:rsid w:val="21FE72CD"/>
    <w:rsid w:val="22B660C8"/>
    <w:rsid w:val="25264332"/>
    <w:rsid w:val="25E77D89"/>
    <w:rsid w:val="26A5062B"/>
    <w:rsid w:val="26FC6074"/>
    <w:rsid w:val="279F4E78"/>
    <w:rsid w:val="27B24A63"/>
    <w:rsid w:val="281102ED"/>
    <w:rsid w:val="282D0BDB"/>
    <w:rsid w:val="2933182E"/>
    <w:rsid w:val="29C60324"/>
    <w:rsid w:val="2ABC7FF4"/>
    <w:rsid w:val="2B0379D1"/>
    <w:rsid w:val="2BB42BFB"/>
    <w:rsid w:val="2C142D62"/>
    <w:rsid w:val="2C5538B5"/>
    <w:rsid w:val="2C677414"/>
    <w:rsid w:val="2C702576"/>
    <w:rsid w:val="2D0C5A0A"/>
    <w:rsid w:val="2DBC1DFC"/>
    <w:rsid w:val="2F26275E"/>
    <w:rsid w:val="2F963789"/>
    <w:rsid w:val="2FA21213"/>
    <w:rsid w:val="2FE52CC6"/>
    <w:rsid w:val="302C6BCC"/>
    <w:rsid w:val="30B9294A"/>
    <w:rsid w:val="30E72B0D"/>
    <w:rsid w:val="315576FA"/>
    <w:rsid w:val="33820815"/>
    <w:rsid w:val="343372B8"/>
    <w:rsid w:val="356618B7"/>
    <w:rsid w:val="35FC0383"/>
    <w:rsid w:val="36EE3C2B"/>
    <w:rsid w:val="37A457EE"/>
    <w:rsid w:val="38163439"/>
    <w:rsid w:val="382D0783"/>
    <w:rsid w:val="38E42F8B"/>
    <w:rsid w:val="398C4179"/>
    <w:rsid w:val="39CE433F"/>
    <w:rsid w:val="39FB3881"/>
    <w:rsid w:val="3AAA23EE"/>
    <w:rsid w:val="3BEE45C2"/>
    <w:rsid w:val="3C2710DA"/>
    <w:rsid w:val="3C42664F"/>
    <w:rsid w:val="3D6D1232"/>
    <w:rsid w:val="3E55007C"/>
    <w:rsid w:val="3FB83028"/>
    <w:rsid w:val="3FC9352B"/>
    <w:rsid w:val="3FFD6D84"/>
    <w:rsid w:val="40531525"/>
    <w:rsid w:val="40697C28"/>
    <w:rsid w:val="408D6B7E"/>
    <w:rsid w:val="41050568"/>
    <w:rsid w:val="416A4FA6"/>
    <w:rsid w:val="41964413"/>
    <w:rsid w:val="41A25D3E"/>
    <w:rsid w:val="424010B3"/>
    <w:rsid w:val="42E163F2"/>
    <w:rsid w:val="432F53AF"/>
    <w:rsid w:val="437800D1"/>
    <w:rsid w:val="43A63A0B"/>
    <w:rsid w:val="43BB30B0"/>
    <w:rsid w:val="44242A3A"/>
    <w:rsid w:val="447C4BB5"/>
    <w:rsid w:val="44AC69B5"/>
    <w:rsid w:val="45912351"/>
    <w:rsid w:val="46925965"/>
    <w:rsid w:val="47387BF9"/>
    <w:rsid w:val="477A06A5"/>
    <w:rsid w:val="4812704D"/>
    <w:rsid w:val="48471619"/>
    <w:rsid w:val="48FB7631"/>
    <w:rsid w:val="4AEA6060"/>
    <w:rsid w:val="4B6978CC"/>
    <w:rsid w:val="4B7778F3"/>
    <w:rsid w:val="4BB054C9"/>
    <w:rsid w:val="4CA82887"/>
    <w:rsid w:val="4E964F1E"/>
    <w:rsid w:val="4FBF5D0D"/>
    <w:rsid w:val="5023629C"/>
    <w:rsid w:val="504D156B"/>
    <w:rsid w:val="507329D9"/>
    <w:rsid w:val="523874B5"/>
    <w:rsid w:val="525210BA"/>
    <w:rsid w:val="53901E9A"/>
    <w:rsid w:val="541F321E"/>
    <w:rsid w:val="54AE56C9"/>
    <w:rsid w:val="555E25EF"/>
    <w:rsid w:val="559A573B"/>
    <w:rsid w:val="56D539BF"/>
    <w:rsid w:val="56D876C5"/>
    <w:rsid w:val="57E940D4"/>
    <w:rsid w:val="58595270"/>
    <w:rsid w:val="59123351"/>
    <w:rsid w:val="59592D2E"/>
    <w:rsid w:val="59777F90"/>
    <w:rsid w:val="59CB735A"/>
    <w:rsid w:val="5AF1418A"/>
    <w:rsid w:val="5B3F154B"/>
    <w:rsid w:val="5B4A5896"/>
    <w:rsid w:val="5BD65BE6"/>
    <w:rsid w:val="5D343B95"/>
    <w:rsid w:val="5D473310"/>
    <w:rsid w:val="5EF33ED6"/>
    <w:rsid w:val="5F2E2BA5"/>
    <w:rsid w:val="5FE629A5"/>
    <w:rsid w:val="60315795"/>
    <w:rsid w:val="61F7342A"/>
    <w:rsid w:val="632828CA"/>
    <w:rsid w:val="651B6824"/>
    <w:rsid w:val="66650F64"/>
    <w:rsid w:val="66757604"/>
    <w:rsid w:val="6747066A"/>
    <w:rsid w:val="69256789"/>
    <w:rsid w:val="69713937"/>
    <w:rsid w:val="6A045730"/>
    <w:rsid w:val="6AD761A9"/>
    <w:rsid w:val="6B5073C9"/>
    <w:rsid w:val="6B601CA1"/>
    <w:rsid w:val="6C771E1C"/>
    <w:rsid w:val="6C8655BE"/>
    <w:rsid w:val="6D5B493F"/>
    <w:rsid w:val="6D684176"/>
    <w:rsid w:val="6DA26C73"/>
    <w:rsid w:val="6DD840AF"/>
    <w:rsid w:val="6E380E91"/>
    <w:rsid w:val="6ED00F45"/>
    <w:rsid w:val="6EEF59E1"/>
    <w:rsid w:val="6F2F210F"/>
    <w:rsid w:val="6F425589"/>
    <w:rsid w:val="6FC95C61"/>
    <w:rsid w:val="6FD74555"/>
    <w:rsid w:val="70A93B72"/>
    <w:rsid w:val="71033854"/>
    <w:rsid w:val="74675EA7"/>
    <w:rsid w:val="74F57957"/>
    <w:rsid w:val="75720FA8"/>
    <w:rsid w:val="75FC7857"/>
    <w:rsid w:val="7657111A"/>
    <w:rsid w:val="76856AB9"/>
    <w:rsid w:val="77E65C7D"/>
    <w:rsid w:val="78152A98"/>
    <w:rsid w:val="782D5C99"/>
    <w:rsid w:val="789631FF"/>
    <w:rsid w:val="78AC02BB"/>
    <w:rsid w:val="7AE9452C"/>
    <w:rsid w:val="7B015C87"/>
    <w:rsid w:val="7B5F1C38"/>
    <w:rsid w:val="7C7E6E4D"/>
    <w:rsid w:val="7D0A5E00"/>
    <w:rsid w:val="7DD17497"/>
    <w:rsid w:val="7E1A3F8B"/>
    <w:rsid w:val="7EB90100"/>
    <w:rsid w:val="7F1D0EF5"/>
    <w:rsid w:val="7F5F3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4817</Words>
  <Characters>5320</Characters>
  <Lines>130</Lines>
  <Paragraphs>36</Paragraphs>
  <TotalTime>2</TotalTime>
  <ScaleCrop>false</ScaleCrop>
  <LinksUpToDate>false</LinksUpToDate>
  <CharactersWithSpaces>5341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2023-09-01T08:50:00Z</dcterms:created>
  <dc:creator>李航 null</dc:creator>
  <cp:lastModifiedBy>非鱼</cp:lastModifiedBy>
  <cp:lastPrinted>2022-07-27T12:55:00Z</cp:lastPrinted>
  <dcterms:modified xsi:type="dcterms:W3CDTF">2023-10-06T14:20:43Z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20D97CA7599B44B2B657594D360670ED</vt:lpwstr>
  </property>
</Properties>
</file>