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9031D">
      <w:pPr>
        <w:pStyle w:val="14"/>
        <w:jc w:val="both"/>
        <w:rPr>
          <w:rFonts w:hAnsi="黑体"/>
          <w:sz w:val="36"/>
          <w:szCs w:val="36"/>
        </w:rPr>
      </w:pPr>
      <w:r>
        <w:rPr>
          <w:rFonts w:hint="eastAsia" w:hAnsi="黑体"/>
          <w:sz w:val="36"/>
          <w:szCs w:val="36"/>
        </w:rPr>
        <w:t>附件1</w:t>
      </w:r>
    </w:p>
    <w:p w14:paraId="7BA19411">
      <w:pPr>
        <w:pStyle w:val="14"/>
        <w:jc w:val="center"/>
        <w:rPr>
          <w:rFonts w:ascii="Times New Roman" w:hAnsi="Times New Roman" w:cs="Times New Roman"/>
          <w:sz w:val="56"/>
          <w:szCs w:val="56"/>
        </w:rPr>
      </w:pPr>
    </w:p>
    <w:p w14:paraId="6BBEC8B0">
      <w:pPr>
        <w:pStyle w:val="14"/>
        <w:jc w:val="center"/>
        <w:rPr>
          <w:rFonts w:ascii="Times New Roman" w:hAnsi="Times New Roman" w:cs="Times New Roman"/>
          <w:sz w:val="84"/>
          <w:szCs w:val="84"/>
        </w:rPr>
      </w:pPr>
    </w:p>
    <w:p w14:paraId="017E6B87">
      <w:pPr>
        <w:pStyle w:val="14"/>
        <w:jc w:val="center"/>
        <w:rPr>
          <w:rFonts w:ascii="Times New Roman" w:hAnsi="Times New Roman" w:cs="Times New Roman"/>
          <w:sz w:val="84"/>
          <w:szCs w:val="84"/>
        </w:rPr>
      </w:pPr>
    </w:p>
    <w:p w14:paraId="3405E175">
      <w:pPr>
        <w:pStyle w:val="14"/>
        <w:jc w:val="center"/>
        <w:rPr>
          <w:rFonts w:hint="eastAsia" w:ascii="黑体" w:hAnsi="黑体" w:eastAsia="黑体" w:cs="黑体"/>
          <w:sz w:val="72"/>
          <w:szCs w:val="72"/>
        </w:rPr>
      </w:pPr>
      <w:r>
        <w:rPr>
          <w:rFonts w:hint="eastAsia" w:ascii="黑体" w:hAnsi="黑体" w:eastAsia="黑体" w:cs="黑体"/>
          <w:sz w:val="72"/>
          <w:szCs w:val="72"/>
        </w:rPr>
        <w:t>202</w:t>
      </w:r>
      <w:r>
        <w:rPr>
          <w:rFonts w:hint="eastAsia" w:hAnsi="黑体" w:cs="黑体"/>
          <w:sz w:val="72"/>
          <w:szCs w:val="72"/>
          <w:lang w:val="en-US" w:eastAsia="zh-CN"/>
        </w:rPr>
        <w:t>5</w:t>
      </w:r>
      <w:r>
        <w:rPr>
          <w:rFonts w:hint="eastAsia" w:ascii="黑体" w:hAnsi="黑体" w:eastAsia="黑体" w:cs="黑体"/>
          <w:sz w:val="72"/>
          <w:szCs w:val="72"/>
        </w:rPr>
        <w:t>年度</w:t>
      </w:r>
    </w:p>
    <w:p w14:paraId="55184C08">
      <w:pPr>
        <w:pStyle w:val="14"/>
        <w:jc w:val="center"/>
        <w:rPr>
          <w:rFonts w:hint="eastAsia" w:ascii="黑体" w:hAnsi="黑体" w:eastAsia="黑体" w:cs="黑体"/>
          <w:sz w:val="72"/>
          <w:szCs w:val="72"/>
        </w:rPr>
      </w:pPr>
      <w:r>
        <w:rPr>
          <w:rFonts w:hint="eastAsia" w:ascii="黑体" w:hAnsi="黑体" w:eastAsia="黑体" w:cs="黑体"/>
          <w:sz w:val="72"/>
          <w:szCs w:val="72"/>
          <w:lang w:val="en-US" w:eastAsia="zh-CN"/>
        </w:rPr>
        <w:t>怀化市生态环境局鹤城分局</w:t>
      </w:r>
      <w:r>
        <w:rPr>
          <w:rFonts w:hint="eastAsia" w:ascii="黑体" w:hAnsi="黑体" w:eastAsia="黑体" w:cs="黑体"/>
          <w:sz w:val="72"/>
          <w:szCs w:val="72"/>
        </w:rPr>
        <w:t>部门决算</w:t>
      </w:r>
    </w:p>
    <w:p w14:paraId="55B55B7D">
      <w:pPr>
        <w:pStyle w:val="14"/>
        <w:jc w:val="center"/>
        <w:rPr>
          <w:rFonts w:ascii="Times New Roman" w:hAnsi="Times New Roman" w:eastAsia="方正小标宋_GBK" w:cs="Times New Roman"/>
          <w:sz w:val="56"/>
          <w:szCs w:val="56"/>
        </w:rPr>
      </w:pPr>
    </w:p>
    <w:p w14:paraId="0B4AAC27">
      <w:pPr>
        <w:pStyle w:val="14"/>
        <w:jc w:val="center"/>
        <w:rPr>
          <w:rFonts w:ascii="Times New Roman" w:hAnsi="Times New Roman" w:cs="Times New Roman"/>
          <w:sz w:val="56"/>
          <w:szCs w:val="56"/>
        </w:rPr>
      </w:pPr>
    </w:p>
    <w:p w14:paraId="3EE2E3B2">
      <w:pPr>
        <w:pStyle w:val="14"/>
        <w:rPr>
          <w:rFonts w:ascii="Times New Roman" w:hAnsi="Times New Roman" w:cs="Times New Roman"/>
          <w:sz w:val="56"/>
          <w:szCs w:val="56"/>
        </w:rPr>
      </w:pPr>
    </w:p>
    <w:p w14:paraId="48FA1EC5">
      <w:pPr>
        <w:pStyle w:val="14"/>
        <w:jc w:val="center"/>
        <w:rPr>
          <w:rFonts w:ascii="Times New Roman" w:hAnsi="Times New Roman" w:cs="Times New Roman"/>
          <w:sz w:val="32"/>
          <w:szCs w:val="32"/>
        </w:rPr>
      </w:pPr>
    </w:p>
    <w:p w14:paraId="3B305847">
      <w:pPr>
        <w:pStyle w:val="14"/>
        <w:jc w:val="center"/>
        <w:rPr>
          <w:rFonts w:ascii="Times New Roman" w:hAnsi="Times New Roman" w:cs="Times New Roman"/>
          <w:sz w:val="32"/>
          <w:szCs w:val="32"/>
        </w:rPr>
      </w:pPr>
    </w:p>
    <w:p w14:paraId="38C65269">
      <w:pPr>
        <w:pStyle w:val="14"/>
        <w:jc w:val="center"/>
        <w:rPr>
          <w:rFonts w:ascii="Times New Roman" w:hAnsi="Times New Roman" w:cs="Times New Roman"/>
          <w:sz w:val="32"/>
          <w:szCs w:val="32"/>
        </w:rPr>
      </w:pPr>
    </w:p>
    <w:p w14:paraId="56A2B1E1">
      <w:pPr>
        <w:pStyle w:val="14"/>
        <w:jc w:val="center"/>
        <w:rPr>
          <w:rFonts w:ascii="Times New Roman" w:hAnsi="Times New Roman" w:cs="Times New Roman"/>
          <w:sz w:val="32"/>
          <w:szCs w:val="32"/>
        </w:rPr>
      </w:pPr>
    </w:p>
    <w:p w14:paraId="3AA96ED8">
      <w:pPr>
        <w:pStyle w:val="14"/>
        <w:jc w:val="center"/>
        <w:rPr>
          <w:rFonts w:ascii="Times New Roman" w:hAnsi="Times New Roman" w:cs="Times New Roman"/>
          <w:sz w:val="32"/>
          <w:szCs w:val="32"/>
        </w:rPr>
      </w:pPr>
    </w:p>
    <w:p w14:paraId="3905172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70A7690">
      <w:pPr>
        <w:pStyle w:val="14"/>
        <w:spacing w:line="600" w:lineRule="exact"/>
        <w:jc w:val="both"/>
        <w:rPr>
          <w:rFonts w:ascii="Times New Roman" w:hAnsi="Times New Roman" w:cs="Times New Roman"/>
          <w:b/>
          <w:sz w:val="36"/>
          <w:szCs w:val="28"/>
        </w:rPr>
      </w:pPr>
    </w:p>
    <w:p w14:paraId="5267820F">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45EE59A">
      <w:pPr>
        <w:pStyle w:val="14"/>
        <w:spacing w:line="600" w:lineRule="exact"/>
        <w:jc w:val="center"/>
        <w:rPr>
          <w:rFonts w:ascii="Times New Roman" w:hAnsi="Times New Roman" w:cs="Times New Roman"/>
          <w:b/>
          <w:sz w:val="36"/>
          <w:szCs w:val="28"/>
        </w:rPr>
      </w:pPr>
    </w:p>
    <w:p w14:paraId="7208385C">
      <w:pPr>
        <w:pStyle w:val="14"/>
        <w:numPr>
          <w:ilvl w:val="0"/>
          <w:numId w:val="1"/>
        </w:numPr>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lang w:val="en-US" w:eastAsia="zh-CN"/>
        </w:rPr>
        <w:t>怀化市生态环境局鹤城分局</w:t>
      </w:r>
      <w:r>
        <w:rPr>
          <w:rFonts w:ascii="Times New Roman" w:hAnsi="Times New Roman" w:cs="Times New Roman"/>
          <w:bCs/>
          <w:sz w:val="32"/>
          <w:szCs w:val="32"/>
        </w:rPr>
        <w:t>概况</w:t>
      </w:r>
    </w:p>
    <w:p w14:paraId="3F4A4299">
      <w:pPr>
        <w:pStyle w:val="14"/>
        <w:numPr>
          <w:ilvl w:val="0"/>
          <w:numId w:val="0"/>
        </w:numPr>
        <w:spacing w:after="156" w:afterLines="50"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CE9B31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BBE0DA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D2ADC7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5B403C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088084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125B45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C6372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3AE10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C1607F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9CCD6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814CD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EAC4C6C">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BE866C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3A34D0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658FA8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F75BD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2F737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w:t>
      </w:r>
    </w:p>
    <w:p w14:paraId="4145AF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070A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7758D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w:t>
      </w:r>
    </w:p>
    <w:p w14:paraId="2A951FAB">
      <w:pPr>
        <w:autoSpaceDE w:val="0"/>
        <w:autoSpaceDN w:val="0"/>
        <w:adjustRightInd w:val="0"/>
        <w:spacing w:line="600" w:lineRule="exact"/>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九、国有资本经营预算收入支出决算情况</w:t>
      </w:r>
    </w:p>
    <w:p w14:paraId="6604D0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6B9E1C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0271EA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6CA8A8D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507883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57E6BD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A24B2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000D8D5">
      <w:pPr>
        <w:pStyle w:val="14"/>
        <w:spacing w:line="600" w:lineRule="exact"/>
        <w:rPr>
          <w:rFonts w:ascii="Times New Roman" w:hAnsi="Times New Roman" w:cs="Times New Roman"/>
          <w:bCs/>
          <w:sz w:val="28"/>
          <w:szCs w:val="28"/>
        </w:rPr>
      </w:pPr>
    </w:p>
    <w:p w14:paraId="79A60655">
      <w:pPr>
        <w:jc w:val="center"/>
        <w:rPr>
          <w:rFonts w:ascii="Times New Roman" w:hAnsi="Times New Roman" w:cs="Times New Roman"/>
          <w:sz w:val="72"/>
          <w:szCs w:val="72"/>
        </w:rPr>
      </w:pPr>
    </w:p>
    <w:p w14:paraId="5E201C9B">
      <w:pPr>
        <w:jc w:val="center"/>
        <w:rPr>
          <w:rFonts w:ascii="Times New Roman" w:hAnsi="Times New Roman" w:cs="Times New Roman"/>
          <w:sz w:val="72"/>
          <w:szCs w:val="72"/>
        </w:rPr>
      </w:pPr>
    </w:p>
    <w:p w14:paraId="3EA9634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A9AAAC7">
      <w:pPr>
        <w:rPr>
          <w:rFonts w:ascii="Times New Roman" w:hAnsi="Times New Roman" w:eastAsia="方正小标宋_GBK" w:cs="Times New Roman"/>
          <w:sz w:val="72"/>
          <w:szCs w:val="72"/>
        </w:rPr>
      </w:pPr>
    </w:p>
    <w:p w14:paraId="1519520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50CB56A">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怀化市生态环境局鹤城分局单位</w:t>
      </w:r>
      <w:r>
        <w:rPr>
          <w:rFonts w:ascii="Times New Roman" w:hAnsi="Times New Roman" w:eastAsia="方正小标宋_GBK" w:cs="Times New Roman"/>
          <w:sz w:val="52"/>
          <w:szCs w:val="52"/>
        </w:rPr>
        <w:t>概况</w:t>
      </w:r>
    </w:p>
    <w:p w14:paraId="4A643FEA">
      <w:pPr>
        <w:pStyle w:val="3"/>
        <w:ind w:left="0" w:leftChars="0" w:firstLine="0" w:firstLineChars="0"/>
        <w:rPr>
          <w:rFonts w:ascii="Times New Roman" w:hAnsi="Times New Roman" w:cs="Times New Roman"/>
        </w:rPr>
      </w:pPr>
    </w:p>
    <w:p w14:paraId="797B7993">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5FA3EE1">
      <w:pPr>
        <w:pStyle w:val="15"/>
        <w:numPr>
          <w:ilvl w:val="0"/>
          <w:numId w:val="0"/>
        </w:numPr>
        <w:ind w:leftChars="0" w:firstLine="320" w:firstLineChars="100"/>
        <w:jc w:val="left"/>
        <w:rPr>
          <w:rFonts w:hint="eastAsia" w:ascii="仿宋" w:hAnsi="仿宋" w:eastAsia="仿宋" w:cs="仿宋"/>
          <w:b w:val="0"/>
          <w:bCs w:val="0"/>
          <w:sz w:val="32"/>
          <w:szCs w:val="32"/>
          <w:lang w:val="en-US" w:eastAsia="zh-CN"/>
        </w:rPr>
      </w:pPr>
      <w:r>
        <w:rPr>
          <w:rFonts w:ascii="Times New Roman" w:hAnsi="Times New Roman" w:eastAsia="仿宋_GB2312" w:cs="Times New Roman"/>
          <w:sz w:val="32"/>
          <w:szCs w:val="32"/>
        </w:rPr>
        <w:t>（一）</w:t>
      </w:r>
      <w:r>
        <w:rPr>
          <w:rFonts w:hint="eastAsia" w:ascii="仿宋" w:hAnsi="仿宋" w:eastAsia="仿宋" w:cs="仿宋"/>
          <w:b w:val="0"/>
          <w:bCs w:val="0"/>
          <w:sz w:val="32"/>
          <w:szCs w:val="32"/>
          <w:lang w:val="en-US" w:eastAsia="zh-CN"/>
        </w:rPr>
        <w:t>主要职责</w:t>
      </w:r>
    </w:p>
    <w:p w14:paraId="54C6939D">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w:t>
      </w:r>
      <w:r>
        <w:rPr>
          <w:rFonts w:hint="eastAsia" w:ascii="仿宋" w:hAnsi="仿宋" w:eastAsia="仿宋" w:cs="仿宋"/>
          <w:b w:val="0"/>
          <w:bCs w:val="0"/>
          <w:i w:val="0"/>
          <w:iCs w:val="0"/>
          <w:caps w:val="0"/>
          <w:color w:val="333333"/>
          <w:spacing w:val="0"/>
          <w:sz w:val="32"/>
          <w:szCs w:val="32"/>
          <w:shd w:val="clear" w:fill="FFFFFF"/>
          <w:vertAlign w:val="baseline"/>
        </w:rPr>
        <w:t>负责建立健全环境保护基本制度。贯彻执行国家环境保护的方针、政策和法律、法规，拟订全区环境保护规章制度和环境保护技术政策并监督实施。组织编制全区环境功能区划，组织拟订地方环境保护标准，组织拟订并监督实施重点区域、流域污染防治规划和饮用水水源地环境保护规划，组织实施环境友好型社会建设目标，参与制定全市主体功能区规划。</w:t>
      </w:r>
    </w:p>
    <w:p w14:paraId="696697AC">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2、</w:t>
      </w:r>
      <w:r>
        <w:rPr>
          <w:rFonts w:hint="eastAsia" w:ascii="仿宋" w:hAnsi="仿宋" w:eastAsia="仿宋" w:cs="仿宋"/>
          <w:b w:val="0"/>
          <w:bCs w:val="0"/>
          <w:i w:val="0"/>
          <w:iCs w:val="0"/>
          <w:caps w:val="0"/>
          <w:color w:val="333333"/>
          <w:spacing w:val="0"/>
          <w:sz w:val="32"/>
          <w:szCs w:val="32"/>
          <w:shd w:val="clear" w:fill="FFFFFF"/>
          <w:vertAlign w:val="baseline"/>
        </w:rPr>
        <w:t>负责重大环境问题的统筹协调和监督管理。牵头协调重特大环境污染事故和生态破坏事件的调查处理，指导协调全区重特大突发环境事件的应急、预警工作，协调解决跨区（县）域环境污染纠纷，统筹协调重点流域、区域污染防治工作，依法负责排污费的征收、减缓免及稽查。</w:t>
      </w:r>
    </w:p>
    <w:p w14:paraId="60A3AB81">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3、</w:t>
      </w:r>
      <w:r>
        <w:rPr>
          <w:rFonts w:hint="eastAsia" w:ascii="仿宋" w:hAnsi="仿宋" w:eastAsia="仿宋" w:cs="仿宋"/>
          <w:b w:val="0"/>
          <w:bCs w:val="0"/>
          <w:i w:val="0"/>
          <w:iCs w:val="0"/>
          <w:caps w:val="0"/>
          <w:color w:val="333333"/>
          <w:spacing w:val="0"/>
          <w:sz w:val="32"/>
          <w:szCs w:val="32"/>
          <w:shd w:val="clear" w:fill="FFFFFF"/>
          <w:vertAlign w:val="baseline"/>
        </w:rPr>
        <w:t>承担落实减排目标的责任。组织实施主要污染物排放总量控制和排污许可证制度，提出实施总量控制的污染物名称和控制指标，督查、督办、核查全区污染物减排任务完成情况，实施环境保护目标责任制、总量减排考核并公布考核结果。</w:t>
      </w:r>
    </w:p>
    <w:p w14:paraId="12333B4F">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4、</w:t>
      </w:r>
      <w:r>
        <w:rPr>
          <w:rFonts w:hint="eastAsia" w:ascii="仿宋" w:hAnsi="仿宋" w:eastAsia="仿宋" w:cs="仿宋"/>
          <w:b w:val="0"/>
          <w:bCs w:val="0"/>
          <w:i w:val="0"/>
          <w:iCs w:val="0"/>
          <w:caps w:val="0"/>
          <w:color w:val="333333"/>
          <w:spacing w:val="0"/>
          <w:sz w:val="32"/>
          <w:szCs w:val="32"/>
          <w:shd w:val="clear" w:fill="FFFFFF"/>
          <w:vertAlign w:val="baseline"/>
        </w:rPr>
        <w:t>负责提出环境保护领域固定资产投资规模和方向、财政性资金安排的建议。参与指导和推动全区循环经济与环保产业发展。参与应对气候变化工作。</w:t>
      </w:r>
    </w:p>
    <w:p w14:paraId="52C65491">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5、</w:t>
      </w:r>
      <w:r>
        <w:rPr>
          <w:rFonts w:hint="eastAsia" w:ascii="仿宋" w:hAnsi="仿宋" w:eastAsia="仿宋" w:cs="仿宋"/>
          <w:b w:val="0"/>
          <w:bCs w:val="0"/>
          <w:i w:val="0"/>
          <w:iCs w:val="0"/>
          <w:caps w:val="0"/>
          <w:color w:val="333333"/>
          <w:spacing w:val="0"/>
          <w:sz w:val="32"/>
          <w:szCs w:val="32"/>
          <w:shd w:val="clear" w:fill="FFFFFF"/>
          <w:vertAlign w:val="baseline"/>
        </w:rPr>
        <w:t>承担从源头上预防、控制环境污染和环境破坏的责任。对重大经济和技术政策、发展规划以及重大经济开发计划进行环境影响评价，对涉及环境保护的地方性法规、规章草案提出有关环境影响方面的建议，按规定审核审批重大开发建设区域、规划、项目环境影响评价文件。</w:t>
      </w:r>
    </w:p>
    <w:p w14:paraId="71D2DBFD">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6、</w:t>
      </w:r>
      <w:r>
        <w:rPr>
          <w:rFonts w:hint="eastAsia" w:ascii="仿宋" w:hAnsi="仿宋" w:eastAsia="仿宋" w:cs="仿宋"/>
          <w:b w:val="0"/>
          <w:bCs w:val="0"/>
          <w:i w:val="0"/>
          <w:iCs w:val="0"/>
          <w:caps w:val="0"/>
          <w:color w:val="333333"/>
          <w:spacing w:val="0"/>
          <w:sz w:val="32"/>
          <w:szCs w:val="32"/>
          <w:shd w:val="clear" w:fill="FFFFFF"/>
          <w:vertAlign w:val="baseline"/>
        </w:rPr>
        <w:t>负责环境污染防治的监督管理。制定水体、大气、土壤、噪声、光、恶臭、固体废物、化学品、机动车等的污染防治管理制度并组织实施，负责污染源的限期治理工作，负责危险废物经营许可证的审批颁发和监督管理。会同有关部门监督管理饮用水水源地环境保护工作。组织指导城镇和农村的环境综合整治工作。</w:t>
      </w:r>
    </w:p>
    <w:p w14:paraId="359D6C29">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7、</w:t>
      </w:r>
      <w:r>
        <w:rPr>
          <w:rFonts w:hint="eastAsia" w:ascii="仿宋" w:hAnsi="仿宋" w:eastAsia="仿宋" w:cs="仿宋"/>
          <w:b w:val="0"/>
          <w:bCs w:val="0"/>
          <w:i w:val="0"/>
          <w:iCs w:val="0"/>
          <w:caps w:val="0"/>
          <w:color w:val="333333"/>
          <w:spacing w:val="0"/>
          <w:sz w:val="32"/>
          <w:szCs w:val="32"/>
          <w:shd w:val="clear" w:fill="FFFFFF"/>
          <w:vertAlign w:val="baseline"/>
        </w:rPr>
        <w:t>指导、协调、监督生态保护工作。拟订生态保护规划，组织评估生态环境质量状况，监督对生态环境有影响的自然资源开发利用活动、重要生态环境建设和生态破坏恢复工作。指导、协调、监督各种类型的自然保护区、风景名胜区、森林公园的环境保护工作，协调和监督野生动植物保护、湿地环境保护、荒漠化防治工作。监督指导农村生态环境保护，监督生物技术环境安全，组织协调生物多样性保护。</w:t>
      </w:r>
    </w:p>
    <w:p w14:paraId="79435BC4">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8、</w:t>
      </w:r>
      <w:r>
        <w:rPr>
          <w:rFonts w:hint="eastAsia" w:ascii="仿宋" w:hAnsi="仿宋" w:eastAsia="仿宋" w:cs="仿宋"/>
          <w:b w:val="0"/>
          <w:bCs w:val="0"/>
          <w:i w:val="0"/>
          <w:iCs w:val="0"/>
          <w:caps w:val="0"/>
          <w:color w:val="333333"/>
          <w:spacing w:val="0"/>
          <w:sz w:val="32"/>
          <w:szCs w:val="32"/>
          <w:shd w:val="clear" w:fill="FFFFFF"/>
          <w:vertAlign w:val="baseline"/>
        </w:rPr>
        <w:t>负责核事故应急管理工作以及核安全和辐射安全的监督管理。组织实施国家核与辐射安全政策、规划、标准。监督管理核设施安全、放射源安全，监督管理核设施、核技术应用、电磁辐射、伴有放射性矿产资源开发利用中的污染防治。负责放射性同位素、射线装置的生产、销售、作用审查。对核材料的管制和民用核安全设备的设计、制造、安装和无损检验活动实施监督管理。</w:t>
      </w:r>
    </w:p>
    <w:p w14:paraId="797B45BA">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9、</w:t>
      </w:r>
      <w:r>
        <w:rPr>
          <w:rFonts w:hint="eastAsia" w:ascii="仿宋" w:hAnsi="仿宋" w:eastAsia="仿宋" w:cs="仿宋"/>
          <w:b w:val="0"/>
          <w:bCs w:val="0"/>
          <w:i w:val="0"/>
          <w:iCs w:val="0"/>
          <w:caps w:val="0"/>
          <w:color w:val="333333"/>
          <w:spacing w:val="0"/>
          <w:sz w:val="32"/>
          <w:szCs w:val="32"/>
          <w:shd w:val="clear" w:fill="FFFFFF"/>
          <w:vertAlign w:val="baseline"/>
        </w:rPr>
        <w:t>负责环境监测和信息发布。组织实施环境质量监测和污染源监督性监测。组织对环境质量状况进行调查评估、预测预警，组织建设和管理环境监测网和环境信息网，统一发布环境综合性报告和重大环境信息。</w:t>
      </w:r>
    </w:p>
    <w:p w14:paraId="1CE9189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10、</w:t>
      </w:r>
      <w:r>
        <w:rPr>
          <w:rFonts w:hint="eastAsia" w:ascii="仿宋" w:hAnsi="仿宋" w:eastAsia="仿宋" w:cs="仿宋"/>
          <w:b w:val="0"/>
          <w:bCs w:val="0"/>
          <w:i w:val="0"/>
          <w:iCs w:val="0"/>
          <w:caps w:val="0"/>
          <w:color w:val="333333"/>
          <w:spacing w:val="0"/>
          <w:sz w:val="32"/>
          <w:szCs w:val="32"/>
          <w:shd w:val="clear" w:fill="FFFFFF"/>
          <w:vertAlign w:val="baseline"/>
        </w:rPr>
        <w:t>开展环境保护科技工作，组织开展环境保护重大科学研究和技术工程示范，推动环境技术管理体系建设，组织环境保护科技成果的鉴定、交流与推广。</w:t>
      </w:r>
    </w:p>
    <w:p w14:paraId="3FCF690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11、</w:t>
      </w:r>
      <w:r>
        <w:rPr>
          <w:rFonts w:hint="eastAsia" w:ascii="仿宋" w:hAnsi="仿宋" w:eastAsia="仿宋" w:cs="仿宋"/>
          <w:b w:val="0"/>
          <w:bCs w:val="0"/>
          <w:i w:val="0"/>
          <w:iCs w:val="0"/>
          <w:caps w:val="0"/>
          <w:color w:val="333333"/>
          <w:spacing w:val="0"/>
          <w:sz w:val="32"/>
          <w:szCs w:val="32"/>
          <w:shd w:val="clear" w:fill="FFFFFF"/>
          <w:vertAlign w:val="baseline"/>
        </w:rPr>
        <w:t>开展环境保护对外合作交流，提出环境保护对外合作交流中有关问题的建议，开展对外环境保护信息交流工作，管理和组织协调环境保护国际条约市内履约活动，参与处理涉外环境保护事务。</w:t>
      </w:r>
    </w:p>
    <w:p w14:paraId="6A3A56E4">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12、</w:t>
      </w:r>
      <w:r>
        <w:rPr>
          <w:rFonts w:hint="eastAsia" w:ascii="仿宋" w:hAnsi="仿宋" w:eastAsia="仿宋" w:cs="仿宋"/>
          <w:b w:val="0"/>
          <w:bCs w:val="0"/>
          <w:i w:val="0"/>
          <w:iCs w:val="0"/>
          <w:caps w:val="0"/>
          <w:color w:val="333333"/>
          <w:spacing w:val="0"/>
          <w:sz w:val="32"/>
          <w:szCs w:val="32"/>
          <w:shd w:val="clear" w:fill="FFFFFF"/>
          <w:vertAlign w:val="baseline"/>
        </w:rPr>
        <w:t>组织、指导和协调环境保护宣传教育工作。开展生态文明建设和环境友好型社会建设的有关宣传教育工作，推动社会公众和社会组织参与环境保护。</w:t>
      </w:r>
    </w:p>
    <w:p w14:paraId="717B807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13、</w:t>
      </w:r>
      <w:r>
        <w:rPr>
          <w:rFonts w:hint="eastAsia" w:ascii="仿宋" w:hAnsi="仿宋" w:eastAsia="仿宋" w:cs="仿宋"/>
          <w:b w:val="0"/>
          <w:bCs w:val="0"/>
          <w:i w:val="0"/>
          <w:iCs w:val="0"/>
          <w:caps w:val="0"/>
          <w:color w:val="333333"/>
          <w:spacing w:val="0"/>
          <w:sz w:val="32"/>
          <w:szCs w:val="32"/>
          <w:shd w:val="clear" w:fill="FFFFFF"/>
          <w:vertAlign w:val="baseline"/>
        </w:rPr>
        <w:t>承办市、区人民政府交办的其他事项。</w:t>
      </w:r>
    </w:p>
    <w:p w14:paraId="56EEFC42">
      <w:pPr>
        <w:spacing w:line="600" w:lineRule="exact"/>
        <w:ind w:firstLine="800" w:firstLineChars="250"/>
        <w:jc w:val="left"/>
        <w:rPr>
          <w:rFonts w:ascii="Times New Roman" w:hAnsi="Times New Roman" w:eastAsia="仿宋_GB2312" w:cs="Times New Roman"/>
          <w:sz w:val="32"/>
          <w:szCs w:val="32"/>
        </w:rPr>
      </w:pPr>
    </w:p>
    <w:p w14:paraId="01D89BA8">
      <w:pPr>
        <w:spacing w:line="600" w:lineRule="exact"/>
        <w:ind w:firstLine="640" w:firstLineChars="200"/>
        <w:rPr>
          <w:rFonts w:hint="eastAsia" w:ascii="仿宋" w:hAnsi="仿宋" w:eastAsia="仿宋" w:cs="仿宋"/>
          <w:b w:val="0"/>
          <w:bCs/>
          <w:sz w:val="32"/>
          <w:szCs w:val="32"/>
        </w:rPr>
      </w:pPr>
      <w:r>
        <w:rPr>
          <w:rFonts w:ascii="Times New Roman" w:hAnsi="Times New Roman" w:eastAsia="仿宋_GB2312" w:cs="Times New Roman"/>
          <w:sz w:val="32"/>
          <w:szCs w:val="32"/>
        </w:rPr>
        <w:t>（二）</w:t>
      </w:r>
      <w:r>
        <w:rPr>
          <w:rFonts w:hint="eastAsia" w:ascii="仿宋" w:hAnsi="仿宋" w:eastAsia="仿宋" w:cs="仿宋"/>
          <w:b w:val="0"/>
          <w:bCs/>
          <w:sz w:val="32"/>
          <w:szCs w:val="32"/>
        </w:rPr>
        <w:t>机构设置情况</w:t>
      </w:r>
    </w:p>
    <w:p w14:paraId="0EE0C6E8">
      <w:pPr>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rPr>
        <w:t>怀化市生态环境局鹤城分局</w:t>
      </w:r>
      <w:r>
        <w:rPr>
          <w:rFonts w:hint="eastAsia" w:ascii="仿宋_GB2312" w:hAnsi="宋体" w:eastAsia="仿宋_GB2312" w:cs="宋体"/>
          <w:kern w:val="0"/>
          <w:sz w:val="32"/>
          <w:szCs w:val="32"/>
        </w:rPr>
        <w:t>作为怀化市生态环境局的二级部门预算单位，</w:t>
      </w:r>
      <w:r>
        <w:rPr>
          <w:rFonts w:hint="eastAsia" w:ascii="仿宋_GB2312" w:hAnsi="宋体" w:eastAsia="仿宋_GB2312" w:cs="宋体"/>
          <w:kern w:val="0"/>
          <w:sz w:val="32"/>
        </w:rPr>
        <w:t>内设机构为：办公室、法制宣传股、环保督察协调股、行政审批股、污染防治股。</w:t>
      </w:r>
    </w:p>
    <w:p w14:paraId="4F71B7D5">
      <w:pPr>
        <w:widowControl/>
        <w:spacing w:line="600" w:lineRule="exact"/>
        <w:rPr>
          <w:rFonts w:ascii="Times New Roman" w:hAnsi="Times New Roman" w:eastAsia="黑体" w:cs="Times New Roman"/>
          <w:bCs/>
          <w:kern w:val="0"/>
          <w:sz w:val="32"/>
          <w:szCs w:val="32"/>
        </w:rPr>
      </w:pPr>
    </w:p>
    <w:p w14:paraId="6078A20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BCFD1DE">
      <w:pPr>
        <w:widowControl/>
        <w:spacing w:line="600" w:lineRule="exact"/>
        <w:ind w:firstLine="640" w:firstLineChars="200"/>
        <w:rPr>
          <w:rFonts w:hint="eastAsia" w:ascii="仿宋_GB2312" w:hAnsi="宋体" w:eastAsia="仿宋_GB2312"/>
          <w:kern w:val="0"/>
          <w:sz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w:t>
      </w:r>
      <w:r>
        <w:rPr>
          <w:rFonts w:hint="eastAsia" w:ascii="仿宋_GB2312" w:eastAsia="仿宋_GB2312" w:hAnsiTheme="minorEastAsia"/>
          <w:bCs/>
          <w:kern w:val="0"/>
          <w:sz w:val="32"/>
          <w:szCs w:val="32"/>
        </w:rPr>
        <w:t>市生态环境局鹤城分局内设机构包括：</w:t>
      </w:r>
      <w:r>
        <w:rPr>
          <w:rFonts w:hint="eastAsia" w:ascii="仿宋_GB2312" w:eastAsia="仿宋_GB2312"/>
          <w:color w:val="000000"/>
          <w:sz w:val="32"/>
          <w:szCs w:val="32"/>
        </w:rPr>
        <w:t>办公室、法制宣传股、环保督察协调股、行政审批股、污染防治股，另组建</w:t>
      </w:r>
      <w:r>
        <w:rPr>
          <w:rFonts w:hint="eastAsia" w:ascii="仿宋_GB2312" w:hAnsi="宋体" w:eastAsia="仿宋_GB2312"/>
          <w:kern w:val="0"/>
          <w:sz w:val="32"/>
        </w:rPr>
        <w:t>怀化市生态环境保护综合行政执法支队鹤城大队以市生态环境局名义实施统一执法。</w:t>
      </w:r>
    </w:p>
    <w:p w14:paraId="07462BA1">
      <w:pPr>
        <w:pStyle w:val="8"/>
        <w:spacing w:beforeAutospacing="0" w:afterAutospacing="0" w:line="600" w:lineRule="exact"/>
        <w:ind w:firstLine="640" w:firstLineChars="200"/>
        <w:rPr>
          <w:rFonts w:ascii="仿宋_GB2312" w:hAnsi="微软雅黑" w:eastAsia="仿宋_GB2312" w:cs="微软雅黑"/>
          <w:color w:val="3D3D3D"/>
          <w:szCs w:val="24"/>
        </w:rPr>
      </w:pPr>
      <w:r>
        <w:rPr>
          <w:rFonts w:ascii="Times New Roman" w:hAnsi="Times New Roman" w:eastAsia="仿宋_GB2312" w:cs="Times New Roman"/>
          <w:bCs/>
          <w:kern w:val="0"/>
          <w:sz w:val="32"/>
          <w:szCs w:val="32"/>
        </w:rPr>
        <w:t>（二）决算单位构成。</w:t>
      </w:r>
      <w:r>
        <w:rPr>
          <w:rFonts w:hint="eastAsia" w:ascii="仿宋_GB2312" w:hAnsi="宋体" w:eastAsia="仿宋_GB2312" w:cs="宋体"/>
          <w:sz w:val="32"/>
          <w:szCs w:val="32"/>
        </w:rPr>
        <w:t>怀化市生态环境局鹤城分局</w:t>
      </w:r>
      <w:r>
        <w:rPr>
          <w:rFonts w:hint="eastAsia" w:ascii="仿宋_GB2312" w:eastAsia="仿宋_GB2312" w:hAnsiTheme="minorEastAsia"/>
          <w:bCs/>
          <w:sz w:val="32"/>
          <w:szCs w:val="32"/>
          <w:lang w:val="en-US" w:eastAsia="zh-CN"/>
        </w:rPr>
        <w:t>2025</w:t>
      </w:r>
      <w:r>
        <w:rPr>
          <w:rFonts w:hint="eastAsia" w:ascii="仿宋_GB2312" w:eastAsia="仿宋_GB2312" w:hAnsiTheme="minorEastAsia"/>
          <w:bCs/>
          <w:sz w:val="32"/>
          <w:szCs w:val="32"/>
        </w:rPr>
        <w:t>年部门决算汇总公开单位构成包括：</w:t>
      </w:r>
      <w:r>
        <w:rPr>
          <w:rFonts w:hint="eastAsia" w:ascii="仿宋_GB2312" w:hAnsi="宋体" w:eastAsia="仿宋_GB2312" w:cs="宋体"/>
          <w:sz w:val="32"/>
        </w:rPr>
        <w:t>怀化市生态环境局鹤城分局二级部门。</w:t>
      </w:r>
    </w:p>
    <w:p w14:paraId="3C628A2D">
      <w:pPr>
        <w:jc w:val="center"/>
        <w:rPr>
          <w:rFonts w:ascii="黑体" w:hAnsi="黑体" w:eastAsia="黑体"/>
          <w:sz w:val="28"/>
          <w:szCs w:val="28"/>
        </w:rPr>
      </w:pPr>
    </w:p>
    <w:p w14:paraId="656E2015">
      <w:pPr>
        <w:jc w:val="left"/>
        <w:rPr>
          <w:rFonts w:ascii="Times New Roman" w:hAnsi="Times New Roman" w:eastAsia="仿宋_GB2312" w:cs="Times New Roman"/>
          <w:sz w:val="28"/>
          <w:szCs w:val="32"/>
        </w:rPr>
      </w:pPr>
    </w:p>
    <w:p w14:paraId="161A9FDF">
      <w:pPr>
        <w:jc w:val="center"/>
        <w:rPr>
          <w:rFonts w:ascii="Times New Roman" w:hAnsi="Times New Roman" w:eastAsia="黑体" w:cs="Times New Roman"/>
          <w:sz w:val="28"/>
          <w:szCs w:val="28"/>
        </w:rPr>
      </w:pPr>
    </w:p>
    <w:p w14:paraId="21FD4485">
      <w:pPr>
        <w:jc w:val="center"/>
        <w:rPr>
          <w:rFonts w:ascii="Times New Roman" w:hAnsi="Times New Roman" w:eastAsia="黑体" w:cs="Times New Roman"/>
          <w:sz w:val="28"/>
          <w:szCs w:val="28"/>
        </w:rPr>
      </w:pPr>
    </w:p>
    <w:p w14:paraId="5713BF55">
      <w:pPr>
        <w:jc w:val="center"/>
        <w:rPr>
          <w:rFonts w:ascii="Times New Roman" w:hAnsi="Times New Roman" w:eastAsia="黑体" w:cs="Times New Roman"/>
          <w:sz w:val="28"/>
          <w:szCs w:val="28"/>
        </w:rPr>
      </w:pPr>
    </w:p>
    <w:p w14:paraId="059EF4A7">
      <w:pPr>
        <w:jc w:val="center"/>
        <w:rPr>
          <w:rFonts w:ascii="Times New Roman" w:hAnsi="Times New Roman" w:eastAsia="黑体" w:cs="Times New Roman"/>
          <w:sz w:val="28"/>
          <w:szCs w:val="28"/>
        </w:rPr>
      </w:pPr>
    </w:p>
    <w:p w14:paraId="4DAD0B89">
      <w:pPr>
        <w:jc w:val="center"/>
        <w:rPr>
          <w:rFonts w:ascii="Times New Roman" w:hAnsi="Times New Roman" w:eastAsia="黑体" w:cs="Times New Roman"/>
          <w:sz w:val="28"/>
          <w:szCs w:val="28"/>
        </w:rPr>
      </w:pPr>
    </w:p>
    <w:p w14:paraId="06E0CD1A">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DB48DFB">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7CCB08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39B724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1D70C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p w14:paraId="104B02D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p>
    <w:tbl>
      <w:tblPr>
        <w:tblStyle w:val="9"/>
        <w:tblW w:w="14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93"/>
        <w:gridCol w:w="877"/>
        <w:gridCol w:w="1170"/>
        <w:gridCol w:w="4699"/>
        <w:gridCol w:w="1002"/>
        <w:gridCol w:w="1339"/>
      </w:tblGrid>
      <w:tr w14:paraId="47FB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040"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88F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40"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E7C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E9F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8D5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B6E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554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50B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B8E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37B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2F9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BD8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1591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58A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007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8377B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B8A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71A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7D6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E76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DE84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0723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002A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7D30">
            <w:pPr>
              <w:rPr>
                <w:rFonts w:hint="eastAsia" w:ascii="宋体" w:hAnsi="宋体" w:eastAsia="宋体" w:cs="宋体"/>
                <w:i w:val="0"/>
                <w:iCs w:val="0"/>
                <w:color w:val="000000"/>
                <w:sz w:val="22"/>
                <w:szCs w:val="22"/>
                <w:u w:val="none"/>
              </w:rPr>
            </w:pPr>
          </w:p>
        </w:tc>
      </w:tr>
      <w:tr w14:paraId="1CBB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B04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A67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979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778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70813C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C2AB">
            <w:pPr>
              <w:rPr>
                <w:rFonts w:hint="eastAsia" w:ascii="宋体" w:hAnsi="宋体" w:eastAsia="宋体" w:cs="宋体"/>
                <w:i w:val="0"/>
                <w:iCs w:val="0"/>
                <w:color w:val="000000"/>
                <w:sz w:val="22"/>
                <w:szCs w:val="22"/>
                <w:u w:val="none"/>
              </w:rPr>
            </w:pPr>
          </w:p>
        </w:tc>
      </w:tr>
      <w:tr w14:paraId="7B186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054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B95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F84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941E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F931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ED16">
            <w:pPr>
              <w:rPr>
                <w:rFonts w:hint="eastAsia" w:ascii="宋体" w:hAnsi="宋体" w:eastAsia="宋体" w:cs="宋体"/>
                <w:i w:val="0"/>
                <w:iCs w:val="0"/>
                <w:color w:val="000000"/>
                <w:sz w:val="22"/>
                <w:szCs w:val="22"/>
                <w:u w:val="none"/>
              </w:rPr>
            </w:pPr>
          </w:p>
        </w:tc>
      </w:tr>
      <w:tr w14:paraId="7B1DA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406F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BA3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ACE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262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1B250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2ADD">
            <w:pPr>
              <w:rPr>
                <w:rFonts w:hint="eastAsia" w:ascii="宋体" w:hAnsi="宋体" w:eastAsia="宋体" w:cs="宋体"/>
                <w:i w:val="0"/>
                <w:iCs w:val="0"/>
                <w:color w:val="000000"/>
                <w:sz w:val="22"/>
                <w:szCs w:val="22"/>
                <w:u w:val="none"/>
              </w:rPr>
            </w:pPr>
          </w:p>
        </w:tc>
      </w:tr>
      <w:tr w14:paraId="6809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23E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AA9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47E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18D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661B5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0E80">
            <w:pPr>
              <w:rPr>
                <w:rFonts w:hint="eastAsia" w:ascii="宋体" w:hAnsi="宋体" w:eastAsia="宋体" w:cs="宋体"/>
                <w:i w:val="0"/>
                <w:iCs w:val="0"/>
                <w:color w:val="000000"/>
                <w:sz w:val="22"/>
                <w:szCs w:val="22"/>
                <w:u w:val="none"/>
              </w:rPr>
            </w:pPr>
          </w:p>
        </w:tc>
      </w:tr>
      <w:tr w14:paraId="4626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5A8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650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09E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90E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F03E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2DF6">
            <w:pPr>
              <w:rPr>
                <w:rFonts w:hint="eastAsia" w:ascii="宋体" w:hAnsi="宋体" w:eastAsia="宋体" w:cs="宋体"/>
                <w:i w:val="0"/>
                <w:iCs w:val="0"/>
                <w:color w:val="000000"/>
                <w:sz w:val="22"/>
                <w:szCs w:val="22"/>
                <w:u w:val="none"/>
              </w:rPr>
            </w:pPr>
          </w:p>
        </w:tc>
      </w:tr>
      <w:tr w14:paraId="40D1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F656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7372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B41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F66F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959C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8591">
            <w:pPr>
              <w:rPr>
                <w:rFonts w:hint="eastAsia" w:ascii="宋体" w:hAnsi="宋体" w:eastAsia="宋体" w:cs="宋体"/>
                <w:i w:val="0"/>
                <w:iCs w:val="0"/>
                <w:color w:val="000000"/>
                <w:sz w:val="22"/>
                <w:szCs w:val="22"/>
                <w:u w:val="none"/>
              </w:rPr>
            </w:pPr>
          </w:p>
        </w:tc>
      </w:tr>
      <w:tr w14:paraId="2210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13B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3775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DD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89EE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CF4A8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85D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33.39</w:t>
            </w:r>
          </w:p>
        </w:tc>
      </w:tr>
      <w:tr w14:paraId="6175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B30B2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7CC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0EB3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A28B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9FC4D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954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r>
      <w:tr w14:paraId="5F091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F7347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798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AC2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810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B77C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6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141.04 </w:t>
            </w:r>
          </w:p>
        </w:tc>
      </w:tr>
      <w:tr w14:paraId="2E1B0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B1FF1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550E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CB18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1F9001">
            <w:pPr>
              <w:keepNext w:val="0"/>
              <w:keepLines w:val="0"/>
              <w:widowControl/>
              <w:suppressLineNumbers w:val="0"/>
              <w:ind w:firstLine="440" w:firstLineChars="2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4AE2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586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r>
      <w:tr w14:paraId="14EB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74272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6A34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6DC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FB7C23">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7F50B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3A3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0.13</w:t>
            </w:r>
          </w:p>
        </w:tc>
      </w:tr>
      <w:tr w14:paraId="2736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573F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8874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FF57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BE00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DBD04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4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179.34 </w:t>
            </w:r>
          </w:p>
        </w:tc>
      </w:tr>
      <w:tr w14:paraId="78CDE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84D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99DF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C25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984F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317D1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72CA">
            <w:pPr>
              <w:rPr>
                <w:rFonts w:hint="eastAsia" w:ascii="宋体" w:hAnsi="宋体" w:eastAsia="宋体" w:cs="宋体"/>
                <w:i w:val="0"/>
                <w:iCs w:val="0"/>
                <w:color w:val="000000"/>
                <w:sz w:val="22"/>
                <w:szCs w:val="22"/>
                <w:u w:val="none"/>
              </w:rPr>
            </w:pPr>
          </w:p>
        </w:tc>
      </w:tr>
      <w:tr w14:paraId="6586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B18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4ACD9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443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18B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58990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2A337">
            <w:pPr>
              <w:rPr>
                <w:rFonts w:hint="eastAsia" w:ascii="宋体" w:hAnsi="宋体" w:eastAsia="宋体" w:cs="宋体"/>
                <w:i w:val="0"/>
                <w:iCs w:val="0"/>
                <w:color w:val="000000"/>
                <w:sz w:val="22"/>
                <w:szCs w:val="22"/>
                <w:u w:val="none"/>
              </w:rPr>
            </w:pPr>
          </w:p>
        </w:tc>
      </w:tr>
      <w:tr w14:paraId="74E6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3D27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1489D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BC8B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C814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E88FD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7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179.34 </w:t>
            </w:r>
          </w:p>
        </w:tc>
      </w:tr>
    </w:tbl>
    <w:p w14:paraId="5954C21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D893717">
      <w:pP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r>
        <w:rPr>
          <w:rFonts w:hint="eastAsia" w:ascii="Times New Roman" w:hAnsi="Times New Roman" w:eastAsia="华文中宋" w:cs="Times New Roman"/>
          <w:color w:val="000000"/>
          <w:sz w:val="32"/>
          <w:szCs w:val="32"/>
          <w:lang w:val="en-US" w:eastAsia="zh-CN"/>
        </w:rPr>
        <w:t xml:space="preserve">                                  </w:t>
      </w:r>
      <w:r>
        <w:rPr>
          <w:rFonts w:ascii="Times New Roman" w:hAnsi="Times New Roman" w:eastAsia="黑体" w:cs="Times New Roman"/>
          <w:color w:val="000000"/>
          <w:kern w:val="0"/>
          <w:sz w:val="36"/>
          <w:szCs w:val="36"/>
          <w:lang w:bidi="ar"/>
        </w:rPr>
        <w:t>收入决算表</w:t>
      </w:r>
    </w:p>
    <w:p w14:paraId="722E720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E71768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5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6"/>
        <w:gridCol w:w="3765"/>
        <w:gridCol w:w="1738"/>
        <w:gridCol w:w="1738"/>
        <w:gridCol w:w="1463"/>
        <w:gridCol w:w="1245"/>
        <w:gridCol w:w="1260"/>
        <w:gridCol w:w="1212"/>
        <w:gridCol w:w="1125"/>
      </w:tblGrid>
      <w:tr w14:paraId="3A7F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810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9D53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4479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6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360C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0F76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BA0A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5489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9961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8F45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9CD6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3765"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75F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BBAF02A">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23E0CCB">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915AC6">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A3296E">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71A3669">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9C87416">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FC89341">
            <w:pPr>
              <w:jc w:val="center"/>
              <w:rPr>
                <w:rFonts w:hint="eastAsia" w:ascii="宋体" w:hAnsi="宋体" w:eastAsia="宋体" w:cs="宋体"/>
                <w:i w:val="0"/>
                <w:iCs w:val="0"/>
                <w:color w:val="000000"/>
                <w:sz w:val="22"/>
                <w:szCs w:val="22"/>
                <w:u w:val="none"/>
              </w:rPr>
            </w:pPr>
          </w:p>
        </w:tc>
      </w:tr>
      <w:tr w14:paraId="7E41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FFB849">
            <w:pPr>
              <w:jc w:val="center"/>
              <w:rPr>
                <w:rFonts w:hint="eastAsia" w:ascii="宋体" w:hAnsi="宋体" w:eastAsia="宋体" w:cs="宋体"/>
                <w:i w:val="0"/>
                <w:iCs w:val="0"/>
                <w:color w:val="000000"/>
                <w:sz w:val="22"/>
                <w:szCs w:val="22"/>
                <w:u w:val="none"/>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13E3AD">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E07489">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47E4F2">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ADC7B38">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D4A9F2">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84EE575">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CC710A6">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2244029">
            <w:pPr>
              <w:jc w:val="center"/>
              <w:rPr>
                <w:rFonts w:hint="eastAsia" w:ascii="宋体" w:hAnsi="宋体" w:eastAsia="宋体" w:cs="宋体"/>
                <w:i w:val="0"/>
                <w:iCs w:val="0"/>
                <w:color w:val="000000"/>
                <w:sz w:val="22"/>
                <w:szCs w:val="22"/>
                <w:u w:val="none"/>
              </w:rPr>
            </w:pPr>
          </w:p>
        </w:tc>
      </w:tr>
      <w:tr w14:paraId="15E4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6DD4548">
            <w:pPr>
              <w:jc w:val="center"/>
              <w:rPr>
                <w:rFonts w:hint="eastAsia" w:ascii="宋体" w:hAnsi="宋体" w:eastAsia="宋体" w:cs="宋体"/>
                <w:i w:val="0"/>
                <w:iCs w:val="0"/>
                <w:color w:val="000000"/>
                <w:sz w:val="22"/>
                <w:szCs w:val="22"/>
                <w:u w:val="none"/>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8C73DD">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2E8A56">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8D3C90">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06844CA">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1A07C2C">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B23B1B">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4DB55EC">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57EC60B">
            <w:pPr>
              <w:jc w:val="center"/>
              <w:rPr>
                <w:rFonts w:hint="eastAsia" w:ascii="宋体" w:hAnsi="宋体" w:eastAsia="宋体" w:cs="宋体"/>
                <w:i w:val="0"/>
                <w:iCs w:val="0"/>
                <w:color w:val="000000"/>
                <w:sz w:val="22"/>
                <w:szCs w:val="22"/>
                <w:u w:val="none"/>
              </w:rPr>
            </w:pPr>
          </w:p>
        </w:tc>
      </w:tr>
      <w:tr w14:paraId="0045D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554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38"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8048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753E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6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611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3F1E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552E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B415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C132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6DAB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97A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F021E">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8C1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179.34</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2D67E">
            <w:pPr>
              <w:jc w:val="right"/>
              <w:rPr>
                <w:rFonts w:hint="eastAsia" w:ascii="宋体" w:hAnsi="宋体" w:eastAsia="宋体" w:cs="宋体"/>
                <w:b/>
                <w:bCs/>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39D85">
            <w:pPr>
              <w:jc w:val="right"/>
              <w:rPr>
                <w:rFonts w:hint="eastAsia" w:ascii="宋体" w:hAnsi="宋体" w:eastAsia="宋体" w:cs="宋体"/>
                <w:b/>
                <w:bCs/>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D71EC">
            <w:pPr>
              <w:jc w:val="right"/>
              <w:rPr>
                <w:rFonts w:hint="eastAsia" w:ascii="宋体" w:hAnsi="宋体" w:eastAsia="宋体" w:cs="宋体"/>
                <w:b/>
                <w:bCs/>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CD976">
            <w:pPr>
              <w:jc w:val="right"/>
              <w:rPr>
                <w:rFonts w:hint="eastAsia" w:ascii="宋体" w:hAnsi="宋体" w:eastAsia="宋体" w:cs="宋体"/>
                <w:b/>
                <w:bCs/>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221F7">
            <w:pPr>
              <w:jc w:val="right"/>
              <w:rPr>
                <w:rFonts w:hint="eastAsia" w:ascii="宋体" w:hAnsi="宋体" w:eastAsia="宋体" w:cs="宋体"/>
                <w:b/>
                <w:bCs/>
                <w:i w:val="0"/>
                <w:iCs w:val="0"/>
                <w:color w:val="000000"/>
                <w:sz w:val="22"/>
                <w:szCs w:val="22"/>
                <w:u w:val="none"/>
              </w:rPr>
            </w:pPr>
          </w:p>
        </w:tc>
      </w:tr>
      <w:tr w14:paraId="2E87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AF2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F6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52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55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7710">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A8F68">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FEB91">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59CDF">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F1405">
            <w:pPr>
              <w:jc w:val="right"/>
              <w:rPr>
                <w:rFonts w:hint="eastAsia" w:ascii="宋体" w:hAnsi="宋体" w:eastAsia="宋体" w:cs="宋体"/>
                <w:i w:val="0"/>
                <w:iCs w:val="0"/>
                <w:color w:val="000000"/>
                <w:sz w:val="22"/>
                <w:szCs w:val="22"/>
                <w:u w:val="none"/>
              </w:rPr>
            </w:pPr>
          </w:p>
        </w:tc>
      </w:tr>
      <w:tr w14:paraId="4FDF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2F0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FCE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1D5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6D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A5EE">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2E15D">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EE1DE">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0F75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4EE71">
            <w:pPr>
              <w:jc w:val="right"/>
              <w:rPr>
                <w:rFonts w:hint="eastAsia" w:ascii="宋体" w:hAnsi="宋体" w:eastAsia="宋体" w:cs="宋体"/>
                <w:i w:val="0"/>
                <w:iCs w:val="0"/>
                <w:color w:val="000000"/>
                <w:sz w:val="22"/>
                <w:szCs w:val="22"/>
                <w:u w:val="none"/>
              </w:rPr>
            </w:pPr>
          </w:p>
        </w:tc>
      </w:tr>
      <w:tr w14:paraId="333F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4E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8D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04E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83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20.39</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CA88B">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E574C">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187DB">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F299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91798">
            <w:pPr>
              <w:jc w:val="right"/>
              <w:rPr>
                <w:rFonts w:hint="eastAsia" w:ascii="宋体" w:hAnsi="宋体" w:eastAsia="宋体" w:cs="宋体"/>
                <w:i w:val="0"/>
                <w:iCs w:val="0"/>
                <w:color w:val="000000"/>
                <w:sz w:val="22"/>
                <w:szCs w:val="22"/>
                <w:u w:val="none"/>
              </w:rPr>
            </w:pPr>
          </w:p>
        </w:tc>
      </w:tr>
      <w:tr w14:paraId="42D2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E1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A98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002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6A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8478B">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5DF1C">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0FD29">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32A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A0105">
            <w:pPr>
              <w:jc w:val="right"/>
              <w:rPr>
                <w:rFonts w:hint="eastAsia" w:ascii="宋体" w:hAnsi="宋体" w:eastAsia="宋体" w:cs="宋体"/>
                <w:i w:val="0"/>
                <w:iCs w:val="0"/>
                <w:color w:val="000000"/>
                <w:sz w:val="22"/>
                <w:szCs w:val="22"/>
                <w:u w:val="none"/>
              </w:rPr>
            </w:pPr>
          </w:p>
        </w:tc>
      </w:tr>
      <w:tr w14:paraId="01E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6D4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ADA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0249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CF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123.04</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80685">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F3E7A">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6272B">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F4861">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F341B">
            <w:pPr>
              <w:jc w:val="right"/>
              <w:rPr>
                <w:rFonts w:hint="eastAsia" w:ascii="宋体" w:hAnsi="宋体" w:eastAsia="宋体" w:cs="宋体"/>
                <w:i w:val="0"/>
                <w:iCs w:val="0"/>
                <w:color w:val="000000"/>
                <w:sz w:val="22"/>
                <w:szCs w:val="22"/>
                <w:u w:val="none"/>
              </w:rPr>
            </w:pPr>
          </w:p>
        </w:tc>
      </w:tr>
      <w:tr w14:paraId="6ED3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89F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37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1DE4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9B3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E9B96">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238DB">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D2B8F">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8E343">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FA658">
            <w:pPr>
              <w:jc w:val="right"/>
              <w:rPr>
                <w:rFonts w:hint="eastAsia" w:ascii="宋体" w:hAnsi="宋体" w:eastAsia="宋体" w:cs="宋体"/>
                <w:i w:val="0"/>
                <w:iCs w:val="0"/>
                <w:color w:val="000000"/>
                <w:sz w:val="22"/>
                <w:szCs w:val="22"/>
                <w:u w:val="none"/>
              </w:rPr>
            </w:pPr>
          </w:p>
        </w:tc>
      </w:tr>
      <w:tr w14:paraId="773D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B04B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E240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CF55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4A7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0B8B1">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51A80">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99665">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39A13">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C5206">
            <w:pPr>
              <w:jc w:val="right"/>
              <w:rPr>
                <w:rFonts w:hint="eastAsia" w:ascii="宋体" w:hAnsi="宋体" w:eastAsia="宋体" w:cs="宋体"/>
                <w:i w:val="0"/>
                <w:iCs w:val="0"/>
                <w:color w:val="000000"/>
                <w:sz w:val="22"/>
                <w:szCs w:val="22"/>
                <w:u w:val="none"/>
              </w:rPr>
            </w:pPr>
          </w:p>
        </w:tc>
      </w:tr>
    </w:tbl>
    <w:p w14:paraId="6AB90A35">
      <w:pPr>
        <w:pStyle w:val="7"/>
      </w:pPr>
    </w:p>
    <w:p w14:paraId="44517CB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1611CD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3DB1404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418C3D45">
      <w:pPr>
        <w:widowControl/>
        <w:jc w:val="center"/>
        <w:textAlignment w:val="center"/>
        <w:rPr>
          <w:rFonts w:ascii="Times New Roman" w:hAnsi="Times New Roman" w:eastAsia="黑体" w:cs="Times New Roman"/>
          <w:color w:val="000000"/>
          <w:kern w:val="0"/>
          <w:sz w:val="32"/>
          <w:szCs w:val="32"/>
          <w:lang w:bidi="ar"/>
        </w:rPr>
      </w:pPr>
    </w:p>
    <w:p w14:paraId="0E154F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9E59C3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26A2D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单位：万元</w:t>
      </w:r>
    </w:p>
    <w:tbl>
      <w:tblPr>
        <w:tblStyle w:val="9"/>
        <w:tblW w:w="146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8"/>
        <w:gridCol w:w="4085"/>
        <w:gridCol w:w="1602"/>
        <w:gridCol w:w="1604"/>
        <w:gridCol w:w="1592"/>
        <w:gridCol w:w="1559"/>
        <w:gridCol w:w="1559"/>
        <w:gridCol w:w="1559"/>
      </w:tblGrid>
      <w:tr w14:paraId="3B2D4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5163"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086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0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D830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7790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9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6C4A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83D1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6A8D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A21E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52D2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B1F2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3C5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C472FBC">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D74A26B">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1623CB2">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DEBFBA1">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9617E94">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442D518">
            <w:pPr>
              <w:jc w:val="center"/>
              <w:rPr>
                <w:rFonts w:hint="eastAsia" w:ascii="宋体" w:hAnsi="宋体" w:eastAsia="宋体" w:cs="宋体"/>
                <w:i w:val="0"/>
                <w:iCs w:val="0"/>
                <w:color w:val="000000"/>
                <w:sz w:val="22"/>
                <w:szCs w:val="22"/>
                <w:u w:val="none"/>
              </w:rPr>
            </w:pPr>
          </w:p>
        </w:tc>
      </w:tr>
      <w:tr w14:paraId="44DF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5371E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9B3EB4">
            <w:pPr>
              <w:jc w:val="center"/>
              <w:rPr>
                <w:rFonts w:hint="eastAsia" w:ascii="宋体" w:hAnsi="宋体" w:eastAsia="宋体" w:cs="宋体"/>
                <w:i w:val="0"/>
                <w:iCs w:val="0"/>
                <w:color w:val="000000"/>
                <w:sz w:val="22"/>
                <w:szCs w:val="22"/>
                <w:u w:val="none"/>
              </w:rPr>
            </w:pP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FB0073">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6D67C99">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F2F154A">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F540002">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6671C40">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30CC2F">
            <w:pPr>
              <w:jc w:val="center"/>
              <w:rPr>
                <w:rFonts w:hint="eastAsia" w:ascii="宋体" w:hAnsi="宋体" w:eastAsia="宋体" w:cs="宋体"/>
                <w:i w:val="0"/>
                <w:iCs w:val="0"/>
                <w:color w:val="000000"/>
                <w:sz w:val="22"/>
                <w:szCs w:val="22"/>
                <w:u w:val="none"/>
              </w:rPr>
            </w:pPr>
          </w:p>
        </w:tc>
      </w:tr>
      <w:tr w14:paraId="19B8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86DD8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C47705">
            <w:pPr>
              <w:jc w:val="center"/>
              <w:rPr>
                <w:rFonts w:hint="eastAsia" w:ascii="宋体" w:hAnsi="宋体" w:eastAsia="宋体" w:cs="宋体"/>
                <w:i w:val="0"/>
                <w:iCs w:val="0"/>
                <w:color w:val="000000"/>
                <w:sz w:val="22"/>
                <w:szCs w:val="22"/>
                <w:u w:val="none"/>
              </w:rPr>
            </w:pP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5E8F9AD">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29E7402">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A236C20">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3E7C28">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D81895B">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B0C7916">
            <w:pPr>
              <w:jc w:val="center"/>
              <w:rPr>
                <w:rFonts w:hint="eastAsia" w:ascii="宋体" w:hAnsi="宋体" w:eastAsia="宋体" w:cs="宋体"/>
                <w:i w:val="0"/>
                <w:iCs w:val="0"/>
                <w:color w:val="000000"/>
                <w:sz w:val="22"/>
                <w:szCs w:val="22"/>
                <w:u w:val="none"/>
              </w:rPr>
            </w:pPr>
          </w:p>
        </w:tc>
      </w:tr>
      <w:tr w14:paraId="4857C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5F7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0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3569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4"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C795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9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4255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D4D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C71E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396F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BA4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753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91BE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F9608">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161.34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046D3">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9BB7F">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0BE52">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3FD7">
            <w:pPr>
              <w:jc w:val="right"/>
              <w:rPr>
                <w:rFonts w:hint="eastAsia" w:ascii="宋体" w:hAnsi="宋体" w:eastAsia="宋体" w:cs="宋体"/>
                <w:b/>
                <w:bCs/>
                <w:i w:val="0"/>
                <w:iCs w:val="0"/>
                <w:color w:val="000000"/>
                <w:sz w:val="22"/>
                <w:szCs w:val="22"/>
                <w:u w:val="none"/>
              </w:rPr>
            </w:pPr>
          </w:p>
        </w:tc>
      </w:tr>
      <w:tr w14:paraId="6B01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9A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A3C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61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87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035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3078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0A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86F62">
            <w:pPr>
              <w:jc w:val="right"/>
              <w:rPr>
                <w:rFonts w:hint="eastAsia" w:ascii="宋体" w:hAnsi="宋体" w:eastAsia="宋体" w:cs="宋体"/>
                <w:i w:val="0"/>
                <w:iCs w:val="0"/>
                <w:color w:val="000000"/>
                <w:sz w:val="22"/>
                <w:szCs w:val="22"/>
                <w:u w:val="none"/>
              </w:rPr>
            </w:pPr>
          </w:p>
        </w:tc>
      </w:tr>
      <w:tr w14:paraId="690E2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36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678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46A7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164B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6DB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2B7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FD2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ECCB0">
            <w:pPr>
              <w:jc w:val="right"/>
              <w:rPr>
                <w:rFonts w:hint="eastAsia" w:ascii="宋体" w:hAnsi="宋体" w:eastAsia="宋体" w:cs="宋体"/>
                <w:i w:val="0"/>
                <w:iCs w:val="0"/>
                <w:color w:val="000000"/>
                <w:sz w:val="22"/>
                <w:szCs w:val="22"/>
                <w:u w:val="none"/>
              </w:rPr>
            </w:pPr>
          </w:p>
        </w:tc>
      </w:tr>
      <w:tr w14:paraId="6265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E32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F7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181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EAF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31A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77B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1F9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5D109">
            <w:pPr>
              <w:jc w:val="right"/>
              <w:rPr>
                <w:rFonts w:hint="eastAsia" w:ascii="宋体" w:hAnsi="宋体" w:eastAsia="宋体" w:cs="宋体"/>
                <w:i w:val="0"/>
                <w:iCs w:val="0"/>
                <w:color w:val="000000"/>
                <w:sz w:val="22"/>
                <w:szCs w:val="22"/>
                <w:u w:val="none"/>
              </w:rPr>
            </w:pPr>
          </w:p>
        </w:tc>
      </w:tr>
      <w:tr w14:paraId="1811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1C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93A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A1B6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AA0B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0E9F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EA4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884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7CAB8">
            <w:pPr>
              <w:jc w:val="right"/>
              <w:rPr>
                <w:rFonts w:hint="eastAsia" w:ascii="宋体" w:hAnsi="宋体" w:eastAsia="宋体" w:cs="宋体"/>
                <w:i w:val="0"/>
                <w:iCs w:val="0"/>
                <w:color w:val="000000"/>
                <w:sz w:val="22"/>
                <w:szCs w:val="22"/>
                <w:u w:val="none"/>
              </w:rPr>
            </w:pPr>
          </w:p>
        </w:tc>
      </w:tr>
      <w:tr w14:paraId="47EB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247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7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5EA0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265E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EE7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77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597D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991A">
            <w:pPr>
              <w:jc w:val="right"/>
              <w:rPr>
                <w:rFonts w:hint="eastAsia" w:ascii="宋体" w:hAnsi="宋体" w:eastAsia="宋体" w:cs="宋体"/>
                <w:i w:val="0"/>
                <w:iCs w:val="0"/>
                <w:color w:val="000000"/>
                <w:sz w:val="22"/>
                <w:szCs w:val="22"/>
                <w:u w:val="none"/>
              </w:rPr>
            </w:pPr>
          </w:p>
        </w:tc>
      </w:tr>
      <w:tr w14:paraId="6B1A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75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D80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D1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609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BA4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26C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A8A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1760F">
            <w:pPr>
              <w:jc w:val="right"/>
              <w:rPr>
                <w:rFonts w:hint="eastAsia" w:ascii="宋体" w:hAnsi="宋体" w:eastAsia="宋体" w:cs="宋体"/>
                <w:i w:val="0"/>
                <w:iCs w:val="0"/>
                <w:color w:val="000000"/>
                <w:sz w:val="22"/>
                <w:szCs w:val="22"/>
                <w:u w:val="none"/>
              </w:rPr>
            </w:pPr>
          </w:p>
        </w:tc>
      </w:tr>
      <w:tr w14:paraId="2533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A54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A71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77E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992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C278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BA2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D5F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34296">
            <w:pPr>
              <w:jc w:val="right"/>
              <w:rPr>
                <w:rFonts w:hint="eastAsia" w:ascii="宋体" w:hAnsi="宋体" w:eastAsia="宋体" w:cs="宋体"/>
                <w:i w:val="0"/>
                <w:iCs w:val="0"/>
                <w:color w:val="000000"/>
                <w:sz w:val="22"/>
                <w:szCs w:val="22"/>
                <w:u w:val="none"/>
              </w:rPr>
            </w:pPr>
          </w:p>
        </w:tc>
      </w:tr>
    </w:tbl>
    <w:p w14:paraId="1C9695FB">
      <w:pPr>
        <w:pStyle w:val="7"/>
      </w:pPr>
    </w:p>
    <w:p w14:paraId="4ABCBD2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D05A37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E483FE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73EE93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10DA271">
      <w:pPr>
        <w:widowControl/>
        <w:spacing w:after="156" w:afterLines="50"/>
        <w:ind w:firstLine="4680" w:firstLineChars="13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F26078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833ED0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9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8"/>
        <w:gridCol w:w="539"/>
        <w:gridCol w:w="1387"/>
        <w:gridCol w:w="3179"/>
        <w:gridCol w:w="840"/>
        <w:gridCol w:w="1621"/>
        <w:gridCol w:w="1456"/>
        <w:gridCol w:w="1276"/>
        <w:gridCol w:w="1323"/>
      </w:tblGrid>
      <w:tr w14:paraId="6A6B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5224"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D76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695" w:type="dxa"/>
            <w:gridSpan w:val="6"/>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F3B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693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329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74D8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3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7201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4C4E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17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A82B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7987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21"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19E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519A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7547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E843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3377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29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5802B8">
            <w:pPr>
              <w:jc w:val="center"/>
              <w:rPr>
                <w:rFonts w:hint="eastAsia" w:ascii="宋体" w:hAnsi="宋体" w:eastAsia="宋体" w:cs="宋体"/>
                <w:i w:val="0"/>
                <w:iCs w:val="0"/>
                <w:color w:val="000000"/>
                <w:sz w:val="22"/>
                <w:szCs w:val="22"/>
                <w:u w:val="none"/>
              </w:rPr>
            </w:pPr>
          </w:p>
        </w:tc>
        <w:tc>
          <w:tcPr>
            <w:tcW w:w="53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0F91139">
            <w:pPr>
              <w:jc w:val="center"/>
              <w:rPr>
                <w:rFonts w:hint="eastAsia" w:ascii="宋体" w:hAnsi="宋体" w:eastAsia="宋体" w:cs="宋体"/>
                <w:i w:val="0"/>
                <w:iCs w:val="0"/>
                <w:color w:val="000000"/>
                <w:sz w:val="22"/>
                <w:szCs w:val="22"/>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07C8C1B">
            <w:pPr>
              <w:jc w:val="center"/>
              <w:rPr>
                <w:rFonts w:hint="eastAsia" w:ascii="宋体" w:hAnsi="宋体" w:eastAsia="宋体" w:cs="宋体"/>
                <w:i w:val="0"/>
                <w:iCs w:val="0"/>
                <w:color w:val="000000"/>
                <w:sz w:val="22"/>
                <w:szCs w:val="22"/>
                <w:u w:val="none"/>
              </w:rPr>
            </w:pPr>
          </w:p>
        </w:tc>
        <w:tc>
          <w:tcPr>
            <w:tcW w:w="317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9931A0F">
            <w:pP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04B3A14">
            <w:pPr>
              <w:jc w:val="center"/>
              <w:rPr>
                <w:rFonts w:hint="eastAsia" w:ascii="宋体" w:hAnsi="宋体" w:eastAsia="宋体" w:cs="宋体"/>
                <w:i w:val="0"/>
                <w:iCs w:val="0"/>
                <w:color w:val="000000"/>
                <w:sz w:val="22"/>
                <w:szCs w:val="22"/>
                <w:u w:val="none"/>
              </w:rPr>
            </w:pP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07004A">
            <w:pPr>
              <w:jc w:val="center"/>
              <w:rPr>
                <w:rFonts w:hint="eastAsia" w:ascii="宋体" w:hAnsi="宋体" w:eastAsia="宋体" w:cs="宋体"/>
                <w:i w:val="0"/>
                <w:iCs w:val="0"/>
                <w:color w:val="000000"/>
                <w:sz w:val="22"/>
                <w:szCs w:val="22"/>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D22234">
            <w:pPr>
              <w:jc w:val="center"/>
              <w:rPr>
                <w:rFonts w:hint="eastAsia" w:ascii="宋体" w:hAnsi="宋体" w:eastAsia="宋体" w:cs="宋体"/>
                <w:i w:val="0"/>
                <w:iCs w:val="0"/>
                <w:color w:val="000000"/>
                <w:sz w:val="22"/>
                <w:szCs w:val="22"/>
                <w:u w:val="none"/>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F2D2D3">
            <w:pPr>
              <w:jc w:val="center"/>
              <w:rPr>
                <w:rFonts w:hint="eastAsia" w:ascii="宋体" w:hAnsi="宋体" w:eastAsia="宋体" w:cs="宋体"/>
                <w:i w:val="0"/>
                <w:iCs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29105E7">
            <w:pPr>
              <w:jc w:val="center"/>
              <w:rPr>
                <w:rFonts w:hint="eastAsia" w:ascii="宋体" w:hAnsi="宋体" w:eastAsia="宋体" w:cs="宋体"/>
                <w:i w:val="0"/>
                <w:iCs w:val="0"/>
                <w:color w:val="000000"/>
                <w:sz w:val="22"/>
                <w:szCs w:val="22"/>
                <w:u w:val="none"/>
              </w:rPr>
            </w:pPr>
          </w:p>
        </w:tc>
      </w:tr>
      <w:tr w14:paraId="73A4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D8D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D6E0D4">
            <w:pPr>
              <w:jc w:val="center"/>
              <w:rPr>
                <w:rFonts w:hint="eastAsia" w:ascii="宋体" w:hAnsi="宋体" w:eastAsia="宋体" w:cs="宋体"/>
                <w:i w:val="0"/>
                <w:iCs w:val="0"/>
                <w:color w:val="000000"/>
                <w:sz w:val="22"/>
                <w:szCs w:val="22"/>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8C0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2A4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659EC5">
            <w:pPr>
              <w:jc w:val="center"/>
              <w:rPr>
                <w:rFonts w:hint="eastAsia" w:ascii="宋体" w:hAnsi="宋体" w:eastAsia="宋体" w:cs="宋体"/>
                <w:i w:val="0"/>
                <w:iCs w:val="0"/>
                <w:color w:val="000000"/>
                <w:sz w:val="22"/>
                <w:szCs w:val="22"/>
                <w:u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487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B69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ACA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23"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AA9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E7D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77D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F01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5020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9DB0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EE868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F5B78">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0953D">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6C0F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1BC0D">
            <w:pPr>
              <w:jc w:val="right"/>
              <w:rPr>
                <w:rFonts w:hint="eastAsia" w:ascii="宋体" w:hAnsi="宋体" w:eastAsia="宋体" w:cs="宋体"/>
                <w:i w:val="0"/>
                <w:iCs w:val="0"/>
                <w:color w:val="000000"/>
                <w:sz w:val="22"/>
                <w:szCs w:val="22"/>
                <w:u w:val="none"/>
              </w:rPr>
            </w:pPr>
          </w:p>
        </w:tc>
      </w:tr>
      <w:tr w14:paraId="319A1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9DD2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448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DFCB">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270A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C306E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A4C2F">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1F0ED">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552C1">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6A6F3">
            <w:pPr>
              <w:jc w:val="right"/>
              <w:rPr>
                <w:rFonts w:hint="eastAsia" w:ascii="宋体" w:hAnsi="宋体" w:eastAsia="宋体" w:cs="宋体"/>
                <w:i w:val="0"/>
                <w:iCs w:val="0"/>
                <w:color w:val="000000"/>
                <w:sz w:val="22"/>
                <w:szCs w:val="22"/>
                <w:u w:val="none"/>
              </w:rPr>
            </w:pPr>
          </w:p>
        </w:tc>
      </w:tr>
      <w:tr w14:paraId="6D397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E49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8DD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143E">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EFD0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7D93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99CBD">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91C82">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7553E">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3E949">
            <w:pPr>
              <w:jc w:val="right"/>
              <w:rPr>
                <w:rFonts w:hint="eastAsia" w:ascii="宋体" w:hAnsi="宋体" w:eastAsia="宋体" w:cs="宋体"/>
                <w:i w:val="0"/>
                <w:iCs w:val="0"/>
                <w:color w:val="000000"/>
                <w:sz w:val="22"/>
                <w:szCs w:val="22"/>
                <w:u w:val="none"/>
              </w:rPr>
            </w:pPr>
          </w:p>
        </w:tc>
      </w:tr>
      <w:tr w14:paraId="5519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3583E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3D5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93997">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8DB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F1E6B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185BE">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2F44E">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D6EF9">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EB910">
            <w:pPr>
              <w:jc w:val="right"/>
              <w:rPr>
                <w:rFonts w:hint="eastAsia" w:ascii="宋体" w:hAnsi="宋体" w:eastAsia="宋体" w:cs="宋体"/>
                <w:i w:val="0"/>
                <w:iCs w:val="0"/>
                <w:color w:val="000000"/>
                <w:sz w:val="22"/>
                <w:szCs w:val="22"/>
                <w:u w:val="none"/>
              </w:rPr>
            </w:pPr>
          </w:p>
        </w:tc>
      </w:tr>
      <w:tr w14:paraId="3FCB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33BBFEC">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EF3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37CF1">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F14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43B5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55035">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AF087">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ABE6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089D9">
            <w:pPr>
              <w:jc w:val="right"/>
              <w:rPr>
                <w:rFonts w:hint="eastAsia" w:ascii="宋体" w:hAnsi="宋体" w:eastAsia="宋体" w:cs="宋体"/>
                <w:i w:val="0"/>
                <w:iCs w:val="0"/>
                <w:color w:val="000000"/>
                <w:sz w:val="22"/>
                <w:szCs w:val="22"/>
                <w:u w:val="none"/>
              </w:rPr>
            </w:pPr>
          </w:p>
        </w:tc>
      </w:tr>
      <w:tr w14:paraId="62F4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4D0E7C">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348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E0D6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666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04F3C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25D48">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5F0F8">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E0C6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ABFDA">
            <w:pPr>
              <w:jc w:val="right"/>
              <w:rPr>
                <w:rFonts w:hint="eastAsia" w:ascii="宋体" w:hAnsi="宋体" w:eastAsia="宋体" w:cs="宋体"/>
                <w:i w:val="0"/>
                <w:iCs w:val="0"/>
                <w:color w:val="000000"/>
                <w:sz w:val="22"/>
                <w:szCs w:val="22"/>
                <w:u w:val="none"/>
              </w:rPr>
            </w:pPr>
          </w:p>
        </w:tc>
      </w:tr>
      <w:tr w14:paraId="61AB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8F411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0C3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EA568">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E6B2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37DC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9D2B5">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E904">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05B95">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4D7A5">
            <w:pPr>
              <w:jc w:val="right"/>
              <w:rPr>
                <w:rFonts w:hint="eastAsia" w:ascii="宋体" w:hAnsi="宋体" w:eastAsia="宋体" w:cs="宋体"/>
                <w:i w:val="0"/>
                <w:iCs w:val="0"/>
                <w:color w:val="000000"/>
                <w:sz w:val="22"/>
                <w:szCs w:val="22"/>
                <w:u w:val="none"/>
              </w:rPr>
            </w:pPr>
          </w:p>
        </w:tc>
      </w:tr>
      <w:tr w14:paraId="2FB3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685013">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61E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C5DCD">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7BDD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4FC8E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EA07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33.39</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A9A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33.39</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0C236">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A7F2A">
            <w:pPr>
              <w:jc w:val="right"/>
              <w:rPr>
                <w:rFonts w:hint="eastAsia" w:ascii="宋体" w:hAnsi="宋体" w:eastAsia="宋体" w:cs="宋体"/>
                <w:i w:val="0"/>
                <w:iCs w:val="0"/>
                <w:color w:val="000000"/>
                <w:sz w:val="22"/>
                <w:szCs w:val="22"/>
                <w:u w:val="none"/>
              </w:rPr>
            </w:pPr>
          </w:p>
        </w:tc>
      </w:tr>
      <w:tr w14:paraId="5595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07E035">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651A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8FA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CB9A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4E1D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1215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A8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CC2FD">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3A3AB">
            <w:pPr>
              <w:jc w:val="right"/>
              <w:rPr>
                <w:rFonts w:hint="eastAsia" w:ascii="宋体" w:hAnsi="宋体" w:eastAsia="宋体" w:cs="宋体"/>
                <w:i w:val="0"/>
                <w:iCs w:val="0"/>
                <w:color w:val="000000"/>
                <w:sz w:val="22"/>
                <w:szCs w:val="22"/>
                <w:u w:val="none"/>
              </w:rPr>
            </w:pPr>
          </w:p>
        </w:tc>
      </w:tr>
      <w:tr w14:paraId="6A06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AE0BB7">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77D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815BD">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396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F29A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52D7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141.04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CA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A4BF9">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A8E69">
            <w:pPr>
              <w:jc w:val="right"/>
              <w:rPr>
                <w:rFonts w:hint="eastAsia" w:ascii="宋体" w:hAnsi="宋体" w:eastAsia="宋体" w:cs="宋体"/>
                <w:i w:val="0"/>
                <w:iCs w:val="0"/>
                <w:color w:val="000000"/>
                <w:sz w:val="22"/>
                <w:szCs w:val="22"/>
                <w:u w:val="none"/>
              </w:rPr>
            </w:pPr>
          </w:p>
        </w:tc>
      </w:tr>
      <w:tr w14:paraId="7DBD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CA148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70F55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8031A">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D24AA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C9C93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C7E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FB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8A014">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CABCD">
            <w:pPr>
              <w:jc w:val="right"/>
              <w:rPr>
                <w:rFonts w:hint="eastAsia" w:ascii="宋体" w:hAnsi="宋体" w:eastAsia="宋体" w:cs="宋体"/>
                <w:i w:val="0"/>
                <w:iCs w:val="0"/>
                <w:color w:val="000000"/>
                <w:sz w:val="22"/>
                <w:szCs w:val="22"/>
                <w:u w:val="none"/>
              </w:rPr>
            </w:pPr>
          </w:p>
        </w:tc>
      </w:tr>
      <w:tr w14:paraId="10000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EF717F">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8B8B3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C382">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9B6503">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十九、住房保障支出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DC01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9435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0.13</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E2EC4">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0.13</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FC392">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7E368">
            <w:pPr>
              <w:jc w:val="right"/>
              <w:rPr>
                <w:rFonts w:hint="eastAsia" w:ascii="宋体" w:hAnsi="宋体" w:eastAsia="宋体" w:cs="宋体"/>
                <w:i w:val="0"/>
                <w:iCs w:val="0"/>
                <w:color w:val="000000"/>
                <w:sz w:val="22"/>
                <w:szCs w:val="22"/>
                <w:u w:val="none"/>
              </w:rPr>
            </w:pPr>
          </w:p>
        </w:tc>
      </w:tr>
      <w:tr w14:paraId="729F8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B267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3F917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6A2C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839C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EBA7D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3F5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71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179.34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D1C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7DD11">
            <w:pPr>
              <w:jc w:val="right"/>
              <w:rPr>
                <w:rFonts w:hint="eastAsia" w:ascii="宋体" w:hAnsi="宋体" w:eastAsia="宋体" w:cs="宋体"/>
                <w:i w:val="0"/>
                <w:iCs w:val="0"/>
                <w:color w:val="000000"/>
                <w:sz w:val="22"/>
                <w:szCs w:val="22"/>
                <w:u w:val="none"/>
              </w:rPr>
            </w:pPr>
          </w:p>
        </w:tc>
      </w:tr>
      <w:tr w14:paraId="58CE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50C6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ADDA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3D20A">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EE7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F4771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FE51">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F1755">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4495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5F805">
            <w:pPr>
              <w:jc w:val="right"/>
              <w:rPr>
                <w:rFonts w:hint="eastAsia" w:ascii="宋体" w:hAnsi="宋体" w:eastAsia="宋体" w:cs="宋体"/>
                <w:i w:val="0"/>
                <w:iCs w:val="0"/>
                <w:color w:val="000000"/>
                <w:sz w:val="22"/>
                <w:szCs w:val="22"/>
                <w:u w:val="none"/>
              </w:rPr>
            </w:pPr>
          </w:p>
        </w:tc>
      </w:tr>
      <w:tr w14:paraId="4E799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A8F7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CEB8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3ABC3">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2B674C">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8233F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5887C">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AE820">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60568">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22ADE">
            <w:pPr>
              <w:jc w:val="right"/>
              <w:rPr>
                <w:rFonts w:hint="eastAsia" w:ascii="宋体" w:hAnsi="宋体" w:eastAsia="宋体" w:cs="宋体"/>
                <w:i w:val="0"/>
                <w:iCs w:val="0"/>
                <w:color w:val="000000"/>
                <w:sz w:val="22"/>
                <w:szCs w:val="22"/>
                <w:u w:val="none"/>
              </w:rPr>
            </w:pPr>
          </w:p>
        </w:tc>
      </w:tr>
      <w:tr w14:paraId="3E867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B8F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05CA7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947D5">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B8C02C">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27F56A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8E62B">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1C053">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9D324">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02397">
            <w:pPr>
              <w:jc w:val="right"/>
              <w:rPr>
                <w:rFonts w:hint="eastAsia" w:ascii="宋体" w:hAnsi="宋体" w:eastAsia="宋体" w:cs="宋体"/>
                <w:i w:val="0"/>
                <w:iCs w:val="0"/>
                <w:color w:val="000000"/>
                <w:sz w:val="22"/>
                <w:szCs w:val="22"/>
                <w:u w:val="none"/>
              </w:rPr>
            </w:pPr>
          </w:p>
        </w:tc>
      </w:tr>
      <w:tr w14:paraId="7B6EE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03F1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55930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367F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DDD4A2">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976ED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DE80B">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A012B">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6043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971E6">
            <w:pPr>
              <w:jc w:val="right"/>
              <w:rPr>
                <w:rFonts w:hint="eastAsia" w:ascii="宋体" w:hAnsi="宋体" w:eastAsia="宋体" w:cs="宋体"/>
                <w:i w:val="0"/>
                <w:iCs w:val="0"/>
                <w:color w:val="000000"/>
                <w:sz w:val="22"/>
                <w:szCs w:val="22"/>
                <w:u w:val="none"/>
              </w:rPr>
            </w:pPr>
          </w:p>
        </w:tc>
      </w:tr>
      <w:tr w14:paraId="607A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4887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E5A2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3B35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3483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D2E72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4B0F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E92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665A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F426C">
            <w:pPr>
              <w:jc w:val="right"/>
              <w:rPr>
                <w:rFonts w:hint="eastAsia" w:ascii="宋体" w:hAnsi="宋体" w:eastAsia="宋体" w:cs="宋体"/>
                <w:i w:val="0"/>
                <w:iCs w:val="0"/>
                <w:color w:val="000000"/>
                <w:sz w:val="22"/>
                <w:szCs w:val="22"/>
                <w:u w:val="none"/>
              </w:rPr>
            </w:pPr>
          </w:p>
        </w:tc>
      </w:tr>
    </w:tbl>
    <w:p w14:paraId="09FB61D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2F1AB04">
      <w:pPr>
        <w:widowControl/>
        <w:jc w:val="center"/>
        <w:rPr>
          <w:rFonts w:ascii="Times New Roman" w:hAnsi="Times New Roman" w:eastAsia="方正小标宋_GBK" w:cs="Times New Roman"/>
          <w:kern w:val="0"/>
          <w:sz w:val="36"/>
          <w:szCs w:val="36"/>
        </w:rPr>
      </w:pPr>
    </w:p>
    <w:p w14:paraId="756D8B4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87A015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58D3DF5">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328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8"/>
        <w:gridCol w:w="4189"/>
        <w:gridCol w:w="2730"/>
        <w:gridCol w:w="2490"/>
        <w:gridCol w:w="2730"/>
      </w:tblGrid>
      <w:tr w14:paraId="27C7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981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95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7B0A5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922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64D8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4189"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CCC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8BEB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B3E2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021E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E2B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F7A5B0C">
            <w:pPr>
              <w:jc w:val="center"/>
              <w:rPr>
                <w:rFonts w:hint="eastAsia" w:ascii="宋体" w:hAnsi="宋体" w:eastAsia="宋体" w:cs="宋体"/>
                <w:i w:val="0"/>
                <w:iCs w:val="0"/>
                <w:color w:val="000000"/>
                <w:sz w:val="22"/>
                <w:szCs w:val="22"/>
                <w:u w:val="none"/>
              </w:rPr>
            </w:pPr>
          </w:p>
        </w:tc>
        <w:tc>
          <w:tcPr>
            <w:tcW w:w="4189"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B17EF8">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EA63552">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691B509">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22D3F8">
            <w:pPr>
              <w:jc w:val="center"/>
              <w:rPr>
                <w:rFonts w:hint="eastAsia" w:ascii="宋体" w:hAnsi="宋体" w:eastAsia="宋体" w:cs="宋体"/>
                <w:i w:val="0"/>
                <w:iCs w:val="0"/>
                <w:color w:val="000000"/>
                <w:sz w:val="22"/>
                <w:szCs w:val="22"/>
                <w:u w:val="none"/>
              </w:rPr>
            </w:pPr>
          </w:p>
        </w:tc>
      </w:tr>
      <w:tr w14:paraId="5A741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B811B4F">
            <w:pPr>
              <w:jc w:val="center"/>
              <w:rPr>
                <w:rFonts w:hint="eastAsia" w:ascii="宋体" w:hAnsi="宋体" w:eastAsia="宋体" w:cs="宋体"/>
                <w:i w:val="0"/>
                <w:iCs w:val="0"/>
                <w:color w:val="000000"/>
                <w:sz w:val="22"/>
                <w:szCs w:val="22"/>
                <w:u w:val="none"/>
              </w:rPr>
            </w:pPr>
          </w:p>
        </w:tc>
        <w:tc>
          <w:tcPr>
            <w:tcW w:w="4189"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2CEBCD">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A0FE30">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EB2D8D8">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C6A72B9">
            <w:pPr>
              <w:jc w:val="center"/>
              <w:rPr>
                <w:rFonts w:hint="eastAsia" w:ascii="宋体" w:hAnsi="宋体" w:eastAsia="宋体" w:cs="宋体"/>
                <w:i w:val="0"/>
                <w:iCs w:val="0"/>
                <w:color w:val="000000"/>
                <w:sz w:val="22"/>
                <w:szCs w:val="22"/>
                <w:u w:val="none"/>
              </w:rPr>
            </w:pPr>
          </w:p>
        </w:tc>
      </w:tr>
      <w:tr w14:paraId="29DD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582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73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B76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FBA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73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99A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CF1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59F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524F">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B05C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161.34</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F5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18.00 </w:t>
            </w:r>
          </w:p>
        </w:tc>
      </w:tr>
      <w:tr w14:paraId="5FE76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562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C8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C8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8F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0A5C">
            <w:pPr>
              <w:rPr>
                <w:rFonts w:hint="eastAsia" w:ascii="宋体" w:hAnsi="宋体" w:eastAsia="宋体" w:cs="宋体"/>
                <w:i w:val="0"/>
                <w:iCs w:val="0"/>
                <w:color w:val="000000"/>
                <w:sz w:val="22"/>
                <w:szCs w:val="22"/>
                <w:u w:val="none"/>
              </w:rPr>
            </w:pPr>
          </w:p>
        </w:tc>
      </w:tr>
      <w:tr w14:paraId="75CD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1E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081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462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9E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3977">
            <w:pPr>
              <w:rPr>
                <w:rFonts w:hint="eastAsia" w:ascii="宋体" w:hAnsi="宋体" w:eastAsia="宋体" w:cs="宋体"/>
                <w:i w:val="0"/>
                <w:iCs w:val="0"/>
                <w:color w:val="000000"/>
                <w:sz w:val="22"/>
                <w:szCs w:val="22"/>
                <w:u w:val="none"/>
              </w:rPr>
            </w:pPr>
          </w:p>
        </w:tc>
      </w:tr>
      <w:tr w14:paraId="5324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DE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1F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53F3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83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20.39</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7A0F">
            <w:pPr>
              <w:rPr>
                <w:rFonts w:hint="eastAsia" w:ascii="宋体" w:hAnsi="宋体" w:eastAsia="宋体" w:cs="宋体"/>
                <w:i w:val="0"/>
                <w:iCs w:val="0"/>
                <w:color w:val="000000"/>
                <w:sz w:val="22"/>
                <w:szCs w:val="22"/>
                <w:u w:val="none"/>
              </w:rPr>
            </w:pPr>
          </w:p>
        </w:tc>
      </w:tr>
      <w:tr w14:paraId="3D77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8B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DD5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CBF2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4BAE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D741">
            <w:pPr>
              <w:rPr>
                <w:rFonts w:hint="eastAsia" w:ascii="宋体" w:hAnsi="宋体" w:eastAsia="宋体" w:cs="宋体"/>
                <w:i w:val="0"/>
                <w:iCs w:val="0"/>
                <w:color w:val="000000"/>
                <w:sz w:val="22"/>
                <w:szCs w:val="22"/>
                <w:u w:val="none"/>
              </w:rPr>
            </w:pPr>
          </w:p>
        </w:tc>
      </w:tr>
      <w:tr w14:paraId="2B48A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34D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618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1BB2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C6E6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123.04</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C2ED">
            <w:pPr>
              <w:rPr>
                <w:rFonts w:hint="eastAsia" w:ascii="宋体" w:hAnsi="宋体" w:eastAsia="宋体" w:cs="宋体"/>
                <w:i w:val="0"/>
                <w:iCs w:val="0"/>
                <w:color w:val="000000"/>
                <w:sz w:val="22"/>
                <w:szCs w:val="22"/>
                <w:u w:val="none"/>
              </w:rPr>
            </w:pPr>
          </w:p>
        </w:tc>
      </w:tr>
      <w:tr w14:paraId="42D80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17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197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5B7B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18.00</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31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1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r>
      <w:tr w14:paraId="13AD7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D223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5107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0126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2B46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0.13</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F1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bl>
    <w:p w14:paraId="690A325B">
      <w:pPr>
        <w:pStyle w:val="7"/>
      </w:pPr>
    </w:p>
    <w:p w14:paraId="70413E8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22131CE">
      <w:pPr>
        <w:widowControl/>
        <w:jc w:val="left"/>
        <w:rPr>
          <w:rFonts w:ascii="Times New Roman" w:hAnsi="Times New Roman" w:eastAsia="仿宋_GB2312" w:cs="Times New Roman"/>
          <w:bCs/>
          <w:kern w:val="0"/>
          <w:szCs w:val="21"/>
        </w:rPr>
      </w:pPr>
    </w:p>
    <w:p w14:paraId="429D999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E465D1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C5BABD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6</w:t>
      </w:r>
      <w:r>
        <w:rPr>
          <w:rFonts w:ascii="Times New Roman" w:hAnsi="Times New Roman" w:eastAsia="仿宋_GB2312" w:cs="Times New Roman"/>
          <w:color w:val="000000"/>
          <w:kern w:val="0"/>
          <w:sz w:val="20"/>
          <w:szCs w:val="20"/>
        </w:rPr>
        <w:t>表</w:t>
      </w:r>
    </w:p>
    <w:p w14:paraId="33B98A7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pPr w:leftFromText="180" w:rightFromText="180" w:vertAnchor="text" w:horzAnchor="page" w:tblpX="1483" w:tblpY="180"/>
        <w:tblOverlap w:val="never"/>
        <w:tblW w:w="151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16"/>
        <w:gridCol w:w="913"/>
        <w:gridCol w:w="766"/>
        <w:gridCol w:w="2416"/>
        <w:gridCol w:w="810"/>
        <w:gridCol w:w="766"/>
        <w:gridCol w:w="4396"/>
        <w:gridCol w:w="810"/>
      </w:tblGrid>
      <w:tr w14:paraId="73A9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519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6F2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人员经费</w:t>
            </w:r>
          </w:p>
        </w:tc>
        <w:tc>
          <w:tcPr>
            <w:tcW w:w="9964" w:type="dxa"/>
            <w:gridSpan w:val="6"/>
            <w:tcBorders>
              <w:top w:val="single" w:color="000000" w:sz="4" w:space="0"/>
              <w:left w:val="nil"/>
              <w:bottom w:val="single" w:color="000000" w:sz="4" w:space="0"/>
              <w:right w:val="single" w:color="000000" w:sz="4" w:space="0"/>
            </w:tcBorders>
            <w:shd w:val="clear" w:color="auto" w:fill="auto"/>
            <w:noWrap/>
            <w:vAlign w:val="center"/>
          </w:tcPr>
          <w:p w14:paraId="5477E3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公用经费</w:t>
            </w:r>
          </w:p>
        </w:tc>
      </w:tr>
      <w:tr w14:paraId="01A9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66" w:type="dxa"/>
            <w:vMerge w:val="restart"/>
            <w:tcBorders>
              <w:top w:val="nil"/>
              <w:left w:val="single" w:color="000000" w:sz="4" w:space="0"/>
              <w:bottom w:val="single" w:color="000000" w:sz="4" w:space="0"/>
              <w:right w:val="single" w:color="000000" w:sz="4" w:space="0"/>
            </w:tcBorders>
            <w:shd w:val="clear" w:color="auto" w:fill="auto"/>
            <w:vAlign w:val="center"/>
          </w:tcPr>
          <w:p w14:paraId="365141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3516" w:type="dxa"/>
            <w:vMerge w:val="restart"/>
            <w:tcBorders>
              <w:top w:val="nil"/>
              <w:left w:val="nil"/>
              <w:bottom w:val="single" w:color="000000" w:sz="4" w:space="0"/>
              <w:right w:val="single" w:color="000000" w:sz="4" w:space="0"/>
            </w:tcBorders>
            <w:shd w:val="clear" w:color="auto" w:fill="auto"/>
            <w:vAlign w:val="center"/>
          </w:tcPr>
          <w:p w14:paraId="447D60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913" w:type="dxa"/>
            <w:vMerge w:val="restart"/>
            <w:tcBorders>
              <w:top w:val="nil"/>
              <w:left w:val="nil"/>
              <w:bottom w:val="single" w:color="000000" w:sz="4" w:space="0"/>
              <w:right w:val="single" w:color="000000" w:sz="4" w:space="0"/>
            </w:tcBorders>
            <w:shd w:val="clear" w:color="auto" w:fill="auto"/>
            <w:vAlign w:val="center"/>
          </w:tcPr>
          <w:p w14:paraId="7CF035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c>
          <w:tcPr>
            <w:tcW w:w="766" w:type="dxa"/>
            <w:vMerge w:val="restart"/>
            <w:tcBorders>
              <w:top w:val="nil"/>
              <w:left w:val="nil"/>
              <w:bottom w:val="single" w:color="000000" w:sz="4" w:space="0"/>
              <w:right w:val="single" w:color="000000" w:sz="4" w:space="0"/>
            </w:tcBorders>
            <w:shd w:val="clear" w:color="auto" w:fill="auto"/>
            <w:vAlign w:val="center"/>
          </w:tcPr>
          <w:p w14:paraId="5A32D7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2416" w:type="dxa"/>
            <w:vMerge w:val="restart"/>
            <w:tcBorders>
              <w:top w:val="nil"/>
              <w:left w:val="nil"/>
              <w:bottom w:val="single" w:color="000000" w:sz="4" w:space="0"/>
              <w:right w:val="single" w:color="000000" w:sz="4" w:space="0"/>
            </w:tcBorders>
            <w:shd w:val="clear" w:color="auto" w:fill="auto"/>
            <w:vAlign w:val="center"/>
          </w:tcPr>
          <w:p w14:paraId="3811FA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810" w:type="dxa"/>
            <w:vMerge w:val="restart"/>
            <w:tcBorders>
              <w:top w:val="nil"/>
              <w:left w:val="nil"/>
              <w:bottom w:val="single" w:color="000000" w:sz="4" w:space="0"/>
              <w:right w:val="single" w:color="000000" w:sz="4" w:space="0"/>
            </w:tcBorders>
            <w:shd w:val="clear" w:color="auto" w:fill="auto"/>
            <w:vAlign w:val="center"/>
          </w:tcPr>
          <w:p w14:paraId="1503961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c>
          <w:tcPr>
            <w:tcW w:w="766" w:type="dxa"/>
            <w:vMerge w:val="restart"/>
            <w:tcBorders>
              <w:top w:val="nil"/>
              <w:left w:val="nil"/>
              <w:bottom w:val="single" w:color="000000" w:sz="4" w:space="0"/>
              <w:right w:val="single" w:color="000000" w:sz="4" w:space="0"/>
            </w:tcBorders>
            <w:shd w:val="clear" w:color="auto" w:fill="auto"/>
            <w:vAlign w:val="center"/>
          </w:tcPr>
          <w:p w14:paraId="54996D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4396" w:type="dxa"/>
            <w:vMerge w:val="restart"/>
            <w:tcBorders>
              <w:top w:val="nil"/>
              <w:left w:val="nil"/>
              <w:bottom w:val="single" w:color="000000" w:sz="4" w:space="0"/>
              <w:right w:val="single" w:color="000000" w:sz="4" w:space="0"/>
            </w:tcBorders>
            <w:shd w:val="clear" w:color="auto" w:fill="auto"/>
            <w:vAlign w:val="center"/>
          </w:tcPr>
          <w:p w14:paraId="6F72CDB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810" w:type="dxa"/>
            <w:vMerge w:val="restart"/>
            <w:tcBorders>
              <w:top w:val="nil"/>
              <w:left w:val="nil"/>
              <w:bottom w:val="single" w:color="000000" w:sz="4" w:space="0"/>
              <w:right w:val="single" w:color="000000" w:sz="4" w:space="0"/>
            </w:tcBorders>
            <w:shd w:val="clear" w:color="auto" w:fill="auto"/>
            <w:vAlign w:val="center"/>
          </w:tcPr>
          <w:p w14:paraId="0A3190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r>
      <w:tr w14:paraId="3076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66" w:type="dxa"/>
            <w:vMerge w:val="continue"/>
            <w:tcBorders>
              <w:top w:val="nil"/>
              <w:left w:val="single" w:color="000000" w:sz="4" w:space="0"/>
              <w:bottom w:val="single" w:color="000000" w:sz="4" w:space="0"/>
              <w:right w:val="single" w:color="000000" w:sz="4" w:space="0"/>
            </w:tcBorders>
            <w:shd w:val="clear" w:color="auto" w:fill="auto"/>
            <w:vAlign w:val="center"/>
          </w:tcPr>
          <w:p w14:paraId="213F48DB">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3516" w:type="dxa"/>
            <w:vMerge w:val="continue"/>
            <w:tcBorders>
              <w:top w:val="nil"/>
              <w:left w:val="nil"/>
              <w:bottom w:val="single" w:color="000000" w:sz="4" w:space="0"/>
              <w:right w:val="single" w:color="000000" w:sz="4" w:space="0"/>
            </w:tcBorders>
            <w:shd w:val="clear" w:color="auto" w:fill="auto"/>
            <w:vAlign w:val="center"/>
          </w:tcPr>
          <w:p w14:paraId="72E822B6">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13" w:type="dxa"/>
            <w:vMerge w:val="continue"/>
            <w:tcBorders>
              <w:top w:val="nil"/>
              <w:left w:val="nil"/>
              <w:bottom w:val="single" w:color="000000" w:sz="4" w:space="0"/>
              <w:right w:val="single" w:color="000000" w:sz="4" w:space="0"/>
            </w:tcBorders>
            <w:shd w:val="clear" w:color="auto" w:fill="auto"/>
            <w:vAlign w:val="center"/>
          </w:tcPr>
          <w:p w14:paraId="2457511D">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66" w:type="dxa"/>
            <w:vMerge w:val="continue"/>
            <w:tcBorders>
              <w:top w:val="nil"/>
              <w:left w:val="nil"/>
              <w:bottom w:val="single" w:color="000000" w:sz="4" w:space="0"/>
              <w:right w:val="single" w:color="000000" w:sz="4" w:space="0"/>
            </w:tcBorders>
            <w:shd w:val="clear" w:color="auto" w:fill="auto"/>
            <w:vAlign w:val="center"/>
          </w:tcPr>
          <w:p w14:paraId="19C243D5">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2416" w:type="dxa"/>
            <w:vMerge w:val="continue"/>
            <w:tcBorders>
              <w:top w:val="nil"/>
              <w:left w:val="nil"/>
              <w:bottom w:val="single" w:color="000000" w:sz="4" w:space="0"/>
              <w:right w:val="single" w:color="000000" w:sz="4" w:space="0"/>
            </w:tcBorders>
            <w:shd w:val="clear" w:color="auto" w:fill="auto"/>
            <w:vAlign w:val="center"/>
          </w:tcPr>
          <w:p w14:paraId="4A06B271">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532A2F6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66" w:type="dxa"/>
            <w:vMerge w:val="continue"/>
            <w:tcBorders>
              <w:top w:val="nil"/>
              <w:left w:val="nil"/>
              <w:bottom w:val="single" w:color="000000" w:sz="4" w:space="0"/>
              <w:right w:val="single" w:color="000000" w:sz="4" w:space="0"/>
            </w:tcBorders>
            <w:shd w:val="clear" w:color="auto" w:fill="auto"/>
            <w:vAlign w:val="center"/>
          </w:tcPr>
          <w:p w14:paraId="2CCB612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396" w:type="dxa"/>
            <w:vMerge w:val="continue"/>
            <w:tcBorders>
              <w:top w:val="nil"/>
              <w:left w:val="nil"/>
              <w:bottom w:val="single" w:color="000000" w:sz="4" w:space="0"/>
              <w:right w:val="single" w:color="000000" w:sz="4" w:space="0"/>
            </w:tcBorders>
            <w:shd w:val="clear" w:color="auto" w:fill="auto"/>
            <w:vAlign w:val="center"/>
          </w:tcPr>
          <w:p w14:paraId="6EA4AF17">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22AE19BB">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1E42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0A4954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w:t>
            </w:r>
          </w:p>
        </w:tc>
        <w:tc>
          <w:tcPr>
            <w:tcW w:w="3516" w:type="dxa"/>
            <w:tcBorders>
              <w:top w:val="nil"/>
              <w:left w:val="nil"/>
              <w:bottom w:val="single" w:color="000000" w:sz="4" w:space="0"/>
              <w:right w:val="single" w:color="000000" w:sz="4" w:space="0"/>
            </w:tcBorders>
            <w:shd w:val="clear" w:color="auto" w:fill="auto"/>
            <w:noWrap/>
            <w:vAlign w:val="center"/>
          </w:tcPr>
          <w:p w14:paraId="537ED0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工资福利支出</w:t>
            </w:r>
          </w:p>
        </w:tc>
        <w:tc>
          <w:tcPr>
            <w:tcW w:w="913" w:type="dxa"/>
            <w:tcBorders>
              <w:top w:val="nil"/>
              <w:left w:val="nil"/>
              <w:bottom w:val="single" w:color="000000" w:sz="4" w:space="0"/>
              <w:right w:val="single" w:color="000000" w:sz="4" w:space="0"/>
            </w:tcBorders>
            <w:shd w:val="clear" w:color="auto" w:fill="auto"/>
            <w:noWrap/>
            <w:vAlign w:val="center"/>
          </w:tcPr>
          <w:p w14:paraId="1C382C3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115.92</w:t>
            </w:r>
          </w:p>
        </w:tc>
        <w:tc>
          <w:tcPr>
            <w:tcW w:w="766" w:type="dxa"/>
            <w:tcBorders>
              <w:top w:val="nil"/>
              <w:left w:val="nil"/>
              <w:bottom w:val="single" w:color="000000" w:sz="4" w:space="0"/>
              <w:right w:val="single" w:color="000000" w:sz="4" w:space="0"/>
            </w:tcBorders>
            <w:shd w:val="clear" w:color="auto" w:fill="auto"/>
            <w:noWrap/>
            <w:vAlign w:val="center"/>
          </w:tcPr>
          <w:p w14:paraId="1BCD53C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w:t>
            </w:r>
          </w:p>
        </w:tc>
        <w:tc>
          <w:tcPr>
            <w:tcW w:w="2416" w:type="dxa"/>
            <w:tcBorders>
              <w:top w:val="nil"/>
              <w:left w:val="nil"/>
              <w:bottom w:val="single" w:color="000000" w:sz="4" w:space="0"/>
              <w:right w:val="single" w:color="000000" w:sz="4" w:space="0"/>
            </w:tcBorders>
            <w:shd w:val="clear" w:color="auto" w:fill="auto"/>
            <w:noWrap/>
            <w:vAlign w:val="center"/>
          </w:tcPr>
          <w:p w14:paraId="29DEC4F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商品和服务支出</w:t>
            </w:r>
          </w:p>
        </w:tc>
        <w:tc>
          <w:tcPr>
            <w:tcW w:w="810" w:type="dxa"/>
            <w:tcBorders>
              <w:top w:val="nil"/>
              <w:left w:val="nil"/>
              <w:bottom w:val="single" w:color="000000" w:sz="4" w:space="0"/>
              <w:right w:val="single" w:color="000000" w:sz="4" w:space="0"/>
            </w:tcBorders>
            <w:shd w:val="clear" w:color="auto" w:fill="auto"/>
            <w:noWrap/>
            <w:vAlign w:val="center"/>
          </w:tcPr>
          <w:p w14:paraId="3A8353F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21.74</w:t>
            </w:r>
          </w:p>
        </w:tc>
        <w:tc>
          <w:tcPr>
            <w:tcW w:w="766" w:type="dxa"/>
            <w:tcBorders>
              <w:top w:val="nil"/>
              <w:left w:val="nil"/>
              <w:bottom w:val="single" w:color="000000" w:sz="4" w:space="0"/>
              <w:right w:val="single" w:color="000000" w:sz="4" w:space="0"/>
            </w:tcBorders>
            <w:shd w:val="clear" w:color="auto" w:fill="auto"/>
            <w:noWrap/>
            <w:vAlign w:val="center"/>
          </w:tcPr>
          <w:p w14:paraId="499E73C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w:t>
            </w:r>
          </w:p>
        </w:tc>
        <w:tc>
          <w:tcPr>
            <w:tcW w:w="4396" w:type="dxa"/>
            <w:tcBorders>
              <w:top w:val="nil"/>
              <w:left w:val="nil"/>
              <w:bottom w:val="single" w:color="000000" w:sz="4" w:space="0"/>
              <w:right w:val="single" w:color="000000" w:sz="4" w:space="0"/>
            </w:tcBorders>
            <w:shd w:val="clear" w:color="auto" w:fill="auto"/>
            <w:noWrap/>
            <w:vAlign w:val="center"/>
          </w:tcPr>
          <w:p w14:paraId="243EB67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债务利息及费用支出</w:t>
            </w:r>
          </w:p>
        </w:tc>
        <w:tc>
          <w:tcPr>
            <w:tcW w:w="810" w:type="dxa"/>
            <w:tcBorders>
              <w:top w:val="nil"/>
              <w:left w:val="nil"/>
              <w:bottom w:val="single" w:color="000000" w:sz="4" w:space="0"/>
              <w:right w:val="single" w:color="000000" w:sz="4" w:space="0"/>
            </w:tcBorders>
            <w:shd w:val="clear" w:color="auto" w:fill="auto"/>
            <w:noWrap/>
            <w:vAlign w:val="center"/>
          </w:tcPr>
          <w:p w14:paraId="57050D1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31CE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1B8680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30101</w:t>
            </w:r>
          </w:p>
        </w:tc>
        <w:tc>
          <w:tcPr>
            <w:tcW w:w="3516" w:type="dxa"/>
            <w:tcBorders>
              <w:top w:val="nil"/>
              <w:left w:val="nil"/>
              <w:bottom w:val="single" w:color="000000" w:sz="4" w:space="0"/>
              <w:right w:val="single" w:color="000000" w:sz="4" w:space="0"/>
            </w:tcBorders>
            <w:shd w:val="clear" w:color="auto" w:fill="auto"/>
            <w:noWrap/>
            <w:vAlign w:val="center"/>
          </w:tcPr>
          <w:p w14:paraId="4FE7836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基本工资</w:t>
            </w:r>
          </w:p>
        </w:tc>
        <w:tc>
          <w:tcPr>
            <w:tcW w:w="913" w:type="dxa"/>
            <w:tcBorders>
              <w:top w:val="nil"/>
              <w:left w:val="nil"/>
              <w:bottom w:val="single" w:color="000000" w:sz="4" w:space="0"/>
              <w:right w:val="single" w:color="000000" w:sz="4" w:space="0"/>
            </w:tcBorders>
            <w:shd w:val="clear" w:color="auto" w:fill="auto"/>
            <w:noWrap/>
            <w:vAlign w:val="center"/>
          </w:tcPr>
          <w:p w14:paraId="1B12545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40.05</w:t>
            </w:r>
          </w:p>
        </w:tc>
        <w:tc>
          <w:tcPr>
            <w:tcW w:w="766" w:type="dxa"/>
            <w:tcBorders>
              <w:top w:val="nil"/>
              <w:left w:val="nil"/>
              <w:bottom w:val="single" w:color="000000" w:sz="4" w:space="0"/>
              <w:right w:val="single" w:color="000000" w:sz="4" w:space="0"/>
            </w:tcBorders>
            <w:shd w:val="clear" w:color="auto" w:fill="auto"/>
            <w:noWrap/>
            <w:vAlign w:val="center"/>
          </w:tcPr>
          <w:p w14:paraId="41653B6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30201</w:t>
            </w:r>
          </w:p>
        </w:tc>
        <w:tc>
          <w:tcPr>
            <w:tcW w:w="2416" w:type="dxa"/>
            <w:tcBorders>
              <w:top w:val="nil"/>
              <w:left w:val="nil"/>
              <w:bottom w:val="single" w:color="000000" w:sz="4" w:space="0"/>
              <w:right w:val="single" w:color="000000" w:sz="4" w:space="0"/>
            </w:tcBorders>
            <w:shd w:val="clear" w:color="auto" w:fill="auto"/>
            <w:noWrap/>
            <w:vAlign w:val="center"/>
          </w:tcPr>
          <w:p w14:paraId="5AB564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办公费</w:t>
            </w:r>
          </w:p>
        </w:tc>
        <w:tc>
          <w:tcPr>
            <w:tcW w:w="810" w:type="dxa"/>
            <w:tcBorders>
              <w:top w:val="nil"/>
              <w:left w:val="nil"/>
              <w:bottom w:val="single" w:color="000000" w:sz="4" w:space="0"/>
              <w:right w:val="single" w:color="000000" w:sz="4" w:space="0"/>
            </w:tcBorders>
            <w:shd w:val="clear" w:color="auto" w:fill="auto"/>
            <w:noWrap/>
            <w:vAlign w:val="center"/>
          </w:tcPr>
          <w:p w14:paraId="7F79B11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1.26</w:t>
            </w:r>
          </w:p>
        </w:tc>
        <w:tc>
          <w:tcPr>
            <w:tcW w:w="766" w:type="dxa"/>
            <w:tcBorders>
              <w:top w:val="nil"/>
              <w:left w:val="nil"/>
              <w:bottom w:val="single" w:color="000000" w:sz="4" w:space="0"/>
              <w:right w:val="single" w:color="000000" w:sz="4" w:space="0"/>
            </w:tcBorders>
            <w:shd w:val="clear" w:color="auto" w:fill="auto"/>
            <w:noWrap/>
            <w:vAlign w:val="center"/>
          </w:tcPr>
          <w:p w14:paraId="1121C21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30701</w:t>
            </w:r>
          </w:p>
        </w:tc>
        <w:tc>
          <w:tcPr>
            <w:tcW w:w="4396" w:type="dxa"/>
            <w:tcBorders>
              <w:top w:val="nil"/>
              <w:left w:val="nil"/>
              <w:bottom w:val="single" w:color="000000" w:sz="4" w:space="0"/>
              <w:right w:val="single" w:color="000000" w:sz="4" w:space="0"/>
            </w:tcBorders>
            <w:shd w:val="clear" w:color="auto" w:fill="auto"/>
            <w:noWrap/>
            <w:vAlign w:val="center"/>
          </w:tcPr>
          <w:p w14:paraId="7A3EFA0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国内债务付息</w:t>
            </w:r>
          </w:p>
        </w:tc>
        <w:tc>
          <w:tcPr>
            <w:tcW w:w="810" w:type="dxa"/>
            <w:tcBorders>
              <w:top w:val="nil"/>
              <w:left w:val="nil"/>
              <w:bottom w:val="single" w:color="000000" w:sz="4" w:space="0"/>
              <w:right w:val="single" w:color="000000" w:sz="4" w:space="0"/>
            </w:tcBorders>
            <w:shd w:val="clear" w:color="auto" w:fill="auto"/>
            <w:noWrap/>
            <w:vAlign w:val="center"/>
          </w:tcPr>
          <w:p w14:paraId="38E6FF18">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06EA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E00E75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30102</w:t>
            </w:r>
          </w:p>
        </w:tc>
        <w:tc>
          <w:tcPr>
            <w:tcW w:w="3516" w:type="dxa"/>
            <w:tcBorders>
              <w:top w:val="nil"/>
              <w:left w:val="nil"/>
              <w:bottom w:val="single" w:color="000000" w:sz="4" w:space="0"/>
              <w:right w:val="single" w:color="000000" w:sz="4" w:space="0"/>
            </w:tcBorders>
            <w:shd w:val="clear" w:color="auto" w:fill="auto"/>
            <w:noWrap/>
            <w:vAlign w:val="center"/>
          </w:tcPr>
          <w:p w14:paraId="0207E54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津贴补贴</w:t>
            </w:r>
          </w:p>
        </w:tc>
        <w:tc>
          <w:tcPr>
            <w:tcW w:w="913" w:type="dxa"/>
            <w:tcBorders>
              <w:top w:val="nil"/>
              <w:left w:val="nil"/>
              <w:bottom w:val="single" w:color="000000" w:sz="4" w:space="0"/>
              <w:right w:val="single" w:color="000000" w:sz="4" w:space="0"/>
            </w:tcBorders>
            <w:shd w:val="clear" w:color="auto" w:fill="auto"/>
            <w:noWrap/>
            <w:vAlign w:val="center"/>
          </w:tcPr>
          <w:p w14:paraId="34262CF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18.20</w:t>
            </w:r>
          </w:p>
        </w:tc>
        <w:tc>
          <w:tcPr>
            <w:tcW w:w="766" w:type="dxa"/>
            <w:tcBorders>
              <w:top w:val="nil"/>
              <w:left w:val="nil"/>
              <w:bottom w:val="single" w:color="000000" w:sz="4" w:space="0"/>
              <w:right w:val="single" w:color="000000" w:sz="4" w:space="0"/>
            </w:tcBorders>
            <w:shd w:val="clear" w:color="auto" w:fill="auto"/>
            <w:noWrap/>
            <w:vAlign w:val="center"/>
          </w:tcPr>
          <w:p w14:paraId="7ED1CE2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30202</w:t>
            </w:r>
          </w:p>
        </w:tc>
        <w:tc>
          <w:tcPr>
            <w:tcW w:w="2416" w:type="dxa"/>
            <w:tcBorders>
              <w:top w:val="nil"/>
              <w:left w:val="nil"/>
              <w:bottom w:val="single" w:color="000000" w:sz="4" w:space="0"/>
              <w:right w:val="single" w:color="000000" w:sz="4" w:space="0"/>
            </w:tcBorders>
            <w:shd w:val="clear" w:color="auto" w:fill="auto"/>
            <w:noWrap/>
            <w:vAlign w:val="center"/>
          </w:tcPr>
          <w:p w14:paraId="783B129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印刷费</w:t>
            </w:r>
          </w:p>
        </w:tc>
        <w:tc>
          <w:tcPr>
            <w:tcW w:w="810" w:type="dxa"/>
            <w:tcBorders>
              <w:top w:val="nil"/>
              <w:left w:val="nil"/>
              <w:bottom w:val="single" w:color="000000" w:sz="4" w:space="0"/>
              <w:right w:val="single" w:color="000000" w:sz="4" w:space="0"/>
            </w:tcBorders>
            <w:shd w:val="clear" w:color="auto" w:fill="auto"/>
            <w:noWrap/>
            <w:vAlign w:val="center"/>
          </w:tcPr>
          <w:p w14:paraId="1A0EE55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A93F28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30702</w:t>
            </w:r>
          </w:p>
        </w:tc>
        <w:tc>
          <w:tcPr>
            <w:tcW w:w="4396" w:type="dxa"/>
            <w:tcBorders>
              <w:top w:val="nil"/>
              <w:left w:val="nil"/>
              <w:bottom w:val="single" w:color="000000" w:sz="4" w:space="0"/>
              <w:right w:val="single" w:color="000000" w:sz="4" w:space="0"/>
            </w:tcBorders>
            <w:shd w:val="clear" w:color="auto" w:fill="auto"/>
            <w:noWrap/>
            <w:vAlign w:val="center"/>
          </w:tcPr>
          <w:p w14:paraId="60DEC3B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国外债务付息</w:t>
            </w:r>
          </w:p>
        </w:tc>
        <w:tc>
          <w:tcPr>
            <w:tcW w:w="810" w:type="dxa"/>
            <w:tcBorders>
              <w:top w:val="nil"/>
              <w:left w:val="nil"/>
              <w:bottom w:val="single" w:color="000000" w:sz="4" w:space="0"/>
              <w:right w:val="single" w:color="000000" w:sz="4" w:space="0"/>
            </w:tcBorders>
            <w:shd w:val="clear" w:color="auto" w:fill="auto"/>
            <w:noWrap/>
            <w:vAlign w:val="center"/>
          </w:tcPr>
          <w:p w14:paraId="0FF532D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B9CD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C58706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30103</w:t>
            </w:r>
          </w:p>
        </w:tc>
        <w:tc>
          <w:tcPr>
            <w:tcW w:w="3516" w:type="dxa"/>
            <w:tcBorders>
              <w:top w:val="nil"/>
              <w:left w:val="nil"/>
              <w:bottom w:val="single" w:color="000000" w:sz="4" w:space="0"/>
              <w:right w:val="single" w:color="000000" w:sz="4" w:space="0"/>
            </w:tcBorders>
            <w:shd w:val="clear" w:color="auto" w:fill="auto"/>
            <w:noWrap/>
            <w:vAlign w:val="center"/>
          </w:tcPr>
          <w:p w14:paraId="1186FD0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奖金</w:t>
            </w:r>
          </w:p>
        </w:tc>
        <w:tc>
          <w:tcPr>
            <w:tcW w:w="913" w:type="dxa"/>
            <w:tcBorders>
              <w:top w:val="nil"/>
              <w:left w:val="nil"/>
              <w:bottom w:val="single" w:color="000000" w:sz="4" w:space="0"/>
              <w:right w:val="single" w:color="000000" w:sz="4" w:space="0"/>
            </w:tcBorders>
            <w:shd w:val="clear" w:color="auto" w:fill="auto"/>
            <w:noWrap/>
            <w:vAlign w:val="center"/>
          </w:tcPr>
          <w:p w14:paraId="16BB457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30.36</w:t>
            </w:r>
          </w:p>
        </w:tc>
        <w:tc>
          <w:tcPr>
            <w:tcW w:w="766" w:type="dxa"/>
            <w:tcBorders>
              <w:top w:val="nil"/>
              <w:left w:val="nil"/>
              <w:bottom w:val="single" w:color="000000" w:sz="4" w:space="0"/>
              <w:right w:val="single" w:color="000000" w:sz="4" w:space="0"/>
            </w:tcBorders>
            <w:shd w:val="clear" w:color="auto" w:fill="auto"/>
            <w:noWrap/>
            <w:vAlign w:val="center"/>
          </w:tcPr>
          <w:p w14:paraId="24DF924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30204</w:t>
            </w:r>
          </w:p>
        </w:tc>
        <w:tc>
          <w:tcPr>
            <w:tcW w:w="2416" w:type="dxa"/>
            <w:tcBorders>
              <w:top w:val="nil"/>
              <w:left w:val="nil"/>
              <w:bottom w:val="single" w:color="000000" w:sz="4" w:space="0"/>
              <w:right w:val="single" w:color="000000" w:sz="4" w:space="0"/>
            </w:tcBorders>
            <w:shd w:val="clear" w:color="auto" w:fill="auto"/>
            <w:noWrap/>
            <w:vAlign w:val="center"/>
          </w:tcPr>
          <w:p w14:paraId="0EB4974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手续费</w:t>
            </w:r>
          </w:p>
        </w:tc>
        <w:tc>
          <w:tcPr>
            <w:tcW w:w="810" w:type="dxa"/>
            <w:tcBorders>
              <w:top w:val="nil"/>
              <w:left w:val="nil"/>
              <w:bottom w:val="single" w:color="000000" w:sz="4" w:space="0"/>
              <w:right w:val="single" w:color="000000" w:sz="4" w:space="0"/>
            </w:tcBorders>
            <w:shd w:val="clear" w:color="auto" w:fill="auto"/>
            <w:noWrap/>
            <w:vAlign w:val="center"/>
          </w:tcPr>
          <w:p w14:paraId="3E41E1E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684E86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w:t>
            </w:r>
          </w:p>
        </w:tc>
        <w:tc>
          <w:tcPr>
            <w:tcW w:w="4396" w:type="dxa"/>
            <w:tcBorders>
              <w:top w:val="nil"/>
              <w:left w:val="nil"/>
              <w:bottom w:val="single" w:color="000000" w:sz="4" w:space="0"/>
              <w:right w:val="single" w:color="000000" w:sz="4" w:space="0"/>
            </w:tcBorders>
            <w:shd w:val="clear" w:color="auto" w:fill="auto"/>
            <w:noWrap/>
            <w:vAlign w:val="center"/>
          </w:tcPr>
          <w:p w14:paraId="7FDDA38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资本性支出</w:t>
            </w:r>
          </w:p>
        </w:tc>
        <w:tc>
          <w:tcPr>
            <w:tcW w:w="810" w:type="dxa"/>
            <w:tcBorders>
              <w:top w:val="nil"/>
              <w:left w:val="nil"/>
              <w:bottom w:val="single" w:color="000000" w:sz="4" w:space="0"/>
              <w:right w:val="single" w:color="000000" w:sz="4" w:space="0"/>
            </w:tcBorders>
            <w:shd w:val="clear" w:color="auto" w:fill="auto"/>
            <w:noWrap/>
            <w:vAlign w:val="center"/>
          </w:tcPr>
          <w:p w14:paraId="16FC922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0.60</w:t>
            </w:r>
          </w:p>
        </w:tc>
      </w:tr>
      <w:tr w14:paraId="4C67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5784D9F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30106</w:t>
            </w:r>
          </w:p>
        </w:tc>
        <w:tc>
          <w:tcPr>
            <w:tcW w:w="3516" w:type="dxa"/>
            <w:tcBorders>
              <w:top w:val="nil"/>
              <w:left w:val="nil"/>
              <w:bottom w:val="single" w:color="000000" w:sz="4" w:space="0"/>
              <w:right w:val="single" w:color="000000" w:sz="4" w:space="0"/>
            </w:tcBorders>
            <w:shd w:val="clear" w:color="auto" w:fill="auto"/>
            <w:noWrap/>
            <w:vAlign w:val="center"/>
          </w:tcPr>
          <w:p w14:paraId="1E105C7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伙食补助费</w:t>
            </w:r>
          </w:p>
        </w:tc>
        <w:tc>
          <w:tcPr>
            <w:tcW w:w="913" w:type="dxa"/>
            <w:tcBorders>
              <w:top w:val="nil"/>
              <w:left w:val="nil"/>
              <w:bottom w:val="single" w:color="000000" w:sz="4" w:space="0"/>
              <w:right w:val="single" w:color="000000" w:sz="4" w:space="0"/>
            </w:tcBorders>
            <w:shd w:val="clear" w:color="auto" w:fill="auto"/>
            <w:noWrap/>
            <w:vAlign w:val="center"/>
          </w:tcPr>
          <w:p w14:paraId="48A14F3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0.86</w:t>
            </w:r>
          </w:p>
        </w:tc>
        <w:tc>
          <w:tcPr>
            <w:tcW w:w="766" w:type="dxa"/>
            <w:tcBorders>
              <w:top w:val="nil"/>
              <w:left w:val="nil"/>
              <w:bottom w:val="single" w:color="000000" w:sz="4" w:space="0"/>
              <w:right w:val="single" w:color="000000" w:sz="4" w:space="0"/>
            </w:tcBorders>
            <w:shd w:val="clear" w:color="auto" w:fill="auto"/>
            <w:noWrap/>
            <w:vAlign w:val="center"/>
          </w:tcPr>
          <w:p w14:paraId="21A43B0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30205</w:t>
            </w:r>
          </w:p>
        </w:tc>
        <w:tc>
          <w:tcPr>
            <w:tcW w:w="2416" w:type="dxa"/>
            <w:tcBorders>
              <w:top w:val="nil"/>
              <w:left w:val="nil"/>
              <w:bottom w:val="single" w:color="000000" w:sz="4" w:space="0"/>
              <w:right w:val="single" w:color="000000" w:sz="4" w:space="0"/>
            </w:tcBorders>
            <w:shd w:val="clear" w:color="auto" w:fill="auto"/>
            <w:noWrap/>
            <w:vAlign w:val="center"/>
          </w:tcPr>
          <w:p w14:paraId="0D481EB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水费</w:t>
            </w:r>
          </w:p>
        </w:tc>
        <w:tc>
          <w:tcPr>
            <w:tcW w:w="810" w:type="dxa"/>
            <w:tcBorders>
              <w:top w:val="nil"/>
              <w:left w:val="nil"/>
              <w:bottom w:val="single" w:color="000000" w:sz="4" w:space="0"/>
              <w:right w:val="single" w:color="000000" w:sz="4" w:space="0"/>
            </w:tcBorders>
            <w:shd w:val="clear" w:color="auto" w:fill="auto"/>
            <w:noWrap/>
            <w:vAlign w:val="center"/>
          </w:tcPr>
          <w:p w14:paraId="32EA91F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588CA0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31001</w:t>
            </w:r>
          </w:p>
        </w:tc>
        <w:tc>
          <w:tcPr>
            <w:tcW w:w="4396" w:type="dxa"/>
            <w:tcBorders>
              <w:top w:val="nil"/>
              <w:left w:val="nil"/>
              <w:bottom w:val="single" w:color="000000" w:sz="4" w:space="0"/>
              <w:right w:val="single" w:color="000000" w:sz="4" w:space="0"/>
            </w:tcBorders>
            <w:shd w:val="clear" w:color="auto" w:fill="auto"/>
            <w:noWrap/>
            <w:vAlign w:val="center"/>
          </w:tcPr>
          <w:p w14:paraId="367CEBB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房屋建筑物购建</w:t>
            </w:r>
          </w:p>
        </w:tc>
        <w:tc>
          <w:tcPr>
            <w:tcW w:w="810" w:type="dxa"/>
            <w:tcBorders>
              <w:top w:val="nil"/>
              <w:left w:val="nil"/>
              <w:bottom w:val="single" w:color="000000" w:sz="4" w:space="0"/>
              <w:right w:val="single" w:color="000000" w:sz="4" w:space="0"/>
            </w:tcBorders>
            <w:shd w:val="clear" w:color="auto" w:fill="auto"/>
            <w:noWrap/>
            <w:vAlign w:val="center"/>
          </w:tcPr>
          <w:p w14:paraId="5A27AD8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0C5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3F8942B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30107</w:t>
            </w:r>
          </w:p>
        </w:tc>
        <w:tc>
          <w:tcPr>
            <w:tcW w:w="3516" w:type="dxa"/>
            <w:tcBorders>
              <w:top w:val="nil"/>
              <w:left w:val="nil"/>
              <w:bottom w:val="single" w:color="000000" w:sz="4" w:space="0"/>
              <w:right w:val="single" w:color="000000" w:sz="4" w:space="0"/>
            </w:tcBorders>
            <w:shd w:val="clear" w:color="auto" w:fill="auto"/>
            <w:noWrap/>
            <w:vAlign w:val="center"/>
          </w:tcPr>
          <w:p w14:paraId="0EF9D38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绩效工资</w:t>
            </w:r>
          </w:p>
        </w:tc>
        <w:tc>
          <w:tcPr>
            <w:tcW w:w="913" w:type="dxa"/>
            <w:tcBorders>
              <w:top w:val="nil"/>
              <w:left w:val="nil"/>
              <w:bottom w:val="single" w:color="000000" w:sz="4" w:space="0"/>
              <w:right w:val="single" w:color="000000" w:sz="4" w:space="0"/>
            </w:tcBorders>
            <w:shd w:val="clear" w:color="auto" w:fill="auto"/>
            <w:noWrap/>
            <w:vAlign w:val="center"/>
          </w:tcPr>
          <w:p w14:paraId="7928D55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645703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30206</w:t>
            </w:r>
          </w:p>
        </w:tc>
        <w:tc>
          <w:tcPr>
            <w:tcW w:w="2416" w:type="dxa"/>
            <w:tcBorders>
              <w:top w:val="nil"/>
              <w:left w:val="nil"/>
              <w:bottom w:val="single" w:color="000000" w:sz="4" w:space="0"/>
              <w:right w:val="single" w:color="000000" w:sz="4" w:space="0"/>
            </w:tcBorders>
            <w:shd w:val="clear" w:color="auto" w:fill="auto"/>
            <w:noWrap/>
            <w:vAlign w:val="center"/>
          </w:tcPr>
          <w:p w14:paraId="5006E3C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电费</w:t>
            </w:r>
          </w:p>
        </w:tc>
        <w:tc>
          <w:tcPr>
            <w:tcW w:w="810" w:type="dxa"/>
            <w:tcBorders>
              <w:top w:val="nil"/>
              <w:left w:val="nil"/>
              <w:bottom w:val="single" w:color="000000" w:sz="4" w:space="0"/>
              <w:right w:val="single" w:color="000000" w:sz="4" w:space="0"/>
            </w:tcBorders>
            <w:shd w:val="clear" w:color="auto" w:fill="auto"/>
            <w:noWrap/>
            <w:vAlign w:val="center"/>
          </w:tcPr>
          <w:p w14:paraId="26995DF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9E571E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31002</w:t>
            </w:r>
          </w:p>
        </w:tc>
        <w:tc>
          <w:tcPr>
            <w:tcW w:w="4396" w:type="dxa"/>
            <w:tcBorders>
              <w:top w:val="nil"/>
              <w:left w:val="nil"/>
              <w:bottom w:val="single" w:color="000000" w:sz="4" w:space="0"/>
              <w:right w:val="single" w:color="000000" w:sz="4" w:space="0"/>
            </w:tcBorders>
            <w:shd w:val="clear" w:color="auto" w:fill="auto"/>
            <w:noWrap/>
            <w:vAlign w:val="center"/>
          </w:tcPr>
          <w:p w14:paraId="7C83BF6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办公设备购置</w:t>
            </w:r>
          </w:p>
        </w:tc>
        <w:tc>
          <w:tcPr>
            <w:tcW w:w="810" w:type="dxa"/>
            <w:tcBorders>
              <w:top w:val="nil"/>
              <w:left w:val="nil"/>
              <w:bottom w:val="single" w:color="000000" w:sz="4" w:space="0"/>
              <w:right w:val="single" w:color="000000" w:sz="4" w:space="0"/>
            </w:tcBorders>
            <w:shd w:val="clear" w:color="auto" w:fill="auto"/>
            <w:noWrap/>
            <w:vAlign w:val="center"/>
          </w:tcPr>
          <w:p w14:paraId="55F0143C">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0.60</w:t>
            </w:r>
          </w:p>
        </w:tc>
      </w:tr>
      <w:tr w14:paraId="1AEC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67998F2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30108</w:t>
            </w:r>
          </w:p>
        </w:tc>
        <w:tc>
          <w:tcPr>
            <w:tcW w:w="3516" w:type="dxa"/>
            <w:tcBorders>
              <w:top w:val="nil"/>
              <w:left w:val="nil"/>
              <w:bottom w:val="single" w:color="000000" w:sz="4" w:space="0"/>
              <w:right w:val="single" w:color="000000" w:sz="4" w:space="0"/>
            </w:tcBorders>
            <w:shd w:val="clear" w:color="auto" w:fill="auto"/>
            <w:noWrap/>
            <w:vAlign w:val="center"/>
          </w:tcPr>
          <w:p w14:paraId="25B3173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机关事业单位基本养老保险缴费</w:t>
            </w:r>
          </w:p>
        </w:tc>
        <w:tc>
          <w:tcPr>
            <w:tcW w:w="913" w:type="dxa"/>
            <w:tcBorders>
              <w:top w:val="nil"/>
              <w:left w:val="nil"/>
              <w:bottom w:val="single" w:color="000000" w:sz="4" w:space="0"/>
              <w:right w:val="single" w:color="000000" w:sz="4" w:space="0"/>
            </w:tcBorders>
            <w:shd w:val="clear" w:color="auto" w:fill="auto"/>
            <w:noWrap/>
            <w:vAlign w:val="center"/>
          </w:tcPr>
          <w:p w14:paraId="0090704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11.02</w:t>
            </w:r>
          </w:p>
        </w:tc>
        <w:tc>
          <w:tcPr>
            <w:tcW w:w="766" w:type="dxa"/>
            <w:tcBorders>
              <w:top w:val="nil"/>
              <w:left w:val="nil"/>
              <w:bottom w:val="single" w:color="000000" w:sz="4" w:space="0"/>
              <w:right w:val="single" w:color="000000" w:sz="4" w:space="0"/>
            </w:tcBorders>
            <w:shd w:val="clear" w:color="auto" w:fill="auto"/>
            <w:noWrap/>
            <w:vAlign w:val="center"/>
          </w:tcPr>
          <w:p w14:paraId="41CD4A3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30207</w:t>
            </w:r>
          </w:p>
        </w:tc>
        <w:tc>
          <w:tcPr>
            <w:tcW w:w="2416" w:type="dxa"/>
            <w:tcBorders>
              <w:top w:val="nil"/>
              <w:left w:val="nil"/>
              <w:bottom w:val="single" w:color="000000" w:sz="4" w:space="0"/>
              <w:right w:val="single" w:color="000000" w:sz="4" w:space="0"/>
            </w:tcBorders>
            <w:shd w:val="clear" w:color="auto" w:fill="auto"/>
            <w:noWrap/>
            <w:vAlign w:val="center"/>
          </w:tcPr>
          <w:p w14:paraId="13945CE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邮电费</w:t>
            </w:r>
          </w:p>
        </w:tc>
        <w:tc>
          <w:tcPr>
            <w:tcW w:w="810" w:type="dxa"/>
            <w:tcBorders>
              <w:top w:val="nil"/>
              <w:left w:val="nil"/>
              <w:bottom w:val="single" w:color="000000" w:sz="4" w:space="0"/>
              <w:right w:val="single" w:color="000000" w:sz="4" w:space="0"/>
            </w:tcBorders>
            <w:shd w:val="clear" w:color="auto" w:fill="auto"/>
            <w:noWrap/>
            <w:vAlign w:val="center"/>
          </w:tcPr>
          <w:p w14:paraId="2157634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0.06</w:t>
            </w:r>
          </w:p>
        </w:tc>
        <w:tc>
          <w:tcPr>
            <w:tcW w:w="766" w:type="dxa"/>
            <w:tcBorders>
              <w:top w:val="nil"/>
              <w:left w:val="nil"/>
              <w:bottom w:val="single" w:color="000000" w:sz="4" w:space="0"/>
              <w:right w:val="single" w:color="000000" w:sz="4" w:space="0"/>
            </w:tcBorders>
            <w:shd w:val="clear" w:color="auto" w:fill="auto"/>
            <w:noWrap/>
            <w:vAlign w:val="center"/>
          </w:tcPr>
          <w:p w14:paraId="3C4E3BA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31003</w:t>
            </w:r>
          </w:p>
        </w:tc>
        <w:tc>
          <w:tcPr>
            <w:tcW w:w="4396" w:type="dxa"/>
            <w:tcBorders>
              <w:top w:val="nil"/>
              <w:left w:val="nil"/>
              <w:bottom w:val="single" w:color="000000" w:sz="4" w:space="0"/>
              <w:right w:val="single" w:color="000000" w:sz="4" w:space="0"/>
            </w:tcBorders>
            <w:shd w:val="clear" w:color="auto" w:fill="auto"/>
            <w:noWrap/>
            <w:vAlign w:val="center"/>
          </w:tcPr>
          <w:p w14:paraId="1C19553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专用设备购置</w:t>
            </w:r>
          </w:p>
        </w:tc>
        <w:tc>
          <w:tcPr>
            <w:tcW w:w="810" w:type="dxa"/>
            <w:tcBorders>
              <w:top w:val="nil"/>
              <w:left w:val="nil"/>
              <w:bottom w:val="single" w:color="000000" w:sz="4" w:space="0"/>
              <w:right w:val="single" w:color="000000" w:sz="4" w:space="0"/>
            </w:tcBorders>
            <w:shd w:val="clear" w:color="auto" w:fill="auto"/>
            <w:noWrap/>
            <w:vAlign w:val="center"/>
          </w:tcPr>
          <w:p w14:paraId="0822597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4D98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627171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30109</w:t>
            </w:r>
          </w:p>
        </w:tc>
        <w:tc>
          <w:tcPr>
            <w:tcW w:w="3516" w:type="dxa"/>
            <w:tcBorders>
              <w:top w:val="nil"/>
              <w:left w:val="nil"/>
              <w:bottom w:val="single" w:color="000000" w:sz="4" w:space="0"/>
              <w:right w:val="single" w:color="000000" w:sz="4" w:space="0"/>
            </w:tcBorders>
            <w:shd w:val="clear" w:color="auto" w:fill="auto"/>
            <w:noWrap/>
            <w:vAlign w:val="center"/>
          </w:tcPr>
          <w:p w14:paraId="04CDAD0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职业年金缴费</w:t>
            </w:r>
          </w:p>
        </w:tc>
        <w:tc>
          <w:tcPr>
            <w:tcW w:w="913" w:type="dxa"/>
            <w:tcBorders>
              <w:top w:val="nil"/>
              <w:left w:val="nil"/>
              <w:bottom w:val="single" w:color="000000" w:sz="4" w:space="0"/>
              <w:right w:val="single" w:color="000000" w:sz="4" w:space="0"/>
            </w:tcBorders>
            <w:shd w:val="clear" w:color="auto" w:fill="auto"/>
            <w:noWrap/>
            <w:vAlign w:val="center"/>
          </w:tcPr>
          <w:p w14:paraId="69F6B12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2F5517F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30208</w:t>
            </w:r>
          </w:p>
        </w:tc>
        <w:tc>
          <w:tcPr>
            <w:tcW w:w="2416" w:type="dxa"/>
            <w:tcBorders>
              <w:top w:val="nil"/>
              <w:left w:val="nil"/>
              <w:bottom w:val="single" w:color="000000" w:sz="4" w:space="0"/>
              <w:right w:val="single" w:color="000000" w:sz="4" w:space="0"/>
            </w:tcBorders>
            <w:shd w:val="clear" w:color="auto" w:fill="auto"/>
            <w:noWrap/>
            <w:vAlign w:val="center"/>
          </w:tcPr>
          <w:p w14:paraId="386D03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取暖费</w:t>
            </w:r>
          </w:p>
        </w:tc>
        <w:tc>
          <w:tcPr>
            <w:tcW w:w="810" w:type="dxa"/>
            <w:tcBorders>
              <w:top w:val="nil"/>
              <w:left w:val="nil"/>
              <w:bottom w:val="single" w:color="000000" w:sz="4" w:space="0"/>
              <w:right w:val="single" w:color="000000" w:sz="4" w:space="0"/>
            </w:tcBorders>
            <w:shd w:val="clear" w:color="auto" w:fill="auto"/>
            <w:noWrap/>
            <w:vAlign w:val="center"/>
          </w:tcPr>
          <w:p w14:paraId="72FA1C1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32CB34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31005</w:t>
            </w:r>
          </w:p>
        </w:tc>
        <w:tc>
          <w:tcPr>
            <w:tcW w:w="4396" w:type="dxa"/>
            <w:tcBorders>
              <w:top w:val="nil"/>
              <w:left w:val="nil"/>
              <w:bottom w:val="single" w:color="000000" w:sz="4" w:space="0"/>
              <w:right w:val="single" w:color="000000" w:sz="4" w:space="0"/>
            </w:tcBorders>
            <w:shd w:val="clear" w:color="auto" w:fill="auto"/>
            <w:noWrap/>
            <w:vAlign w:val="center"/>
          </w:tcPr>
          <w:p w14:paraId="1438D8A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基础设施建设</w:t>
            </w:r>
          </w:p>
        </w:tc>
        <w:tc>
          <w:tcPr>
            <w:tcW w:w="810" w:type="dxa"/>
            <w:tcBorders>
              <w:top w:val="nil"/>
              <w:left w:val="nil"/>
              <w:bottom w:val="single" w:color="000000" w:sz="4" w:space="0"/>
              <w:right w:val="single" w:color="000000" w:sz="4" w:space="0"/>
            </w:tcBorders>
            <w:shd w:val="clear" w:color="auto" w:fill="auto"/>
            <w:noWrap/>
            <w:vAlign w:val="center"/>
          </w:tcPr>
          <w:p w14:paraId="6D61EF0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880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208EEB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30110</w:t>
            </w:r>
          </w:p>
        </w:tc>
        <w:tc>
          <w:tcPr>
            <w:tcW w:w="3516" w:type="dxa"/>
            <w:tcBorders>
              <w:top w:val="nil"/>
              <w:left w:val="nil"/>
              <w:bottom w:val="single" w:color="000000" w:sz="4" w:space="0"/>
              <w:right w:val="single" w:color="000000" w:sz="4" w:space="0"/>
            </w:tcBorders>
            <w:shd w:val="clear" w:color="auto" w:fill="auto"/>
            <w:noWrap/>
            <w:vAlign w:val="center"/>
          </w:tcPr>
          <w:p w14:paraId="1C1CD7F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职工基本医疗保险缴费</w:t>
            </w:r>
          </w:p>
        </w:tc>
        <w:tc>
          <w:tcPr>
            <w:tcW w:w="913" w:type="dxa"/>
            <w:tcBorders>
              <w:top w:val="nil"/>
              <w:left w:val="nil"/>
              <w:bottom w:val="single" w:color="000000" w:sz="4" w:space="0"/>
              <w:right w:val="single" w:color="000000" w:sz="4" w:space="0"/>
            </w:tcBorders>
            <w:shd w:val="clear" w:color="auto" w:fill="auto"/>
            <w:noWrap/>
            <w:vAlign w:val="center"/>
          </w:tcPr>
          <w:p w14:paraId="7D00A8A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4.78</w:t>
            </w:r>
          </w:p>
        </w:tc>
        <w:tc>
          <w:tcPr>
            <w:tcW w:w="766" w:type="dxa"/>
            <w:tcBorders>
              <w:top w:val="nil"/>
              <w:left w:val="nil"/>
              <w:bottom w:val="single" w:color="000000" w:sz="4" w:space="0"/>
              <w:right w:val="single" w:color="000000" w:sz="4" w:space="0"/>
            </w:tcBorders>
            <w:shd w:val="clear" w:color="auto" w:fill="auto"/>
            <w:noWrap/>
            <w:vAlign w:val="center"/>
          </w:tcPr>
          <w:p w14:paraId="424F446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30209</w:t>
            </w:r>
          </w:p>
        </w:tc>
        <w:tc>
          <w:tcPr>
            <w:tcW w:w="2416" w:type="dxa"/>
            <w:tcBorders>
              <w:top w:val="nil"/>
              <w:left w:val="nil"/>
              <w:bottom w:val="single" w:color="000000" w:sz="4" w:space="0"/>
              <w:right w:val="single" w:color="000000" w:sz="4" w:space="0"/>
            </w:tcBorders>
            <w:shd w:val="clear" w:color="auto" w:fill="auto"/>
            <w:noWrap/>
            <w:vAlign w:val="center"/>
          </w:tcPr>
          <w:p w14:paraId="7E957DF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物业管理费</w:t>
            </w:r>
          </w:p>
        </w:tc>
        <w:tc>
          <w:tcPr>
            <w:tcW w:w="810" w:type="dxa"/>
            <w:tcBorders>
              <w:top w:val="nil"/>
              <w:left w:val="nil"/>
              <w:bottom w:val="single" w:color="000000" w:sz="4" w:space="0"/>
              <w:right w:val="single" w:color="000000" w:sz="4" w:space="0"/>
            </w:tcBorders>
            <w:shd w:val="clear" w:color="auto" w:fill="auto"/>
            <w:noWrap/>
            <w:vAlign w:val="center"/>
          </w:tcPr>
          <w:p w14:paraId="6E768D1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BADCB6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31006</w:t>
            </w:r>
          </w:p>
        </w:tc>
        <w:tc>
          <w:tcPr>
            <w:tcW w:w="4396" w:type="dxa"/>
            <w:tcBorders>
              <w:top w:val="nil"/>
              <w:left w:val="nil"/>
              <w:bottom w:val="single" w:color="000000" w:sz="4" w:space="0"/>
              <w:right w:val="single" w:color="000000" w:sz="4" w:space="0"/>
            </w:tcBorders>
            <w:shd w:val="clear" w:color="auto" w:fill="auto"/>
            <w:noWrap/>
            <w:vAlign w:val="center"/>
          </w:tcPr>
          <w:p w14:paraId="058E65E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大型修缮</w:t>
            </w:r>
          </w:p>
        </w:tc>
        <w:tc>
          <w:tcPr>
            <w:tcW w:w="810" w:type="dxa"/>
            <w:tcBorders>
              <w:top w:val="nil"/>
              <w:left w:val="nil"/>
              <w:bottom w:val="single" w:color="000000" w:sz="4" w:space="0"/>
              <w:right w:val="single" w:color="000000" w:sz="4" w:space="0"/>
            </w:tcBorders>
            <w:shd w:val="clear" w:color="auto" w:fill="auto"/>
            <w:noWrap/>
            <w:vAlign w:val="center"/>
          </w:tcPr>
          <w:p w14:paraId="39AF7C0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88B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DFE0B0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30111</w:t>
            </w:r>
          </w:p>
        </w:tc>
        <w:tc>
          <w:tcPr>
            <w:tcW w:w="3516" w:type="dxa"/>
            <w:tcBorders>
              <w:top w:val="nil"/>
              <w:left w:val="nil"/>
              <w:bottom w:val="single" w:color="000000" w:sz="4" w:space="0"/>
              <w:right w:val="single" w:color="000000" w:sz="4" w:space="0"/>
            </w:tcBorders>
            <w:shd w:val="clear" w:color="auto" w:fill="auto"/>
            <w:noWrap/>
            <w:vAlign w:val="center"/>
          </w:tcPr>
          <w:p w14:paraId="464D8DB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公务员医疗补助缴费</w:t>
            </w:r>
          </w:p>
        </w:tc>
        <w:tc>
          <w:tcPr>
            <w:tcW w:w="913" w:type="dxa"/>
            <w:tcBorders>
              <w:top w:val="nil"/>
              <w:left w:val="nil"/>
              <w:bottom w:val="single" w:color="000000" w:sz="4" w:space="0"/>
              <w:right w:val="single" w:color="000000" w:sz="4" w:space="0"/>
            </w:tcBorders>
            <w:shd w:val="clear" w:color="auto" w:fill="auto"/>
            <w:noWrap/>
            <w:vAlign w:val="center"/>
          </w:tcPr>
          <w:p w14:paraId="6870D60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061047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30211</w:t>
            </w:r>
          </w:p>
        </w:tc>
        <w:tc>
          <w:tcPr>
            <w:tcW w:w="2416" w:type="dxa"/>
            <w:tcBorders>
              <w:top w:val="nil"/>
              <w:left w:val="nil"/>
              <w:bottom w:val="single" w:color="000000" w:sz="4" w:space="0"/>
              <w:right w:val="single" w:color="000000" w:sz="4" w:space="0"/>
            </w:tcBorders>
            <w:shd w:val="clear" w:color="auto" w:fill="auto"/>
            <w:noWrap/>
            <w:vAlign w:val="center"/>
          </w:tcPr>
          <w:p w14:paraId="4F03E7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差旅费</w:t>
            </w:r>
          </w:p>
        </w:tc>
        <w:tc>
          <w:tcPr>
            <w:tcW w:w="810" w:type="dxa"/>
            <w:tcBorders>
              <w:top w:val="nil"/>
              <w:left w:val="nil"/>
              <w:bottom w:val="single" w:color="000000" w:sz="4" w:space="0"/>
              <w:right w:val="single" w:color="000000" w:sz="4" w:space="0"/>
            </w:tcBorders>
            <w:shd w:val="clear" w:color="auto" w:fill="auto"/>
            <w:noWrap/>
            <w:vAlign w:val="center"/>
          </w:tcPr>
          <w:p w14:paraId="0838B48A">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w:t>
            </w:r>
          </w:p>
        </w:tc>
        <w:tc>
          <w:tcPr>
            <w:tcW w:w="766" w:type="dxa"/>
            <w:tcBorders>
              <w:top w:val="nil"/>
              <w:left w:val="nil"/>
              <w:bottom w:val="single" w:color="000000" w:sz="4" w:space="0"/>
              <w:right w:val="single" w:color="000000" w:sz="4" w:space="0"/>
            </w:tcBorders>
            <w:shd w:val="clear" w:color="auto" w:fill="auto"/>
            <w:noWrap/>
            <w:vAlign w:val="center"/>
          </w:tcPr>
          <w:p w14:paraId="7489BF3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31007</w:t>
            </w:r>
          </w:p>
        </w:tc>
        <w:tc>
          <w:tcPr>
            <w:tcW w:w="4396" w:type="dxa"/>
            <w:tcBorders>
              <w:top w:val="nil"/>
              <w:left w:val="nil"/>
              <w:bottom w:val="single" w:color="000000" w:sz="4" w:space="0"/>
              <w:right w:val="single" w:color="000000" w:sz="4" w:space="0"/>
            </w:tcBorders>
            <w:shd w:val="clear" w:color="auto" w:fill="auto"/>
            <w:noWrap/>
            <w:vAlign w:val="center"/>
          </w:tcPr>
          <w:p w14:paraId="41AEE8D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信息网络及软件购置更新</w:t>
            </w:r>
          </w:p>
        </w:tc>
        <w:tc>
          <w:tcPr>
            <w:tcW w:w="810" w:type="dxa"/>
            <w:tcBorders>
              <w:top w:val="nil"/>
              <w:left w:val="nil"/>
              <w:bottom w:val="single" w:color="000000" w:sz="4" w:space="0"/>
              <w:right w:val="single" w:color="000000" w:sz="4" w:space="0"/>
            </w:tcBorders>
            <w:shd w:val="clear" w:color="auto" w:fill="auto"/>
            <w:noWrap/>
            <w:vAlign w:val="center"/>
          </w:tcPr>
          <w:p w14:paraId="1E2D945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391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BC5EB0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30112</w:t>
            </w:r>
          </w:p>
        </w:tc>
        <w:tc>
          <w:tcPr>
            <w:tcW w:w="3516" w:type="dxa"/>
            <w:tcBorders>
              <w:top w:val="nil"/>
              <w:left w:val="nil"/>
              <w:bottom w:val="single" w:color="000000" w:sz="4" w:space="0"/>
              <w:right w:val="single" w:color="000000" w:sz="4" w:space="0"/>
            </w:tcBorders>
            <w:shd w:val="clear" w:color="auto" w:fill="auto"/>
            <w:noWrap/>
            <w:vAlign w:val="center"/>
          </w:tcPr>
          <w:p w14:paraId="011D8EF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其他社会保障缴费</w:t>
            </w:r>
          </w:p>
        </w:tc>
        <w:tc>
          <w:tcPr>
            <w:tcW w:w="913" w:type="dxa"/>
            <w:tcBorders>
              <w:top w:val="nil"/>
              <w:left w:val="nil"/>
              <w:bottom w:val="single" w:color="000000" w:sz="4" w:space="0"/>
              <w:right w:val="single" w:color="000000" w:sz="4" w:space="0"/>
            </w:tcBorders>
            <w:shd w:val="clear" w:color="auto" w:fill="auto"/>
            <w:noWrap/>
            <w:vAlign w:val="center"/>
          </w:tcPr>
          <w:p w14:paraId="6BD823B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0.78</w:t>
            </w:r>
          </w:p>
        </w:tc>
        <w:tc>
          <w:tcPr>
            <w:tcW w:w="766" w:type="dxa"/>
            <w:tcBorders>
              <w:top w:val="nil"/>
              <w:left w:val="nil"/>
              <w:bottom w:val="single" w:color="000000" w:sz="4" w:space="0"/>
              <w:right w:val="single" w:color="000000" w:sz="4" w:space="0"/>
            </w:tcBorders>
            <w:shd w:val="clear" w:color="auto" w:fill="auto"/>
            <w:noWrap/>
            <w:vAlign w:val="center"/>
          </w:tcPr>
          <w:p w14:paraId="0328640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30212</w:t>
            </w:r>
          </w:p>
        </w:tc>
        <w:tc>
          <w:tcPr>
            <w:tcW w:w="2416" w:type="dxa"/>
            <w:tcBorders>
              <w:top w:val="nil"/>
              <w:left w:val="nil"/>
              <w:bottom w:val="single" w:color="000000" w:sz="4" w:space="0"/>
              <w:right w:val="single" w:color="000000" w:sz="4" w:space="0"/>
            </w:tcBorders>
            <w:shd w:val="clear" w:color="auto" w:fill="auto"/>
            <w:noWrap/>
            <w:vAlign w:val="center"/>
          </w:tcPr>
          <w:p w14:paraId="36CAC50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因公出国（境）费用</w:t>
            </w:r>
          </w:p>
        </w:tc>
        <w:tc>
          <w:tcPr>
            <w:tcW w:w="810" w:type="dxa"/>
            <w:tcBorders>
              <w:top w:val="nil"/>
              <w:left w:val="nil"/>
              <w:bottom w:val="single" w:color="000000" w:sz="4" w:space="0"/>
              <w:right w:val="single" w:color="000000" w:sz="4" w:space="0"/>
            </w:tcBorders>
            <w:shd w:val="clear" w:color="auto" w:fill="auto"/>
            <w:noWrap/>
            <w:vAlign w:val="center"/>
          </w:tcPr>
          <w:p w14:paraId="38585CD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846A1E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31008</w:t>
            </w:r>
          </w:p>
        </w:tc>
        <w:tc>
          <w:tcPr>
            <w:tcW w:w="4396" w:type="dxa"/>
            <w:tcBorders>
              <w:top w:val="nil"/>
              <w:left w:val="nil"/>
              <w:bottom w:val="single" w:color="000000" w:sz="4" w:space="0"/>
              <w:right w:val="single" w:color="000000" w:sz="4" w:space="0"/>
            </w:tcBorders>
            <w:shd w:val="clear" w:color="auto" w:fill="auto"/>
            <w:noWrap/>
            <w:vAlign w:val="center"/>
          </w:tcPr>
          <w:p w14:paraId="256323C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物资储备</w:t>
            </w:r>
          </w:p>
        </w:tc>
        <w:tc>
          <w:tcPr>
            <w:tcW w:w="810" w:type="dxa"/>
            <w:tcBorders>
              <w:top w:val="nil"/>
              <w:left w:val="nil"/>
              <w:bottom w:val="single" w:color="000000" w:sz="4" w:space="0"/>
              <w:right w:val="single" w:color="000000" w:sz="4" w:space="0"/>
            </w:tcBorders>
            <w:shd w:val="clear" w:color="auto" w:fill="auto"/>
            <w:noWrap/>
            <w:vAlign w:val="center"/>
          </w:tcPr>
          <w:p w14:paraId="7A77532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1633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997A24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30113</w:t>
            </w:r>
          </w:p>
        </w:tc>
        <w:tc>
          <w:tcPr>
            <w:tcW w:w="3516" w:type="dxa"/>
            <w:tcBorders>
              <w:top w:val="nil"/>
              <w:left w:val="nil"/>
              <w:bottom w:val="single" w:color="000000" w:sz="4" w:space="0"/>
              <w:right w:val="single" w:color="000000" w:sz="4" w:space="0"/>
            </w:tcBorders>
            <w:shd w:val="clear" w:color="auto" w:fill="auto"/>
            <w:noWrap/>
            <w:vAlign w:val="center"/>
          </w:tcPr>
          <w:p w14:paraId="60B1691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住房公积金</w:t>
            </w:r>
          </w:p>
        </w:tc>
        <w:tc>
          <w:tcPr>
            <w:tcW w:w="913" w:type="dxa"/>
            <w:tcBorders>
              <w:top w:val="nil"/>
              <w:left w:val="nil"/>
              <w:bottom w:val="single" w:color="000000" w:sz="4" w:space="0"/>
              <w:right w:val="single" w:color="000000" w:sz="4" w:space="0"/>
            </w:tcBorders>
            <w:shd w:val="clear" w:color="auto" w:fill="auto"/>
            <w:noWrap/>
            <w:vAlign w:val="center"/>
          </w:tcPr>
          <w:p w14:paraId="0CD6FA9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9.87</w:t>
            </w:r>
          </w:p>
        </w:tc>
        <w:tc>
          <w:tcPr>
            <w:tcW w:w="766" w:type="dxa"/>
            <w:tcBorders>
              <w:top w:val="nil"/>
              <w:left w:val="nil"/>
              <w:bottom w:val="single" w:color="000000" w:sz="4" w:space="0"/>
              <w:right w:val="single" w:color="000000" w:sz="4" w:space="0"/>
            </w:tcBorders>
            <w:shd w:val="clear" w:color="auto" w:fill="auto"/>
            <w:noWrap/>
            <w:vAlign w:val="center"/>
          </w:tcPr>
          <w:p w14:paraId="7E884B5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30213</w:t>
            </w:r>
          </w:p>
        </w:tc>
        <w:tc>
          <w:tcPr>
            <w:tcW w:w="2416" w:type="dxa"/>
            <w:tcBorders>
              <w:top w:val="nil"/>
              <w:left w:val="nil"/>
              <w:bottom w:val="single" w:color="000000" w:sz="4" w:space="0"/>
              <w:right w:val="single" w:color="000000" w:sz="4" w:space="0"/>
            </w:tcBorders>
            <w:shd w:val="clear" w:color="auto" w:fill="auto"/>
            <w:noWrap/>
            <w:vAlign w:val="center"/>
          </w:tcPr>
          <w:p w14:paraId="6896E33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维修（护）费</w:t>
            </w:r>
          </w:p>
        </w:tc>
        <w:tc>
          <w:tcPr>
            <w:tcW w:w="810" w:type="dxa"/>
            <w:tcBorders>
              <w:top w:val="nil"/>
              <w:left w:val="nil"/>
              <w:bottom w:val="single" w:color="000000" w:sz="4" w:space="0"/>
              <w:right w:val="single" w:color="000000" w:sz="4" w:space="0"/>
            </w:tcBorders>
            <w:shd w:val="clear" w:color="auto" w:fill="auto"/>
            <w:noWrap/>
            <w:vAlign w:val="center"/>
          </w:tcPr>
          <w:p w14:paraId="7AC0210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04AA73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31009</w:t>
            </w:r>
          </w:p>
        </w:tc>
        <w:tc>
          <w:tcPr>
            <w:tcW w:w="4396" w:type="dxa"/>
            <w:tcBorders>
              <w:top w:val="nil"/>
              <w:left w:val="nil"/>
              <w:bottom w:val="single" w:color="000000" w:sz="4" w:space="0"/>
              <w:right w:val="single" w:color="000000" w:sz="4" w:space="0"/>
            </w:tcBorders>
            <w:shd w:val="clear" w:color="auto" w:fill="auto"/>
            <w:noWrap/>
            <w:vAlign w:val="center"/>
          </w:tcPr>
          <w:p w14:paraId="646880B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土地补偿</w:t>
            </w:r>
          </w:p>
        </w:tc>
        <w:tc>
          <w:tcPr>
            <w:tcW w:w="810" w:type="dxa"/>
            <w:tcBorders>
              <w:top w:val="nil"/>
              <w:left w:val="nil"/>
              <w:bottom w:val="single" w:color="000000" w:sz="4" w:space="0"/>
              <w:right w:val="single" w:color="000000" w:sz="4" w:space="0"/>
            </w:tcBorders>
            <w:shd w:val="clear" w:color="auto" w:fill="auto"/>
            <w:noWrap/>
            <w:vAlign w:val="center"/>
          </w:tcPr>
          <w:p w14:paraId="1FD63DDC">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78F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15475D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30114</w:t>
            </w:r>
          </w:p>
        </w:tc>
        <w:tc>
          <w:tcPr>
            <w:tcW w:w="3516" w:type="dxa"/>
            <w:tcBorders>
              <w:top w:val="nil"/>
              <w:left w:val="nil"/>
              <w:bottom w:val="single" w:color="000000" w:sz="4" w:space="0"/>
              <w:right w:val="single" w:color="000000" w:sz="4" w:space="0"/>
            </w:tcBorders>
            <w:shd w:val="clear" w:color="auto" w:fill="auto"/>
            <w:noWrap/>
            <w:vAlign w:val="center"/>
          </w:tcPr>
          <w:p w14:paraId="79B129F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医疗费</w:t>
            </w:r>
          </w:p>
        </w:tc>
        <w:tc>
          <w:tcPr>
            <w:tcW w:w="913" w:type="dxa"/>
            <w:tcBorders>
              <w:top w:val="nil"/>
              <w:left w:val="nil"/>
              <w:bottom w:val="single" w:color="000000" w:sz="4" w:space="0"/>
              <w:right w:val="single" w:color="000000" w:sz="4" w:space="0"/>
            </w:tcBorders>
            <w:shd w:val="clear" w:color="auto" w:fill="auto"/>
            <w:noWrap/>
            <w:vAlign w:val="center"/>
          </w:tcPr>
          <w:p w14:paraId="01993FD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A29EF2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30214</w:t>
            </w:r>
          </w:p>
        </w:tc>
        <w:tc>
          <w:tcPr>
            <w:tcW w:w="2416" w:type="dxa"/>
            <w:tcBorders>
              <w:top w:val="nil"/>
              <w:left w:val="nil"/>
              <w:bottom w:val="single" w:color="000000" w:sz="4" w:space="0"/>
              <w:right w:val="single" w:color="000000" w:sz="4" w:space="0"/>
            </w:tcBorders>
            <w:shd w:val="clear" w:color="auto" w:fill="auto"/>
            <w:noWrap/>
            <w:vAlign w:val="center"/>
          </w:tcPr>
          <w:p w14:paraId="67DDBE5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租赁费</w:t>
            </w:r>
          </w:p>
        </w:tc>
        <w:tc>
          <w:tcPr>
            <w:tcW w:w="810" w:type="dxa"/>
            <w:tcBorders>
              <w:top w:val="nil"/>
              <w:left w:val="nil"/>
              <w:bottom w:val="single" w:color="000000" w:sz="4" w:space="0"/>
              <w:right w:val="single" w:color="000000" w:sz="4" w:space="0"/>
            </w:tcBorders>
            <w:shd w:val="clear" w:color="auto" w:fill="auto"/>
            <w:noWrap/>
            <w:vAlign w:val="center"/>
          </w:tcPr>
          <w:p w14:paraId="15681B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75A1EF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31010</w:t>
            </w:r>
          </w:p>
        </w:tc>
        <w:tc>
          <w:tcPr>
            <w:tcW w:w="4396" w:type="dxa"/>
            <w:tcBorders>
              <w:top w:val="nil"/>
              <w:left w:val="nil"/>
              <w:bottom w:val="single" w:color="000000" w:sz="4" w:space="0"/>
              <w:right w:val="single" w:color="000000" w:sz="4" w:space="0"/>
            </w:tcBorders>
            <w:shd w:val="clear" w:color="auto" w:fill="auto"/>
            <w:noWrap/>
            <w:vAlign w:val="center"/>
          </w:tcPr>
          <w:p w14:paraId="7929B1F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安置补助</w:t>
            </w:r>
          </w:p>
        </w:tc>
        <w:tc>
          <w:tcPr>
            <w:tcW w:w="810" w:type="dxa"/>
            <w:tcBorders>
              <w:top w:val="nil"/>
              <w:left w:val="nil"/>
              <w:bottom w:val="single" w:color="000000" w:sz="4" w:space="0"/>
              <w:right w:val="single" w:color="000000" w:sz="4" w:space="0"/>
            </w:tcBorders>
            <w:shd w:val="clear" w:color="auto" w:fill="auto"/>
            <w:noWrap/>
            <w:vAlign w:val="center"/>
          </w:tcPr>
          <w:p w14:paraId="0A8BB48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D81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0A9571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30199</w:t>
            </w:r>
          </w:p>
        </w:tc>
        <w:tc>
          <w:tcPr>
            <w:tcW w:w="3516" w:type="dxa"/>
            <w:tcBorders>
              <w:top w:val="nil"/>
              <w:left w:val="nil"/>
              <w:bottom w:val="single" w:color="000000" w:sz="4" w:space="0"/>
              <w:right w:val="single" w:color="000000" w:sz="4" w:space="0"/>
            </w:tcBorders>
            <w:shd w:val="clear" w:color="auto" w:fill="auto"/>
            <w:noWrap/>
            <w:vAlign w:val="center"/>
          </w:tcPr>
          <w:p w14:paraId="00EE0CA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其他工资福利支出</w:t>
            </w:r>
          </w:p>
        </w:tc>
        <w:tc>
          <w:tcPr>
            <w:tcW w:w="913" w:type="dxa"/>
            <w:tcBorders>
              <w:top w:val="nil"/>
              <w:left w:val="nil"/>
              <w:bottom w:val="single" w:color="000000" w:sz="4" w:space="0"/>
              <w:right w:val="single" w:color="000000" w:sz="4" w:space="0"/>
            </w:tcBorders>
            <w:shd w:val="clear" w:color="auto" w:fill="auto"/>
            <w:noWrap/>
            <w:vAlign w:val="center"/>
          </w:tcPr>
          <w:p w14:paraId="478B160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03ED57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30215</w:t>
            </w:r>
          </w:p>
        </w:tc>
        <w:tc>
          <w:tcPr>
            <w:tcW w:w="2416" w:type="dxa"/>
            <w:tcBorders>
              <w:top w:val="nil"/>
              <w:left w:val="nil"/>
              <w:bottom w:val="single" w:color="000000" w:sz="4" w:space="0"/>
              <w:right w:val="single" w:color="000000" w:sz="4" w:space="0"/>
            </w:tcBorders>
            <w:shd w:val="clear" w:color="auto" w:fill="auto"/>
            <w:noWrap/>
            <w:vAlign w:val="center"/>
          </w:tcPr>
          <w:p w14:paraId="24B1D61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会议费</w:t>
            </w:r>
          </w:p>
        </w:tc>
        <w:tc>
          <w:tcPr>
            <w:tcW w:w="810" w:type="dxa"/>
            <w:tcBorders>
              <w:top w:val="nil"/>
              <w:left w:val="nil"/>
              <w:bottom w:val="single" w:color="000000" w:sz="4" w:space="0"/>
              <w:right w:val="single" w:color="000000" w:sz="4" w:space="0"/>
            </w:tcBorders>
            <w:shd w:val="clear" w:color="auto" w:fill="auto"/>
            <w:noWrap/>
            <w:vAlign w:val="center"/>
          </w:tcPr>
          <w:p w14:paraId="24688DC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45FFF7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31011</w:t>
            </w:r>
          </w:p>
        </w:tc>
        <w:tc>
          <w:tcPr>
            <w:tcW w:w="4396" w:type="dxa"/>
            <w:tcBorders>
              <w:top w:val="nil"/>
              <w:left w:val="nil"/>
              <w:bottom w:val="single" w:color="000000" w:sz="4" w:space="0"/>
              <w:right w:val="single" w:color="000000" w:sz="4" w:space="0"/>
            </w:tcBorders>
            <w:shd w:val="clear" w:color="auto" w:fill="auto"/>
            <w:noWrap/>
            <w:vAlign w:val="center"/>
          </w:tcPr>
          <w:p w14:paraId="35FFAB9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地上附着物和青苗补偿</w:t>
            </w:r>
          </w:p>
        </w:tc>
        <w:tc>
          <w:tcPr>
            <w:tcW w:w="810" w:type="dxa"/>
            <w:tcBorders>
              <w:top w:val="nil"/>
              <w:left w:val="nil"/>
              <w:bottom w:val="single" w:color="000000" w:sz="4" w:space="0"/>
              <w:right w:val="single" w:color="000000" w:sz="4" w:space="0"/>
            </w:tcBorders>
            <w:shd w:val="clear" w:color="auto" w:fill="auto"/>
            <w:noWrap/>
            <w:vAlign w:val="center"/>
          </w:tcPr>
          <w:p w14:paraId="3AE0FFD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E21E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3F6BF8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w:t>
            </w:r>
          </w:p>
        </w:tc>
        <w:tc>
          <w:tcPr>
            <w:tcW w:w="3516" w:type="dxa"/>
            <w:tcBorders>
              <w:top w:val="nil"/>
              <w:left w:val="nil"/>
              <w:bottom w:val="single" w:color="000000" w:sz="4" w:space="0"/>
              <w:right w:val="single" w:color="000000" w:sz="4" w:space="0"/>
            </w:tcBorders>
            <w:shd w:val="clear" w:color="auto" w:fill="auto"/>
            <w:noWrap/>
            <w:vAlign w:val="center"/>
          </w:tcPr>
          <w:p w14:paraId="261CA25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对个人和家庭的补助</w:t>
            </w:r>
          </w:p>
        </w:tc>
        <w:tc>
          <w:tcPr>
            <w:tcW w:w="913" w:type="dxa"/>
            <w:tcBorders>
              <w:top w:val="nil"/>
              <w:left w:val="nil"/>
              <w:bottom w:val="single" w:color="000000" w:sz="4" w:space="0"/>
              <w:right w:val="single" w:color="000000" w:sz="4" w:space="0"/>
            </w:tcBorders>
            <w:shd w:val="clear" w:color="auto" w:fill="auto"/>
            <w:noWrap/>
            <w:vAlign w:val="center"/>
          </w:tcPr>
          <w:p w14:paraId="02F5D47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23.09</w:t>
            </w:r>
          </w:p>
        </w:tc>
        <w:tc>
          <w:tcPr>
            <w:tcW w:w="766" w:type="dxa"/>
            <w:tcBorders>
              <w:top w:val="nil"/>
              <w:left w:val="nil"/>
              <w:bottom w:val="single" w:color="000000" w:sz="4" w:space="0"/>
              <w:right w:val="single" w:color="000000" w:sz="4" w:space="0"/>
            </w:tcBorders>
            <w:shd w:val="clear" w:color="auto" w:fill="auto"/>
            <w:noWrap/>
            <w:vAlign w:val="center"/>
          </w:tcPr>
          <w:p w14:paraId="53580B8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30216</w:t>
            </w:r>
          </w:p>
        </w:tc>
        <w:tc>
          <w:tcPr>
            <w:tcW w:w="2416" w:type="dxa"/>
            <w:tcBorders>
              <w:top w:val="nil"/>
              <w:left w:val="nil"/>
              <w:bottom w:val="single" w:color="000000" w:sz="4" w:space="0"/>
              <w:right w:val="single" w:color="000000" w:sz="4" w:space="0"/>
            </w:tcBorders>
            <w:shd w:val="clear" w:color="auto" w:fill="auto"/>
            <w:noWrap/>
            <w:vAlign w:val="center"/>
          </w:tcPr>
          <w:p w14:paraId="28643BF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培训费</w:t>
            </w:r>
          </w:p>
        </w:tc>
        <w:tc>
          <w:tcPr>
            <w:tcW w:w="810" w:type="dxa"/>
            <w:tcBorders>
              <w:top w:val="nil"/>
              <w:left w:val="nil"/>
              <w:bottom w:val="single" w:color="000000" w:sz="4" w:space="0"/>
              <w:right w:val="single" w:color="000000" w:sz="4" w:space="0"/>
            </w:tcBorders>
            <w:shd w:val="clear" w:color="auto" w:fill="auto"/>
            <w:noWrap/>
            <w:vAlign w:val="center"/>
          </w:tcPr>
          <w:p w14:paraId="7B2D8E4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146597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31012</w:t>
            </w:r>
          </w:p>
        </w:tc>
        <w:tc>
          <w:tcPr>
            <w:tcW w:w="4396" w:type="dxa"/>
            <w:tcBorders>
              <w:top w:val="nil"/>
              <w:left w:val="nil"/>
              <w:bottom w:val="single" w:color="000000" w:sz="4" w:space="0"/>
              <w:right w:val="single" w:color="000000" w:sz="4" w:space="0"/>
            </w:tcBorders>
            <w:shd w:val="clear" w:color="auto" w:fill="auto"/>
            <w:noWrap/>
            <w:vAlign w:val="center"/>
          </w:tcPr>
          <w:p w14:paraId="4020F0C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拆迁补偿</w:t>
            </w:r>
          </w:p>
        </w:tc>
        <w:tc>
          <w:tcPr>
            <w:tcW w:w="810" w:type="dxa"/>
            <w:tcBorders>
              <w:top w:val="nil"/>
              <w:left w:val="nil"/>
              <w:bottom w:val="single" w:color="000000" w:sz="4" w:space="0"/>
              <w:right w:val="single" w:color="000000" w:sz="4" w:space="0"/>
            </w:tcBorders>
            <w:shd w:val="clear" w:color="auto" w:fill="auto"/>
            <w:noWrap/>
            <w:vAlign w:val="center"/>
          </w:tcPr>
          <w:p w14:paraId="0B7C3AE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16370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20E07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30301</w:t>
            </w:r>
          </w:p>
        </w:tc>
        <w:tc>
          <w:tcPr>
            <w:tcW w:w="3516" w:type="dxa"/>
            <w:tcBorders>
              <w:top w:val="nil"/>
              <w:left w:val="nil"/>
              <w:bottom w:val="single" w:color="000000" w:sz="4" w:space="0"/>
              <w:right w:val="single" w:color="000000" w:sz="4" w:space="0"/>
            </w:tcBorders>
            <w:shd w:val="clear" w:color="auto" w:fill="auto"/>
            <w:noWrap/>
            <w:vAlign w:val="center"/>
          </w:tcPr>
          <w:p w14:paraId="58456FC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离休费</w:t>
            </w:r>
          </w:p>
        </w:tc>
        <w:tc>
          <w:tcPr>
            <w:tcW w:w="913" w:type="dxa"/>
            <w:tcBorders>
              <w:top w:val="nil"/>
              <w:left w:val="nil"/>
              <w:bottom w:val="single" w:color="000000" w:sz="4" w:space="0"/>
              <w:right w:val="single" w:color="000000" w:sz="4" w:space="0"/>
            </w:tcBorders>
            <w:shd w:val="clear" w:color="auto" w:fill="auto"/>
            <w:noWrap/>
            <w:vAlign w:val="center"/>
          </w:tcPr>
          <w:p w14:paraId="28688F0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AD48A0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30217</w:t>
            </w:r>
          </w:p>
        </w:tc>
        <w:tc>
          <w:tcPr>
            <w:tcW w:w="2416" w:type="dxa"/>
            <w:tcBorders>
              <w:top w:val="nil"/>
              <w:left w:val="nil"/>
              <w:bottom w:val="single" w:color="000000" w:sz="4" w:space="0"/>
              <w:right w:val="single" w:color="000000" w:sz="4" w:space="0"/>
            </w:tcBorders>
            <w:shd w:val="clear" w:color="auto" w:fill="auto"/>
            <w:noWrap/>
            <w:vAlign w:val="center"/>
          </w:tcPr>
          <w:p w14:paraId="6DA74F4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公务接待费</w:t>
            </w:r>
          </w:p>
        </w:tc>
        <w:tc>
          <w:tcPr>
            <w:tcW w:w="810" w:type="dxa"/>
            <w:tcBorders>
              <w:top w:val="nil"/>
              <w:left w:val="nil"/>
              <w:bottom w:val="single" w:color="000000" w:sz="4" w:space="0"/>
              <w:right w:val="single" w:color="000000" w:sz="4" w:space="0"/>
            </w:tcBorders>
            <w:shd w:val="clear" w:color="auto" w:fill="auto"/>
            <w:noWrap/>
            <w:vAlign w:val="center"/>
          </w:tcPr>
          <w:p w14:paraId="4ABA147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E8012D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31013</w:t>
            </w:r>
          </w:p>
        </w:tc>
        <w:tc>
          <w:tcPr>
            <w:tcW w:w="4396" w:type="dxa"/>
            <w:tcBorders>
              <w:top w:val="nil"/>
              <w:left w:val="nil"/>
              <w:bottom w:val="single" w:color="000000" w:sz="4" w:space="0"/>
              <w:right w:val="single" w:color="000000" w:sz="4" w:space="0"/>
            </w:tcBorders>
            <w:shd w:val="clear" w:color="auto" w:fill="auto"/>
            <w:noWrap/>
            <w:vAlign w:val="center"/>
          </w:tcPr>
          <w:p w14:paraId="2996F15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公务用车购置</w:t>
            </w:r>
          </w:p>
        </w:tc>
        <w:tc>
          <w:tcPr>
            <w:tcW w:w="810" w:type="dxa"/>
            <w:tcBorders>
              <w:top w:val="nil"/>
              <w:left w:val="nil"/>
              <w:bottom w:val="single" w:color="000000" w:sz="4" w:space="0"/>
              <w:right w:val="single" w:color="000000" w:sz="4" w:space="0"/>
            </w:tcBorders>
            <w:shd w:val="clear" w:color="auto" w:fill="auto"/>
            <w:noWrap/>
            <w:vAlign w:val="center"/>
          </w:tcPr>
          <w:p w14:paraId="372ED9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EF5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3D32AB2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30302</w:t>
            </w:r>
          </w:p>
        </w:tc>
        <w:tc>
          <w:tcPr>
            <w:tcW w:w="3516" w:type="dxa"/>
            <w:tcBorders>
              <w:top w:val="nil"/>
              <w:left w:val="nil"/>
              <w:bottom w:val="single" w:color="000000" w:sz="4" w:space="0"/>
              <w:right w:val="single" w:color="000000" w:sz="4" w:space="0"/>
            </w:tcBorders>
            <w:shd w:val="clear" w:color="auto" w:fill="auto"/>
            <w:noWrap/>
            <w:vAlign w:val="center"/>
          </w:tcPr>
          <w:p w14:paraId="2887BC9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退休费</w:t>
            </w:r>
          </w:p>
        </w:tc>
        <w:tc>
          <w:tcPr>
            <w:tcW w:w="913" w:type="dxa"/>
            <w:tcBorders>
              <w:top w:val="nil"/>
              <w:left w:val="nil"/>
              <w:bottom w:val="single" w:color="000000" w:sz="4" w:space="0"/>
              <w:right w:val="single" w:color="000000" w:sz="4" w:space="0"/>
            </w:tcBorders>
            <w:shd w:val="clear" w:color="auto" w:fill="auto"/>
            <w:noWrap/>
            <w:vAlign w:val="center"/>
          </w:tcPr>
          <w:p w14:paraId="459504E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E121EA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30218</w:t>
            </w:r>
          </w:p>
        </w:tc>
        <w:tc>
          <w:tcPr>
            <w:tcW w:w="2416" w:type="dxa"/>
            <w:tcBorders>
              <w:top w:val="nil"/>
              <w:left w:val="nil"/>
              <w:bottom w:val="single" w:color="000000" w:sz="4" w:space="0"/>
              <w:right w:val="single" w:color="000000" w:sz="4" w:space="0"/>
            </w:tcBorders>
            <w:shd w:val="clear" w:color="auto" w:fill="auto"/>
            <w:noWrap/>
            <w:vAlign w:val="center"/>
          </w:tcPr>
          <w:p w14:paraId="218586D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专用材料费</w:t>
            </w:r>
          </w:p>
        </w:tc>
        <w:tc>
          <w:tcPr>
            <w:tcW w:w="810" w:type="dxa"/>
            <w:tcBorders>
              <w:top w:val="nil"/>
              <w:left w:val="nil"/>
              <w:bottom w:val="single" w:color="000000" w:sz="4" w:space="0"/>
              <w:right w:val="single" w:color="000000" w:sz="4" w:space="0"/>
            </w:tcBorders>
            <w:shd w:val="clear" w:color="auto" w:fill="auto"/>
            <w:noWrap/>
            <w:vAlign w:val="center"/>
          </w:tcPr>
          <w:p w14:paraId="7A22B0A8">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C85652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31019</w:t>
            </w:r>
          </w:p>
        </w:tc>
        <w:tc>
          <w:tcPr>
            <w:tcW w:w="4396" w:type="dxa"/>
            <w:tcBorders>
              <w:top w:val="nil"/>
              <w:left w:val="nil"/>
              <w:bottom w:val="single" w:color="000000" w:sz="4" w:space="0"/>
              <w:right w:val="single" w:color="000000" w:sz="4" w:space="0"/>
            </w:tcBorders>
            <w:shd w:val="clear" w:color="auto" w:fill="auto"/>
            <w:noWrap/>
            <w:vAlign w:val="center"/>
          </w:tcPr>
          <w:p w14:paraId="3C459AC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其他交通工具购置</w:t>
            </w:r>
          </w:p>
        </w:tc>
        <w:tc>
          <w:tcPr>
            <w:tcW w:w="810" w:type="dxa"/>
            <w:tcBorders>
              <w:top w:val="nil"/>
              <w:left w:val="nil"/>
              <w:bottom w:val="single" w:color="000000" w:sz="4" w:space="0"/>
              <w:right w:val="single" w:color="000000" w:sz="4" w:space="0"/>
            </w:tcBorders>
            <w:shd w:val="clear" w:color="auto" w:fill="auto"/>
            <w:noWrap/>
            <w:vAlign w:val="center"/>
          </w:tcPr>
          <w:p w14:paraId="4F6DD42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925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51B921F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30303</w:t>
            </w:r>
          </w:p>
        </w:tc>
        <w:tc>
          <w:tcPr>
            <w:tcW w:w="3516" w:type="dxa"/>
            <w:tcBorders>
              <w:top w:val="nil"/>
              <w:left w:val="nil"/>
              <w:bottom w:val="single" w:color="000000" w:sz="4" w:space="0"/>
              <w:right w:val="single" w:color="000000" w:sz="4" w:space="0"/>
            </w:tcBorders>
            <w:shd w:val="clear" w:color="auto" w:fill="auto"/>
            <w:noWrap/>
            <w:vAlign w:val="center"/>
          </w:tcPr>
          <w:p w14:paraId="1BE95EA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退职（役）费</w:t>
            </w:r>
          </w:p>
        </w:tc>
        <w:tc>
          <w:tcPr>
            <w:tcW w:w="913" w:type="dxa"/>
            <w:tcBorders>
              <w:top w:val="nil"/>
              <w:left w:val="nil"/>
              <w:bottom w:val="single" w:color="000000" w:sz="4" w:space="0"/>
              <w:right w:val="single" w:color="000000" w:sz="4" w:space="0"/>
            </w:tcBorders>
            <w:shd w:val="clear" w:color="auto" w:fill="auto"/>
            <w:noWrap/>
            <w:vAlign w:val="center"/>
          </w:tcPr>
          <w:p w14:paraId="2B0D126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1ABB5E5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30224</w:t>
            </w:r>
          </w:p>
        </w:tc>
        <w:tc>
          <w:tcPr>
            <w:tcW w:w="2416" w:type="dxa"/>
            <w:tcBorders>
              <w:top w:val="nil"/>
              <w:left w:val="nil"/>
              <w:bottom w:val="single" w:color="000000" w:sz="4" w:space="0"/>
              <w:right w:val="single" w:color="000000" w:sz="4" w:space="0"/>
            </w:tcBorders>
            <w:shd w:val="clear" w:color="auto" w:fill="auto"/>
            <w:noWrap/>
            <w:vAlign w:val="center"/>
          </w:tcPr>
          <w:p w14:paraId="631621E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被装购置费</w:t>
            </w:r>
          </w:p>
        </w:tc>
        <w:tc>
          <w:tcPr>
            <w:tcW w:w="810" w:type="dxa"/>
            <w:tcBorders>
              <w:top w:val="nil"/>
              <w:left w:val="nil"/>
              <w:bottom w:val="single" w:color="000000" w:sz="4" w:space="0"/>
              <w:right w:val="single" w:color="000000" w:sz="4" w:space="0"/>
            </w:tcBorders>
            <w:shd w:val="clear" w:color="auto" w:fill="auto"/>
            <w:noWrap/>
            <w:vAlign w:val="center"/>
          </w:tcPr>
          <w:p w14:paraId="620F9F6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B44814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31021</w:t>
            </w:r>
          </w:p>
        </w:tc>
        <w:tc>
          <w:tcPr>
            <w:tcW w:w="4396" w:type="dxa"/>
            <w:tcBorders>
              <w:top w:val="nil"/>
              <w:left w:val="nil"/>
              <w:bottom w:val="single" w:color="000000" w:sz="4" w:space="0"/>
              <w:right w:val="single" w:color="000000" w:sz="4" w:space="0"/>
            </w:tcBorders>
            <w:shd w:val="clear" w:color="auto" w:fill="auto"/>
            <w:noWrap/>
            <w:vAlign w:val="center"/>
          </w:tcPr>
          <w:p w14:paraId="7B0EB6E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文物和陈列品购置</w:t>
            </w:r>
          </w:p>
        </w:tc>
        <w:tc>
          <w:tcPr>
            <w:tcW w:w="810" w:type="dxa"/>
            <w:tcBorders>
              <w:top w:val="nil"/>
              <w:left w:val="nil"/>
              <w:bottom w:val="single" w:color="000000" w:sz="4" w:space="0"/>
              <w:right w:val="single" w:color="000000" w:sz="4" w:space="0"/>
            </w:tcBorders>
            <w:shd w:val="clear" w:color="auto" w:fill="auto"/>
            <w:noWrap/>
            <w:vAlign w:val="center"/>
          </w:tcPr>
          <w:p w14:paraId="25734BF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42B1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FB8B54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30304</w:t>
            </w:r>
          </w:p>
        </w:tc>
        <w:tc>
          <w:tcPr>
            <w:tcW w:w="3516" w:type="dxa"/>
            <w:tcBorders>
              <w:top w:val="nil"/>
              <w:left w:val="nil"/>
              <w:bottom w:val="single" w:color="000000" w:sz="4" w:space="0"/>
              <w:right w:val="single" w:color="000000" w:sz="4" w:space="0"/>
            </w:tcBorders>
            <w:shd w:val="clear" w:color="auto" w:fill="auto"/>
            <w:noWrap/>
            <w:vAlign w:val="center"/>
          </w:tcPr>
          <w:p w14:paraId="1400BA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抚恤金</w:t>
            </w:r>
          </w:p>
        </w:tc>
        <w:tc>
          <w:tcPr>
            <w:tcW w:w="913" w:type="dxa"/>
            <w:tcBorders>
              <w:top w:val="nil"/>
              <w:left w:val="nil"/>
              <w:bottom w:val="single" w:color="000000" w:sz="4" w:space="0"/>
              <w:right w:val="single" w:color="000000" w:sz="4" w:space="0"/>
            </w:tcBorders>
            <w:shd w:val="clear" w:color="auto" w:fill="auto"/>
            <w:noWrap/>
            <w:vAlign w:val="center"/>
          </w:tcPr>
          <w:p w14:paraId="683E444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56416B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30225</w:t>
            </w:r>
          </w:p>
        </w:tc>
        <w:tc>
          <w:tcPr>
            <w:tcW w:w="2416" w:type="dxa"/>
            <w:tcBorders>
              <w:top w:val="nil"/>
              <w:left w:val="nil"/>
              <w:bottom w:val="single" w:color="000000" w:sz="4" w:space="0"/>
              <w:right w:val="single" w:color="000000" w:sz="4" w:space="0"/>
            </w:tcBorders>
            <w:shd w:val="clear" w:color="auto" w:fill="auto"/>
            <w:noWrap/>
            <w:vAlign w:val="center"/>
          </w:tcPr>
          <w:p w14:paraId="5054392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专用燃料费</w:t>
            </w:r>
          </w:p>
        </w:tc>
        <w:tc>
          <w:tcPr>
            <w:tcW w:w="810" w:type="dxa"/>
            <w:tcBorders>
              <w:top w:val="nil"/>
              <w:left w:val="nil"/>
              <w:bottom w:val="single" w:color="000000" w:sz="4" w:space="0"/>
              <w:right w:val="single" w:color="000000" w:sz="4" w:space="0"/>
            </w:tcBorders>
            <w:shd w:val="clear" w:color="auto" w:fill="auto"/>
            <w:noWrap/>
            <w:vAlign w:val="center"/>
          </w:tcPr>
          <w:p w14:paraId="78EAEF1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6CA6E2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31022</w:t>
            </w:r>
          </w:p>
        </w:tc>
        <w:tc>
          <w:tcPr>
            <w:tcW w:w="4396" w:type="dxa"/>
            <w:tcBorders>
              <w:top w:val="nil"/>
              <w:left w:val="nil"/>
              <w:bottom w:val="single" w:color="000000" w:sz="4" w:space="0"/>
              <w:right w:val="single" w:color="000000" w:sz="4" w:space="0"/>
            </w:tcBorders>
            <w:shd w:val="clear" w:color="auto" w:fill="auto"/>
            <w:noWrap/>
            <w:vAlign w:val="center"/>
          </w:tcPr>
          <w:p w14:paraId="3321099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无形资产购置</w:t>
            </w:r>
          </w:p>
        </w:tc>
        <w:tc>
          <w:tcPr>
            <w:tcW w:w="810" w:type="dxa"/>
            <w:tcBorders>
              <w:top w:val="nil"/>
              <w:left w:val="nil"/>
              <w:bottom w:val="single" w:color="000000" w:sz="4" w:space="0"/>
              <w:right w:val="single" w:color="000000" w:sz="4" w:space="0"/>
            </w:tcBorders>
            <w:shd w:val="clear" w:color="auto" w:fill="auto"/>
            <w:noWrap/>
            <w:vAlign w:val="center"/>
          </w:tcPr>
          <w:p w14:paraId="492A45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88C5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406AB01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30305</w:t>
            </w:r>
          </w:p>
        </w:tc>
        <w:tc>
          <w:tcPr>
            <w:tcW w:w="3516" w:type="dxa"/>
            <w:tcBorders>
              <w:top w:val="nil"/>
              <w:left w:val="nil"/>
              <w:bottom w:val="single" w:color="000000" w:sz="4" w:space="0"/>
              <w:right w:val="single" w:color="000000" w:sz="4" w:space="0"/>
            </w:tcBorders>
            <w:shd w:val="clear" w:color="auto" w:fill="auto"/>
            <w:noWrap/>
            <w:vAlign w:val="center"/>
          </w:tcPr>
          <w:p w14:paraId="492BD8F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生活补助</w:t>
            </w:r>
          </w:p>
        </w:tc>
        <w:tc>
          <w:tcPr>
            <w:tcW w:w="913" w:type="dxa"/>
            <w:tcBorders>
              <w:top w:val="nil"/>
              <w:left w:val="nil"/>
              <w:bottom w:val="single" w:color="000000" w:sz="4" w:space="0"/>
              <w:right w:val="single" w:color="000000" w:sz="4" w:space="0"/>
            </w:tcBorders>
            <w:shd w:val="clear" w:color="auto" w:fill="auto"/>
            <w:noWrap/>
            <w:vAlign w:val="center"/>
          </w:tcPr>
          <w:p w14:paraId="3643F19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53ACA4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30226</w:t>
            </w:r>
          </w:p>
        </w:tc>
        <w:tc>
          <w:tcPr>
            <w:tcW w:w="2416" w:type="dxa"/>
            <w:tcBorders>
              <w:top w:val="nil"/>
              <w:left w:val="nil"/>
              <w:bottom w:val="single" w:color="000000" w:sz="4" w:space="0"/>
              <w:right w:val="single" w:color="000000" w:sz="4" w:space="0"/>
            </w:tcBorders>
            <w:shd w:val="clear" w:color="auto" w:fill="auto"/>
            <w:noWrap/>
            <w:vAlign w:val="center"/>
          </w:tcPr>
          <w:p w14:paraId="78B80C0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劳务费</w:t>
            </w:r>
          </w:p>
        </w:tc>
        <w:tc>
          <w:tcPr>
            <w:tcW w:w="810" w:type="dxa"/>
            <w:tcBorders>
              <w:top w:val="nil"/>
              <w:left w:val="nil"/>
              <w:bottom w:val="single" w:color="000000" w:sz="4" w:space="0"/>
              <w:right w:val="single" w:color="000000" w:sz="4" w:space="0"/>
            </w:tcBorders>
            <w:shd w:val="clear" w:color="auto" w:fill="auto"/>
            <w:noWrap/>
            <w:vAlign w:val="center"/>
          </w:tcPr>
          <w:p w14:paraId="5CEA2FE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5.71</w:t>
            </w:r>
          </w:p>
        </w:tc>
        <w:tc>
          <w:tcPr>
            <w:tcW w:w="766" w:type="dxa"/>
            <w:tcBorders>
              <w:top w:val="nil"/>
              <w:left w:val="nil"/>
              <w:bottom w:val="single" w:color="000000" w:sz="4" w:space="0"/>
              <w:right w:val="single" w:color="000000" w:sz="4" w:space="0"/>
            </w:tcBorders>
            <w:shd w:val="clear" w:color="auto" w:fill="auto"/>
            <w:noWrap/>
            <w:vAlign w:val="center"/>
          </w:tcPr>
          <w:p w14:paraId="59FD076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31099</w:t>
            </w:r>
          </w:p>
        </w:tc>
        <w:tc>
          <w:tcPr>
            <w:tcW w:w="4396" w:type="dxa"/>
            <w:tcBorders>
              <w:top w:val="nil"/>
              <w:left w:val="nil"/>
              <w:bottom w:val="single" w:color="000000" w:sz="4" w:space="0"/>
              <w:right w:val="single" w:color="000000" w:sz="4" w:space="0"/>
            </w:tcBorders>
            <w:shd w:val="clear" w:color="auto" w:fill="auto"/>
            <w:noWrap/>
            <w:vAlign w:val="center"/>
          </w:tcPr>
          <w:p w14:paraId="2FD78EA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其他资本性支出</w:t>
            </w:r>
          </w:p>
        </w:tc>
        <w:tc>
          <w:tcPr>
            <w:tcW w:w="810" w:type="dxa"/>
            <w:tcBorders>
              <w:top w:val="nil"/>
              <w:left w:val="nil"/>
              <w:bottom w:val="single" w:color="000000" w:sz="4" w:space="0"/>
              <w:right w:val="single" w:color="000000" w:sz="4" w:space="0"/>
            </w:tcBorders>
            <w:shd w:val="clear" w:color="auto" w:fill="auto"/>
            <w:noWrap/>
            <w:vAlign w:val="center"/>
          </w:tcPr>
          <w:p w14:paraId="7B3B2F5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DB33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2DF959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30306</w:t>
            </w:r>
          </w:p>
        </w:tc>
        <w:tc>
          <w:tcPr>
            <w:tcW w:w="3516" w:type="dxa"/>
            <w:tcBorders>
              <w:top w:val="nil"/>
              <w:left w:val="nil"/>
              <w:bottom w:val="single" w:color="000000" w:sz="4" w:space="0"/>
              <w:right w:val="single" w:color="000000" w:sz="4" w:space="0"/>
            </w:tcBorders>
            <w:shd w:val="clear" w:color="auto" w:fill="auto"/>
            <w:noWrap/>
            <w:vAlign w:val="center"/>
          </w:tcPr>
          <w:p w14:paraId="5F0A0F1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救济费</w:t>
            </w:r>
          </w:p>
        </w:tc>
        <w:tc>
          <w:tcPr>
            <w:tcW w:w="913" w:type="dxa"/>
            <w:tcBorders>
              <w:top w:val="nil"/>
              <w:left w:val="nil"/>
              <w:bottom w:val="single" w:color="000000" w:sz="4" w:space="0"/>
              <w:right w:val="single" w:color="000000" w:sz="4" w:space="0"/>
            </w:tcBorders>
            <w:shd w:val="clear" w:color="auto" w:fill="auto"/>
            <w:noWrap/>
            <w:vAlign w:val="center"/>
          </w:tcPr>
          <w:p w14:paraId="7066459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0E4B31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30227</w:t>
            </w:r>
          </w:p>
        </w:tc>
        <w:tc>
          <w:tcPr>
            <w:tcW w:w="2416" w:type="dxa"/>
            <w:tcBorders>
              <w:top w:val="nil"/>
              <w:left w:val="nil"/>
              <w:bottom w:val="single" w:color="000000" w:sz="4" w:space="0"/>
              <w:right w:val="single" w:color="000000" w:sz="4" w:space="0"/>
            </w:tcBorders>
            <w:shd w:val="clear" w:color="auto" w:fill="auto"/>
            <w:noWrap/>
            <w:vAlign w:val="center"/>
          </w:tcPr>
          <w:p w14:paraId="57A0AE0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委托业务费</w:t>
            </w:r>
          </w:p>
        </w:tc>
        <w:tc>
          <w:tcPr>
            <w:tcW w:w="810" w:type="dxa"/>
            <w:tcBorders>
              <w:top w:val="nil"/>
              <w:left w:val="nil"/>
              <w:bottom w:val="single" w:color="000000" w:sz="4" w:space="0"/>
              <w:right w:val="single" w:color="000000" w:sz="4" w:space="0"/>
            </w:tcBorders>
            <w:shd w:val="clear" w:color="auto" w:fill="auto"/>
            <w:noWrap/>
            <w:vAlign w:val="center"/>
          </w:tcPr>
          <w:p w14:paraId="54FDF18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594082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w:t>
            </w:r>
          </w:p>
        </w:tc>
        <w:tc>
          <w:tcPr>
            <w:tcW w:w="4396" w:type="dxa"/>
            <w:tcBorders>
              <w:top w:val="nil"/>
              <w:left w:val="nil"/>
              <w:bottom w:val="single" w:color="000000" w:sz="4" w:space="0"/>
              <w:right w:val="single" w:color="000000" w:sz="4" w:space="0"/>
            </w:tcBorders>
            <w:shd w:val="clear" w:color="auto" w:fill="auto"/>
            <w:noWrap/>
            <w:vAlign w:val="center"/>
          </w:tcPr>
          <w:p w14:paraId="24A1296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其他支出</w:t>
            </w:r>
          </w:p>
        </w:tc>
        <w:tc>
          <w:tcPr>
            <w:tcW w:w="810" w:type="dxa"/>
            <w:tcBorders>
              <w:top w:val="nil"/>
              <w:left w:val="nil"/>
              <w:bottom w:val="single" w:color="000000" w:sz="4" w:space="0"/>
              <w:right w:val="single" w:color="000000" w:sz="4" w:space="0"/>
            </w:tcBorders>
            <w:shd w:val="clear" w:color="auto" w:fill="auto"/>
            <w:noWrap/>
            <w:vAlign w:val="center"/>
          </w:tcPr>
          <w:p w14:paraId="0C5396C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8B3E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013E584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30307</w:t>
            </w:r>
          </w:p>
        </w:tc>
        <w:tc>
          <w:tcPr>
            <w:tcW w:w="3516" w:type="dxa"/>
            <w:tcBorders>
              <w:top w:val="nil"/>
              <w:left w:val="nil"/>
              <w:bottom w:val="single" w:color="000000" w:sz="4" w:space="0"/>
              <w:right w:val="single" w:color="000000" w:sz="4" w:space="0"/>
            </w:tcBorders>
            <w:shd w:val="clear" w:color="auto" w:fill="auto"/>
            <w:noWrap/>
            <w:vAlign w:val="center"/>
          </w:tcPr>
          <w:p w14:paraId="5EB8F98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医疗费补助</w:t>
            </w:r>
          </w:p>
        </w:tc>
        <w:tc>
          <w:tcPr>
            <w:tcW w:w="913" w:type="dxa"/>
            <w:tcBorders>
              <w:top w:val="nil"/>
              <w:left w:val="nil"/>
              <w:bottom w:val="single" w:color="000000" w:sz="4" w:space="0"/>
              <w:right w:val="single" w:color="000000" w:sz="4" w:space="0"/>
            </w:tcBorders>
            <w:shd w:val="clear" w:color="auto" w:fill="auto"/>
            <w:noWrap/>
            <w:vAlign w:val="center"/>
          </w:tcPr>
          <w:p w14:paraId="5B29197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6C7901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30228</w:t>
            </w:r>
          </w:p>
        </w:tc>
        <w:tc>
          <w:tcPr>
            <w:tcW w:w="2416" w:type="dxa"/>
            <w:tcBorders>
              <w:top w:val="nil"/>
              <w:left w:val="nil"/>
              <w:bottom w:val="single" w:color="000000" w:sz="4" w:space="0"/>
              <w:right w:val="single" w:color="000000" w:sz="4" w:space="0"/>
            </w:tcBorders>
            <w:shd w:val="clear" w:color="auto" w:fill="auto"/>
            <w:noWrap/>
            <w:vAlign w:val="center"/>
          </w:tcPr>
          <w:p w14:paraId="1F34B7C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工会经费</w:t>
            </w:r>
          </w:p>
        </w:tc>
        <w:tc>
          <w:tcPr>
            <w:tcW w:w="810" w:type="dxa"/>
            <w:tcBorders>
              <w:top w:val="nil"/>
              <w:left w:val="nil"/>
              <w:bottom w:val="single" w:color="000000" w:sz="4" w:space="0"/>
              <w:right w:val="single" w:color="000000" w:sz="4" w:space="0"/>
            </w:tcBorders>
            <w:shd w:val="clear" w:color="auto" w:fill="auto"/>
            <w:noWrap/>
            <w:vAlign w:val="center"/>
          </w:tcPr>
          <w:p w14:paraId="7123C45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1.12</w:t>
            </w:r>
          </w:p>
        </w:tc>
        <w:tc>
          <w:tcPr>
            <w:tcW w:w="766" w:type="dxa"/>
            <w:tcBorders>
              <w:top w:val="nil"/>
              <w:left w:val="nil"/>
              <w:bottom w:val="single" w:color="000000" w:sz="4" w:space="0"/>
              <w:right w:val="single" w:color="000000" w:sz="4" w:space="0"/>
            </w:tcBorders>
            <w:shd w:val="clear" w:color="auto" w:fill="auto"/>
            <w:noWrap/>
            <w:vAlign w:val="center"/>
          </w:tcPr>
          <w:p w14:paraId="2F97B55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39907</w:t>
            </w:r>
          </w:p>
        </w:tc>
        <w:tc>
          <w:tcPr>
            <w:tcW w:w="4396" w:type="dxa"/>
            <w:tcBorders>
              <w:top w:val="nil"/>
              <w:left w:val="nil"/>
              <w:bottom w:val="single" w:color="000000" w:sz="4" w:space="0"/>
              <w:right w:val="single" w:color="000000" w:sz="4" w:space="0"/>
            </w:tcBorders>
            <w:shd w:val="clear" w:color="auto" w:fill="auto"/>
            <w:noWrap/>
            <w:vAlign w:val="center"/>
          </w:tcPr>
          <w:p w14:paraId="14C53E7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国家赔偿费用支出</w:t>
            </w:r>
          </w:p>
        </w:tc>
        <w:tc>
          <w:tcPr>
            <w:tcW w:w="810" w:type="dxa"/>
            <w:tcBorders>
              <w:top w:val="nil"/>
              <w:left w:val="nil"/>
              <w:bottom w:val="single" w:color="000000" w:sz="4" w:space="0"/>
              <w:right w:val="single" w:color="000000" w:sz="4" w:space="0"/>
            </w:tcBorders>
            <w:shd w:val="clear" w:color="auto" w:fill="auto"/>
            <w:noWrap/>
            <w:vAlign w:val="center"/>
          </w:tcPr>
          <w:p w14:paraId="71D679D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30D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470FBAF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30308</w:t>
            </w:r>
          </w:p>
        </w:tc>
        <w:tc>
          <w:tcPr>
            <w:tcW w:w="3516" w:type="dxa"/>
            <w:tcBorders>
              <w:top w:val="nil"/>
              <w:left w:val="nil"/>
              <w:bottom w:val="single" w:color="000000" w:sz="4" w:space="0"/>
              <w:right w:val="single" w:color="000000" w:sz="4" w:space="0"/>
            </w:tcBorders>
            <w:shd w:val="clear" w:color="auto" w:fill="auto"/>
            <w:noWrap/>
            <w:vAlign w:val="center"/>
          </w:tcPr>
          <w:p w14:paraId="3D1AEDB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助学金</w:t>
            </w:r>
          </w:p>
        </w:tc>
        <w:tc>
          <w:tcPr>
            <w:tcW w:w="913" w:type="dxa"/>
            <w:tcBorders>
              <w:top w:val="nil"/>
              <w:left w:val="nil"/>
              <w:bottom w:val="single" w:color="000000" w:sz="4" w:space="0"/>
              <w:right w:val="single" w:color="000000" w:sz="4" w:space="0"/>
            </w:tcBorders>
            <w:shd w:val="clear" w:color="auto" w:fill="auto"/>
            <w:noWrap/>
            <w:vAlign w:val="center"/>
          </w:tcPr>
          <w:p w14:paraId="4159FA2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B8AEAA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30229</w:t>
            </w:r>
          </w:p>
        </w:tc>
        <w:tc>
          <w:tcPr>
            <w:tcW w:w="2416" w:type="dxa"/>
            <w:tcBorders>
              <w:top w:val="nil"/>
              <w:left w:val="nil"/>
              <w:bottom w:val="single" w:color="000000" w:sz="4" w:space="0"/>
              <w:right w:val="single" w:color="000000" w:sz="4" w:space="0"/>
            </w:tcBorders>
            <w:shd w:val="clear" w:color="auto" w:fill="auto"/>
            <w:noWrap/>
            <w:vAlign w:val="center"/>
          </w:tcPr>
          <w:p w14:paraId="48E30C4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福利费</w:t>
            </w:r>
          </w:p>
        </w:tc>
        <w:tc>
          <w:tcPr>
            <w:tcW w:w="810" w:type="dxa"/>
            <w:tcBorders>
              <w:top w:val="nil"/>
              <w:left w:val="nil"/>
              <w:bottom w:val="single" w:color="000000" w:sz="4" w:space="0"/>
              <w:right w:val="single" w:color="000000" w:sz="4" w:space="0"/>
            </w:tcBorders>
            <w:shd w:val="clear" w:color="auto" w:fill="auto"/>
            <w:noWrap/>
            <w:vAlign w:val="center"/>
          </w:tcPr>
          <w:p w14:paraId="4947BBD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CEA2F0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39908</w:t>
            </w:r>
          </w:p>
        </w:tc>
        <w:tc>
          <w:tcPr>
            <w:tcW w:w="4396" w:type="dxa"/>
            <w:tcBorders>
              <w:top w:val="nil"/>
              <w:left w:val="nil"/>
              <w:bottom w:val="single" w:color="000000" w:sz="4" w:space="0"/>
              <w:right w:val="single" w:color="000000" w:sz="4" w:space="0"/>
            </w:tcBorders>
            <w:shd w:val="clear" w:color="auto" w:fill="auto"/>
            <w:noWrap/>
            <w:vAlign w:val="center"/>
          </w:tcPr>
          <w:p w14:paraId="280E42E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对民间非营利组织和群众性自治组织补贴</w:t>
            </w:r>
          </w:p>
        </w:tc>
        <w:tc>
          <w:tcPr>
            <w:tcW w:w="810" w:type="dxa"/>
            <w:tcBorders>
              <w:top w:val="nil"/>
              <w:left w:val="nil"/>
              <w:bottom w:val="single" w:color="000000" w:sz="4" w:space="0"/>
              <w:right w:val="single" w:color="000000" w:sz="4" w:space="0"/>
            </w:tcBorders>
            <w:shd w:val="clear" w:color="auto" w:fill="auto"/>
            <w:noWrap/>
            <w:vAlign w:val="center"/>
          </w:tcPr>
          <w:p w14:paraId="78E1345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C73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94E591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30309</w:t>
            </w:r>
          </w:p>
        </w:tc>
        <w:tc>
          <w:tcPr>
            <w:tcW w:w="3516" w:type="dxa"/>
            <w:tcBorders>
              <w:top w:val="nil"/>
              <w:left w:val="nil"/>
              <w:bottom w:val="single" w:color="000000" w:sz="4" w:space="0"/>
              <w:right w:val="single" w:color="000000" w:sz="4" w:space="0"/>
            </w:tcBorders>
            <w:shd w:val="clear" w:color="auto" w:fill="auto"/>
            <w:noWrap/>
            <w:vAlign w:val="center"/>
          </w:tcPr>
          <w:p w14:paraId="35C793E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奖励金</w:t>
            </w:r>
          </w:p>
        </w:tc>
        <w:tc>
          <w:tcPr>
            <w:tcW w:w="913" w:type="dxa"/>
            <w:tcBorders>
              <w:top w:val="nil"/>
              <w:left w:val="nil"/>
              <w:bottom w:val="single" w:color="000000" w:sz="4" w:space="0"/>
              <w:right w:val="single" w:color="000000" w:sz="4" w:space="0"/>
            </w:tcBorders>
            <w:shd w:val="clear" w:color="auto" w:fill="auto"/>
            <w:noWrap/>
            <w:vAlign w:val="center"/>
          </w:tcPr>
          <w:p w14:paraId="557E2352">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B93E89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30231</w:t>
            </w:r>
          </w:p>
        </w:tc>
        <w:tc>
          <w:tcPr>
            <w:tcW w:w="2416" w:type="dxa"/>
            <w:tcBorders>
              <w:top w:val="nil"/>
              <w:left w:val="nil"/>
              <w:bottom w:val="single" w:color="000000" w:sz="4" w:space="0"/>
              <w:right w:val="single" w:color="000000" w:sz="4" w:space="0"/>
            </w:tcBorders>
            <w:shd w:val="clear" w:color="auto" w:fill="auto"/>
            <w:noWrap/>
            <w:vAlign w:val="center"/>
          </w:tcPr>
          <w:p w14:paraId="08B1593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公务用车运行维护费</w:t>
            </w:r>
          </w:p>
        </w:tc>
        <w:tc>
          <w:tcPr>
            <w:tcW w:w="810" w:type="dxa"/>
            <w:tcBorders>
              <w:top w:val="nil"/>
              <w:left w:val="nil"/>
              <w:bottom w:val="single" w:color="000000" w:sz="4" w:space="0"/>
              <w:right w:val="single" w:color="000000" w:sz="4" w:space="0"/>
            </w:tcBorders>
            <w:shd w:val="clear" w:color="auto" w:fill="auto"/>
            <w:noWrap/>
            <w:vAlign w:val="center"/>
          </w:tcPr>
          <w:p w14:paraId="06B70D2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4.00</w:t>
            </w:r>
          </w:p>
        </w:tc>
        <w:tc>
          <w:tcPr>
            <w:tcW w:w="766" w:type="dxa"/>
            <w:tcBorders>
              <w:top w:val="nil"/>
              <w:left w:val="nil"/>
              <w:bottom w:val="single" w:color="000000" w:sz="4" w:space="0"/>
              <w:right w:val="single" w:color="000000" w:sz="4" w:space="0"/>
            </w:tcBorders>
            <w:shd w:val="clear" w:color="auto" w:fill="auto"/>
            <w:noWrap/>
            <w:vAlign w:val="center"/>
          </w:tcPr>
          <w:p w14:paraId="7097327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39909</w:t>
            </w:r>
          </w:p>
        </w:tc>
        <w:tc>
          <w:tcPr>
            <w:tcW w:w="4396" w:type="dxa"/>
            <w:tcBorders>
              <w:top w:val="nil"/>
              <w:left w:val="nil"/>
              <w:bottom w:val="single" w:color="000000" w:sz="4" w:space="0"/>
              <w:right w:val="single" w:color="000000" w:sz="4" w:space="0"/>
            </w:tcBorders>
            <w:shd w:val="clear" w:color="auto" w:fill="auto"/>
            <w:noWrap/>
            <w:vAlign w:val="center"/>
          </w:tcPr>
          <w:p w14:paraId="2A5A19D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经常性赠与</w:t>
            </w:r>
          </w:p>
        </w:tc>
        <w:tc>
          <w:tcPr>
            <w:tcW w:w="810" w:type="dxa"/>
            <w:tcBorders>
              <w:top w:val="nil"/>
              <w:left w:val="nil"/>
              <w:bottom w:val="single" w:color="000000" w:sz="4" w:space="0"/>
              <w:right w:val="single" w:color="000000" w:sz="4" w:space="0"/>
            </w:tcBorders>
            <w:shd w:val="clear" w:color="auto" w:fill="auto"/>
            <w:noWrap/>
            <w:vAlign w:val="center"/>
          </w:tcPr>
          <w:p w14:paraId="730F387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F4F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64E8B07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30310</w:t>
            </w:r>
          </w:p>
        </w:tc>
        <w:tc>
          <w:tcPr>
            <w:tcW w:w="3516" w:type="dxa"/>
            <w:tcBorders>
              <w:top w:val="nil"/>
              <w:left w:val="nil"/>
              <w:bottom w:val="single" w:color="000000" w:sz="4" w:space="0"/>
              <w:right w:val="single" w:color="000000" w:sz="4" w:space="0"/>
            </w:tcBorders>
            <w:shd w:val="clear" w:color="auto" w:fill="auto"/>
            <w:noWrap/>
            <w:vAlign w:val="center"/>
          </w:tcPr>
          <w:p w14:paraId="777D02E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个人农业生产补贴</w:t>
            </w:r>
          </w:p>
        </w:tc>
        <w:tc>
          <w:tcPr>
            <w:tcW w:w="913" w:type="dxa"/>
            <w:tcBorders>
              <w:top w:val="nil"/>
              <w:left w:val="nil"/>
              <w:bottom w:val="single" w:color="000000" w:sz="4" w:space="0"/>
              <w:right w:val="single" w:color="000000" w:sz="4" w:space="0"/>
            </w:tcBorders>
            <w:shd w:val="clear" w:color="auto" w:fill="auto"/>
            <w:noWrap/>
            <w:vAlign w:val="center"/>
          </w:tcPr>
          <w:p w14:paraId="16F8A17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1B8693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30239</w:t>
            </w:r>
          </w:p>
        </w:tc>
        <w:tc>
          <w:tcPr>
            <w:tcW w:w="2416" w:type="dxa"/>
            <w:tcBorders>
              <w:top w:val="nil"/>
              <w:left w:val="nil"/>
              <w:bottom w:val="single" w:color="000000" w:sz="4" w:space="0"/>
              <w:right w:val="single" w:color="000000" w:sz="4" w:space="0"/>
            </w:tcBorders>
            <w:shd w:val="clear" w:color="auto" w:fill="auto"/>
            <w:noWrap/>
            <w:vAlign w:val="center"/>
          </w:tcPr>
          <w:p w14:paraId="01AB344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其他交通费用</w:t>
            </w:r>
          </w:p>
        </w:tc>
        <w:tc>
          <w:tcPr>
            <w:tcW w:w="810" w:type="dxa"/>
            <w:tcBorders>
              <w:top w:val="nil"/>
              <w:left w:val="nil"/>
              <w:bottom w:val="single" w:color="000000" w:sz="4" w:space="0"/>
              <w:right w:val="single" w:color="000000" w:sz="4" w:space="0"/>
            </w:tcBorders>
            <w:shd w:val="clear" w:color="auto" w:fill="auto"/>
            <w:noWrap/>
            <w:vAlign w:val="center"/>
          </w:tcPr>
          <w:p w14:paraId="7E89666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5.74</w:t>
            </w:r>
          </w:p>
        </w:tc>
        <w:tc>
          <w:tcPr>
            <w:tcW w:w="766" w:type="dxa"/>
            <w:tcBorders>
              <w:top w:val="nil"/>
              <w:left w:val="nil"/>
              <w:bottom w:val="single" w:color="000000" w:sz="4" w:space="0"/>
              <w:right w:val="single" w:color="000000" w:sz="4" w:space="0"/>
            </w:tcBorders>
            <w:shd w:val="clear" w:color="auto" w:fill="auto"/>
            <w:noWrap/>
            <w:vAlign w:val="center"/>
          </w:tcPr>
          <w:p w14:paraId="0CDAF69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39910</w:t>
            </w:r>
          </w:p>
        </w:tc>
        <w:tc>
          <w:tcPr>
            <w:tcW w:w="4396" w:type="dxa"/>
            <w:tcBorders>
              <w:top w:val="nil"/>
              <w:left w:val="nil"/>
              <w:bottom w:val="single" w:color="000000" w:sz="4" w:space="0"/>
              <w:right w:val="single" w:color="000000" w:sz="4" w:space="0"/>
            </w:tcBorders>
            <w:shd w:val="clear" w:color="auto" w:fill="auto"/>
            <w:noWrap/>
            <w:vAlign w:val="center"/>
          </w:tcPr>
          <w:p w14:paraId="73994E7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资本性赠与</w:t>
            </w:r>
          </w:p>
        </w:tc>
        <w:tc>
          <w:tcPr>
            <w:tcW w:w="810" w:type="dxa"/>
            <w:tcBorders>
              <w:top w:val="nil"/>
              <w:left w:val="nil"/>
              <w:bottom w:val="single" w:color="000000" w:sz="4" w:space="0"/>
              <w:right w:val="single" w:color="000000" w:sz="4" w:space="0"/>
            </w:tcBorders>
            <w:shd w:val="clear" w:color="auto" w:fill="auto"/>
            <w:noWrap/>
            <w:vAlign w:val="center"/>
          </w:tcPr>
          <w:p w14:paraId="2EEF3A2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293F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FEAC1E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30311</w:t>
            </w:r>
          </w:p>
        </w:tc>
        <w:tc>
          <w:tcPr>
            <w:tcW w:w="3516" w:type="dxa"/>
            <w:tcBorders>
              <w:top w:val="nil"/>
              <w:left w:val="nil"/>
              <w:bottom w:val="single" w:color="000000" w:sz="4" w:space="0"/>
              <w:right w:val="single" w:color="000000" w:sz="4" w:space="0"/>
            </w:tcBorders>
            <w:shd w:val="clear" w:color="auto" w:fill="auto"/>
            <w:noWrap/>
            <w:vAlign w:val="center"/>
          </w:tcPr>
          <w:p w14:paraId="00C3859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代缴社会保险费</w:t>
            </w:r>
          </w:p>
        </w:tc>
        <w:tc>
          <w:tcPr>
            <w:tcW w:w="913" w:type="dxa"/>
            <w:tcBorders>
              <w:top w:val="nil"/>
              <w:left w:val="nil"/>
              <w:bottom w:val="single" w:color="000000" w:sz="4" w:space="0"/>
              <w:right w:val="single" w:color="000000" w:sz="4" w:space="0"/>
            </w:tcBorders>
            <w:shd w:val="clear" w:color="auto" w:fill="auto"/>
            <w:noWrap/>
            <w:vAlign w:val="center"/>
          </w:tcPr>
          <w:p w14:paraId="6830794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0.04</w:t>
            </w:r>
          </w:p>
        </w:tc>
        <w:tc>
          <w:tcPr>
            <w:tcW w:w="766" w:type="dxa"/>
            <w:tcBorders>
              <w:top w:val="nil"/>
              <w:left w:val="nil"/>
              <w:bottom w:val="single" w:color="000000" w:sz="4" w:space="0"/>
              <w:right w:val="single" w:color="000000" w:sz="4" w:space="0"/>
            </w:tcBorders>
            <w:shd w:val="clear" w:color="auto" w:fill="auto"/>
            <w:noWrap/>
            <w:vAlign w:val="center"/>
          </w:tcPr>
          <w:p w14:paraId="0F691B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30240</w:t>
            </w:r>
          </w:p>
        </w:tc>
        <w:tc>
          <w:tcPr>
            <w:tcW w:w="2416" w:type="dxa"/>
            <w:tcBorders>
              <w:top w:val="nil"/>
              <w:left w:val="nil"/>
              <w:bottom w:val="single" w:color="000000" w:sz="4" w:space="0"/>
              <w:right w:val="single" w:color="000000" w:sz="4" w:space="0"/>
            </w:tcBorders>
            <w:shd w:val="clear" w:color="auto" w:fill="auto"/>
            <w:noWrap/>
            <w:vAlign w:val="center"/>
          </w:tcPr>
          <w:p w14:paraId="760E41E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税金及附加费用</w:t>
            </w:r>
          </w:p>
        </w:tc>
        <w:tc>
          <w:tcPr>
            <w:tcW w:w="810" w:type="dxa"/>
            <w:tcBorders>
              <w:top w:val="nil"/>
              <w:left w:val="nil"/>
              <w:bottom w:val="single" w:color="000000" w:sz="4" w:space="0"/>
              <w:right w:val="single" w:color="000000" w:sz="4" w:space="0"/>
            </w:tcBorders>
            <w:shd w:val="clear" w:color="auto" w:fill="auto"/>
            <w:noWrap/>
            <w:vAlign w:val="center"/>
          </w:tcPr>
          <w:p w14:paraId="1316AAF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2CCB6AB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39999</w:t>
            </w:r>
          </w:p>
        </w:tc>
        <w:tc>
          <w:tcPr>
            <w:tcW w:w="4396" w:type="dxa"/>
            <w:tcBorders>
              <w:top w:val="nil"/>
              <w:left w:val="nil"/>
              <w:bottom w:val="single" w:color="000000" w:sz="4" w:space="0"/>
              <w:right w:val="single" w:color="000000" w:sz="4" w:space="0"/>
            </w:tcBorders>
            <w:shd w:val="clear" w:color="auto" w:fill="auto"/>
            <w:noWrap/>
            <w:vAlign w:val="center"/>
          </w:tcPr>
          <w:p w14:paraId="6C3C0D5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其他支出</w:t>
            </w:r>
          </w:p>
        </w:tc>
        <w:tc>
          <w:tcPr>
            <w:tcW w:w="810" w:type="dxa"/>
            <w:tcBorders>
              <w:top w:val="nil"/>
              <w:left w:val="nil"/>
              <w:bottom w:val="single" w:color="000000" w:sz="4" w:space="0"/>
              <w:right w:val="single" w:color="000000" w:sz="4" w:space="0"/>
            </w:tcBorders>
            <w:shd w:val="clear" w:color="auto" w:fill="auto"/>
            <w:noWrap/>
            <w:vAlign w:val="center"/>
          </w:tcPr>
          <w:p w14:paraId="4AF9771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BC19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30CED1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30399</w:t>
            </w:r>
          </w:p>
        </w:tc>
        <w:tc>
          <w:tcPr>
            <w:tcW w:w="3516" w:type="dxa"/>
            <w:tcBorders>
              <w:top w:val="nil"/>
              <w:left w:val="nil"/>
              <w:bottom w:val="single" w:color="000000" w:sz="4" w:space="0"/>
              <w:right w:val="single" w:color="000000" w:sz="4" w:space="0"/>
            </w:tcBorders>
            <w:shd w:val="clear" w:color="auto" w:fill="auto"/>
            <w:noWrap/>
            <w:vAlign w:val="center"/>
          </w:tcPr>
          <w:p w14:paraId="2E42E43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其他对个人和家庭的补助</w:t>
            </w:r>
          </w:p>
        </w:tc>
        <w:tc>
          <w:tcPr>
            <w:tcW w:w="913" w:type="dxa"/>
            <w:tcBorders>
              <w:top w:val="nil"/>
              <w:left w:val="nil"/>
              <w:bottom w:val="single" w:color="000000" w:sz="4" w:space="0"/>
              <w:right w:val="single" w:color="000000" w:sz="4" w:space="0"/>
            </w:tcBorders>
            <w:shd w:val="clear" w:color="auto" w:fill="auto"/>
            <w:noWrap/>
            <w:vAlign w:val="center"/>
          </w:tcPr>
          <w:p w14:paraId="48A06882">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23.04</w:t>
            </w:r>
          </w:p>
        </w:tc>
        <w:tc>
          <w:tcPr>
            <w:tcW w:w="766" w:type="dxa"/>
            <w:tcBorders>
              <w:top w:val="nil"/>
              <w:left w:val="nil"/>
              <w:bottom w:val="single" w:color="000000" w:sz="4" w:space="0"/>
              <w:right w:val="single" w:color="000000" w:sz="4" w:space="0"/>
            </w:tcBorders>
            <w:shd w:val="clear" w:color="auto" w:fill="auto"/>
            <w:noWrap/>
            <w:vAlign w:val="center"/>
          </w:tcPr>
          <w:p w14:paraId="7F2D3A7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30299</w:t>
            </w:r>
          </w:p>
        </w:tc>
        <w:tc>
          <w:tcPr>
            <w:tcW w:w="2416" w:type="dxa"/>
            <w:tcBorders>
              <w:top w:val="nil"/>
              <w:left w:val="nil"/>
              <w:bottom w:val="single" w:color="000000" w:sz="4" w:space="0"/>
              <w:right w:val="single" w:color="000000" w:sz="4" w:space="0"/>
            </w:tcBorders>
            <w:shd w:val="clear" w:color="auto" w:fill="auto"/>
            <w:noWrap/>
            <w:vAlign w:val="center"/>
          </w:tcPr>
          <w:p w14:paraId="42FDFDA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其他商品和服务支出</w:t>
            </w:r>
          </w:p>
        </w:tc>
        <w:tc>
          <w:tcPr>
            <w:tcW w:w="810" w:type="dxa"/>
            <w:tcBorders>
              <w:top w:val="nil"/>
              <w:left w:val="nil"/>
              <w:bottom w:val="single" w:color="000000" w:sz="4" w:space="0"/>
              <w:right w:val="single" w:color="000000" w:sz="4" w:space="0"/>
            </w:tcBorders>
            <w:shd w:val="clear" w:color="auto" w:fill="auto"/>
            <w:noWrap/>
            <w:vAlign w:val="center"/>
          </w:tcPr>
          <w:p w14:paraId="120A11B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0.84</w:t>
            </w:r>
          </w:p>
        </w:tc>
        <w:tc>
          <w:tcPr>
            <w:tcW w:w="766" w:type="dxa"/>
            <w:tcBorders>
              <w:top w:val="nil"/>
              <w:left w:val="nil"/>
              <w:bottom w:val="single" w:color="000000" w:sz="4" w:space="0"/>
              <w:right w:val="single" w:color="000000" w:sz="4" w:space="0"/>
            </w:tcBorders>
            <w:shd w:val="clear" w:color="auto" w:fill="auto"/>
            <w:noWrap/>
            <w:vAlign w:val="center"/>
          </w:tcPr>
          <w:p w14:paraId="2498D8B2">
            <w:pPr>
              <w:jc w:val="left"/>
              <w:rPr>
                <w:rFonts w:hint="eastAsia" w:ascii="宋体" w:hAnsi="宋体" w:eastAsia="宋体" w:cs="宋体"/>
                <w:i w:val="0"/>
                <w:iCs w:val="0"/>
                <w:color w:val="000000" w:themeColor="text1"/>
                <w:sz w:val="22"/>
                <w:szCs w:val="22"/>
                <w:u w:val="none"/>
                <w14:textFill>
                  <w14:solidFill>
                    <w14:schemeClr w14:val="tx1"/>
                  </w14:solidFill>
                </w14:textFill>
              </w:rPr>
            </w:pPr>
          </w:p>
        </w:tc>
        <w:tc>
          <w:tcPr>
            <w:tcW w:w="4396" w:type="dxa"/>
            <w:tcBorders>
              <w:top w:val="nil"/>
              <w:left w:val="nil"/>
              <w:bottom w:val="single" w:color="000000" w:sz="4" w:space="0"/>
              <w:right w:val="single" w:color="000000" w:sz="4" w:space="0"/>
            </w:tcBorders>
            <w:shd w:val="clear" w:color="auto" w:fill="auto"/>
            <w:noWrap/>
            <w:vAlign w:val="center"/>
          </w:tcPr>
          <w:p w14:paraId="4A91177D">
            <w:pPr>
              <w:jc w:val="left"/>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tcBorders>
              <w:top w:val="nil"/>
              <w:left w:val="nil"/>
              <w:bottom w:val="single" w:color="000000" w:sz="4" w:space="0"/>
              <w:right w:val="single" w:color="000000" w:sz="4" w:space="0"/>
            </w:tcBorders>
            <w:shd w:val="clear" w:color="auto" w:fill="auto"/>
            <w:noWrap/>
            <w:vAlign w:val="center"/>
          </w:tcPr>
          <w:p w14:paraId="637B26AF">
            <w:pPr>
              <w:jc w:val="right"/>
              <w:rPr>
                <w:rFonts w:hint="eastAsia" w:ascii="宋体" w:hAnsi="宋体" w:eastAsia="宋体" w:cs="宋体"/>
                <w:i w:val="0"/>
                <w:iCs w:val="0"/>
                <w:color w:val="000000" w:themeColor="text1"/>
                <w:sz w:val="22"/>
                <w:szCs w:val="22"/>
                <w:u w:val="none"/>
                <w14:textFill>
                  <w14:solidFill>
                    <w14:schemeClr w14:val="tx1"/>
                  </w14:solidFill>
                </w14:textFill>
              </w:rPr>
            </w:pPr>
          </w:p>
        </w:tc>
      </w:tr>
      <w:tr w14:paraId="77CA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4282" w:type="dxa"/>
            <w:gridSpan w:val="2"/>
            <w:tcBorders>
              <w:top w:val="nil"/>
              <w:left w:val="single" w:color="000000" w:sz="4" w:space="0"/>
              <w:bottom w:val="single" w:color="000000" w:sz="4" w:space="0"/>
              <w:right w:val="single" w:color="000000" w:sz="4" w:space="0"/>
            </w:tcBorders>
            <w:shd w:val="clear" w:color="auto" w:fill="auto"/>
            <w:noWrap/>
            <w:vAlign w:val="center"/>
          </w:tcPr>
          <w:p w14:paraId="056281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人员经费合计</w:t>
            </w:r>
          </w:p>
        </w:tc>
        <w:tc>
          <w:tcPr>
            <w:tcW w:w="913" w:type="dxa"/>
            <w:tcBorders>
              <w:top w:val="nil"/>
              <w:left w:val="nil"/>
              <w:bottom w:val="single" w:color="000000" w:sz="4" w:space="0"/>
              <w:right w:val="single" w:color="000000" w:sz="4" w:space="0"/>
            </w:tcBorders>
            <w:shd w:val="clear" w:color="auto" w:fill="auto"/>
            <w:noWrap/>
            <w:vAlign w:val="center"/>
          </w:tcPr>
          <w:p w14:paraId="726346C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139.00</w:t>
            </w:r>
          </w:p>
        </w:tc>
        <w:tc>
          <w:tcPr>
            <w:tcW w:w="9154" w:type="dxa"/>
            <w:gridSpan w:val="5"/>
            <w:tcBorders>
              <w:top w:val="nil"/>
              <w:left w:val="nil"/>
              <w:bottom w:val="single" w:color="000000" w:sz="4" w:space="0"/>
              <w:right w:val="single" w:color="000000" w:sz="4" w:space="0"/>
            </w:tcBorders>
            <w:shd w:val="clear" w:color="auto" w:fill="auto"/>
            <w:noWrap/>
            <w:vAlign w:val="center"/>
          </w:tcPr>
          <w:p w14:paraId="5547CAE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公用经费合计</w:t>
            </w:r>
          </w:p>
        </w:tc>
        <w:tc>
          <w:tcPr>
            <w:tcW w:w="810" w:type="dxa"/>
            <w:tcBorders>
              <w:top w:val="nil"/>
              <w:left w:val="nil"/>
              <w:bottom w:val="single" w:color="000000" w:sz="4" w:space="0"/>
              <w:right w:val="single" w:color="000000" w:sz="4" w:space="0"/>
            </w:tcBorders>
            <w:shd w:val="clear" w:color="auto" w:fill="auto"/>
            <w:noWrap/>
            <w:vAlign w:val="center"/>
          </w:tcPr>
          <w:p w14:paraId="6B897E9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22.34</w:t>
            </w:r>
          </w:p>
        </w:tc>
      </w:tr>
    </w:tbl>
    <w:p w14:paraId="0E89BB98">
      <w:pPr>
        <w:pStyle w:val="7"/>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p w14:paraId="0BF104C3">
      <w:pPr>
        <w:pStyle w:val="7"/>
      </w:pPr>
    </w:p>
    <w:p w14:paraId="1EA99A1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5C3E8F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E176C1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76AEF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39BDF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E2150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2FD1D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6939B1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57850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474E4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14E2BA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FA1F85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0B63B4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63467">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项 </w:t>
            </w:r>
            <w:r>
              <w:rPr>
                <w:rStyle w:val="17"/>
                <w:rFonts w:hint="eastAsia" w:ascii="宋体" w:hAnsi="宋体" w:eastAsia="宋体" w:cs="宋体"/>
                <w:b w:val="0"/>
                <w:bCs w:val="0"/>
                <w:sz w:val="22"/>
                <w:szCs w:val="22"/>
                <w:lang w:bidi="ar"/>
              </w:rPr>
              <w:t xml:space="preserve">   </w:t>
            </w:r>
            <w:r>
              <w:rPr>
                <w:rStyle w:val="18"/>
                <w:rFonts w:hint="eastAsia" w:ascii="宋体" w:hAnsi="宋体" w:eastAsia="宋体" w:cs="宋体"/>
                <w:b w:val="0"/>
                <w:bCs w:val="0"/>
                <w:sz w:val="22"/>
                <w:szCs w:val="22"/>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BDF32">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9C601">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403D6">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1D23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年末结转和结余</w:t>
            </w:r>
          </w:p>
        </w:tc>
      </w:tr>
      <w:tr w14:paraId="4B56035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E91FB">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BE187">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BFDA3">
            <w:pPr>
              <w:widowControl/>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B51ED">
            <w:pPr>
              <w:widowControl/>
              <w:jc w:val="center"/>
              <w:rPr>
                <w:rFonts w:hint="eastAsia" w:ascii="宋体" w:hAnsi="宋体" w:eastAsia="宋体" w:cs="宋体"/>
                <w:b w:val="0"/>
                <w:bCs w:val="0"/>
                <w:color w:val="000000"/>
                <w:sz w:val="22"/>
                <w:szCs w:val="22"/>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BA43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7667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4F73">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AB356">
            <w:pPr>
              <w:widowControl/>
              <w:jc w:val="center"/>
              <w:rPr>
                <w:rFonts w:hint="eastAsia" w:ascii="宋体" w:hAnsi="宋体" w:eastAsia="宋体" w:cs="宋体"/>
                <w:b w:val="0"/>
                <w:bCs w:val="0"/>
                <w:color w:val="000000"/>
                <w:sz w:val="22"/>
                <w:szCs w:val="22"/>
              </w:rPr>
            </w:pPr>
          </w:p>
        </w:tc>
      </w:tr>
      <w:tr w14:paraId="7CDABD6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8FD5">
            <w:pPr>
              <w:jc w:val="center"/>
              <w:rPr>
                <w:rFonts w:hint="eastAsia" w:ascii="宋体" w:hAnsi="宋体" w:eastAsia="宋体" w:cs="宋体"/>
                <w:b w:val="0"/>
                <w:bCs w:val="0"/>
                <w:color w:val="000000"/>
                <w:sz w:val="22"/>
                <w:szCs w:val="22"/>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60E60">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51BA3">
            <w:pPr>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673ED">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7A4D">
            <w:pPr>
              <w:jc w:val="center"/>
              <w:rPr>
                <w:rFonts w:hint="eastAsia" w:ascii="宋体" w:hAnsi="宋体" w:eastAsia="宋体" w:cs="宋体"/>
                <w:b w:val="0"/>
                <w:bCs w:val="0"/>
                <w:color w:val="000000"/>
                <w:sz w:val="22"/>
                <w:szCs w:val="22"/>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35C3D">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9096E">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90DC9">
            <w:pPr>
              <w:jc w:val="center"/>
              <w:rPr>
                <w:rFonts w:hint="eastAsia" w:ascii="宋体" w:hAnsi="宋体" w:eastAsia="宋体" w:cs="宋体"/>
                <w:b w:val="0"/>
                <w:bCs w:val="0"/>
                <w:color w:val="000000"/>
                <w:sz w:val="22"/>
                <w:szCs w:val="22"/>
              </w:rPr>
            </w:pPr>
          </w:p>
        </w:tc>
      </w:tr>
      <w:tr w14:paraId="100059A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22F29">
            <w:pPr>
              <w:jc w:val="center"/>
              <w:rPr>
                <w:rFonts w:hint="eastAsia" w:ascii="宋体" w:hAnsi="宋体" w:eastAsia="宋体" w:cs="宋体"/>
                <w:b w:val="0"/>
                <w:bCs w:val="0"/>
                <w:color w:val="000000"/>
                <w:sz w:val="22"/>
                <w:szCs w:val="22"/>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7E81E">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6E00">
            <w:pPr>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5CFF">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33744">
            <w:pPr>
              <w:jc w:val="center"/>
              <w:rPr>
                <w:rFonts w:hint="eastAsia" w:ascii="宋体" w:hAnsi="宋体" w:eastAsia="宋体" w:cs="宋体"/>
                <w:b w:val="0"/>
                <w:bCs w:val="0"/>
                <w:color w:val="000000"/>
                <w:sz w:val="22"/>
                <w:szCs w:val="22"/>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FCD6">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7B749">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B77FF">
            <w:pPr>
              <w:jc w:val="center"/>
              <w:rPr>
                <w:rFonts w:hint="eastAsia" w:ascii="宋体" w:hAnsi="宋体" w:eastAsia="宋体" w:cs="宋体"/>
                <w:b w:val="0"/>
                <w:bCs w:val="0"/>
                <w:color w:val="000000"/>
                <w:sz w:val="22"/>
                <w:szCs w:val="22"/>
              </w:rPr>
            </w:pPr>
          </w:p>
        </w:tc>
      </w:tr>
      <w:tr w14:paraId="474D398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66C4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9C7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013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D2F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210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3DD3">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C96B">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6</w:t>
            </w:r>
          </w:p>
        </w:tc>
      </w:tr>
      <w:tr w14:paraId="7FE63C3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8699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3FF5">
            <w:pPr>
              <w:jc w:val="cente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4D83">
            <w:pPr>
              <w:jc w:val="cente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F553">
            <w:pPr>
              <w:jc w:val="cente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FB24">
            <w:pPr>
              <w:jc w:val="cente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F5B7">
            <w:pPr>
              <w:jc w:val="cente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AA5A">
            <w:pPr>
              <w:jc w:val="center"/>
              <w:rPr>
                <w:rFonts w:hint="eastAsia" w:ascii="宋体" w:hAnsi="宋体" w:eastAsia="宋体" w:cs="宋体"/>
                <w:b w:val="0"/>
                <w:bCs w:val="0"/>
                <w:color w:val="000000"/>
                <w:sz w:val="22"/>
                <w:szCs w:val="22"/>
              </w:rPr>
            </w:pPr>
          </w:p>
        </w:tc>
      </w:tr>
      <w:tr w14:paraId="3B69BDD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EDE1">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DC2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AA45">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4E5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00FB">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6A5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63D8">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AE44">
            <w:pPr>
              <w:rPr>
                <w:rFonts w:hint="eastAsia" w:ascii="宋体" w:hAnsi="宋体" w:eastAsia="宋体" w:cs="宋体"/>
                <w:b w:val="0"/>
                <w:bCs w:val="0"/>
                <w:color w:val="000000"/>
                <w:sz w:val="22"/>
                <w:szCs w:val="22"/>
              </w:rPr>
            </w:pPr>
          </w:p>
        </w:tc>
      </w:tr>
      <w:tr w14:paraId="5BE5C7E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F2FB">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6224">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67C0">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5D0E">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8CAA">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0B5C">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6BBF">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4EBF">
            <w:pPr>
              <w:rPr>
                <w:rFonts w:hint="eastAsia" w:ascii="宋体" w:hAnsi="宋体" w:eastAsia="宋体" w:cs="宋体"/>
                <w:b w:val="0"/>
                <w:bCs w:val="0"/>
                <w:color w:val="000000"/>
                <w:sz w:val="22"/>
                <w:szCs w:val="22"/>
              </w:rPr>
            </w:pPr>
          </w:p>
        </w:tc>
      </w:tr>
      <w:tr w14:paraId="3C3942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69B3">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9DB9">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0FB8">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71F4">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9EF7">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147">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E3F6">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ECA0">
            <w:pPr>
              <w:rPr>
                <w:rFonts w:hint="eastAsia" w:ascii="宋体" w:hAnsi="宋体" w:eastAsia="宋体" w:cs="宋体"/>
                <w:b w:val="0"/>
                <w:bCs w:val="0"/>
                <w:color w:val="000000"/>
                <w:sz w:val="22"/>
                <w:szCs w:val="22"/>
              </w:rPr>
            </w:pPr>
          </w:p>
        </w:tc>
      </w:tr>
      <w:tr w14:paraId="1B3395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71C9">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4F17">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5F87">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6E9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18D3">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6458">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8F8B">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C992">
            <w:pPr>
              <w:rPr>
                <w:rFonts w:hint="eastAsia" w:ascii="宋体" w:hAnsi="宋体" w:eastAsia="宋体" w:cs="宋体"/>
                <w:b w:val="0"/>
                <w:bCs w:val="0"/>
                <w:color w:val="000000"/>
                <w:sz w:val="22"/>
                <w:szCs w:val="22"/>
              </w:rPr>
            </w:pPr>
          </w:p>
        </w:tc>
      </w:tr>
      <w:tr w14:paraId="6A54F02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1377">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F276">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D2BB">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8C3C">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71DB">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4246">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A7A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9BB9">
            <w:pPr>
              <w:rPr>
                <w:rFonts w:hint="eastAsia" w:ascii="宋体" w:hAnsi="宋体" w:eastAsia="宋体" w:cs="宋体"/>
                <w:b w:val="0"/>
                <w:bCs w:val="0"/>
                <w:color w:val="000000"/>
                <w:sz w:val="22"/>
                <w:szCs w:val="22"/>
              </w:rPr>
            </w:pPr>
          </w:p>
        </w:tc>
      </w:tr>
      <w:tr w14:paraId="59B6C2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4785">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03D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E4EF">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3284">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DA53">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262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FA6D">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35E4">
            <w:pPr>
              <w:rPr>
                <w:rFonts w:hint="eastAsia" w:ascii="宋体" w:hAnsi="宋体" w:eastAsia="宋体" w:cs="宋体"/>
                <w:b w:val="0"/>
                <w:bCs w:val="0"/>
                <w:color w:val="000000"/>
                <w:sz w:val="22"/>
                <w:szCs w:val="22"/>
              </w:rPr>
            </w:pPr>
          </w:p>
        </w:tc>
      </w:tr>
    </w:tbl>
    <w:p w14:paraId="2504DB0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075E277">
      <w:pPr>
        <w:widowControl/>
        <w:jc w:val="left"/>
        <w:textAlignment w:val="center"/>
        <w:rPr>
          <w:rFonts w:ascii="Times New Roman" w:hAnsi="Times New Roman" w:eastAsia="仿宋_GB2312" w:cs="Times New Roman"/>
          <w:color w:val="000000"/>
          <w:kern w:val="0"/>
          <w:sz w:val="24"/>
          <w:szCs w:val="24"/>
          <w:lang w:bidi="ar"/>
        </w:rPr>
      </w:pPr>
    </w:p>
    <w:p w14:paraId="7454816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2B01C9A">
      <w:pPr>
        <w:widowControl/>
        <w:jc w:val="center"/>
        <w:rPr>
          <w:rFonts w:ascii="Times New Roman" w:hAnsi="Times New Roman" w:eastAsia="方正小标宋_GBK" w:cs="Times New Roman"/>
          <w:color w:val="000000"/>
          <w:kern w:val="0"/>
          <w:sz w:val="36"/>
          <w:szCs w:val="36"/>
        </w:rPr>
      </w:pPr>
    </w:p>
    <w:p w14:paraId="0D963DCD">
      <w:pPr>
        <w:widowControl/>
        <w:spacing w:line="400" w:lineRule="exact"/>
        <w:textAlignment w:val="center"/>
        <w:rPr>
          <w:rFonts w:ascii="Times New Roman" w:hAnsi="Times New Roman" w:eastAsia="黑体" w:cs="Times New Roman"/>
          <w:color w:val="000000"/>
          <w:kern w:val="0"/>
          <w:sz w:val="36"/>
          <w:szCs w:val="36"/>
          <w:lang w:bidi="ar"/>
        </w:rPr>
      </w:pPr>
    </w:p>
    <w:p w14:paraId="06D1B5B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3B2087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23F8B95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2DF9F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19C49">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项    </w:t>
            </w:r>
            <w:r>
              <w:rPr>
                <w:rStyle w:val="19"/>
                <w:rFonts w:hint="eastAsia" w:ascii="宋体" w:hAnsi="宋体" w:eastAsia="宋体" w:cs="宋体"/>
                <w:b w:val="0"/>
                <w:bCs w:val="0"/>
                <w:sz w:val="22"/>
                <w:szCs w:val="22"/>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B482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本年支出</w:t>
            </w:r>
          </w:p>
        </w:tc>
      </w:tr>
      <w:tr w14:paraId="70F05F2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FF9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7B5A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35F21">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6994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300E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项目支出</w:t>
            </w:r>
          </w:p>
        </w:tc>
      </w:tr>
      <w:tr w14:paraId="4A175BD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77C0">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8536B">
            <w:pPr>
              <w:jc w:val="center"/>
              <w:rPr>
                <w:rFonts w:hint="eastAsia" w:ascii="宋体" w:hAnsi="宋体" w:eastAsia="宋体" w:cs="宋体"/>
                <w:b w:val="0"/>
                <w:bCs w:val="0"/>
                <w:color w:val="000000"/>
                <w:sz w:val="22"/>
                <w:szCs w:val="22"/>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B2DD1">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98731">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FF2B6">
            <w:pPr>
              <w:jc w:val="center"/>
              <w:rPr>
                <w:rFonts w:hint="eastAsia" w:ascii="宋体" w:hAnsi="宋体" w:eastAsia="宋体" w:cs="宋体"/>
                <w:b w:val="0"/>
                <w:bCs w:val="0"/>
                <w:color w:val="000000"/>
                <w:sz w:val="22"/>
                <w:szCs w:val="22"/>
              </w:rPr>
            </w:pPr>
          </w:p>
        </w:tc>
      </w:tr>
      <w:tr w14:paraId="588E1BD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A30F">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2FD59">
            <w:pPr>
              <w:jc w:val="center"/>
              <w:rPr>
                <w:rFonts w:hint="eastAsia" w:ascii="宋体" w:hAnsi="宋体" w:eastAsia="宋体" w:cs="宋体"/>
                <w:b w:val="0"/>
                <w:bCs w:val="0"/>
                <w:color w:val="000000"/>
                <w:sz w:val="22"/>
                <w:szCs w:val="22"/>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FAB3">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2FE8">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2B9E9">
            <w:pPr>
              <w:jc w:val="center"/>
              <w:rPr>
                <w:rFonts w:hint="eastAsia" w:ascii="宋体" w:hAnsi="宋体" w:eastAsia="宋体" w:cs="宋体"/>
                <w:b w:val="0"/>
                <w:bCs w:val="0"/>
                <w:color w:val="000000"/>
                <w:sz w:val="22"/>
                <w:szCs w:val="22"/>
              </w:rPr>
            </w:pPr>
          </w:p>
        </w:tc>
      </w:tr>
      <w:tr w14:paraId="434252A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A14FD">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E1F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3D6AA">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9DF6">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3</w:t>
            </w:r>
          </w:p>
        </w:tc>
      </w:tr>
      <w:tr w14:paraId="3DB4CF4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660B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5EF9">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428D">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43FF">
            <w:pPr>
              <w:jc w:val="center"/>
              <w:rPr>
                <w:rFonts w:hint="eastAsia" w:ascii="宋体" w:hAnsi="宋体" w:eastAsia="宋体" w:cs="宋体"/>
                <w:b w:val="0"/>
                <w:bCs w:val="0"/>
                <w:color w:val="000000"/>
                <w:sz w:val="22"/>
                <w:szCs w:val="22"/>
              </w:rPr>
            </w:pPr>
          </w:p>
        </w:tc>
      </w:tr>
      <w:tr w14:paraId="0204CE2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D695">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9DCA">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19F8">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A33D">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E296E">
            <w:pPr>
              <w:rPr>
                <w:rFonts w:hint="eastAsia" w:ascii="宋体" w:hAnsi="宋体" w:eastAsia="宋体" w:cs="宋体"/>
                <w:b w:val="0"/>
                <w:bCs w:val="0"/>
                <w:color w:val="000000"/>
                <w:sz w:val="22"/>
                <w:szCs w:val="22"/>
              </w:rPr>
            </w:pPr>
          </w:p>
        </w:tc>
      </w:tr>
      <w:tr w14:paraId="6F7694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4AD5">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D9D1">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378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4FB0">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8EEA">
            <w:pPr>
              <w:rPr>
                <w:rFonts w:hint="eastAsia" w:ascii="宋体" w:hAnsi="宋体" w:eastAsia="宋体" w:cs="宋体"/>
                <w:b w:val="0"/>
                <w:bCs w:val="0"/>
                <w:color w:val="000000"/>
                <w:sz w:val="22"/>
                <w:szCs w:val="22"/>
              </w:rPr>
            </w:pPr>
          </w:p>
        </w:tc>
      </w:tr>
      <w:tr w14:paraId="5A6B240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D94D">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3C7A">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297A">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E97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C8E6">
            <w:pPr>
              <w:rPr>
                <w:rFonts w:hint="eastAsia" w:ascii="宋体" w:hAnsi="宋体" w:eastAsia="宋体" w:cs="宋体"/>
                <w:b w:val="0"/>
                <w:bCs w:val="0"/>
                <w:color w:val="000000"/>
                <w:sz w:val="22"/>
                <w:szCs w:val="22"/>
              </w:rPr>
            </w:pPr>
          </w:p>
        </w:tc>
      </w:tr>
      <w:tr w14:paraId="4071D47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4030">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1FC8">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88C17">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2B14">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4669">
            <w:pPr>
              <w:rPr>
                <w:rFonts w:hint="eastAsia" w:ascii="宋体" w:hAnsi="宋体" w:eastAsia="宋体" w:cs="宋体"/>
                <w:b w:val="0"/>
                <w:bCs w:val="0"/>
                <w:color w:val="000000"/>
                <w:sz w:val="22"/>
                <w:szCs w:val="22"/>
              </w:rPr>
            </w:pPr>
          </w:p>
        </w:tc>
      </w:tr>
      <w:tr w14:paraId="708B06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3E84">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FCD8">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FCE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EB80">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66DF2">
            <w:pPr>
              <w:rPr>
                <w:rFonts w:hint="eastAsia" w:ascii="宋体" w:hAnsi="宋体" w:eastAsia="宋体" w:cs="宋体"/>
                <w:b w:val="0"/>
                <w:bCs w:val="0"/>
                <w:color w:val="000000"/>
                <w:sz w:val="22"/>
                <w:szCs w:val="22"/>
              </w:rPr>
            </w:pPr>
          </w:p>
        </w:tc>
      </w:tr>
      <w:tr w14:paraId="785CF8E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593A">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2849">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4607">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DCBE">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5BAF">
            <w:pPr>
              <w:rPr>
                <w:rFonts w:hint="eastAsia" w:ascii="宋体" w:hAnsi="宋体" w:eastAsia="宋体" w:cs="宋体"/>
                <w:b w:val="0"/>
                <w:bCs w:val="0"/>
                <w:color w:val="000000"/>
                <w:sz w:val="22"/>
                <w:szCs w:val="22"/>
              </w:rPr>
            </w:pPr>
          </w:p>
        </w:tc>
      </w:tr>
    </w:tbl>
    <w:p w14:paraId="3EECEE9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1F8B1B3">
      <w:pPr>
        <w:widowControl/>
        <w:jc w:val="left"/>
        <w:textAlignment w:val="center"/>
        <w:rPr>
          <w:rFonts w:ascii="Times New Roman" w:hAnsi="Times New Roman" w:eastAsia="宋体" w:cs="Times New Roman"/>
          <w:color w:val="000000"/>
          <w:kern w:val="0"/>
          <w:sz w:val="24"/>
          <w:szCs w:val="24"/>
          <w:lang w:bidi="ar"/>
        </w:rPr>
      </w:pPr>
    </w:p>
    <w:p w14:paraId="21DC7B7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4F863FD">
      <w:pPr>
        <w:widowControl/>
        <w:jc w:val="center"/>
        <w:rPr>
          <w:rFonts w:ascii="Times New Roman" w:hAnsi="Times New Roman" w:eastAsia="方正小标宋_GBK" w:cs="Times New Roman"/>
          <w:color w:val="000000"/>
          <w:kern w:val="0"/>
          <w:sz w:val="36"/>
          <w:szCs w:val="36"/>
        </w:rPr>
      </w:pPr>
    </w:p>
    <w:p w14:paraId="76DC00B4">
      <w:pPr>
        <w:pStyle w:val="7"/>
        <w:spacing w:line="400" w:lineRule="exact"/>
        <w:rPr>
          <w:rFonts w:ascii="Times New Roman" w:hAnsi="Times New Roman" w:eastAsia="华文中宋" w:cs="Times New Roman"/>
          <w:color w:val="000000"/>
          <w:kern w:val="0"/>
          <w:sz w:val="32"/>
          <w:szCs w:val="32"/>
          <w:lang w:bidi="ar"/>
        </w:rPr>
      </w:pPr>
    </w:p>
    <w:p w14:paraId="477CAFB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9BFF8E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7EAF97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6BE90E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54CC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7C49F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决算数</w:t>
            </w:r>
          </w:p>
        </w:tc>
      </w:tr>
      <w:tr w14:paraId="148183F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5CB6A">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0D714">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7E45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4F4DA">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492ED">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62B7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657F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5A412">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公务接待费</w:t>
            </w:r>
          </w:p>
        </w:tc>
      </w:tr>
      <w:tr w14:paraId="6701EC75">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F4B2">
            <w:pPr>
              <w:jc w:val="center"/>
              <w:rPr>
                <w:rFonts w:hint="eastAsia" w:ascii="宋体" w:hAnsi="宋体" w:eastAsia="宋体" w:cs="宋体"/>
                <w:b w:val="0"/>
                <w:bCs w:val="0"/>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662D">
            <w:pPr>
              <w:jc w:val="center"/>
              <w:rPr>
                <w:rFonts w:hint="eastAsia" w:ascii="宋体" w:hAnsi="宋体" w:eastAsia="宋体" w:cs="宋体"/>
                <w:b w:val="0"/>
                <w:bCs w:val="0"/>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664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A3C7">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63B0">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D7A80">
            <w:pPr>
              <w:jc w:val="center"/>
              <w:rPr>
                <w:rFonts w:hint="eastAsia" w:ascii="宋体" w:hAnsi="宋体" w:eastAsia="宋体" w:cs="宋体"/>
                <w:b w:val="0"/>
                <w:bCs w:val="0"/>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3A8C">
            <w:pPr>
              <w:jc w:val="center"/>
              <w:rPr>
                <w:rFonts w:hint="eastAsia" w:ascii="宋体" w:hAnsi="宋体" w:eastAsia="宋体" w:cs="宋体"/>
                <w:b w:val="0"/>
                <w:bCs w:val="0"/>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33B98">
            <w:pPr>
              <w:jc w:val="center"/>
              <w:rPr>
                <w:rFonts w:hint="eastAsia" w:ascii="宋体" w:hAnsi="宋体" w:eastAsia="宋体" w:cs="宋体"/>
                <w:b w:val="0"/>
                <w:bCs w:val="0"/>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0CF0">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855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E1CE">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D88D">
            <w:pPr>
              <w:jc w:val="center"/>
              <w:rPr>
                <w:rFonts w:hint="eastAsia" w:ascii="宋体" w:hAnsi="宋体" w:eastAsia="宋体" w:cs="宋体"/>
                <w:b w:val="0"/>
                <w:bCs w:val="0"/>
                <w:color w:val="000000"/>
                <w:sz w:val="22"/>
              </w:rPr>
            </w:pPr>
          </w:p>
        </w:tc>
      </w:tr>
      <w:tr w14:paraId="126B7E8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FE2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2FA9">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31E4">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93F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5D73">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0DE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D4A2">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3D49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4DBE">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8B0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A7D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C829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12</w:t>
            </w:r>
          </w:p>
        </w:tc>
      </w:tr>
      <w:tr w14:paraId="72B107C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258A">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AC37">
            <w:pPr>
              <w:jc w:val="center"/>
              <w:rPr>
                <w:rFonts w:hint="eastAsia" w:ascii="宋体" w:hAnsi="宋体" w:eastAsia="宋体" w:cs="宋体"/>
                <w:b w:val="0"/>
                <w:bCs w:val="0"/>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408AC">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3.00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D08B">
            <w:pPr>
              <w:jc w:val="center"/>
              <w:rPr>
                <w:rFonts w:hint="eastAsia" w:ascii="宋体" w:hAnsi="宋体" w:eastAsia="宋体" w:cs="宋体"/>
                <w:b w:val="0"/>
                <w:bCs w:val="0"/>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88B0">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3.00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0688">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6077">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D96D4">
            <w:pPr>
              <w:jc w:val="center"/>
              <w:rPr>
                <w:rFonts w:hint="eastAsia" w:ascii="宋体" w:hAnsi="宋体" w:eastAsia="宋体" w:cs="宋体"/>
                <w:b w:val="0"/>
                <w:bCs w:val="0"/>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C134">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FA2D">
            <w:pPr>
              <w:jc w:val="center"/>
              <w:rPr>
                <w:rFonts w:hint="eastAsia" w:ascii="宋体" w:hAnsi="宋体" w:eastAsia="宋体" w:cs="宋体"/>
                <w:b w:val="0"/>
                <w:bCs w:val="0"/>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E7EE">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CC5CF">
            <w:pPr>
              <w:jc w:val="center"/>
              <w:rPr>
                <w:rFonts w:hint="default" w:ascii="宋体" w:hAnsi="宋体" w:eastAsia="宋体" w:cs="宋体"/>
                <w:b w:val="0"/>
                <w:bCs w:val="0"/>
                <w:color w:val="000000"/>
                <w:sz w:val="22"/>
                <w:lang w:val="en-US" w:eastAsia="zh-CN"/>
              </w:rPr>
            </w:pPr>
          </w:p>
        </w:tc>
      </w:tr>
    </w:tbl>
    <w:p w14:paraId="7CD6812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33BE820">
      <w:pPr>
        <w:autoSpaceDE w:val="0"/>
        <w:autoSpaceDN w:val="0"/>
        <w:adjustRightInd w:val="0"/>
        <w:ind w:left="315" w:leftChars="150"/>
        <w:jc w:val="left"/>
        <w:rPr>
          <w:rFonts w:ascii="Times New Roman" w:hAnsi="Times New Roman" w:eastAsia="宋体" w:cs="Times New Roman"/>
          <w:kern w:val="0"/>
          <w:sz w:val="24"/>
          <w:szCs w:val="24"/>
        </w:rPr>
      </w:pPr>
    </w:p>
    <w:p w14:paraId="4C1CB7C6">
      <w:pPr>
        <w:autoSpaceDE w:val="0"/>
        <w:autoSpaceDN w:val="0"/>
        <w:adjustRightInd w:val="0"/>
        <w:ind w:left="315" w:leftChars="150"/>
        <w:jc w:val="left"/>
        <w:rPr>
          <w:rFonts w:ascii="Times New Roman" w:hAnsi="Times New Roman" w:eastAsia="宋体" w:cs="Times New Roman"/>
          <w:kern w:val="0"/>
          <w:sz w:val="24"/>
          <w:szCs w:val="24"/>
        </w:rPr>
      </w:pPr>
    </w:p>
    <w:p w14:paraId="618BB017">
      <w:pPr>
        <w:autoSpaceDE w:val="0"/>
        <w:autoSpaceDN w:val="0"/>
        <w:adjustRightInd w:val="0"/>
        <w:ind w:left="315" w:leftChars="150"/>
        <w:jc w:val="left"/>
        <w:rPr>
          <w:rFonts w:ascii="Times New Roman" w:hAnsi="Times New Roman" w:eastAsia="宋体" w:cs="Times New Roman"/>
          <w:kern w:val="0"/>
          <w:sz w:val="24"/>
          <w:szCs w:val="24"/>
        </w:rPr>
      </w:pPr>
    </w:p>
    <w:p w14:paraId="3CB4D06E">
      <w:pPr>
        <w:autoSpaceDE w:val="0"/>
        <w:autoSpaceDN w:val="0"/>
        <w:adjustRightInd w:val="0"/>
        <w:ind w:left="315" w:leftChars="150"/>
        <w:jc w:val="left"/>
        <w:rPr>
          <w:rFonts w:ascii="Times New Roman" w:hAnsi="Times New Roman" w:eastAsia="宋体" w:cs="Times New Roman"/>
          <w:kern w:val="0"/>
          <w:sz w:val="24"/>
          <w:szCs w:val="24"/>
        </w:rPr>
      </w:pPr>
    </w:p>
    <w:p w14:paraId="6F999AE1">
      <w:pPr>
        <w:autoSpaceDE w:val="0"/>
        <w:autoSpaceDN w:val="0"/>
        <w:adjustRightInd w:val="0"/>
        <w:ind w:left="315" w:leftChars="150"/>
        <w:jc w:val="left"/>
        <w:rPr>
          <w:rFonts w:ascii="Times New Roman" w:hAnsi="Times New Roman" w:eastAsia="宋体" w:cs="Times New Roman"/>
          <w:kern w:val="0"/>
          <w:sz w:val="24"/>
          <w:szCs w:val="24"/>
        </w:rPr>
      </w:pPr>
    </w:p>
    <w:p w14:paraId="6D6AD0F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730DE5F">
      <w:pPr>
        <w:pStyle w:val="14"/>
        <w:rPr>
          <w:rFonts w:ascii="Times New Roman" w:hAnsi="Times New Roman" w:cs="Times New Roman"/>
          <w:sz w:val="72"/>
          <w:szCs w:val="72"/>
        </w:rPr>
      </w:pPr>
    </w:p>
    <w:p w14:paraId="66DD65C4">
      <w:pPr>
        <w:pStyle w:val="14"/>
        <w:rPr>
          <w:rFonts w:ascii="Times New Roman" w:hAnsi="Times New Roman" w:cs="Times New Roman"/>
          <w:sz w:val="72"/>
          <w:szCs w:val="72"/>
        </w:rPr>
      </w:pPr>
    </w:p>
    <w:p w14:paraId="45294E02">
      <w:pPr>
        <w:pStyle w:val="14"/>
        <w:rPr>
          <w:rFonts w:ascii="Times New Roman" w:hAnsi="Times New Roman" w:cs="Times New Roman"/>
          <w:sz w:val="72"/>
          <w:szCs w:val="72"/>
        </w:rPr>
      </w:pPr>
    </w:p>
    <w:p w14:paraId="623D56C8">
      <w:pPr>
        <w:pStyle w:val="14"/>
        <w:jc w:val="center"/>
        <w:rPr>
          <w:rFonts w:ascii="Times New Roman" w:hAnsi="Times New Roman" w:cs="Times New Roman"/>
          <w:sz w:val="72"/>
          <w:szCs w:val="72"/>
        </w:rPr>
      </w:pPr>
    </w:p>
    <w:p w14:paraId="2C7E962B">
      <w:pPr>
        <w:pStyle w:val="14"/>
        <w:jc w:val="center"/>
        <w:rPr>
          <w:rFonts w:ascii="Times New Roman" w:hAnsi="Times New Roman" w:eastAsia="方正小标宋_GBK" w:cs="Times New Roman"/>
          <w:sz w:val="72"/>
          <w:szCs w:val="72"/>
        </w:rPr>
      </w:pPr>
    </w:p>
    <w:p w14:paraId="629ADF4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606F8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44DE5F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B3D0C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1781D4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2F017B6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DFFE81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4767FB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212F46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161.34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89.96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7D54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E8C0CC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3EB92A4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C963DF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64E769B">
      <w:pPr>
        <w:pStyle w:val="14"/>
        <w:overflowPunct w:val="0"/>
        <w:autoSpaceDE/>
        <w:autoSpaceDN/>
        <w:spacing w:line="600" w:lineRule="exact"/>
        <w:ind w:firstLine="640" w:firstLineChars="200"/>
        <w:jc w:val="both"/>
        <w:rPr>
          <w:rFonts w:hint="default" w:ascii="仿宋_GB2312" w:eastAsia="仿宋_GB2312" w:hAnsiTheme="minorEastAsia"/>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7D8F3E9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E9F9197">
      <w:pPr>
        <w:pStyle w:val="14"/>
        <w:overflowPunct w:val="0"/>
        <w:autoSpaceDE/>
        <w:autoSpaceDN/>
        <w:spacing w:line="600" w:lineRule="exact"/>
        <w:ind w:firstLine="640" w:firstLineChars="200"/>
        <w:jc w:val="both"/>
        <w:rPr>
          <w:rFonts w:hint="default" w:ascii="仿宋_GB2312" w:eastAsia="仿宋_GB2312" w:hAnsiTheme="minorEastAsia"/>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万元，主要用于以下方面：</w:t>
      </w:r>
      <w:r>
        <w:rPr>
          <w:rFonts w:hint="eastAsia" w:ascii="仿宋_GB2312" w:eastAsia="仿宋_GB2312" w:hAnsiTheme="minorEastAsia"/>
          <w:sz w:val="32"/>
          <w:szCs w:val="32"/>
        </w:rPr>
        <w:t>社会保障和就业（208类）支出</w:t>
      </w:r>
      <w:r>
        <w:rPr>
          <w:rFonts w:hint="eastAsia" w:ascii="仿宋_GB2312" w:eastAsia="仿宋_GB2312" w:hAnsiTheme="minorEastAsia"/>
          <w:sz w:val="32"/>
          <w:szCs w:val="32"/>
          <w:lang w:val="en-US" w:eastAsia="zh-CN"/>
        </w:rPr>
        <w:t>33.39</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18.62</w:t>
      </w:r>
      <w:r>
        <w:rPr>
          <w:rFonts w:hint="eastAsia" w:ascii="仿宋_GB2312" w:eastAsia="仿宋_GB2312" w:hAnsiTheme="minorEastAsia"/>
          <w:sz w:val="32"/>
          <w:szCs w:val="32"/>
        </w:rPr>
        <w:t>%；卫生健康（210类）支出</w:t>
      </w:r>
      <w:r>
        <w:rPr>
          <w:rFonts w:hint="eastAsia" w:ascii="仿宋_GB2312" w:eastAsia="仿宋_GB2312" w:hAnsiTheme="minorEastAsia"/>
          <w:sz w:val="32"/>
          <w:szCs w:val="32"/>
          <w:lang w:val="en-US" w:eastAsia="zh-CN"/>
        </w:rPr>
        <w:t>4.78</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2.67</w:t>
      </w:r>
      <w:r>
        <w:rPr>
          <w:rFonts w:hint="eastAsia" w:ascii="仿宋_GB2312" w:eastAsia="仿宋_GB2312" w:hAnsiTheme="minorEastAsia"/>
          <w:sz w:val="32"/>
          <w:szCs w:val="32"/>
        </w:rPr>
        <w:t>%;节能环保（211类）支出</w:t>
      </w:r>
      <w:r>
        <w:rPr>
          <w:rFonts w:hint="eastAsia" w:ascii="仿宋_GB2312" w:eastAsia="仿宋_GB2312" w:hAnsiTheme="minorEastAsia"/>
          <w:sz w:val="32"/>
          <w:szCs w:val="32"/>
          <w:lang w:val="en-US" w:eastAsia="zh-CN"/>
        </w:rPr>
        <w:t>141.04</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78.64</w:t>
      </w:r>
      <w:r>
        <w:rPr>
          <w:rFonts w:hint="eastAsia" w:ascii="仿宋_GB2312" w:eastAsia="仿宋_GB2312" w:hAnsiTheme="minorEastAsia"/>
          <w:sz w:val="32"/>
          <w:szCs w:val="32"/>
        </w:rPr>
        <w:t>%</w:t>
      </w:r>
      <w:r>
        <w:rPr>
          <w:rFonts w:hint="eastAsia" w:ascii="仿宋_GB2312" w:eastAsia="仿宋_GB2312" w:hAnsiTheme="minorEastAsia"/>
          <w:sz w:val="32"/>
          <w:szCs w:val="32"/>
          <w:lang w:eastAsia="zh-CN"/>
        </w:rPr>
        <w:t>；</w:t>
      </w:r>
      <w:r>
        <w:rPr>
          <w:rFonts w:hint="eastAsia" w:ascii="仿宋_GB2312" w:eastAsia="仿宋_GB2312" w:hAnsiTheme="minorEastAsia"/>
          <w:sz w:val="32"/>
          <w:szCs w:val="32"/>
          <w:lang w:val="en-US" w:eastAsia="zh-CN"/>
        </w:rPr>
        <w:t>住房保障（221类）支出0.13万元，占0.07%。</w:t>
      </w:r>
    </w:p>
    <w:p w14:paraId="1DE353B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46BC05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207.66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86.36</w:t>
      </w:r>
      <w:r>
        <w:rPr>
          <w:rFonts w:ascii="Times New Roman" w:hAnsi="Times New Roman" w:eastAsia="仿宋_GB2312" w:cs="Times New Roman"/>
          <w:sz w:val="32"/>
          <w:szCs w:val="32"/>
        </w:rPr>
        <w:t>%，其中：</w:t>
      </w:r>
    </w:p>
    <w:p w14:paraId="14850B2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仿宋_GB2312" w:hAnsi="宋体" w:eastAsia="仿宋_GB2312" w:cs="宋体"/>
          <w:color w:val="3D3D3D"/>
          <w:sz w:val="32"/>
          <w:szCs w:val="32"/>
          <w:shd w:val="clear" w:color="auto" w:fill="FFFFFF"/>
        </w:rPr>
        <w:t>社会保障和就业支出（208类）行政事业单位养老支出（05款）</w:t>
      </w:r>
      <w:r>
        <w:rPr>
          <w:rFonts w:hint="eastAsia" w:ascii="仿宋_GB2312" w:hAnsi="宋体" w:eastAsia="仿宋_GB2312" w:cs="宋体"/>
          <w:color w:val="3D3D3D"/>
          <w:sz w:val="32"/>
          <w:szCs w:val="32"/>
          <w:shd w:val="clear" w:color="auto" w:fill="FFFFFF"/>
          <w:lang w:val="en-US" w:eastAsia="zh-CN"/>
        </w:rPr>
        <w:t>行政单位离退休（01项）</w:t>
      </w:r>
      <w:r>
        <w:rPr>
          <w:rFonts w:ascii="Times New Roman" w:hAnsi="Times New Roman" w:eastAsia="仿宋_GB2312" w:cs="Times New Roman"/>
          <w:sz w:val="32"/>
          <w:szCs w:val="32"/>
        </w:rPr>
        <w:t>。</w:t>
      </w:r>
    </w:p>
    <w:p w14:paraId="2CC45B1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6F3F38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_GB2312" w:hAnsi="宋体" w:eastAsia="仿宋_GB2312" w:cs="宋体"/>
          <w:color w:val="3D3D3D"/>
          <w:sz w:val="32"/>
          <w:szCs w:val="32"/>
          <w:shd w:val="clear" w:color="auto" w:fill="FFFFFF"/>
        </w:rPr>
        <w:t>社会保障和就业支出（208类）行政事业单位养老支出（05款）</w:t>
      </w:r>
      <w:r>
        <w:rPr>
          <w:rFonts w:hint="eastAsia" w:ascii="仿宋_GB2312" w:hAnsi="宋体" w:eastAsia="仿宋_GB2312" w:cs="宋体"/>
          <w:color w:val="3D3D3D"/>
          <w:sz w:val="32"/>
          <w:szCs w:val="32"/>
          <w:shd w:val="clear" w:color="auto" w:fill="FFFFFF"/>
          <w:lang w:val="en-US" w:eastAsia="zh-CN"/>
        </w:rPr>
        <w:t>机关事业单位基本养老保险缴费支出（05项）</w:t>
      </w:r>
      <w:r>
        <w:rPr>
          <w:rFonts w:ascii="Times New Roman" w:hAnsi="Times New Roman" w:eastAsia="仿宋_GB2312" w:cs="Times New Roman"/>
          <w:sz w:val="32"/>
          <w:szCs w:val="32"/>
        </w:rPr>
        <w:t>。</w:t>
      </w:r>
    </w:p>
    <w:p w14:paraId="4C86F69D">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92.92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val="en-US" w:eastAsia="zh-CN"/>
        </w:rPr>
        <w:t>有职工退休，减少了养老保险支出。</w:t>
      </w:r>
    </w:p>
    <w:p w14:paraId="70CA477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_GB2312" w:hAnsi="宋体" w:eastAsia="仿宋_GB2312" w:cs="宋体"/>
          <w:b/>
          <w:bCs/>
          <w:color w:val="3D3D3D"/>
          <w:sz w:val="32"/>
          <w:szCs w:val="32"/>
          <w:shd w:val="clear" w:color="auto" w:fill="FFFFFF"/>
          <w:lang w:val="en-US" w:eastAsia="zh-CN"/>
        </w:rPr>
        <w:t>3</w:t>
      </w:r>
      <w:r>
        <w:rPr>
          <w:rFonts w:hint="eastAsia" w:ascii="仿宋_GB2312" w:hAnsi="宋体" w:eastAsia="仿宋_GB2312" w:cs="宋体"/>
          <w:color w:val="3D3D3D"/>
          <w:sz w:val="32"/>
          <w:szCs w:val="32"/>
          <w:shd w:val="clear" w:color="auto" w:fill="FFFFFF"/>
          <w:lang w:val="en-US" w:eastAsia="zh-CN"/>
        </w:rPr>
        <w:t>、</w:t>
      </w:r>
      <w:r>
        <w:rPr>
          <w:rFonts w:hint="eastAsia" w:ascii="仿宋_GB2312" w:hAnsi="宋体" w:eastAsia="仿宋_GB2312" w:cs="宋体"/>
          <w:color w:val="3D3D3D"/>
          <w:sz w:val="32"/>
          <w:szCs w:val="32"/>
          <w:shd w:val="clear" w:color="auto" w:fill="FFFFFF"/>
        </w:rPr>
        <w:t>社会保障和就业支出（208类）行政事业单位养老支出（05款）其他行政事业单位养老支出（99项）</w:t>
      </w:r>
      <w:r>
        <w:rPr>
          <w:rFonts w:hint="eastAsia" w:ascii="仿宋_GB2312" w:hAnsi="宋体" w:eastAsia="仿宋_GB2312" w:cs="宋体"/>
          <w:sz w:val="32"/>
          <w:szCs w:val="32"/>
        </w:rPr>
        <w:t>。</w:t>
      </w:r>
    </w:p>
    <w:p w14:paraId="542F245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102.46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本年新增退休人员，以财政实际发放为准（离退休人员春节一次性生活补助）。</w:t>
      </w:r>
    </w:p>
    <w:p w14:paraId="7BE27317">
      <w:pPr>
        <w:pStyle w:val="14"/>
        <w:numPr>
          <w:ilvl w:val="0"/>
          <w:numId w:val="2"/>
        </w:numPr>
        <w:spacing w:line="600" w:lineRule="exact"/>
        <w:ind w:firstLine="640" w:firstLineChars="200"/>
        <w:jc w:val="both"/>
        <w:rPr>
          <w:rFonts w:hint="eastAsia" w:ascii="仿宋_GB2312" w:hAnsi="宋体" w:eastAsia="仿宋_GB2312" w:cs="宋体"/>
          <w:color w:val="3D3D3D"/>
          <w:sz w:val="32"/>
          <w:szCs w:val="32"/>
          <w:shd w:val="clear" w:color="auto" w:fill="FFFFFF"/>
          <w:lang w:eastAsia="zh-CN"/>
        </w:rPr>
      </w:pPr>
      <w:r>
        <w:rPr>
          <w:rFonts w:hint="eastAsia" w:ascii="仿宋_GB2312" w:hAnsi="宋体" w:eastAsia="仿宋_GB2312" w:cs="宋体"/>
          <w:color w:val="3D3D3D"/>
          <w:sz w:val="32"/>
          <w:szCs w:val="32"/>
          <w:shd w:val="clear" w:color="auto" w:fill="FFFFFF"/>
        </w:rPr>
        <w:t>卫生健康支出（210类）行政事业单位医疗（11款）行政单位医疗（01项）</w:t>
      </w:r>
      <w:r>
        <w:rPr>
          <w:rFonts w:hint="eastAsia" w:ascii="仿宋_GB2312" w:hAnsi="宋体" w:eastAsia="仿宋_GB2312" w:cs="宋体"/>
          <w:color w:val="3D3D3D"/>
          <w:sz w:val="32"/>
          <w:szCs w:val="32"/>
          <w:shd w:val="clear" w:color="auto" w:fill="FFFFFF"/>
          <w:lang w:eastAsia="zh-CN"/>
        </w:rPr>
        <w:t>。</w:t>
      </w:r>
    </w:p>
    <w:p w14:paraId="54490F05">
      <w:pPr>
        <w:pStyle w:val="14"/>
        <w:numPr>
          <w:ilvl w:val="0"/>
          <w:numId w:val="0"/>
        </w:numPr>
        <w:spacing w:line="600" w:lineRule="exact"/>
        <w:ind w:firstLine="960" w:firstLineChars="3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4.72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4.78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101.27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按单位实际情况支出医疗保险。</w:t>
      </w:r>
    </w:p>
    <w:p w14:paraId="7B4BCAC6">
      <w:pPr>
        <w:pStyle w:val="14"/>
        <w:spacing w:line="600" w:lineRule="exact"/>
        <w:ind w:firstLine="640" w:firstLineChars="200"/>
        <w:jc w:val="both"/>
        <w:rPr>
          <w:rFonts w:hint="eastAsia" w:ascii="仿宋_GB2312" w:hAnsi="宋体" w:eastAsia="仿宋_GB2312" w:cs="宋体"/>
          <w:color w:val="3D3D3D"/>
          <w:sz w:val="32"/>
          <w:szCs w:val="32"/>
          <w:shd w:val="clear" w:color="auto" w:fill="FFFFFF"/>
          <w:lang w:eastAsia="zh-CN"/>
        </w:rPr>
      </w:pPr>
      <w:r>
        <w:rPr>
          <w:rFonts w:hint="eastAsia" w:ascii="Times New Roman" w:hAnsi="Times New Roman" w:eastAsia="仿宋_GB2312"/>
          <w:sz w:val="32"/>
          <w:szCs w:val="32"/>
          <w:lang w:val="en-US" w:eastAsia="zh-CN"/>
        </w:rPr>
        <w:t xml:space="preserve"> 5、</w:t>
      </w:r>
      <w:r>
        <w:rPr>
          <w:rFonts w:hint="eastAsia" w:ascii="仿宋_GB2312" w:hAnsi="宋体" w:eastAsia="仿宋_GB2312" w:cs="宋体"/>
          <w:color w:val="3D3D3D"/>
          <w:sz w:val="32"/>
          <w:szCs w:val="32"/>
          <w:shd w:val="clear" w:color="auto" w:fill="FFFFFF"/>
        </w:rPr>
        <w:t>节能环保支出（211类）环境保护管理事务（01款）行政运行（01项）</w:t>
      </w:r>
      <w:r>
        <w:rPr>
          <w:rFonts w:hint="eastAsia" w:ascii="仿宋_GB2312" w:hAnsi="宋体" w:eastAsia="仿宋_GB2312" w:cs="宋体"/>
          <w:color w:val="3D3D3D"/>
          <w:sz w:val="32"/>
          <w:szCs w:val="32"/>
          <w:shd w:val="clear" w:color="auto" w:fill="FFFFFF"/>
          <w:lang w:eastAsia="zh-CN"/>
        </w:rPr>
        <w:t>。</w:t>
      </w:r>
    </w:p>
    <w:p w14:paraId="51D43E7D">
      <w:pPr>
        <w:pStyle w:val="14"/>
        <w:spacing w:line="600" w:lineRule="exact"/>
        <w:ind w:firstLine="640" w:firstLineChars="200"/>
        <w:jc w:val="both"/>
        <w:rPr>
          <w:rFonts w:ascii="仿宋_GB2312" w:hAnsi="宋体" w:eastAsia="仿宋_GB2312" w:cs="宋体"/>
          <w:color w:val="3D3D3D"/>
          <w:sz w:val="32"/>
          <w:szCs w:val="32"/>
          <w:shd w:val="clear" w:color="auto" w:fill="FFFFFF"/>
        </w:rPr>
      </w:pPr>
      <w:r>
        <w:rPr>
          <w:rFonts w:hint="eastAsia" w:ascii="仿宋_GB2312" w:hAnsi="宋体" w:eastAsia="仿宋_GB2312" w:cs="宋体"/>
          <w:sz w:val="32"/>
          <w:szCs w:val="32"/>
        </w:rPr>
        <w:t>年初预算为</w:t>
      </w:r>
      <w:r>
        <w:rPr>
          <w:rFonts w:hint="eastAsia" w:ascii="仿宋_GB2312" w:hAnsi="宋体" w:eastAsia="仿宋_GB2312" w:cs="宋体"/>
          <w:sz w:val="32"/>
          <w:szCs w:val="32"/>
          <w:lang w:val="en-US" w:eastAsia="zh-CN"/>
        </w:rPr>
        <w:t>169.2</w:t>
      </w:r>
      <w:r>
        <w:rPr>
          <w:rFonts w:hint="eastAsia" w:ascii="仿宋_GB2312" w:hAnsi="宋体" w:eastAsia="仿宋_GB2312" w:cs="宋体"/>
          <w:sz w:val="32"/>
          <w:szCs w:val="32"/>
        </w:rPr>
        <w:t>万元，支出决算为</w:t>
      </w:r>
      <w:r>
        <w:rPr>
          <w:rFonts w:hint="eastAsia" w:ascii="仿宋_GB2312" w:hAnsi="宋体" w:eastAsia="仿宋_GB2312" w:cs="宋体"/>
          <w:sz w:val="32"/>
          <w:szCs w:val="32"/>
          <w:lang w:val="en-US" w:eastAsia="zh-CN"/>
        </w:rPr>
        <w:t>123.04</w:t>
      </w:r>
      <w:r>
        <w:rPr>
          <w:rFonts w:hint="eastAsia" w:ascii="仿宋_GB2312" w:hAnsi="宋体" w:eastAsia="仿宋_GB2312" w:cs="宋体"/>
          <w:sz w:val="32"/>
          <w:szCs w:val="32"/>
        </w:rPr>
        <w:t>元，</w:t>
      </w:r>
      <w:r>
        <w:rPr>
          <w:rFonts w:hint="eastAsia" w:ascii="仿宋_GB2312" w:eastAsia="仿宋_GB2312" w:hAnsiTheme="minorEastAsia"/>
          <w:sz w:val="32"/>
          <w:szCs w:val="32"/>
        </w:rPr>
        <w:t>完成年初预算的</w:t>
      </w:r>
      <w:r>
        <w:rPr>
          <w:rFonts w:hint="eastAsia" w:ascii="仿宋_GB2312" w:eastAsia="仿宋_GB2312" w:hAnsiTheme="minorEastAsia"/>
          <w:sz w:val="32"/>
          <w:szCs w:val="32"/>
          <w:lang w:val="en-US" w:eastAsia="zh-CN"/>
        </w:rPr>
        <w:t>72.72</w:t>
      </w:r>
      <w:r>
        <w:rPr>
          <w:rFonts w:hint="eastAsia" w:ascii="仿宋_GB2312" w:eastAsia="仿宋_GB2312" w:hAnsiTheme="minorEastAsia"/>
          <w:sz w:val="32"/>
          <w:szCs w:val="32"/>
        </w:rPr>
        <w:t>%，</w:t>
      </w:r>
      <w:r>
        <w:rPr>
          <w:rFonts w:hint="eastAsia" w:ascii="仿宋_GB2312" w:hAnsi="宋体" w:eastAsia="仿宋_GB2312" w:cs="宋体"/>
          <w:sz w:val="32"/>
          <w:szCs w:val="32"/>
        </w:rPr>
        <w:t>决算数</w:t>
      </w:r>
      <w:r>
        <w:rPr>
          <w:rFonts w:hint="eastAsia" w:ascii="仿宋_GB2312" w:hAnsi="宋体" w:eastAsia="仿宋_GB2312" w:cs="宋体"/>
          <w:sz w:val="32"/>
          <w:szCs w:val="32"/>
          <w:lang w:val="en-US" w:eastAsia="zh-CN"/>
        </w:rPr>
        <w:t>小于</w:t>
      </w:r>
      <w:r>
        <w:rPr>
          <w:rFonts w:hint="eastAsia" w:ascii="仿宋_GB2312" w:hAnsi="宋体" w:eastAsia="仿宋_GB2312" w:cs="宋体"/>
          <w:sz w:val="32"/>
          <w:szCs w:val="32"/>
        </w:rPr>
        <w:t>年初预算数的主要原因是：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仿宋_GB2312" w:hAnsi="宋体" w:eastAsia="仿宋_GB2312" w:cs="宋体"/>
          <w:color w:val="3D3D3D"/>
          <w:sz w:val="32"/>
          <w:szCs w:val="32"/>
          <w:shd w:val="clear" w:color="auto" w:fill="FFFFFF"/>
        </w:rPr>
        <w:t>。</w:t>
      </w:r>
    </w:p>
    <w:p w14:paraId="0D48A101">
      <w:pPr>
        <w:pStyle w:val="14"/>
        <w:spacing w:line="600" w:lineRule="exact"/>
        <w:ind w:firstLine="640" w:firstLineChars="200"/>
        <w:jc w:val="both"/>
        <w:rPr>
          <w:rFonts w:hint="eastAsia" w:ascii="仿宋_GB2312" w:hAnsi="宋体" w:eastAsia="仿宋_GB2312" w:cs="宋体"/>
          <w:color w:val="3D3D3D"/>
          <w:sz w:val="32"/>
          <w:szCs w:val="32"/>
          <w:shd w:val="clear" w:color="auto" w:fill="FFFFFF"/>
        </w:rPr>
      </w:pPr>
      <w:r>
        <w:rPr>
          <w:rFonts w:hint="eastAsia" w:ascii="Times New Roman" w:hAnsi="Times New Roman" w:eastAsia="仿宋_GB2312"/>
          <w:sz w:val="32"/>
          <w:szCs w:val="32"/>
          <w:lang w:val="en-US" w:eastAsia="zh-CN"/>
        </w:rPr>
        <w:t xml:space="preserve"> 6、</w:t>
      </w:r>
      <w:r>
        <w:rPr>
          <w:rFonts w:hint="eastAsia" w:ascii="仿宋_GB2312" w:hAnsi="宋体" w:eastAsia="仿宋_GB2312" w:cs="宋体"/>
          <w:color w:val="3D3D3D"/>
          <w:sz w:val="32"/>
          <w:szCs w:val="32"/>
          <w:shd w:val="clear" w:color="auto" w:fill="FFFFFF"/>
          <w:lang w:val="en-US" w:eastAsia="zh-CN"/>
        </w:rPr>
        <w:t>节</w:t>
      </w:r>
      <w:r>
        <w:rPr>
          <w:rFonts w:hint="eastAsia" w:ascii="仿宋_GB2312" w:hAnsi="宋体" w:eastAsia="仿宋_GB2312" w:cs="宋体"/>
          <w:color w:val="3D3D3D"/>
          <w:sz w:val="32"/>
          <w:szCs w:val="32"/>
          <w:shd w:val="clear" w:color="auto" w:fill="FFFFFF"/>
        </w:rPr>
        <w:t>能环保支出（211类）</w:t>
      </w:r>
      <w:r>
        <w:rPr>
          <w:rFonts w:hint="eastAsia" w:ascii="仿宋_GB2312" w:hAnsi="宋体" w:eastAsia="仿宋_GB2312" w:cs="宋体"/>
          <w:color w:val="3D3D3D"/>
          <w:sz w:val="32"/>
          <w:szCs w:val="32"/>
          <w:shd w:val="clear" w:color="auto" w:fill="FFFFFF"/>
          <w:lang w:val="en-US" w:eastAsia="zh-CN"/>
        </w:rPr>
        <w:t>其他节能环保支出</w:t>
      </w:r>
      <w:r>
        <w:rPr>
          <w:rFonts w:hint="eastAsia" w:ascii="仿宋_GB2312" w:hAnsi="宋体" w:eastAsia="仿宋_GB2312" w:cs="宋体"/>
          <w:color w:val="3D3D3D"/>
          <w:sz w:val="32"/>
          <w:szCs w:val="32"/>
          <w:shd w:val="clear" w:color="auto" w:fill="FFFFFF"/>
        </w:rPr>
        <w:t>（</w:t>
      </w:r>
      <w:r>
        <w:rPr>
          <w:rFonts w:hint="eastAsia" w:ascii="仿宋_GB2312" w:hAnsi="宋体" w:eastAsia="仿宋_GB2312" w:cs="宋体"/>
          <w:color w:val="3D3D3D"/>
          <w:sz w:val="32"/>
          <w:szCs w:val="32"/>
          <w:shd w:val="clear" w:color="auto" w:fill="FFFFFF"/>
          <w:lang w:val="en-US" w:eastAsia="zh-CN"/>
        </w:rPr>
        <w:t>99</w:t>
      </w:r>
      <w:r>
        <w:rPr>
          <w:rFonts w:hint="eastAsia" w:ascii="仿宋_GB2312" w:hAnsi="宋体" w:eastAsia="仿宋_GB2312" w:cs="宋体"/>
          <w:color w:val="3D3D3D"/>
          <w:sz w:val="32"/>
          <w:szCs w:val="32"/>
          <w:shd w:val="clear" w:color="auto" w:fill="FFFFFF"/>
        </w:rPr>
        <w:t>款）</w:t>
      </w:r>
      <w:r>
        <w:rPr>
          <w:rFonts w:hint="eastAsia" w:ascii="仿宋_GB2312" w:hAnsi="宋体" w:eastAsia="仿宋_GB2312" w:cs="宋体"/>
          <w:color w:val="3D3D3D"/>
          <w:sz w:val="32"/>
          <w:szCs w:val="32"/>
          <w:shd w:val="clear" w:color="auto" w:fill="FFFFFF"/>
          <w:lang w:val="en-US" w:eastAsia="zh-CN"/>
        </w:rPr>
        <w:t>其他他节能环保支出</w:t>
      </w:r>
      <w:r>
        <w:rPr>
          <w:rFonts w:hint="eastAsia" w:ascii="仿宋_GB2312" w:hAnsi="宋体" w:eastAsia="仿宋_GB2312" w:cs="宋体"/>
          <w:color w:val="3D3D3D"/>
          <w:sz w:val="32"/>
          <w:szCs w:val="32"/>
          <w:shd w:val="clear" w:color="auto" w:fill="FFFFFF"/>
        </w:rPr>
        <w:t>（</w:t>
      </w:r>
      <w:r>
        <w:rPr>
          <w:rFonts w:hint="eastAsia" w:ascii="仿宋_GB2312" w:hAnsi="宋体" w:eastAsia="仿宋_GB2312" w:cs="宋体"/>
          <w:color w:val="3D3D3D"/>
          <w:sz w:val="32"/>
          <w:szCs w:val="32"/>
          <w:shd w:val="clear" w:color="auto" w:fill="FFFFFF"/>
          <w:lang w:val="en-US" w:eastAsia="zh-CN"/>
        </w:rPr>
        <w:t>99</w:t>
      </w:r>
      <w:r>
        <w:rPr>
          <w:rFonts w:hint="eastAsia" w:ascii="仿宋_GB2312" w:hAnsi="宋体" w:eastAsia="仿宋_GB2312" w:cs="宋体"/>
          <w:color w:val="3D3D3D"/>
          <w:sz w:val="32"/>
          <w:szCs w:val="32"/>
          <w:shd w:val="clear" w:color="auto" w:fill="FFFFFF"/>
        </w:rPr>
        <w:t>项）</w:t>
      </w:r>
    </w:p>
    <w:p w14:paraId="3BD4138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依据环境执法需求，</w:t>
      </w:r>
      <w:r>
        <w:rPr>
          <w:rFonts w:hint="eastAsia" w:ascii="仿宋_GB2312" w:eastAsia="仿宋_GB2312" w:hAnsiTheme="minorEastAsia"/>
          <w:sz w:val="32"/>
          <w:szCs w:val="32"/>
        </w:rPr>
        <w:t>安排</w:t>
      </w:r>
      <w:r>
        <w:rPr>
          <w:rFonts w:hint="eastAsia" w:ascii="仿宋_GB2312" w:eastAsia="仿宋_GB2312" w:hAnsiTheme="minorEastAsia"/>
          <w:sz w:val="32"/>
          <w:szCs w:val="32"/>
          <w:lang w:val="en-US" w:eastAsia="zh-CN"/>
        </w:rPr>
        <w:t>生态环境监测</w:t>
      </w:r>
      <w:r>
        <w:rPr>
          <w:rFonts w:hint="eastAsia" w:ascii="仿宋_GB2312" w:eastAsia="仿宋_GB2312" w:hAnsiTheme="minorEastAsia"/>
          <w:sz w:val="32"/>
          <w:szCs w:val="32"/>
        </w:rPr>
        <w:t>工作经费</w:t>
      </w:r>
      <w:r>
        <w:rPr>
          <w:rFonts w:hint="eastAsia" w:ascii="Times New Roman" w:hAnsi="Times New Roman" w:eastAsia="仿宋_GB2312"/>
          <w:sz w:val="32"/>
          <w:szCs w:val="32"/>
          <w:lang w:val="en-US" w:eastAsia="zh-CN"/>
        </w:rPr>
        <w:t>。</w:t>
      </w:r>
    </w:p>
    <w:p w14:paraId="5426F805">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住房保障支出（221类）住房改革支出（02款）住房公积金（01项）</w:t>
      </w:r>
    </w:p>
    <w:p w14:paraId="34D9DE6B">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0.13</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根据单位实际情况，财政拨付住房公积金。</w:t>
      </w:r>
    </w:p>
    <w:p w14:paraId="48CB39D5">
      <w:pPr>
        <w:pStyle w:val="14"/>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p>
    <w:p w14:paraId="564B6878">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394637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161.34</w:t>
      </w:r>
      <w:r>
        <w:rPr>
          <w:rFonts w:ascii="Times New Roman" w:hAnsi="Times New Roman" w:eastAsia="仿宋_GB2312" w:cs="Times New Roman"/>
          <w:sz w:val="32"/>
          <w:szCs w:val="32"/>
        </w:rPr>
        <w:t>万元，其中：</w:t>
      </w:r>
    </w:p>
    <w:p w14:paraId="492EC019">
      <w:pPr>
        <w:pStyle w:val="14"/>
        <w:overflowPunct w:val="0"/>
        <w:autoSpaceDE/>
        <w:autoSpaceDN/>
        <w:spacing w:line="600" w:lineRule="exact"/>
        <w:ind w:firstLine="640" w:firstLineChars="200"/>
        <w:jc w:val="both"/>
        <w:rPr>
          <w:rFonts w:hint="eastAsia" w:ascii="仿宋_GB2312" w:eastAsia="仿宋_GB2312" w:hAnsiTheme="minorEastAsia"/>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86.15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仿宋_GB2312" w:eastAsia="仿宋_GB2312" w:hAnsiTheme="minorEastAsia"/>
          <w:sz w:val="32"/>
          <w:szCs w:val="32"/>
        </w:rPr>
        <w:t>机关事业单位基本养老保险、职工基本医疗保险、其他社会保障、</w:t>
      </w:r>
      <w:r>
        <w:rPr>
          <w:rFonts w:hint="eastAsia" w:ascii="仿宋_GB2312" w:eastAsia="仿宋_GB2312" w:hAnsiTheme="minorEastAsia"/>
          <w:sz w:val="32"/>
          <w:szCs w:val="32"/>
          <w:lang w:val="en-US" w:eastAsia="zh-CN"/>
        </w:rPr>
        <w:t>住房公积金、其他对个人和家庭的补助</w:t>
      </w:r>
      <w:r>
        <w:rPr>
          <w:rFonts w:hint="eastAsia" w:ascii="仿宋_GB2312" w:eastAsia="仿宋_GB2312" w:hAnsiTheme="minorEastAsia"/>
          <w:sz w:val="32"/>
          <w:szCs w:val="32"/>
        </w:rPr>
        <w:t>等</w:t>
      </w:r>
    </w:p>
    <w:p w14:paraId="20E40639">
      <w:pPr>
        <w:pStyle w:val="14"/>
        <w:overflowPunct w:val="0"/>
        <w:autoSpaceDE/>
        <w:autoSpaceDN/>
        <w:spacing w:line="600" w:lineRule="exact"/>
        <w:ind w:firstLine="640" w:firstLineChars="200"/>
        <w:jc w:val="both"/>
        <w:rPr>
          <w:rFonts w:hint="eastAsia" w:ascii="仿宋_GB2312" w:eastAsia="仿宋_GB2312" w:hAnsiTheme="minorEastAsia"/>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22.34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13.85</w:t>
      </w:r>
      <w:r>
        <w:rPr>
          <w:rFonts w:ascii="Times New Roman" w:hAnsi="Times New Roman" w:eastAsia="仿宋_GB2312" w:cs="Times New Roman"/>
          <w:sz w:val="32"/>
          <w:szCs w:val="32"/>
        </w:rPr>
        <w:t>%，主要包括办公费</w:t>
      </w:r>
      <w:r>
        <w:rPr>
          <w:rFonts w:hint="eastAsia" w:ascii="Times New Roman" w:hAnsi="Times New Roman" w:eastAsia="仿宋_GB2312"/>
          <w:sz w:val="32"/>
          <w:szCs w:val="32"/>
          <w:lang w:eastAsia="zh-CN"/>
        </w:rPr>
        <w:t>、</w:t>
      </w:r>
      <w:r>
        <w:rPr>
          <w:rFonts w:hint="eastAsia" w:ascii="仿宋_GB2312" w:eastAsia="仿宋_GB2312" w:hAnsiTheme="minorEastAsia"/>
          <w:sz w:val="32"/>
          <w:szCs w:val="32"/>
        </w:rPr>
        <w:t>差旅费、劳务费、公务用车运行维护费、</w:t>
      </w:r>
      <w:r>
        <w:rPr>
          <w:rFonts w:hint="eastAsia" w:ascii="仿宋_GB2312" w:eastAsia="仿宋_GB2312" w:hAnsiTheme="minorEastAsia"/>
          <w:sz w:val="32"/>
          <w:szCs w:val="32"/>
          <w:lang w:val="en-US" w:eastAsia="zh-CN"/>
        </w:rPr>
        <w:t>其他交通费用、</w:t>
      </w:r>
      <w:r>
        <w:rPr>
          <w:rFonts w:hint="eastAsia" w:ascii="仿宋_GB2312" w:eastAsia="仿宋_GB2312" w:hAnsiTheme="minorEastAsia"/>
          <w:sz w:val="32"/>
          <w:szCs w:val="32"/>
        </w:rPr>
        <w:t>其他商品和服务支出等</w:t>
      </w:r>
    </w:p>
    <w:p w14:paraId="0B3F40AC">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8E02C8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C2A95CD">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根据</w:t>
      </w:r>
      <w:r>
        <w:rPr>
          <w:rFonts w:hint="eastAsia" w:eastAsia="仿宋_GB2312"/>
          <w:sz w:val="32"/>
          <w:szCs w:val="32"/>
        </w:rPr>
        <w:t>单位实际</w:t>
      </w:r>
      <w:r>
        <w:rPr>
          <w:rFonts w:hint="eastAsia" w:eastAsia="仿宋_GB2312"/>
          <w:sz w:val="32"/>
          <w:szCs w:val="32"/>
          <w:lang w:val="en-US" w:eastAsia="zh-CN"/>
        </w:rPr>
        <w:t>使用</w:t>
      </w:r>
      <w:r>
        <w:rPr>
          <w:rFonts w:hint="eastAsia" w:eastAsia="仿宋_GB2312"/>
          <w:sz w:val="32"/>
          <w:szCs w:val="32"/>
        </w:rPr>
        <w:t>情况进行</w:t>
      </w:r>
      <w:r>
        <w:rPr>
          <w:rFonts w:hint="eastAsia" w:eastAsia="仿宋_GB2312"/>
          <w:sz w:val="32"/>
          <w:szCs w:val="32"/>
          <w:lang w:val="en-US" w:eastAsia="zh-CN"/>
        </w:rPr>
        <w:t>支出</w:t>
      </w:r>
      <w:r>
        <w:rPr>
          <w:rFonts w:ascii="Times New Roman" w:hAnsi="Times New Roman" w:eastAsia="仿宋_GB2312" w:cs="Times New Roman"/>
          <w:sz w:val="32"/>
          <w:szCs w:val="32"/>
        </w:rPr>
        <w:t>。</w:t>
      </w:r>
    </w:p>
    <w:p w14:paraId="13AE4D5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71434FF">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eastAsia="仿宋_GB2312" w:hAnsiTheme="minorEastAsia"/>
          <w:sz w:val="32"/>
          <w:szCs w:val="32"/>
        </w:rPr>
        <w:t>无增减变动</w:t>
      </w:r>
      <w:r>
        <w:rPr>
          <w:rFonts w:hint="eastAsia" w:ascii="Times New Roman" w:hAnsi="Times New Roman" w:eastAsia="仿宋_GB2312"/>
          <w:sz w:val="32"/>
          <w:szCs w:val="32"/>
        </w:rPr>
        <w:t>。</w:t>
      </w:r>
    </w:p>
    <w:p w14:paraId="4ACA495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增长33.33</w:t>
      </w:r>
      <w:r>
        <w:rPr>
          <w:rFonts w:ascii="Times New Roman" w:hAnsi="Times New Roman" w:eastAsia="仿宋_GB2312" w:cs="Times New Roman"/>
          <w:sz w:val="32"/>
          <w:szCs w:val="32"/>
        </w:rPr>
        <w:t>%。其中：</w:t>
      </w:r>
    </w:p>
    <w:p w14:paraId="734854B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eastAsia="仿宋_GB2312" w:hAnsiTheme="minorEastAsia"/>
          <w:sz w:val="32"/>
          <w:szCs w:val="32"/>
        </w:rPr>
        <w:t>无增减变动</w:t>
      </w:r>
      <w:r>
        <w:rPr>
          <w:rFonts w:ascii="Times New Roman" w:hAnsi="Times New Roman" w:eastAsia="仿宋_GB2312" w:cs="Times New Roman"/>
          <w:color w:val="000000" w:themeColor="text1"/>
          <w:sz w:val="32"/>
          <w:szCs w:val="32"/>
          <w14:textFill>
            <w14:solidFill>
              <w14:schemeClr w14:val="tx1"/>
            </w14:solidFill>
          </w14:textFill>
        </w:rPr>
        <w:t>。</w:t>
      </w:r>
    </w:p>
    <w:p w14:paraId="56E18CAF">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万元，主要是</w:t>
      </w:r>
      <w:r>
        <w:rPr>
          <w:rFonts w:hint="eastAsia" w:ascii="仿宋_GB2312" w:eastAsia="仿宋_GB2312" w:hAnsiTheme="minorEastAsia"/>
          <w:sz w:val="32"/>
          <w:szCs w:val="32"/>
        </w:rPr>
        <w:t>车辆燃油费、保险费、维修费等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增长33.33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大于预算数和</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根据</w:t>
      </w:r>
      <w:r>
        <w:rPr>
          <w:rFonts w:hint="eastAsia" w:eastAsia="仿宋_GB2312"/>
          <w:sz w:val="32"/>
          <w:szCs w:val="32"/>
        </w:rPr>
        <w:t>单位实际</w:t>
      </w:r>
      <w:r>
        <w:rPr>
          <w:rFonts w:hint="eastAsia" w:eastAsia="仿宋_GB2312"/>
          <w:sz w:val="32"/>
          <w:szCs w:val="32"/>
          <w:lang w:val="en-US" w:eastAsia="zh-CN"/>
        </w:rPr>
        <w:t>使用</w:t>
      </w:r>
      <w:r>
        <w:rPr>
          <w:rFonts w:hint="eastAsia" w:eastAsia="仿宋_GB2312"/>
          <w:sz w:val="32"/>
          <w:szCs w:val="32"/>
        </w:rPr>
        <w:t>情况进行</w:t>
      </w:r>
      <w:r>
        <w:rPr>
          <w:rFonts w:hint="eastAsia" w:eastAsia="仿宋_GB2312"/>
          <w:sz w:val="32"/>
          <w:szCs w:val="32"/>
          <w:lang w:val="en-US" w:eastAsia="zh-CN"/>
        </w:rPr>
        <w:t>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68A0A5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减少0.69</w:t>
      </w:r>
      <w:r>
        <w:rPr>
          <w:rFonts w:ascii="Times New Roman" w:hAnsi="Times New Roman" w:eastAsia="仿宋_GB2312" w:cs="Times New Roman"/>
          <w:sz w:val="32"/>
          <w:szCs w:val="32"/>
        </w:rPr>
        <w:t>万元。决算数小于预算数</w:t>
      </w:r>
      <w:r>
        <w:rPr>
          <w:rFonts w:hint="eastAsia" w:ascii="Times New Roman" w:hAnsi="Times New Roman" w:eastAsia="仿宋_GB2312" w:cs="Times New Roman"/>
          <w:sz w:val="32"/>
          <w:szCs w:val="32"/>
          <w:lang w:val="en-US" w:eastAsia="zh-CN"/>
        </w:rPr>
        <w:t>和上年数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我单位本年无公务接单。</w:t>
      </w:r>
    </w:p>
    <w:p w14:paraId="531451F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12856A">
      <w:pPr>
        <w:pStyle w:val="14"/>
        <w:spacing w:line="600" w:lineRule="exact"/>
        <w:ind w:firstLine="640" w:firstLineChars="200"/>
        <w:jc w:val="both"/>
        <w:rPr>
          <w:rFonts w:hint="eastAsia" w:ascii="仿宋_GB2312" w:eastAsia="仿宋_GB2312" w:hAnsiTheme="minorEastAsia"/>
          <w:sz w:val="32"/>
          <w:szCs w:val="32"/>
        </w:rPr>
      </w:pPr>
      <w:r>
        <w:rPr>
          <w:rFonts w:hint="eastAsia" w:ascii="仿宋_GB2312" w:eastAsia="仿宋_GB2312" w:hAnsiTheme="minorEastAsia"/>
          <w:sz w:val="32"/>
          <w:szCs w:val="32"/>
        </w:rPr>
        <w:t>本单位无政府性基金</w:t>
      </w:r>
      <w:r>
        <w:rPr>
          <w:rFonts w:hint="eastAsia" w:ascii="仿宋_GB2312" w:eastAsia="仿宋_GB2312" w:hAnsiTheme="minorEastAsia"/>
          <w:sz w:val="32"/>
          <w:szCs w:val="32"/>
          <w:lang w:val="en-US" w:eastAsia="zh-CN"/>
        </w:rPr>
        <w:t>预算</w:t>
      </w:r>
      <w:r>
        <w:rPr>
          <w:rFonts w:hint="eastAsia" w:ascii="仿宋_GB2312" w:eastAsia="仿宋_GB2312" w:hAnsiTheme="minorEastAsia"/>
          <w:sz w:val="32"/>
          <w:szCs w:val="32"/>
        </w:rPr>
        <w:t>收支</w:t>
      </w:r>
    </w:p>
    <w:p w14:paraId="7FC2EC96">
      <w:pPr>
        <w:pStyle w:val="14"/>
        <w:numPr>
          <w:ilvl w:val="0"/>
          <w:numId w:val="4"/>
        </w:numPr>
        <w:spacing w:line="600" w:lineRule="exact"/>
        <w:ind w:firstLine="640" w:firstLineChars="200"/>
        <w:jc w:val="both"/>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国有资本经营预算收入支出决算情况</w:t>
      </w:r>
    </w:p>
    <w:p w14:paraId="68DAF2EE">
      <w:pPr>
        <w:pStyle w:val="14"/>
        <w:spacing w:line="600" w:lineRule="exact"/>
        <w:ind w:firstLine="640" w:firstLineChars="200"/>
        <w:jc w:val="both"/>
        <w:rPr>
          <w:rFonts w:hint="default" w:ascii="仿宋" w:hAnsi="仿宋" w:eastAsia="仿宋" w:cs="仿宋"/>
          <w:b w:val="0"/>
          <w:bCs w:val="0"/>
          <w:sz w:val="32"/>
          <w:szCs w:val="32"/>
          <w:lang w:val="en-US"/>
        </w:rPr>
      </w:pPr>
      <w:r>
        <w:rPr>
          <w:rFonts w:hint="eastAsia" w:ascii="仿宋" w:hAnsi="仿宋" w:eastAsia="仿宋" w:cs="仿宋"/>
          <w:b w:val="0"/>
          <w:bCs w:val="0"/>
          <w:sz w:val="32"/>
          <w:szCs w:val="32"/>
        </w:rPr>
        <w:t>本单位无</w:t>
      </w:r>
      <w:r>
        <w:rPr>
          <w:rFonts w:hint="eastAsia" w:ascii="仿宋" w:hAnsi="仿宋" w:eastAsia="仿宋" w:cs="仿宋"/>
          <w:b w:val="0"/>
          <w:bCs w:val="0"/>
          <w:color w:val="000000"/>
          <w:kern w:val="0"/>
          <w:sz w:val="32"/>
          <w:szCs w:val="32"/>
          <w:lang w:val="en-US" w:eastAsia="zh-CN"/>
        </w:rPr>
        <w:t>国有资本经营预算收支</w:t>
      </w:r>
    </w:p>
    <w:p w14:paraId="4FBE983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18054D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22.34</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减少5.05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降低18.44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人员编制数减少，公用经费减少</w:t>
      </w:r>
      <w:bookmarkStart w:id="3" w:name="_GoBack"/>
      <w:bookmarkEnd w:id="3"/>
      <w:r>
        <w:rPr>
          <w:rFonts w:hint="eastAsia" w:ascii="Times New Roman" w:hAnsi="Times New Roman" w:eastAsia="仿宋_GB2312" w:cs="Times New Roman"/>
          <w:sz w:val="32"/>
          <w:szCs w:val="32"/>
          <w:lang w:val="en-US" w:eastAsia="zh-CN"/>
        </w:rPr>
        <w:t>。</w:t>
      </w:r>
    </w:p>
    <w:p w14:paraId="30737D5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659A8A90">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cs="宋体"/>
          <w:color w:val="3D3D3D"/>
          <w:sz w:val="32"/>
          <w:szCs w:val="32"/>
          <w:shd w:val="clear" w:color="auto" w:fill="FFFFFF"/>
        </w:rPr>
        <w:t>本部门无</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w:t>
      </w:r>
    </w:p>
    <w:p w14:paraId="15289DC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60C769E2">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仿宋_GB2312" w:eastAsia="仿宋_GB2312" w:hAnsiTheme="minorEastAsia"/>
          <w:sz w:val="32"/>
          <w:szCs w:val="32"/>
        </w:rPr>
        <w:t>本部门202</w:t>
      </w:r>
      <w:r>
        <w:rPr>
          <w:rFonts w:hint="eastAsia" w:ascii="仿宋_GB2312" w:eastAsia="仿宋_GB2312" w:hAnsiTheme="minorEastAsia"/>
          <w:sz w:val="32"/>
          <w:szCs w:val="32"/>
          <w:lang w:val="en-US" w:eastAsia="zh-CN"/>
        </w:rPr>
        <w:t>5</w:t>
      </w:r>
      <w:r>
        <w:rPr>
          <w:rFonts w:hint="eastAsia" w:ascii="仿宋_GB2312" w:eastAsia="仿宋_GB2312" w:hAnsiTheme="minorEastAsia"/>
          <w:sz w:val="32"/>
          <w:szCs w:val="32"/>
        </w:rPr>
        <w:t>年度无政府采购支出。</w:t>
      </w:r>
    </w:p>
    <w:p w14:paraId="34EECF7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637C2C9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C63BF81">
      <w:pPr>
        <w:pStyle w:val="14"/>
        <w:numPr>
          <w:ilvl w:val="0"/>
          <w:numId w:val="5"/>
        </w:numPr>
        <w:overflowPunct w:val="0"/>
        <w:autoSpaceDE/>
        <w:autoSpaceDN/>
        <w:spacing w:line="600" w:lineRule="exact"/>
        <w:ind w:firstLine="640" w:firstLineChars="200"/>
        <w:jc w:val="both"/>
        <w:rPr>
          <w:rFonts w:hint="default" w:ascii="Times New Roman" w:hAnsi="Times New Roman" w:eastAsia="黑体" w:cs="Times New Roman"/>
          <w:bCs/>
          <w:color w:val="auto"/>
          <w:sz w:val="32"/>
          <w:szCs w:val="32"/>
          <w:lang w:val="en-US" w:eastAsia="zh-CN"/>
        </w:rPr>
      </w:pP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C49C707">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我单位2025年部门整体支出179.34</w:t>
      </w:r>
      <w:r>
        <w:rPr>
          <w:rFonts w:ascii="Times New Roman" w:hAnsi="Times New Roman" w:eastAsia="仿宋_GB2312" w:cs="Times New Roman"/>
          <w:kern w:val="0"/>
          <w:sz w:val="32"/>
          <w:szCs w:val="32"/>
        </w:rPr>
        <w:t>万元。其中，一般公共预算</w:t>
      </w:r>
      <w:r>
        <w:rPr>
          <w:rFonts w:hint="eastAsia" w:ascii="Times New Roman" w:hAnsi="Times New Roman" w:eastAsia="仿宋_GB2312" w:cs="Times New Roman"/>
          <w:kern w:val="0"/>
          <w:sz w:val="32"/>
          <w:szCs w:val="32"/>
          <w:lang w:val="en-US" w:eastAsia="zh-CN"/>
        </w:rPr>
        <w:t>拨款179.34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14:paraId="6990663F">
      <w:pPr>
        <w:pStyle w:val="14"/>
        <w:keepNext w:val="0"/>
        <w:keepLines w:val="0"/>
        <w:pageBreakBefore w:val="0"/>
        <w:kinsoku/>
        <w:overflowPunct/>
        <w:topLinePunct w:val="0"/>
        <w:bidi w:val="0"/>
        <w:adjustRightInd/>
        <w:snapToGrid/>
        <w:spacing w:line="578" w:lineRule="exact"/>
        <w:ind w:leftChars="0"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247.82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72.37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97.24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p>
    <w:p w14:paraId="54388511">
      <w:pPr>
        <w:pStyle w:val="8"/>
        <w:widowControl/>
        <w:shd w:val="clear" w:color="auto" w:fill="FFFFFF"/>
        <w:spacing w:before="0" w:beforeAutospacing="0" w:after="0" w:afterAutospacing="0" w:line="450" w:lineRule="atLeast"/>
        <w:ind w:firstLine="640" w:firstLineChars="200"/>
        <w:jc w:val="both"/>
        <w:rPr>
          <w:rFonts w:hint="eastAsia" w:ascii="仿宋" w:hAnsi="仿宋" w:eastAsia="仿宋" w:cs="仿宋"/>
          <w:color w:val="3D3D3D"/>
          <w:sz w:val="32"/>
          <w:szCs w:val="32"/>
        </w:rPr>
      </w:pPr>
      <w:r>
        <w:rPr>
          <w:rFonts w:hint="eastAsia" w:ascii="仿宋" w:hAnsi="仿宋" w:eastAsia="仿宋" w:cs="仿宋"/>
          <w:color w:val="000000"/>
          <w:sz w:val="32"/>
          <w:szCs w:val="32"/>
          <w:shd w:val="clear" w:color="auto" w:fill="FFFFFF"/>
          <w:lang w:bidi="ar"/>
        </w:rPr>
        <w:t>1、预算配置：</w:t>
      </w:r>
      <w:r>
        <w:rPr>
          <w:rFonts w:hint="eastAsia" w:ascii="仿宋" w:hAnsi="仿宋" w:eastAsia="仿宋" w:cs="仿宋"/>
          <w:color w:val="0C0C0C"/>
          <w:sz w:val="32"/>
          <w:szCs w:val="32"/>
          <w:shd w:val="clear" w:color="auto" w:fill="FFFFFF"/>
          <w:lang w:bidi="ar"/>
        </w:rPr>
        <w:t>在职人员控制率</w:t>
      </w:r>
      <w:r>
        <w:rPr>
          <w:rFonts w:hint="eastAsia" w:ascii="仿宋" w:hAnsi="仿宋" w:eastAsia="仿宋" w:cs="仿宋"/>
          <w:color w:val="0C0C0C"/>
          <w:sz w:val="32"/>
          <w:szCs w:val="32"/>
          <w:shd w:val="clear" w:color="auto" w:fill="FFFFFF"/>
          <w:lang w:val="en-US" w:eastAsia="zh-CN" w:bidi="ar"/>
        </w:rPr>
        <w:t>7</w:t>
      </w:r>
      <w:r>
        <w:rPr>
          <w:rFonts w:hint="eastAsia" w:ascii="仿宋" w:hAnsi="仿宋" w:eastAsia="仿宋" w:cs="仿宋"/>
          <w:color w:val="0C0C0C"/>
          <w:sz w:val="32"/>
          <w:szCs w:val="32"/>
          <w:shd w:val="clear" w:color="auto" w:fill="FFFFFF"/>
          <w:lang w:bidi="ar"/>
        </w:rPr>
        <w:t>0%，未超过编制控制标准；三公经费总体控制良好，未超过预算控制数。</w:t>
      </w:r>
    </w:p>
    <w:p w14:paraId="3291D2BA">
      <w:pPr>
        <w:pStyle w:val="14"/>
        <w:overflowPunct w:val="0"/>
        <w:autoSpaceDE/>
        <w:autoSpaceDN/>
        <w:spacing w:line="600" w:lineRule="exact"/>
        <w:ind w:firstLine="640" w:firstLineChars="200"/>
        <w:jc w:val="both"/>
        <w:rPr>
          <w:rFonts w:hint="eastAsia" w:ascii="仿宋_GB2312" w:eastAsia="仿宋_GB2312" w:hAnsiTheme="minorEastAsia"/>
          <w:sz w:val="32"/>
          <w:szCs w:val="32"/>
          <w:lang w:val="en-US" w:eastAsia="zh-CN"/>
        </w:rPr>
      </w:pPr>
      <w:r>
        <w:rPr>
          <w:rFonts w:hint="eastAsia" w:ascii="仿宋" w:hAnsi="仿宋" w:eastAsia="仿宋" w:cs="仿宋"/>
          <w:sz w:val="32"/>
          <w:szCs w:val="32"/>
        </w:rPr>
        <w:t>2、预算执行：支出总额控制在预算总额以内，预算执行良好，预算完成率</w:t>
      </w:r>
      <w:r>
        <w:rPr>
          <w:rFonts w:hint="eastAsia" w:ascii="仿宋" w:hAnsi="仿宋" w:eastAsia="仿宋" w:cs="仿宋"/>
          <w:sz w:val="32"/>
          <w:szCs w:val="32"/>
          <w:lang w:val="en-US" w:eastAsia="zh-CN"/>
        </w:rPr>
        <w:t>72.37</w:t>
      </w:r>
      <w:r>
        <w:rPr>
          <w:rFonts w:hint="eastAsia" w:ascii="仿宋" w:hAnsi="仿宋" w:eastAsia="仿宋" w:cs="仿宋"/>
          <w:sz w:val="32"/>
          <w:szCs w:val="32"/>
        </w:rPr>
        <w:t>%。</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val="en-US" w:eastAsia="zh-CN"/>
        </w:rPr>
        <w:t>原因是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eastAsia="zh-CN"/>
        </w:rPr>
        <w:t>。</w:t>
      </w:r>
    </w:p>
    <w:p w14:paraId="27F4F6BE">
      <w:pPr>
        <w:spacing w:line="55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预算管理：内部财务管理制度健全，制定了工作目标与项目质量要求标准；专项资金专款专用；支出报销审批手续完备，资金拨付审批程序完整；重大事项或者项目的开展经过集体研究，</w:t>
      </w:r>
      <w:r>
        <w:rPr>
          <w:rFonts w:hint="eastAsia" w:ascii="仿宋" w:hAnsi="仿宋" w:eastAsia="仿宋" w:cs="仿宋"/>
          <w:sz w:val="32"/>
          <w:szCs w:val="32"/>
          <w:lang w:val="en-US" w:eastAsia="zh-CN"/>
        </w:rPr>
        <w:t>定时</w:t>
      </w:r>
      <w:r>
        <w:rPr>
          <w:rFonts w:hint="eastAsia" w:ascii="仿宋" w:hAnsi="仿宋" w:eastAsia="仿宋" w:cs="仿宋"/>
          <w:sz w:val="32"/>
          <w:szCs w:val="32"/>
        </w:rPr>
        <w:t>开展财务检查和工作督查落实；预决算按规定时限在网上公开。</w:t>
      </w:r>
    </w:p>
    <w:p w14:paraId="5342DC91">
      <w:pPr>
        <w:pStyle w:val="14"/>
        <w:keepNext w:val="0"/>
        <w:keepLines w:val="0"/>
        <w:pageBreakBefore w:val="0"/>
        <w:kinsoku/>
        <w:overflowPunct/>
        <w:topLinePunct w:val="0"/>
        <w:bidi w:val="0"/>
        <w:adjustRightInd/>
        <w:snapToGrid/>
        <w:spacing w:line="578" w:lineRule="exact"/>
        <w:ind w:leftChars="0" w:firstLine="640" w:firstLineChars="2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4、部门履职：</w:t>
      </w:r>
    </w:p>
    <w:p w14:paraId="7A02F43A">
      <w:pPr>
        <w:pStyle w:val="14"/>
        <w:keepNext w:val="0"/>
        <w:keepLines w:val="0"/>
        <w:pageBreakBefore w:val="0"/>
        <w:kinsoku/>
        <w:overflowPunct/>
        <w:topLinePunct w:val="0"/>
        <w:bidi w:val="0"/>
        <w:adjustRightInd/>
        <w:snapToGrid/>
        <w:spacing w:line="578" w:lineRule="exact"/>
        <w:ind w:leftChars="0"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①大气环境质量。</w:t>
      </w:r>
      <w:r>
        <w:rPr>
          <w:rFonts w:hint="eastAsia" w:ascii="仿宋" w:hAnsi="仿宋" w:eastAsia="仿宋" w:cs="仿宋"/>
          <w:b w:val="0"/>
          <w:bCs w:val="0"/>
          <w:color w:val="000000" w:themeColor="text1"/>
          <w:sz w:val="32"/>
          <w:szCs w:val="32"/>
          <w:lang w:val="en-US" w:eastAsia="zh-CN"/>
          <w14:textFill>
            <w14:solidFill>
              <w14:schemeClr w14:val="tx1"/>
            </w14:solidFill>
          </w14:textFill>
        </w:rPr>
        <w:t>2025年怀化市PM2.5平均浓度为28.9微克/立方米，优良天数比率为94.8％，重污染天数1天。</w:t>
      </w:r>
    </w:p>
    <w:p w14:paraId="1BBE215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②水环境质量</w:t>
      </w:r>
      <w:r>
        <w:rPr>
          <w:rFonts w:hint="eastAsia" w:ascii="仿宋" w:hAnsi="仿宋" w:eastAsia="仿宋" w:cs="仿宋"/>
          <w:color w:val="auto"/>
          <w:sz w:val="32"/>
          <w:szCs w:val="32"/>
          <w:lang w:val="en-US" w:eastAsia="zh-CN"/>
        </w:rPr>
        <w:t>。</w:t>
      </w:r>
      <w:r>
        <w:rPr>
          <w:rFonts w:hint="eastAsia" w:ascii="仿宋" w:hAnsi="仿宋" w:eastAsia="仿宋" w:cs="仿宋"/>
          <w:sz w:val="32"/>
          <w:szCs w:val="32"/>
          <w:lang w:val="en-US" w:eastAsia="zh-CN"/>
        </w:rPr>
        <w:t>2025年1月至12月，鹤城区水质综合指数为3.1482，全市排名第13；水质综合指数变化率为-10.12%（变好），全市排名第1;地表水环境质量均优于Ⅱ类，达标率均为100%。国控断面中方县水厂（考核鹤城）水质综合指数为</w:t>
      </w:r>
      <w:r>
        <w:rPr>
          <w:rFonts w:hint="eastAsia" w:ascii="仿宋" w:hAnsi="仿宋" w:eastAsia="仿宋" w:cs="仿宋"/>
          <w:color w:val="000000" w:themeColor="text1"/>
          <w:sz w:val="32"/>
          <w:szCs w:val="32"/>
          <w:highlight w:val="none"/>
          <w:shd w:val="clear" w:color="auto" w:fill="auto"/>
          <w:lang w:val="en-US" w:eastAsia="zh-CN"/>
          <w14:textFill>
            <w14:solidFill>
              <w14:schemeClr w14:val="tx1"/>
            </w14:solidFill>
          </w14:textFill>
        </w:rPr>
        <w:t>3.1448</w:t>
      </w:r>
      <w:r>
        <w:rPr>
          <w:rFonts w:hint="eastAsia" w:ascii="仿宋" w:hAnsi="仿宋" w:eastAsia="仿宋" w:cs="仿宋"/>
          <w:sz w:val="32"/>
          <w:szCs w:val="32"/>
          <w:lang w:val="en-US" w:eastAsia="zh-CN"/>
        </w:rPr>
        <w:t>，较上年同期降低8.93%（变好）。国控断面怀化市二水厂（考核芷江）水质综合指数为2.8108，较上年同期降低6.79%（变好）。省控断面池回断面水质综合指数为3.1563，较上年同期降低8.66%（变好）。</w:t>
      </w:r>
    </w:p>
    <w:p w14:paraId="47692B66">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③土壤环境质量。</w:t>
      </w:r>
      <w:r>
        <w:rPr>
          <w:rFonts w:hint="eastAsia" w:ascii="仿宋" w:hAnsi="仿宋" w:eastAsia="仿宋" w:cs="仿宋"/>
          <w:sz w:val="32"/>
          <w:szCs w:val="32"/>
          <w:lang w:val="en-US" w:eastAsia="zh-CN"/>
        </w:rPr>
        <w:t>无新增污染地块，土壤环境保持稳定。</w:t>
      </w:r>
    </w:p>
    <w:p w14:paraId="37770B4C">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④突发环境事件。</w:t>
      </w:r>
      <w:r>
        <w:rPr>
          <w:rFonts w:hint="eastAsia" w:ascii="仿宋" w:hAnsi="仿宋" w:eastAsia="仿宋" w:cs="仿宋"/>
          <w:sz w:val="32"/>
          <w:szCs w:val="32"/>
          <w:lang w:val="en-US" w:eastAsia="zh-CN"/>
        </w:rPr>
        <w:t>无突发环境事件。</w:t>
      </w:r>
    </w:p>
    <w:p w14:paraId="4D703617">
      <w:pPr>
        <w:pStyle w:val="14"/>
        <w:numPr>
          <w:ilvl w:val="0"/>
          <w:numId w:val="6"/>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166E4F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 w:afterAutospacing="0" w:line="240" w:lineRule="atLeast"/>
        <w:ind w:right="0" w:firstLine="960" w:firstLineChars="300"/>
        <w:textAlignment w:val="auto"/>
        <w:rPr>
          <w:rFonts w:hint="eastAsia" w:ascii="仿宋" w:hAnsi="仿宋" w:eastAsia="仿宋" w:cs="仿宋"/>
          <w:i w:val="0"/>
          <w:iCs w:val="0"/>
          <w:caps w:val="0"/>
          <w:color w:val="333333"/>
          <w:spacing w:val="0"/>
          <w:sz w:val="32"/>
          <w:szCs w:val="32"/>
          <w:u w:val="none"/>
        </w:rPr>
      </w:pPr>
      <w:r>
        <w:rPr>
          <w:rFonts w:hint="eastAsia" w:ascii="Times New Roman" w:hAnsi="Times New Roman" w:eastAsia="仿宋_GB2312" w:cs="Times New Roman"/>
          <w:sz w:val="32"/>
          <w:szCs w:val="32"/>
          <w:lang w:val="en-US" w:eastAsia="zh-CN"/>
        </w:rPr>
        <w:t>提高预算编制的精细化，根据单位所承担的工作任务，更加科学合理的编制下一年预算，制度各项绩效目标，确保预算资金的使用更加高效、合理。</w:t>
      </w:r>
    </w:p>
    <w:p w14:paraId="3ECBFD01">
      <w:pPr>
        <w:pStyle w:val="14"/>
        <w:jc w:val="both"/>
        <w:rPr>
          <w:rFonts w:hint="eastAsia" w:ascii="Times New Roman" w:hAnsi="Times New Roman" w:eastAsia="黑体" w:cs="Times New Roman"/>
          <w:sz w:val="72"/>
          <w:szCs w:val="72"/>
          <w:lang w:eastAsia="zh-CN"/>
        </w:rPr>
      </w:pPr>
    </w:p>
    <w:p w14:paraId="394B26B3">
      <w:pPr>
        <w:pStyle w:val="14"/>
        <w:jc w:val="center"/>
        <w:rPr>
          <w:rFonts w:ascii="Times New Roman" w:hAnsi="Times New Roman" w:cs="Times New Roman"/>
          <w:sz w:val="72"/>
          <w:szCs w:val="72"/>
        </w:rPr>
      </w:pPr>
    </w:p>
    <w:p w14:paraId="53D0FD94">
      <w:pPr>
        <w:pStyle w:val="14"/>
        <w:jc w:val="center"/>
        <w:rPr>
          <w:rFonts w:ascii="Times New Roman" w:hAnsi="Times New Roman" w:cs="Times New Roman"/>
          <w:sz w:val="72"/>
          <w:szCs w:val="72"/>
        </w:rPr>
      </w:pPr>
    </w:p>
    <w:p w14:paraId="4A9D9D87">
      <w:pPr>
        <w:pStyle w:val="14"/>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A306F4E">
      <w:pPr>
        <w:widowControl/>
        <w:jc w:val="left"/>
        <w:rPr>
          <w:rFonts w:ascii="Times New Roman" w:hAnsi="Times New Roman" w:cs="Times New Roman"/>
          <w:color w:val="000000"/>
          <w:kern w:val="0"/>
          <w:sz w:val="32"/>
          <w:szCs w:val="32"/>
        </w:rPr>
      </w:pPr>
    </w:p>
    <w:p w14:paraId="5DE92236">
      <w:pPr>
        <w:pStyle w:val="14"/>
        <w:spacing w:line="600" w:lineRule="exact"/>
        <w:ind w:firstLine="640" w:firstLineChars="200"/>
        <w:jc w:val="both"/>
        <w:rPr>
          <w:rFonts w:ascii="仿宋_GB2312" w:eastAsia="仿宋_GB2312" w:hAnsiTheme="minorEastAsia"/>
          <w:sz w:val="32"/>
          <w:szCs w:val="32"/>
        </w:rPr>
      </w:pPr>
      <w:r>
        <w:rPr>
          <w:rFonts w:hint="eastAsia" w:hAnsi="黑体"/>
          <w:sz w:val="32"/>
          <w:szCs w:val="32"/>
        </w:rPr>
        <w:t>一、机关运行经费：</w:t>
      </w:r>
      <w:r>
        <w:rPr>
          <w:rFonts w:hint="eastAsia" w:ascii="仿宋_GB2312" w:eastAsia="仿宋_GB2312" w:hAnsiTheme="minorEastAsia"/>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1830FFA">
      <w:pPr>
        <w:pStyle w:val="14"/>
        <w:spacing w:line="600" w:lineRule="exact"/>
        <w:ind w:firstLine="640" w:firstLineChars="200"/>
        <w:jc w:val="both"/>
        <w:rPr>
          <w:rFonts w:ascii="仿宋_GB2312" w:eastAsia="仿宋_GB2312" w:hAnsiTheme="minorEastAsia"/>
          <w:sz w:val="32"/>
          <w:szCs w:val="32"/>
        </w:rPr>
      </w:pPr>
      <w:r>
        <w:rPr>
          <w:rFonts w:hint="eastAsia" w:hAnsi="黑体"/>
          <w:sz w:val="32"/>
          <w:szCs w:val="32"/>
        </w:rPr>
        <w:t>二、“三公”经费：</w:t>
      </w:r>
      <w:r>
        <w:rPr>
          <w:rFonts w:hint="eastAsia" w:ascii="仿宋_GB2312" w:eastAsia="仿宋_GB2312" w:hAnsiTheme="minorEastAsia"/>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C9E243F">
      <w:pPr>
        <w:pStyle w:val="14"/>
        <w:jc w:val="center"/>
        <w:rPr>
          <w:rFonts w:ascii="Times New Roman" w:hAnsi="Times New Roman" w:cs="Times New Roman"/>
          <w:sz w:val="72"/>
          <w:szCs w:val="72"/>
        </w:rPr>
      </w:pPr>
    </w:p>
    <w:p w14:paraId="33C6ED99">
      <w:pPr>
        <w:pStyle w:val="14"/>
        <w:jc w:val="center"/>
        <w:rPr>
          <w:rFonts w:ascii="Times New Roman" w:hAnsi="Times New Roman" w:cs="Times New Roman"/>
          <w:sz w:val="72"/>
          <w:szCs w:val="72"/>
        </w:rPr>
      </w:pPr>
    </w:p>
    <w:p w14:paraId="37871B01">
      <w:pPr>
        <w:pStyle w:val="14"/>
        <w:jc w:val="center"/>
        <w:rPr>
          <w:rFonts w:ascii="Times New Roman" w:hAnsi="Times New Roman" w:cs="Times New Roman"/>
          <w:sz w:val="72"/>
          <w:szCs w:val="72"/>
        </w:rPr>
      </w:pPr>
    </w:p>
    <w:p w14:paraId="2F7D80A1">
      <w:pPr>
        <w:pStyle w:val="14"/>
        <w:jc w:val="center"/>
        <w:rPr>
          <w:rFonts w:ascii="Times New Roman" w:hAnsi="Times New Roman" w:cs="Times New Roman"/>
          <w:sz w:val="72"/>
          <w:szCs w:val="72"/>
        </w:rPr>
      </w:pPr>
    </w:p>
    <w:p w14:paraId="24B45084">
      <w:pPr>
        <w:pStyle w:val="14"/>
        <w:jc w:val="center"/>
        <w:rPr>
          <w:rFonts w:ascii="Times New Roman" w:hAnsi="Times New Roman" w:cs="Times New Roman"/>
          <w:sz w:val="72"/>
          <w:szCs w:val="72"/>
        </w:rPr>
      </w:pPr>
    </w:p>
    <w:p w14:paraId="4D318767">
      <w:pPr>
        <w:pStyle w:val="14"/>
        <w:jc w:val="center"/>
        <w:rPr>
          <w:rFonts w:ascii="Times New Roman" w:hAnsi="Times New Roman" w:cs="Times New Roman"/>
          <w:sz w:val="72"/>
          <w:szCs w:val="72"/>
        </w:rPr>
      </w:pPr>
    </w:p>
    <w:p w14:paraId="13CE9367">
      <w:pPr>
        <w:pStyle w:val="14"/>
        <w:jc w:val="both"/>
        <w:rPr>
          <w:rFonts w:ascii="Times New Roman" w:hAnsi="Times New Roman" w:cs="Times New Roman"/>
          <w:sz w:val="72"/>
          <w:szCs w:val="72"/>
        </w:rPr>
      </w:pPr>
    </w:p>
    <w:p w14:paraId="039A869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D3B2B64">
      <w:pPr>
        <w:rPr>
          <w:rFonts w:ascii="Times New Roman" w:hAnsi="Times New Roman" w:cs="Times New Roman"/>
          <w:sz w:val="72"/>
          <w:szCs w:val="72"/>
        </w:rPr>
      </w:pPr>
    </w:p>
    <w:p w14:paraId="06B1F030">
      <w:pPr>
        <w:pStyle w:val="14"/>
        <w:jc w:val="both"/>
        <w:rPr>
          <w:rFonts w:hint="default" w:ascii="Times New Roman" w:hAnsi="Times New Roman" w:eastAsia="黑体" w:cs="Times New Roman"/>
          <w:sz w:val="72"/>
          <w:szCs w:val="72"/>
          <w:lang w:val="en-US" w:eastAsia="zh-CN"/>
        </w:rPr>
      </w:pPr>
      <w:r>
        <w:rPr>
          <w:rFonts w:hint="eastAsia" w:ascii="Times New Roman" w:hAnsi="Times New Roman" w:cs="Times New Roman"/>
          <w:sz w:val="72"/>
          <w:szCs w:val="72"/>
          <w:lang w:val="en-US" w:eastAsia="zh-CN"/>
        </w:rPr>
        <w:t>无</w:t>
      </w:r>
    </w:p>
    <w:p w14:paraId="64E3AA1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D57B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778F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9FE5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509FE5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48776A"/>
    <w:multiLevelType w:val="singleLevel"/>
    <w:tmpl w:val="A048776A"/>
    <w:lvl w:ilvl="0" w:tentative="0">
      <w:start w:val="1"/>
      <w:numFmt w:val="chineseCounting"/>
      <w:suff w:val="space"/>
      <w:lvlText w:val="第%1部分"/>
      <w:lvlJc w:val="left"/>
      <w:rPr>
        <w:rFonts w:hint="eastAsia"/>
      </w:rPr>
    </w:lvl>
  </w:abstractNum>
  <w:abstractNum w:abstractNumId="1">
    <w:nsid w:val="A1509C25"/>
    <w:multiLevelType w:val="singleLevel"/>
    <w:tmpl w:val="A1509C25"/>
    <w:lvl w:ilvl="0" w:tentative="0">
      <w:start w:val="7"/>
      <w:numFmt w:val="decimal"/>
      <w:suff w:val="nothing"/>
      <w:lvlText w:val="%1、"/>
      <w:lvlJc w:val="left"/>
    </w:lvl>
  </w:abstractNum>
  <w:abstractNum w:abstractNumId="2">
    <w:nsid w:val="172DE613"/>
    <w:multiLevelType w:val="singleLevel"/>
    <w:tmpl w:val="172DE613"/>
    <w:lvl w:ilvl="0" w:tentative="0">
      <w:start w:val="4"/>
      <w:numFmt w:val="decimal"/>
      <w:suff w:val="nothing"/>
      <w:lvlText w:val="%1、"/>
      <w:lvlJc w:val="left"/>
    </w:lvl>
  </w:abstractNum>
  <w:abstractNum w:abstractNumId="3">
    <w:nsid w:val="29C673E3"/>
    <w:multiLevelType w:val="singleLevel"/>
    <w:tmpl w:val="29C673E3"/>
    <w:lvl w:ilvl="0" w:tentative="0">
      <w:start w:val="3"/>
      <w:numFmt w:val="chineseCounting"/>
      <w:suff w:val="nothing"/>
      <w:lvlText w:val="（%1）"/>
      <w:lvlJc w:val="left"/>
      <w:rPr>
        <w:rFonts w:hint="eastAsia"/>
      </w:rPr>
    </w:lvl>
  </w:abstractNum>
  <w:abstractNum w:abstractNumId="4">
    <w:nsid w:val="31F81F38"/>
    <w:multiLevelType w:val="singleLevel"/>
    <w:tmpl w:val="31F81F38"/>
    <w:lvl w:ilvl="0" w:tentative="0">
      <w:start w:val="14"/>
      <w:numFmt w:val="chineseCounting"/>
      <w:suff w:val="nothing"/>
      <w:lvlText w:val="%1、"/>
      <w:lvlJc w:val="left"/>
      <w:rPr>
        <w:rFonts w:hint="eastAsia"/>
      </w:rPr>
    </w:lvl>
  </w:abstractNum>
  <w:abstractNum w:abstractNumId="5">
    <w:nsid w:val="4403E35B"/>
    <w:multiLevelType w:val="singleLevel"/>
    <w:tmpl w:val="4403E35B"/>
    <w:lvl w:ilvl="0" w:tentative="0">
      <w:start w:val="9"/>
      <w:numFmt w:val="chineseCounting"/>
      <w:suff w:val="nothing"/>
      <w:lvlText w:val="%1、"/>
      <w:lvlJc w:val="left"/>
      <w:rPr>
        <w:rFonts w:hint="eastAsia"/>
      </w:r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221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2BA0"/>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41899"/>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214B9"/>
    <w:rsid w:val="00F74360"/>
    <w:rsid w:val="00FB462F"/>
    <w:rsid w:val="00FE16FA"/>
    <w:rsid w:val="00FE328A"/>
    <w:rsid w:val="00FE6269"/>
    <w:rsid w:val="00FF5CD6"/>
    <w:rsid w:val="01242F5F"/>
    <w:rsid w:val="015D2157"/>
    <w:rsid w:val="02111B48"/>
    <w:rsid w:val="02576781"/>
    <w:rsid w:val="02847E7D"/>
    <w:rsid w:val="02A5732B"/>
    <w:rsid w:val="036E4DAF"/>
    <w:rsid w:val="03706D78"/>
    <w:rsid w:val="03B73F68"/>
    <w:rsid w:val="063452D0"/>
    <w:rsid w:val="063D0D6D"/>
    <w:rsid w:val="07C84A57"/>
    <w:rsid w:val="08202AE5"/>
    <w:rsid w:val="08A76D63"/>
    <w:rsid w:val="0A0F5A98"/>
    <w:rsid w:val="0C062F6E"/>
    <w:rsid w:val="0CDF2F6F"/>
    <w:rsid w:val="0E595247"/>
    <w:rsid w:val="1092654A"/>
    <w:rsid w:val="116F326F"/>
    <w:rsid w:val="11735EB1"/>
    <w:rsid w:val="11C771B1"/>
    <w:rsid w:val="11EC3A38"/>
    <w:rsid w:val="155359FB"/>
    <w:rsid w:val="15E458D8"/>
    <w:rsid w:val="168626AD"/>
    <w:rsid w:val="18187335"/>
    <w:rsid w:val="185D2F9A"/>
    <w:rsid w:val="186C5F09"/>
    <w:rsid w:val="19636CD6"/>
    <w:rsid w:val="1A8F0E3F"/>
    <w:rsid w:val="1BC872C4"/>
    <w:rsid w:val="1BE94011"/>
    <w:rsid w:val="1C5D62F4"/>
    <w:rsid w:val="1CD85F97"/>
    <w:rsid w:val="1D97DEFF"/>
    <w:rsid w:val="1DFF72E5"/>
    <w:rsid w:val="1EAF6B52"/>
    <w:rsid w:val="1EFC6F07"/>
    <w:rsid w:val="1F136AA8"/>
    <w:rsid w:val="1F310CB4"/>
    <w:rsid w:val="1F6C5013"/>
    <w:rsid w:val="2005486A"/>
    <w:rsid w:val="20CF270E"/>
    <w:rsid w:val="21566CD0"/>
    <w:rsid w:val="216655B5"/>
    <w:rsid w:val="21ED35E0"/>
    <w:rsid w:val="22434CC6"/>
    <w:rsid w:val="233E2236"/>
    <w:rsid w:val="238F11C7"/>
    <w:rsid w:val="23A734AC"/>
    <w:rsid w:val="2446347C"/>
    <w:rsid w:val="248C50AC"/>
    <w:rsid w:val="258C4EBE"/>
    <w:rsid w:val="278002B7"/>
    <w:rsid w:val="27D46173"/>
    <w:rsid w:val="28081174"/>
    <w:rsid w:val="286E4AF4"/>
    <w:rsid w:val="28AD3ACA"/>
    <w:rsid w:val="28BC5ABB"/>
    <w:rsid w:val="29271A16"/>
    <w:rsid w:val="293E4D32"/>
    <w:rsid w:val="2A624F60"/>
    <w:rsid w:val="2A992557"/>
    <w:rsid w:val="2B367DA6"/>
    <w:rsid w:val="2BA82EC6"/>
    <w:rsid w:val="2BD61589"/>
    <w:rsid w:val="2C31211B"/>
    <w:rsid w:val="2C3F3273"/>
    <w:rsid w:val="2DA90D03"/>
    <w:rsid w:val="2E7D3F3E"/>
    <w:rsid w:val="2FDF85B8"/>
    <w:rsid w:val="2FFFEE04"/>
    <w:rsid w:val="30277A40"/>
    <w:rsid w:val="30F73B34"/>
    <w:rsid w:val="314B0324"/>
    <w:rsid w:val="329F0927"/>
    <w:rsid w:val="32B06690"/>
    <w:rsid w:val="34143F3E"/>
    <w:rsid w:val="344D6161"/>
    <w:rsid w:val="34607227"/>
    <w:rsid w:val="34DF85B0"/>
    <w:rsid w:val="353A73E0"/>
    <w:rsid w:val="358F6692"/>
    <w:rsid w:val="361E7DB5"/>
    <w:rsid w:val="36910587"/>
    <w:rsid w:val="36F97041"/>
    <w:rsid w:val="38B36EDA"/>
    <w:rsid w:val="38F9066F"/>
    <w:rsid w:val="390A2872"/>
    <w:rsid w:val="398810A7"/>
    <w:rsid w:val="3A25505E"/>
    <w:rsid w:val="3A2D545E"/>
    <w:rsid w:val="3B8F36BC"/>
    <w:rsid w:val="3BC211E2"/>
    <w:rsid w:val="3BFA69D8"/>
    <w:rsid w:val="3C97441D"/>
    <w:rsid w:val="3D3C0B26"/>
    <w:rsid w:val="3F243C30"/>
    <w:rsid w:val="3F6471BF"/>
    <w:rsid w:val="40210BCD"/>
    <w:rsid w:val="40396BF8"/>
    <w:rsid w:val="41CA1F79"/>
    <w:rsid w:val="446C43E1"/>
    <w:rsid w:val="46132D66"/>
    <w:rsid w:val="46560FBF"/>
    <w:rsid w:val="46DA7D28"/>
    <w:rsid w:val="472F72E0"/>
    <w:rsid w:val="47A520E4"/>
    <w:rsid w:val="47A90E23"/>
    <w:rsid w:val="47F00E85"/>
    <w:rsid w:val="489D5899"/>
    <w:rsid w:val="49075334"/>
    <w:rsid w:val="491FF225"/>
    <w:rsid w:val="4968161B"/>
    <w:rsid w:val="499A554C"/>
    <w:rsid w:val="4AFE2B59"/>
    <w:rsid w:val="4B4463BD"/>
    <w:rsid w:val="4C6E4F29"/>
    <w:rsid w:val="4D9A43D4"/>
    <w:rsid w:val="4EFE032C"/>
    <w:rsid w:val="4F45742C"/>
    <w:rsid w:val="4F8E16AF"/>
    <w:rsid w:val="4FE37F63"/>
    <w:rsid w:val="4FFD214C"/>
    <w:rsid w:val="505226DD"/>
    <w:rsid w:val="506F14E1"/>
    <w:rsid w:val="508E2FE6"/>
    <w:rsid w:val="509E1E7F"/>
    <w:rsid w:val="51022355"/>
    <w:rsid w:val="542720D3"/>
    <w:rsid w:val="54324CFF"/>
    <w:rsid w:val="55943798"/>
    <w:rsid w:val="55FB374B"/>
    <w:rsid w:val="5777D4F5"/>
    <w:rsid w:val="57BA6B3A"/>
    <w:rsid w:val="586377B3"/>
    <w:rsid w:val="589F492D"/>
    <w:rsid w:val="59DD8326"/>
    <w:rsid w:val="5B2C7141"/>
    <w:rsid w:val="5BEF7936"/>
    <w:rsid w:val="5BF907F8"/>
    <w:rsid w:val="5C993557"/>
    <w:rsid w:val="5D072AA1"/>
    <w:rsid w:val="5DEF592A"/>
    <w:rsid w:val="5E79177D"/>
    <w:rsid w:val="5F7B6084"/>
    <w:rsid w:val="5FC6BB1E"/>
    <w:rsid w:val="5FF720F1"/>
    <w:rsid w:val="60A17126"/>
    <w:rsid w:val="60C969EB"/>
    <w:rsid w:val="612E684E"/>
    <w:rsid w:val="61601AEC"/>
    <w:rsid w:val="61614579"/>
    <w:rsid w:val="62922E0D"/>
    <w:rsid w:val="633F22D2"/>
    <w:rsid w:val="63682469"/>
    <w:rsid w:val="63AC7EFE"/>
    <w:rsid w:val="63F438CA"/>
    <w:rsid w:val="64436AB5"/>
    <w:rsid w:val="64F37855"/>
    <w:rsid w:val="662113DD"/>
    <w:rsid w:val="66373113"/>
    <w:rsid w:val="673567C2"/>
    <w:rsid w:val="67FF5C0B"/>
    <w:rsid w:val="692F7608"/>
    <w:rsid w:val="694F1E29"/>
    <w:rsid w:val="695335CB"/>
    <w:rsid w:val="6C5C4167"/>
    <w:rsid w:val="6DB57948"/>
    <w:rsid w:val="6EFC0924"/>
    <w:rsid w:val="6FB74722"/>
    <w:rsid w:val="6FEF8B7E"/>
    <w:rsid w:val="700C0C5F"/>
    <w:rsid w:val="703758EF"/>
    <w:rsid w:val="70840239"/>
    <w:rsid w:val="71A6591B"/>
    <w:rsid w:val="720C4209"/>
    <w:rsid w:val="737D59BA"/>
    <w:rsid w:val="73941F67"/>
    <w:rsid w:val="741326DC"/>
    <w:rsid w:val="757D7885"/>
    <w:rsid w:val="75EC5AA3"/>
    <w:rsid w:val="76337BD2"/>
    <w:rsid w:val="77C37683"/>
    <w:rsid w:val="77E96352"/>
    <w:rsid w:val="79D19834"/>
    <w:rsid w:val="79FF515B"/>
    <w:rsid w:val="7A525C61"/>
    <w:rsid w:val="7A5C3FD5"/>
    <w:rsid w:val="7A962608"/>
    <w:rsid w:val="7E420EFD"/>
    <w:rsid w:val="7E9E1962"/>
    <w:rsid w:val="7E9F11B4"/>
    <w:rsid w:val="7F256394"/>
    <w:rsid w:val="7F37EC1E"/>
    <w:rsid w:val="7F3C7064"/>
    <w:rsid w:val="7F7DCD9D"/>
    <w:rsid w:val="7F970A6F"/>
    <w:rsid w:val="7FC1FFF3"/>
    <w:rsid w:val="7FC69637"/>
    <w:rsid w:val="7FD221E9"/>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character" w:styleId="11">
    <w:name w:val="Emphasis"/>
    <w:basedOn w:val="10"/>
    <w:qFormat/>
    <w:uiPriority w:val="20"/>
    <w:rPr>
      <w:i/>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2176</Words>
  <Characters>2190</Characters>
  <Lines>69</Lines>
  <Paragraphs>19</Paragraphs>
  <TotalTime>22</TotalTime>
  <ScaleCrop>false</ScaleCrop>
  <LinksUpToDate>false</LinksUpToDate>
  <CharactersWithSpaces>2210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2025-09-15T19:56:00Z</dcterms:created>
  <dc:creator>李航 null</dc:creator>
  <cp:lastModifiedBy>瓶子</cp:lastModifiedBy>
  <cp:lastPrinted>2024-08-08T18:20:00Z</cp:lastPrinted>
  <dcterms:modified xsi:type="dcterms:W3CDTF">2026-09-17T02:38:20Z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eyJoZGlkIjoiYzE3NTEyYTIxYzE0YmRhYmI2MzA0ZGNlOTI2MDlkNDUiLCJ1c2VySWQiOiIzMTI1MjM1ODAifQ==</vt:lpwstr>
  </property>
</Properties>
</file>