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19E5A">
      <w:pPr>
        <w:pStyle w:val="15"/>
        <w:jc w:val="center"/>
        <w:rPr>
          <w:color w:val="auto"/>
          <w:sz w:val="56"/>
          <w:szCs w:val="56"/>
        </w:rPr>
      </w:pPr>
      <w:r>
        <w:rPr>
          <w:color w:val="auto"/>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044CA71">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044CA71">
                      <w:pPr>
                        <w:rPr>
                          <w:rFonts w:hint="eastAsia" w:ascii="楷体" w:hAnsi="楷体" w:eastAsia="楷体" w:cs="楷体"/>
                          <w:sz w:val="30"/>
                          <w:szCs w:val="30"/>
                          <w:lang w:val="en-US" w:eastAsia="zh-CN"/>
                        </w:rPr>
                      </w:pPr>
                    </w:p>
                  </w:txbxContent>
                </v:textbox>
              </v:shape>
            </w:pict>
          </mc:Fallback>
        </mc:AlternateContent>
      </w:r>
    </w:p>
    <w:p w14:paraId="6EF5F324">
      <w:pPr>
        <w:pStyle w:val="15"/>
        <w:jc w:val="center"/>
        <w:rPr>
          <w:color w:val="auto"/>
          <w:sz w:val="56"/>
          <w:szCs w:val="56"/>
        </w:rPr>
      </w:pPr>
    </w:p>
    <w:p w14:paraId="43617979">
      <w:pPr>
        <w:pStyle w:val="15"/>
        <w:jc w:val="center"/>
        <w:rPr>
          <w:color w:val="auto"/>
          <w:sz w:val="84"/>
          <w:szCs w:val="84"/>
        </w:rPr>
      </w:pPr>
    </w:p>
    <w:p w14:paraId="6607D049">
      <w:pPr>
        <w:pStyle w:val="15"/>
        <w:jc w:val="center"/>
        <w:rPr>
          <w:color w:val="auto"/>
          <w:sz w:val="84"/>
          <w:szCs w:val="84"/>
        </w:rPr>
      </w:pPr>
    </w:p>
    <w:p w14:paraId="0E30C14D">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w:t>
      </w:r>
      <w:r>
        <w:rPr>
          <w:rFonts w:hint="eastAsia" w:ascii="方正小标宋_GBK" w:hAnsi="方正小标宋_GBK" w:eastAsia="方正小标宋_GBK" w:cs="方正小标宋_GBK"/>
          <w:color w:val="auto"/>
          <w:sz w:val="84"/>
          <w:szCs w:val="84"/>
          <w:lang w:val="en-US" w:eastAsia="zh-CN"/>
        </w:rPr>
        <w:t>3</w:t>
      </w:r>
      <w:r>
        <w:rPr>
          <w:rFonts w:hint="eastAsia" w:ascii="方正小标宋_GBK" w:hAnsi="方正小标宋_GBK" w:eastAsia="方正小标宋_GBK" w:cs="方正小标宋_GBK"/>
          <w:color w:val="auto"/>
          <w:sz w:val="84"/>
          <w:szCs w:val="84"/>
        </w:rPr>
        <w:t>年度</w:t>
      </w:r>
    </w:p>
    <w:p w14:paraId="4971933B">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val="en-US" w:eastAsia="zh-CN"/>
        </w:rPr>
        <w:t>怀化市生态环境局中方分局</w:t>
      </w:r>
      <w:r>
        <w:rPr>
          <w:rFonts w:hint="eastAsia" w:ascii="方正小标宋_GBK" w:hAnsi="方正小标宋_GBK" w:eastAsia="方正小标宋_GBK" w:cs="方正小标宋_GBK"/>
          <w:color w:val="auto"/>
          <w:sz w:val="84"/>
          <w:szCs w:val="84"/>
        </w:rPr>
        <w:t>部门决算</w:t>
      </w:r>
    </w:p>
    <w:p w14:paraId="316671C9">
      <w:pPr>
        <w:pStyle w:val="15"/>
        <w:jc w:val="center"/>
        <w:rPr>
          <w:rFonts w:hint="eastAsia" w:ascii="方正小标宋_GBK" w:hAnsi="方正小标宋_GBK" w:eastAsia="方正小标宋_GBK" w:cs="方正小标宋_GBK"/>
          <w:color w:val="auto"/>
          <w:sz w:val="56"/>
          <w:szCs w:val="56"/>
        </w:rPr>
      </w:pPr>
    </w:p>
    <w:p w14:paraId="5FD72C55">
      <w:pPr>
        <w:pStyle w:val="15"/>
        <w:jc w:val="center"/>
        <w:rPr>
          <w:color w:val="auto"/>
          <w:sz w:val="56"/>
          <w:szCs w:val="56"/>
        </w:rPr>
      </w:pPr>
    </w:p>
    <w:p w14:paraId="3BD2C5B5">
      <w:pPr>
        <w:pStyle w:val="15"/>
        <w:jc w:val="center"/>
        <w:rPr>
          <w:color w:val="auto"/>
          <w:sz w:val="56"/>
          <w:szCs w:val="56"/>
        </w:rPr>
      </w:pPr>
    </w:p>
    <w:p w14:paraId="5AAC12BF">
      <w:pPr>
        <w:pStyle w:val="15"/>
        <w:jc w:val="center"/>
        <w:rPr>
          <w:color w:val="auto"/>
          <w:sz w:val="32"/>
          <w:szCs w:val="32"/>
        </w:rPr>
      </w:pPr>
    </w:p>
    <w:p w14:paraId="15D235CA">
      <w:pPr>
        <w:pStyle w:val="15"/>
        <w:jc w:val="center"/>
        <w:rPr>
          <w:color w:val="auto"/>
          <w:sz w:val="32"/>
          <w:szCs w:val="32"/>
        </w:rPr>
      </w:pPr>
    </w:p>
    <w:p w14:paraId="5096AF09">
      <w:pPr>
        <w:pStyle w:val="15"/>
        <w:jc w:val="center"/>
        <w:rPr>
          <w:color w:val="auto"/>
          <w:sz w:val="32"/>
          <w:szCs w:val="32"/>
        </w:rPr>
      </w:pPr>
    </w:p>
    <w:p w14:paraId="01552AA9">
      <w:pPr>
        <w:pStyle w:val="15"/>
        <w:spacing w:line="500" w:lineRule="exact"/>
        <w:jc w:val="center"/>
        <w:rPr>
          <w:rFonts w:hint="eastAsia"/>
          <w:b/>
          <w:color w:val="auto"/>
          <w:sz w:val="36"/>
          <w:szCs w:val="28"/>
        </w:rPr>
      </w:pPr>
    </w:p>
    <w:p w14:paraId="7F452C2A">
      <w:pPr>
        <w:pStyle w:val="15"/>
        <w:spacing w:line="500" w:lineRule="exact"/>
        <w:jc w:val="both"/>
        <w:rPr>
          <w:rFonts w:hint="eastAsia"/>
          <w:b/>
          <w:color w:val="auto"/>
          <w:sz w:val="36"/>
          <w:szCs w:val="28"/>
        </w:rPr>
      </w:pPr>
    </w:p>
    <w:p w14:paraId="295C5322">
      <w:pPr>
        <w:pStyle w:val="15"/>
        <w:spacing w:line="500" w:lineRule="exact"/>
        <w:jc w:val="both"/>
        <w:rPr>
          <w:rFonts w:hint="eastAsia"/>
          <w:b/>
          <w:color w:val="auto"/>
          <w:sz w:val="36"/>
          <w:szCs w:val="28"/>
        </w:rPr>
      </w:pPr>
    </w:p>
    <w:p w14:paraId="03D16FD8">
      <w:pPr>
        <w:pStyle w:val="15"/>
        <w:spacing w:line="500" w:lineRule="exact"/>
        <w:jc w:val="center"/>
        <w:rPr>
          <w:rFonts w:hint="eastAsia"/>
          <w:b/>
          <w:color w:val="auto"/>
          <w:sz w:val="36"/>
          <w:szCs w:val="28"/>
        </w:rPr>
      </w:pPr>
    </w:p>
    <w:p w14:paraId="52B0159E">
      <w:pPr>
        <w:pStyle w:val="15"/>
        <w:spacing w:line="500" w:lineRule="exact"/>
        <w:jc w:val="center"/>
        <w:rPr>
          <w:b/>
          <w:color w:val="auto"/>
          <w:sz w:val="36"/>
          <w:szCs w:val="28"/>
        </w:rPr>
      </w:pPr>
      <w:r>
        <w:rPr>
          <w:rFonts w:hint="eastAsia"/>
          <w:b/>
          <w:color w:val="auto"/>
          <w:sz w:val="36"/>
          <w:szCs w:val="28"/>
        </w:rPr>
        <w:t>目录</w:t>
      </w:r>
    </w:p>
    <w:p w14:paraId="4E02E02A">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怀化市生态环境局中方分局</w:t>
      </w:r>
      <w:r>
        <w:rPr>
          <w:rFonts w:hint="eastAsia" w:ascii="黑体" w:hAnsi="黑体" w:eastAsia="黑体" w:cs="黑体"/>
          <w:b w:val="0"/>
          <w:bCs/>
          <w:color w:val="auto"/>
          <w:sz w:val="28"/>
          <w:szCs w:val="28"/>
        </w:rPr>
        <w:t>概况</w:t>
      </w:r>
    </w:p>
    <w:p w14:paraId="1F52F98B">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14:paraId="592BBF7F">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14:paraId="76450186">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p>
    <w:p w14:paraId="278499C5">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14:paraId="4019975A">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14:paraId="38956607">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14:paraId="7CB357D3">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14:paraId="4D6A7AF1">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14:paraId="7436ACE0">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14:paraId="37A3F44A">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14:paraId="7D4989C9">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14:paraId="2554FC73">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14:paraId="6164665B">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14:paraId="337724B6">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14:paraId="0BECAA60">
      <w:pPr>
        <w:spacing w:line="500" w:lineRule="exact"/>
        <w:ind w:firstLine="700" w:firstLineChars="2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14:paraId="19A4FA97">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14:paraId="7827D99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14:paraId="61F3512B">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14:paraId="161EE7DF">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14:paraId="5079A602">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七、财政拨款三公经费支出决算情况说明</w:t>
      </w:r>
    </w:p>
    <w:p w14:paraId="1F803CFC">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14:paraId="21BCE356">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九、国有资本经营预算收入支出决算情况</w:t>
      </w:r>
    </w:p>
    <w:p w14:paraId="139E7591">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十、关于机关运行经费支出说明</w:t>
      </w:r>
    </w:p>
    <w:p w14:paraId="7DA08DFA">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十一、一般性支出情况说明</w:t>
      </w:r>
    </w:p>
    <w:p w14:paraId="06CCEF64">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十二、</w:t>
      </w:r>
      <w:r>
        <w:rPr>
          <w:rFonts w:hint="eastAsia" w:ascii="仿宋_GB2312" w:hAnsi="仿宋_GB2312" w:eastAsia="仿宋_GB2312" w:cs="仿宋_GB2312"/>
          <w:color w:val="auto"/>
          <w:kern w:val="0"/>
          <w:sz w:val="28"/>
          <w:szCs w:val="28"/>
        </w:rPr>
        <w:t>关于政府采购支出说明</w:t>
      </w:r>
    </w:p>
    <w:p w14:paraId="03C43670">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十三、关于国有资产占用情况说明</w:t>
      </w:r>
    </w:p>
    <w:p w14:paraId="2A63172A">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、关于</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color w:val="auto"/>
          <w:sz w:val="28"/>
          <w:szCs w:val="28"/>
          <w:lang w:eastAsia="zh-CN"/>
        </w:rPr>
        <w:t>预算</w:t>
      </w:r>
      <w:r>
        <w:rPr>
          <w:rFonts w:hint="eastAsia" w:ascii="仿宋_GB2312" w:hAnsi="仿宋_GB2312" w:eastAsia="仿宋_GB2312" w:cs="仿宋_GB2312"/>
          <w:color w:val="auto"/>
          <w:sz w:val="28"/>
          <w:szCs w:val="28"/>
        </w:rPr>
        <w:t>绩效情况的说明</w:t>
      </w:r>
    </w:p>
    <w:p w14:paraId="10D9868E">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14:paraId="386F4CCB">
      <w:pPr>
        <w:pStyle w:val="15"/>
        <w:spacing w:line="50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第</w:t>
      </w:r>
      <w:r>
        <w:rPr>
          <w:rFonts w:hint="eastAsia" w:hAnsi="黑体" w:cs="黑体"/>
          <w:b w:val="0"/>
          <w:bCs/>
          <w:color w:val="auto"/>
          <w:sz w:val="28"/>
          <w:szCs w:val="28"/>
          <w:lang w:eastAsia="zh-CN"/>
        </w:rPr>
        <w:t>五</w:t>
      </w:r>
      <w:r>
        <w:rPr>
          <w:rFonts w:hint="eastAsia" w:ascii="黑体" w:hAnsi="黑体" w:eastAsia="黑体" w:cs="黑体"/>
          <w:b w:val="0"/>
          <w:bCs/>
          <w:color w:val="auto"/>
          <w:sz w:val="28"/>
          <w:szCs w:val="28"/>
        </w:rPr>
        <w:t>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lang w:eastAsia="zh-CN"/>
        </w:rPr>
        <w:t>附件</w:t>
      </w:r>
    </w:p>
    <w:p w14:paraId="75B068F1">
      <w:pPr>
        <w:jc w:val="center"/>
        <w:rPr>
          <w:color w:val="auto"/>
          <w:sz w:val="72"/>
          <w:szCs w:val="72"/>
        </w:rPr>
      </w:pPr>
    </w:p>
    <w:p w14:paraId="0ACD565A">
      <w:pPr>
        <w:jc w:val="center"/>
        <w:rPr>
          <w:color w:val="auto"/>
          <w:sz w:val="72"/>
          <w:szCs w:val="72"/>
        </w:rPr>
      </w:pPr>
    </w:p>
    <w:p w14:paraId="25939DF3">
      <w:pPr>
        <w:rPr>
          <w:rFonts w:hint="eastAsia" w:ascii="方正小标宋_GBK" w:hAnsi="方正小标宋_GBK" w:eastAsia="方正小标宋_GBK" w:cs="方正小标宋_GBK"/>
          <w:color w:val="auto"/>
          <w:sz w:val="72"/>
          <w:szCs w:val="72"/>
        </w:rPr>
      </w:pPr>
    </w:p>
    <w:p w14:paraId="4AC8896C">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14:paraId="4891CDB3">
      <w:pPr>
        <w:pStyle w:val="15"/>
        <w:jc w:val="center"/>
        <w:rPr>
          <w:rFonts w:hint="eastAsia" w:ascii="方正小标宋_GBK" w:hAnsi="方正小标宋_GBK" w:eastAsia="方正小标宋_GBK" w:cs="方正小标宋_GBK"/>
          <w:color w:val="auto"/>
          <w:sz w:val="84"/>
          <w:szCs w:val="84"/>
        </w:rPr>
      </w:pPr>
    </w:p>
    <w:p w14:paraId="20CCAB0D">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val="en-US" w:eastAsia="zh-CN"/>
        </w:rPr>
        <w:t>怀化市生态环境局中方分局</w:t>
      </w:r>
      <w:r>
        <w:rPr>
          <w:rFonts w:hint="eastAsia" w:ascii="方正小标宋_GBK" w:hAnsi="方正小标宋_GBK" w:eastAsia="方正小标宋_GBK" w:cs="方正小标宋_GBK"/>
          <w:color w:val="auto"/>
          <w:sz w:val="84"/>
          <w:szCs w:val="84"/>
          <w:lang w:eastAsia="zh-CN"/>
        </w:rPr>
        <w:t>部门（</w:t>
      </w:r>
      <w:r>
        <w:rPr>
          <w:rFonts w:hint="eastAsia" w:ascii="方正小标宋_GBK" w:hAnsi="方正小标宋_GBK" w:eastAsia="方正小标宋_GBK" w:cs="方正小标宋_GBK"/>
          <w:color w:val="auto"/>
          <w:sz w:val="84"/>
          <w:szCs w:val="84"/>
        </w:rPr>
        <w:t>单位</w:t>
      </w:r>
      <w:r>
        <w:rPr>
          <w:rFonts w:hint="eastAsia" w:ascii="方正小标宋_GBK" w:hAnsi="方正小标宋_GBK" w:eastAsia="方正小标宋_GBK" w:cs="方正小标宋_GBK"/>
          <w:color w:val="auto"/>
          <w:sz w:val="84"/>
          <w:szCs w:val="84"/>
          <w:lang w:eastAsia="zh-CN"/>
        </w:rPr>
        <w:t>）</w:t>
      </w:r>
      <w:r>
        <w:rPr>
          <w:rFonts w:hint="eastAsia" w:ascii="方正小标宋_GBK" w:hAnsi="方正小标宋_GBK" w:eastAsia="方正小标宋_GBK" w:cs="方正小标宋_GBK"/>
          <w:color w:val="auto"/>
          <w:sz w:val="84"/>
          <w:szCs w:val="84"/>
        </w:rPr>
        <w:t>概况</w:t>
      </w:r>
    </w:p>
    <w:p w14:paraId="4EED32BD">
      <w:pPr>
        <w:jc w:val="center"/>
        <w:rPr>
          <w:rFonts w:hint="eastAsia" w:ascii="方正小标宋_GBK" w:hAnsi="方正小标宋_GBK" w:eastAsia="方正小标宋_GBK" w:cs="方正小标宋_GBK"/>
          <w:color w:val="auto"/>
          <w:sz w:val="72"/>
          <w:szCs w:val="72"/>
        </w:rPr>
      </w:pPr>
    </w:p>
    <w:p w14:paraId="5C238BCE">
      <w:pPr>
        <w:jc w:val="center"/>
        <w:rPr>
          <w:rFonts w:hint="eastAsia" w:ascii="方正小标宋_GBK" w:hAnsi="方正小标宋_GBK" w:eastAsia="方正小标宋_GBK" w:cs="方正小标宋_GBK"/>
          <w:color w:val="auto"/>
          <w:sz w:val="72"/>
          <w:szCs w:val="72"/>
        </w:rPr>
      </w:pPr>
    </w:p>
    <w:p w14:paraId="024ADB26">
      <w:pPr>
        <w:jc w:val="center"/>
        <w:rPr>
          <w:color w:val="auto"/>
          <w:sz w:val="72"/>
          <w:szCs w:val="72"/>
        </w:rPr>
      </w:pPr>
    </w:p>
    <w:p w14:paraId="753C27CF">
      <w:pPr>
        <w:jc w:val="both"/>
        <w:rPr>
          <w:color w:val="auto"/>
          <w:sz w:val="72"/>
          <w:szCs w:val="72"/>
        </w:rPr>
      </w:pPr>
    </w:p>
    <w:p w14:paraId="3B472BF0">
      <w:pPr>
        <w:jc w:val="both"/>
        <w:rPr>
          <w:color w:val="auto"/>
          <w:sz w:val="72"/>
          <w:szCs w:val="72"/>
        </w:rPr>
      </w:pPr>
    </w:p>
    <w:p w14:paraId="2CFE7C57">
      <w:pPr>
        <w:pStyle w:val="16"/>
        <w:numPr>
          <w:ilvl w:val="0"/>
          <w:numId w:val="0"/>
        </w:numPr>
        <w:ind w:leftChars="0"/>
        <w:jc w:val="left"/>
        <w:rPr>
          <w:rFonts w:hint="eastAsia" w:ascii="黑体" w:hAnsi="黑体" w:eastAsia="黑体" w:cs="黑体"/>
          <w:b w:val="0"/>
          <w:bCs w:val="0"/>
          <w:color w:val="auto"/>
          <w:sz w:val="32"/>
          <w:szCs w:val="32"/>
        </w:rPr>
      </w:pPr>
    </w:p>
    <w:p w14:paraId="57186AD4">
      <w:pPr>
        <w:pStyle w:val="16"/>
        <w:numPr>
          <w:ilvl w:val="0"/>
          <w:numId w:val="1"/>
        </w:numPr>
        <w:ind w:firstLine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部门职责</w:t>
      </w:r>
    </w:p>
    <w:p w14:paraId="04D9AAF0">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贯彻执行国家生态环境基本制度。会同同级有关部门拟订生态环境保护规划、规范、制度，经批准后组织实施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会同同级有关部门编制并监督实施重点区域、流域、饮用水水源地生态环境规划和水功能区划。</w:t>
      </w:r>
    </w:p>
    <w:p w14:paraId="14D515C9">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负责统筹协调和监督管理生态环境保护工作。组织协调环境污染事故和生态破坏事件的调查处理，指导协调突发生态环境事件的应急、预警工作，参与实施生态环境损害赔偿制度。</w:t>
      </w:r>
    </w:p>
    <w:p w14:paraId="24C99D37">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p>
    <w:p w14:paraId="29032527">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环境污染防治的监督管理。组织拟订本辖区大气、水、土壤、噪声、光、恶臭、固体废物、废弃化学品、危险废物、机动车等的污染防治管理制度并监督实施；会同有关部门监督管理饮用水水源地生态环境保护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指导城乡生态环境综合整治工作，监督农业面源污染治理工作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监督指导区域大气环境保护工作，组织实施区域大气污染联防联控协作机制。</w:t>
      </w:r>
    </w:p>
    <w:p w14:paraId="34C1E5A8">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指导协调和监督生态保护修复工作。监督管理对生态环境有影响的自然资源开发利用活动、重要生态环境建设和生态破坏恢复工作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指导协调和监督各类自然保护地的生态环境保护工作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监督野生动植物保护、湿地生态环境保护等工作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指导协调和监督农村生态环境保护，监督生物技术环境安全，参与生物多样性保护工作，参与生态保护补偿工作。</w:t>
      </w:r>
    </w:p>
    <w:p w14:paraId="496F0200">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负责核与辐射安全的监督管理。牵头核安全工作协调机制有关工作，参与核事故应急处理，负责辐射环境事故应急处理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监督管理核设施和放射源安全，监督管理核设施、核技术应用、电磁辐射、伴有放射性矿产资源开发利用活动中的污染防治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对核材料管制和民用核安全设备的设计、制造、安装及无损检验活动实施监督管理。</w:t>
      </w:r>
    </w:p>
    <w:p w14:paraId="0C46F327">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负责生态环境准入的监督管理。组织实施生态环境准入清单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按规定审批或审查开发建设区域、规划、项目环境影响评价文件。</w:t>
      </w:r>
    </w:p>
    <w:p w14:paraId="151DEC2F">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负责生态环境监测工作。组织实施生态环境执法监测、应急监测、环境质量监测、污染源监测。</w:t>
      </w:r>
    </w:p>
    <w:p w14:paraId="3C3936E6">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协调配合做好中央和省生态环境保护督察相关工作。指导、协调、督促生态环境保护督察反馈问题整改工作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对同级有关部门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贯彻落实生态环境保护决策部署情况、对生态环境保护督察反馈问题整改情况、对“党政同责”“一岗双责”落实情况进行督查督办，对贯彻落实不到位、整改不力的提请问责。</w:t>
      </w:r>
    </w:p>
    <w:p w14:paraId="5B24A335">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统一负责生态环境保护综合行政执法。组织开展生态环境保护执法检查活动，查处生态环境违法问题。</w:t>
      </w:r>
    </w:p>
    <w:p w14:paraId="55E65B21">
      <w:pPr>
        <w:numPr>
          <w:ilvl w:val="0"/>
          <w:numId w:val="2"/>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组织指导和协调生态环境宣传教育工作。推动社会组织和公众参与生态环境保护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开展生态环境科技工作，组织生态环境重大科学研究和技术工程示范。</w:t>
      </w:r>
    </w:p>
    <w:p w14:paraId="2D8E5B70">
      <w:pPr>
        <w:numPr>
          <w:ilvl w:val="0"/>
          <w:numId w:val="2"/>
        </w:numPr>
        <w:ind w:left="0" w:leftChars="0" w:firstLine="640" w:firstLineChars="200"/>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rPr>
        <w:t>完成市生态环境局和县市区委、政府交办的其他工作。</w:t>
      </w:r>
    </w:p>
    <w:p w14:paraId="26FE86A0">
      <w:pPr>
        <w:widowControl/>
        <w:spacing w:line="600" w:lineRule="exac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14:paraId="7AE6613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color w:val="auto"/>
          <w:kern w:val="0"/>
          <w:sz w:val="32"/>
          <w:szCs w:val="32"/>
        </w:rPr>
      </w:pPr>
      <w:bookmarkStart w:id="4" w:name="_GoBack"/>
      <w:r>
        <w:rPr>
          <w:rFonts w:hint="eastAsia" w:ascii="Times New Roman" w:hAnsi="Times New Roman" w:eastAsia="仿宋_GB2312" w:cs="仿宋_GB2312"/>
          <w:bCs/>
          <w:color w:val="auto"/>
          <w:kern w:val="0"/>
          <w:sz w:val="32"/>
          <w:szCs w:val="32"/>
        </w:rPr>
        <w:t>（一）内设机构设置。</w:t>
      </w:r>
      <w:r>
        <w:rPr>
          <w:rFonts w:hint="eastAsia" w:eastAsia="仿宋_GB2312"/>
          <w:color w:val="auto"/>
          <w:sz w:val="32"/>
          <w:szCs w:val="32"/>
          <w:lang w:eastAsia="zh-CN"/>
        </w:rPr>
        <w:t>怀化市</w:t>
      </w:r>
      <w:r>
        <w:rPr>
          <w:rFonts w:hint="eastAsia" w:ascii="仿宋" w:hAnsi="仿宋" w:eastAsia="仿宋" w:cs="仿宋"/>
          <w:color w:val="auto"/>
          <w:sz w:val="32"/>
          <w:szCs w:val="32"/>
        </w:rPr>
        <w:t>生态环境局</w:t>
      </w:r>
      <w:r>
        <w:rPr>
          <w:rFonts w:hint="eastAsia" w:ascii="仿宋" w:hAnsi="仿宋" w:eastAsia="仿宋" w:cs="仿宋"/>
          <w:color w:val="auto"/>
          <w:sz w:val="32"/>
          <w:szCs w:val="32"/>
          <w:lang w:eastAsia="zh-CN"/>
        </w:rPr>
        <w:t>中方分局</w:t>
      </w:r>
      <w:r>
        <w:rPr>
          <w:rFonts w:hint="eastAsia" w:ascii="Times New Roman" w:hAnsi="Times New Roman" w:eastAsia="仿宋_GB2312" w:cs="仿宋_GB2312"/>
          <w:bCs/>
          <w:color w:val="auto"/>
          <w:kern w:val="0"/>
          <w:sz w:val="32"/>
          <w:szCs w:val="32"/>
        </w:rPr>
        <w:t>单位内设机构包括：</w:t>
      </w:r>
      <w:r>
        <w:rPr>
          <w:rFonts w:hint="eastAsia" w:ascii="Times New Roman" w:hAnsi="Times New Roman" w:eastAsia="仿宋_GB2312" w:cs="仿宋_GB2312"/>
          <w:bCs/>
          <w:color w:val="auto"/>
          <w:kern w:val="0"/>
          <w:sz w:val="32"/>
          <w:szCs w:val="32"/>
          <w:lang w:eastAsia="zh-CN"/>
        </w:rPr>
        <w:t>办公室、</w:t>
      </w:r>
      <w:r>
        <w:rPr>
          <w:rFonts w:hint="eastAsia" w:ascii="Times New Roman" w:hAnsi="Times New Roman" w:eastAsia="仿宋_GB2312" w:cs="仿宋_GB2312"/>
          <w:bCs/>
          <w:color w:val="auto"/>
          <w:kern w:val="0"/>
          <w:sz w:val="32"/>
          <w:szCs w:val="32"/>
          <w:lang w:val="en-US" w:eastAsia="zh-CN"/>
        </w:rPr>
        <w:t>环保督察协调股、行政审批股（</w:t>
      </w:r>
      <w:r>
        <w:rPr>
          <w:rFonts w:hint="eastAsia" w:ascii="Times New Roman" w:hAnsi="Times New Roman" w:eastAsia="仿宋_GB2312" w:cs="仿宋_GB2312"/>
          <w:bCs/>
          <w:color w:val="auto"/>
          <w:kern w:val="0"/>
          <w:sz w:val="32"/>
          <w:szCs w:val="32"/>
          <w:lang w:eastAsia="zh-CN"/>
        </w:rPr>
        <w:t>法制股）、污染管理股。</w:t>
      </w:r>
    </w:p>
    <w:p w14:paraId="5DC80C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bCs/>
          <w:color w:val="auto"/>
          <w:kern w:val="0"/>
          <w:sz w:val="32"/>
          <w:szCs w:val="32"/>
        </w:rPr>
        <w:t>（二）决算单位构成。</w:t>
      </w:r>
      <w:r>
        <w:rPr>
          <w:rFonts w:hint="eastAsia" w:eastAsia="仿宋_GB2312"/>
          <w:color w:val="auto"/>
          <w:sz w:val="32"/>
          <w:szCs w:val="32"/>
          <w:lang w:eastAsia="zh-CN"/>
        </w:rPr>
        <w:t>怀化市</w:t>
      </w:r>
      <w:r>
        <w:rPr>
          <w:rFonts w:hint="eastAsia" w:ascii="仿宋" w:hAnsi="仿宋" w:eastAsia="仿宋" w:cs="仿宋"/>
          <w:color w:val="auto"/>
          <w:sz w:val="32"/>
          <w:szCs w:val="32"/>
        </w:rPr>
        <w:t>生态环境局</w:t>
      </w:r>
      <w:r>
        <w:rPr>
          <w:rFonts w:hint="eastAsia" w:ascii="仿宋" w:hAnsi="仿宋" w:eastAsia="仿宋" w:cs="仿宋"/>
          <w:color w:val="auto"/>
          <w:sz w:val="32"/>
          <w:szCs w:val="32"/>
          <w:lang w:eastAsia="zh-CN"/>
        </w:rPr>
        <w:t>中方分局</w:t>
      </w:r>
      <w:r>
        <w:rPr>
          <w:rFonts w:hint="eastAsia" w:ascii="Times New Roman" w:hAnsi="Times New Roman" w:eastAsia="仿宋_GB2312" w:cs="仿宋_GB2312"/>
          <w:bCs/>
          <w:color w:val="auto"/>
          <w:kern w:val="0"/>
          <w:sz w:val="32"/>
          <w:szCs w:val="32"/>
        </w:rPr>
        <w:t>202</w:t>
      </w:r>
      <w:r>
        <w:rPr>
          <w:rFonts w:hint="eastAsia" w:ascii="Times New Roman" w:hAnsi="Times New Roman" w:eastAsia="仿宋_GB2312" w:cs="仿宋_GB2312"/>
          <w:bCs/>
          <w:color w:val="auto"/>
          <w:kern w:val="0"/>
          <w:sz w:val="32"/>
          <w:szCs w:val="32"/>
          <w:lang w:val="en-US" w:eastAsia="zh-CN"/>
        </w:rPr>
        <w:t>3</w:t>
      </w:r>
      <w:r>
        <w:rPr>
          <w:rFonts w:hint="eastAsia" w:ascii="Times New Roman" w:hAnsi="Times New Roman" w:eastAsia="仿宋_GB2312" w:cs="仿宋_GB2312"/>
          <w:bCs/>
          <w:color w:val="auto"/>
          <w:kern w:val="0"/>
          <w:sz w:val="32"/>
          <w:szCs w:val="32"/>
        </w:rPr>
        <w:t>年部门决算汇总公开单位构成包括：</w:t>
      </w:r>
      <w:r>
        <w:rPr>
          <w:rFonts w:hint="eastAsia" w:eastAsia="仿宋_GB2312"/>
          <w:color w:val="auto"/>
          <w:sz w:val="32"/>
          <w:szCs w:val="32"/>
          <w:lang w:eastAsia="zh-CN"/>
        </w:rPr>
        <w:t>怀化市</w:t>
      </w:r>
      <w:r>
        <w:rPr>
          <w:rFonts w:hint="eastAsia" w:ascii="仿宋" w:hAnsi="仿宋" w:eastAsia="仿宋" w:cs="仿宋"/>
          <w:color w:val="auto"/>
          <w:sz w:val="32"/>
          <w:szCs w:val="32"/>
        </w:rPr>
        <w:t>生态环境局</w:t>
      </w:r>
      <w:r>
        <w:rPr>
          <w:rFonts w:hint="eastAsia" w:ascii="仿宋" w:hAnsi="仿宋" w:eastAsia="仿宋" w:cs="仿宋"/>
          <w:color w:val="auto"/>
          <w:sz w:val="32"/>
          <w:szCs w:val="32"/>
          <w:lang w:eastAsia="zh-CN"/>
        </w:rPr>
        <w:t>中方分局</w:t>
      </w:r>
      <w:r>
        <w:rPr>
          <w:rFonts w:hint="eastAsia" w:ascii="Times New Roman" w:hAnsi="Times New Roman" w:eastAsia="仿宋_GB2312" w:cs="仿宋_GB2312"/>
          <w:bCs/>
          <w:color w:val="auto"/>
          <w:kern w:val="0"/>
          <w:sz w:val="32"/>
          <w:szCs w:val="32"/>
        </w:rPr>
        <w:t>单位本级以及</w:t>
      </w:r>
      <w:r>
        <w:rPr>
          <w:rFonts w:hint="eastAsia" w:ascii="仿宋" w:hAnsi="仿宋" w:eastAsia="仿宋" w:cs="仿宋"/>
          <w:color w:val="auto"/>
          <w:sz w:val="32"/>
          <w:szCs w:val="32"/>
          <w:lang w:val="en-US" w:eastAsia="zh-CN"/>
        </w:rPr>
        <w:t>怀化市中方生态环境保</w:t>
      </w:r>
      <w:r>
        <w:rPr>
          <w:rFonts w:hint="eastAsia" w:ascii="仿宋" w:hAnsi="仿宋" w:eastAsia="仿宋" w:cs="仿宋"/>
          <w:color w:val="auto"/>
          <w:sz w:val="32"/>
          <w:szCs w:val="32"/>
        </w:rPr>
        <w:t>护</w:t>
      </w:r>
      <w:r>
        <w:rPr>
          <w:rFonts w:hint="eastAsia" w:ascii="仿宋" w:hAnsi="仿宋" w:eastAsia="仿宋" w:cs="仿宋"/>
          <w:color w:val="auto"/>
          <w:sz w:val="32"/>
          <w:szCs w:val="32"/>
          <w:lang w:val="en-US" w:eastAsia="zh-CN"/>
        </w:rPr>
        <w:t>综合行政执法局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怀化市</w:t>
      </w:r>
      <w:r>
        <w:rPr>
          <w:rFonts w:hint="eastAsia" w:ascii="仿宋" w:hAnsi="仿宋" w:eastAsia="仿宋" w:cs="仿宋"/>
          <w:color w:val="auto"/>
          <w:sz w:val="32"/>
          <w:szCs w:val="32"/>
        </w:rPr>
        <w:t>中方</w:t>
      </w:r>
      <w:r>
        <w:rPr>
          <w:rFonts w:hint="eastAsia" w:ascii="仿宋" w:hAnsi="仿宋" w:eastAsia="仿宋" w:cs="仿宋"/>
          <w:color w:val="auto"/>
          <w:sz w:val="32"/>
          <w:szCs w:val="32"/>
          <w:lang w:val="en-US" w:eastAsia="zh-CN"/>
        </w:rPr>
        <w:t>生态环境局</w:t>
      </w:r>
      <w:r>
        <w:rPr>
          <w:rFonts w:hint="eastAsia" w:ascii="仿宋" w:hAnsi="仿宋" w:eastAsia="仿宋" w:cs="仿宋"/>
          <w:color w:val="auto"/>
          <w:sz w:val="32"/>
          <w:szCs w:val="32"/>
        </w:rPr>
        <w:t>环境监</w:t>
      </w:r>
      <w:r>
        <w:rPr>
          <w:rFonts w:hint="eastAsia" w:ascii="仿宋" w:hAnsi="仿宋" w:eastAsia="仿宋" w:cs="仿宋"/>
          <w:color w:val="auto"/>
          <w:sz w:val="32"/>
          <w:szCs w:val="32"/>
          <w:lang w:val="en-US" w:eastAsia="zh-CN"/>
        </w:rPr>
        <w:t>测站（二级部门）</w:t>
      </w:r>
    </w:p>
    <w:bookmarkEnd w:id="4"/>
    <w:p w14:paraId="1BD88080">
      <w:pPr>
        <w:jc w:val="left"/>
        <w:rPr>
          <w:rFonts w:ascii="仿宋_GB2312" w:eastAsia="仿宋_GB2312" w:hAnsiTheme="minorEastAsia"/>
          <w:color w:val="auto"/>
          <w:sz w:val="28"/>
          <w:szCs w:val="32"/>
        </w:rPr>
      </w:pPr>
    </w:p>
    <w:p w14:paraId="04DB1287">
      <w:pPr>
        <w:jc w:val="center"/>
        <w:rPr>
          <w:rFonts w:ascii="黑体" w:hAnsi="黑体" w:eastAsia="黑体"/>
          <w:color w:val="auto"/>
          <w:sz w:val="28"/>
          <w:szCs w:val="28"/>
        </w:rPr>
      </w:pPr>
    </w:p>
    <w:p w14:paraId="26F506D5">
      <w:pPr>
        <w:pStyle w:val="15"/>
        <w:jc w:val="center"/>
        <w:rPr>
          <w:rFonts w:hint="eastAsia" w:ascii="方正小标宋_GBK" w:hAnsi="方正小标宋_GBK" w:eastAsia="方正小标宋_GBK" w:cs="方正小标宋_GBK"/>
          <w:color w:val="auto"/>
          <w:sz w:val="84"/>
          <w:szCs w:val="84"/>
        </w:rPr>
      </w:pPr>
    </w:p>
    <w:p w14:paraId="13613FC7">
      <w:pPr>
        <w:pStyle w:val="15"/>
        <w:jc w:val="center"/>
        <w:rPr>
          <w:rFonts w:hint="eastAsia" w:ascii="方正小标宋_GBK" w:hAnsi="方正小标宋_GBK" w:eastAsia="方正小标宋_GBK" w:cs="方正小标宋_GBK"/>
          <w:color w:val="auto"/>
          <w:sz w:val="84"/>
          <w:szCs w:val="84"/>
        </w:rPr>
      </w:pPr>
    </w:p>
    <w:p w14:paraId="72F874CA">
      <w:pPr>
        <w:pStyle w:val="15"/>
        <w:jc w:val="center"/>
        <w:rPr>
          <w:rFonts w:hint="eastAsia" w:ascii="方正小标宋_GBK" w:hAnsi="方正小标宋_GBK" w:eastAsia="方正小标宋_GBK" w:cs="方正小标宋_GBK"/>
          <w:color w:val="auto"/>
          <w:sz w:val="84"/>
          <w:szCs w:val="84"/>
        </w:rPr>
      </w:pPr>
    </w:p>
    <w:p w14:paraId="6831349F">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第二部分</w:t>
      </w:r>
    </w:p>
    <w:p w14:paraId="06D71168">
      <w:pPr>
        <w:pStyle w:val="15"/>
        <w:jc w:val="center"/>
        <w:rPr>
          <w:rFonts w:hint="eastAsia" w:ascii="方正小标宋_GBK" w:hAnsi="方正小标宋_GBK" w:eastAsia="方正小标宋_GBK" w:cs="方正小标宋_GBK"/>
          <w:color w:val="auto"/>
          <w:sz w:val="84"/>
          <w:szCs w:val="84"/>
        </w:rPr>
      </w:pPr>
    </w:p>
    <w:p w14:paraId="36B77DBB">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部门决算表</w:t>
      </w:r>
    </w:p>
    <w:p w14:paraId="285AE552">
      <w:pPr>
        <w:jc w:val="center"/>
        <w:rPr>
          <w:color w:val="auto"/>
          <w:sz w:val="72"/>
          <w:szCs w:val="72"/>
        </w:rPr>
      </w:pPr>
    </w:p>
    <w:p w14:paraId="1BFF9AAB">
      <w:pPr>
        <w:jc w:val="center"/>
        <w:rPr>
          <w:color w:val="auto"/>
          <w:sz w:val="72"/>
          <w:szCs w:val="72"/>
        </w:rPr>
      </w:pPr>
    </w:p>
    <w:p w14:paraId="6A0E985D">
      <w:pPr>
        <w:jc w:val="center"/>
        <w:rPr>
          <w:color w:val="auto"/>
          <w:sz w:val="72"/>
          <w:szCs w:val="72"/>
        </w:rPr>
      </w:pPr>
    </w:p>
    <w:p w14:paraId="1F119662">
      <w:pPr>
        <w:jc w:val="center"/>
        <w:rPr>
          <w:color w:val="auto"/>
          <w:sz w:val="72"/>
          <w:szCs w:val="72"/>
        </w:rPr>
      </w:pPr>
    </w:p>
    <w:p w14:paraId="0820F61F">
      <w:pPr>
        <w:jc w:val="left"/>
        <w:rPr>
          <w:color w:val="auto"/>
          <w:sz w:val="32"/>
          <w:szCs w:val="32"/>
        </w:rPr>
      </w:pPr>
    </w:p>
    <w:p w14:paraId="616D2C8B">
      <w:pPr>
        <w:jc w:val="left"/>
        <w:rPr>
          <w:rFonts w:asciiTheme="minorEastAsia" w:hAnsiTheme="minorEastAsia"/>
          <w:color w:val="auto"/>
          <w:sz w:val="32"/>
          <w:szCs w:val="32"/>
        </w:rPr>
        <w:sectPr>
          <w:pgSz w:w="11906" w:h="16838"/>
          <w:pgMar w:top="720" w:right="720" w:bottom="358" w:left="720" w:header="851" w:footer="992" w:gutter="0"/>
          <w:cols w:space="425" w:num="1"/>
          <w:docGrid w:type="lines" w:linePitch="312" w:charSpace="0"/>
        </w:sectPr>
      </w:pPr>
    </w:p>
    <w:tbl>
      <w:tblPr>
        <w:tblStyle w:val="9"/>
        <w:tblW w:w="14920" w:type="dxa"/>
        <w:tblInd w:w="0" w:type="dxa"/>
        <w:tblLayout w:type="fixed"/>
        <w:tblCellMar>
          <w:top w:w="0" w:type="dxa"/>
          <w:left w:w="0" w:type="dxa"/>
          <w:bottom w:w="0" w:type="dxa"/>
          <w:right w:w="0" w:type="dxa"/>
        </w:tblCellMar>
      </w:tblPr>
      <w:tblGrid>
        <w:gridCol w:w="270"/>
        <w:gridCol w:w="1007"/>
        <w:gridCol w:w="3788"/>
        <w:gridCol w:w="1417"/>
        <w:gridCol w:w="1531"/>
        <w:gridCol w:w="1369"/>
        <w:gridCol w:w="1193"/>
        <w:gridCol w:w="1257"/>
        <w:gridCol w:w="1272"/>
        <w:gridCol w:w="1816"/>
      </w:tblGrid>
      <w:tr w14:paraId="0127C7E9">
        <w:tblPrEx>
          <w:tblCellMar>
            <w:top w:w="0" w:type="dxa"/>
            <w:left w:w="0" w:type="dxa"/>
            <w:bottom w:w="0" w:type="dxa"/>
            <w:right w:w="0" w:type="dxa"/>
          </w:tblCellMar>
        </w:tblPrEx>
        <w:trPr>
          <w:trHeight w:val="90" w:hRule="atLeast"/>
        </w:trPr>
        <w:tc>
          <w:tcPr>
            <w:tcW w:w="1492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4"/>
              <w:gridCol w:w="584"/>
              <w:gridCol w:w="1341"/>
              <w:gridCol w:w="4796"/>
              <w:gridCol w:w="1533"/>
              <w:gridCol w:w="462"/>
              <w:gridCol w:w="551"/>
              <w:gridCol w:w="1897"/>
            </w:tblGrid>
            <w:tr w14:paraId="32C5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40E8B72">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收入支出决算总表</w:t>
                  </w:r>
                </w:p>
              </w:tc>
            </w:tr>
            <w:tr w14:paraId="7B1E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4" w:type="dxa"/>
                  <w:tcBorders>
                    <w:top w:val="nil"/>
                    <w:left w:val="nil"/>
                    <w:bottom w:val="nil"/>
                    <w:right w:val="nil"/>
                  </w:tcBorders>
                  <w:shd w:val="clear" w:color="auto" w:fill="FFFFFF"/>
                  <w:noWrap/>
                  <w:vAlign w:val="center"/>
                </w:tcPr>
                <w:p w14:paraId="235EE732">
                  <w:pPr>
                    <w:jc w:val="right"/>
                    <w:rPr>
                      <w:rFonts w:hint="eastAsia" w:ascii="宋体" w:hAnsi="宋体" w:eastAsia="宋体" w:cs="宋体"/>
                      <w:i w:val="0"/>
                      <w:color w:val="auto"/>
                      <w:sz w:val="24"/>
                      <w:szCs w:val="24"/>
                      <w:u w:val="none"/>
                    </w:rPr>
                  </w:pPr>
                </w:p>
              </w:tc>
              <w:tc>
                <w:tcPr>
                  <w:tcW w:w="584" w:type="dxa"/>
                  <w:tcBorders>
                    <w:top w:val="nil"/>
                    <w:left w:val="nil"/>
                    <w:bottom w:val="nil"/>
                    <w:right w:val="nil"/>
                  </w:tcBorders>
                  <w:shd w:val="clear" w:color="auto" w:fill="FFFFFF"/>
                  <w:noWrap/>
                  <w:vAlign w:val="center"/>
                </w:tcPr>
                <w:p w14:paraId="77D9ED33">
                  <w:pPr>
                    <w:jc w:val="right"/>
                    <w:rPr>
                      <w:rFonts w:hint="eastAsia" w:ascii="宋体" w:hAnsi="宋体" w:eastAsia="宋体" w:cs="宋体"/>
                      <w:i w:val="0"/>
                      <w:color w:val="auto"/>
                      <w:sz w:val="24"/>
                      <w:szCs w:val="24"/>
                      <w:u w:val="none"/>
                    </w:rPr>
                  </w:pPr>
                </w:p>
              </w:tc>
              <w:tc>
                <w:tcPr>
                  <w:tcW w:w="1341" w:type="dxa"/>
                  <w:tcBorders>
                    <w:top w:val="nil"/>
                    <w:left w:val="nil"/>
                    <w:bottom w:val="nil"/>
                    <w:right w:val="nil"/>
                  </w:tcBorders>
                  <w:shd w:val="clear" w:color="auto" w:fill="FFFFFF"/>
                  <w:noWrap/>
                  <w:vAlign w:val="center"/>
                </w:tcPr>
                <w:p w14:paraId="60C176F7">
                  <w:pPr>
                    <w:jc w:val="right"/>
                    <w:rPr>
                      <w:rFonts w:hint="eastAsia" w:ascii="宋体" w:hAnsi="宋体" w:eastAsia="宋体" w:cs="宋体"/>
                      <w:i w:val="0"/>
                      <w:color w:val="auto"/>
                      <w:sz w:val="24"/>
                      <w:szCs w:val="24"/>
                      <w:u w:val="none"/>
                    </w:rPr>
                  </w:pPr>
                </w:p>
              </w:tc>
              <w:tc>
                <w:tcPr>
                  <w:tcW w:w="4796" w:type="dxa"/>
                  <w:tcBorders>
                    <w:top w:val="nil"/>
                    <w:left w:val="nil"/>
                    <w:bottom w:val="nil"/>
                    <w:right w:val="nil"/>
                  </w:tcBorders>
                  <w:shd w:val="clear" w:color="auto" w:fill="FFFFFF"/>
                  <w:noWrap/>
                  <w:vAlign w:val="center"/>
                </w:tcPr>
                <w:p w14:paraId="4C5A681C">
                  <w:pPr>
                    <w:jc w:val="right"/>
                    <w:rPr>
                      <w:rFonts w:hint="eastAsia" w:ascii="宋体" w:hAnsi="宋体" w:eastAsia="宋体" w:cs="宋体"/>
                      <w:i w:val="0"/>
                      <w:color w:val="auto"/>
                      <w:sz w:val="24"/>
                      <w:szCs w:val="24"/>
                      <w:u w:val="none"/>
                    </w:rPr>
                  </w:pPr>
                </w:p>
              </w:tc>
              <w:tc>
                <w:tcPr>
                  <w:tcW w:w="1995" w:type="dxa"/>
                  <w:gridSpan w:val="2"/>
                  <w:tcBorders>
                    <w:top w:val="nil"/>
                    <w:left w:val="nil"/>
                    <w:bottom w:val="nil"/>
                    <w:right w:val="nil"/>
                  </w:tcBorders>
                  <w:shd w:val="clear" w:color="auto" w:fill="FFFFFF"/>
                  <w:noWrap/>
                  <w:vAlign w:val="center"/>
                </w:tcPr>
                <w:p w14:paraId="62491EAA">
                  <w:pPr>
                    <w:jc w:val="right"/>
                    <w:rPr>
                      <w:rFonts w:hint="eastAsia" w:ascii="宋体" w:hAnsi="宋体" w:eastAsia="宋体" w:cs="宋体"/>
                      <w:i w:val="0"/>
                      <w:color w:val="auto"/>
                      <w:sz w:val="24"/>
                      <w:szCs w:val="24"/>
                      <w:u w:val="none"/>
                    </w:rPr>
                  </w:pPr>
                </w:p>
              </w:tc>
              <w:tc>
                <w:tcPr>
                  <w:tcW w:w="2448" w:type="dxa"/>
                  <w:gridSpan w:val="2"/>
                  <w:tcBorders>
                    <w:top w:val="nil"/>
                    <w:left w:val="nil"/>
                    <w:bottom w:val="nil"/>
                    <w:right w:val="nil"/>
                  </w:tcBorders>
                  <w:shd w:val="clear" w:color="auto" w:fill="FFFFFF"/>
                  <w:noWrap/>
                  <w:vAlign w:val="center"/>
                </w:tcPr>
                <w:p w14:paraId="57DA67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公开01表</w:t>
                  </w:r>
                </w:p>
              </w:tc>
            </w:tr>
            <w:tr w14:paraId="6317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34" w:type="dxa"/>
                  <w:tcBorders>
                    <w:top w:val="nil"/>
                    <w:left w:val="nil"/>
                    <w:bottom w:val="nil"/>
                    <w:right w:val="nil"/>
                  </w:tcBorders>
                  <w:shd w:val="clear" w:color="auto" w:fill="FFFFFF"/>
                  <w:noWrap/>
                  <w:vAlign w:val="center"/>
                </w:tcPr>
                <w:p w14:paraId="359CB74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部门：怀化市生态环境局中方分局</w:t>
                  </w:r>
                </w:p>
              </w:tc>
              <w:tc>
                <w:tcPr>
                  <w:tcW w:w="584" w:type="dxa"/>
                  <w:tcBorders>
                    <w:top w:val="nil"/>
                    <w:left w:val="nil"/>
                    <w:bottom w:val="nil"/>
                    <w:right w:val="nil"/>
                  </w:tcBorders>
                  <w:shd w:val="clear" w:color="auto" w:fill="FFFFFF"/>
                  <w:noWrap/>
                  <w:vAlign w:val="center"/>
                </w:tcPr>
                <w:p w14:paraId="59BDC709">
                  <w:pPr>
                    <w:jc w:val="right"/>
                    <w:rPr>
                      <w:rFonts w:hint="eastAsia" w:ascii="宋体" w:hAnsi="宋体" w:eastAsia="宋体" w:cs="宋体"/>
                      <w:i w:val="0"/>
                      <w:color w:val="auto"/>
                      <w:sz w:val="24"/>
                      <w:szCs w:val="24"/>
                      <w:u w:val="none"/>
                    </w:rPr>
                  </w:pPr>
                </w:p>
              </w:tc>
              <w:tc>
                <w:tcPr>
                  <w:tcW w:w="1341" w:type="dxa"/>
                  <w:tcBorders>
                    <w:top w:val="nil"/>
                    <w:left w:val="nil"/>
                    <w:bottom w:val="nil"/>
                    <w:right w:val="nil"/>
                  </w:tcBorders>
                  <w:shd w:val="clear" w:color="auto" w:fill="FFFFFF"/>
                  <w:noWrap/>
                  <w:vAlign w:val="center"/>
                </w:tcPr>
                <w:p w14:paraId="65973C01">
                  <w:pPr>
                    <w:jc w:val="right"/>
                    <w:rPr>
                      <w:rFonts w:hint="eastAsia" w:ascii="宋体" w:hAnsi="宋体" w:eastAsia="宋体" w:cs="宋体"/>
                      <w:i w:val="0"/>
                      <w:color w:val="auto"/>
                      <w:sz w:val="24"/>
                      <w:szCs w:val="24"/>
                      <w:u w:val="none"/>
                    </w:rPr>
                  </w:pPr>
                </w:p>
              </w:tc>
              <w:tc>
                <w:tcPr>
                  <w:tcW w:w="4796" w:type="dxa"/>
                  <w:tcBorders>
                    <w:top w:val="nil"/>
                    <w:left w:val="nil"/>
                    <w:bottom w:val="nil"/>
                    <w:right w:val="nil"/>
                  </w:tcBorders>
                  <w:shd w:val="clear" w:color="auto" w:fill="FFFFFF"/>
                  <w:noWrap/>
                  <w:vAlign w:val="center"/>
                </w:tcPr>
                <w:p w14:paraId="75E25955">
                  <w:pPr>
                    <w:jc w:val="right"/>
                    <w:rPr>
                      <w:rFonts w:hint="eastAsia" w:ascii="宋体" w:hAnsi="宋体" w:eastAsia="宋体" w:cs="宋体"/>
                      <w:i w:val="0"/>
                      <w:color w:val="auto"/>
                      <w:sz w:val="24"/>
                      <w:szCs w:val="24"/>
                      <w:u w:val="none"/>
                    </w:rPr>
                  </w:pPr>
                </w:p>
              </w:tc>
              <w:tc>
                <w:tcPr>
                  <w:tcW w:w="1995" w:type="dxa"/>
                  <w:gridSpan w:val="2"/>
                  <w:tcBorders>
                    <w:top w:val="nil"/>
                    <w:left w:val="nil"/>
                    <w:bottom w:val="nil"/>
                    <w:right w:val="nil"/>
                  </w:tcBorders>
                  <w:shd w:val="clear" w:color="auto" w:fill="FFFFFF"/>
                  <w:noWrap/>
                  <w:vAlign w:val="center"/>
                </w:tcPr>
                <w:p w14:paraId="5CA7B250">
                  <w:pPr>
                    <w:jc w:val="right"/>
                    <w:rPr>
                      <w:rFonts w:hint="eastAsia" w:ascii="宋体" w:hAnsi="宋体" w:eastAsia="宋体" w:cs="宋体"/>
                      <w:i w:val="0"/>
                      <w:color w:val="auto"/>
                      <w:sz w:val="24"/>
                      <w:szCs w:val="24"/>
                      <w:u w:val="none"/>
                    </w:rPr>
                  </w:pPr>
                </w:p>
              </w:tc>
              <w:tc>
                <w:tcPr>
                  <w:tcW w:w="2448" w:type="dxa"/>
                  <w:gridSpan w:val="2"/>
                  <w:tcBorders>
                    <w:top w:val="nil"/>
                    <w:left w:val="nil"/>
                    <w:bottom w:val="nil"/>
                    <w:right w:val="nil"/>
                  </w:tcBorders>
                  <w:shd w:val="clear" w:color="auto" w:fill="FFFFFF"/>
                  <w:noWrap/>
                  <w:vAlign w:val="center"/>
                </w:tcPr>
                <w:p w14:paraId="400305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14:paraId="24A7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615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8CF8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收入</w:t>
                  </w:r>
                </w:p>
              </w:tc>
              <w:tc>
                <w:tcPr>
                  <w:tcW w:w="734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C1C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支出</w:t>
                  </w:r>
                </w:p>
              </w:tc>
            </w:tr>
            <w:tr w14:paraId="2416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62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8A9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716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8822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B37B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    目</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ECD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3D50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w:t>
                  </w:r>
                </w:p>
              </w:tc>
            </w:tr>
            <w:tr w14:paraId="617A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56DA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    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64675">
                  <w:pPr>
                    <w:jc w:val="center"/>
                    <w:rPr>
                      <w:rFonts w:hint="eastAsia" w:ascii="宋体" w:hAnsi="宋体" w:eastAsia="宋体" w:cs="宋体"/>
                      <w:i w:val="0"/>
                      <w:color w:val="auto"/>
                      <w:sz w:val="24"/>
                      <w:szCs w:val="24"/>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508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570E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    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14FE9">
                  <w:pPr>
                    <w:jc w:val="center"/>
                    <w:rPr>
                      <w:rFonts w:hint="eastAsia" w:ascii="宋体" w:hAnsi="宋体" w:eastAsia="宋体" w:cs="宋体"/>
                      <w:i w:val="0"/>
                      <w:color w:val="auto"/>
                      <w:sz w:val="24"/>
                      <w:szCs w:val="24"/>
                      <w:u w:val="none"/>
                    </w:rPr>
                  </w:pP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ABE0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r>
            <w:tr w14:paraId="3856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6CF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067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095B">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384.81</w:t>
                  </w: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134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785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DB4">
                  <w:pPr>
                    <w:jc w:val="right"/>
                    <w:rPr>
                      <w:rFonts w:hint="eastAsia" w:ascii="宋体" w:hAnsi="宋体" w:eastAsia="宋体" w:cs="宋体"/>
                      <w:i w:val="0"/>
                      <w:color w:val="auto"/>
                      <w:sz w:val="22"/>
                      <w:szCs w:val="22"/>
                      <w:u w:val="none"/>
                    </w:rPr>
                  </w:pPr>
                </w:p>
              </w:tc>
            </w:tr>
            <w:tr w14:paraId="4B6F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F784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A3D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836C">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FB2C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16E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DD22">
                  <w:pPr>
                    <w:jc w:val="right"/>
                    <w:rPr>
                      <w:rFonts w:hint="eastAsia" w:ascii="宋体" w:hAnsi="宋体" w:eastAsia="宋体" w:cs="宋体"/>
                      <w:i w:val="0"/>
                      <w:color w:val="auto"/>
                      <w:sz w:val="22"/>
                      <w:szCs w:val="22"/>
                      <w:u w:val="none"/>
                    </w:rPr>
                  </w:pPr>
                </w:p>
              </w:tc>
            </w:tr>
            <w:tr w14:paraId="6582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237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9487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63AD">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132F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582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7A39">
                  <w:pPr>
                    <w:jc w:val="right"/>
                    <w:rPr>
                      <w:rFonts w:hint="eastAsia" w:ascii="宋体" w:hAnsi="宋体" w:eastAsia="宋体" w:cs="宋体"/>
                      <w:i w:val="0"/>
                      <w:color w:val="auto"/>
                      <w:sz w:val="22"/>
                      <w:szCs w:val="22"/>
                      <w:u w:val="none"/>
                    </w:rPr>
                  </w:pPr>
                </w:p>
              </w:tc>
            </w:tr>
            <w:tr w14:paraId="1866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2F65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7B5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DD00">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EA1C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A7F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AA5F">
                  <w:pPr>
                    <w:jc w:val="right"/>
                    <w:rPr>
                      <w:rFonts w:hint="eastAsia" w:ascii="宋体" w:hAnsi="宋体" w:eastAsia="宋体" w:cs="宋体"/>
                      <w:i w:val="0"/>
                      <w:color w:val="auto"/>
                      <w:sz w:val="22"/>
                      <w:szCs w:val="22"/>
                      <w:u w:val="none"/>
                    </w:rPr>
                  </w:pPr>
                </w:p>
              </w:tc>
            </w:tr>
            <w:tr w14:paraId="1B7C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0F15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D75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46C5">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B62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CB03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F63C">
                  <w:pPr>
                    <w:jc w:val="right"/>
                    <w:rPr>
                      <w:rFonts w:hint="eastAsia" w:ascii="宋体" w:hAnsi="宋体" w:eastAsia="宋体" w:cs="宋体"/>
                      <w:i w:val="0"/>
                      <w:color w:val="auto"/>
                      <w:sz w:val="22"/>
                      <w:szCs w:val="22"/>
                      <w:u w:val="none"/>
                    </w:rPr>
                  </w:pPr>
                </w:p>
              </w:tc>
            </w:tr>
            <w:tr w14:paraId="7BA0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7DB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66D2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0F8">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AA5B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3F6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EA10">
                  <w:pPr>
                    <w:jc w:val="right"/>
                    <w:rPr>
                      <w:rFonts w:hint="eastAsia" w:ascii="宋体" w:hAnsi="宋体" w:eastAsia="宋体" w:cs="宋体"/>
                      <w:i w:val="0"/>
                      <w:color w:val="auto"/>
                      <w:sz w:val="22"/>
                      <w:szCs w:val="22"/>
                      <w:u w:val="none"/>
                    </w:rPr>
                  </w:pPr>
                </w:p>
              </w:tc>
            </w:tr>
            <w:tr w14:paraId="64F5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C7FA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AD46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BF37">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172A">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8B2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3D42">
                  <w:pPr>
                    <w:jc w:val="right"/>
                    <w:rPr>
                      <w:rFonts w:hint="eastAsia" w:ascii="宋体" w:hAnsi="宋体" w:eastAsia="宋体" w:cs="宋体"/>
                      <w:i w:val="0"/>
                      <w:color w:val="auto"/>
                      <w:sz w:val="22"/>
                      <w:szCs w:val="22"/>
                      <w:u w:val="none"/>
                    </w:rPr>
                  </w:pPr>
                </w:p>
              </w:tc>
            </w:tr>
            <w:tr w14:paraId="2F6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549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D89A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A20">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1035.83</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222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0EC4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971">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113.2</w:t>
                  </w:r>
                </w:p>
              </w:tc>
            </w:tr>
            <w:tr w14:paraId="292C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8EE1">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05F9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EED5">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7A9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FD90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40</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F850">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22.99</w:t>
                  </w:r>
                </w:p>
              </w:tc>
            </w:tr>
            <w:tr w14:paraId="6059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CAF3">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DFD8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E5B1">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F37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C4A7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A847">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1284.46</w:t>
                  </w:r>
                </w:p>
              </w:tc>
            </w:tr>
            <w:tr w14:paraId="0314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124C">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EC71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F80C">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F6C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6FD5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42</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62A">
                  <w:pPr>
                    <w:rPr>
                      <w:rFonts w:hint="eastAsia" w:ascii="宋体" w:hAnsi="宋体" w:eastAsia="宋体" w:cs="宋体"/>
                      <w:b/>
                      <w:i w:val="0"/>
                      <w:color w:val="auto"/>
                      <w:sz w:val="22"/>
                      <w:szCs w:val="22"/>
                      <w:u w:val="none"/>
                    </w:rPr>
                  </w:pPr>
                </w:p>
              </w:tc>
            </w:tr>
            <w:tr w14:paraId="75F2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252F">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951B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CCF7">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879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D5AC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461D">
                  <w:pPr>
                    <w:rPr>
                      <w:rFonts w:hint="eastAsia" w:ascii="宋体" w:hAnsi="宋体" w:eastAsia="宋体" w:cs="宋体"/>
                      <w:b/>
                      <w:i w:val="0"/>
                      <w:color w:val="auto"/>
                      <w:sz w:val="22"/>
                      <w:szCs w:val="22"/>
                      <w:u w:val="none"/>
                    </w:rPr>
                  </w:pPr>
                </w:p>
              </w:tc>
            </w:tr>
            <w:tr w14:paraId="47E8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DE48">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897D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FD03">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8B9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B29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44</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2C29">
                  <w:pPr>
                    <w:rPr>
                      <w:rFonts w:hint="eastAsia" w:ascii="宋体" w:hAnsi="宋体" w:eastAsia="宋体" w:cs="宋体"/>
                      <w:b/>
                      <w:i w:val="0"/>
                      <w:color w:val="auto"/>
                      <w:sz w:val="22"/>
                      <w:szCs w:val="22"/>
                      <w:u w:val="none"/>
                    </w:rPr>
                  </w:pPr>
                </w:p>
              </w:tc>
            </w:tr>
            <w:tr w14:paraId="3C40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3316">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4F0A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48E">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DE1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786C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0566">
                  <w:pPr>
                    <w:rPr>
                      <w:rFonts w:hint="eastAsia" w:ascii="宋体" w:hAnsi="宋体" w:eastAsia="宋体" w:cs="宋体"/>
                      <w:b/>
                      <w:i w:val="0"/>
                      <w:color w:val="auto"/>
                      <w:sz w:val="22"/>
                      <w:szCs w:val="22"/>
                      <w:u w:val="none"/>
                    </w:rPr>
                  </w:pPr>
                </w:p>
              </w:tc>
            </w:tr>
            <w:tr w14:paraId="71A0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B54C">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2435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2DA1">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BC6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FF12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B3FB">
                  <w:pPr>
                    <w:rPr>
                      <w:rFonts w:hint="eastAsia" w:ascii="宋体" w:hAnsi="宋体" w:eastAsia="宋体" w:cs="宋体"/>
                      <w:b/>
                      <w:i w:val="0"/>
                      <w:color w:val="auto"/>
                      <w:sz w:val="22"/>
                      <w:szCs w:val="22"/>
                      <w:u w:val="none"/>
                    </w:rPr>
                  </w:pPr>
                </w:p>
              </w:tc>
            </w:tr>
            <w:tr w14:paraId="1ACE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3FFB">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7DF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B09A">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146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D951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47</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E2E9">
                  <w:pPr>
                    <w:rPr>
                      <w:rFonts w:hint="eastAsia" w:ascii="宋体" w:hAnsi="宋体" w:eastAsia="宋体" w:cs="宋体"/>
                      <w:b/>
                      <w:i w:val="0"/>
                      <w:color w:val="auto"/>
                      <w:sz w:val="22"/>
                      <w:szCs w:val="22"/>
                      <w:u w:val="none"/>
                    </w:rPr>
                  </w:pPr>
                </w:p>
              </w:tc>
            </w:tr>
            <w:tr w14:paraId="0079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D086">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29E8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7070">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39D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13AC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7085">
                  <w:pPr>
                    <w:rPr>
                      <w:rFonts w:hint="eastAsia" w:ascii="宋体" w:hAnsi="宋体" w:eastAsia="宋体" w:cs="宋体"/>
                      <w:b/>
                      <w:i w:val="0"/>
                      <w:color w:val="auto"/>
                      <w:sz w:val="22"/>
                      <w:szCs w:val="22"/>
                      <w:u w:val="none"/>
                    </w:rPr>
                  </w:pPr>
                </w:p>
              </w:tc>
            </w:tr>
            <w:tr w14:paraId="10F0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E99B">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526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220F">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DE3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87D1">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49</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4C3B">
                  <w:pPr>
                    <w:rPr>
                      <w:rFonts w:hint="eastAsia" w:ascii="宋体" w:hAnsi="宋体" w:eastAsia="宋体" w:cs="宋体"/>
                      <w:b/>
                      <w:i w:val="0"/>
                      <w:color w:val="auto"/>
                      <w:sz w:val="22"/>
                      <w:szCs w:val="22"/>
                      <w:u w:val="none"/>
                    </w:rPr>
                  </w:pPr>
                </w:p>
              </w:tc>
            </w:tr>
            <w:tr w14:paraId="2108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A740">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F4A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A4EC">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26E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2F55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667D">
                  <w:pPr>
                    <w:rPr>
                      <w:rFonts w:hint="eastAsia" w:ascii="宋体" w:hAnsi="宋体" w:eastAsia="宋体" w:cs="宋体"/>
                      <w:b/>
                      <w:i w:val="0"/>
                      <w:color w:val="auto"/>
                      <w:sz w:val="22"/>
                      <w:szCs w:val="22"/>
                      <w:u w:val="none"/>
                    </w:rPr>
                  </w:pPr>
                </w:p>
              </w:tc>
            </w:tr>
            <w:tr w14:paraId="7013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4A5F">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D3C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6FE9">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518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0F1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3EF3">
                  <w:pPr>
                    <w:rPr>
                      <w:rFonts w:hint="eastAsia" w:ascii="宋体" w:hAnsi="宋体" w:eastAsia="宋体" w:cs="宋体"/>
                      <w:b/>
                      <w:i w:val="0"/>
                      <w:color w:val="auto"/>
                      <w:sz w:val="22"/>
                      <w:szCs w:val="22"/>
                      <w:u w:val="none"/>
                    </w:rPr>
                  </w:pPr>
                </w:p>
              </w:tc>
            </w:tr>
            <w:tr w14:paraId="7D9C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F12E">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6078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1BAC">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C4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1FB6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817B">
                  <w:pPr>
                    <w:rPr>
                      <w:rFonts w:hint="eastAsia" w:ascii="宋体" w:hAnsi="宋体" w:eastAsia="宋体" w:cs="宋体"/>
                      <w:b/>
                      <w:i w:val="0"/>
                      <w:color w:val="auto"/>
                      <w:sz w:val="22"/>
                      <w:szCs w:val="22"/>
                      <w:u w:val="none"/>
                    </w:rPr>
                  </w:pPr>
                </w:p>
              </w:tc>
            </w:tr>
            <w:tr w14:paraId="1939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8801">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BD6F7">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C923">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57E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06459">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53</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700F">
                  <w:pPr>
                    <w:rPr>
                      <w:rFonts w:hint="eastAsia" w:ascii="宋体" w:hAnsi="宋体" w:eastAsia="宋体" w:cs="宋体"/>
                      <w:b/>
                      <w:i w:val="0"/>
                      <w:color w:val="auto"/>
                      <w:sz w:val="22"/>
                      <w:szCs w:val="22"/>
                      <w:u w:val="none"/>
                    </w:rPr>
                  </w:pPr>
                </w:p>
              </w:tc>
            </w:tr>
            <w:tr w14:paraId="2598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2C35">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9297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D303">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D4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C6ED">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54</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7C9">
                  <w:pPr>
                    <w:rPr>
                      <w:rFonts w:hint="eastAsia" w:ascii="宋体" w:hAnsi="宋体" w:eastAsia="宋体" w:cs="宋体"/>
                      <w:b/>
                      <w:i w:val="0"/>
                      <w:color w:val="auto"/>
                      <w:sz w:val="22"/>
                      <w:szCs w:val="22"/>
                      <w:u w:val="none"/>
                    </w:rPr>
                  </w:pPr>
                </w:p>
              </w:tc>
            </w:tr>
            <w:tr w14:paraId="37C8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2B7A">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BBB0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A0D7">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A13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6A13A">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F92D">
                  <w:pPr>
                    <w:rPr>
                      <w:rFonts w:hint="eastAsia" w:ascii="宋体" w:hAnsi="宋体" w:eastAsia="宋体" w:cs="宋体"/>
                      <w:b/>
                      <w:i w:val="0"/>
                      <w:color w:val="auto"/>
                      <w:sz w:val="22"/>
                      <w:szCs w:val="22"/>
                      <w:u w:val="none"/>
                    </w:rPr>
                  </w:pPr>
                </w:p>
              </w:tc>
            </w:tr>
            <w:tr w14:paraId="0CDC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BE51">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CC23">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25</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AFC">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9FB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8CE60">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70DB">
                  <w:pPr>
                    <w:rPr>
                      <w:rFonts w:hint="eastAsia" w:ascii="宋体" w:hAnsi="宋体" w:eastAsia="宋体" w:cs="宋体"/>
                      <w:b/>
                      <w:i w:val="0"/>
                      <w:color w:val="auto"/>
                      <w:sz w:val="22"/>
                      <w:szCs w:val="22"/>
                      <w:u w:val="none"/>
                    </w:rPr>
                  </w:pPr>
                </w:p>
              </w:tc>
            </w:tr>
            <w:tr w14:paraId="4498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7207">
                  <w:pPr>
                    <w:jc w:val="right"/>
                    <w:rPr>
                      <w:rFonts w:hint="eastAsia" w:ascii="宋体" w:hAnsi="宋体" w:eastAsia="宋体" w:cs="宋体"/>
                      <w:i w:val="0"/>
                      <w:color w:val="auto"/>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CF6EF">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26</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35E4">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A01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7506">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57</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AE94">
                  <w:pPr>
                    <w:rPr>
                      <w:rFonts w:hint="eastAsia" w:ascii="宋体" w:hAnsi="宋体" w:eastAsia="宋体" w:cs="宋体"/>
                      <w:b/>
                      <w:i w:val="0"/>
                      <w:color w:val="auto"/>
                      <w:sz w:val="22"/>
                      <w:szCs w:val="22"/>
                      <w:u w:val="none"/>
                    </w:rPr>
                  </w:pPr>
                </w:p>
              </w:tc>
            </w:tr>
            <w:tr w14:paraId="3625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C45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21A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B66F">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1420.64</w:t>
                  </w: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0B3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F11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D82A">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1420.64</w:t>
                  </w:r>
                </w:p>
              </w:tc>
            </w:tr>
            <w:tr w14:paraId="2E51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440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使用非财政拨款结余（含专用结余）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BD77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4C95">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FEE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结余分配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9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91C2">
                  <w:pPr>
                    <w:rPr>
                      <w:rFonts w:hint="eastAsia" w:ascii="宋体" w:hAnsi="宋体" w:eastAsia="宋体" w:cs="宋体"/>
                      <w:i w:val="0"/>
                      <w:color w:val="auto"/>
                      <w:sz w:val="22"/>
                      <w:szCs w:val="22"/>
                      <w:u w:val="none"/>
                    </w:rPr>
                  </w:pPr>
                </w:p>
              </w:tc>
            </w:tr>
            <w:tr w14:paraId="68C5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62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F24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年初结转和结余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414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2B3E">
                  <w:pPr>
                    <w:jc w:val="right"/>
                    <w:rPr>
                      <w:rFonts w:hint="eastAsia" w:ascii="宋体" w:hAnsi="宋体" w:eastAsia="宋体" w:cs="宋体"/>
                      <w:i w:val="0"/>
                      <w:color w:val="auto"/>
                      <w:sz w:val="22"/>
                      <w:szCs w:val="22"/>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F8A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年末结转和结余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658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30B3">
                  <w:pPr>
                    <w:rPr>
                      <w:rFonts w:hint="eastAsia" w:ascii="宋体" w:hAnsi="宋体" w:eastAsia="宋体" w:cs="宋体"/>
                      <w:i w:val="0"/>
                      <w:color w:val="auto"/>
                      <w:sz w:val="22"/>
                      <w:szCs w:val="22"/>
                      <w:u w:val="none"/>
                    </w:rPr>
                  </w:pPr>
                </w:p>
              </w:tc>
            </w:tr>
            <w:tr w14:paraId="1FE5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97" w:type="dxa"/>
                <w:trHeight w:val="448"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94BA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3CED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02F">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1420.64</w:t>
                  </w:r>
                </w:p>
              </w:tc>
              <w:tc>
                <w:tcPr>
                  <w:tcW w:w="47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7F4A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379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61</w:t>
                  </w:r>
                </w:p>
              </w:tc>
              <w:tc>
                <w:tcPr>
                  <w:tcW w:w="1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70B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1420.64</w:t>
                  </w:r>
                </w:p>
              </w:tc>
            </w:tr>
            <w:tr w14:paraId="767C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A060442">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注：1.本表反映部门本年度的总收支和年末结转结余情况。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2.本套报表金额单位转换时可能存在尾数误差。</w:t>
                  </w:r>
                </w:p>
                <w:p w14:paraId="1F7F62CC">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0AEAE003">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138BF428">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72153BBC">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564BE3B4">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3AF71737">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265B095D">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01174D05">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bl>
          <w:p w14:paraId="48A8A666">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14:paraId="525776D2">
        <w:tblPrEx>
          <w:tblCellMar>
            <w:top w:w="0" w:type="dxa"/>
            <w:left w:w="0" w:type="dxa"/>
            <w:bottom w:w="0" w:type="dxa"/>
            <w:right w:w="0" w:type="dxa"/>
          </w:tblCellMar>
        </w:tblPrEx>
        <w:trPr>
          <w:trHeight w:val="90" w:hRule="atLeast"/>
        </w:trPr>
        <w:tc>
          <w:tcPr>
            <w:tcW w:w="270" w:type="dxa"/>
            <w:tcBorders>
              <w:top w:val="nil"/>
              <w:left w:val="nil"/>
              <w:bottom w:val="nil"/>
              <w:right w:val="nil"/>
            </w:tcBorders>
            <w:shd w:val="clear" w:color="000000" w:fill="FFFFFF"/>
            <w:noWrap/>
            <w:tcMar>
              <w:top w:w="15" w:type="dxa"/>
              <w:left w:w="15" w:type="dxa"/>
              <w:bottom w:w="0" w:type="dxa"/>
              <w:right w:w="15" w:type="dxa"/>
            </w:tcMar>
            <w:vAlign w:val="center"/>
          </w:tcPr>
          <w:p w14:paraId="3C9B9944">
            <w:pPr>
              <w:jc w:val="right"/>
              <w:rPr>
                <w:rFonts w:ascii="宋体" w:hAnsi="宋体" w:eastAsia="宋体" w:cs="宋体"/>
                <w:color w:val="auto"/>
                <w:sz w:val="24"/>
                <w:szCs w:val="24"/>
              </w:rPr>
            </w:pPr>
            <w:r>
              <w:rPr>
                <w:rFonts w:hint="eastAsia"/>
                <w:color w:val="auto"/>
              </w:rPr>
              <w:t>　</w:t>
            </w:r>
          </w:p>
        </w:tc>
        <w:tc>
          <w:tcPr>
            <w:tcW w:w="1007" w:type="dxa"/>
            <w:tcBorders>
              <w:top w:val="nil"/>
              <w:left w:val="nil"/>
              <w:bottom w:val="nil"/>
              <w:right w:val="nil"/>
            </w:tcBorders>
            <w:shd w:val="clear" w:color="000000" w:fill="FFFFFF"/>
            <w:noWrap/>
            <w:tcMar>
              <w:top w:w="15" w:type="dxa"/>
              <w:left w:w="15" w:type="dxa"/>
              <w:bottom w:w="0" w:type="dxa"/>
              <w:right w:w="15" w:type="dxa"/>
            </w:tcMar>
            <w:vAlign w:val="center"/>
          </w:tcPr>
          <w:p w14:paraId="1AEB5F47">
            <w:pPr>
              <w:jc w:val="right"/>
              <w:rPr>
                <w:rFonts w:ascii="宋体" w:hAnsi="宋体" w:eastAsia="宋体" w:cs="宋体"/>
                <w:color w:val="auto"/>
                <w:sz w:val="24"/>
                <w:szCs w:val="24"/>
              </w:rPr>
            </w:pPr>
            <w:r>
              <w:rPr>
                <w:rFonts w:hint="eastAsia"/>
                <w:color w:val="auto"/>
              </w:rPr>
              <w:t>　</w:t>
            </w:r>
          </w:p>
        </w:tc>
        <w:tc>
          <w:tcPr>
            <w:tcW w:w="3788" w:type="dxa"/>
            <w:tcBorders>
              <w:top w:val="nil"/>
              <w:left w:val="nil"/>
              <w:bottom w:val="nil"/>
              <w:right w:val="nil"/>
            </w:tcBorders>
            <w:shd w:val="clear" w:color="000000" w:fill="FFFFFF"/>
            <w:noWrap/>
            <w:tcMar>
              <w:top w:w="15" w:type="dxa"/>
              <w:left w:w="15" w:type="dxa"/>
              <w:bottom w:w="0" w:type="dxa"/>
              <w:right w:w="15" w:type="dxa"/>
            </w:tcMar>
            <w:vAlign w:val="center"/>
          </w:tcPr>
          <w:p w14:paraId="3ACEC6BF">
            <w:pPr>
              <w:jc w:val="right"/>
              <w:rPr>
                <w:rFonts w:ascii="宋体" w:hAnsi="宋体" w:eastAsia="宋体" w:cs="宋体"/>
                <w:color w:val="auto"/>
                <w:sz w:val="24"/>
                <w:szCs w:val="24"/>
              </w:rPr>
            </w:pPr>
            <w:r>
              <w:rPr>
                <w:rFonts w:hint="eastAsia"/>
                <w:color w:val="auto"/>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14:paraId="003BE7D0">
            <w:pPr>
              <w:jc w:val="right"/>
              <w:rPr>
                <w:rFonts w:ascii="宋体" w:hAnsi="宋体" w:eastAsia="宋体" w:cs="宋体"/>
                <w:color w:val="auto"/>
                <w:sz w:val="24"/>
                <w:szCs w:val="24"/>
              </w:rPr>
            </w:pPr>
            <w:r>
              <w:rPr>
                <w:rFonts w:hint="eastAsia"/>
                <w:color w:val="auto"/>
              </w:rPr>
              <w:t>　</w:t>
            </w:r>
          </w:p>
        </w:tc>
        <w:tc>
          <w:tcPr>
            <w:tcW w:w="1531" w:type="dxa"/>
            <w:tcBorders>
              <w:top w:val="nil"/>
              <w:left w:val="nil"/>
              <w:bottom w:val="nil"/>
              <w:right w:val="nil"/>
            </w:tcBorders>
            <w:shd w:val="clear" w:color="000000" w:fill="FFFFFF"/>
            <w:noWrap/>
            <w:tcMar>
              <w:top w:w="15" w:type="dxa"/>
              <w:left w:w="15" w:type="dxa"/>
              <w:bottom w:w="0" w:type="dxa"/>
              <w:right w:w="15" w:type="dxa"/>
            </w:tcMar>
            <w:vAlign w:val="center"/>
          </w:tcPr>
          <w:p w14:paraId="125ABE42">
            <w:pPr>
              <w:jc w:val="right"/>
              <w:rPr>
                <w:rFonts w:ascii="宋体" w:hAnsi="宋体" w:eastAsia="宋体" w:cs="宋体"/>
                <w:color w:val="auto"/>
                <w:sz w:val="24"/>
                <w:szCs w:val="24"/>
              </w:rPr>
            </w:pPr>
            <w:r>
              <w:rPr>
                <w:rFonts w:hint="eastAsia"/>
                <w:color w:val="auto"/>
              </w:rPr>
              <w:t>　</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14:paraId="0C7354DB">
            <w:pPr>
              <w:jc w:val="right"/>
              <w:rPr>
                <w:rFonts w:ascii="宋体" w:hAnsi="宋体" w:eastAsia="宋体" w:cs="宋体"/>
                <w:color w:val="auto"/>
                <w:sz w:val="24"/>
                <w:szCs w:val="24"/>
              </w:rPr>
            </w:pPr>
            <w:r>
              <w:rPr>
                <w:rFonts w:hint="eastAsia"/>
                <w:color w:val="auto"/>
              </w:rPr>
              <w:t>　</w:t>
            </w:r>
          </w:p>
        </w:tc>
        <w:tc>
          <w:tcPr>
            <w:tcW w:w="1193" w:type="dxa"/>
            <w:tcBorders>
              <w:top w:val="nil"/>
              <w:left w:val="nil"/>
              <w:bottom w:val="nil"/>
              <w:right w:val="nil"/>
            </w:tcBorders>
            <w:shd w:val="clear" w:color="000000" w:fill="FFFFFF"/>
            <w:noWrap/>
            <w:tcMar>
              <w:top w:w="15" w:type="dxa"/>
              <w:left w:w="15" w:type="dxa"/>
              <w:bottom w:w="0" w:type="dxa"/>
              <w:right w:w="15" w:type="dxa"/>
            </w:tcMar>
            <w:vAlign w:val="center"/>
          </w:tcPr>
          <w:p w14:paraId="5FBB3C43">
            <w:pPr>
              <w:jc w:val="right"/>
              <w:rPr>
                <w:rFonts w:ascii="宋体" w:hAnsi="宋体" w:eastAsia="宋体" w:cs="宋体"/>
                <w:color w:val="auto"/>
                <w:sz w:val="24"/>
                <w:szCs w:val="24"/>
              </w:rPr>
            </w:pPr>
            <w:r>
              <w:rPr>
                <w:rFonts w:hint="eastAsia"/>
                <w:color w:val="auto"/>
              </w:rPr>
              <w:t>　</w:t>
            </w:r>
          </w:p>
        </w:tc>
        <w:tc>
          <w:tcPr>
            <w:tcW w:w="1257" w:type="dxa"/>
            <w:tcBorders>
              <w:top w:val="nil"/>
              <w:left w:val="nil"/>
              <w:bottom w:val="nil"/>
              <w:right w:val="nil"/>
            </w:tcBorders>
            <w:shd w:val="clear" w:color="000000" w:fill="FFFFFF"/>
            <w:noWrap/>
            <w:tcMar>
              <w:top w:w="15" w:type="dxa"/>
              <w:left w:w="15" w:type="dxa"/>
              <w:bottom w:w="0" w:type="dxa"/>
              <w:right w:w="15" w:type="dxa"/>
            </w:tcMar>
            <w:vAlign w:val="center"/>
          </w:tcPr>
          <w:p w14:paraId="5677C485">
            <w:pPr>
              <w:jc w:val="right"/>
              <w:rPr>
                <w:rFonts w:ascii="宋体" w:hAnsi="宋体" w:eastAsia="宋体" w:cs="宋体"/>
                <w:color w:val="auto"/>
                <w:sz w:val="24"/>
                <w:szCs w:val="24"/>
              </w:rPr>
            </w:pPr>
            <w:r>
              <w:rPr>
                <w:rFonts w:hint="eastAsia"/>
                <w:color w:val="auto"/>
              </w:rPr>
              <w:t>　</w:t>
            </w:r>
          </w:p>
        </w:tc>
        <w:tc>
          <w:tcPr>
            <w:tcW w:w="1272" w:type="dxa"/>
            <w:tcBorders>
              <w:top w:val="nil"/>
              <w:left w:val="nil"/>
              <w:bottom w:val="nil"/>
              <w:right w:val="nil"/>
            </w:tcBorders>
            <w:shd w:val="clear" w:color="000000" w:fill="FFFFFF"/>
            <w:noWrap/>
            <w:tcMar>
              <w:top w:w="15" w:type="dxa"/>
              <w:left w:w="15" w:type="dxa"/>
              <w:bottom w:w="0" w:type="dxa"/>
              <w:right w:w="15" w:type="dxa"/>
            </w:tcMar>
            <w:vAlign w:val="center"/>
          </w:tcPr>
          <w:p w14:paraId="5ED27D65">
            <w:pPr>
              <w:jc w:val="right"/>
              <w:rPr>
                <w:rFonts w:ascii="宋体" w:hAnsi="宋体" w:eastAsia="宋体" w:cs="宋体"/>
                <w:color w:val="auto"/>
                <w:sz w:val="24"/>
                <w:szCs w:val="24"/>
              </w:rPr>
            </w:pPr>
            <w:r>
              <w:rPr>
                <w:rFonts w:hint="eastAsia"/>
                <w:color w:val="auto"/>
              </w:rPr>
              <w:t>　</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14:paraId="350E4A08">
            <w:pPr>
              <w:jc w:val="right"/>
              <w:rPr>
                <w:rFonts w:ascii="宋体" w:hAnsi="宋体" w:eastAsia="宋体" w:cs="宋体"/>
                <w:color w:val="auto"/>
                <w:sz w:val="20"/>
                <w:szCs w:val="20"/>
              </w:rPr>
            </w:pPr>
            <w:r>
              <w:rPr>
                <w:rFonts w:hint="eastAsia"/>
                <w:color w:val="auto"/>
                <w:sz w:val="20"/>
                <w:szCs w:val="20"/>
              </w:rPr>
              <w:t>公开02表</w:t>
            </w:r>
          </w:p>
        </w:tc>
      </w:tr>
      <w:tr w14:paraId="119FC9CA">
        <w:tblPrEx>
          <w:tblCellMar>
            <w:top w:w="0" w:type="dxa"/>
            <w:left w:w="0" w:type="dxa"/>
            <w:bottom w:w="0" w:type="dxa"/>
            <w:right w:w="0" w:type="dxa"/>
          </w:tblCellMar>
        </w:tblPrEx>
        <w:trPr>
          <w:trHeight w:val="90" w:hRule="atLeast"/>
        </w:trPr>
        <w:tc>
          <w:tcPr>
            <w:tcW w:w="506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21E8B44C">
            <w:pPr>
              <w:rPr>
                <w:rFonts w:ascii="宋体" w:hAnsi="宋体" w:eastAsia="宋体" w:cs="宋体"/>
                <w:color w:val="auto"/>
                <w:sz w:val="24"/>
                <w:szCs w:val="24"/>
              </w:rPr>
            </w:pPr>
            <w:r>
              <w:rPr>
                <w:rFonts w:hint="eastAsia"/>
                <w:color w:val="auto"/>
                <w:sz w:val="20"/>
                <w:szCs w:val="20"/>
              </w:rPr>
              <w:t>部门：</w:t>
            </w:r>
            <w:r>
              <w:rPr>
                <w:rFonts w:hint="eastAsia" w:ascii="宋体" w:hAnsi="宋体" w:eastAsia="宋体" w:cs="宋体"/>
                <w:i w:val="0"/>
                <w:color w:val="auto"/>
                <w:kern w:val="0"/>
                <w:sz w:val="20"/>
                <w:szCs w:val="20"/>
                <w:u w:val="none"/>
                <w:lang w:val="en-US" w:eastAsia="zh-CN" w:bidi="ar"/>
              </w:rPr>
              <w:t>怀化市生态环境局中方分局</w:t>
            </w:r>
            <w:r>
              <w:rPr>
                <w:rFonts w:hint="eastAsia"/>
                <w:color w:val="auto"/>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14:paraId="53F8ECAA">
            <w:pPr>
              <w:jc w:val="right"/>
              <w:rPr>
                <w:rFonts w:ascii="宋体" w:hAnsi="宋体" w:eastAsia="宋体" w:cs="宋体"/>
                <w:color w:val="auto"/>
                <w:sz w:val="24"/>
                <w:szCs w:val="24"/>
              </w:rPr>
            </w:pPr>
            <w:r>
              <w:rPr>
                <w:rFonts w:hint="eastAsia"/>
                <w:color w:val="auto"/>
              </w:rPr>
              <w:t>　</w:t>
            </w:r>
          </w:p>
        </w:tc>
        <w:tc>
          <w:tcPr>
            <w:tcW w:w="1531" w:type="dxa"/>
            <w:tcBorders>
              <w:top w:val="nil"/>
              <w:left w:val="nil"/>
              <w:bottom w:val="nil"/>
              <w:right w:val="nil"/>
            </w:tcBorders>
            <w:shd w:val="clear" w:color="000000" w:fill="FFFFFF"/>
            <w:noWrap/>
            <w:tcMar>
              <w:top w:w="15" w:type="dxa"/>
              <w:left w:w="15" w:type="dxa"/>
              <w:bottom w:w="0" w:type="dxa"/>
              <w:right w:w="15" w:type="dxa"/>
            </w:tcMar>
            <w:vAlign w:val="center"/>
          </w:tcPr>
          <w:p w14:paraId="00B7E7BB">
            <w:pPr>
              <w:jc w:val="right"/>
              <w:rPr>
                <w:rFonts w:ascii="宋体" w:hAnsi="宋体" w:eastAsia="宋体" w:cs="宋体"/>
                <w:color w:val="auto"/>
                <w:sz w:val="24"/>
                <w:szCs w:val="24"/>
              </w:rPr>
            </w:pPr>
            <w:r>
              <w:rPr>
                <w:rFonts w:hint="eastAsia"/>
                <w:color w:val="auto"/>
              </w:rPr>
              <w:t>　</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14:paraId="5684A6A8">
            <w:pPr>
              <w:jc w:val="center"/>
              <w:rPr>
                <w:rFonts w:ascii="宋体" w:hAnsi="宋体" w:eastAsia="宋体" w:cs="宋体"/>
                <w:color w:val="auto"/>
                <w:sz w:val="20"/>
                <w:szCs w:val="20"/>
              </w:rPr>
            </w:pPr>
            <w:r>
              <w:rPr>
                <w:rFonts w:hint="eastAsia"/>
                <w:color w:val="auto"/>
                <w:sz w:val="20"/>
                <w:szCs w:val="20"/>
              </w:rPr>
              <w:t>　</w:t>
            </w:r>
          </w:p>
        </w:tc>
        <w:tc>
          <w:tcPr>
            <w:tcW w:w="1193" w:type="dxa"/>
            <w:tcBorders>
              <w:top w:val="nil"/>
              <w:left w:val="nil"/>
              <w:bottom w:val="nil"/>
              <w:right w:val="nil"/>
            </w:tcBorders>
            <w:shd w:val="clear" w:color="000000" w:fill="FFFFFF"/>
            <w:noWrap/>
            <w:tcMar>
              <w:top w:w="15" w:type="dxa"/>
              <w:left w:w="15" w:type="dxa"/>
              <w:bottom w:w="0" w:type="dxa"/>
              <w:right w:w="15" w:type="dxa"/>
            </w:tcMar>
            <w:vAlign w:val="center"/>
          </w:tcPr>
          <w:p w14:paraId="3A87E132">
            <w:pPr>
              <w:jc w:val="right"/>
              <w:rPr>
                <w:rFonts w:ascii="宋体" w:hAnsi="宋体" w:eastAsia="宋体" w:cs="宋体"/>
                <w:color w:val="auto"/>
                <w:sz w:val="24"/>
                <w:szCs w:val="24"/>
              </w:rPr>
            </w:pPr>
            <w:r>
              <w:rPr>
                <w:rFonts w:hint="eastAsia"/>
                <w:color w:val="auto"/>
              </w:rPr>
              <w:t>　</w:t>
            </w:r>
          </w:p>
        </w:tc>
        <w:tc>
          <w:tcPr>
            <w:tcW w:w="1257" w:type="dxa"/>
            <w:tcBorders>
              <w:top w:val="nil"/>
              <w:left w:val="nil"/>
              <w:bottom w:val="nil"/>
              <w:right w:val="nil"/>
            </w:tcBorders>
            <w:shd w:val="clear" w:color="000000" w:fill="FFFFFF"/>
            <w:noWrap/>
            <w:tcMar>
              <w:top w:w="15" w:type="dxa"/>
              <w:left w:w="15" w:type="dxa"/>
              <w:bottom w:w="0" w:type="dxa"/>
              <w:right w:w="15" w:type="dxa"/>
            </w:tcMar>
            <w:vAlign w:val="center"/>
          </w:tcPr>
          <w:p w14:paraId="17B9E018">
            <w:pPr>
              <w:jc w:val="right"/>
              <w:rPr>
                <w:rFonts w:ascii="宋体" w:hAnsi="宋体" w:eastAsia="宋体" w:cs="宋体"/>
                <w:color w:val="auto"/>
                <w:sz w:val="24"/>
                <w:szCs w:val="24"/>
              </w:rPr>
            </w:pPr>
            <w:r>
              <w:rPr>
                <w:rFonts w:hint="eastAsia"/>
                <w:color w:val="auto"/>
              </w:rPr>
              <w:t>　</w:t>
            </w:r>
          </w:p>
        </w:tc>
        <w:tc>
          <w:tcPr>
            <w:tcW w:w="1272" w:type="dxa"/>
            <w:tcBorders>
              <w:top w:val="nil"/>
              <w:left w:val="nil"/>
              <w:bottom w:val="nil"/>
              <w:right w:val="nil"/>
            </w:tcBorders>
            <w:shd w:val="clear" w:color="000000" w:fill="FFFFFF"/>
            <w:noWrap/>
            <w:tcMar>
              <w:top w:w="15" w:type="dxa"/>
              <w:left w:w="15" w:type="dxa"/>
              <w:bottom w:w="0" w:type="dxa"/>
              <w:right w:w="15" w:type="dxa"/>
            </w:tcMar>
            <w:vAlign w:val="center"/>
          </w:tcPr>
          <w:p w14:paraId="435AD2E6">
            <w:pPr>
              <w:jc w:val="right"/>
              <w:rPr>
                <w:rFonts w:ascii="宋体" w:hAnsi="宋体" w:eastAsia="宋体" w:cs="宋体"/>
                <w:color w:val="auto"/>
                <w:sz w:val="24"/>
                <w:szCs w:val="24"/>
              </w:rPr>
            </w:pPr>
            <w:r>
              <w:rPr>
                <w:rFonts w:hint="eastAsia"/>
                <w:color w:val="auto"/>
              </w:rPr>
              <w:t>　</w:t>
            </w:r>
          </w:p>
        </w:tc>
        <w:tc>
          <w:tcPr>
            <w:tcW w:w="1816" w:type="dxa"/>
            <w:tcBorders>
              <w:top w:val="nil"/>
              <w:left w:val="nil"/>
              <w:bottom w:val="nil"/>
              <w:right w:val="nil"/>
            </w:tcBorders>
            <w:shd w:val="clear" w:color="000000" w:fill="FFFFFF"/>
            <w:noWrap/>
            <w:tcMar>
              <w:top w:w="15" w:type="dxa"/>
              <w:left w:w="15" w:type="dxa"/>
              <w:bottom w:w="0" w:type="dxa"/>
              <w:right w:w="15" w:type="dxa"/>
            </w:tcMar>
            <w:vAlign w:val="center"/>
          </w:tcPr>
          <w:p w14:paraId="5534D34D">
            <w:pPr>
              <w:jc w:val="right"/>
              <w:rPr>
                <w:rFonts w:ascii="宋体" w:hAnsi="宋体" w:eastAsia="宋体" w:cs="宋体"/>
                <w:color w:val="auto"/>
                <w:sz w:val="20"/>
                <w:szCs w:val="20"/>
              </w:rPr>
            </w:pPr>
            <w:r>
              <w:rPr>
                <w:rFonts w:hint="eastAsia"/>
                <w:color w:val="auto"/>
                <w:sz w:val="20"/>
                <w:szCs w:val="20"/>
              </w:rPr>
              <w:t>单位：万元</w:t>
            </w:r>
          </w:p>
        </w:tc>
      </w:tr>
      <w:tr w14:paraId="340C0E62">
        <w:tblPrEx>
          <w:tblCellMar>
            <w:top w:w="0" w:type="dxa"/>
            <w:left w:w="0" w:type="dxa"/>
            <w:bottom w:w="0" w:type="dxa"/>
            <w:right w:w="0" w:type="dxa"/>
          </w:tblCellMar>
        </w:tblPrEx>
        <w:trPr>
          <w:trHeight w:val="90" w:hRule="atLeast"/>
        </w:trPr>
        <w:tc>
          <w:tcPr>
            <w:tcW w:w="506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0FF68A">
            <w:pPr>
              <w:jc w:val="center"/>
              <w:rPr>
                <w:rFonts w:ascii="宋体" w:hAnsi="宋体" w:eastAsia="宋体" w:cs="宋体"/>
                <w:color w:val="auto"/>
                <w:sz w:val="24"/>
                <w:szCs w:val="24"/>
              </w:rPr>
            </w:pPr>
            <w:r>
              <w:rPr>
                <w:rFonts w:hint="eastAsia"/>
                <w:color w:val="auto"/>
              </w:rPr>
              <w:t>项    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C410C0">
            <w:pPr>
              <w:jc w:val="center"/>
              <w:rPr>
                <w:rFonts w:ascii="宋体" w:hAnsi="宋体" w:eastAsia="宋体" w:cs="宋体"/>
                <w:color w:val="auto"/>
                <w:sz w:val="24"/>
                <w:szCs w:val="24"/>
              </w:rPr>
            </w:pPr>
            <w:r>
              <w:rPr>
                <w:rFonts w:hint="eastAsia"/>
                <w:color w:val="auto"/>
              </w:rPr>
              <w:t>本年收入合计</w:t>
            </w:r>
          </w:p>
        </w:tc>
        <w:tc>
          <w:tcPr>
            <w:tcW w:w="15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E6AF7B">
            <w:pPr>
              <w:jc w:val="center"/>
              <w:rPr>
                <w:rFonts w:ascii="宋体" w:hAnsi="宋体" w:eastAsia="宋体" w:cs="宋体"/>
                <w:color w:val="auto"/>
                <w:sz w:val="24"/>
                <w:szCs w:val="24"/>
              </w:rPr>
            </w:pPr>
            <w:r>
              <w:rPr>
                <w:rFonts w:hint="eastAsia"/>
                <w:color w:val="auto"/>
              </w:rPr>
              <w:t>财政拨款收入</w:t>
            </w:r>
          </w:p>
        </w:tc>
        <w:tc>
          <w:tcPr>
            <w:tcW w:w="13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1333A1">
            <w:pPr>
              <w:jc w:val="center"/>
              <w:rPr>
                <w:rFonts w:ascii="宋体" w:hAnsi="宋体" w:eastAsia="宋体" w:cs="宋体"/>
                <w:color w:val="auto"/>
                <w:sz w:val="24"/>
                <w:szCs w:val="24"/>
              </w:rPr>
            </w:pPr>
            <w:r>
              <w:rPr>
                <w:rFonts w:hint="eastAsia"/>
                <w:color w:val="auto"/>
              </w:rPr>
              <w:t>上级补助收入</w:t>
            </w:r>
          </w:p>
        </w:tc>
        <w:tc>
          <w:tcPr>
            <w:tcW w:w="1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8DF019">
            <w:pPr>
              <w:jc w:val="center"/>
              <w:rPr>
                <w:rFonts w:ascii="宋体" w:hAnsi="宋体" w:eastAsia="宋体" w:cs="宋体"/>
                <w:color w:val="auto"/>
                <w:sz w:val="24"/>
                <w:szCs w:val="24"/>
              </w:rPr>
            </w:pPr>
            <w:r>
              <w:rPr>
                <w:rFonts w:hint="eastAsia"/>
                <w:color w:val="auto"/>
              </w:rPr>
              <w:t>事业收入</w:t>
            </w:r>
          </w:p>
        </w:tc>
        <w:tc>
          <w:tcPr>
            <w:tcW w:w="12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8564039">
            <w:pPr>
              <w:jc w:val="center"/>
              <w:rPr>
                <w:rFonts w:ascii="宋体" w:hAnsi="宋体" w:eastAsia="宋体" w:cs="宋体"/>
                <w:color w:val="auto"/>
                <w:sz w:val="24"/>
                <w:szCs w:val="24"/>
              </w:rPr>
            </w:pPr>
            <w:r>
              <w:rPr>
                <w:rFonts w:hint="eastAsia"/>
                <w:color w:val="auto"/>
              </w:rPr>
              <w:t>经营收入</w:t>
            </w:r>
          </w:p>
        </w:tc>
        <w:tc>
          <w:tcPr>
            <w:tcW w:w="12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A29166">
            <w:pPr>
              <w:jc w:val="center"/>
              <w:rPr>
                <w:rFonts w:ascii="宋体" w:hAnsi="宋体" w:eastAsia="宋体" w:cs="宋体"/>
                <w:color w:val="auto"/>
                <w:sz w:val="24"/>
                <w:szCs w:val="24"/>
              </w:rPr>
            </w:pPr>
            <w:r>
              <w:rPr>
                <w:rFonts w:hint="eastAsia"/>
                <w:color w:val="auto"/>
              </w:rPr>
              <w:t>附属单位上缴收入</w:t>
            </w:r>
          </w:p>
        </w:tc>
        <w:tc>
          <w:tcPr>
            <w:tcW w:w="18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7E37CD">
            <w:pPr>
              <w:jc w:val="center"/>
              <w:rPr>
                <w:rFonts w:ascii="宋体" w:hAnsi="宋体" w:eastAsia="宋体" w:cs="宋体"/>
                <w:color w:val="auto"/>
                <w:sz w:val="24"/>
                <w:szCs w:val="24"/>
              </w:rPr>
            </w:pPr>
            <w:r>
              <w:rPr>
                <w:rFonts w:hint="eastAsia"/>
                <w:color w:val="auto"/>
              </w:rPr>
              <w:t>其他收入</w:t>
            </w:r>
          </w:p>
        </w:tc>
      </w:tr>
      <w:tr w14:paraId="58F20F5E">
        <w:tblPrEx>
          <w:tblCellMar>
            <w:top w:w="0" w:type="dxa"/>
            <w:left w:w="0" w:type="dxa"/>
            <w:bottom w:w="0" w:type="dxa"/>
            <w:right w:w="0" w:type="dxa"/>
          </w:tblCellMar>
        </w:tblPrEx>
        <w:trPr>
          <w:trHeight w:val="312" w:hRule="atLeast"/>
        </w:trPr>
        <w:tc>
          <w:tcPr>
            <w:tcW w:w="127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5847FB">
            <w:pPr>
              <w:jc w:val="center"/>
              <w:rPr>
                <w:rFonts w:ascii="宋体" w:hAnsi="宋体" w:eastAsia="宋体" w:cs="宋体"/>
                <w:color w:val="auto"/>
                <w:sz w:val="24"/>
                <w:szCs w:val="24"/>
              </w:rPr>
            </w:pPr>
            <w:r>
              <w:rPr>
                <w:rFonts w:hint="eastAsia"/>
                <w:color w:val="auto"/>
              </w:rPr>
              <w:t>功能分类科目编码</w:t>
            </w:r>
          </w:p>
        </w:tc>
        <w:tc>
          <w:tcPr>
            <w:tcW w:w="378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B35506">
            <w:pPr>
              <w:jc w:val="center"/>
              <w:rPr>
                <w:rFonts w:ascii="宋体" w:hAnsi="宋体" w:eastAsia="宋体" w:cs="宋体"/>
                <w:color w:val="auto"/>
                <w:sz w:val="24"/>
                <w:szCs w:val="24"/>
              </w:rPr>
            </w:pPr>
            <w:r>
              <w:rPr>
                <w:rFonts w:hint="eastAsia"/>
                <w:color w:val="auto"/>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EC679BA">
            <w:pPr>
              <w:rPr>
                <w:rFonts w:ascii="宋体" w:hAnsi="宋体" w:eastAsia="宋体" w:cs="宋体"/>
                <w:color w:val="auto"/>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14:paraId="35ABE00D">
            <w:pPr>
              <w:rPr>
                <w:rFonts w:ascii="宋体" w:hAnsi="宋体" w:eastAsia="宋体" w:cs="宋体"/>
                <w:color w:val="auto"/>
                <w:sz w:val="24"/>
                <w:szCs w:val="24"/>
              </w:rPr>
            </w:pPr>
          </w:p>
        </w:tc>
        <w:tc>
          <w:tcPr>
            <w:tcW w:w="1369" w:type="dxa"/>
            <w:vMerge w:val="continue"/>
            <w:tcBorders>
              <w:top w:val="single" w:color="auto" w:sz="4" w:space="0"/>
              <w:left w:val="single" w:color="auto" w:sz="4" w:space="0"/>
              <w:bottom w:val="single" w:color="auto" w:sz="4" w:space="0"/>
              <w:right w:val="single" w:color="auto" w:sz="4" w:space="0"/>
            </w:tcBorders>
            <w:vAlign w:val="center"/>
          </w:tcPr>
          <w:p w14:paraId="602AD28A">
            <w:pPr>
              <w:rPr>
                <w:rFonts w:ascii="宋体" w:hAnsi="宋体" w:eastAsia="宋体" w:cs="宋体"/>
                <w:color w:val="auto"/>
                <w:sz w:val="24"/>
                <w:szCs w:val="24"/>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14:paraId="08F4E2A3">
            <w:pPr>
              <w:rPr>
                <w:rFonts w:ascii="宋体" w:hAnsi="宋体" w:eastAsia="宋体" w:cs="宋体"/>
                <w:color w:val="auto"/>
                <w:sz w:val="24"/>
                <w:szCs w:val="24"/>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14:paraId="73AD40BE">
            <w:pPr>
              <w:rPr>
                <w:rFonts w:ascii="宋体" w:hAnsi="宋体" w:eastAsia="宋体" w:cs="宋体"/>
                <w:color w:val="auto"/>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7E75943">
            <w:pPr>
              <w:rPr>
                <w:rFonts w:ascii="宋体" w:hAnsi="宋体" w:eastAsia="宋体" w:cs="宋体"/>
                <w:color w:val="auto"/>
                <w:sz w:val="24"/>
                <w:szCs w:val="24"/>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4FA74369">
            <w:pPr>
              <w:rPr>
                <w:rFonts w:ascii="宋体" w:hAnsi="宋体" w:eastAsia="宋体" w:cs="宋体"/>
                <w:color w:val="auto"/>
                <w:sz w:val="24"/>
                <w:szCs w:val="24"/>
              </w:rPr>
            </w:pPr>
          </w:p>
        </w:tc>
      </w:tr>
      <w:tr w14:paraId="3843A8B5">
        <w:tblPrEx>
          <w:tblCellMar>
            <w:top w:w="0" w:type="dxa"/>
            <w:left w:w="0" w:type="dxa"/>
            <w:bottom w:w="0" w:type="dxa"/>
            <w:right w:w="0" w:type="dxa"/>
          </w:tblCellMar>
        </w:tblPrEx>
        <w:trPr>
          <w:trHeight w:val="312" w:hRule="atLeast"/>
        </w:trPr>
        <w:tc>
          <w:tcPr>
            <w:tcW w:w="1277" w:type="dxa"/>
            <w:gridSpan w:val="2"/>
            <w:vMerge w:val="continue"/>
            <w:tcBorders>
              <w:top w:val="single" w:color="auto" w:sz="4" w:space="0"/>
              <w:left w:val="single" w:color="auto" w:sz="4" w:space="0"/>
              <w:bottom w:val="single" w:color="auto" w:sz="4" w:space="0"/>
              <w:right w:val="single" w:color="auto" w:sz="4" w:space="0"/>
            </w:tcBorders>
            <w:vAlign w:val="center"/>
          </w:tcPr>
          <w:p w14:paraId="630C20FB">
            <w:pPr>
              <w:rPr>
                <w:rFonts w:ascii="宋体" w:hAnsi="宋体" w:eastAsia="宋体" w:cs="宋体"/>
                <w:color w:val="auto"/>
                <w:sz w:val="24"/>
                <w:szCs w:val="24"/>
              </w:rPr>
            </w:pPr>
          </w:p>
        </w:tc>
        <w:tc>
          <w:tcPr>
            <w:tcW w:w="3788" w:type="dxa"/>
            <w:vMerge w:val="continue"/>
            <w:tcBorders>
              <w:top w:val="nil"/>
              <w:left w:val="single" w:color="auto" w:sz="4" w:space="0"/>
              <w:bottom w:val="single" w:color="auto" w:sz="4" w:space="0"/>
              <w:right w:val="single" w:color="auto" w:sz="4" w:space="0"/>
            </w:tcBorders>
            <w:vAlign w:val="center"/>
          </w:tcPr>
          <w:p w14:paraId="71E42E3B">
            <w:pPr>
              <w:rPr>
                <w:rFonts w:ascii="宋体" w:hAnsi="宋体" w:eastAsia="宋体" w:cs="宋体"/>
                <w:color w:val="auto"/>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A4CB136">
            <w:pPr>
              <w:rPr>
                <w:rFonts w:ascii="宋体" w:hAnsi="宋体" w:eastAsia="宋体" w:cs="宋体"/>
                <w:color w:val="auto"/>
                <w:sz w:val="24"/>
                <w:szCs w:val="24"/>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14:paraId="417FF171">
            <w:pPr>
              <w:rPr>
                <w:rFonts w:ascii="宋体" w:hAnsi="宋体" w:eastAsia="宋体" w:cs="宋体"/>
                <w:color w:val="auto"/>
                <w:sz w:val="24"/>
                <w:szCs w:val="24"/>
              </w:rPr>
            </w:pPr>
          </w:p>
        </w:tc>
        <w:tc>
          <w:tcPr>
            <w:tcW w:w="1369" w:type="dxa"/>
            <w:vMerge w:val="continue"/>
            <w:tcBorders>
              <w:top w:val="single" w:color="auto" w:sz="4" w:space="0"/>
              <w:left w:val="single" w:color="auto" w:sz="4" w:space="0"/>
              <w:bottom w:val="single" w:color="auto" w:sz="4" w:space="0"/>
              <w:right w:val="single" w:color="auto" w:sz="4" w:space="0"/>
            </w:tcBorders>
            <w:vAlign w:val="center"/>
          </w:tcPr>
          <w:p w14:paraId="22DCBFF6">
            <w:pPr>
              <w:rPr>
                <w:rFonts w:ascii="宋体" w:hAnsi="宋体" w:eastAsia="宋体" w:cs="宋体"/>
                <w:color w:val="auto"/>
                <w:sz w:val="24"/>
                <w:szCs w:val="24"/>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14:paraId="2836C64E">
            <w:pPr>
              <w:rPr>
                <w:rFonts w:ascii="宋体" w:hAnsi="宋体" w:eastAsia="宋体" w:cs="宋体"/>
                <w:color w:val="auto"/>
                <w:sz w:val="24"/>
                <w:szCs w:val="24"/>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14:paraId="09F8F9C5">
            <w:pPr>
              <w:rPr>
                <w:rFonts w:ascii="宋体" w:hAnsi="宋体" w:eastAsia="宋体" w:cs="宋体"/>
                <w:color w:val="auto"/>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4224A08F">
            <w:pPr>
              <w:rPr>
                <w:rFonts w:ascii="宋体" w:hAnsi="宋体" w:eastAsia="宋体" w:cs="宋体"/>
                <w:color w:val="auto"/>
                <w:sz w:val="24"/>
                <w:szCs w:val="24"/>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14:paraId="1B24808A">
            <w:pPr>
              <w:rPr>
                <w:rFonts w:ascii="宋体" w:hAnsi="宋体" w:eastAsia="宋体" w:cs="宋体"/>
                <w:color w:val="auto"/>
                <w:sz w:val="24"/>
                <w:szCs w:val="24"/>
              </w:rPr>
            </w:pPr>
          </w:p>
        </w:tc>
      </w:tr>
      <w:tr w14:paraId="4D709081">
        <w:tblPrEx>
          <w:tblCellMar>
            <w:top w:w="0" w:type="dxa"/>
            <w:left w:w="0" w:type="dxa"/>
            <w:bottom w:w="0" w:type="dxa"/>
            <w:right w:w="0" w:type="dxa"/>
          </w:tblCellMar>
        </w:tblPrEx>
        <w:trPr>
          <w:trHeight w:val="90" w:hRule="atLeast"/>
        </w:trPr>
        <w:tc>
          <w:tcPr>
            <w:tcW w:w="506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044FD">
            <w:pPr>
              <w:jc w:val="center"/>
              <w:rPr>
                <w:rFonts w:ascii="宋体" w:hAnsi="宋体" w:eastAsia="宋体" w:cs="宋体"/>
                <w:color w:val="auto"/>
                <w:sz w:val="24"/>
                <w:szCs w:val="24"/>
              </w:rPr>
            </w:pPr>
            <w:r>
              <w:rPr>
                <w:rFonts w:hint="eastAsia"/>
                <w:color w:val="auto"/>
              </w:rPr>
              <w:t>栏次</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65287">
            <w:pPr>
              <w:jc w:val="center"/>
              <w:rPr>
                <w:rFonts w:ascii="宋体" w:hAnsi="宋体" w:eastAsia="宋体" w:cs="宋体"/>
                <w:color w:val="auto"/>
                <w:sz w:val="24"/>
                <w:szCs w:val="24"/>
              </w:rPr>
            </w:pPr>
            <w:r>
              <w:rPr>
                <w:rFonts w:hint="eastAsia"/>
                <w:color w:val="auto"/>
              </w:rPr>
              <w:t>1</w:t>
            </w:r>
          </w:p>
        </w:tc>
        <w:tc>
          <w:tcPr>
            <w:tcW w:w="15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2E8D4B">
            <w:pPr>
              <w:jc w:val="center"/>
              <w:rPr>
                <w:rFonts w:ascii="宋体" w:hAnsi="宋体" w:eastAsia="宋体" w:cs="宋体"/>
                <w:color w:val="auto"/>
                <w:sz w:val="24"/>
                <w:szCs w:val="24"/>
              </w:rPr>
            </w:pPr>
            <w:r>
              <w:rPr>
                <w:rFonts w:hint="eastAsia"/>
                <w:color w:val="auto"/>
              </w:rPr>
              <w:t>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B947B9">
            <w:pPr>
              <w:jc w:val="center"/>
              <w:rPr>
                <w:rFonts w:ascii="宋体" w:hAnsi="宋体" w:eastAsia="宋体" w:cs="宋体"/>
                <w:color w:val="auto"/>
                <w:sz w:val="24"/>
                <w:szCs w:val="24"/>
              </w:rPr>
            </w:pPr>
            <w:r>
              <w:rPr>
                <w:rFonts w:hint="eastAsia"/>
                <w:color w:val="auto"/>
              </w:rPr>
              <w:t>3</w:t>
            </w:r>
          </w:p>
        </w:tc>
        <w:tc>
          <w:tcPr>
            <w:tcW w:w="1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F4F76B">
            <w:pPr>
              <w:jc w:val="center"/>
              <w:rPr>
                <w:rFonts w:ascii="宋体" w:hAnsi="宋体" w:eastAsia="宋体" w:cs="宋体"/>
                <w:color w:val="auto"/>
                <w:sz w:val="24"/>
                <w:szCs w:val="24"/>
              </w:rPr>
            </w:pPr>
            <w:r>
              <w:rPr>
                <w:rFonts w:hint="eastAsia"/>
                <w:color w:val="auto"/>
              </w:rPr>
              <w:t>4</w:t>
            </w:r>
          </w:p>
        </w:tc>
        <w:tc>
          <w:tcPr>
            <w:tcW w:w="12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C2571E">
            <w:pPr>
              <w:jc w:val="center"/>
              <w:rPr>
                <w:rFonts w:ascii="宋体" w:hAnsi="宋体" w:eastAsia="宋体" w:cs="宋体"/>
                <w:color w:val="auto"/>
                <w:sz w:val="24"/>
                <w:szCs w:val="24"/>
              </w:rPr>
            </w:pPr>
            <w:r>
              <w:rPr>
                <w:rFonts w:hint="eastAsia"/>
                <w:color w:val="auto"/>
              </w:rPr>
              <w:t>5</w:t>
            </w:r>
          </w:p>
        </w:tc>
        <w:tc>
          <w:tcPr>
            <w:tcW w:w="127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1798FB">
            <w:pPr>
              <w:jc w:val="center"/>
              <w:rPr>
                <w:rFonts w:ascii="宋体" w:hAnsi="宋体" w:eastAsia="宋体" w:cs="宋体"/>
                <w:color w:val="auto"/>
                <w:sz w:val="24"/>
                <w:szCs w:val="24"/>
              </w:rPr>
            </w:pPr>
            <w:r>
              <w:rPr>
                <w:rFonts w:hint="eastAsia"/>
                <w:color w:val="auto"/>
              </w:rPr>
              <w:t>6</w:t>
            </w:r>
          </w:p>
        </w:tc>
        <w:tc>
          <w:tcPr>
            <w:tcW w:w="18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F48DC0">
            <w:pPr>
              <w:jc w:val="center"/>
              <w:rPr>
                <w:rFonts w:ascii="宋体" w:hAnsi="宋体" w:eastAsia="宋体" w:cs="宋体"/>
                <w:color w:val="auto"/>
                <w:sz w:val="24"/>
                <w:szCs w:val="24"/>
              </w:rPr>
            </w:pPr>
            <w:r>
              <w:rPr>
                <w:rFonts w:hint="eastAsia"/>
                <w:color w:val="auto"/>
              </w:rPr>
              <w:t>7</w:t>
            </w:r>
          </w:p>
        </w:tc>
      </w:tr>
      <w:tr w14:paraId="3A10DA4F">
        <w:tblPrEx>
          <w:tblCellMar>
            <w:top w:w="0" w:type="dxa"/>
            <w:left w:w="0" w:type="dxa"/>
            <w:bottom w:w="0" w:type="dxa"/>
            <w:right w:w="0" w:type="dxa"/>
          </w:tblCellMar>
        </w:tblPrEx>
        <w:trPr>
          <w:trHeight w:val="90" w:hRule="atLeast"/>
        </w:trPr>
        <w:tc>
          <w:tcPr>
            <w:tcW w:w="506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868739">
            <w:pPr>
              <w:jc w:val="center"/>
              <w:rPr>
                <w:rFonts w:ascii="宋体" w:hAnsi="宋体" w:eastAsia="宋体" w:cs="宋体"/>
                <w:color w:val="auto"/>
                <w:sz w:val="24"/>
                <w:szCs w:val="24"/>
              </w:rPr>
            </w:pPr>
            <w:r>
              <w:rPr>
                <w:rFonts w:hint="eastAsia"/>
                <w:color w:val="auto"/>
              </w:rPr>
              <w:t>合计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D845FD">
            <w:pPr>
              <w:jc w:val="right"/>
              <w:rPr>
                <w:rFonts w:hint="eastAsia"/>
                <w:color w:val="auto"/>
                <w:lang w:val="en-US" w:eastAsia="zh-CN"/>
              </w:rPr>
            </w:pPr>
            <w:r>
              <w:rPr>
                <w:rFonts w:hint="eastAsia"/>
                <w:color w:val="auto"/>
                <w:lang w:val="en-US" w:eastAsia="zh-CN"/>
              </w:rPr>
              <w:t>1420.64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2CAA9">
            <w:pPr>
              <w:jc w:val="right"/>
              <w:rPr>
                <w:rFonts w:hint="eastAsia"/>
                <w:color w:val="auto"/>
                <w:lang w:val="en-US" w:eastAsia="zh-CN"/>
              </w:rPr>
            </w:pPr>
            <w:r>
              <w:rPr>
                <w:rFonts w:hint="eastAsia"/>
                <w:color w:val="auto"/>
                <w:lang w:val="en-US" w:eastAsia="zh-CN"/>
              </w:rPr>
              <w:t>384.81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C08824">
            <w:pPr>
              <w:jc w:val="right"/>
              <w:rPr>
                <w:rFonts w:hint="eastAsia"/>
                <w:color w:val="auto"/>
                <w:lang w:val="en-US" w:eastAsia="zh-CN"/>
              </w:rPr>
            </w:pPr>
            <w:r>
              <w:rPr>
                <w:rFonts w:hint="eastAsia"/>
                <w:color w:val="auto"/>
                <w:lang w:val="en-US" w:eastAsia="zh-CN"/>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9CB0F">
            <w:pPr>
              <w:jc w:val="right"/>
              <w:rPr>
                <w:rFonts w:hint="eastAsia"/>
                <w:color w:val="auto"/>
                <w:lang w:val="en-US" w:eastAsia="zh-CN"/>
              </w:rPr>
            </w:pPr>
            <w:r>
              <w:rPr>
                <w:rFonts w:hint="eastAsia"/>
                <w:color w:val="auto"/>
                <w:lang w:val="en-US" w:eastAsia="zh-CN"/>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B0F3E">
            <w:pPr>
              <w:jc w:val="right"/>
              <w:rPr>
                <w:rFonts w:hint="eastAsia"/>
                <w:color w:val="auto"/>
                <w:lang w:val="en-US" w:eastAsia="zh-CN"/>
              </w:rPr>
            </w:pPr>
            <w:r>
              <w:rPr>
                <w:rFonts w:hint="eastAsia"/>
                <w:color w:val="auto"/>
                <w:lang w:val="en-US" w:eastAsia="zh-CN"/>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CDF986">
            <w:pPr>
              <w:jc w:val="right"/>
              <w:rPr>
                <w:rFonts w:hint="eastAsia"/>
                <w:color w:val="auto"/>
                <w:lang w:val="en-US" w:eastAsia="zh-CN"/>
              </w:rPr>
            </w:pPr>
            <w:r>
              <w:rPr>
                <w:rFonts w:hint="eastAsia"/>
                <w:color w:val="auto"/>
                <w:lang w:val="en-US" w:eastAsia="zh-CN"/>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4F082">
            <w:pPr>
              <w:jc w:val="right"/>
              <w:rPr>
                <w:rFonts w:hint="eastAsia"/>
                <w:color w:val="auto"/>
                <w:lang w:val="en-US" w:eastAsia="zh-CN"/>
              </w:rPr>
            </w:pPr>
            <w:r>
              <w:rPr>
                <w:rFonts w:hint="eastAsia"/>
                <w:color w:val="auto"/>
                <w:lang w:val="en-US" w:eastAsia="zh-CN"/>
              </w:rPr>
              <w:t>1035.83　</w:t>
            </w:r>
          </w:p>
        </w:tc>
      </w:tr>
      <w:tr w14:paraId="06FDC046">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005A62">
            <w:pPr>
              <w:keepNext w:val="0"/>
              <w:keepLines w:val="0"/>
              <w:widowControl/>
              <w:suppressLineNumbers w:val="0"/>
              <w:jc w:val="left"/>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208</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E2C8F1">
            <w:pPr>
              <w:keepNext w:val="0"/>
              <w:keepLines w:val="0"/>
              <w:widowControl/>
              <w:suppressLineNumbers w:val="0"/>
              <w:jc w:val="left"/>
              <w:textAlignment w:val="center"/>
              <w:rPr>
                <w:rFonts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社会保障和就业支出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26FCD">
            <w:pPr>
              <w:jc w:val="right"/>
              <w:rPr>
                <w:rFonts w:ascii="宋体" w:hAnsi="宋体" w:eastAsia="宋体" w:cs="宋体"/>
                <w:color w:val="auto"/>
                <w:sz w:val="24"/>
                <w:szCs w:val="24"/>
              </w:rPr>
            </w:pPr>
            <w:r>
              <w:rPr>
                <w:rFonts w:hint="eastAsia"/>
                <w:color w:val="auto"/>
                <w:lang w:val="en-US" w:eastAsia="zh-CN"/>
              </w:rPr>
              <w:t>113.2</w:t>
            </w:r>
            <w:r>
              <w:rPr>
                <w:rFonts w:hint="eastAsia"/>
                <w:color w:val="auto"/>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E75CA">
            <w:pPr>
              <w:jc w:val="right"/>
              <w:rPr>
                <w:rFonts w:ascii="宋体" w:hAnsi="宋体" w:eastAsia="宋体" w:cs="宋体"/>
                <w:color w:val="auto"/>
                <w:sz w:val="24"/>
                <w:szCs w:val="24"/>
              </w:rPr>
            </w:pPr>
            <w:r>
              <w:rPr>
                <w:rFonts w:hint="eastAsia"/>
                <w:color w:val="auto"/>
                <w:lang w:val="en-US" w:eastAsia="zh-CN"/>
              </w:rPr>
              <w:t>113.2</w:t>
            </w:r>
            <w:r>
              <w:rPr>
                <w:rFonts w:hint="eastAsia"/>
                <w:color w:val="auto"/>
              </w:rPr>
              <w:t>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F5697B">
            <w:pPr>
              <w:jc w:val="right"/>
              <w:rPr>
                <w:rFonts w:ascii="宋体" w:hAnsi="宋体" w:eastAsia="宋体" w:cs="宋体"/>
                <w:color w:val="auto"/>
                <w:sz w:val="24"/>
                <w:szCs w:val="24"/>
              </w:rPr>
            </w:pPr>
            <w:r>
              <w:rPr>
                <w:rFonts w:hint="eastAsia"/>
                <w:color w:val="auto"/>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47BF3">
            <w:pPr>
              <w:jc w:val="right"/>
              <w:rPr>
                <w:rFonts w:ascii="宋体" w:hAnsi="宋体" w:eastAsia="宋体" w:cs="宋体"/>
                <w:color w:val="auto"/>
                <w:sz w:val="24"/>
                <w:szCs w:val="24"/>
              </w:rPr>
            </w:pPr>
            <w:r>
              <w:rPr>
                <w:rFonts w:hint="eastAsia"/>
                <w:color w:val="auto"/>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42CA0">
            <w:pPr>
              <w:jc w:val="right"/>
              <w:rPr>
                <w:rFonts w:ascii="宋体" w:hAnsi="宋体" w:eastAsia="宋体" w:cs="宋体"/>
                <w:color w:val="auto"/>
                <w:sz w:val="24"/>
                <w:szCs w:val="24"/>
              </w:rPr>
            </w:pPr>
            <w:r>
              <w:rPr>
                <w:rFonts w:hint="eastAsia"/>
                <w:color w:val="auto"/>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6DE25">
            <w:pPr>
              <w:jc w:val="right"/>
              <w:rPr>
                <w:rFonts w:ascii="宋体" w:hAnsi="宋体" w:eastAsia="宋体" w:cs="宋体"/>
                <w:color w:val="auto"/>
                <w:sz w:val="24"/>
                <w:szCs w:val="24"/>
              </w:rPr>
            </w:pPr>
            <w:r>
              <w:rPr>
                <w:rFonts w:hint="eastAsia"/>
                <w:color w:val="auto"/>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BD91A">
            <w:pPr>
              <w:jc w:val="right"/>
              <w:rPr>
                <w:rFonts w:ascii="宋体" w:hAnsi="宋体" w:eastAsia="宋体" w:cs="宋体"/>
                <w:color w:val="auto"/>
                <w:sz w:val="24"/>
                <w:szCs w:val="24"/>
              </w:rPr>
            </w:pPr>
            <w:r>
              <w:rPr>
                <w:rFonts w:hint="eastAsia"/>
                <w:color w:val="auto"/>
              </w:rPr>
              <w:t>　</w:t>
            </w:r>
          </w:p>
        </w:tc>
      </w:tr>
      <w:tr w14:paraId="53FBCAE3">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8C1B8F">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20805</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D85F4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620233">
            <w:pPr>
              <w:jc w:val="right"/>
              <w:rPr>
                <w:rFonts w:hint="default"/>
                <w:color w:val="auto"/>
                <w:lang w:val="en-US" w:eastAsia="zh-CN"/>
              </w:rPr>
            </w:pPr>
            <w:r>
              <w:rPr>
                <w:rFonts w:hint="eastAsia"/>
                <w:color w:val="auto"/>
                <w:lang w:val="en-US" w:eastAsia="zh-CN"/>
              </w:rPr>
              <w:t>113.2</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B7B50">
            <w:pPr>
              <w:jc w:val="right"/>
              <w:rPr>
                <w:rFonts w:hint="default"/>
                <w:color w:val="auto"/>
                <w:lang w:val="en-US" w:eastAsia="zh-CN"/>
              </w:rPr>
            </w:pPr>
            <w:r>
              <w:rPr>
                <w:rFonts w:hint="eastAsia"/>
                <w:color w:val="auto"/>
                <w:lang w:val="en-US" w:eastAsia="zh-CN"/>
              </w:rPr>
              <w:t>113.2</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62CCC">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BF1AF">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64EEB8">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754ADE">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05A54F">
            <w:pPr>
              <w:jc w:val="right"/>
              <w:rPr>
                <w:rFonts w:hint="eastAsia"/>
                <w:color w:val="auto"/>
                <w:lang w:val="en-US" w:eastAsia="zh-CN"/>
              </w:rPr>
            </w:pPr>
          </w:p>
        </w:tc>
      </w:tr>
      <w:tr w14:paraId="3C79D83B">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53A7DD">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2080505</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D6578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5AFD0">
            <w:pPr>
              <w:jc w:val="right"/>
              <w:rPr>
                <w:rFonts w:hint="default"/>
                <w:color w:val="auto"/>
                <w:lang w:val="en-US" w:eastAsia="zh-CN"/>
              </w:rPr>
            </w:pPr>
            <w:r>
              <w:rPr>
                <w:rFonts w:hint="eastAsia"/>
                <w:color w:val="auto"/>
                <w:lang w:val="en-US" w:eastAsia="zh-CN"/>
              </w:rPr>
              <w:t>95.21</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FA018">
            <w:pPr>
              <w:jc w:val="right"/>
              <w:rPr>
                <w:rFonts w:hint="default"/>
                <w:color w:val="auto"/>
                <w:lang w:val="en-US" w:eastAsia="zh-CN"/>
              </w:rPr>
            </w:pPr>
            <w:r>
              <w:rPr>
                <w:rFonts w:hint="eastAsia"/>
                <w:color w:val="auto"/>
                <w:lang w:val="en-US" w:eastAsia="zh-CN"/>
              </w:rPr>
              <w:t>95.21</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3B4F01">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1185B">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F2F2F">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14C11">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F332C">
            <w:pPr>
              <w:jc w:val="right"/>
              <w:rPr>
                <w:rFonts w:hint="eastAsia"/>
                <w:color w:val="auto"/>
                <w:lang w:val="en-US" w:eastAsia="zh-CN"/>
              </w:rPr>
            </w:pPr>
          </w:p>
        </w:tc>
      </w:tr>
      <w:tr w14:paraId="014E6852">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6681F0">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2080506</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9539B5">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F3976">
            <w:pPr>
              <w:jc w:val="right"/>
              <w:rPr>
                <w:rFonts w:hint="default"/>
                <w:color w:val="auto"/>
                <w:lang w:val="en-US" w:eastAsia="zh-CN"/>
              </w:rPr>
            </w:pPr>
            <w:r>
              <w:rPr>
                <w:rFonts w:hint="eastAsia"/>
                <w:color w:val="auto"/>
                <w:lang w:val="en-US" w:eastAsia="zh-CN"/>
              </w:rPr>
              <w:t>17.99</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C73A0B">
            <w:pPr>
              <w:jc w:val="right"/>
              <w:rPr>
                <w:rFonts w:hint="default"/>
                <w:color w:val="auto"/>
                <w:lang w:val="en-US" w:eastAsia="zh-CN"/>
              </w:rPr>
            </w:pPr>
            <w:r>
              <w:rPr>
                <w:rFonts w:hint="eastAsia"/>
                <w:color w:val="auto"/>
                <w:lang w:val="en-US" w:eastAsia="zh-CN"/>
              </w:rPr>
              <w:t>17.99</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0C19A">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73199">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AC2F6A">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CEA1AE">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30347">
            <w:pPr>
              <w:jc w:val="right"/>
              <w:rPr>
                <w:rFonts w:hint="eastAsia"/>
                <w:color w:val="auto"/>
                <w:lang w:val="en-US" w:eastAsia="zh-CN"/>
              </w:rPr>
            </w:pPr>
          </w:p>
        </w:tc>
      </w:tr>
      <w:tr w14:paraId="2A997774">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AD43C6">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210</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D4EE0">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卫生健康支出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BF860">
            <w:pPr>
              <w:jc w:val="right"/>
              <w:rPr>
                <w:rFonts w:hint="default"/>
                <w:color w:val="auto"/>
                <w:lang w:val="en-US" w:eastAsia="zh-CN"/>
              </w:rPr>
            </w:pPr>
            <w:r>
              <w:rPr>
                <w:rFonts w:hint="eastAsia"/>
                <w:color w:val="auto"/>
                <w:lang w:val="en-US" w:eastAsia="zh-CN"/>
              </w:rPr>
              <w:t>22.99</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AB448">
            <w:pPr>
              <w:jc w:val="right"/>
              <w:rPr>
                <w:rFonts w:hint="default"/>
                <w:color w:val="auto"/>
                <w:lang w:val="en-US" w:eastAsia="zh-CN"/>
              </w:rPr>
            </w:pPr>
            <w:r>
              <w:rPr>
                <w:rFonts w:hint="eastAsia"/>
                <w:color w:val="auto"/>
                <w:lang w:val="en-US" w:eastAsia="zh-CN"/>
              </w:rPr>
              <w:t>22.99</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AEB8A">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550D91">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33EBF">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69623E">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0EB87">
            <w:pPr>
              <w:jc w:val="right"/>
              <w:rPr>
                <w:rFonts w:hint="eastAsia"/>
                <w:color w:val="auto"/>
                <w:lang w:val="en-US" w:eastAsia="zh-CN"/>
              </w:rPr>
            </w:pPr>
          </w:p>
        </w:tc>
      </w:tr>
      <w:tr w14:paraId="46331BE0">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108FD2">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21011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F4316F">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行政事业单位医疗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6A594">
            <w:pPr>
              <w:jc w:val="right"/>
              <w:rPr>
                <w:rFonts w:hint="default"/>
                <w:color w:val="auto"/>
                <w:lang w:val="en-US" w:eastAsia="zh-CN"/>
              </w:rPr>
            </w:pPr>
            <w:r>
              <w:rPr>
                <w:rFonts w:hint="eastAsia"/>
                <w:color w:val="auto"/>
                <w:lang w:val="en-US" w:eastAsia="zh-CN"/>
              </w:rPr>
              <w:t>22.99</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E893F">
            <w:pPr>
              <w:jc w:val="right"/>
              <w:rPr>
                <w:rFonts w:hint="default"/>
                <w:color w:val="auto"/>
                <w:lang w:val="en-US" w:eastAsia="zh-CN"/>
              </w:rPr>
            </w:pPr>
            <w:r>
              <w:rPr>
                <w:rFonts w:hint="eastAsia"/>
                <w:color w:val="auto"/>
                <w:lang w:val="en-US" w:eastAsia="zh-CN"/>
              </w:rPr>
              <w:t>22.99</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431EE">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3AF315">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7891C">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CDA93">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5B224">
            <w:pPr>
              <w:jc w:val="right"/>
              <w:rPr>
                <w:rFonts w:hint="eastAsia"/>
                <w:color w:val="auto"/>
                <w:lang w:val="en-US" w:eastAsia="zh-CN"/>
              </w:rPr>
            </w:pPr>
          </w:p>
        </w:tc>
      </w:tr>
      <w:tr w14:paraId="733C5150">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8C6578">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2101101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5B7D5">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AD5473">
            <w:pPr>
              <w:jc w:val="right"/>
              <w:rPr>
                <w:rFonts w:hint="default"/>
                <w:color w:val="auto"/>
                <w:lang w:val="en-US" w:eastAsia="zh-CN"/>
              </w:rPr>
            </w:pPr>
            <w:r>
              <w:rPr>
                <w:rFonts w:hint="eastAsia"/>
                <w:color w:val="auto"/>
                <w:lang w:val="en-US" w:eastAsia="zh-CN"/>
              </w:rPr>
              <w:t>22.99</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FC9A8">
            <w:pPr>
              <w:jc w:val="right"/>
              <w:rPr>
                <w:rFonts w:hint="default"/>
                <w:color w:val="auto"/>
                <w:lang w:val="en-US" w:eastAsia="zh-CN"/>
              </w:rPr>
            </w:pPr>
            <w:r>
              <w:rPr>
                <w:rFonts w:hint="eastAsia"/>
                <w:color w:val="auto"/>
                <w:lang w:val="en-US" w:eastAsia="zh-CN"/>
              </w:rPr>
              <w:t>22.99</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43CFC">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9C9EF">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131D1">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F3380">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717E9">
            <w:pPr>
              <w:jc w:val="right"/>
              <w:rPr>
                <w:rFonts w:hint="eastAsia"/>
                <w:color w:val="auto"/>
                <w:lang w:val="en-US" w:eastAsia="zh-CN"/>
              </w:rPr>
            </w:pPr>
          </w:p>
        </w:tc>
      </w:tr>
      <w:tr w14:paraId="44C5A89D">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92CF9F">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E53BEE">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节能环保支出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C7269">
            <w:pPr>
              <w:jc w:val="right"/>
              <w:rPr>
                <w:rFonts w:hint="default"/>
                <w:color w:val="auto"/>
                <w:lang w:val="en-US" w:eastAsia="zh-CN"/>
              </w:rPr>
            </w:pPr>
            <w:r>
              <w:rPr>
                <w:rFonts w:hint="eastAsia"/>
                <w:color w:val="auto"/>
                <w:lang w:val="en-US" w:eastAsia="zh-CN"/>
              </w:rPr>
              <w:t>1284.46</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9142D4">
            <w:pPr>
              <w:jc w:val="right"/>
              <w:rPr>
                <w:rFonts w:hint="default"/>
                <w:color w:val="auto"/>
                <w:lang w:val="en-US" w:eastAsia="zh-CN"/>
              </w:rPr>
            </w:pPr>
            <w:r>
              <w:rPr>
                <w:rFonts w:hint="eastAsia"/>
                <w:color w:val="auto"/>
                <w:lang w:val="en-US" w:eastAsia="zh-CN"/>
              </w:rPr>
              <w:t>248.62</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2522C2">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B29EF">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B2B3D">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D0BAD">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FA9C5">
            <w:pPr>
              <w:jc w:val="right"/>
              <w:rPr>
                <w:rFonts w:hint="default"/>
                <w:color w:val="auto"/>
                <w:lang w:val="en-US" w:eastAsia="zh-CN"/>
              </w:rPr>
            </w:pPr>
            <w:r>
              <w:rPr>
                <w:rFonts w:hint="eastAsia"/>
                <w:color w:val="auto"/>
                <w:lang w:val="en-US" w:eastAsia="zh-CN"/>
              </w:rPr>
              <w:t>1035.83</w:t>
            </w:r>
          </w:p>
        </w:tc>
      </w:tr>
      <w:tr w14:paraId="02410470">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76C135">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8E0046">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环境保护管理事务</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2CDF9">
            <w:pPr>
              <w:jc w:val="right"/>
              <w:rPr>
                <w:rFonts w:hint="default"/>
                <w:color w:val="auto"/>
                <w:lang w:val="en-US" w:eastAsia="zh-CN"/>
              </w:rPr>
            </w:pPr>
            <w:r>
              <w:rPr>
                <w:rFonts w:hint="eastAsia"/>
                <w:color w:val="auto"/>
                <w:lang w:val="en-US" w:eastAsia="zh-CN"/>
              </w:rPr>
              <w:t>314.56</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5988B2">
            <w:pPr>
              <w:jc w:val="right"/>
              <w:rPr>
                <w:rFonts w:hint="default"/>
                <w:color w:val="auto"/>
                <w:lang w:val="en-US" w:eastAsia="zh-CN"/>
              </w:rPr>
            </w:pPr>
            <w:r>
              <w:rPr>
                <w:rFonts w:hint="eastAsia"/>
                <w:color w:val="auto"/>
                <w:lang w:val="en-US" w:eastAsia="zh-CN"/>
              </w:rPr>
              <w:t>226.12</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99FFF">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BB1B76">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9E275">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D7552">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C8302">
            <w:pPr>
              <w:jc w:val="right"/>
              <w:rPr>
                <w:rFonts w:hint="default"/>
                <w:color w:val="auto"/>
                <w:lang w:val="en-US" w:eastAsia="zh-CN"/>
              </w:rPr>
            </w:pPr>
            <w:r>
              <w:rPr>
                <w:rFonts w:hint="eastAsia"/>
                <w:color w:val="auto"/>
                <w:lang w:val="en-US" w:eastAsia="zh-CN"/>
              </w:rPr>
              <w:t>88.43</w:t>
            </w:r>
          </w:p>
        </w:tc>
      </w:tr>
      <w:tr w14:paraId="7D366ADA">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909393">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2110101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A25C74">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948E2">
            <w:pPr>
              <w:jc w:val="right"/>
              <w:rPr>
                <w:rFonts w:hint="default"/>
                <w:color w:val="auto"/>
                <w:lang w:val="en-US" w:eastAsia="zh-CN"/>
              </w:rPr>
            </w:pPr>
            <w:r>
              <w:rPr>
                <w:rFonts w:hint="eastAsia"/>
                <w:color w:val="auto"/>
                <w:lang w:val="en-US" w:eastAsia="zh-CN"/>
              </w:rPr>
              <w:t>314.56</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D31AFF">
            <w:pPr>
              <w:jc w:val="right"/>
              <w:rPr>
                <w:rFonts w:hint="default"/>
                <w:color w:val="auto"/>
                <w:lang w:val="en-US" w:eastAsia="zh-CN"/>
              </w:rPr>
            </w:pPr>
            <w:r>
              <w:rPr>
                <w:rFonts w:hint="eastAsia"/>
                <w:color w:val="auto"/>
                <w:lang w:val="en-US" w:eastAsia="zh-CN"/>
              </w:rPr>
              <w:t>226.12</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2DC019">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DB9EB2">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A3251">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8C192">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D7845">
            <w:pPr>
              <w:jc w:val="right"/>
              <w:rPr>
                <w:rFonts w:hint="default"/>
                <w:color w:val="auto"/>
                <w:lang w:val="en-US" w:eastAsia="zh-CN"/>
              </w:rPr>
            </w:pPr>
            <w:r>
              <w:rPr>
                <w:rFonts w:hint="eastAsia"/>
                <w:color w:val="auto"/>
                <w:lang w:val="en-US" w:eastAsia="zh-CN"/>
              </w:rPr>
              <w:t>88.43</w:t>
            </w:r>
          </w:p>
        </w:tc>
      </w:tr>
      <w:tr w14:paraId="2269D25F">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2C33CF">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21103</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EE86E1">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污染防治</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4B057">
            <w:pPr>
              <w:jc w:val="right"/>
              <w:rPr>
                <w:rFonts w:hint="default"/>
                <w:color w:val="auto"/>
                <w:lang w:val="en-US" w:eastAsia="zh-CN"/>
              </w:rPr>
            </w:pPr>
            <w:r>
              <w:rPr>
                <w:rFonts w:hint="eastAsia"/>
                <w:color w:val="auto"/>
                <w:lang w:val="en-US" w:eastAsia="zh-CN"/>
              </w:rPr>
              <w:t>664.9</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B5AAF">
            <w:pPr>
              <w:jc w:val="right"/>
              <w:rPr>
                <w:rFonts w:hint="default"/>
                <w:color w:val="auto"/>
                <w:lang w:val="en-US" w:eastAsia="zh-CN"/>
              </w:rPr>
            </w:pPr>
            <w:r>
              <w:rPr>
                <w:rFonts w:hint="eastAsia"/>
                <w:color w:val="auto"/>
                <w:lang w:val="en-US" w:eastAsia="zh-CN"/>
              </w:rPr>
              <w:t>22.5</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5666E">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AB40D">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FD698">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5DED2">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A0E82">
            <w:pPr>
              <w:jc w:val="right"/>
              <w:rPr>
                <w:rFonts w:hint="default"/>
                <w:color w:val="auto"/>
                <w:lang w:val="en-US" w:eastAsia="zh-CN"/>
              </w:rPr>
            </w:pPr>
            <w:r>
              <w:rPr>
                <w:rFonts w:hint="eastAsia"/>
                <w:color w:val="auto"/>
                <w:lang w:val="en-US" w:eastAsia="zh-CN"/>
              </w:rPr>
              <w:t>642.4</w:t>
            </w:r>
          </w:p>
        </w:tc>
      </w:tr>
      <w:tr w14:paraId="32F75261">
        <w:tblPrEx>
          <w:tblCellMar>
            <w:top w:w="0" w:type="dxa"/>
            <w:left w:w="0" w:type="dxa"/>
            <w:bottom w:w="0" w:type="dxa"/>
            <w:right w:w="0" w:type="dxa"/>
          </w:tblCellMar>
        </w:tblPrEx>
        <w:trPr>
          <w:trHeight w:val="98"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6F7F26">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2110301</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1E09C">
            <w:pPr>
              <w:keepNext w:val="0"/>
              <w:keepLines w:val="0"/>
              <w:widowControl/>
              <w:suppressLineNumbers w:val="0"/>
              <w:ind w:firstLine="220" w:firstLineChars="10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大气</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00D3D">
            <w:pPr>
              <w:jc w:val="right"/>
              <w:rPr>
                <w:rFonts w:hint="default"/>
                <w:color w:val="auto"/>
                <w:lang w:val="en-US" w:eastAsia="zh-CN"/>
              </w:rPr>
            </w:pPr>
            <w:r>
              <w:rPr>
                <w:rFonts w:hint="eastAsia"/>
                <w:color w:val="auto"/>
                <w:lang w:val="en-US" w:eastAsia="zh-CN"/>
              </w:rPr>
              <w:t>80</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E2DF63">
            <w:pPr>
              <w:jc w:val="right"/>
              <w:rPr>
                <w:rFonts w:hint="eastAsia"/>
                <w:color w:val="auto"/>
                <w:lang w:val="en-US" w:eastAsia="zh-CN"/>
              </w:rPr>
            </w:pP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C9896">
            <w:pPr>
              <w:jc w:val="right"/>
              <w:rPr>
                <w:rFonts w:hint="eastAsia"/>
                <w:color w:val="auto"/>
                <w:lang w:val="en-US" w:eastAsia="zh-CN"/>
              </w:rPr>
            </w:pP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833A04">
            <w:pPr>
              <w:jc w:val="right"/>
              <w:rPr>
                <w:rFonts w:hint="eastAsia"/>
                <w:color w:val="auto"/>
                <w:lang w:val="en-US" w:eastAsia="zh-CN"/>
              </w:rPr>
            </w:pP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0FBEE4">
            <w:pPr>
              <w:jc w:val="right"/>
              <w:rPr>
                <w:rFonts w:hint="eastAsia"/>
                <w:color w:val="auto"/>
                <w:lang w:val="en-US" w:eastAsia="zh-CN"/>
              </w:rPr>
            </w:pP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DBD485">
            <w:pPr>
              <w:jc w:val="right"/>
              <w:rPr>
                <w:rFonts w:hint="eastAsia"/>
                <w:color w:val="auto"/>
                <w:lang w:val="en-US" w:eastAsia="zh-CN"/>
              </w:rPr>
            </w:pP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9BFC1">
            <w:pPr>
              <w:jc w:val="right"/>
              <w:rPr>
                <w:rFonts w:hint="default"/>
                <w:color w:val="auto"/>
                <w:lang w:val="en-US" w:eastAsia="zh-CN"/>
              </w:rPr>
            </w:pPr>
            <w:r>
              <w:rPr>
                <w:rFonts w:hint="eastAsia"/>
                <w:color w:val="auto"/>
                <w:lang w:val="en-US" w:eastAsia="zh-CN"/>
              </w:rPr>
              <w:t>80</w:t>
            </w:r>
          </w:p>
        </w:tc>
      </w:tr>
      <w:tr w14:paraId="3F1E986B">
        <w:tblPrEx>
          <w:tblCellMar>
            <w:top w:w="0" w:type="dxa"/>
            <w:left w:w="0" w:type="dxa"/>
            <w:bottom w:w="0" w:type="dxa"/>
            <w:right w:w="0" w:type="dxa"/>
          </w:tblCellMar>
        </w:tblPrEx>
        <w:trPr>
          <w:trHeight w:val="98"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27CE56">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2110302</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6D6A16">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水体</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B9F2A">
            <w:pPr>
              <w:jc w:val="right"/>
              <w:rPr>
                <w:rFonts w:hint="eastAsia"/>
                <w:color w:val="auto"/>
                <w:lang w:val="en-US" w:eastAsia="zh-CN"/>
              </w:rPr>
            </w:pPr>
            <w:r>
              <w:rPr>
                <w:rFonts w:hint="eastAsia"/>
                <w:color w:val="auto"/>
                <w:lang w:val="en-US" w:eastAsia="zh-CN"/>
              </w:rPr>
              <w:t>362.2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EC7AB">
            <w:pPr>
              <w:jc w:val="right"/>
              <w:rPr>
                <w:rFonts w:hint="eastAsia"/>
                <w:color w:val="auto"/>
                <w:lang w:val="en-US" w:eastAsia="zh-CN"/>
              </w:rPr>
            </w:pPr>
            <w:r>
              <w:rPr>
                <w:rFonts w:hint="eastAsia"/>
                <w:color w:val="auto"/>
                <w:lang w:val="en-US" w:eastAsia="zh-CN"/>
              </w:rPr>
              <w:t>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65B84D">
            <w:pPr>
              <w:jc w:val="right"/>
              <w:rPr>
                <w:rFonts w:hint="eastAsia"/>
                <w:color w:val="auto"/>
                <w:lang w:val="en-US" w:eastAsia="zh-CN"/>
              </w:rPr>
            </w:pPr>
            <w:r>
              <w:rPr>
                <w:rFonts w:hint="eastAsia"/>
                <w:color w:val="auto"/>
                <w:lang w:val="en-US" w:eastAsia="zh-CN"/>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EBE53">
            <w:pPr>
              <w:jc w:val="right"/>
              <w:rPr>
                <w:rFonts w:hint="eastAsia"/>
                <w:color w:val="auto"/>
                <w:lang w:val="en-US" w:eastAsia="zh-CN"/>
              </w:rPr>
            </w:pPr>
            <w:r>
              <w:rPr>
                <w:rFonts w:hint="eastAsia"/>
                <w:color w:val="auto"/>
                <w:lang w:val="en-US" w:eastAsia="zh-CN"/>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16C4E">
            <w:pPr>
              <w:jc w:val="right"/>
              <w:rPr>
                <w:rFonts w:hint="eastAsia"/>
                <w:color w:val="auto"/>
                <w:lang w:val="en-US" w:eastAsia="zh-CN"/>
              </w:rPr>
            </w:pPr>
            <w:r>
              <w:rPr>
                <w:rFonts w:hint="eastAsia"/>
                <w:color w:val="auto"/>
                <w:lang w:val="en-US" w:eastAsia="zh-CN"/>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0F934">
            <w:pPr>
              <w:jc w:val="right"/>
              <w:rPr>
                <w:rFonts w:hint="eastAsia"/>
                <w:color w:val="auto"/>
                <w:lang w:val="en-US" w:eastAsia="zh-CN"/>
              </w:rPr>
            </w:pPr>
            <w:r>
              <w:rPr>
                <w:rFonts w:hint="eastAsia"/>
                <w:color w:val="auto"/>
                <w:lang w:val="en-US" w:eastAsia="zh-CN"/>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5811D">
            <w:pPr>
              <w:jc w:val="right"/>
              <w:rPr>
                <w:rFonts w:hint="eastAsia"/>
                <w:color w:val="auto"/>
                <w:lang w:val="en-US" w:eastAsia="zh-CN"/>
              </w:rPr>
            </w:pPr>
            <w:r>
              <w:rPr>
                <w:rFonts w:hint="eastAsia"/>
                <w:color w:val="auto"/>
                <w:lang w:val="en-US" w:eastAsia="zh-CN"/>
              </w:rPr>
              <w:t>362.2　</w:t>
            </w:r>
          </w:p>
        </w:tc>
      </w:tr>
      <w:tr w14:paraId="1CC27816">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59E81">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2110399</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677BDC">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 xml:space="preserve">  其他污染防治支出</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72F9B">
            <w:pPr>
              <w:jc w:val="right"/>
              <w:rPr>
                <w:rFonts w:hint="eastAsia"/>
                <w:color w:val="auto"/>
                <w:lang w:val="en-US" w:eastAsia="zh-CN"/>
              </w:rPr>
            </w:pPr>
            <w:r>
              <w:rPr>
                <w:rFonts w:hint="eastAsia"/>
                <w:color w:val="auto"/>
                <w:lang w:val="en-US" w:eastAsia="zh-CN"/>
              </w:rPr>
              <w:t>222.7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2566D">
            <w:pPr>
              <w:jc w:val="right"/>
              <w:rPr>
                <w:rFonts w:hint="eastAsia"/>
                <w:color w:val="auto"/>
                <w:lang w:val="en-US" w:eastAsia="zh-CN"/>
              </w:rPr>
            </w:pPr>
            <w:r>
              <w:rPr>
                <w:rFonts w:hint="eastAsia"/>
                <w:color w:val="auto"/>
                <w:lang w:val="en-US" w:eastAsia="zh-CN"/>
              </w:rPr>
              <w:t>22.5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EA83B">
            <w:pPr>
              <w:jc w:val="right"/>
              <w:rPr>
                <w:rFonts w:hint="eastAsia"/>
                <w:color w:val="auto"/>
                <w:lang w:val="en-US" w:eastAsia="zh-CN"/>
              </w:rPr>
            </w:pPr>
            <w:r>
              <w:rPr>
                <w:rFonts w:hint="eastAsia"/>
                <w:color w:val="auto"/>
                <w:lang w:val="en-US" w:eastAsia="zh-CN"/>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33BB60">
            <w:pPr>
              <w:jc w:val="right"/>
              <w:rPr>
                <w:rFonts w:hint="eastAsia"/>
                <w:color w:val="auto"/>
                <w:lang w:val="en-US" w:eastAsia="zh-CN"/>
              </w:rPr>
            </w:pPr>
            <w:r>
              <w:rPr>
                <w:rFonts w:hint="eastAsia"/>
                <w:color w:val="auto"/>
                <w:lang w:val="en-US" w:eastAsia="zh-CN"/>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9EE0C">
            <w:pPr>
              <w:jc w:val="right"/>
              <w:rPr>
                <w:rFonts w:hint="eastAsia"/>
                <w:color w:val="auto"/>
                <w:lang w:val="en-US" w:eastAsia="zh-CN"/>
              </w:rPr>
            </w:pPr>
            <w:r>
              <w:rPr>
                <w:rFonts w:hint="eastAsia"/>
                <w:color w:val="auto"/>
                <w:lang w:val="en-US" w:eastAsia="zh-CN"/>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1D726D">
            <w:pPr>
              <w:jc w:val="right"/>
              <w:rPr>
                <w:rFonts w:hint="eastAsia"/>
                <w:color w:val="auto"/>
                <w:lang w:val="en-US" w:eastAsia="zh-CN"/>
              </w:rPr>
            </w:pPr>
            <w:r>
              <w:rPr>
                <w:rFonts w:hint="eastAsia"/>
                <w:color w:val="auto"/>
                <w:lang w:val="en-US" w:eastAsia="zh-CN"/>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A24A2">
            <w:pPr>
              <w:jc w:val="right"/>
              <w:rPr>
                <w:rFonts w:hint="eastAsia"/>
                <w:color w:val="auto"/>
                <w:lang w:val="en-US" w:eastAsia="zh-CN"/>
              </w:rPr>
            </w:pPr>
            <w:r>
              <w:rPr>
                <w:rFonts w:hint="eastAsia"/>
                <w:color w:val="auto"/>
                <w:lang w:val="en-US" w:eastAsia="zh-CN"/>
              </w:rPr>
              <w:t>200.2　</w:t>
            </w:r>
          </w:p>
        </w:tc>
      </w:tr>
      <w:tr w14:paraId="1325BB9D">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C8BF01">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21104</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5BFC23">
            <w:pPr>
              <w:keepNext w:val="0"/>
              <w:keepLines w:val="0"/>
              <w:widowControl/>
              <w:suppressLineNumbers w:val="0"/>
              <w:jc w:val="left"/>
              <w:textAlignment w:val="center"/>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i w:val="0"/>
                <w:iCs w:val="0"/>
                <w:color w:val="auto"/>
                <w:kern w:val="0"/>
                <w:sz w:val="22"/>
                <w:szCs w:val="22"/>
                <w:u w:val="none"/>
                <w:lang w:val="en-US" w:eastAsia="zh-CN" w:bidi="ar"/>
              </w:rPr>
              <w:t>自然生态保护</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0A5EDC">
            <w:pPr>
              <w:jc w:val="right"/>
              <w:rPr>
                <w:rFonts w:hint="eastAsia"/>
                <w:color w:val="auto"/>
                <w:lang w:val="en-US" w:eastAsia="zh-CN"/>
              </w:rPr>
            </w:pPr>
            <w:r>
              <w:rPr>
                <w:rFonts w:hint="eastAsia"/>
                <w:color w:val="auto"/>
                <w:lang w:val="en-US" w:eastAsia="zh-CN"/>
              </w:rPr>
              <w:t>305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138DD">
            <w:pPr>
              <w:jc w:val="right"/>
              <w:rPr>
                <w:rFonts w:hint="eastAsia"/>
                <w:color w:val="auto"/>
                <w:lang w:val="en-US" w:eastAsia="zh-CN"/>
              </w:rPr>
            </w:pPr>
            <w:r>
              <w:rPr>
                <w:rFonts w:hint="eastAsia"/>
                <w:color w:val="auto"/>
                <w:lang w:val="en-US" w:eastAsia="zh-CN"/>
              </w:rPr>
              <w:t>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F5F85">
            <w:pPr>
              <w:jc w:val="right"/>
              <w:rPr>
                <w:rFonts w:hint="eastAsia"/>
                <w:color w:val="auto"/>
                <w:lang w:val="en-US" w:eastAsia="zh-CN"/>
              </w:rPr>
            </w:pPr>
            <w:r>
              <w:rPr>
                <w:rFonts w:hint="eastAsia"/>
                <w:color w:val="auto"/>
                <w:lang w:val="en-US" w:eastAsia="zh-CN"/>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881CF">
            <w:pPr>
              <w:jc w:val="right"/>
              <w:rPr>
                <w:rFonts w:hint="eastAsia"/>
                <w:color w:val="auto"/>
                <w:lang w:val="en-US" w:eastAsia="zh-CN"/>
              </w:rPr>
            </w:pPr>
            <w:r>
              <w:rPr>
                <w:rFonts w:hint="eastAsia"/>
                <w:color w:val="auto"/>
                <w:lang w:val="en-US" w:eastAsia="zh-CN"/>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0C524">
            <w:pPr>
              <w:jc w:val="right"/>
              <w:rPr>
                <w:rFonts w:hint="eastAsia"/>
                <w:color w:val="auto"/>
                <w:lang w:val="en-US" w:eastAsia="zh-CN"/>
              </w:rPr>
            </w:pPr>
            <w:r>
              <w:rPr>
                <w:rFonts w:hint="eastAsia"/>
                <w:color w:val="auto"/>
                <w:lang w:val="en-US" w:eastAsia="zh-CN"/>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D0B487">
            <w:pPr>
              <w:jc w:val="right"/>
              <w:rPr>
                <w:rFonts w:hint="eastAsia"/>
                <w:color w:val="auto"/>
                <w:lang w:val="en-US" w:eastAsia="zh-CN"/>
              </w:rPr>
            </w:pPr>
            <w:r>
              <w:rPr>
                <w:rFonts w:hint="eastAsia"/>
                <w:color w:val="auto"/>
                <w:lang w:val="en-US" w:eastAsia="zh-CN"/>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F160D">
            <w:pPr>
              <w:jc w:val="right"/>
              <w:rPr>
                <w:rFonts w:hint="eastAsia"/>
                <w:color w:val="auto"/>
                <w:lang w:val="en-US" w:eastAsia="zh-CN"/>
              </w:rPr>
            </w:pPr>
            <w:r>
              <w:rPr>
                <w:rFonts w:hint="eastAsia"/>
                <w:color w:val="auto"/>
                <w:lang w:val="en-US" w:eastAsia="zh-CN"/>
              </w:rPr>
              <w:t>305　</w:t>
            </w:r>
          </w:p>
        </w:tc>
      </w:tr>
      <w:tr w14:paraId="738255EE">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7B6785">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2110402</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DAE5C">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 xml:space="preserve">  农村环境保护</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1F4FF5">
            <w:pPr>
              <w:jc w:val="right"/>
              <w:rPr>
                <w:rFonts w:hint="eastAsia"/>
                <w:color w:val="auto"/>
                <w:lang w:val="en-US" w:eastAsia="zh-CN"/>
              </w:rPr>
            </w:pPr>
            <w:r>
              <w:rPr>
                <w:rFonts w:hint="eastAsia"/>
                <w:color w:val="auto"/>
                <w:lang w:val="en-US" w:eastAsia="zh-CN"/>
              </w:rPr>
              <w:t>305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97D4B">
            <w:pPr>
              <w:jc w:val="right"/>
              <w:rPr>
                <w:rFonts w:hint="eastAsia"/>
                <w:color w:val="auto"/>
                <w:lang w:val="en-US" w:eastAsia="zh-CN"/>
              </w:rPr>
            </w:pPr>
            <w:r>
              <w:rPr>
                <w:rFonts w:hint="eastAsia"/>
                <w:color w:val="auto"/>
                <w:lang w:val="en-US" w:eastAsia="zh-CN"/>
              </w:rPr>
              <w:t>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B453DA">
            <w:pPr>
              <w:jc w:val="right"/>
              <w:rPr>
                <w:rFonts w:hint="eastAsia"/>
                <w:color w:val="auto"/>
                <w:lang w:val="en-US" w:eastAsia="zh-CN"/>
              </w:rPr>
            </w:pPr>
            <w:r>
              <w:rPr>
                <w:rFonts w:hint="eastAsia"/>
                <w:color w:val="auto"/>
                <w:lang w:val="en-US" w:eastAsia="zh-CN"/>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D22B6">
            <w:pPr>
              <w:jc w:val="right"/>
              <w:rPr>
                <w:rFonts w:hint="eastAsia"/>
                <w:color w:val="auto"/>
                <w:lang w:val="en-US" w:eastAsia="zh-CN"/>
              </w:rPr>
            </w:pPr>
            <w:r>
              <w:rPr>
                <w:rFonts w:hint="eastAsia"/>
                <w:color w:val="auto"/>
                <w:lang w:val="en-US" w:eastAsia="zh-CN"/>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F40519">
            <w:pPr>
              <w:jc w:val="right"/>
              <w:rPr>
                <w:rFonts w:hint="eastAsia"/>
                <w:color w:val="auto"/>
                <w:lang w:val="en-US" w:eastAsia="zh-CN"/>
              </w:rPr>
            </w:pPr>
            <w:r>
              <w:rPr>
                <w:rFonts w:hint="eastAsia"/>
                <w:color w:val="auto"/>
                <w:lang w:val="en-US" w:eastAsia="zh-CN"/>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F21899">
            <w:pPr>
              <w:jc w:val="right"/>
              <w:rPr>
                <w:rFonts w:hint="eastAsia"/>
                <w:color w:val="auto"/>
                <w:lang w:val="en-US" w:eastAsia="zh-CN"/>
              </w:rPr>
            </w:pPr>
            <w:r>
              <w:rPr>
                <w:rFonts w:hint="eastAsia"/>
                <w:color w:val="auto"/>
                <w:lang w:val="en-US" w:eastAsia="zh-CN"/>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983BEE">
            <w:pPr>
              <w:jc w:val="right"/>
              <w:rPr>
                <w:rFonts w:hint="eastAsia"/>
                <w:color w:val="auto"/>
                <w:lang w:val="en-US" w:eastAsia="zh-CN"/>
              </w:rPr>
            </w:pPr>
            <w:r>
              <w:rPr>
                <w:rFonts w:hint="eastAsia"/>
                <w:color w:val="auto"/>
                <w:lang w:val="en-US" w:eastAsia="zh-CN"/>
              </w:rPr>
              <w:t>305　</w:t>
            </w:r>
          </w:p>
        </w:tc>
      </w:tr>
      <w:tr w14:paraId="26FA4AC3">
        <w:tblPrEx>
          <w:tblCellMar>
            <w:top w:w="0" w:type="dxa"/>
            <w:left w:w="0" w:type="dxa"/>
            <w:bottom w:w="0" w:type="dxa"/>
            <w:right w:w="0" w:type="dxa"/>
          </w:tblCellMar>
        </w:tblPrEx>
        <w:trPr>
          <w:trHeight w:val="90" w:hRule="atLeast"/>
        </w:trPr>
        <w:tc>
          <w:tcPr>
            <w:tcW w:w="127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D456E">
            <w:pPr>
              <w:rPr>
                <w:rFonts w:ascii="宋体" w:hAnsi="宋体" w:eastAsia="宋体" w:cs="宋体"/>
                <w:color w:val="auto"/>
                <w:sz w:val="24"/>
                <w:szCs w:val="24"/>
              </w:rPr>
            </w:pPr>
            <w:r>
              <w:rPr>
                <w:rFonts w:hint="eastAsia"/>
                <w:color w:val="auto"/>
              </w:rPr>
              <w:t>　</w:t>
            </w:r>
          </w:p>
        </w:tc>
        <w:tc>
          <w:tcPr>
            <w:tcW w:w="37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9FA5E0">
            <w:pPr>
              <w:rPr>
                <w:rFonts w:ascii="宋体" w:hAnsi="宋体" w:eastAsia="宋体" w:cs="宋体"/>
                <w:color w:val="auto"/>
                <w:sz w:val="24"/>
                <w:szCs w:val="24"/>
              </w:rPr>
            </w:pPr>
            <w:r>
              <w:rPr>
                <w:rFonts w:hint="eastAsia"/>
                <w:color w:val="auto"/>
              </w:rPr>
              <w:t>　</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440345">
            <w:pPr>
              <w:jc w:val="right"/>
              <w:rPr>
                <w:rFonts w:ascii="宋体" w:hAnsi="宋体" w:eastAsia="宋体" w:cs="宋体"/>
                <w:color w:val="auto"/>
                <w:sz w:val="24"/>
                <w:szCs w:val="24"/>
              </w:rPr>
            </w:pPr>
            <w:r>
              <w:rPr>
                <w:rFonts w:hint="eastAsia"/>
                <w:color w:val="auto"/>
              </w:rPr>
              <w:t>　</w:t>
            </w:r>
          </w:p>
        </w:tc>
        <w:tc>
          <w:tcPr>
            <w:tcW w:w="15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F8999">
            <w:pPr>
              <w:jc w:val="right"/>
              <w:rPr>
                <w:rFonts w:ascii="宋体" w:hAnsi="宋体" w:eastAsia="宋体" w:cs="宋体"/>
                <w:color w:val="auto"/>
                <w:sz w:val="24"/>
                <w:szCs w:val="24"/>
              </w:rPr>
            </w:pPr>
            <w:r>
              <w:rPr>
                <w:rFonts w:hint="eastAsia"/>
                <w:color w:val="auto"/>
              </w:rPr>
              <w:t>　</w:t>
            </w:r>
          </w:p>
        </w:tc>
        <w:tc>
          <w:tcPr>
            <w:tcW w:w="13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2EB95">
            <w:pPr>
              <w:jc w:val="right"/>
              <w:rPr>
                <w:rFonts w:ascii="宋体" w:hAnsi="宋体" w:eastAsia="宋体" w:cs="宋体"/>
                <w:color w:val="auto"/>
                <w:sz w:val="24"/>
                <w:szCs w:val="24"/>
              </w:rPr>
            </w:pPr>
            <w:r>
              <w:rPr>
                <w:rFonts w:hint="eastAsia"/>
                <w:color w:val="auto"/>
              </w:rPr>
              <w:t>　</w:t>
            </w:r>
          </w:p>
        </w:tc>
        <w:tc>
          <w:tcPr>
            <w:tcW w:w="1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4B9FE">
            <w:pPr>
              <w:jc w:val="right"/>
              <w:rPr>
                <w:rFonts w:ascii="宋体" w:hAnsi="宋体" w:eastAsia="宋体" w:cs="宋体"/>
                <w:color w:val="auto"/>
                <w:sz w:val="24"/>
                <w:szCs w:val="24"/>
              </w:rPr>
            </w:pPr>
            <w:r>
              <w:rPr>
                <w:rFonts w:hint="eastAsia"/>
                <w:color w:val="auto"/>
              </w:rPr>
              <w:t>　</w:t>
            </w:r>
          </w:p>
        </w:tc>
        <w:tc>
          <w:tcPr>
            <w:tcW w:w="12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C5F66">
            <w:pPr>
              <w:jc w:val="right"/>
              <w:rPr>
                <w:rFonts w:ascii="宋体" w:hAnsi="宋体" w:eastAsia="宋体" w:cs="宋体"/>
                <w:color w:val="auto"/>
                <w:sz w:val="24"/>
                <w:szCs w:val="24"/>
              </w:rPr>
            </w:pPr>
            <w:r>
              <w:rPr>
                <w:rFonts w:hint="eastAsia"/>
                <w:color w:val="auto"/>
              </w:rPr>
              <w:t>　</w:t>
            </w:r>
          </w:p>
        </w:tc>
        <w:tc>
          <w:tcPr>
            <w:tcW w:w="127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8046D">
            <w:pPr>
              <w:jc w:val="right"/>
              <w:rPr>
                <w:rFonts w:ascii="宋体" w:hAnsi="宋体" w:eastAsia="宋体" w:cs="宋体"/>
                <w:color w:val="auto"/>
                <w:sz w:val="24"/>
                <w:szCs w:val="24"/>
              </w:rPr>
            </w:pPr>
            <w:r>
              <w:rPr>
                <w:rFonts w:hint="eastAsia"/>
                <w:color w:val="auto"/>
              </w:rPr>
              <w:t>　</w:t>
            </w:r>
          </w:p>
        </w:tc>
        <w:tc>
          <w:tcPr>
            <w:tcW w:w="18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2C891">
            <w:pPr>
              <w:jc w:val="right"/>
              <w:rPr>
                <w:rFonts w:ascii="宋体" w:hAnsi="宋体" w:eastAsia="宋体" w:cs="宋体"/>
                <w:color w:val="auto"/>
                <w:sz w:val="24"/>
                <w:szCs w:val="24"/>
              </w:rPr>
            </w:pPr>
            <w:r>
              <w:rPr>
                <w:rFonts w:hint="eastAsia"/>
                <w:color w:val="auto"/>
              </w:rPr>
              <w:t>　</w:t>
            </w:r>
          </w:p>
        </w:tc>
      </w:tr>
      <w:tr w14:paraId="6C19054A">
        <w:tblPrEx>
          <w:tblCellMar>
            <w:top w:w="0" w:type="dxa"/>
            <w:left w:w="0" w:type="dxa"/>
            <w:bottom w:w="0" w:type="dxa"/>
            <w:right w:w="0" w:type="dxa"/>
          </w:tblCellMar>
        </w:tblPrEx>
        <w:trPr>
          <w:trHeight w:val="119" w:hRule="atLeast"/>
        </w:trPr>
        <w:tc>
          <w:tcPr>
            <w:tcW w:w="14920" w:type="dxa"/>
            <w:gridSpan w:val="10"/>
            <w:tcBorders>
              <w:top w:val="nil"/>
              <w:left w:val="nil"/>
              <w:bottom w:val="nil"/>
              <w:right w:val="nil"/>
            </w:tcBorders>
            <w:shd w:val="clear" w:color="auto" w:fill="auto"/>
            <w:tcMar>
              <w:top w:w="15" w:type="dxa"/>
              <w:left w:w="15" w:type="dxa"/>
              <w:bottom w:w="0" w:type="dxa"/>
              <w:right w:w="15" w:type="dxa"/>
            </w:tcMar>
            <w:vAlign w:val="center"/>
          </w:tcPr>
          <w:p w14:paraId="0AFEF630">
            <w:pPr>
              <w:rPr>
                <w:rFonts w:ascii="宋体" w:hAnsi="宋体" w:eastAsia="宋体" w:cs="宋体"/>
                <w:color w:val="auto"/>
                <w:sz w:val="24"/>
                <w:szCs w:val="24"/>
              </w:rPr>
            </w:pPr>
            <w:r>
              <w:rPr>
                <w:rFonts w:hint="eastAsia"/>
                <w:color w:val="auto"/>
              </w:rPr>
              <w:t>注：本表反映部门本年度取得的各项收入情况。</w:t>
            </w:r>
          </w:p>
        </w:tc>
      </w:tr>
    </w:tbl>
    <w:p w14:paraId="7C042B64">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tbl>
      <w:tblPr>
        <w:tblStyle w:val="9"/>
        <w:tblW w:w="15521" w:type="dxa"/>
        <w:tblInd w:w="93" w:type="dxa"/>
        <w:tblLayout w:type="fixed"/>
        <w:tblCellMar>
          <w:top w:w="0" w:type="dxa"/>
          <w:left w:w="108" w:type="dxa"/>
          <w:bottom w:w="0" w:type="dxa"/>
          <w:right w:w="108" w:type="dxa"/>
        </w:tblCellMar>
      </w:tblPr>
      <w:tblGrid>
        <w:gridCol w:w="1193"/>
        <w:gridCol w:w="252"/>
        <w:gridCol w:w="2150"/>
        <w:gridCol w:w="436"/>
        <w:gridCol w:w="1078"/>
        <w:gridCol w:w="933"/>
        <w:gridCol w:w="1609"/>
        <w:gridCol w:w="869"/>
        <w:gridCol w:w="632"/>
        <w:gridCol w:w="190"/>
        <w:gridCol w:w="245"/>
        <w:gridCol w:w="1251"/>
        <w:gridCol w:w="322"/>
        <w:gridCol w:w="901"/>
        <w:gridCol w:w="493"/>
        <w:gridCol w:w="697"/>
        <w:gridCol w:w="697"/>
        <w:gridCol w:w="1172"/>
        <w:gridCol w:w="401"/>
      </w:tblGrid>
      <w:tr w14:paraId="7A22C32E">
        <w:tblPrEx>
          <w:tblCellMar>
            <w:top w:w="0" w:type="dxa"/>
            <w:left w:w="108" w:type="dxa"/>
            <w:bottom w:w="0" w:type="dxa"/>
            <w:right w:w="108" w:type="dxa"/>
          </w:tblCellMar>
        </w:tblPrEx>
        <w:trPr>
          <w:gridAfter w:val="1"/>
          <w:wAfter w:w="401" w:type="dxa"/>
          <w:trHeight w:val="734" w:hRule="atLeast"/>
        </w:trPr>
        <w:tc>
          <w:tcPr>
            <w:tcW w:w="15120" w:type="dxa"/>
            <w:gridSpan w:val="18"/>
            <w:tcBorders>
              <w:top w:val="nil"/>
              <w:left w:val="nil"/>
              <w:bottom w:val="nil"/>
              <w:right w:val="nil"/>
            </w:tcBorders>
            <w:shd w:val="clear" w:color="auto" w:fill="auto"/>
            <w:noWrap/>
            <w:vAlign w:val="center"/>
          </w:tcPr>
          <w:p w14:paraId="7BA08946">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14:paraId="71B950EA">
        <w:tblPrEx>
          <w:tblCellMar>
            <w:top w:w="0" w:type="dxa"/>
            <w:left w:w="108" w:type="dxa"/>
            <w:bottom w:w="0" w:type="dxa"/>
            <w:right w:w="108" w:type="dxa"/>
          </w:tblCellMar>
        </w:tblPrEx>
        <w:trPr>
          <w:gridAfter w:val="1"/>
          <w:wAfter w:w="401" w:type="dxa"/>
          <w:trHeight w:val="367" w:hRule="atLeast"/>
        </w:trPr>
        <w:tc>
          <w:tcPr>
            <w:tcW w:w="1193" w:type="dxa"/>
            <w:tcBorders>
              <w:top w:val="nil"/>
              <w:left w:val="nil"/>
              <w:bottom w:val="nil"/>
              <w:right w:val="nil"/>
            </w:tcBorders>
            <w:shd w:val="clear" w:color="000000" w:fill="FFFFFF"/>
            <w:noWrap/>
            <w:vAlign w:val="center"/>
          </w:tcPr>
          <w:p w14:paraId="1E8271D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2" w:type="dxa"/>
            <w:tcBorders>
              <w:top w:val="nil"/>
              <w:left w:val="nil"/>
              <w:bottom w:val="nil"/>
              <w:right w:val="nil"/>
            </w:tcBorders>
            <w:shd w:val="clear" w:color="000000" w:fill="FFFFFF"/>
            <w:noWrap/>
            <w:vAlign w:val="center"/>
          </w:tcPr>
          <w:p w14:paraId="77D53E1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597" w:type="dxa"/>
            <w:gridSpan w:val="4"/>
            <w:tcBorders>
              <w:top w:val="nil"/>
              <w:left w:val="nil"/>
              <w:bottom w:val="nil"/>
              <w:right w:val="nil"/>
            </w:tcBorders>
            <w:shd w:val="clear" w:color="000000" w:fill="FFFFFF"/>
            <w:noWrap/>
            <w:vAlign w:val="center"/>
          </w:tcPr>
          <w:p w14:paraId="3107ECA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09" w:type="dxa"/>
            <w:tcBorders>
              <w:top w:val="nil"/>
              <w:left w:val="nil"/>
              <w:bottom w:val="nil"/>
              <w:right w:val="nil"/>
            </w:tcBorders>
            <w:shd w:val="clear" w:color="000000" w:fill="FFFFFF"/>
            <w:noWrap/>
            <w:vAlign w:val="center"/>
          </w:tcPr>
          <w:p w14:paraId="14607E9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91" w:type="dxa"/>
            <w:gridSpan w:val="3"/>
            <w:tcBorders>
              <w:top w:val="nil"/>
              <w:left w:val="nil"/>
              <w:bottom w:val="nil"/>
              <w:right w:val="nil"/>
            </w:tcBorders>
            <w:shd w:val="clear" w:color="000000" w:fill="FFFFFF"/>
            <w:noWrap/>
            <w:vAlign w:val="center"/>
          </w:tcPr>
          <w:p w14:paraId="40EF2BE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96" w:type="dxa"/>
            <w:gridSpan w:val="2"/>
            <w:tcBorders>
              <w:top w:val="nil"/>
              <w:left w:val="nil"/>
              <w:bottom w:val="nil"/>
              <w:right w:val="nil"/>
            </w:tcBorders>
            <w:shd w:val="clear" w:color="000000" w:fill="FFFFFF"/>
            <w:noWrap/>
            <w:vAlign w:val="center"/>
          </w:tcPr>
          <w:p w14:paraId="3E9E740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23" w:type="dxa"/>
            <w:gridSpan w:val="2"/>
            <w:tcBorders>
              <w:top w:val="nil"/>
              <w:left w:val="nil"/>
              <w:bottom w:val="nil"/>
              <w:right w:val="nil"/>
            </w:tcBorders>
            <w:shd w:val="clear" w:color="000000" w:fill="FFFFFF"/>
            <w:noWrap/>
            <w:vAlign w:val="center"/>
          </w:tcPr>
          <w:p w14:paraId="6180235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nil"/>
              <w:right w:val="nil"/>
            </w:tcBorders>
            <w:shd w:val="clear" w:color="000000" w:fill="FFFFFF"/>
            <w:noWrap/>
            <w:vAlign w:val="center"/>
          </w:tcPr>
          <w:p w14:paraId="3854B80A">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nil"/>
              <w:right w:val="nil"/>
            </w:tcBorders>
            <w:shd w:val="clear" w:color="000000" w:fill="FFFFFF"/>
            <w:noWrap/>
            <w:vAlign w:val="center"/>
          </w:tcPr>
          <w:p w14:paraId="3CF5A29B">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14:paraId="4CB871AD">
        <w:tblPrEx>
          <w:tblCellMar>
            <w:top w:w="0" w:type="dxa"/>
            <w:left w:w="108" w:type="dxa"/>
            <w:bottom w:w="0" w:type="dxa"/>
            <w:right w:w="108" w:type="dxa"/>
          </w:tblCellMar>
        </w:tblPrEx>
        <w:trPr>
          <w:gridAfter w:val="1"/>
          <w:wAfter w:w="401" w:type="dxa"/>
          <w:trHeight w:val="367" w:hRule="atLeast"/>
        </w:trPr>
        <w:tc>
          <w:tcPr>
            <w:tcW w:w="7651" w:type="dxa"/>
            <w:gridSpan w:val="7"/>
            <w:tcBorders>
              <w:top w:val="nil"/>
              <w:left w:val="nil"/>
              <w:bottom w:val="nil"/>
              <w:right w:val="nil"/>
            </w:tcBorders>
            <w:shd w:val="clear" w:color="000000" w:fill="FFFFFF"/>
            <w:noWrap/>
            <w:vAlign w:val="center"/>
          </w:tcPr>
          <w:p w14:paraId="48108747">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部门：</w:t>
            </w:r>
            <w:r>
              <w:rPr>
                <w:rFonts w:hint="eastAsia" w:ascii="宋体" w:hAnsi="宋体" w:eastAsia="宋体" w:cs="宋体"/>
                <w:i w:val="0"/>
                <w:color w:val="auto"/>
                <w:kern w:val="0"/>
                <w:sz w:val="20"/>
                <w:szCs w:val="20"/>
                <w:u w:val="none"/>
                <w:lang w:val="en-US" w:eastAsia="zh-CN" w:bidi="ar"/>
              </w:rPr>
              <w:t>怀化市生态环境局中方分局</w:t>
            </w:r>
            <w:r>
              <w:rPr>
                <w:rFonts w:hint="eastAsia" w:ascii="宋体" w:hAnsi="宋体" w:eastAsia="宋体" w:cs="宋体"/>
                <w:color w:val="auto"/>
                <w:kern w:val="0"/>
                <w:sz w:val="24"/>
                <w:szCs w:val="24"/>
              </w:rPr>
              <w:t>　</w:t>
            </w:r>
          </w:p>
        </w:tc>
        <w:tc>
          <w:tcPr>
            <w:tcW w:w="1691" w:type="dxa"/>
            <w:gridSpan w:val="3"/>
            <w:tcBorders>
              <w:top w:val="nil"/>
              <w:left w:val="nil"/>
              <w:bottom w:val="nil"/>
              <w:right w:val="nil"/>
            </w:tcBorders>
            <w:shd w:val="clear" w:color="000000" w:fill="FFFFFF"/>
            <w:noWrap/>
            <w:vAlign w:val="center"/>
          </w:tcPr>
          <w:p w14:paraId="479E4ACB">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96" w:type="dxa"/>
            <w:gridSpan w:val="2"/>
            <w:tcBorders>
              <w:top w:val="nil"/>
              <w:left w:val="nil"/>
              <w:bottom w:val="nil"/>
              <w:right w:val="nil"/>
            </w:tcBorders>
            <w:shd w:val="clear" w:color="000000" w:fill="FFFFFF"/>
            <w:noWrap/>
            <w:vAlign w:val="center"/>
          </w:tcPr>
          <w:p w14:paraId="107E76F1">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3" w:type="dxa"/>
            <w:gridSpan w:val="2"/>
            <w:tcBorders>
              <w:top w:val="nil"/>
              <w:left w:val="nil"/>
              <w:bottom w:val="nil"/>
              <w:right w:val="nil"/>
            </w:tcBorders>
            <w:shd w:val="clear" w:color="000000" w:fill="FFFFFF"/>
            <w:noWrap/>
            <w:vAlign w:val="center"/>
          </w:tcPr>
          <w:p w14:paraId="628FD58B">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nil"/>
              <w:right w:val="nil"/>
            </w:tcBorders>
            <w:shd w:val="clear" w:color="000000" w:fill="FFFFFF"/>
            <w:noWrap/>
            <w:vAlign w:val="center"/>
          </w:tcPr>
          <w:p w14:paraId="09BA9C9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nil"/>
              <w:right w:val="nil"/>
            </w:tcBorders>
            <w:shd w:val="clear" w:color="000000" w:fill="FFFFFF"/>
            <w:noWrap/>
            <w:vAlign w:val="center"/>
          </w:tcPr>
          <w:p w14:paraId="786A2BC9">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14:paraId="2867D75E">
        <w:tblPrEx>
          <w:tblCellMar>
            <w:top w:w="0" w:type="dxa"/>
            <w:left w:w="108" w:type="dxa"/>
            <w:bottom w:w="0" w:type="dxa"/>
            <w:right w:w="108" w:type="dxa"/>
          </w:tblCellMar>
        </w:tblPrEx>
        <w:trPr>
          <w:gridAfter w:val="1"/>
          <w:wAfter w:w="401" w:type="dxa"/>
          <w:trHeight w:val="389" w:hRule="atLeast"/>
        </w:trPr>
        <w:tc>
          <w:tcPr>
            <w:tcW w:w="604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3C6299A7">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6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94C20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4FC2A5">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49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1C67EC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22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81F93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1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5EAEE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186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7C7B48">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14:paraId="48386502">
        <w:tblPrEx>
          <w:tblCellMar>
            <w:top w:w="0" w:type="dxa"/>
            <w:left w:w="108" w:type="dxa"/>
            <w:bottom w:w="0" w:type="dxa"/>
            <w:right w:w="108" w:type="dxa"/>
          </w:tblCellMar>
        </w:tblPrEx>
        <w:trPr>
          <w:gridAfter w:val="1"/>
          <w:wAfter w:w="401" w:type="dxa"/>
          <w:trHeight w:val="389" w:hRule="atLeast"/>
        </w:trPr>
        <w:tc>
          <w:tcPr>
            <w:tcW w:w="144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1044C3">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4597" w:type="dxa"/>
            <w:gridSpan w:val="4"/>
            <w:vMerge w:val="restart"/>
            <w:tcBorders>
              <w:top w:val="nil"/>
              <w:left w:val="single" w:color="auto" w:sz="4" w:space="0"/>
              <w:bottom w:val="single" w:color="auto" w:sz="4" w:space="0"/>
              <w:right w:val="single" w:color="auto" w:sz="4" w:space="0"/>
            </w:tcBorders>
            <w:shd w:val="clear" w:color="000000" w:fill="FFFFFF"/>
            <w:vAlign w:val="center"/>
          </w:tcPr>
          <w:p w14:paraId="54EBFC7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5DF6D99A">
            <w:pPr>
              <w:widowControl/>
              <w:jc w:val="left"/>
              <w:rPr>
                <w:rFonts w:ascii="宋体" w:hAnsi="宋体" w:eastAsia="宋体" w:cs="宋体"/>
                <w:color w:val="auto"/>
                <w:kern w:val="0"/>
                <w:sz w:val="24"/>
                <w:szCs w:val="24"/>
              </w:rPr>
            </w:pPr>
          </w:p>
        </w:tc>
        <w:tc>
          <w:tcPr>
            <w:tcW w:w="1691" w:type="dxa"/>
            <w:gridSpan w:val="3"/>
            <w:vMerge w:val="continue"/>
            <w:tcBorders>
              <w:top w:val="single" w:color="auto" w:sz="4" w:space="0"/>
              <w:left w:val="single" w:color="auto" w:sz="4" w:space="0"/>
              <w:bottom w:val="single" w:color="auto" w:sz="4" w:space="0"/>
              <w:right w:val="single" w:color="auto" w:sz="4" w:space="0"/>
            </w:tcBorders>
            <w:vAlign w:val="center"/>
          </w:tcPr>
          <w:p w14:paraId="19F314FC">
            <w:pPr>
              <w:widowControl/>
              <w:jc w:val="left"/>
              <w:rPr>
                <w:rFonts w:ascii="宋体" w:hAnsi="宋体" w:eastAsia="宋体" w:cs="宋体"/>
                <w:color w:val="auto"/>
                <w:kern w:val="0"/>
                <w:sz w:val="24"/>
                <w:szCs w:val="24"/>
              </w:rPr>
            </w:pPr>
          </w:p>
        </w:tc>
        <w:tc>
          <w:tcPr>
            <w:tcW w:w="1496" w:type="dxa"/>
            <w:gridSpan w:val="2"/>
            <w:vMerge w:val="continue"/>
            <w:tcBorders>
              <w:top w:val="single" w:color="auto" w:sz="4" w:space="0"/>
              <w:left w:val="single" w:color="auto" w:sz="4" w:space="0"/>
              <w:bottom w:val="single" w:color="auto" w:sz="4" w:space="0"/>
              <w:right w:val="single" w:color="auto" w:sz="4" w:space="0"/>
            </w:tcBorders>
            <w:vAlign w:val="center"/>
          </w:tcPr>
          <w:p w14:paraId="6D67DDCD">
            <w:pPr>
              <w:widowControl/>
              <w:jc w:val="left"/>
              <w:rPr>
                <w:rFonts w:ascii="宋体" w:hAnsi="宋体" w:eastAsia="宋体" w:cs="宋体"/>
                <w:color w:val="auto"/>
                <w:kern w:val="0"/>
                <w:sz w:val="24"/>
                <w:szCs w:val="24"/>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14:paraId="5F63FD7D">
            <w:pPr>
              <w:widowControl/>
              <w:jc w:val="left"/>
              <w:rPr>
                <w:rFonts w:ascii="宋体" w:hAnsi="宋体" w:eastAsia="宋体" w:cs="宋体"/>
                <w:color w:val="auto"/>
                <w:kern w:val="0"/>
                <w:sz w:val="24"/>
                <w:szCs w:val="24"/>
              </w:rPr>
            </w:pPr>
          </w:p>
        </w:tc>
        <w:tc>
          <w:tcPr>
            <w:tcW w:w="1190" w:type="dxa"/>
            <w:gridSpan w:val="2"/>
            <w:vMerge w:val="continue"/>
            <w:tcBorders>
              <w:top w:val="single" w:color="auto" w:sz="4" w:space="0"/>
              <w:left w:val="single" w:color="auto" w:sz="4" w:space="0"/>
              <w:bottom w:val="single" w:color="auto" w:sz="4" w:space="0"/>
              <w:right w:val="single" w:color="auto" w:sz="4" w:space="0"/>
            </w:tcBorders>
            <w:vAlign w:val="center"/>
          </w:tcPr>
          <w:p w14:paraId="07E65EDC">
            <w:pPr>
              <w:widowControl/>
              <w:jc w:val="left"/>
              <w:rPr>
                <w:rFonts w:ascii="宋体" w:hAnsi="宋体" w:eastAsia="宋体" w:cs="宋体"/>
                <w:color w:val="auto"/>
                <w:kern w:val="0"/>
                <w:sz w:val="24"/>
                <w:szCs w:val="24"/>
              </w:rPr>
            </w:pPr>
          </w:p>
        </w:tc>
        <w:tc>
          <w:tcPr>
            <w:tcW w:w="1869" w:type="dxa"/>
            <w:gridSpan w:val="2"/>
            <w:vMerge w:val="continue"/>
            <w:tcBorders>
              <w:top w:val="single" w:color="auto" w:sz="4" w:space="0"/>
              <w:left w:val="single" w:color="auto" w:sz="4" w:space="0"/>
              <w:bottom w:val="single" w:color="auto" w:sz="4" w:space="0"/>
              <w:right w:val="single" w:color="auto" w:sz="4" w:space="0"/>
            </w:tcBorders>
            <w:vAlign w:val="center"/>
          </w:tcPr>
          <w:p w14:paraId="365004D4">
            <w:pPr>
              <w:widowControl/>
              <w:jc w:val="left"/>
              <w:rPr>
                <w:rFonts w:ascii="宋体" w:hAnsi="宋体" w:eastAsia="宋体" w:cs="宋体"/>
                <w:color w:val="auto"/>
                <w:kern w:val="0"/>
                <w:sz w:val="24"/>
                <w:szCs w:val="24"/>
              </w:rPr>
            </w:pPr>
          </w:p>
        </w:tc>
      </w:tr>
      <w:tr w14:paraId="19BD2959">
        <w:tblPrEx>
          <w:tblCellMar>
            <w:top w:w="0" w:type="dxa"/>
            <w:left w:w="108" w:type="dxa"/>
            <w:bottom w:w="0" w:type="dxa"/>
            <w:right w:w="108" w:type="dxa"/>
          </w:tblCellMar>
        </w:tblPrEx>
        <w:trPr>
          <w:gridAfter w:val="1"/>
          <w:wAfter w:w="401" w:type="dxa"/>
          <w:trHeight w:val="389" w:hRule="atLeast"/>
        </w:trPr>
        <w:tc>
          <w:tcPr>
            <w:tcW w:w="1445" w:type="dxa"/>
            <w:gridSpan w:val="2"/>
            <w:vMerge w:val="continue"/>
            <w:tcBorders>
              <w:top w:val="single" w:color="auto" w:sz="4" w:space="0"/>
              <w:left w:val="single" w:color="auto" w:sz="4" w:space="0"/>
              <w:bottom w:val="single" w:color="auto" w:sz="4" w:space="0"/>
              <w:right w:val="single" w:color="auto" w:sz="4" w:space="0"/>
            </w:tcBorders>
            <w:vAlign w:val="center"/>
          </w:tcPr>
          <w:p w14:paraId="38748EC5">
            <w:pPr>
              <w:widowControl/>
              <w:jc w:val="left"/>
              <w:rPr>
                <w:rFonts w:ascii="宋体" w:hAnsi="宋体" w:eastAsia="宋体" w:cs="宋体"/>
                <w:color w:val="auto"/>
                <w:kern w:val="0"/>
                <w:sz w:val="24"/>
                <w:szCs w:val="24"/>
              </w:rPr>
            </w:pPr>
          </w:p>
        </w:tc>
        <w:tc>
          <w:tcPr>
            <w:tcW w:w="4597" w:type="dxa"/>
            <w:gridSpan w:val="4"/>
            <w:vMerge w:val="continue"/>
            <w:tcBorders>
              <w:top w:val="nil"/>
              <w:left w:val="single" w:color="auto" w:sz="4" w:space="0"/>
              <w:bottom w:val="single" w:color="auto" w:sz="4" w:space="0"/>
              <w:right w:val="single" w:color="auto" w:sz="4" w:space="0"/>
            </w:tcBorders>
            <w:vAlign w:val="center"/>
          </w:tcPr>
          <w:p w14:paraId="2801B608">
            <w:pPr>
              <w:widowControl/>
              <w:jc w:val="left"/>
              <w:rPr>
                <w:rFonts w:ascii="宋体" w:hAnsi="宋体" w:eastAsia="宋体" w:cs="宋体"/>
                <w:color w:val="auto"/>
                <w:kern w:val="0"/>
                <w:sz w:val="24"/>
                <w:szCs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25D5A352">
            <w:pPr>
              <w:widowControl/>
              <w:jc w:val="left"/>
              <w:rPr>
                <w:rFonts w:ascii="宋体" w:hAnsi="宋体" w:eastAsia="宋体" w:cs="宋体"/>
                <w:color w:val="auto"/>
                <w:kern w:val="0"/>
                <w:sz w:val="24"/>
                <w:szCs w:val="24"/>
              </w:rPr>
            </w:pPr>
          </w:p>
        </w:tc>
        <w:tc>
          <w:tcPr>
            <w:tcW w:w="1691" w:type="dxa"/>
            <w:gridSpan w:val="3"/>
            <w:vMerge w:val="continue"/>
            <w:tcBorders>
              <w:top w:val="single" w:color="auto" w:sz="4" w:space="0"/>
              <w:left w:val="single" w:color="auto" w:sz="4" w:space="0"/>
              <w:bottom w:val="single" w:color="auto" w:sz="4" w:space="0"/>
              <w:right w:val="single" w:color="auto" w:sz="4" w:space="0"/>
            </w:tcBorders>
            <w:vAlign w:val="center"/>
          </w:tcPr>
          <w:p w14:paraId="774F74EE">
            <w:pPr>
              <w:widowControl/>
              <w:jc w:val="left"/>
              <w:rPr>
                <w:rFonts w:ascii="宋体" w:hAnsi="宋体" w:eastAsia="宋体" w:cs="宋体"/>
                <w:color w:val="auto"/>
                <w:kern w:val="0"/>
                <w:sz w:val="24"/>
                <w:szCs w:val="24"/>
              </w:rPr>
            </w:pPr>
          </w:p>
        </w:tc>
        <w:tc>
          <w:tcPr>
            <w:tcW w:w="1496" w:type="dxa"/>
            <w:gridSpan w:val="2"/>
            <w:vMerge w:val="continue"/>
            <w:tcBorders>
              <w:top w:val="single" w:color="auto" w:sz="4" w:space="0"/>
              <w:left w:val="single" w:color="auto" w:sz="4" w:space="0"/>
              <w:bottom w:val="single" w:color="auto" w:sz="4" w:space="0"/>
              <w:right w:val="single" w:color="auto" w:sz="4" w:space="0"/>
            </w:tcBorders>
            <w:vAlign w:val="center"/>
          </w:tcPr>
          <w:p w14:paraId="6720B273">
            <w:pPr>
              <w:widowControl/>
              <w:jc w:val="left"/>
              <w:rPr>
                <w:rFonts w:ascii="宋体" w:hAnsi="宋体" w:eastAsia="宋体" w:cs="宋体"/>
                <w:color w:val="auto"/>
                <w:kern w:val="0"/>
                <w:sz w:val="24"/>
                <w:szCs w:val="24"/>
              </w:rPr>
            </w:pPr>
          </w:p>
        </w:tc>
        <w:tc>
          <w:tcPr>
            <w:tcW w:w="1223" w:type="dxa"/>
            <w:gridSpan w:val="2"/>
            <w:vMerge w:val="continue"/>
            <w:tcBorders>
              <w:top w:val="single" w:color="auto" w:sz="4" w:space="0"/>
              <w:left w:val="single" w:color="auto" w:sz="4" w:space="0"/>
              <w:bottom w:val="single" w:color="auto" w:sz="4" w:space="0"/>
              <w:right w:val="single" w:color="auto" w:sz="4" w:space="0"/>
            </w:tcBorders>
            <w:vAlign w:val="center"/>
          </w:tcPr>
          <w:p w14:paraId="47445FBC">
            <w:pPr>
              <w:widowControl/>
              <w:jc w:val="left"/>
              <w:rPr>
                <w:rFonts w:ascii="宋体" w:hAnsi="宋体" w:eastAsia="宋体" w:cs="宋体"/>
                <w:color w:val="auto"/>
                <w:kern w:val="0"/>
                <w:sz w:val="24"/>
                <w:szCs w:val="24"/>
              </w:rPr>
            </w:pPr>
          </w:p>
        </w:tc>
        <w:tc>
          <w:tcPr>
            <w:tcW w:w="1190" w:type="dxa"/>
            <w:gridSpan w:val="2"/>
            <w:vMerge w:val="continue"/>
            <w:tcBorders>
              <w:top w:val="single" w:color="auto" w:sz="4" w:space="0"/>
              <w:left w:val="single" w:color="auto" w:sz="4" w:space="0"/>
              <w:bottom w:val="single" w:color="auto" w:sz="4" w:space="0"/>
              <w:right w:val="single" w:color="auto" w:sz="4" w:space="0"/>
            </w:tcBorders>
            <w:vAlign w:val="center"/>
          </w:tcPr>
          <w:p w14:paraId="790AB78C">
            <w:pPr>
              <w:widowControl/>
              <w:jc w:val="left"/>
              <w:rPr>
                <w:rFonts w:ascii="宋体" w:hAnsi="宋体" w:eastAsia="宋体" w:cs="宋体"/>
                <w:color w:val="auto"/>
                <w:kern w:val="0"/>
                <w:sz w:val="24"/>
                <w:szCs w:val="24"/>
              </w:rPr>
            </w:pPr>
          </w:p>
        </w:tc>
        <w:tc>
          <w:tcPr>
            <w:tcW w:w="1869" w:type="dxa"/>
            <w:gridSpan w:val="2"/>
            <w:vMerge w:val="continue"/>
            <w:tcBorders>
              <w:top w:val="single" w:color="auto" w:sz="4" w:space="0"/>
              <w:left w:val="single" w:color="auto" w:sz="4" w:space="0"/>
              <w:bottom w:val="single" w:color="auto" w:sz="4" w:space="0"/>
              <w:right w:val="single" w:color="auto" w:sz="4" w:space="0"/>
            </w:tcBorders>
            <w:vAlign w:val="center"/>
          </w:tcPr>
          <w:p w14:paraId="1DD98B09">
            <w:pPr>
              <w:widowControl/>
              <w:jc w:val="left"/>
              <w:rPr>
                <w:rFonts w:ascii="宋体" w:hAnsi="宋体" w:eastAsia="宋体" w:cs="宋体"/>
                <w:color w:val="auto"/>
                <w:kern w:val="0"/>
                <w:sz w:val="24"/>
                <w:szCs w:val="24"/>
              </w:rPr>
            </w:pPr>
          </w:p>
        </w:tc>
      </w:tr>
      <w:tr w14:paraId="6CF89496">
        <w:tblPrEx>
          <w:tblCellMar>
            <w:top w:w="0" w:type="dxa"/>
            <w:left w:w="108" w:type="dxa"/>
            <w:bottom w:w="0" w:type="dxa"/>
            <w:right w:w="108" w:type="dxa"/>
          </w:tblCellMar>
        </w:tblPrEx>
        <w:trPr>
          <w:gridAfter w:val="1"/>
          <w:wAfter w:w="401" w:type="dxa"/>
          <w:trHeight w:val="389" w:hRule="atLeast"/>
        </w:trPr>
        <w:tc>
          <w:tcPr>
            <w:tcW w:w="60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7D5D576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1609" w:type="dxa"/>
            <w:tcBorders>
              <w:top w:val="nil"/>
              <w:left w:val="nil"/>
              <w:bottom w:val="single" w:color="auto" w:sz="4" w:space="0"/>
              <w:right w:val="single" w:color="auto" w:sz="4" w:space="0"/>
            </w:tcBorders>
            <w:shd w:val="clear" w:color="000000" w:fill="FFFFFF"/>
            <w:noWrap/>
            <w:vAlign w:val="center"/>
          </w:tcPr>
          <w:p w14:paraId="595E53B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691" w:type="dxa"/>
            <w:gridSpan w:val="3"/>
            <w:tcBorders>
              <w:top w:val="nil"/>
              <w:left w:val="nil"/>
              <w:bottom w:val="single" w:color="auto" w:sz="4" w:space="0"/>
              <w:right w:val="single" w:color="auto" w:sz="4" w:space="0"/>
            </w:tcBorders>
            <w:shd w:val="clear" w:color="000000" w:fill="FFFFFF"/>
            <w:noWrap/>
            <w:vAlign w:val="center"/>
          </w:tcPr>
          <w:p w14:paraId="35C6702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96" w:type="dxa"/>
            <w:gridSpan w:val="2"/>
            <w:tcBorders>
              <w:top w:val="nil"/>
              <w:left w:val="nil"/>
              <w:bottom w:val="single" w:color="auto" w:sz="4" w:space="0"/>
              <w:right w:val="single" w:color="auto" w:sz="4" w:space="0"/>
            </w:tcBorders>
            <w:shd w:val="clear" w:color="000000" w:fill="FFFFFF"/>
            <w:noWrap/>
            <w:vAlign w:val="center"/>
          </w:tcPr>
          <w:p w14:paraId="676F53D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23" w:type="dxa"/>
            <w:gridSpan w:val="2"/>
            <w:tcBorders>
              <w:top w:val="nil"/>
              <w:left w:val="nil"/>
              <w:bottom w:val="single" w:color="auto" w:sz="4" w:space="0"/>
              <w:right w:val="single" w:color="auto" w:sz="4" w:space="0"/>
            </w:tcBorders>
            <w:shd w:val="clear" w:color="000000" w:fill="FFFFFF"/>
            <w:noWrap/>
            <w:vAlign w:val="center"/>
          </w:tcPr>
          <w:p w14:paraId="4E206DE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190" w:type="dxa"/>
            <w:gridSpan w:val="2"/>
            <w:tcBorders>
              <w:top w:val="nil"/>
              <w:left w:val="nil"/>
              <w:bottom w:val="single" w:color="auto" w:sz="4" w:space="0"/>
              <w:right w:val="single" w:color="auto" w:sz="4" w:space="0"/>
            </w:tcBorders>
            <w:shd w:val="clear" w:color="000000" w:fill="FFFFFF"/>
            <w:noWrap/>
            <w:vAlign w:val="center"/>
          </w:tcPr>
          <w:p w14:paraId="3773337A">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869" w:type="dxa"/>
            <w:gridSpan w:val="2"/>
            <w:tcBorders>
              <w:top w:val="nil"/>
              <w:left w:val="nil"/>
              <w:bottom w:val="single" w:color="auto" w:sz="4" w:space="0"/>
              <w:right w:val="single" w:color="auto" w:sz="4" w:space="0"/>
            </w:tcBorders>
            <w:shd w:val="clear" w:color="000000" w:fill="FFFFFF"/>
            <w:noWrap/>
            <w:vAlign w:val="center"/>
          </w:tcPr>
          <w:p w14:paraId="313A005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r>
      <w:tr w14:paraId="0985484F">
        <w:tblPrEx>
          <w:tblCellMar>
            <w:top w:w="0" w:type="dxa"/>
            <w:left w:w="108" w:type="dxa"/>
            <w:bottom w:w="0" w:type="dxa"/>
            <w:right w:w="108" w:type="dxa"/>
          </w:tblCellMar>
        </w:tblPrEx>
        <w:trPr>
          <w:gridAfter w:val="1"/>
          <w:wAfter w:w="401" w:type="dxa"/>
          <w:trHeight w:val="389" w:hRule="atLeast"/>
        </w:trPr>
        <w:tc>
          <w:tcPr>
            <w:tcW w:w="604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52F5F8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609" w:type="dxa"/>
            <w:tcBorders>
              <w:top w:val="nil"/>
              <w:left w:val="nil"/>
              <w:bottom w:val="single" w:color="auto" w:sz="4" w:space="0"/>
              <w:right w:val="single" w:color="auto" w:sz="4" w:space="0"/>
            </w:tcBorders>
            <w:shd w:val="clear" w:color="auto" w:fill="auto"/>
            <w:noWrap/>
            <w:vAlign w:val="center"/>
          </w:tcPr>
          <w:p w14:paraId="47596C56">
            <w:pPr>
              <w:jc w:val="right"/>
              <w:rPr>
                <w:rFonts w:hint="eastAsia"/>
                <w:color w:val="auto"/>
                <w:lang w:val="en-US" w:eastAsia="zh-CN"/>
              </w:rPr>
            </w:pPr>
            <w:r>
              <w:rPr>
                <w:rFonts w:hint="eastAsia"/>
                <w:color w:val="auto"/>
                <w:lang w:val="en-US" w:eastAsia="zh-CN"/>
              </w:rPr>
              <w:t>1420.64　</w:t>
            </w:r>
          </w:p>
        </w:tc>
        <w:tc>
          <w:tcPr>
            <w:tcW w:w="1691" w:type="dxa"/>
            <w:gridSpan w:val="3"/>
            <w:tcBorders>
              <w:top w:val="nil"/>
              <w:left w:val="nil"/>
              <w:bottom w:val="single" w:color="auto" w:sz="4" w:space="0"/>
              <w:right w:val="single" w:color="auto" w:sz="4" w:space="0"/>
            </w:tcBorders>
            <w:shd w:val="clear" w:color="auto" w:fill="auto"/>
            <w:noWrap/>
            <w:vAlign w:val="center"/>
          </w:tcPr>
          <w:p w14:paraId="6F8A1C62">
            <w:pPr>
              <w:jc w:val="right"/>
              <w:rPr>
                <w:rFonts w:hint="eastAsia"/>
                <w:color w:val="auto"/>
                <w:lang w:val="en-US" w:eastAsia="zh-CN"/>
              </w:rPr>
            </w:pPr>
            <w:r>
              <w:rPr>
                <w:rFonts w:hint="eastAsia"/>
                <w:color w:val="auto"/>
                <w:lang w:val="en-US" w:eastAsia="zh-CN"/>
              </w:rPr>
              <w:t>450.74　</w:t>
            </w:r>
          </w:p>
        </w:tc>
        <w:tc>
          <w:tcPr>
            <w:tcW w:w="1496" w:type="dxa"/>
            <w:gridSpan w:val="2"/>
            <w:tcBorders>
              <w:top w:val="nil"/>
              <w:left w:val="nil"/>
              <w:bottom w:val="single" w:color="auto" w:sz="4" w:space="0"/>
              <w:right w:val="single" w:color="auto" w:sz="4" w:space="0"/>
            </w:tcBorders>
            <w:shd w:val="clear" w:color="auto" w:fill="auto"/>
            <w:noWrap/>
            <w:vAlign w:val="center"/>
          </w:tcPr>
          <w:p w14:paraId="0B1349A3">
            <w:pPr>
              <w:jc w:val="right"/>
              <w:rPr>
                <w:rFonts w:hint="eastAsia"/>
                <w:color w:val="auto"/>
                <w:lang w:val="en-US" w:eastAsia="zh-CN"/>
              </w:rPr>
            </w:pPr>
            <w:r>
              <w:rPr>
                <w:rFonts w:hint="eastAsia"/>
                <w:color w:val="auto"/>
                <w:lang w:val="en-US" w:eastAsia="zh-CN"/>
              </w:rPr>
              <w:t>969.9　</w:t>
            </w:r>
          </w:p>
        </w:tc>
        <w:tc>
          <w:tcPr>
            <w:tcW w:w="1223" w:type="dxa"/>
            <w:gridSpan w:val="2"/>
            <w:tcBorders>
              <w:top w:val="nil"/>
              <w:left w:val="nil"/>
              <w:bottom w:val="single" w:color="auto" w:sz="4" w:space="0"/>
              <w:right w:val="single" w:color="auto" w:sz="4" w:space="0"/>
            </w:tcBorders>
            <w:shd w:val="clear" w:color="auto" w:fill="auto"/>
            <w:noWrap/>
            <w:vAlign w:val="center"/>
          </w:tcPr>
          <w:p w14:paraId="0E61508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6EEFCF1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0D5AAA68">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1C1BCA78">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52695C">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w:t>
            </w:r>
          </w:p>
        </w:tc>
        <w:tc>
          <w:tcPr>
            <w:tcW w:w="4597" w:type="dxa"/>
            <w:gridSpan w:val="4"/>
            <w:tcBorders>
              <w:top w:val="nil"/>
              <w:left w:val="nil"/>
              <w:bottom w:val="single" w:color="auto" w:sz="4" w:space="0"/>
              <w:right w:val="single" w:color="auto" w:sz="4" w:space="0"/>
            </w:tcBorders>
            <w:shd w:val="clear" w:color="000000" w:fill="FFFFFF"/>
            <w:noWrap/>
            <w:vAlign w:val="center"/>
          </w:tcPr>
          <w:p w14:paraId="1D61C35D">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社会保障和就业支出</w:t>
            </w:r>
          </w:p>
        </w:tc>
        <w:tc>
          <w:tcPr>
            <w:tcW w:w="1609" w:type="dxa"/>
            <w:tcBorders>
              <w:top w:val="nil"/>
              <w:left w:val="nil"/>
              <w:bottom w:val="single" w:color="auto" w:sz="4" w:space="0"/>
              <w:right w:val="single" w:color="auto" w:sz="4" w:space="0"/>
            </w:tcBorders>
            <w:shd w:val="clear" w:color="auto" w:fill="auto"/>
            <w:noWrap/>
            <w:vAlign w:val="center"/>
          </w:tcPr>
          <w:p w14:paraId="0BE4B3A9">
            <w:pPr>
              <w:jc w:val="right"/>
              <w:rPr>
                <w:rFonts w:ascii="宋体" w:hAnsi="宋体" w:eastAsia="宋体" w:cs="宋体"/>
                <w:color w:val="auto"/>
                <w:kern w:val="0"/>
                <w:sz w:val="24"/>
                <w:szCs w:val="24"/>
              </w:rPr>
            </w:pPr>
            <w:r>
              <w:rPr>
                <w:rFonts w:hint="eastAsia"/>
                <w:color w:val="auto"/>
                <w:lang w:val="en-US" w:eastAsia="zh-CN"/>
              </w:rPr>
              <w:t>113.2</w:t>
            </w:r>
            <w:r>
              <w:rPr>
                <w:rFonts w:hint="eastAsia"/>
                <w:color w:val="auto"/>
              </w:rPr>
              <w:t>　</w:t>
            </w:r>
          </w:p>
        </w:tc>
        <w:tc>
          <w:tcPr>
            <w:tcW w:w="1691" w:type="dxa"/>
            <w:gridSpan w:val="3"/>
            <w:tcBorders>
              <w:top w:val="nil"/>
              <w:left w:val="nil"/>
              <w:bottom w:val="single" w:color="auto" w:sz="4" w:space="0"/>
              <w:right w:val="single" w:color="auto" w:sz="4" w:space="0"/>
            </w:tcBorders>
            <w:shd w:val="clear" w:color="auto" w:fill="auto"/>
            <w:noWrap/>
            <w:vAlign w:val="center"/>
          </w:tcPr>
          <w:p w14:paraId="557F951E">
            <w:pPr>
              <w:jc w:val="right"/>
              <w:rPr>
                <w:rFonts w:ascii="宋体" w:hAnsi="宋体" w:eastAsia="宋体" w:cs="宋体"/>
                <w:color w:val="auto"/>
                <w:kern w:val="0"/>
                <w:sz w:val="24"/>
                <w:szCs w:val="24"/>
              </w:rPr>
            </w:pPr>
            <w:r>
              <w:rPr>
                <w:rFonts w:hint="eastAsia"/>
                <w:color w:val="auto"/>
                <w:lang w:val="en-US" w:eastAsia="zh-CN"/>
              </w:rPr>
              <w:t>113.2</w:t>
            </w:r>
            <w:r>
              <w:rPr>
                <w:rFonts w:hint="eastAsia"/>
                <w:color w:val="auto"/>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7C4FB1A8">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223" w:type="dxa"/>
            <w:gridSpan w:val="2"/>
            <w:tcBorders>
              <w:top w:val="nil"/>
              <w:left w:val="nil"/>
              <w:bottom w:val="single" w:color="auto" w:sz="4" w:space="0"/>
              <w:right w:val="single" w:color="auto" w:sz="4" w:space="0"/>
            </w:tcBorders>
            <w:shd w:val="clear" w:color="auto" w:fill="auto"/>
            <w:noWrap/>
            <w:vAlign w:val="center"/>
          </w:tcPr>
          <w:p w14:paraId="227973C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52D1BA8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481DE40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2EB43589">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0BB9CA">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20805</w:t>
            </w:r>
          </w:p>
        </w:tc>
        <w:tc>
          <w:tcPr>
            <w:tcW w:w="4597" w:type="dxa"/>
            <w:gridSpan w:val="4"/>
            <w:tcBorders>
              <w:top w:val="nil"/>
              <w:left w:val="nil"/>
              <w:bottom w:val="single" w:color="auto" w:sz="4" w:space="0"/>
              <w:right w:val="single" w:color="auto" w:sz="4" w:space="0"/>
            </w:tcBorders>
            <w:shd w:val="clear" w:color="000000" w:fill="FFFFFF"/>
            <w:noWrap/>
            <w:vAlign w:val="center"/>
          </w:tcPr>
          <w:p w14:paraId="1083E68C">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609" w:type="dxa"/>
            <w:tcBorders>
              <w:top w:val="nil"/>
              <w:left w:val="nil"/>
              <w:bottom w:val="single" w:color="auto" w:sz="4" w:space="0"/>
              <w:right w:val="single" w:color="auto" w:sz="4" w:space="0"/>
            </w:tcBorders>
            <w:shd w:val="clear" w:color="auto" w:fill="auto"/>
            <w:noWrap/>
            <w:vAlign w:val="center"/>
          </w:tcPr>
          <w:p w14:paraId="08B0D69E">
            <w:pPr>
              <w:jc w:val="right"/>
              <w:rPr>
                <w:rFonts w:hint="eastAsia"/>
                <w:color w:val="auto"/>
                <w:lang w:val="en-US" w:eastAsia="zh-CN"/>
              </w:rPr>
            </w:pPr>
            <w:r>
              <w:rPr>
                <w:rFonts w:hint="eastAsia"/>
                <w:color w:val="auto"/>
                <w:lang w:val="en-US" w:eastAsia="zh-CN"/>
              </w:rPr>
              <w:t>113.2</w:t>
            </w:r>
          </w:p>
        </w:tc>
        <w:tc>
          <w:tcPr>
            <w:tcW w:w="1691" w:type="dxa"/>
            <w:gridSpan w:val="3"/>
            <w:tcBorders>
              <w:top w:val="nil"/>
              <w:left w:val="nil"/>
              <w:bottom w:val="single" w:color="auto" w:sz="4" w:space="0"/>
              <w:right w:val="single" w:color="auto" w:sz="4" w:space="0"/>
            </w:tcBorders>
            <w:shd w:val="clear" w:color="auto" w:fill="auto"/>
            <w:noWrap/>
            <w:vAlign w:val="center"/>
          </w:tcPr>
          <w:p w14:paraId="4CDFCB2C">
            <w:pPr>
              <w:jc w:val="right"/>
              <w:rPr>
                <w:rFonts w:hint="eastAsia"/>
                <w:color w:val="auto"/>
                <w:lang w:val="en-US" w:eastAsia="zh-CN"/>
              </w:rPr>
            </w:pPr>
            <w:r>
              <w:rPr>
                <w:rFonts w:hint="eastAsia"/>
                <w:color w:val="auto"/>
                <w:lang w:val="en-US" w:eastAsia="zh-CN"/>
              </w:rPr>
              <w:t>113.2</w:t>
            </w:r>
          </w:p>
        </w:tc>
        <w:tc>
          <w:tcPr>
            <w:tcW w:w="1496" w:type="dxa"/>
            <w:gridSpan w:val="2"/>
            <w:tcBorders>
              <w:top w:val="nil"/>
              <w:left w:val="nil"/>
              <w:bottom w:val="single" w:color="auto" w:sz="4" w:space="0"/>
              <w:right w:val="single" w:color="auto" w:sz="4" w:space="0"/>
            </w:tcBorders>
            <w:shd w:val="clear" w:color="auto" w:fill="auto"/>
            <w:noWrap/>
            <w:vAlign w:val="center"/>
          </w:tcPr>
          <w:p w14:paraId="6BF10F03">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3871253E">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13CA4869">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4DD753DD">
            <w:pPr>
              <w:widowControl/>
              <w:jc w:val="right"/>
              <w:rPr>
                <w:rFonts w:hint="eastAsia" w:ascii="宋体" w:hAnsi="宋体" w:eastAsia="宋体" w:cs="宋体"/>
                <w:color w:val="auto"/>
                <w:kern w:val="0"/>
                <w:sz w:val="24"/>
                <w:szCs w:val="24"/>
              </w:rPr>
            </w:pPr>
          </w:p>
        </w:tc>
      </w:tr>
      <w:tr w14:paraId="0A6B32D8">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4D752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2080505</w:t>
            </w:r>
          </w:p>
        </w:tc>
        <w:tc>
          <w:tcPr>
            <w:tcW w:w="4597" w:type="dxa"/>
            <w:gridSpan w:val="4"/>
            <w:tcBorders>
              <w:top w:val="nil"/>
              <w:left w:val="nil"/>
              <w:bottom w:val="single" w:color="auto" w:sz="4" w:space="0"/>
              <w:right w:val="single" w:color="auto" w:sz="4" w:space="0"/>
            </w:tcBorders>
            <w:shd w:val="clear" w:color="000000" w:fill="FFFFFF"/>
            <w:noWrap/>
            <w:vAlign w:val="center"/>
          </w:tcPr>
          <w:p w14:paraId="18E81DA3">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609" w:type="dxa"/>
            <w:tcBorders>
              <w:top w:val="nil"/>
              <w:left w:val="nil"/>
              <w:bottom w:val="single" w:color="auto" w:sz="4" w:space="0"/>
              <w:right w:val="single" w:color="auto" w:sz="4" w:space="0"/>
            </w:tcBorders>
            <w:shd w:val="clear" w:color="auto" w:fill="auto"/>
            <w:noWrap/>
            <w:vAlign w:val="center"/>
          </w:tcPr>
          <w:p w14:paraId="0AD7DD0C">
            <w:pPr>
              <w:jc w:val="right"/>
              <w:rPr>
                <w:rFonts w:hint="eastAsia"/>
                <w:color w:val="auto"/>
                <w:lang w:val="en-US" w:eastAsia="zh-CN"/>
              </w:rPr>
            </w:pPr>
            <w:r>
              <w:rPr>
                <w:rFonts w:hint="eastAsia"/>
                <w:color w:val="auto"/>
                <w:lang w:val="en-US" w:eastAsia="zh-CN"/>
              </w:rPr>
              <w:t>95.21</w:t>
            </w:r>
          </w:p>
        </w:tc>
        <w:tc>
          <w:tcPr>
            <w:tcW w:w="1691" w:type="dxa"/>
            <w:gridSpan w:val="3"/>
            <w:tcBorders>
              <w:top w:val="nil"/>
              <w:left w:val="nil"/>
              <w:bottom w:val="single" w:color="auto" w:sz="4" w:space="0"/>
              <w:right w:val="single" w:color="auto" w:sz="4" w:space="0"/>
            </w:tcBorders>
            <w:shd w:val="clear" w:color="auto" w:fill="auto"/>
            <w:noWrap/>
            <w:vAlign w:val="center"/>
          </w:tcPr>
          <w:p w14:paraId="1144110D">
            <w:pPr>
              <w:jc w:val="right"/>
              <w:rPr>
                <w:rFonts w:hint="eastAsia"/>
                <w:color w:val="auto"/>
                <w:lang w:val="en-US" w:eastAsia="zh-CN"/>
              </w:rPr>
            </w:pPr>
            <w:r>
              <w:rPr>
                <w:rFonts w:hint="eastAsia"/>
                <w:color w:val="auto"/>
                <w:lang w:val="en-US" w:eastAsia="zh-CN"/>
              </w:rPr>
              <w:t>95.21</w:t>
            </w:r>
          </w:p>
        </w:tc>
        <w:tc>
          <w:tcPr>
            <w:tcW w:w="1496" w:type="dxa"/>
            <w:gridSpan w:val="2"/>
            <w:tcBorders>
              <w:top w:val="nil"/>
              <w:left w:val="nil"/>
              <w:bottom w:val="single" w:color="auto" w:sz="4" w:space="0"/>
              <w:right w:val="single" w:color="auto" w:sz="4" w:space="0"/>
            </w:tcBorders>
            <w:shd w:val="clear" w:color="auto" w:fill="auto"/>
            <w:noWrap/>
            <w:vAlign w:val="center"/>
          </w:tcPr>
          <w:p w14:paraId="0AC2D1A5">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7682BF42">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5393A782">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299A0777">
            <w:pPr>
              <w:widowControl/>
              <w:jc w:val="right"/>
              <w:rPr>
                <w:rFonts w:hint="eastAsia" w:ascii="宋体" w:hAnsi="宋体" w:eastAsia="宋体" w:cs="宋体"/>
                <w:color w:val="auto"/>
                <w:kern w:val="0"/>
                <w:sz w:val="24"/>
                <w:szCs w:val="24"/>
              </w:rPr>
            </w:pPr>
          </w:p>
        </w:tc>
      </w:tr>
      <w:tr w14:paraId="27CE8162">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30051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2080506</w:t>
            </w:r>
          </w:p>
        </w:tc>
        <w:tc>
          <w:tcPr>
            <w:tcW w:w="4597" w:type="dxa"/>
            <w:gridSpan w:val="4"/>
            <w:tcBorders>
              <w:top w:val="nil"/>
              <w:left w:val="nil"/>
              <w:bottom w:val="single" w:color="auto" w:sz="4" w:space="0"/>
              <w:right w:val="single" w:color="auto" w:sz="4" w:space="0"/>
            </w:tcBorders>
            <w:shd w:val="clear" w:color="000000" w:fill="FFFFFF"/>
            <w:noWrap/>
            <w:vAlign w:val="center"/>
          </w:tcPr>
          <w:p w14:paraId="0B1E4B76">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1609" w:type="dxa"/>
            <w:tcBorders>
              <w:top w:val="nil"/>
              <w:left w:val="nil"/>
              <w:bottom w:val="single" w:color="auto" w:sz="4" w:space="0"/>
              <w:right w:val="single" w:color="auto" w:sz="4" w:space="0"/>
            </w:tcBorders>
            <w:shd w:val="clear" w:color="auto" w:fill="auto"/>
            <w:noWrap/>
            <w:vAlign w:val="center"/>
          </w:tcPr>
          <w:p w14:paraId="53E6B9D9">
            <w:pPr>
              <w:jc w:val="right"/>
              <w:rPr>
                <w:rFonts w:hint="eastAsia"/>
                <w:color w:val="auto"/>
                <w:lang w:val="en-US" w:eastAsia="zh-CN"/>
              </w:rPr>
            </w:pPr>
            <w:r>
              <w:rPr>
                <w:rFonts w:hint="eastAsia"/>
                <w:color w:val="auto"/>
                <w:lang w:val="en-US" w:eastAsia="zh-CN"/>
              </w:rPr>
              <w:t>17.99</w:t>
            </w:r>
          </w:p>
        </w:tc>
        <w:tc>
          <w:tcPr>
            <w:tcW w:w="1691" w:type="dxa"/>
            <w:gridSpan w:val="3"/>
            <w:tcBorders>
              <w:top w:val="nil"/>
              <w:left w:val="nil"/>
              <w:bottom w:val="single" w:color="auto" w:sz="4" w:space="0"/>
              <w:right w:val="single" w:color="auto" w:sz="4" w:space="0"/>
            </w:tcBorders>
            <w:shd w:val="clear" w:color="auto" w:fill="auto"/>
            <w:noWrap/>
            <w:vAlign w:val="center"/>
          </w:tcPr>
          <w:p w14:paraId="2076BEDC">
            <w:pPr>
              <w:jc w:val="right"/>
              <w:rPr>
                <w:rFonts w:hint="eastAsia"/>
                <w:color w:val="auto"/>
                <w:lang w:val="en-US" w:eastAsia="zh-CN"/>
              </w:rPr>
            </w:pPr>
            <w:r>
              <w:rPr>
                <w:rFonts w:hint="eastAsia"/>
                <w:color w:val="auto"/>
                <w:lang w:val="en-US" w:eastAsia="zh-CN"/>
              </w:rPr>
              <w:t>17.99</w:t>
            </w:r>
          </w:p>
        </w:tc>
        <w:tc>
          <w:tcPr>
            <w:tcW w:w="1496" w:type="dxa"/>
            <w:gridSpan w:val="2"/>
            <w:tcBorders>
              <w:top w:val="nil"/>
              <w:left w:val="nil"/>
              <w:bottom w:val="single" w:color="auto" w:sz="4" w:space="0"/>
              <w:right w:val="single" w:color="auto" w:sz="4" w:space="0"/>
            </w:tcBorders>
            <w:shd w:val="clear" w:color="auto" w:fill="auto"/>
            <w:noWrap/>
            <w:vAlign w:val="center"/>
          </w:tcPr>
          <w:p w14:paraId="5B4C693A">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25B31A49">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4E61A557">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7EF47BEE">
            <w:pPr>
              <w:widowControl/>
              <w:jc w:val="right"/>
              <w:rPr>
                <w:rFonts w:hint="eastAsia" w:ascii="宋体" w:hAnsi="宋体" w:eastAsia="宋体" w:cs="宋体"/>
                <w:color w:val="auto"/>
                <w:kern w:val="0"/>
                <w:sz w:val="24"/>
                <w:szCs w:val="24"/>
              </w:rPr>
            </w:pPr>
          </w:p>
        </w:tc>
      </w:tr>
      <w:tr w14:paraId="3347AF23">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3565A5">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w:t>
            </w:r>
          </w:p>
        </w:tc>
        <w:tc>
          <w:tcPr>
            <w:tcW w:w="4597" w:type="dxa"/>
            <w:gridSpan w:val="4"/>
            <w:tcBorders>
              <w:top w:val="nil"/>
              <w:left w:val="nil"/>
              <w:bottom w:val="single" w:color="auto" w:sz="4" w:space="0"/>
              <w:right w:val="single" w:color="auto" w:sz="4" w:space="0"/>
            </w:tcBorders>
            <w:shd w:val="clear" w:color="000000" w:fill="FFFFFF"/>
            <w:noWrap/>
            <w:vAlign w:val="center"/>
          </w:tcPr>
          <w:p w14:paraId="18B35A8E">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卫生健康支出</w:t>
            </w:r>
          </w:p>
        </w:tc>
        <w:tc>
          <w:tcPr>
            <w:tcW w:w="1609" w:type="dxa"/>
            <w:tcBorders>
              <w:top w:val="nil"/>
              <w:left w:val="nil"/>
              <w:bottom w:val="single" w:color="auto" w:sz="4" w:space="0"/>
              <w:right w:val="single" w:color="auto" w:sz="4" w:space="0"/>
            </w:tcBorders>
            <w:shd w:val="clear" w:color="auto" w:fill="auto"/>
            <w:noWrap/>
            <w:vAlign w:val="center"/>
          </w:tcPr>
          <w:p w14:paraId="3F24786F">
            <w:pPr>
              <w:jc w:val="right"/>
              <w:rPr>
                <w:rFonts w:hint="eastAsia"/>
                <w:color w:val="auto"/>
                <w:lang w:val="en-US" w:eastAsia="zh-CN"/>
              </w:rPr>
            </w:pPr>
            <w:r>
              <w:rPr>
                <w:rFonts w:hint="eastAsia"/>
                <w:color w:val="auto"/>
                <w:lang w:val="en-US" w:eastAsia="zh-CN"/>
              </w:rPr>
              <w:t>22.99</w:t>
            </w:r>
          </w:p>
        </w:tc>
        <w:tc>
          <w:tcPr>
            <w:tcW w:w="1691" w:type="dxa"/>
            <w:gridSpan w:val="3"/>
            <w:tcBorders>
              <w:top w:val="nil"/>
              <w:left w:val="nil"/>
              <w:bottom w:val="single" w:color="auto" w:sz="4" w:space="0"/>
              <w:right w:val="single" w:color="auto" w:sz="4" w:space="0"/>
            </w:tcBorders>
            <w:shd w:val="clear" w:color="auto" w:fill="auto"/>
            <w:noWrap/>
            <w:vAlign w:val="center"/>
          </w:tcPr>
          <w:p w14:paraId="17846D55">
            <w:pPr>
              <w:jc w:val="right"/>
              <w:rPr>
                <w:rFonts w:hint="eastAsia"/>
                <w:color w:val="auto"/>
                <w:lang w:val="en-US" w:eastAsia="zh-CN"/>
              </w:rPr>
            </w:pPr>
            <w:r>
              <w:rPr>
                <w:rFonts w:hint="eastAsia"/>
                <w:color w:val="auto"/>
                <w:lang w:val="en-US" w:eastAsia="zh-CN"/>
              </w:rPr>
              <w:t>22.99</w:t>
            </w:r>
          </w:p>
        </w:tc>
        <w:tc>
          <w:tcPr>
            <w:tcW w:w="1496" w:type="dxa"/>
            <w:gridSpan w:val="2"/>
            <w:tcBorders>
              <w:top w:val="nil"/>
              <w:left w:val="nil"/>
              <w:bottom w:val="single" w:color="auto" w:sz="4" w:space="0"/>
              <w:right w:val="single" w:color="auto" w:sz="4" w:space="0"/>
            </w:tcBorders>
            <w:shd w:val="clear" w:color="auto" w:fill="auto"/>
            <w:noWrap/>
            <w:vAlign w:val="center"/>
          </w:tcPr>
          <w:p w14:paraId="3924B9BD">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67911DB6">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7029024F">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2E717D0D">
            <w:pPr>
              <w:widowControl/>
              <w:jc w:val="right"/>
              <w:rPr>
                <w:rFonts w:hint="eastAsia" w:ascii="宋体" w:hAnsi="宋体" w:eastAsia="宋体" w:cs="宋体"/>
                <w:color w:val="auto"/>
                <w:kern w:val="0"/>
                <w:sz w:val="24"/>
                <w:szCs w:val="24"/>
              </w:rPr>
            </w:pPr>
          </w:p>
        </w:tc>
      </w:tr>
      <w:tr w14:paraId="2ADBF1E5">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03F9AA">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21011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564610D7">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行政事业单位医疗</w:t>
            </w:r>
          </w:p>
        </w:tc>
        <w:tc>
          <w:tcPr>
            <w:tcW w:w="1609" w:type="dxa"/>
            <w:tcBorders>
              <w:top w:val="nil"/>
              <w:left w:val="nil"/>
              <w:bottom w:val="single" w:color="auto" w:sz="4" w:space="0"/>
              <w:right w:val="single" w:color="auto" w:sz="4" w:space="0"/>
            </w:tcBorders>
            <w:shd w:val="clear" w:color="auto" w:fill="auto"/>
            <w:noWrap/>
            <w:vAlign w:val="center"/>
          </w:tcPr>
          <w:p w14:paraId="1DD942E4">
            <w:pPr>
              <w:jc w:val="right"/>
              <w:rPr>
                <w:rFonts w:hint="eastAsia"/>
                <w:color w:val="auto"/>
                <w:lang w:val="en-US" w:eastAsia="zh-CN"/>
              </w:rPr>
            </w:pPr>
            <w:r>
              <w:rPr>
                <w:rFonts w:hint="eastAsia"/>
                <w:color w:val="auto"/>
                <w:lang w:val="en-US" w:eastAsia="zh-CN"/>
              </w:rPr>
              <w:t>22.99</w:t>
            </w:r>
          </w:p>
        </w:tc>
        <w:tc>
          <w:tcPr>
            <w:tcW w:w="1691" w:type="dxa"/>
            <w:gridSpan w:val="3"/>
            <w:tcBorders>
              <w:top w:val="nil"/>
              <w:left w:val="nil"/>
              <w:bottom w:val="single" w:color="auto" w:sz="4" w:space="0"/>
              <w:right w:val="single" w:color="auto" w:sz="4" w:space="0"/>
            </w:tcBorders>
            <w:shd w:val="clear" w:color="auto" w:fill="auto"/>
            <w:noWrap/>
            <w:vAlign w:val="center"/>
          </w:tcPr>
          <w:p w14:paraId="7ABFC021">
            <w:pPr>
              <w:jc w:val="right"/>
              <w:rPr>
                <w:rFonts w:hint="eastAsia"/>
                <w:color w:val="auto"/>
                <w:lang w:val="en-US" w:eastAsia="zh-CN"/>
              </w:rPr>
            </w:pPr>
            <w:r>
              <w:rPr>
                <w:rFonts w:hint="eastAsia"/>
                <w:color w:val="auto"/>
                <w:lang w:val="en-US" w:eastAsia="zh-CN"/>
              </w:rPr>
              <w:t>22.99</w:t>
            </w:r>
          </w:p>
        </w:tc>
        <w:tc>
          <w:tcPr>
            <w:tcW w:w="1496" w:type="dxa"/>
            <w:gridSpan w:val="2"/>
            <w:tcBorders>
              <w:top w:val="nil"/>
              <w:left w:val="nil"/>
              <w:bottom w:val="single" w:color="auto" w:sz="4" w:space="0"/>
              <w:right w:val="single" w:color="auto" w:sz="4" w:space="0"/>
            </w:tcBorders>
            <w:shd w:val="clear" w:color="auto" w:fill="auto"/>
            <w:noWrap/>
            <w:vAlign w:val="center"/>
          </w:tcPr>
          <w:p w14:paraId="1AABCDCD">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7A167CF5">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67C8C50D">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7328B01F">
            <w:pPr>
              <w:widowControl/>
              <w:jc w:val="right"/>
              <w:rPr>
                <w:rFonts w:hint="eastAsia" w:ascii="宋体" w:hAnsi="宋体" w:eastAsia="宋体" w:cs="宋体"/>
                <w:color w:val="auto"/>
                <w:kern w:val="0"/>
                <w:sz w:val="24"/>
                <w:szCs w:val="24"/>
              </w:rPr>
            </w:pPr>
          </w:p>
        </w:tc>
      </w:tr>
      <w:tr w14:paraId="425499AE">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65846C">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2101101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7ECF532D">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609" w:type="dxa"/>
            <w:tcBorders>
              <w:top w:val="nil"/>
              <w:left w:val="nil"/>
              <w:bottom w:val="single" w:color="auto" w:sz="4" w:space="0"/>
              <w:right w:val="single" w:color="auto" w:sz="4" w:space="0"/>
            </w:tcBorders>
            <w:shd w:val="clear" w:color="auto" w:fill="auto"/>
            <w:noWrap/>
            <w:vAlign w:val="center"/>
          </w:tcPr>
          <w:p w14:paraId="39726185">
            <w:pPr>
              <w:jc w:val="right"/>
              <w:rPr>
                <w:rFonts w:hint="eastAsia"/>
                <w:color w:val="auto"/>
                <w:lang w:val="en-US" w:eastAsia="zh-CN"/>
              </w:rPr>
            </w:pPr>
            <w:r>
              <w:rPr>
                <w:rFonts w:hint="eastAsia"/>
                <w:color w:val="auto"/>
                <w:lang w:val="en-US" w:eastAsia="zh-CN"/>
              </w:rPr>
              <w:t>22.99</w:t>
            </w:r>
          </w:p>
        </w:tc>
        <w:tc>
          <w:tcPr>
            <w:tcW w:w="1691" w:type="dxa"/>
            <w:gridSpan w:val="3"/>
            <w:tcBorders>
              <w:top w:val="nil"/>
              <w:left w:val="nil"/>
              <w:bottom w:val="single" w:color="auto" w:sz="4" w:space="0"/>
              <w:right w:val="single" w:color="auto" w:sz="4" w:space="0"/>
            </w:tcBorders>
            <w:shd w:val="clear" w:color="auto" w:fill="auto"/>
            <w:noWrap/>
            <w:vAlign w:val="center"/>
          </w:tcPr>
          <w:p w14:paraId="24F14099">
            <w:pPr>
              <w:jc w:val="right"/>
              <w:rPr>
                <w:rFonts w:hint="eastAsia"/>
                <w:color w:val="auto"/>
                <w:lang w:val="en-US" w:eastAsia="zh-CN"/>
              </w:rPr>
            </w:pPr>
            <w:r>
              <w:rPr>
                <w:rFonts w:hint="eastAsia"/>
                <w:color w:val="auto"/>
                <w:lang w:val="en-US" w:eastAsia="zh-CN"/>
              </w:rPr>
              <w:t>22.99</w:t>
            </w:r>
          </w:p>
        </w:tc>
        <w:tc>
          <w:tcPr>
            <w:tcW w:w="1496" w:type="dxa"/>
            <w:gridSpan w:val="2"/>
            <w:tcBorders>
              <w:top w:val="nil"/>
              <w:left w:val="nil"/>
              <w:bottom w:val="single" w:color="auto" w:sz="4" w:space="0"/>
              <w:right w:val="single" w:color="auto" w:sz="4" w:space="0"/>
            </w:tcBorders>
            <w:shd w:val="clear" w:color="auto" w:fill="auto"/>
            <w:noWrap/>
            <w:vAlign w:val="center"/>
          </w:tcPr>
          <w:p w14:paraId="123A05AD">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4AA64C67">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74C2FCE8">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1F258F60">
            <w:pPr>
              <w:widowControl/>
              <w:jc w:val="right"/>
              <w:rPr>
                <w:rFonts w:hint="eastAsia" w:ascii="宋体" w:hAnsi="宋体" w:eastAsia="宋体" w:cs="宋体"/>
                <w:color w:val="auto"/>
                <w:kern w:val="0"/>
                <w:sz w:val="24"/>
                <w:szCs w:val="24"/>
              </w:rPr>
            </w:pPr>
          </w:p>
        </w:tc>
      </w:tr>
      <w:tr w14:paraId="6492C970">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610DFA">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0980DF3F">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节能环保支出</w:t>
            </w:r>
          </w:p>
        </w:tc>
        <w:tc>
          <w:tcPr>
            <w:tcW w:w="1609" w:type="dxa"/>
            <w:tcBorders>
              <w:top w:val="nil"/>
              <w:left w:val="nil"/>
              <w:bottom w:val="single" w:color="auto" w:sz="4" w:space="0"/>
              <w:right w:val="single" w:color="auto" w:sz="4" w:space="0"/>
            </w:tcBorders>
            <w:shd w:val="clear" w:color="auto" w:fill="auto"/>
            <w:noWrap/>
            <w:vAlign w:val="center"/>
          </w:tcPr>
          <w:p w14:paraId="5B2FFA98">
            <w:pPr>
              <w:jc w:val="right"/>
              <w:rPr>
                <w:rFonts w:hint="eastAsia"/>
                <w:color w:val="auto"/>
                <w:lang w:val="en-US" w:eastAsia="zh-CN"/>
              </w:rPr>
            </w:pPr>
            <w:r>
              <w:rPr>
                <w:rFonts w:hint="eastAsia"/>
                <w:color w:val="auto"/>
                <w:lang w:val="en-US" w:eastAsia="zh-CN"/>
              </w:rPr>
              <w:t>1284.46</w:t>
            </w:r>
          </w:p>
        </w:tc>
        <w:tc>
          <w:tcPr>
            <w:tcW w:w="1691" w:type="dxa"/>
            <w:gridSpan w:val="3"/>
            <w:tcBorders>
              <w:top w:val="nil"/>
              <w:left w:val="nil"/>
              <w:bottom w:val="single" w:color="auto" w:sz="4" w:space="0"/>
              <w:right w:val="single" w:color="auto" w:sz="4" w:space="0"/>
            </w:tcBorders>
            <w:shd w:val="clear" w:color="auto" w:fill="auto"/>
            <w:noWrap/>
            <w:vAlign w:val="center"/>
          </w:tcPr>
          <w:p w14:paraId="2B30F2A3">
            <w:pPr>
              <w:jc w:val="right"/>
              <w:rPr>
                <w:rFonts w:hint="default"/>
                <w:color w:val="auto"/>
                <w:lang w:val="en-US" w:eastAsia="zh-CN"/>
              </w:rPr>
            </w:pPr>
            <w:r>
              <w:rPr>
                <w:rFonts w:hint="eastAsia"/>
                <w:color w:val="auto"/>
                <w:lang w:val="en-US" w:eastAsia="zh-CN"/>
              </w:rPr>
              <w:t>314.56</w:t>
            </w:r>
          </w:p>
        </w:tc>
        <w:tc>
          <w:tcPr>
            <w:tcW w:w="1496" w:type="dxa"/>
            <w:gridSpan w:val="2"/>
            <w:tcBorders>
              <w:top w:val="nil"/>
              <w:left w:val="nil"/>
              <w:bottom w:val="single" w:color="auto" w:sz="4" w:space="0"/>
              <w:right w:val="single" w:color="auto" w:sz="4" w:space="0"/>
            </w:tcBorders>
            <w:shd w:val="clear" w:color="auto" w:fill="auto"/>
            <w:noWrap/>
            <w:vAlign w:val="center"/>
          </w:tcPr>
          <w:p w14:paraId="7B1888D3">
            <w:pPr>
              <w:jc w:val="right"/>
              <w:rPr>
                <w:rFonts w:hint="default"/>
                <w:color w:val="auto"/>
                <w:lang w:val="en-US" w:eastAsia="zh-CN"/>
              </w:rPr>
            </w:pPr>
            <w:r>
              <w:rPr>
                <w:rFonts w:hint="eastAsia"/>
                <w:color w:val="auto"/>
                <w:lang w:val="en-US" w:eastAsia="zh-CN"/>
              </w:rPr>
              <w:t>969.9</w:t>
            </w:r>
          </w:p>
        </w:tc>
        <w:tc>
          <w:tcPr>
            <w:tcW w:w="1223" w:type="dxa"/>
            <w:gridSpan w:val="2"/>
            <w:tcBorders>
              <w:top w:val="nil"/>
              <w:left w:val="nil"/>
              <w:bottom w:val="single" w:color="auto" w:sz="4" w:space="0"/>
              <w:right w:val="single" w:color="auto" w:sz="4" w:space="0"/>
            </w:tcBorders>
            <w:shd w:val="clear" w:color="auto" w:fill="auto"/>
            <w:noWrap/>
            <w:vAlign w:val="center"/>
          </w:tcPr>
          <w:p w14:paraId="068EB2CD">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3220AC77">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4A14180A">
            <w:pPr>
              <w:widowControl/>
              <w:jc w:val="right"/>
              <w:rPr>
                <w:rFonts w:hint="eastAsia" w:ascii="宋体" w:hAnsi="宋体" w:eastAsia="宋体" w:cs="宋体"/>
                <w:color w:val="auto"/>
                <w:kern w:val="0"/>
                <w:sz w:val="24"/>
                <w:szCs w:val="24"/>
              </w:rPr>
            </w:pPr>
          </w:p>
        </w:tc>
      </w:tr>
      <w:tr w14:paraId="1380D3A1">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3CD476">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1E2DEC3E">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环境保护管理事务</w:t>
            </w:r>
          </w:p>
        </w:tc>
        <w:tc>
          <w:tcPr>
            <w:tcW w:w="1609" w:type="dxa"/>
            <w:tcBorders>
              <w:top w:val="nil"/>
              <w:left w:val="nil"/>
              <w:bottom w:val="single" w:color="auto" w:sz="4" w:space="0"/>
              <w:right w:val="single" w:color="auto" w:sz="4" w:space="0"/>
            </w:tcBorders>
            <w:shd w:val="clear" w:color="auto" w:fill="auto"/>
            <w:noWrap/>
            <w:vAlign w:val="center"/>
          </w:tcPr>
          <w:p w14:paraId="42D47D5F">
            <w:pPr>
              <w:jc w:val="right"/>
              <w:rPr>
                <w:rFonts w:hint="eastAsia"/>
                <w:color w:val="auto"/>
                <w:lang w:val="en-US" w:eastAsia="zh-CN"/>
              </w:rPr>
            </w:pPr>
            <w:r>
              <w:rPr>
                <w:rFonts w:hint="eastAsia"/>
                <w:color w:val="auto"/>
                <w:lang w:val="en-US" w:eastAsia="zh-CN"/>
              </w:rPr>
              <w:t>314.56</w:t>
            </w:r>
          </w:p>
        </w:tc>
        <w:tc>
          <w:tcPr>
            <w:tcW w:w="1691" w:type="dxa"/>
            <w:gridSpan w:val="3"/>
            <w:tcBorders>
              <w:top w:val="nil"/>
              <w:left w:val="nil"/>
              <w:bottom w:val="single" w:color="auto" w:sz="4" w:space="0"/>
              <w:right w:val="single" w:color="auto" w:sz="4" w:space="0"/>
            </w:tcBorders>
            <w:shd w:val="clear" w:color="auto" w:fill="auto"/>
            <w:noWrap/>
            <w:vAlign w:val="center"/>
          </w:tcPr>
          <w:p w14:paraId="19D23CF9">
            <w:pPr>
              <w:jc w:val="right"/>
              <w:rPr>
                <w:rFonts w:hint="eastAsia"/>
                <w:color w:val="auto"/>
                <w:lang w:val="en-US" w:eastAsia="zh-CN"/>
              </w:rPr>
            </w:pPr>
            <w:r>
              <w:rPr>
                <w:rFonts w:hint="eastAsia"/>
                <w:color w:val="auto"/>
                <w:lang w:val="en-US" w:eastAsia="zh-CN"/>
              </w:rPr>
              <w:t>314.56</w:t>
            </w:r>
          </w:p>
        </w:tc>
        <w:tc>
          <w:tcPr>
            <w:tcW w:w="1496" w:type="dxa"/>
            <w:gridSpan w:val="2"/>
            <w:tcBorders>
              <w:top w:val="nil"/>
              <w:left w:val="nil"/>
              <w:bottom w:val="single" w:color="auto" w:sz="4" w:space="0"/>
              <w:right w:val="single" w:color="auto" w:sz="4" w:space="0"/>
            </w:tcBorders>
            <w:shd w:val="clear" w:color="auto" w:fill="auto"/>
            <w:noWrap/>
            <w:vAlign w:val="center"/>
          </w:tcPr>
          <w:p w14:paraId="39FF103C">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46C366F4">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6C497542">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63C1826B">
            <w:pPr>
              <w:widowControl/>
              <w:jc w:val="right"/>
              <w:rPr>
                <w:rFonts w:hint="eastAsia" w:ascii="宋体" w:hAnsi="宋体" w:eastAsia="宋体" w:cs="宋体"/>
                <w:color w:val="auto"/>
                <w:kern w:val="0"/>
                <w:sz w:val="24"/>
                <w:szCs w:val="24"/>
              </w:rPr>
            </w:pPr>
          </w:p>
        </w:tc>
      </w:tr>
      <w:tr w14:paraId="0B33971C">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A7D7DD">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2110101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39DD3293">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09" w:type="dxa"/>
            <w:tcBorders>
              <w:top w:val="nil"/>
              <w:left w:val="nil"/>
              <w:bottom w:val="single" w:color="auto" w:sz="4" w:space="0"/>
              <w:right w:val="single" w:color="auto" w:sz="4" w:space="0"/>
            </w:tcBorders>
            <w:shd w:val="clear" w:color="auto" w:fill="auto"/>
            <w:noWrap/>
            <w:vAlign w:val="center"/>
          </w:tcPr>
          <w:p w14:paraId="6338566A">
            <w:pPr>
              <w:jc w:val="right"/>
              <w:rPr>
                <w:rFonts w:hint="eastAsia"/>
                <w:color w:val="auto"/>
                <w:lang w:val="en-US" w:eastAsia="zh-CN"/>
              </w:rPr>
            </w:pPr>
            <w:r>
              <w:rPr>
                <w:rFonts w:hint="eastAsia"/>
                <w:color w:val="auto"/>
                <w:lang w:val="en-US" w:eastAsia="zh-CN"/>
              </w:rPr>
              <w:t>314.56</w:t>
            </w:r>
          </w:p>
        </w:tc>
        <w:tc>
          <w:tcPr>
            <w:tcW w:w="1691" w:type="dxa"/>
            <w:gridSpan w:val="3"/>
            <w:tcBorders>
              <w:top w:val="nil"/>
              <w:left w:val="nil"/>
              <w:bottom w:val="single" w:color="auto" w:sz="4" w:space="0"/>
              <w:right w:val="single" w:color="auto" w:sz="4" w:space="0"/>
            </w:tcBorders>
            <w:shd w:val="clear" w:color="auto" w:fill="auto"/>
            <w:noWrap/>
            <w:vAlign w:val="center"/>
          </w:tcPr>
          <w:p w14:paraId="6680CD3A">
            <w:pPr>
              <w:jc w:val="right"/>
              <w:rPr>
                <w:rFonts w:hint="eastAsia"/>
                <w:color w:val="auto"/>
                <w:lang w:val="en-US" w:eastAsia="zh-CN"/>
              </w:rPr>
            </w:pPr>
            <w:r>
              <w:rPr>
                <w:rFonts w:hint="eastAsia"/>
                <w:color w:val="auto"/>
                <w:lang w:val="en-US" w:eastAsia="zh-CN"/>
              </w:rPr>
              <w:t>314.56</w:t>
            </w:r>
          </w:p>
        </w:tc>
        <w:tc>
          <w:tcPr>
            <w:tcW w:w="1496" w:type="dxa"/>
            <w:gridSpan w:val="2"/>
            <w:tcBorders>
              <w:top w:val="nil"/>
              <w:left w:val="nil"/>
              <w:bottom w:val="single" w:color="auto" w:sz="4" w:space="0"/>
              <w:right w:val="single" w:color="auto" w:sz="4" w:space="0"/>
            </w:tcBorders>
            <w:shd w:val="clear" w:color="auto" w:fill="auto"/>
            <w:noWrap/>
            <w:vAlign w:val="center"/>
          </w:tcPr>
          <w:p w14:paraId="6B67FED0">
            <w:pPr>
              <w:jc w:val="right"/>
              <w:rPr>
                <w:rFonts w:hint="eastAsia"/>
                <w:color w:val="auto"/>
                <w:lang w:val="en-US" w:eastAsia="zh-CN"/>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25D44D26">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754F715C">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0B905B31">
            <w:pPr>
              <w:widowControl/>
              <w:jc w:val="right"/>
              <w:rPr>
                <w:rFonts w:hint="eastAsia" w:ascii="宋体" w:hAnsi="宋体" w:eastAsia="宋体" w:cs="宋体"/>
                <w:color w:val="auto"/>
                <w:kern w:val="0"/>
                <w:sz w:val="24"/>
                <w:szCs w:val="24"/>
              </w:rPr>
            </w:pPr>
          </w:p>
        </w:tc>
      </w:tr>
      <w:tr w14:paraId="38A37178">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C68499">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21103</w:t>
            </w:r>
          </w:p>
        </w:tc>
        <w:tc>
          <w:tcPr>
            <w:tcW w:w="4597" w:type="dxa"/>
            <w:gridSpan w:val="4"/>
            <w:tcBorders>
              <w:top w:val="nil"/>
              <w:left w:val="nil"/>
              <w:bottom w:val="single" w:color="auto" w:sz="4" w:space="0"/>
              <w:right w:val="single" w:color="auto" w:sz="4" w:space="0"/>
            </w:tcBorders>
            <w:shd w:val="clear" w:color="000000" w:fill="FFFFFF"/>
            <w:noWrap/>
            <w:vAlign w:val="center"/>
          </w:tcPr>
          <w:p w14:paraId="6ADCF7D2">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污染防治</w:t>
            </w:r>
          </w:p>
        </w:tc>
        <w:tc>
          <w:tcPr>
            <w:tcW w:w="1609" w:type="dxa"/>
            <w:tcBorders>
              <w:top w:val="nil"/>
              <w:left w:val="nil"/>
              <w:bottom w:val="single" w:color="auto" w:sz="4" w:space="0"/>
              <w:right w:val="single" w:color="auto" w:sz="4" w:space="0"/>
            </w:tcBorders>
            <w:shd w:val="clear" w:color="auto" w:fill="auto"/>
            <w:noWrap/>
            <w:vAlign w:val="center"/>
          </w:tcPr>
          <w:p w14:paraId="2A7DB19E">
            <w:pPr>
              <w:jc w:val="right"/>
              <w:rPr>
                <w:rFonts w:hint="eastAsia"/>
                <w:color w:val="auto"/>
                <w:lang w:val="en-US" w:eastAsia="zh-CN"/>
              </w:rPr>
            </w:pPr>
            <w:r>
              <w:rPr>
                <w:rFonts w:hint="eastAsia"/>
                <w:color w:val="auto"/>
                <w:lang w:val="en-US" w:eastAsia="zh-CN"/>
              </w:rPr>
              <w:t>664.9</w:t>
            </w:r>
          </w:p>
        </w:tc>
        <w:tc>
          <w:tcPr>
            <w:tcW w:w="1691" w:type="dxa"/>
            <w:gridSpan w:val="3"/>
            <w:tcBorders>
              <w:top w:val="nil"/>
              <w:left w:val="nil"/>
              <w:bottom w:val="single" w:color="auto" w:sz="4" w:space="0"/>
              <w:right w:val="single" w:color="auto" w:sz="4" w:space="0"/>
            </w:tcBorders>
            <w:shd w:val="clear" w:color="auto" w:fill="auto"/>
            <w:noWrap/>
            <w:vAlign w:val="center"/>
          </w:tcPr>
          <w:p w14:paraId="2C8A1C95">
            <w:pPr>
              <w:jc w:val="right"/>
              <w:rPr>
                <w:rFonts w:hint="eastAsia"/>
                <w:color w:val="auto"/>
                <w:lang w:val="en-US" w:eastAsia="zh-CN"/>
              </w:rPr>
            </w:pPr>
          </w:p>
        </w:tc>
        <w:tc>
          <w:tcPr>
            <w:tcW w:w="1496" w:type="dxa"/>
            <w:gridSpan w:val="2"/>
            <w:tcBorders>
              <w:top w:val="nil"/>
              <w:left w:val="nil"/>
              <w:bottom w:val="single" w:color="auto" w:sz="4" w:space="0"/>
              <w:right w:val="single" w:color="auto" w:sz="4" w:space="0"/>
            </w:tcBorders>
            <w:shd w:val="clear" w:color="auto" w:fill="auto"/>
            <w:noWrap/>
            <w:vAlign w:val="center"/>
          </w:tcPr>
          <w:p w14:paraId="14B1089A">
            <w:pPr>
              <w:jc w:val="right"/>
              <w:rPr>
                <w:rFonts w:hint="eastAsia"/>
                <w:color w:val="auto"/>
                <w:lang w:val="en-US" w:eastAsia="zh-CN"/>
              </w:rPr>
            </w:pPr>
            <w:r>
              <w:rPr>
                <w:rFonts w:hint="eastAsia"/>
                <w:color w:val="auto"/>
                <w:lang w:val="en-US" w:eastAsia="zh-CN"/>
              </w:rPr>
              <w:t>664.9</w:t>
            </w:r>
          </w:p>
        </w:tc>
        <w:tc>
          <w:tcPr>
            <w:tcW w:w="1223" w:type="dxa"/>
            <w:gridSpan w:val="2"/>
            <w:tcBorders>
              <w:top w:val="nil"/>
              <w:left w:val="nil"/>
              <w:bottom w:val="single" w:color="auto" w:sz="4" w:space="0"/>
              <w:right w:val="single" w:color="auto" w:sz="4" w:space="0"/>
            </w:tcBorders>
            <w:shd w:val="clear" w:color="auto" w:fill="auto"/>
            <w:noWrap/>
            <w:vAlign w:val="center"/>
          </w:tcPr>
          <w:p w14:paraId="0BEC5968">
            <w:pPr>
              <w:widowControl/>
              <w:jc w:val="right"/>
              <w:rPr>
                <w:rFonts w:hint="eastAsia" w:ascii="宋体" w:hAnsi="宋体" w:eastAsia="宋体" w:cs="宋体"/>
                <w:color w:val="auto"/>
                <w:kern w:val="0"/>
                <w:sz w:val="24"/>
                <w:szCs w:val="24"/>
              </w:rPr>
            </w:pPr>
          </w:p>
        </w:tc>
        <w:tc>
          <w:tcPr>
            <w:tcW w:w="1190" w:type="dxa"/>
            <w:gridSpan w:val="2"/>
            <w:tcBorders>
              <w:top w:val="nil"/>
              <w:left w:val="nil"/>
              <w:bottom w:val="single" w:color="auto" w:sz="4" w:space="0"/>
              <w:right w:val="single" w:color="auto" w:sz="4" w:space="0"/>
            </w:tcBorders>
            <w:shd w:val="clear" w:color="auto" w:fill="auto"/>
            <w:noWrap/>
            <w:vAlign w:val="center"/>
          </w:tcPr>
          <w:p w14:paraId="7EC79436">
            <w:pPr>
              <w:widowControl/>
              <w:jc w:val="right"/>
              <w:rPr>
                <w:rFonts w:hint="eastAsia" w:ascii="宋体" w:hAnsi="宋体" w:eastAsia="宋体" w:cs="宋体"/>
                <w:color w:val="auto"/>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14:paraId="6DAF74DA">
            <w:pPr>
              <w:widowControl/>
              <w:jc w:val="right"/>
              <w:rPr>
                <w:rFonts w:hint="eastAsia" w:ascii="宋体" w:hAnsi="宋体" w:eastAsia="宋体" w:cs="宋体"/>
                <w:color w:val="auto"/>
                <w:kern w:val="0"/>
                <w:sz w:val="24"/>
                <w:szCs w:val="24"/>
              </w:rPr>
            </w:pPr>
          </w:p>
        </w:tc>
      </w:tr>
      <w:tr w14:paraId="63792E90">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0E1E32">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2110301</w:t>
            </w:r>
          </w:p>
        </w:tc>
        <w:tc>
          <w:tcPr>
            <w:tcW w:w="4597" w:type="dxa"/>
            <w:gridSpan w:val="4"/>
            <w:tcBorders>
              <w:top w:val="nil"/>
              <w:left w:val="nil"/>
              <w:bottom w:val="single" w:color="auto" w:sz="4" w:space="0"/>
              <w:right w:val="single" w:color="auto" w:sz="4" w:space="0"/>
            </w:tcBorders>
            <w:shd w:val="clear" w:color="000000" w:fill="FFFFFF"/>
            <w:noWrap/>
            <w:vAlign w:val="center"/>
          </w:tcPr>
          <w:p w14:paraId="0098D704">
            <w:pPr>
              <w:keepNext w:val="0"/>
              <w:keepLines w:val="0"/>
              <w:widowControl/>
              <w:suppressLineNumbers w:val="0"/>
              <w:ind w:firstLine="220" w:firstLineChars="10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大气</w:t>
            </w:r>
          </w:p>
        </w:tc>
        <w:tc>
          <w:tcPr>
            <w:tcW w:w="1609" w:type="dxa"/>
            <w:tcBorders>
              <w:top w:val="nil"/>
              <w:left w:val="nil"/>
              <w:bottom w:val="single" w:color="auto" w:sz="4" w:space="0"/>
              <w:right w:val="single" w:color="auto" w:sz="4" w:space="0"/>
            </w:tcBorders>
            <w:shd w:val="clear" w:color="auto" w:fill="auto"/>
            <w:noWrap/>
            <w:vAlign w:val="center"/>
          </w:tcPr>
          <w:p w14:paraId="460A9C96">
            <w:pPr>
              <w:jc w:val="right"/>
              <w:rPr>
                <w:rFonts w:hint="eastAsia"/>
                <w:color w:val="auto"/>
                <w:lang w:val="en-US" w:eastAsia="zh-CN"/>
              </w:rPr>
            </w:pPr>
            <w:r>
              <w:rPr>
                <w:rFonts w:hint="eastAsia"/>
                <w:color w:val="auto"/>
                <w:lang w:val="en-US" w:eastAsia="zh-CN"/>
              </w:rPr>
              <w:t>80</w:t>
            </w:r>
          </w:p>
        </w:tc>
        <w:tc>
          <w:tcPr>
            <w:tcW w:w="1691" w:type="dxa"/>
            <w:gridSpan w:val="3"/>
            <w:tcBorders>
              <w:top w:val="nil"/>
              <w:left w:val="nil"/>
              <w:bottom w:val="single" w:color="auto" w:sz="4" w:space="0"/>
              <w:right w:val="single" w:color="auto" w:sz="4" w:space="0"/>
            </w:tcBorders>
            <w:shd w:val="clear" w:color="auto" w:fill="auto"/>
            <w:noWrap/>
            <w:vAlign w:val="center"/>
          </w:tcPr>
          <w:p w14:paraId="176E44DB">
            <w:pPr>
              <w:jc w:val="right"/>
              <w:rPr>
                <w:rFonts w:hint="eastAsia"/>
                <w:color w:val="auto"/>
                <w:lang w:val="en-US" w:eastAsia="zh-CN"/>
              </w:rPr>
            </w:pPr>
            <w:r>
              <w:rPr>
                <w:rFonts w:hint="eastAsia"/>
                <w:color w:val="auto"/>
                <w:lang w:val="en-US" w:eastAsia="zh-CN"/>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4CE8FD6C">
            <w:pPr>
              <w:jc w:val="right"/>
              <w:rPr>
                <w:rFonts w:hint="eastAsia"/>
                <w:color w:val="auto"/>
                <w:lang w:val="en-US" w:eastAsia="zh-CN"/>
              </w:rPr>
            </w:pPr>
            <w:r>
              <w:rPr>
                <w:rFonts w:hint="eastAsia"/>
                <w:color w:val="auto"/>
                <w:lang w:val="en-US" w:eastAsia="zh-CN"/>
              </w:rPr>
              <w:t>80</w:t>
            </w:r>
          </w:p>
        </w:tc>
        <w:tc>
          <w:tcPr>
            <w:tcW w:w="1223" w:type="dxa"/>
            <w:gridSpan w:val="2"/>
            <w:tcBorders>
              <w:top w:val="nil"/>
              <w:left w:val="nil"/>
              <w:bottom w:val="single" w:color="auto" w:sz="4" w:space="0"/>
              <w:right w:val="single" w:color="auto" w:sz="4" w:space="0"/>
            </w:tcBorders>
            <w:shd w:val="clear" w:color="auto" w:fill="auto"/>
            <w:noWrap/>
            <w:vAlign w:val="center"/>
          </w:tcPr>
          <w:p w14:paraId="734BEA4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79DD09D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6534991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6653979">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26380F">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2110302</w:t>
            </w:r>
          </w:p>
        </w:tc>
        <w:tc>
          <w:tcPr>
            <w:tcW w:w="4597" w:type="dxa"/>
            <w:gridSpan w:val="4"/>
            <w:tcBorders>
              <w:top w:val="nil"/>
              <w:left w:val="nil"/>
              <w:bottom w:val="single" w:color="auto" w:sz="4" w:space="0"/>
              <w:right w:val="single" w:color="auto" w:sz="4" w:space="0"/>
            </w:tcBorders>
            <w:shd w:val="clear" w:color="000000" w:fill="FFFFFF"/>
            <w:noWrap/>
            <w:vAlign w:val="center"/>
          </w:tcPr>
          <w:p w14:paraId="3DE78272">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水体</w:t>
            </w:r>
          </w:p>
        </w:tc>
        <w:tc>
          <w:tcPr>
            <w:tcW w:w="1609" w:type="dxa"/>
            <w:tcBorders>
              <w:top w:val="nil"/>
              <w:left w:val="nil"/>
              <w:bottom w:val="single" w:color="auto" w:sz="4" w:space="0"/>
              <w:right w:val="single" w:color="auto" w:sz="4" w:space="0"/>
            </w:tcBorders>
            <w:shd w:val="clear" w:color="auto" w:fill="auto"/>
            <w:noWrap/>
            <w:vAlign w:val="center"/>
          </w:tcPr>
          <w:p w14:paraId="79BCAAB7">
            <w:pPr>
              <w:jc w:val="right"/>
              <w:rPr>
                <w:rFonts w:hint="eastAsia"/>
                <w:color w:val="auto"/>
                <w:lang w:val="en-US" w:eastAsia="zh-CN"/>
              </w:rPr>
            </w:pPr>
            <w:r>
              <w:rPr>
                <w:rFonts w:hint="eastAsia"/>
                <w:color w:val="auto"/>
                <w:lang w:val="en-US" w:eastAsia="zh-CN"/>
              </w:rPr>
              <w:t>362.2　</w:t>
            </w:r>
          </w:p>
        </w:tc>
        <w:tc>
          <w:tcPr>
            <w:tcW w:w="1691" w:type="dxa"/>
            <w:gridSpan w:val="3"/>
            <w:tcBorders>
              <w:top w:val="nil"/>
              <w:left w:val="nil"/>
              <w:bottom w:val="single" w:color="auto" w:sz="4" w:space="0"/>
              <w:right w:val="single" w:color="auto" w:sz="4" w:space="0"/>
            </w:tcBorders>
            <w:shd w:val="clear" w:color="auto" w:fill="auto"/>
            <w:noWrap/>
            <w:vAlign w:val="center"/>
          </w:tcPr>
          <w:p w14:paraId="76A9F56A">
            <w:pPr>
              <w:jc w:val="right"/>
              <w:rPr>
                <w:rFonts w:hint="eastAsia"/>
                <w:color w:val="auto"/>
                <w:lang w:val="en-US" w:eastAsia="zh-CN"/>
              </w:rPr>
            </w:pPr>
            <w:r>
              <w:rPr>
                <w:rFonts w:hint="eastAsia"/>
                <w:color w:val="auto"/>
                <w:lang w:val="en-US" w:eastAsia="zh-CN"/>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7E584312">
            <w:pPr>
              <w:jc w:val="right"/>
              <w:rPr>
                <w:rFonts w:hint="eastAsia"/>
                <w:color w:val="auto"/>
                <w:lang w:val="en-US" w:eastAsia="zh-CN"/>
              </w:rPr>
            </w:pPr>
            <w:r>
              <w:rPr>
                <w:rFonts w:hint="eastAsia"/>
                <w:color w:val="auto"/>
                <w:lang w:val="en-US" w:eastAsia="zh-CN"/>
              </w:rPr>
              <w:t>362.2　</w:t>
            </w:r>
          </w:p>
        </w:tc>
        <w:tc>
          <w:tcPr>
            <w:tcW w:w="1223" w:type="dxa"/>
            <w:gridSpan w:val="2"/>
            <w:tcBorders>
              <w:top w:val="nil"/>
              <w:left w:val="nil"/>
              <w:bottom w:val="single" w:color="auto" w:sz="4" w:space="0"/>
              <w:right w:val="single" w:color="auto" w:sz="4" w:space="0"/>
            </w:tcBorders>
            <w:shd w:val="clear" w:color="auto" w:fill="auto"/>
            <w:noWrap/>
            <w:vAlign w:val="center"/>
          </w:tcPr>
          <w:p w14:paraId="579D6E9C">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3CA87D07">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08DEB6B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794BE199">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89BBFC">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2110399</w:t>
            </w:r>
          </w:p>
        </w:tc>
        <w:tc>
          <w:tcPr>
            <w:tcW w:w="4597" w:type="dxa"/>
            <w:gridSpan w:val="4"/>
            <w:tcBorders>
              <w:top w:val="nil"/>
              <w:left w:val="nil"/>
              <w:bottom w:val="single" w:color="auto" w:sz="4" w:space="0"/>
              <w:right w:val="single" w:color="auto" w:sz="4" w:space="0"/>
            </w:tcBorders>
            <w:shd w:val="clear" w:color="000000" w:fill="FFFFFF"/>
            <w:noWrap/>
            <w:vAlign w:val="center"/>
          </w:tcPr>
          <w:p w14:paraId="6EB9F189">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其他污染防治支出</w:t>
            </w:r>
          </w:p>
        </w:tc>
        <w:tc>
          <w:tcPr>
            <w:tcW w:w="1609" w:type="dxa"/>
            <w:tcBorders>
              <w:top w:val="nil"/>
              <w:left w:val="nil"/>
              <w:bottom w:val="single" w:color="auto" w:sz="4" w:space="0"/>
              <w:right w:val="single" w:color="auto" w:sz="4" w:space="0"/>
            </w:tcBorders>
            <w:shd w:val="clear" w:color="auto" w:fill="auto"/>
            <w:noWrap/>
            <w:vAlign w:val="center"/>
          </w:tcPr>
          <w:p w14:paraId="32EAC2AB">
            <w:pPr>
              <w:jc w:val="right"/>
              <w:rPr>
                <w:rFonts w:hint="eastAsia"/>
                <w:color w:val="auto"/>
                <w:lang w:val="en-US" w:eastAsia="zh-CN"/>
              </w:rPr>
            </w:pPr>
            <w:r>
              <w:rPr>
                <w:rFonts w:hint="eastAsia"/>
                <w:color w:val="auto"/>
                <w:lang w:val="en-US" w:eastAsia="zh-CN"/>
              </w:rPr>
              <w:t>222.7　</w:t>
            </w:r>
          </w:p>
        </w:tc>
        <w:tc>
          <w:tcPr>
            <w:tcW w:w="1691" w:type="dxa"/>
            <w:gridSpan w:val="3"/>
            <w:tcBorders>
              <w:top w:val="nil"/>
              <w:left w:val="nil"/>
              <w:bottom w:val="single" w:color="auto" w:sz="4" w:space="0"/>
              <w:right w:val="single" w:color="auto" w:sz="4" w:space="0"/>
            </w:tcBorders>
            <w:shd w:val="clear" w:color="auto" w:fill="auto"/>
            <w:noWrap/>
            <w:vAlign w:val="center"/>
          </w:tcPr>
          <w:p w14:paraId="075CEF1D">
            <w:pPr>
              <w:jc w:val="right"/>
              <w:rPr>
                <w:rFonts w:hint="eastAsia"/>
                <w:color w:val="auto"/>
                <w:lang w:val="en-US" w:eastAsia="zh-CN"/>
              </w:rPr>
            </w:pPr>
            <w:r>
              <w:rPr>
                <w:rFonts w:hint="eastAsia"/>
                <w:color w:val="auto"/>
                <w:lang w:val="en-US" w:eastAsia="zh-CN"/>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3549AFB3">
            <w:pPr>
              <w:jc w:val="right"/>
              <w:rPr>
                <w:rFonts w:hint="eastAsia"/>
                <w:color w:val="auto"/>
                <w:lang w:val="en-US" w:eastAsia="zh-CN"/>
              </w:rPr>
            </w:pPr>
            <w:r>
              <w:rPr>
                <w:rFonts w:hint="eastAsia"/>
                <w:color w:val="auto"/>
                <w:lang w:val="en-US" w:eastAsia="zh-CN"/>
              </w:rPr>
              <w:t>222.7　</w:t>
            </w:r>
          </w:p>
        </w:tc>
        <w:tc>
          <w:tcPr>
            <w:tcW w:w="1223" w:type="dxa"/>
            <w:gridSpan w:val="2"/>
            <w:tcBorders>
              <w:top w:val="nil"/>
              <w:left w:val="nil"/>
              <w:bottom w:val="single" w:color="auto" w:sz="4" w:space="0"/>
              <w:right w:val="single" w:color="auto" w:sz="4" w:space="0"/>
            </w:tcBorders>
            <w:shd w:val="clear" w:color="auto" w:fill="auto"/>
            <w:noWrap/>
            <w:vAlign w:val="center"/>
          </w:tcPr>
          <w:p w14:paraId="0E07C92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0F2BF98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2049656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593783F">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5B0581">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21104</w:t>
            </w:r>
          </w:p>
        </w:tc>
        <w:tc>
          <w:tcPr>
            <w:tcW w:w="4597" w:type="dxa"/>
            <w:gridSpan w:val="4"/>
            <w:tcBorders>
              <w:top w:val="nil"/>
              <w:left w:val="nil"/>
              <w:bottom w:val="single" w:color="auto" w:sz="4" w:space="0"/>
              <w:right w:val="single" w:color="auto" w:sz="4" w:space="0"/>
            </w:tcBorders>
            <w:shd w:val="clear" w:color="000000" w:fill="FFFFFF"/>
            <w:noWrap/>
            <w:vAlign w:val="center"/>
          </w:tcPr>
          <w:p w14:paraId="44E24DF8">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自然生态保护</w:t>
            </w:r>
          </w:p>
        </w:tc>
        <w:tc>
          <w:tcPr>
            <w:tcW w:w="1609" w:type="dxa"/>
            <w:tcBorders>
              <w:top w:val="nil"/>
              <w:left w:val="nil"/>
              <w:bottom w:val="single" w:color="auto" w:sz="4" w:space="0"/>
              <w:right w:val="single" w:color="auto" w:sz="4" w:space="0"/>
            </w:tcBorders>
            <w:shd w:val="clear" w:color="auto" w:fill="auto"/>
            <w:noWrap/>
            <w:vAlign w:val="center"/>
          </w:tcPr>
          <w:p w14:paraId="013D4C96">
            <w:pPr>
              <w:jc w:val="right"/>
              <w:rPr>
                <w:rFonts w:hint="eastAsia"/>
                <w:color w:val="auto"/>
                <w:lang w:val="en-US" w:eastAsia="zh-CN"/>
              </w:rPr>
            </w:pPr>
            <w:r>
              <w:rPr>
                <w:rFonts w:hint="eastAsia"/>
                <w:color w:val="auto"/>
                <w:lang w:val="en-US" w:eastAsia="zh-CN"/>
              </w:rPr>
              <w:t>305　</w:t>
            </w:r>
          </w:p>
        </w:tc>
        <w:tc>
          <w:tcPr>
            <w:tcW w:w="1691" w:type="dxa"/>
            <w:gridSpan w:val="3"/>
            <w:tcBorders>
              <w:top w:val="nil"/>
              <w:left w:val="nil"/>
              <w:bottom w:val="single" w:color="auto" w:sz="4" w:space="0"/>
              <w:right w:val="single" w:color="auto" w:sz="4" w:space="0"/>
            </w:tcBorders>
            <w:shd w:val="clear" w:color="auto" w:fill="auto"/>
            <w:noWrap/>
            <w:vAlign w:val="center"/>
          </w:tcPr>
          <w:p w14:paraId="05C99E38">
            <w:pPr>
              <w:jc w:val="right"/>
              <w:rPr>
                <w:rFonts w:hint="eastAsia"/>
                <w:color w:val="auto"/>
                <w:lang w:val="en-US" w:eastAsia="zh-CN"/>
              </w:rPr>
            </w:pPr>
            <w:r>
              <w:rPr>
                <w:rFonts w:hint="eastAsia"/>
                <w:color w:val="auto"/>
                <w:lang w:val="en-US" w:eastAsia="zh-CN"/>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7A3E47C1">
            <w:pPr>
              <w:jc w:val="right"/>
              <w:rPr>
                <w:rFonts w:hint="eastAsia"/>
                <w:color w:val="auto"/>
                <w:lang w:val="en-US" w:eastAsia="zh-CN"/>
              </w:rPr>
            </w:pPr>
            <w:r>
              <w:rPr>
                <w:rFonts w:hint="eastAsia"/>
                <w:color w:val="auto"/>
                <w:lang w:val="en-US" w:eastAsia="zh-CN"/>
              </w:rPr>
              <w:t>305　</w:t>
            </w:r>
          </w:p>
        </w:tc>
        <w:tc>
          <w:tcPr>
            <w:tcW w:w="1223" w:type="dxa"/>
            <w:gridSpan w:val="2"/>
            <w:tcBorders>
              <w:top w:val="nil"/>
              <w:left w:val="nil"/>
              <w:bottom w:val="single" w:color="auto" w:sz="4" w:space="0"/>
              <w:right w:val="single" w:color="auto" w:sz="4" w:space="0"/>
            </w:tcBorders>
            <w:shd w:val="clear" w:color="auto" w:fill="auto"/>
            <w:noWrap/>
            <w:vAlign w:val="center"/>
          </w:tcPr>
          <w:p w14:paraId="0669A32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18B26F0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45B0DB28">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688DD58E">
        <w:tblPrEx>
          <w:tblCellMar>
            <w:top w:w="0" w:type="dxa"/>
            <w:left w:w="108" w:type="dxa"/>
            <w:bottom w:w="0" w:type="dxa"/>
            <w:right w:w="108" w:type="dxa"/>
          </w:tblCellMar>
        </w:tblPrEx>
        <w:trPr>
          <w:gridAfter w:val="1"/>
          <w:wAfter w:w="401" w:type="dxa"/>
          <w:trHeight w:val="389" w:hRule="atLeast"/>
        </w:trPr>
        <w:tc>
          <w:tcPr>
            <w:tcW w:w="144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F69D4A">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2110402</w:t>
            </w:r>
          </w:p>
        </w:tc>
        <w:tc>
          <w:tcPr>
            <w:tcW w:w="4597" w:type="dxa"/>
            <w:gridSpan w:val="4"/>
            <w:tcBorders>
              <w:top w:val="nil"/>
              <w:left w:val="nil"/>
              <w:bottom w:val="single" w:color="auto" w:sz="4" w:space="0"/>
              <w:right w:val="single" w:color="auto" w:sz="4" w:space="0"/>
            </w:tcBorders>
            <w:shd w:val="clear" w:color="000000" w:fill="FFFFFF"/>
            <w:noWrap/>
            <w:vAlign w:val="center"/>
          </w:tcPr>
          <w:p w14:paraId="2E080402">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农村环境保护</w:t>
            </w:r>
          </w:p>
        </w:tc>
        <w:tc>
          <w:tcPr>
            <w:tcW w:w="1609" w:type="dxa"/>
            <w:tcBorders>
              <w:top w:val="nil"/>
              <w:left w:val="nil"/>
              <w:bottom w:val="single" w:color="auto" w:sz="4" w:space="0"/>
              <w:right w:val="single" w:color="auto" w:sz="4" w:space="0"/>
            </w:tcBorders>
            <w:shd w:val="clear" w:color="auto" w:fill="auto"/>
            <w:noWrap/>
            <w:vAlign w:val="center"/>
          </w:tcPr>
          <w:p w14:paraId="2B675CEE">
            <w:pPr>
              <w:jc w:val="right"/>
              <w:rPr>
                <w:rFonts w:hint="eastAsia"/>
                <w:color w:val="auto"/>
                <w:lang w:val="en-US" w:eastAsia="zh-CN"/>
              </w:rPr>
            </w:pPr>
            <w:r>
              <w:rPr>
                <w:rFonts w:hint="eastAsia"/>
                <w:color w:val="auto"/>
                <w:lang w:val="en-US" w:eastAsia="zh-CN"/>
              </w:rPr>
              <w:t>305　</w:t>
            </w:r>
          </w:p>
        </w:tc>
        <w:tc>
          <w:tcPr>
            <w:tcW w:w="1691" w:type="dxa"/>
            <w:gridSpan w:val="3"/>
            <w:tcBorders>
              <w:top w:val="nil"/>
              <w:left w:val="nil"/>
              <w:bottom w:val="single" w:color="auto" w:sz="4" w:space="0"/>
              <w:right w:val="single" w:color="auto" w:sz="4" w:space="0"/>
            </w:tcBorders>
            <w:shd w:val="clear" w:color="auto" w:fill="auto"/>
            <w:noWrap/>
            <w:vAlign w:val="center"/>
          </w:tcPr>
          <w:p w14:paraId="275861BF">
            <w:pPr>
              <w:jc w:val="right"/>
              <w:rPr>
                <w:rFonts w:hint="eastAsia"/>
                <w:color w:val="auto"/>
                <w:lang w:val="en-US" w:eastAsia="zh-CN"/>
              </w:rPr>
            </w:pPr>
            <w:r>
              <w:rPr>
                <w:rFonts w:hint="eastAsia"/>
                <w:color w:val="auto"/>
                <w:lang w:val="en-US" w:eastAsia="zh-CN"/>
              </w:rPr>
              <w:t>　</w:t>
            </w:r>
          </w:p>
        </w:tc>
        <w:tc>
          <w:tcPr>
            <w:tcW w:w="1496" w:type="dxa"/>
            <w:gridSpan w:val="2"/>
            <w:tcBorders>
              <w:top w:val="nil"/>
              <w:left w:val="nil"/>
              <w:bottom w:val="single" w:color="auto" w:sz="4" w:space="0"/>
              <w:right w:val="single" w:color="auto" w:sz="4" w:space="0"/>
            </w:tcBorders>
            <w:shd w:val="clear" w:color="auto" w:fill="auto"/>
            <w:noWrap/>
            <w:vAlign w:val="center"/>
          </w:tcPr>
          <w:p w14:paraId="0E35FCD5">
            <w:pPr>
              <w:jc w:val="right"/>
              <w:rPr>
                <w:rFonts w:hint="eastAsia"/>
                <w:color w:val="auto"/>
                <w:lang w:val="en-US" w:eastAsia="zh-CN"/>
              </w:rPr>
            </w:pPr>
            <w:r>
              <w:rPr>
                <w:rFonts w:hint="eastAsia"/>
                <w:color w:val="auto"/>
                <w:lang w:val="en-US" w:eastAsia="zh-CN"/>
              </w:rPr>
              <w:t>305　</w:t>
            </w:r>
          </w:p>
        </w:tc>
        <w:tc>
          <w:tcPr>
            <w:tcW w:w="1223" w:type="dxa"/>
            <w:gridSpan w:val="2"/>
            <w:tcBorders>
              <w:top w:val="nil"/>
              <w:left w:val="nil"/>
              <w:bottom w:val="single" w:color="auto" w:sz="4" w:space="0"/>
              <w:right w:val="single" w:color="auto" w:sz="4" w:space="0"/>
            </w:tcBorders>
            <w:shd w:val="clear" w:color="auto" w:fill="auto"/>
            <w:noWrap/>
            <w:vAlign w:val="center"/>
          </w:tcPr>
          <w:p w14:paraId="7D0BC5B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90" w:type="dxa"/>
            <w:gridSpan w:val="2"/>
            <w:tcBorders>
              <w:top w:val="nil"/>
              <w:left w:val="nil"/>
              <w:bottom w:val="single" w:color="auto" w:sz="4" w:space="0"/>
              <w:right w:val="single" w:color="auto" w:sz="4" w:space="0"/>
            </w:tcBorders>
            <w:shd w:val="clear" w:color="auto" w:fill="auto"/>
            <w:noWrap/>
            <w:vAlign w:val="center"/>
          </w:tcPr>
          <w:p w14:paraId="266B886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69" w:type="dxa"/>
            <w:gridSpan w:val="2"/>
            <w:tcBorders>
              <w:top w:val="nil"/>
              <w:left w:val="nil"/>
              <w:bottom w:val="single" w:color="auto" w:sz="4" w:space="0"/>
              <w:right w:val="single" w:color="auto" w:sz="4" w:space="0"/>
            </w:tcBorders>
            <w:shd w:val="clear" w:color="auto" w:fill="auto"/>
            <w:noWrap/>
            <w:vAlign w:val="center"/>
          </w:tcPr>
          <w:p w14:paraId="35E5830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14:paraId="50EC13F9">
        <w:tblPrEx>
          <w:tblCellMar>
            <w:top w:w="0" w:type="dxa"/>
            <w:left w:w="108" w:type="dxa"/>
            <w:bottom w:w="0" w:type="dxa"/>
            <w:right w:w="108" w:type="dxa"/>
          </w:tblCellMar>
        </w:tblPrEx>
        <w:trPr>
          <w:gridAfter w:val="1"/>
          <w:wAfter w:w="401" w:type="dxa"/>
          <w:trHeight w:val="389" w:hRule="atLeast"/>
        </w:trPr>
        <w:tc>
          <w:tcPr>
            <w:tcW w:w="15120" w:type="dxa"/>
            <w:gridSpan w:val="18"/>
            <w:tcBorders>
              <w:top w:val="nil"/>
              <w:left w:val="nil"/>
              <w:bottom w:val="nil"/>
              <w:right w:val="nil"/>
            </w:tcBorders>
            <w:shd w:val="clear" w:color="auto" w:fill="auto"/>
            <w:vAlign w:val="center"/>
          </w:tcPr>
          <w:p w14:paraId="5EA8E525">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r w14:paraId="75FB85B4">
        <w:tblPrEx>
          <w:tblCellMar>
            <w:top w:w="0" w:type="dxa"/>
            <w:left w:w="108" w:type="dxa"/>
            <w:bottom w:w="0" w:type="dxa"/>
            <w:right w:w="108" w:type="dxa"/>
          </w:tblCellMar>
        </w:tblPrEx>
        <w:trPr>
          <w:trHeight w:val="360" w:hRule="atLeast"/>
        </w:trPr>
        <w:tc>
          <w:tcPr>
            <w:tcW w:w="15521" w:type="dxa"/>
            <w:gridSpan w:val="19"/>
            <w:tcBorders>
              <w:top w:val="nil"/>
              <w:left w:val="nil"/>
              <w:bottom w:val="nil"/>
              <w:right w:val="nil"/>
            </w:tcBorders>
            <w:shd w:val="clear" w:color="auto" w:fill="auto"/>
            <w:noWrap/>
            <w:vAlign w:val="center"/>
          </w:tcPr>
          <w:p w14:paraId="0743136C">
            <w:pPr>
              <w:widowControl/>
              <w:jc w:val="center"/>
              <w:rPr>
                <w:rFonts w:ascii="华文中宋" w:hAnsi="华文中宋" w:eastAsia="华文中宋" w:cs="宋体"/>
                <w:color w:val="auto"/>
                <w:kern w:val="0"/>
                <w:sz w:val="32"/>
                <w:szCs w:val="32"/>
              </w:rPr>
            </w:pPr>
            <w:bookmarkStart w:id="0" w:name="RANGE!A1:I22"/>
            <w:bookmarkEnd w:id="0"/>
            <w:bookmarkStart w:id="1" w:name="RANGE!A1:F16"/>
            <w:r>
              <w:rPr>
                <w:rFonts w:hint="eastAsia" w:ascii="华文中宋" w:hAnsi="华文中宋" w:eastAsia="华文中宋" w:cs="宋体"/>
                <w:color w:val="auto"/>
                <w:kern w:val="0"/>
                <w:sz w:val="32"/>
                <w:szCs w:val="32"/>
              </w:rPr>
              <w:t>财政拨款收入支出决算总表</w:t>
            </w:r>
          </w:p>
        </w:tc>
      </w:tr>
      <w:tr w14:paraId="4C011C3D">
        <w:tblPrEx>
          <w:tblCellMar>
            <w:top w:w="0" w:type="dxa"/>
            <w:left w:w="108" w:type="dxa"/>
            <w:bottom w:w="0" w:type="dxa"/>
            <w:right w:w="108" w:type="dxa"/>
          </w:tblCellMar>
        </w:tblPrEx>
        <w:trPr>
          <w:trHeight w:val="199" w:hRule="atLeast"/>
        </w:trPr>
        <w:tc>
          <w:tcPr>
            <w:tcW w:w="3595" w:type="dxa"/>
            <w:gridSpan w:val="3"/>
            <w:tcBorders>
              <w:top w:val="nil"/>
              <w:left w:val="nil"/>
              <w:bottom w:val="nil"/>
              <w:right w:val="nil"/>
            </w:tcBorders>
            <w:shd w:val="clear" w:color="000000" w:fill="FFFFFF"/>
            <w:noWrap/>
            <w:vAlign w:val="center"/>
          </w:tcPr>
          <w:p w14:paraId="04AB34F0">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14:paraId="191F899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14:paraId="19737B3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4"/>
            <w:tcBorders>
              <w:top w:val="nil"/>
              <w:left w:val="nil"/>
              <w:bottom w:val="nil"/>
              <w:right w:val="nil"/>
            </w:tcBorders>
            <w:shd w:val="clear" w:color="000000" w:fill="FFFFFF"/>
            <w:noWrap/>
            <w:vAlign w:val="center"/>
          </w:tcPr>
          <w:p w14:paraId="42A4368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gridSpan w:val="2"/>
            <w:tcBorders>
              <w:top w:val="nil"/>
              <w:left w:val="nil"/>
              <w:bottom w:val="nil"/>
              <w:right w:val="nil"/>
            </w:tcBorders>
            <w:shd w:val="clear" w:color="000000" w:fill="FFFFFF"/>
            <w:noWrap/>
            <w:vAlign w:val="center"/>
          </w:tcPr>
          <w:p w14:paraId="62CA93B6">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14:paraId="3962916B">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14:paraId="0FAB3329">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14:paraId="63AC929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14:paraId="18FBE071">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14:paraId="47D6D7D6">
        <w:tblPrEx>
          <w:tblCellMar>
            <w:top w:w="0" w:type="dxa"/>
            <w:left w:w="108" w:type="dxa"/>
            <w:bottom w:w="0" w:type="dxa"/>
            <w:right w:w="108" w:type="dxa"/>
          </w:tblCellMar>
        </w:tblPrEx>
        <w:trPr>
          <w:trHeight w:val="300" w:hRule="atLeast"/>
        </w:trPr>
        <w:tc>
          <w:tcPr>
            <w:tcW w:w="3595" w:type="dxa"/>
            <w:gridSpan w:val="3"/>
            <w:tcBorders>
              <w:top w:val="nil"/>
              <w:left w:val="nil"/>
              <w:bottom w:val="nil"/>
              <w:right w:val="nil"/>
            </w:tcBorders>
            <w:shd w:val="clear" w:color="000000" w:fill="FFFFFF"/>
            <w:noWrap/>
            <w:vAlign w:val="center"/>
          </w:tcPr>
          <w:p w14:paraId="3B1020DE">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i w:val="0"/>
                <w:color w:val="auto"/>
                <w:kern w:val="0"/>
                <w:sz w:val="20"/>
                <w:szCs w:val="20"/>
                <w:u w:val="none"/>
                <w:lang w:val="en-US" w:eastAsia="zh-CN" w:bidi="ar"/>
              </w:rPr>
              <w:t>怀化市生态环境局中方分局</w:t>
            </w:r>
          </w:p>
        </w:tc>
        <w:tc>
          <w:tcPr>
            <w:tcW w:w="436" w:type="dxa"/>
            <w:tcBorders>
              <w:top w:val="nil"/>
              <w:left w:val="nil"/>
              <w:bottom w:val="nil"/>
              <w:right w:val="nil"/>
            </w:tcBorders>
            <w:shd w:val="clear" w:color="000000" w:fill="FFFFFF"/>
            <w:noWrap/>
            <w:vAlign w:val="center"/>
          </w:tcPr>
          <w:p w14:paraId="34C1FE9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14:paraId="62B53DA3">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4"/>
            <w:tcBorders>
              <w:top w:val="nil"/>
              <w:left w:val="nil"/>
              <w:bottom w:val="nil"/>
              <w:right w:val="nil"/>
            </w:tcBorders>
            <w:shd w:val="clear" w:color="000000" w:fill="FFFFFF"/>
            <w:noWrap/>
            <w:vAlign w:val="center"/>
          </w:tcPr>
          <w:p w14:paraId="749E5B5F">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gridSpan w:val="2"/>
            <w:tcBorders>
              <w:top w:val="nil"/>
              <w:left w:val="nil"/>
              <w:bottom w:val="nil"/>
              <w:right w:val="nil"/>
            </w:tcBorders>
            <w:shd w:val="clear" w:color="000000" w:fill="FFFFFF"/>
            <w:noWrap/>
            <w:vAlign w:val="center"/>
          </w:tcPr>
          <w:p w14:paraId="4581C1E2">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14:paraId="3BD35FF4">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14:paraId="4A0ECE0D">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gridSpan w:val="2"/>
            <w:tcBorders>
              <w:top w:val="nil"/>
              <w:left w:val="nil"/>
              <w:bottom w:val="nil"/>
              <w:right w:val="nil"/>
            </w:tcBorders>
            <w:shd w:val="clear" w:color="000000" w:fill="FFFFFF"/>
            <w:noWrap/>
            <w:vAlign w:val="center"/>
          </w:tcPr>
          <w:p w14:paraId="3E6EC1C1">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nil"/>
              <w:right w:val="nil"/>
            </w:tcBorders>
            <w:shd w:val="clear" w:color="000000" w:fill="FFFFFF"/>
            <w:noWrap/>
            <w:vAlign w:val="center"/>
          </w:tcPr>
          <w:p w14:paraId="48BEA133">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14:paraId="3D214B49">
        <w:tblPrEx>
          <w:tblCellMar>
            <w:top w:w="0" w:type="dxa"/>
            <w:left w:w="108" w:type="dxa"/>
            <w:bottom w:w="0" w:type="dxa"/>
            <w:right w:w="108" w:type="dxa"/>
          </w:tblCellMar>
        </w:tblPrEx>
        <w:trPr>
          <w:trHeight w:val="402" w:hRule="atLeast"/>
        </w:trPr>
        <w:tc>
          <w:tcPr>
            <w:tcW w:w="510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A8E618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14"/>
            <w:tcBorders>
              <w:top w:val="single" w:color="auto" w:sz="4" w:space="0"/>
              <w:left w:val="nil"/>
              <w:bottom w:val="single" w:color="auto" w:sz="4" w:space="0"/>
              <w:right w:val="single" w:color="auto" w:sz="4" w:space="0"/>
            </w:tcBorders>
            <w:shd w:val="clear" w:color="000000" w:fill="FFFFFF"/>
            <w:noWrap/>
            <w:vAlign w:val="center"/>
          </w:tcPr>
          <w:p w14:paraId="37A1281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14:paraId="2F7BB8D7">
        <w:tblPrEx>
          <w:tblCellMar>
            <w:top w:w="0" w:type="dxa"/>
            <w:left w:w="108" w:type="dxa"/>
            <w:bottom w:w="0" w:type="dxa"/>
            <w:right w:w="108" w:type="dxa"/>
          </w:tblCellMar>
        </w:tblPrEx>
        <w:trPr>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A26D6CE">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6670524">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6818A3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gridSpan w:val="3"/>
            <w:tcBorders>
              <w:top w:val="nil"/>
              <w:left w:val="nil"/>
              <w:bottom w:val="single" w:color="auto" w:sz="4" w:space="0"/>
              <w:right w:val="single" w:color="auto" w:sz="4" w:space="0"/>
            </w:tcBorders>
            <w:shd w:val="clear" w:color="auto" w:fill="auto"/>
            <w:noWrap/>
            <w:vAlign w:val="center"/>
          </w:tcPr>
          <w:p w14:paraId="5F8E48C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14:paraId="3A072CD3">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14:paraId="7C968B1B">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14:paraId="4547FFF0">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69EC3F5D">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gridSpan w:val="2"/>
            <w:tcBorders>
              <w:top w:val="nil"/>
              <w:left w:val="nil"/>
              <w:bottom w:val="single" w:color="auto" w:sz="4" w:space="0"/>
              <w:right w:val="single" w:color="auto" w:sz="4" w:space="0"/>
            </w:tcBorders>
            <w:shd w:val="clear" w:color="auto" w:fill="auto"/>
            <w:vAlign w:val="center"/>
          </w:tcPr>
          <w:p w14:paraId="66B41EC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14:paraId="77F4896C">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DDC2881">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14B3B64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402857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411" w:type="dxa"/>
            <w:gridSpan w:val="3"/>
            <w:tcBorders>
              <w:top w:val="nil"/>
              <w:left w:val="nil"/>
              <w:bottom w:val="single" w:color="auto" w:sz="4" w:space="0"/>
              <w:right w:val="single" w:color="auto" w:sz="4" w:space="0"/>
            </w:tcBorders>
            <w:shd w:val="clear" w:color="auto" w:fill="auto"/>
            <w:noWrap/>
            <w:vAlign w:val="center"/>
          </w:tcPr>
          <w:p w14:paraId="10CB4E99">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14:paraId="65A7BFF4">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ADAB05F">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5EABC46C">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3FBD9B46">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573" w:type="dxa"/>
            <w:gridSpan w:val="2"/>
            <w:tcBorders>
              <w:top w:val="nil"/>
              <w:left w:val="nil"/>
              <w:bottom w:val="single" w:color="auto" w:sz="4" w:space="0"/>
              <w:right w:val="single" w:color="auto" w:sz="4" w:space="0"/>
            </w:tcBorders>
            <w:shd w:val="clear" w:color="auto" w:fill="auto"/>
            <w:noWrap/>
            <w:vAlign w:val="center"/>
          </w:tcPr>
          <w:p w14:paraId="69CF3652">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r>
      <w:tr w14:paraId="01132B5C">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152AC77">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8AF71E4">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077C70F5">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384.81</w:t>
            </w: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6E5701FB">
            <w:pPr>
              <w:widowControl/>
              <w:jc w:val="left"/>
              <w:rPr>
                <w:rFonts w:ascii="宋体" w:hAnsi="宋体" w:eastAsia="宋体" w:cs="宋体"/>
                <w:color w:val="auto"/>
                <w:kern w:val="0"/>
                <w:sz w:val="22"/>
              </w:rPr>
            </w:pPr>
            <w:r>
              <w:rPr>
                <w:rFonts w:hint="eastAsia" w:ascii="宋体" w:hAnsi="宋体" w:eastAsia="宋体" w:cs="宋体"/>
                <w:color w:val="auto"/>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568822D6">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w:t>
            </w:r>
          </w:p>
        </w:tc>
        <w:tc>
          <w:tcPr>
            <w:tcW w:w="1573" w:type="dxa"/>
            <w:gridSpan w:val="2"/>
            <w:tcBorders>
              <w:top w:val="nil"/>
              <w:left w:val="nil"/>
              <w:bottom w:val="single" w:color="auto" w:sz="4" w:space="0"/>
              <w:right w:val="single" w:color="auto" w:sz="4" w:space="0"/>
            </w:tcBorders>
            <w:shd w:val="clear" w:color="auto" w:fill="auto"/>
            <w:noWrap/>
            <w:vAlign w:val="center"/>
          </w:tcPr>
          <w:p w14:paraId="41AE3AC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935B92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231051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7B8DE0E">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40962099">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259D808">
            <w:pPr>
              <w:widowControl/>
              <w:jc w:val="left"/>
              <w:rPr>
                <w:rFonts w:ascii="宋体" w:hAnsi="宋体" w:eastAsia="宋体" w:cs="宋体"/>
                <w:color w:val="auto"/>
                <w:kern w:val="0"/>
                <w:sz w:val="22"/>
              </w:rPr>
            </w:pPr>
            <w:r>
              <w:rPr>
                <w:rFonts w:hint="eastAsia" w:ascii="宋体" w:hAnsi="宋体" w:eastAsia="宋体" w:cs="宋体"/>
                <w:color w:val="auto"/>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663C87C">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2706692F">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1327925">
            <w:pPr>
              <w:widowControl/>
              <w:jc w:val="left"/>
              <w:rPr>
                <w:rFonts w:ascii="宋体" w:hAnsi="宋体" w:eastAsia="宋体" w:cs="宋体"/>
                <w:color w:val="auto"/>
                <w:kern w:val="0"/>
                <w:sz w:val="22"/>
              </w:rPr>
            </w:pPr>
            <w:r>
              <w:rPr>
                <w:rFonts w:hint="eastAsia" w:ascii="宋体" w:hAnsi="宋体" w:eastAsia="宋体" w:cs="宋体"/>
                <w:color w:val="auto"/>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C218AE0">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34</w:t>
            </w:r>
          </w:p>
        </w:tc>
        <w:tc>
          <w:tcPr>
            <w:tcW w:w="1573" w:type="dxa"/>
            <w:gridSpan w:val="2"/>
            <w:tcBorders>
              <w:top w:val="nil"/>
              <w:left w:val="nil"/>
              <w:bottom w:val="single" w:color="auto" w:sz="4" w:space="0"/>
              <w:right w:val="single" w:color="auto" w:sz="4" w:space="0"/>
            </w:tcBorders>
            <w:shd w:val="clear" w:color="auto" w:fill="auto"/>
            <w:noWrap/>
            <w:vAlign w:val="center"/>
          </w:tcPr>
          <w:p w14:paraId="6559DBC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0EA297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469548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18F0078">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5E1377B5">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D23DD27">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A9C0BF3">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1005115E">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0664BE26">
            <w:pPr>
              <w:widowControl/>
              <w:jc w:val="left"/>
              <w:rPr>
                <w:rFonts w:ascii="宋体" w:hAnsi="宋体" w:eastAsia="宋体" w:cs="宋体"/>
                <w:color w:val="auto"/>
                <w:kern w:val="0"/>
                <w:sz w:val="22"/>
              </w:rPr>
            </w:pPr>
            <w:r>
              <w:rPr>
                <w:rFonts w:hint="eastAsia" w:ascii="宋体" w:hAnsi="宋体" w:eastAsia="宋体" w:cs="宋体"/>
                <w:color w:val="auto"/>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48995D3E">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w:t>
            </w:r>
          </w:p>
        </w:tc>
        <w:tc>
          <w:tcPr>
            <w:tcW w:w="1573" w:type="dxa"/>
            <w:gridSpan w:val="2"/>
            <w:tcBorders>
              <w:top w:val="nil"/>
              <w:left w:val="nil"/>
              <w:bottom w:val="single" w:color="auto" w:sz="4" w:space="0"/>
              <w:right w:val="single" w:color="auto" w:sz="4" w:space="0"/>
            </w:tcBorders>
            <w:shd w:val="clear" w:color="auto" w:fill="auto"/>
            <w:noWrap/>
            <w:vAlign w:val="center"/>
          </w:tcPr>
          <w:p w14:paraId="1B663BC5">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E374AAA">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EC3A5A6">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276E2029">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61BEC362">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969D178">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7881376">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20C6EA97">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17DED449">
            <w:pPr>
              <w:widowControl/>
              <w:jc w:val="left"/>
              <w:rPr>
                <w:rFonts w:ascii="宋体" w:hAnsi="宋体" w:eastAsia="宋体" w:cs="宋体"/>
                <w:color w:val="auto"/>
                <w:kern w:val="0"/>
                <w:sz w:val="22"/>
              </w:rPr>
            </w:pPr>
            <w:r>
              <w:rPr>
                <w:rFonts w:hint="eastAsia" w:ascii="宋体" w:hAnsi="宋体" w:eastAsia="宋体" w:cs="宋体"/>
                <w:color w:val="auto"/>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5BA6EB9">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36</w:t>
            </w:r>
          </w:p>
        </w:tc>
        <w:tc>
          <w:tcPr>
            <w:tcW w:w="1573" w:type="dxa"/>
            <w:gridSpan w:val="2"/>
            <w:tcBorders>
              <w:top w:val="nil"/>
              <w:left w:val="nil"/>
              <w:bottom w:val="single" w:color="auto" w:sz="4" w:space="0"/>
              <w:right w:val="single" w:color="auto" w:sz="4" w:space="0"/>
            </w:tcBorders>
            <w:shd w:val="clear" w:color="auto" w:fill="auto"/>
            <w:noWrap/>
            <w:vAlign w:val="center"/>
          </w:tcPr>
          <w:p w14:paraId="54701EF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3B0090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0A81053">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352EE6A1">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51AA4F59">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CAE86A1">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A94783F">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266135EA">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4B95D200">
            <w:pPr>
              <w:widowControl/>
              <w:jc w:val="left"/>
              <w:rPr>
                <w:rFonts w:ascii="宋体" w:hAnsi="宋体" w:eastAsia="宋体" w:cs="宋体"/>
                <w:color w:val="auto"/>
                <w:kern w:val="0"/>
                <w:sz w:val="22"/>
              </w:rPr>
            </w:pPr>
            <w:r>
              <w:rPr>
                <w:rFonts w:hint="eastAsia" w:ascii="宋体" w:hAnsi="宋体" w:eastAsia="宋体" w:cs="宋体"/>
                <w:color w:val="auto"/>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77B8E354">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37</w:t>
            </w:r>
          </w:p>
        </w:tc>
        <w:tc>
          <w:tcPr>
            <w:tcW w:w="1573" w:type="dxa"/>
            <w:gridSpan w:val="2"/>
            <w:tcBorders>
              <w:top w:val="nil"/>
              <w:left w:val="nil"/>
              <w:bottom w:val="single" w:color="auto" w:sz="4" w:space="0"/>
              <w:right w:val="single" w:color="auto" w:sz="4" w:space="0"/>
            </w:tcBorders>
            <w:shd w:val="clear" w:color="auto" w:fill="auto"/>
            <w:noWrap/>
            <w:vAlign w:val="center"/>
          </w:tcPr>
          <w:p w14:paraId="74A753BF">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093122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0BE873F">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E5F65F3">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1E132665">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D23C82C">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A49CC5F">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244A520E">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5CD8E5FC">
            <w:pPr>
              <w:widowControl/>
              <w:jc w:val="left"/>
              <w:rPr>
                <w:rFonts w:ascii="宋体" w:hAnsi="宋体" w:eastAsia="宋体" w:cs="宋体"/>
                <w:color w:val="auto"/>
                <w:kern w:val="0"/>
                <w:sz w:val="22"/>
              </w:rPr>
            </w:pPr>
            <w:r>
              <w:rPr>
                <w:rFonts w:hint="eastAsia" w:ascii="宋体" w:hAnsi="宋体" w:eastAsia="宋体" w:cs="宋体"/>
                <w:color w:val="auto"/>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4BB74FE">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38</w:t>
            </w:r>
          </w:p>
        </w:tc>
        <w:tc>
          <w:tcPr>
            <w:tcW w:w="1573" w:type="dxa"/>
            <w:gridSpan w:val="2"/>
            <w:tcBorders>
              <w:top w:val="nil"/>
              <w:left w:val="nil"/>
              <w:bottom w:val="single" w:color="auto" w:sz="4" w:space="0"/>
              <w:right w:val="single" w:color="auto" w:sz="4" w:space="0"/>
            </w:tcBorders>
            <w:shd w:val="clear" w:color="auto" w:fill="auto"/>
            <w:noWrap/>
            <w:vAlign w:val="center"/>
          </w:tcPr>
          <w:p w14:paraId="4293545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F3239B6">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ACE3C4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1103B12B">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r>
      <w:tr w14:paraId="378E3CFD">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F1C3B63">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1101E8">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551F800B">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752085A">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C454D35">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w:t>
            </w:r>
          </w:p>
        </w:tc>
        <w:tc>
          <w:tcPr>
            <w:tcW w:w="1573" w:type="dxa"/>
            <w:gridSpan w:val="2"/>
            <w:tcBorders>
              <w:top w:val="nil"/>
              <w:left w:val="nil"/>
              <w:bottom w:val="single" w:color="auto" w:sz="4" w:space="0"/>
              <w:right w:val="single" w:color="auto" w:sz="4" w:space="0"/>
            </w:tcBorders>
            <w:shd w:val="clear" w:color="auto" w:fill="auto"/>
            <w:noWrap/>
            <w:vAlign w:val="center"/>
          </w:tcPr>
          <w:p w14:paraId="4A5163FE">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AA2740E">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4CC2F61">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21D5C1B9">
            <w:pPr>
              <w:widowControl/>
              <w:jc w:val="right"/>
              <w:rPr>
                <w:rFonts w:hint="eastAsia" w:ascii="宋体" w:hAnsi="宋体" w:eastAsia="宋体" w:cs="宋体"/>
                <w:color w:val="auto"/>
                <w:kern w:val="0"/>
                <w:sz w:val="22"/>
              </w:rPr>
            </w:pPr>
          </w:p>
        </w:tc>
      </w:tr>
      <w:tr w14:paraId="22638204">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C23C98C">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D4744E1">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273B03AB">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3D84FF5">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69A4A90">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40</w:t>
            </w:r>
          </w:p>
        </w:tc>
        <w:tc>
          <w:tcPr>
            <w:tcW w:w="1573" w:type="dxa"/>
            <w:gridSpan w:val="2"/>
            <w:tcBorders>
              <w:top w:val="nil"/>
              <w:left w:val="nil"/>
              <w:bottom w:val="single" w:color="auto" w:sz="4" w:space="0"/>
              <w:right w:val="single" w:color="auto" w:sz="4" w:space="0"/>
            </w:tcBorders>
            <w:shd w:val="clear" w:color="auto" w:fill="auto"/>
            <w:noWrap/>
            <w:vAlign w:val="center"/>
          </w:tcPr>
          <w:p w14:paraId="3D22CE3A">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113.2</w:t>
            </w:r>
          </w:p>
        </w:tc>
        <w:tc>
          <w:tcPr>
            <w:tcW w:w="1394" w:type="dxa"/>
            <w:gridSpan w:val="2"/>
            <w:tcBorders>
              <w:top w:val="nil"/>
              <w:left w:val="nil"/>
              <w:bottom w:val="single" w:color="auto" w:sz="4" w:space="0"/>
              <w:right w:val="single" w:color="auto" w:sz="4" w:space="0"/>
            </w:tcBorders>
            <w:shd w:val="clear" w:color="auto" w:fill="auto"/>
            <w:noWrap/>
            <w:vAlign w:val="center"/>
          </w:tcPr>
          <w:p w14:paraId="14DAE464">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113.2</w:t>
            </w:r>
          </w:p>
        </w:tc>
        <w:tc>
          <w:tcPr>
            <w:tcW w:w="1394" w:type="dxa"/>
            <w:gridSpan w:val="2"/>
            <w:tcBorders>
              <w:top w:val="nil"/>
              <w:left w:val="nil"/>
              <w:bottom w:val="single" w:color="auto" w:sz="4" w:space="0"/>
              <w:right w:val="single" w:color="auto" w:sz="4" w:space="0"/>
            </w:tcBorders>
            <w:shd w:val="clear" w:color="auto" w:fill="auto"/>
            <w:noWrap/>
            <w:vAlign w:val="center"/>
          </w:tcPr>
          <w:p w14:paraId="5BCD5962">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608E39B3">
            <w:pPr>
              <w:widowControl/>
              <w:jc w:val="right"/>
              <w:rPr>
                <w:rFonts w:hint="eastAsia" w:ascii="宋体" w:hAnsi="宋体" w:eastAsia="宋体" w:cs="宋体"/>
                <w:color w:val="auto"/>
                <w:kern w:val="0"/>
                <w:sz w:val="22"/>
              </w:rPr>
            </w:pPr>
          </w:p>
        </w:tc>
      </w:tr>
      <w:tr w14:paraId="787B1667">
        <w:tblPrEx>
          <w:tblCellMar>
            <w:top w:w="0" w:type="dxa"/>
            <w:left w:w="108" w:type="dxa"/>
            <w:bottom w:w="0" w:type="dxa"/>
            <w:right w:w="108" w:type="dxa"/>
          </w:tblCellMar>
        </w:tblPrEx>
        <w:trPr>
          <w:trHeight w:val="9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996238F">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DD8E3C8">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5141822E">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BF519CD">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7327AD25">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41</w:t>
            </w:r>
          </w:p>
        </w:tc>
        <w:tc>
          <w:tcPr>
            <w:tcW w:w="1573" w:type="dxa"/>
            <w:gridSpan w:val="2"/>
            <w:tcBorders>
              <w:top w:val="nil"/>
              <w:left w:val="nil"/>
              <w:bottom w:val="single" w:color="auto" w:sz="4" w:space="0"/>
              <w:right w:val="single" w:color="auto" w:sz="4" w:space="0"/>
            </w:tcBorders>
            <w:shd w:val="clear" w:color="auto" w:fill="auto"/>
            <w:noWrap/>
            <w:vAlign w:val="center"/>
          </w:tcPr>
          <w:p w14:paraId="4235855A">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22.99</w:t>
            </w:r>
          </w:p>
        </w:tc>
        <w:tc>
          <w:tcPr>
            <w:tcW w:w="1394" w:type="dxa"/>
            <w:gridSpan w:val="2"/>
            <w:tcBorders>
              <w:top w:val="nil"/>
              <w:left w:val="nil"/>
              <w:bottom w:val="single" w:color="auto" w:sz="4" w:space="0"/>
              <w:right w:val="single" w:color="auto" w:sz="4" w:space="0"/>
            </w:tcBorders>
            <w:shd w:val="clear" w:color="auto" w:fill="auto"/>
            <w:noWrap/>
            <w:vAlign w:val="center"/>
          </w:tcPr>
          <w:p w14:paraId="503AD14D">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22.99</w:t>
            </w:r>
          </w:p>
        </w:tc>
        <w:tc>
          <w:tcPr>
            <w:tcW w:w="1394" w:type="dxa"/>
            <w:gridSpan w:val="2"/>
            <w:tcBorders>
              <w:top w:val="nil"/>
              <w:left w:val="nil"/>
              <w:bottom w:val="single" w:color="auto" w:sz="4" w:space="0"/>
              <w:right w:val="single" w:color="auto" w:sz="4" w:space="0"/>
            </w:tcBorders>
            <w:shd w:val="clear" w:color="auto" w:fill="auto"/>
            <w:noWrap/>
            <w:vAlign w:val="center"/>
          </w:tcPr>
          <w:p w14:paraId="0ED25676">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3206A0A4">
            <w:pPr>
              <w:widowControl/>
              <w:jc w:val="right"/>
              <w:rPr>
                <w:rFonts w:hint="eastAsia" w:ascii="宋体" w:hAnsi="宋体" w:eastAsia="宋体" w:cs="宋体"/>
                <w:color w:val="auto"/>
                <w:kern w:val="0"/>
                <w:sz w:val="22"/>
              </w:rPr>
            </w:pPr>
          </w:p>
        </w:tc>
      </w:tr>
      <w:tr w14:paraId="63784B59">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8DD1557">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52DDB1">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484E3068">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B52961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十、节能环保支出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5D5A49B">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42</w:t>
            </w:r>
          </w:p>
        </w:tc>
        <w:tc>
          <w:tcPr>
            <w:tcW w:w="1573" w:type="dxa"/>
            <w:gridSpan w:val="2"/>
            <w:tcBorders>
              <w:top w:val="nil"/>
              <w:left w:val="nil"/>
              <w:bottom w:val="single" w:color="auto" w:sz="4" w:space="0"/>
              <w:right w:val="single" w:color="auto" w:sz="4" w:space="0"/>
            </w:tcBorders>
            <w:shd w:val="clear" w:color="auto" w:fill="auto"/>
            <w:noWrap/>
            <w:vAlign w:val="center"/>
          </w:tcPr>
          <w:p w14:paraId="2827E75F">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248.62</w:t>
            </w:r>
          </w:p>
        </w:tc>
        <w:tc>
          <w:tcPr>
            <w:tcW w:w="1394" w:type="dxa"/>
            <w:gridSpan w:val="2"/>
            <w:tcBorders>
              <w:top w:val="nil"/>
              <w:left w:val="nil"/>
              <w:bottom w:val="single" w:color="auto" w:sz="4" w:space="0"/>
              <w:right w:val="single" w:color="auto" w:sz="4" w:space="0"/>
            </w:tcBorders>
            <w:shd w:val="clear" w:color="auto" w:fill="auto"/>
            <w:noWrap/>
            <w:vAlign w:val="center"/>
          </w:tcPr>
          <w:p w14:paraId="15927DF6">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248.62</w:t>
            </w:r>
          </w:p>
        </w:tc>
        <w:tc>
          <w:tcPr>
            <w:tcW w:w="1394" w:type="dxa"/>
            <w:gridSpan w:val="2"/>
            <w:tcBorders>
              <w:top w:val="nil"/>
              <w:left w:val="nil"/>
              <w:bottom w:val="single" w:color="auto" w:sz="4" w:space="0"/>
              <w:right w:val="single" w:color="auto" w:sz="4" w:space="0"/>
            </w:tcBorders>
            <w:shd w:val="clear" w:color="auto" w:fill="auto"/>
            <w:noWrap/>
            <w:vAlign w:val="center"/>
          </w:tcPr>
          <w:p w14:paraId="64EBCFB1">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39ABA390">
            <w:pPr>
              <w:widowControl/>
              <w:jc w:val="right"/>
              <w:rPr>
                <w:rFonts w:hint="eastAsia" w:ascii="宋体" w:hAnsi="宋体" w:eastAsia="宋体" w:cs="宋体"/>
                <w:color w:val="auto"/>
                <w:kern w:val="0"/>
                <w:sz w:val="22"/>
              </w:rPr>
            </w:pPr>
          </w:p>
        </w:tc>
      </w:tr>
      <w:tr w14:paraId="482A64BA">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CFADA9C">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0C8D18">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3F3B62EA">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17BC7C0F">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十一、城乡社区支出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CF5EAAD">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43</w:t>
            </w:r>
          </w:p>
        </w:tc>
        <w:tc>
          <w:tcPr>
            <w:tcW w:w="1573" w:type="dxa"/>
            <w:gridSpan w:val="2"/>
            <w:tcBorders>
              <w:top w:val="nil"/>
              <w:left w:val="nil"/>
              <w:bottom w:val="single" w:color="auto" w:sz="4" w:space="0"/>
              <w:right w:val="single" w:color="auto" w:sz="4" w:space="0"/>
            </w:tcBorders>
            <w:shd w:val="clear" w:color="auto" w:fill="auto"/>
            <w:noWrap/>
            <w:vAlign w:val="center"/>
          </w:tcPr>
          <w:p w14:paraId="7BF9CE9E">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37802E6">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1A61039">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1AD512F5">
            <w:pPr>
              <w:widowControl/>
              <w:jc w:val="right"/>
              <w:rPr>
                <w:rFonts w:hint="eastAsia" w:ascii="宋体" w:hAnsi="宋体" w:eastAsia="宋体" w:cs="宋体"/>
                <w:color w:val="auto"/>
                <w:kern w:val="0"/>
                <w:sz w:val="22"/>
              </w:rPr>
            </w:pPr>
          </w:p>
        </w:tc>
      </w:tr>
      <w:tr w14:paraId="66D2C9F2">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D764ABA">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C6EE20">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7F17FDE6">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3D73FA9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十二、农林水支出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A617D90">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w:t>
            </w:r>
          </w:p>
        </w:tc>
        <w:tc>
          <w:tcPr>
            <w:tcW w:w="1573" w:type="dxa"/>
            <w:gridSpan w:val="2"/>
            <w:tcBorders>
              <w:top w:val="nil"/>
              <w:left w:val="nil"/>
              <w:bottom w:val="single" w:color="auto" w:sz="4" w:space="0"/>
              <w:right w:val="single" w:color="auto" w:sz="4" w:space="0"/>
            </w:tcBorders>
            <w:shd w:val="clear" w:color="auto" w:fill="auto"/>
            <w:noWrap/>
            <w:vAlign w:val="center"/>
          </w:tcPr>
          <w:p w14:paraId="65F7C44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B0DA5A5">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F530ABA">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54D1FD1A">
            <w:pPr>
              <w:widowControl/>
              <w:jc w:val="right"/>
              <w:rPr>
                <w:rFonts w:hint="eastAsia" w:ascii="宋体" w:hAnsi="宋体" w:eastAsia="宋体" w:cs="宋体"/>
                <w:color w:val="auto"/>
                <w:kern w:val="0"/>
                <w:sz w:val="22"/>
              </w:rPr>
            </w:pPr>
          </w:p>
        </w:tc>
      </w:tr>
      <w:tr w14:paraId="5D7D873B">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1E08EF9">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311E2C5">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02919CE3">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A3CC41B">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十三、交通运输支出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F380CBA">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w:t>
            </w:r>
          </w:p>
        </w:tc>
        <w:tc>
          <w:tcPr>
            <w:tcW w:w="1573" w:type="dxa"/>
            <w:gridSpan w:val="2"/>
            <w:tcBorders>
              <w:top w:val="nil"/>
              <w:left w:val="nil"/>
              <w:bottom w:val="single" w:color="auto" w:sz="4" w:space="0"/>
              <w:right w:val="single" w:color="auto" w:sz="4" w:space="0"/>
            </w:tcBorders>
            <w:shd w:val="clear" w:color="auto" w:fill="auto"/>
            <w:noWrap/>
            <w:vAlign w:val="center"/>
          </w:tcPr>
          <w:p w14:paraId="7248E47F">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4FDD783">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05650A0">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77560BC5">
            <w:pPr>
              <w:widowControl/>
              <w:jc w:val="right"/>
              <w:rPr>
                <w:rFonts w:hint="eastAsia" w:ascii="宋体" w:hAnsi="宋体" w:eastAsia="宋体" w:cs="宋体"/>
                <w:color w:val="auto"/>
                <w:kern w:val="0"/>
                <w:sz w:val="22"/>
              </w:rPr>
            </w:pPr>
          </w:p>
        </w:tc>
      </w:tr>
      <w:tr w14:paraId="0E60D430">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7B291DF">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6F1BCB2">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06C8656E">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37EEE5D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08376170">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w:t>
            </w:r>
          </w:p>
        </w:tc>
        <w:tc>
          <w:tcPr>
            <w:tcW w:w="1573" w:type="dxa"/>
            <w:gridSpan w:val="2"/>
            <w:tcBorders>
              <w:top w:val="nil"/>
              <w:left w:val="nil"/>
              <w:bottom w:val="single" w:color="auto" w:sz="4" w:space="0"/>
              <w:right w:val="single" w:color="auto" w:sz="4" w:space="0"/>
            </w:tcBorders>
            <w:shd w:val="clear" w:color="auto" w:fill="auto"/>
            <w:noWrap/>
            <w:vAlign w:val="center"/>
          </w:tcPr>
          <w:p w14:paraId="131EBC61">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80E4116">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16EB886">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04F4DCA9">
            <w:pPr>
              <w:widowControl/>
              <w:jc w:val="right"/>
              <w:rPr>
                <w:rFonts w:hint="eastAsia" w:ascii="宋体" w:hAnsi="宋体" w:eastAsia="宋体" w:cs="宋体"/>
                <w:color w:val="auto"/>
                <w:kern w:val="0"/>
                <w:sz w:val="22"/>
              </w:rPr>
            </w:pPr>
          </w:p>
        </w:tc>
      </w:tr>
      <w:tr w14:paraId="74C096F6">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7D40A62">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C056251">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02B059DF">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7A9F565F">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C017F1D">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47</w:t>
            </w:r>
          </w:p>
        </w:tc>
        <w:tc>
          <w:tcPr>
            <w:tcW w:w="1573" w:type="dxa"/>
            <w:gridSpan w:val="2"/>
            <w:tcBorders>
              <w:top w:val="nil"/>
              <w:left w:val="nil"/>
              <w:bottom w:val="single" w:color="auto" w:sz="4" w:space="0"/>
              <w:right w:val="single" w:color="auto" w:sz="4" w:space="0"/>
            </w:tcBorders>
            <w:shd w:val="clear" w:color="auto" w:fill="auto"/>
            <w:noWrap/>
            <w:vAlign w:val="center"/>
          </w:tcPr>
          <w:p w14:paraId="4C5B7EB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826CF98">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2CEBB97">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0794663C">
            <w:pPr>
              <w:widowControl/>
              <w:jc w:val="right"/>
              <w:rPr>
                <w:rFonts w:hint="eastAsia" w:ascii="宋体" w:hAnsi="宋体" w:eastAsia="宋体" w:cs="宋体"/>
                <w:color w:val="auto"/>
                <w:kern w:val="0"/>
                <w:sz w:val="22"/>
              </w:rPr>
            </w:pPr>
          </w:p>
        </w:tc>
      </w:tr>
      <w:tr w14:paraId="603CB7E2">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795DA42D">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224DCCD">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4AC3DA1D">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6B35EDE7">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十六、金融支出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47801291">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48</w:t>
            </w:r>
          </w:p>
        </w:tc>
        <w:tc>
          <w:tcPr>
            <w:tcW w:w="1573" w:type="dxa"/>
            <w:gridSpan w:val="2"/>
            <w:tcBorders>
              <w:top w:val="nil"/>
              <w:left w:val="nil"/>
              <w:bottom w:val="single" w:color="auto" w:sz="4" w:space="0"/>
              <w:right w:val="single" w:color="auto" w:sz="4" w:space="0"/>
            </w:tcBorders>
            <w:shd w:val="clear" w:color="auto" w:fill="auto"/>
            <w:noWrap/>
            <w:vAlign w:val="center"/>
          </w:tcPr>
          <w:p w14:paraId="1A38E721">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48F8152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0114A27">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4CBFB992">
            <w:pPr>
              <w:widowControl/>
              <w:jc w:val="right"/>
              <w:rPr>
                <w:rFonts w:hint="eastAsia" w:ascii="宋体" w:hAnsi="宋体" w:eastAsia="宋体" w:cs="宋体"/>
                <w:color w:val="auto"/>
                <w:kern w:val="0"/>
                <w:sz w:val="22"/>
              </w:rPr>
            </w:pPr>
          </w:p>
        </w:tc>
      </w:tr>
      <w:tr w14:paraId="42BD19D3">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4F2C79D">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EEA3857">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4A0C9F95">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124F96E3">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76BBAA99">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49</w:t>
            </w:r>
          </w:p>
        </w:tc>
        <w:tc>
          <w:tcPr>
            <w:tcW w:w="1573" w:type="dxa"/>
            <w:gridSpan w:val="2"/>
            <w:tcBorders>
              <w:top w:val="nil"/>
              <w:left w:val="nil"/>
              <w:bottom w:val="single" w:color="auto" w:sz="4" w:space="0"/>
              <w:right w:val="single" w:color="auto" w:sz="4" w:space="0"/>
            </w:tcBorders>
            <w:shd w:val="clear" w:color="auto" w:fill="auto"/>
            <w:noWrap/>
            <w:vAlign w:val="center"/>
          </w:tcPr>
          <w:p w14:paraId="6A168A96">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8650E9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7D23AB8">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0977D16B">
            <w:pPr>
              <w:widowControl/>
              <w:jc w:val="right"/>
              <w:rPr>
                <w:rFonts w:hint="eastAsia" w:ascii="宋体" w:hAnsi="宋体" w:eastAsia="宋体" w:cs="宋体"/>
                <w:color w:val="auto"/>
                <w:kern w:val="0"/>
                <w:sz w:val="22"/>
              </w:rPr>
            </w:pPr>
          </w:p>
        </w:tc>
      </w:tr>
      <w:tr w14:paraId="2E1BEC6A">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6745181">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A5D570F">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664FB4F0">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2DDEA0FB">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0760C7E">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50</w:t>
            </w:r>
          </w:p>
        </w:tc>
        <w:tc>
          <w:tcPr>
            <w:tcW w:w="1573" w:type="dxa"/>
            <w:gridSpan w:val="2"/>
            <w:tcBorders>
              <w:top w:val="nil"/>
              <w:left w:val="nil"/>
              <w:bottom w:val="single" w:color="auto" w:sz="4" w:space="0"/>
              <w:right w:val="single" w:color="auto" w:sz="4" w:space="0"/>
            </w:tcBorders>
            <w:shd w:val="clear" w:color="auto" w:fill="auto"/>
            <w:noWrap/>
            <w:vAlign w:val="center"/>
          </w:tcPr>
          <w:p w14:paraId="157A775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30609BA">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FCA2B86">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1FD4646F">
            <w:pPr>
              <w:widowControl/>
              <w:jc w:val="right"/>
              <w:rPr>
                <w:rFonts w:hint="eastAsia" w:ascii="宋体" w:hAnsi="宋体" w:eastAsia="宋体" w:cs="宋体"/>
                <w:color w:val="auto"/>
                <w:kern w:val="0"/>
                <w:sz w:val="22"/>
              </w:rPr>
            </w:pPr>
          </w:p>
        </w:tc>
      </w:tr>
      <w:tr w14:paraId="57C1D60E">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77263F4">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90F2E39">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3FCD1718">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104CAAA6">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十九、住房保障支出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9DC722D">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w:t>
            </w:r>
          </w:p>
        </w:tc>
        <w:tc>
          <w:tcPr>
            <w:tcW w:w="1573" w:type="dxa"/>
            <w:gridSpan w:val="2"/>
            <w:tcBorders>
              <w:top w:val="nil"/>
              <w:left w:val="nil"/>
              <w:bottom w:val="single" w:color="auto" w:sz="4" w:space="0"/>
              <w:right w:val="single" w:color="auto" w:sz="4" w:space="0"/>
            </w:tcBorders>
            <w:shd w:val="clear" w:color="auto" w:fill="auto"/>
            <w:noWrap/>
            <w:vAlign w:val="center"/>
          </w:tcPr>
          <w:p w14:paraId="02B72D15">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C63CB0B">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F0A3983">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5BB1E6BF">
            <w:pPr>
              <w:widowControl/>
              <w:jc w:val="right"/>
              <w:rPr>
                <w:rFonts w:hint="eastAsia" w:ascii="宋体" w:hAnsi="宋体" w:eastAsia="宋体" w:cs="宋体"/>
                <w:color w:val="auto"/>
                <w:kern w:val="0"/>
                <w:sz w:val="22"/>
              </w:rPr>
            </w:pPr>
          </w:p>
        </w:tc>
      </w:tr>
      <w:tr w14:paraId="472CF331">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5717CC4">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03D1573">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1E406722">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00B9C45C">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0434D21E">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52</w:t>
            </w:r>
          </w:p>
        </w:tc>
        <w:tc>
          <w:tcPr>
            <w:tcW w:w="1573" w:type="dxa"/>
            <w:gridSpan w:val="2"/>
            <w:tcBorders>
              <w:top w:val="nil"/>
              <w:left w:val="nil"/>
              <w:bottom w:val="single" w:color="auto" w:sz="4" w:space="0"/>
              <w:right w:val="single" w:color="auto" w:sz="4" w:space="0"/>
            </w:tcBorders>
            <w:shd w:val="clear" w:color="auto" w:fill="auto"/>
            <w:noWrap/>
            <w:vAlign w:val="center"/>
          </w:tcPr>
          <w:p w14:paraId="230C1690">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9135A17">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A13FB2A">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53B30859">
            <w:pPr>
              <w:widowControl/>
              <w:jc w:val="right"/>
              <w:rPr>
                <w:rFonts w:hint="eastAsia" w:ascii="宋体" w:hAnsi="宋体" w:eastAsia="宋体" w:cs="宋体"/>
                <w:color w:val="auto"/>
                <w:kern w:val="0"/>
                <w:sz w:val="22"/>
              </w:rPr>
            </w:pPr>
          </w:p>
        </w:tc>
      </w:tr>
      <w:tr w14:paraId="53541535">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09F57B4">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FB304A">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77976001">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7130EAB8">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E47EC4A">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53</w:t>
            </w:r>
          </w:p>
        </w:tc>
        <w:tc>
          <w:tcPr>
            <w:tcW w:w="1573" w:type="dxa"/>
            <w:gridSpan w:val="2"/>
            <w:tcBorders>
              <w:top w:val="nil"/>
              <w:left w:val="nil"/>
              <w:bottom w:val="single" w:color="auto" w:sz="4" w:space="0"/>
              <w:right w:val="single" w:color="auto" w:sz="4" w:space="0"/>
            </w:tcBorders>
            <w:shd w:val="clear" w:color="auto" w:fill="auto"/>
            <w:noWrap/>
            <w:vAlign w:val="center"/>
          </w:tcPr>
          <w:p w14:paraId="6315F390">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70C6FC0">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7B969DB">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3A369CD5">
            <w:pPr>
              <w:widowControl/>
              <w:jc w:val="right"/>
              <w:rPr>
                <w:rFonts w:hint="eastAsia" w:ascii="宋体" w:hAnsi="宋体" w:eastAsia="宋体" w:cs="宋体"/>
                <w:color w:val="auto"/>
                <w:kern w:val="0"/>
                <w:sz w:val="22"/>
              </w:rPr>
            </w:pPr>
          </w:p>
        </w:tc>
      </w:tr>
      <w:tr w14:paraId="253161EB">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339DB3CD">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904FF6B">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6E6BC40C">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5FAB1438">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86393D0">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1573" w:type="dxa"/>
            <w:gridSpan w:val="2"/>
            <w:tcBorders>
              <w:top w:val="nil"/>
              <w:left w:val="nil"/>
              <w:bottom w:val="single" w:color="auto" w:sz="4" w:space="0"/>
              <w:right w:val="single" w:color="auto" w:sz="4" w:space="0"/>
            </w:tcBorders>
            <w:shd w:val="clear" w:color="auto" w:fill="auto"/>
            <w:noWrap/>
            <w:vAlign w:val="center"/>
          </w:tcPr>
          <w:p w14:paraId="061E943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31A5B25">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FBB9892">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6D16147E">
            <w:pPr>
              <w:widowControl/>
              <w:jc w:val="right"/>
              <w:rPr>
                <w:rFonts w:hint="eastAsia" w:ascii="宋体" w:hAnsi="宋体" w:eastAsia="宋体" w:cs="宋体"/>
                <w:color w:val="auto"/>
                <w:kern w:val="0"/>
                <w:sz w:val="22"/>
              </w:rPr>
            </w:pPr>
          </w:p>
        </w:tc>
      </w:tr>
      <w:tr w14:paraId="54A66D12">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E4C4484">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686ABA7">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50A89DAC">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79324E50">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二十三、其他支出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8F02278">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573" w:type="dxa"/>
            <w:gridSpan w:val="2"/>
            <w:tcBorders>
              <w:top w:val="nil"/>
              <w:left w:val="nil"/>
              <w:bottom w:val="single" w:color="auto" w:sz="4" w:space="0"/>
              <w:right w:val="single" w:color="auto" w:sz="4" w:space="0"/>
            </w:tcBorders>
            <w:shd w:val="clear" w:color="auto" w:fill="auto"/>
            <w:noWrap/>
            <w:vAlign w:val="center"/>
          </w:tcPr>
          <w:p w14:paraId="38B16C23">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2F80E8B">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19FDBB8">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00F66346">
            <w:pPr>
              <w:widowControl/>
              <w:jc w:val="right"/>
              <w:rPr>
                <w:rFonts w:hint="eastAsia" w:ascii="宋体" w:hAnsi="宋体" w:eastAsia="宋体" w:cs="宋体"/>
                <w:color w:val="auto"/>
                <w:kern w:val="0"/>
                <w:sz w:val="22"/>
              </w:rPr>
            </w:pPr>
          </w:p>
        </w:tc>
      </w:tr>
      <w:tr w14:paraId="700A6884">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5132FC51">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5E59457">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3450014A">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35138988">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二十四、债务还本支出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4F20B44">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w:t>
            </w:r>
          </w:p>
        </w:tc>
        <w:tc>
          <w:tcPr>
            <w:tcW w:w="1573" w:type="dxa"/>
            <w:gridSpan w:val="2"/>
            <w:tcBorders>
              <w:top w:val="nil"/>
              <w:left w:val="nil"/>
              <w:bottom w:val="single" w:color="auto" w:sz="4" w:space="0"/>
              <w:right w:val="single" w:color="auto" w:sz="4" w:space="0"/>
            </w:tcBorders>
            <w:shd w:val="clear" w:color="auto" w:fill="auto"/>
            <w:noWrap/>
            <w:vAlign w:val="center"/>
          </w:tcPr>
          <w:p w14:paraId="6FF3A280">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1A14CBC">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26C524F">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3318D89C">
            <w:pPr>
              <w:widowControl/>
              <w:jc w:val="right"/>
              <w:rPr>
                <w:rFonts w:hint="eastAsia" w:ascii="宋体" w:hAnsi="宋体" w:eastAsia="宋体" w:cs="宋体"/>
                <w:color w:val="auto"/>
                <w:kern w:val="0"/>
                <w:sz w:val="22"/>
              </w:rPr>
            </w:pPr>
          </w:p>
        </w:tc>
      </w:tr>
      <w:tr w14:paraId="4E5310EF">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1956BFE5">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937BC55">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2FF66AE6">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56C07FB8">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二十五、债务付息支出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5EF1A06">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57</w:t>
            </w:r>
          </w:p>
        </w:tc>
        <w:tc>
          <w:tcPr>
            <w:tcW w:w="1573" w:type="dxa"/>
            <w:gridSpan w:val="2"/>
            <w:tcBorders>
              <w:top w:val="nil"/>
              <w:left w:val="nil"/>
              <w:bottom w:val="single" w:color="auto" w:sz="4" w:space="0"/>
              <w:right w:val="single" w:color="auto" w:sz="4" w:space="0"/>
            </w:tcBorders>
            <w:shd w:val="clear" w:color="auto" w:fill="auto"/>
            <w:noWrap/>
            <w:vAlign w:val="center"/>
          </w:tcPr>
          <w:p w14:paraId="0C73D272">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3094009">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2FC1CEA">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75A7DAA1">
            <w:pPr>
              <w:widowControl/>
              <w:jc w:val="right"/>
              <w:rPr>
                <w:rFonts w:hint="eastAsia" w:ascii="宋体" w:hAnsi="宋体" w:eastAsia="宋体" w:cs="宋体"/>
                <w:color w:val="auto"/>
                <w:kern w:val="0"/>
                <w:sz w:val="22"/>
              </w:rPr>
            </w:pPr>
          </w:p>
        </w:tc>
      </w:tr>
      <w:tr w14:paraId="71308D4F">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6F4B5F89">
            <w:pPr>
              <w:widowControl/>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7898083">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0909494A">
            <w:pPr>
              <w:widowControl/>
              <w:jc w:val="right"/>
              <w:rPr>
                <w:rFonts w:hint="eastAsia" w:ascii="宋体" w:hAnsi="宋体" w:eastAsia="宋体" w:cs="宋体"/>
                <w:color w:val="auto"/>
                <w:kern w:val="0"/>
                <w:sz w:val="22"/>
              </w:rPr>
            </w:pPr>
          </w:p>
        </w:tc>
        <w:tc>
          <w:tcPr>
            <w:tcW w:w="3411" w:type="dxa"/>
            <w:gridSpan w:val="3"/>
            <w:tcBorders>
              <w:top w:val="nil"/>
              <w:left w:val="nil"/>
              <w:bottom w:val="single" w:color="auto" w:sz="4" w:space="0"/>
              <w:right w:val="single" w:color="auto" w:sz="4" w:space="0"/>
            </w:tcBorders>
            <w:shd w:val="clear" w:color="auto" w:fill="auto"/>
            <w:noWrap/>
            <w:vAlign w:val="center"/>
          </w:tcPr>
          <w:p w14:paraId="2019F4BE">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BD890B4">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58</w:t>
            </w:r>
          </w:p>
        </w:tc>
        <w:tc>
          <w:tcPr>
            <w:tcW w:w="1573" w:type="dxa"/>
            <w:gridSpan w:val="2"/>
            <w:tcBorders>
              <w:top w:val="nil"/>
              <w:left w:val="nil"/>
              <w:bottom w:val="single" w:color="auto" w:sz="4" w:space="0"/>
              <w:right w:val="single" w:color="auto" w:sz="4" w:space="0"/>
            </w:tcBorders>
            <w:shd w:val="clear" w:color="auto" w:fill="auto"/>
            <w:noWrap/>
            <w:vAlign w:val="center"/>
          </w:tcPr>
          <w:p w14:paraId="6E9D8249">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BB1723E">
            <w:pPr>
              <w:widowControl/>
              <w:jc w:val="center"/>
              <w:rPr>
                <w:rFonts w:hint="eastAsia" w:ascii="宋体" w:hAnsi="宋体" w:eastAsia="宋体" w:cs="宋体"/>
                <w:color w:val="auto"/>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EFCE179">
            <w:pPr>
              <w:widowControl/>
              <w:jc w:val="center"/>
              <w:rPr>
                <w:rFonts w:hint="eastAsia" w:ascii="宋体" w:hAnsi="宋体" w:eastAsia="宋体" w:cs="宋体"/>
                <w:color w:val="auto"/>
                <w:kern w:val="0"/>
                <w:sz w:val="22"/>
              </w:rPr>
            </w:pPr>
          </w:p>
        </w:tc>
        <w:tc>
          <w:tcPr>
            <w:tcW w:w="1573" w:type="dxa"/>
            <w:gridSpan w:val="2"/>
            <w:tcBorders>
              <w:top w:val="nil"/>
              <w:left w:val="nil"/>
              <w:bottom w:val="single" w:color="auto" w:sz="4" w:space="0"/>
              <w:right w:val="single" w:color="auto" w:sz="4" w:space="0"/>
            </w:tcBorders>
            <w:shd w:val="clear" w:color="auto" w:fill="auto"/>
            <w:noWrap/>
            <w:vAlign w:val="center"/>
          </w:tcPr>
          <w:p w14:paraId="513C6D94">
            <w:pPr>
              <w:widowControl/>
              <w:jc w:val="right"/>
              <w:rPr>
                <w:rFonts w:hint="eastAsia" w:ascii="宋体" w:hAnsi="宋体" w:eastAsia="宋体" w:cs="宋体"/>
                <w:color w:val="auto"/>
                <w:kern w:val="0"/>
                <w:sz w:val="22"/>
              </w:rPr>
            </w:pPr>
          </w:p>
        </w:tc>
      </w:tr>
      <w:tr w14:paraId="6BE6F011">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09766FE1">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5BA4FBB0">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21D77FF2">
            <w:pPr>
              <w:widowControl/>
              <w:jc w:val="right"/>
              <w:rPr>
                <w:rFonts w:ascii="宋体" w:hAnsi="宋体" w:eastAsia="宋体" w:cs="宋体"/>
                <w:color w:val="auto"/>
                <w:kern w:val="0"/>
                <w:sz w:val="22"/>
              </w:rPr>
            </w:pPr>
            <w:r>
              <w:rPr>
                <w:rFonts w:hint="eastAsia" w:ascii="宋体" w:hAnsi="宋体" w:eastAsia="宋体" w:cs="宋体"/>
                <w:color w:val="auto"/>
                <w:kern w:val="0"/>
                <w:sz w:val="22"/>
                <w:lang w:val="en-US" w:eastAsia="zh-CN"/>
              </w:rPr>
              <w:t>384.81</w:t>
            </w: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23448C93">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14:paraId="210B1F4F">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1573" w:type="dxa"/>
            <w:gridSpan w:val="2"/>
            <w:tcBorders>
              <w:top w:val="nil"/>
              <w:left w:val="nil"/>
              <w:bottom w:val="single" w:color="auto" w:sz="4" w:space="0"/>
              <w:right w:val="single" w:color="auto" w:sz="4" w:space="0"/>
            </w:tcBorders>
            <w:shd w:val="clear" w:color="auto" w:fill="auto"/>
            <w:noWrap/>
            <w:vAlign w:val="center"/>
          </w:tcPr>
          <w:p w14:paraId="4593D203">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384.81</w:t>
            </w:r>
          </w:p>
        </w:tc>
        <w:tc>
          <w:tcPr>
            <w:tcW w:w="1394" w:type="dxa"/>
            <w:gridSpan w:val="2"/>
            <w:tcBorders>
              <w:top w:val="nil"/>
              <w:left w:val="nil"/>
              <w:bottom w:val="single" w:color="auto" w:sz="4" w:space="0"/>
              <w:right w:val="single" w:color="auto" w:sz="4" w:space="0"/>
            </w:tcBorders>
            <w:shd w:val="clear" w:color="auto" w:fill="auto"/>
            <w:noWrap/>
            <w:vAlign w:val="center"/>
          </w:tcPr>
          <w:p w14:paraId="2426100F">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r>
              <w:rPr>
                <w:rFonts w:hint="eastAsia" w:ascii="宋体" w:hAnsi="宋体" w:eastAsia="宋体" w:cs="宋体"/>
                <w:color w:val="auto"/>
                <w:kern w:val="0"/>
                <w:sz w:val="22"/>
                <w:lang w:val="en-US" w:eastAsia="zh-CN"/>
              </w:rPr>
              <w:t>384.81</w:t>
            </w:r>
          </w:p>
        </w:tc>
        <w:tc>
          <w:tcPr>
            <w:tcW w:w="1394" w:type="dxa"/>
            <w:gridSpan w:val="2"/>
            <w:tcBorders>
              <w:top w:val="nil"/>
              <w:left w:val="nil"/>
              <w:bottom w:val="single" w:color="auto" w:sz="4" w:space="0"/>
              <w:right w:val="single" w:color="auto" w:sz="4" w:space="0"/>
            </w:tcBorders>
            <w:shd w:val="clear" w:color="auto" w:fill="auto"/>
            <w:noWrap/>
            <w:vAlign w:val="center"/>
          </w:tcPr>
          <w:p w14:paraId="01C59D29">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4FEDB039">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14:paraId="59F2994C">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21AC433E">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9776CB8">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54177E72">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40972A39">
            <w:pPr>
              <w:widowControl/>
              <w:jc w:val="center"/>
              <w:rPr>
                <w:rFonts w:ascii="宋体" w:hAnsi="宋体" w:eastAsia="宋体" w:cs="宋体"/>
                <w:color w:val="auto"/>
                <w:kern w:val="0"/>
                <w:sz w:val="22"/>
              </w:rPr>
            </w:pPr>
            <w:r>
              <w:rPr>
                <w:rFonts w:hint="eastAsia" w:ascii="宋体" w:hAnsi="宋体" w:eastAsia="宋体" w:cs="宋体"/>
                <w:color w:val="auto"/>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14:paraId="5B1657B0">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60</w:t>
            </w:r>
          </w:p>
        </w:tc>
        <w:tc>
          <w:tcPr>
            <w:tcW w:w="1573" w:type="dxa"/>
            <w:gridSpan w:val="2"/>
            <w:tcBorders>
              <w:top w:val="nil"/>
              <w:left w:val="nil"/>
              <w:bottom w:val="single" w:color="auto" w:sz="4" w:space="0"/>
              <w:right w:val="single" w:color="auto" w:sz="4" w:space="0"/>
            </w:tcBorders>
            <w:shd w:val="clear" w:color="auto" w:fill="auto"/>
            <w:noWrap/>
            <w:vAlign w:val="center"/>
          </w:tcPr>
          <w:p w14:paraId="3D67FEA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E1813FE">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082CD6B">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48EE6B51">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44216B65">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69883CF">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5FB75CD">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52E38832">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5248BC9F">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11B68C0B">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w:t>
            </w:r>
          </w:p>
        </w:tc>
        <w:tc>
          <w:tcPr>
            <w:tcW w:w="1573" w:type="dxa"/>
            <w:gridSpan w:val="2"/>
            <w:tcBorders>
              <w:top w:val="nil"/>
              <w:left w:val="nil"/>
              <w:bottom w:val="single" w:color="auto" w:sz="4" w:space="0"/>
              <w:right w:val="single" w:color="auto" w:sz="4" w:space="0"/>
            </w:tcBorders>
            <w:shd w:val="clear" w:color="auto" w:fill="auto"/>
            <w:noWrap/>
            <w:vAlign w:val="center"/>
          </w:tcPr>
          <w:p w14:paraId="1C36D924">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B52F4D7">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3E13943">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FA9F398">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6B6BA223">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BE9E2FB">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C911348">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7EC21557">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79F4A0B1">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4DACC478">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62</w:t>
            </w:r>
          </w:p>
        </w:tc>
        <w:tc>
          <w:tcPr>
            <w:tcW w:w="1573" w:type="dxa"/>
            <w:gridSpan w:val="2"/>
            <w:tcBorders>
              <w:top w:val="nil"/>
              <w:left w:val="nil"/>
              <w:bottom w:val="single" w:color="auto" w:sz="4" w:space="0"/>
              <w:right w:val="single" w:color="auto" w:sz="4" w:space="0"/>
            </w:tcBorders>
            <w:shd w:val="clear" w:color="auto" w:fill="auto"/>
            <w:noWrap/>
            <w:vAlign w:val="center"/>
          </w:tcPr>
          <w:p w14:paraId="4E4070CD">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ED0836C">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262C29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7E93048C">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0E2F5E79">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14:paraId="450AC5FA">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48551CE">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21E40546">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auto" w:fill="auto"/>
            <w:noWrap/>
            <w:vAlign w:val="center"/>
          </w:tcPr>
          <w:p w14:paraId="7D9A965A">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7851F596">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63</w:t>
            </w:r>
          </w:p>
        </w:tc>
        <w:tc>
          <w:tcPr>
            <w:tcW w:w="1573" w:type="dxa"/>
            <w:gridSpan w:val="2"/>
            <w:tcBorders>
              <w:top w:val="nil"/>
              <w:left w:val="nil"/>
              <w:bottom w:val="single" w:color="auto" w:sz="4" w:space="0"/>
              <w:right w:val="single" w:color="auto" w:sz="4" w:space="0"/>
            </w:tcBorders>
            <w:shd w:val="clear" w:color="auto" w:fill="auto"/>
            <w:noWrap/>
            <w:vAlign w:val="center"/>
          </w:tcPr>
          <w:p w14:paraId="2D9045D2">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1A21F61">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CD2EAB0">
            <w:pPr>
              <w:widowControl/>
              <w:jc w:val="center"/>
              <w:rPr>
                <w:rFonts w:ascii="宋体" w:hAnsi="宋体" w:eastAsia="宋体" w:cs="宋体"/>
                <w:color w:val="auto"/>
                <w:kern w:val="0"/>
                <w:sz w:val="22"/>
              </w:rPr>
            </w:pPr>
            <w:r>
              <w:rPr>
                <w:rFonts w:hint="eastAsia" w:ascii="宋体" w:hAnsi="宋体" w:eastAsia="宋体" w:cs="宋体"/>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57BCC686">
            <w:pPr>
              <w:widowControl/>
              <w:jc w:val="left"/>
              <w:rPr>
                <w:rFonts w:ascii="宋体" w:hAnsi="宋体" w:eastAsia="宋体" w:cs="宋体"/>
                <w:color w:val="auto"/>
                <w:kern w:val="0"/>
                <w:sz w:val="22"/>
              </w:rPr>
            </w:pPr>
            <w:r>
              <w:rPr>
                <w:rFonts w:hint="eastAsia" w:ascii="宋体" w:hAnsi="宋体" w:eastAsia="宋体" w:cs="宋体"/>
                <w:color w:val="auto"/>
                <w:kern w:val="0"/>
                <w:sz w:val="22"/>
              </w:rPr>
              <w:t>　</w:t>
            </w:r>
          </w:p>
        </w:tc>
      </w:tr>
      <w:tr w14:paraId="57A2160C">
        <w:tblPrEx>
          <w:tblCellMar>
            <w:top w:w="0" w:type="dxa"/>
            <w:left w:w="108" w:type="dxa"/>
            <w:bottom w:w="0" w:type="dxa"/>
            <w:right w:w="108" w:type="dxa"/>
          </w:tblCellMar>
        </w:tblPrEx>
        <w:trPr>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14:paraId="0288DF82">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54A0768E">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29BB7871">
            <w:pPr>
              <w:widowControl/>
              <w:jc w:val="right"/>
              <w:rPr>
                <w:rFonts w:ascii="宋体" w:hAnsi="宋体" w:eastAsia="宋体" w:cs="宋体"/>
                <w:color w:val="auto"/>
                <w:kern w:val="0"/>
                <w:sz w:val="22"/>
              </w:rPr>
            </w:pPr>
            <w:r>
              <w:rPr>
                <w:rFonts w:hint="eastAsia" w:ascii="宋体" w:hAnsi="宋体" w:eastAsia="宋体" w:cs="宋体"/>
                <w:color w:val="auto"/>
                <w:kern w:val="0"/>
                <w:sz w:val="22"/>
              </w:rPr>
              <w:t>　</w:t>
            </w:r>
          </w:p>
        </w:tc>
        <w:tc>
          <w:tcPr>
            <w:tcW w:w="3411" w:type="dxa"/>
            <w:gridSpan w:val="3"/>
            <w:tcBorders>
              <w:top w:val="nil"/>
              <w:left w:val="nil"/>
              <w:bottom w:val="single" w:color="auto" w:sz="4" w:space="0"/>
              <w:right w:val="single" w:color="auto" w:sz="4" w:space="0"/>
            </w:tcBorders>
            <w:shd w:val="clear" w:color="000000" w:fill="FFFFFF"/>
            <w:noWrap/>
            <w:vAlign w:val="center"/>
          </w:tcPr>
          <w:p w14:paraId="5521FB52">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14:paraId="74456122">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64</w:t>
            </w:r>
          </w:p>
        </w:tc>
        <w:tc>
          <w:tcPr>
            <w:tcW w:w="1573" w:type="dxa"/>
            <w:gridSpan w:val="2"/>
            <w:tcBorders>
              <w:top w:val="nil"/>
              <w:left w:val="nil"/>
              <w:bottom w:val="single" w:color="auto" w:sz="4" w:space="0"/>
              <w:right w:val="single" w:color="auto" w:sz="4" w:space="0"/>
            </w:tcBorders>
            <w:shd w:val="clear" w:color="000000" w:fill="FFFFFF"/>
            <w:noWrap/>
            <w:vAlign w:val="center"/>
          </w:tcPr>
          <w:p w14:paraId="7E367CC2">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384.81</w:t>
            </w: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000000" w:fill="FFFFFF"/>
            <w:noWrap/>
            <w:vAlign w:val="center"/>
          </w:tcPr>
          <w:p w14:paraId="368149D5">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384.81</w:t>
            </w:r>
            <w:r>
              <w:rPr>
                <w:rFonts w:hint="eastAsia" w:ascii="宋体" w:hAnsi="宋体" w:eastAsia="宋体" w:cs="宋体"/>
                <w:color w:val="auto"/>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66EF151">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c>
          <w:tcPr>
            <w:tcW w:w="1573" w:type="dxa"/>
            <w:gridSpan w:val="2"/>
            <w:tcBorders>
              <w:top w:val="nil"/>
              <w:left w:val="nil"/>
              <w:bottom w:val="single" w:color="auto" w:sz="4" w:space="0"/>
              <w:right w:val="single" w:color="auto" w:sz="4" w:space="0"/>
            </w:tcBorders>
            <w:shd w:val="clear" w:color="auto" w:fill="auto"/>
            <w:noWrap/>
            <w:vAlign w:val="center"/>
          </w:tcPr>
          <w:p w14:paraId="652D07EC">
            <w:pPr>
              <w:widowControl/>
              <w:jc w:val="left"/>
              <w:rPr>
                <w:rFonts w:ascii="宋体" w:hAnsi="宋体" w:eastAsia="宋体" w:cs="宋体"/>
                <w:b/>
                <w:bCs/>
                <w:color w:val="auto"/>
                <w:kern w:val="0"/>
                <w:sz w:val="22"/>
              </w:rPr>
            </w:pPr>
            <w:r>
              <w:rPr>
                <w:rFonts w:hint="eastAsia" w:ascii="宋体" w:hAnsi="宋体" w:eastAsia="宋体" w:cs="宋体"/>
                <w:b/>
                <w:bCs/>
                <w:color w:val="auto"/>
                <w:kern w:val="0"/>
                <w:sz w:val="22"/>
              </w:rPr>
              <w:t>　</w:t>
            </w:r>
          </w:p>
        </w:tc>
      </w:tr>
      <w:tr w14:paraId="4E0BB5D6">
        <w:tblPrEx>
          <w:tblCellMar>
            <w:top w:w="0" w:type="dxa"/>
            <w:left w:w="108" w:type="dxa"/>
            <w:bottom w:w="0" w:type="dxa"/>
            <w:right w:w="108" w:type="dxa"/>
          </w:tblCellMar>
        </w:tblPrEx>
        <w:trPr>
          <w:trHeight w:val="585" w:hRule="atLeast"/>
        </w:trPr>
        <w:tc>
          <w:tcPr>
            <w:tcW w:w="15521" w:type="dxa"/>
            <w:gridSpan w:val="19"/>
            <w:tcBorders>
              <w:top w:val="nil"/>
              <w:left w:val="nil"/>
              <w:bottom w:val="nil"/>
              <w:right w:val="nil"/>
            </w:tcBorders>
            <w:shd w:val="clear" w:color="auto" w:fill="auto"/>
            <w:vAlign w:val="center"/>
          </w:tcPr>
          <w:p w14:paraId="6F97B358">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14:paraId="2AA21F8E">
      <w:pPr>
        <w:widowControl/>
        <w:jc w:val="center"/>
        <w:rPr>
          <w:rFonts w:ascii="Times New Roman" w:hAnsi="Times New Roman" w:eastAsia="方正小标宋_GBK" w:cs="Times New Roman"/>
          <w:color w:val="auto"/>
          <w:kern w:val="0"/>
          <w:sz w:val="36"/>
          <w:szCs w:val="36"/>
        </w:rPr>
      </w:pPr>
    </w:p>
    <w:p w14:paraId="5163A1DA">
      <w:pPr>
        <w:widowControl/>
        <w:jc w:val="center"/>
        <w:rPr>
          <w:rFonts w:ascii="Times New Roman" w:hAnsi="Times New Roman" w:eastAsia="方正小标宋_GBK" w:cs="Times New Roman"/>
          <w:color w:val="auto"/>
          <w:kern w:val="0"/>
          <w:sz w:val="36"/>
          <w:szCs w:val="36"/>
        </w:rPr>
      </w:pPr>
    </w:p>
    <w:p w14:paraId="1EA611A6">
      <w:pPr>
        <w:widowControl/>
        <w:jc w:val="center"/>
        <w:rPr>
          <w:rFonts w:ascii="Times New Roman" w:hAnsi="Times New Roman" w:eastAsia="方正小标宋_GBK" w:cs="Times New Roman"/>
          <w:color w:val="auto"/>
          <w:kern w:val="0"/>
          <w:sz w:val="36"/>
          <w:szCs w:val="36"/>
        </w:rPr>
      </w:pPr>
    </w:p>
    <w:p w14:paraId="11C19CEE">
      <w:pPr>
        <w:widowControl/>
        <w:jc w:val="center"/>
        <w:rPr>
          <w:rFonts w:ascii="Times New Roman" w:hAnsi="Times New Roman" w:eastAsia="方正小标宋_GBK" w:cs="Times New Roman"/>
          <w:color w:val="auto"/>
          <w:kern w:val="0"/>
          <w:sz w:val="36"/>
          <w:szCs w:val="36"/>
        </w:rPr>
      </w:pPr>
    </w:p>
    <w:p w14:paraId="06DFD24D">
      <w:pPr>
        <w:widowControl/>
        <w:jc w:val="center"/>
        <w:rPr>
          <w:rFonts w:ascii="Times New Roman" w:hAnsi="Times New Roman" w:eastAsia="方正小标宋_GBK" w:cs="Times New Roman"/>
          <w:color w:val="auto"/>
          <w:kern w:val="0"/>
          <w:sz w:val="36"/>
          <w:szCs w:val="36"/>
        </w:rPr>
      </w:pPr>
    </w:p>
    <w:p w14:paraId="631D3F3B">
      <w:pPr>
        <w:widowControl/>
        <w:jc w:val="center"/>
        <w:rPr>
          <w:rFonts w:ascii="Times New Roman" w:hAnsi="Times New Roman" w:eastAsia="方正小标宋_GBK" w:cs="Times New Roman"/>
          <w:color w:val="auto"/>
          <w:kern w:val="0"/>
          <w:sz w:val="36"/>
          <w:szCs w:val="36"/>
        </w:rPr>
      </w:pPr>
    </w:p>
    <w:p w14:paraId="5B80359D">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14:paraId="46B52621">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宋体" w:hAnsi="宋体" w:eastAsia="宋体" w:cs="宋体"/>
          <w:i w:val="0"/>
          <w:color w:val="auto"/>
          <w:kern w:val="0"/>
          <w:sz w:val="20"/>
          <w:szCs w:val="20"/>
          <w:u w:val="none"/>
          <w:lang w:val="en-US" w:eastAsia="zh-CN" w:bidi="ar"/>
        </w:rPr>
        <w:t>怀化市生态环境局中方分局</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lang w:val="en-US" w:eastAsia="zh-CN"/>
        </w:rPr>
        <w:t xml:space="preserve">        </w:t>
      </w:r>
      <w:r>
        <w:rPr>
          <w:rFonts w:ascii="Times New Roman" w:hAnsi="Times New Roman" w:eastAsia="仿宋_GB2312" w:cs="Times New Roman"/>
          <w:color w:val="auto"/>
          <w:kern w:val="0"/>
          <w:szCs w:val="21"/>
        </w:rPr>
        <w:t xml:space="preserve">    公开05表</w:t>
      </w:r>
    </w:p>
    <w:p w14:paraId="0275A209">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9"/>
        <w:tblW w:w="14619" w:type="dxa"/>
        <w:jc w:val="center"/>
        <w:tblLayout w:type="autofit"/>
        <w:tblCellMar>
          <w:top w:w="0" w:type="dxa"/>
          <w:left w:w="108" w:type="dxa"/>
          <w:bottom w:w="0" w:type="dxa"/>
          <w:right w:w="108" w:type="dxa"/>
        </w:tblCellMar>
      </w:tblPr>
      <w:tblGrid>
        <w:gridCol w:w="1232"/>
        <w:gridCol w:w="4767"/>
        <w:gridCol w:w="2962"/>
        <w:gridCol w:w="2930"/>
        <w:gridCol w:w="2728"/>
      </w:tblGrid>
      <w:tr w14:paraId="6FB97702">
        <w:tblPrEx>
          <w:tblCellMar>
            <w:top w:w="0" w:type="dxa"/>
            <w:left w:w="108" w:type="dxa"/>
            <w:bottom w:w="0" w:type="dxa"/>
            <w:right w:w="108" w:type="dxa"/>
          </w:tblCellMar>
        </w:tblPrEx>
        <w:trPr>
          <w:trHeight w:val="403" w:hRule="atLeast"/>
          <w:jc w:val="center"/>
        </w:trPr>
        <w:tc>
          <w:tcPr>
            <w:tcW w:w="5999"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5EC9E70">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8620" w:type="dxa"/>
            <w:gridSpan w:val="3"/>
            <w:tcBorders>
              <w:top w:val="single" w:color="auto" w:sz="8" w:space="0"/>
              <w:left w:val="nil"/>
              <w:bottom w:val="single" w:color="auto" w:sz="4" w:space="0"/>
              <w:right w:val="single" w:color="000000" w:sz="8" w:space="0"/>
            </w:tcBorders>
            <w:shd w:val="clear" w:color="auto" w:fill="auto"/>
            <w:vAlign w:val="center"/>
          </w:tcPr>
          <w:p w14:paraId="7FB9F0F1">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14:paraId="2D8BAFFE">
        <w:tblPrEx>
          <w:tblCellMar>
            <w:top w:w="0" w:type="dxa"/>
            <w:left w:w="108" w:type="dxa"/>
            <w:bottom w:w="0" w:type="dxa"/>
            <w:right w:w="108" w:type="dxa"/>
          </w:tblCellMar>
        </w:tblPrEx>
        <w:trPr>
          <w:trHeight w:val="373" w:hRule="atLeast"/>
          <w:jc w:val="center"/>
        </w:trPr>
        <w:tc>
          <w:tcPr>
            <w:tcW w:w="123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38DD45">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4767" w:type="dxa"/>
            <w:vMerge w:val="restart"/>
            <w:tcBorders>
              <w:top w:val="nil"/>
              <w:left w:val="single" w:color="auto" w:sz="4" w:space="0"/>
              <w:bottom w:val="single" w:color="auto" w:sz="4" w:space="0"/>
              <w:right w:val="single" w:color="auto" w:sz="4" w:space="0"/>
            </w:tcBorders>
            <w:shd w:val="clear" w:color="auto" w:fill="auto"/>
            <w:vAlign w:val="center"/>
          </w:tcPr>
          <w:p w14:paraId="1EB00495">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962" w:type="dxa"/>
            <w:vMerge w:val="restart"/>
            <w:tcBorders>
              <w:top w:val="nil"/>
              <w:left w:val="single" w:color="auto" w:sz="4" w:space="0"/>
              <w:bottom w:val="single" w:color="000000" w:sz="4" w:space="0"/>
              <w:right w:val="single" w:color="auto" w:sz="4" w:space="0"/>
            </w:tcBorders>
            <w:shd w:val="clear" w:color="auto" w:fill="auto"/>
            <w:vAlign w:val="center"/>
          </w:tcPr>
          <w:p w14:paraId="10626908">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2930" w:type="dxa"/>
            <w:vMerge w:val="restart"/>
            <w:tcBorders>
              <w:top w:val="nil"/>
              <w:left w:val="single" w:color="auto" w:sz="4" w:space="0"/>
              <w:bottom w:val="single" w:color="000000" w:sz="4" w:space="0"/>
              <w:right w:val="single" w:color="auto" w:sz="4" w:space="0"/>
            </w:tcBorders>
            <w:shd w:val="clear" w:color="auto" w:fill="auto"/>
            <w:vAlign w:val="center"/>
          </w:tcPr>
          <w:p w14:paraId="19E87C38">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2728" w:type="dxa"/>
            <w:vMerge w:val="restart"/>
            <w:tcBorders>
              <w:top w:val="nil"/>
              <w:left w:val="single" w:color="auto" w:sz="4" w:space="0"/>
              <w:bottom w:val="single" w:color="000000" w:sz="4" w:space="0"/>
              <w:right w:val="single" w:color="auto" w:sz="8" w:space="0"/>
            </w:tcBorders>
            <w:shd w:val="clear" w:color="auto" w:fill="auto"/>
            <w:vAlign w:val="center"/>
          </w:tcPr>
          <w:p w14:paraId="2B6CD534">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14:paraId="25C90E6B">
        <w:tblPrEx>
          <w:tblCellMar>
            <w:top w:w="0" w:type="dxa"/>
            <w:left w:w="108" w:type="dxa"/>
            <w:bottom w:w="0" w:type="dxa"/>
            <w:right w:w="108" w:type="dxa"/>
          </w:tblCellMar>
        </w:tblPrEx>
        <w:trPr>
          <w:trHeight w:val="373" w:hRule="atLeast"/>
          <w:jc w:val="center"/>
        </w:trPr>
        <w:tc>
          <w:tcPr>
            <w:tcW w:w="1232" w:type="dxa"/>
            <w:vMerge w:val="continue"/>
            <w:tcBorders>
              <w:top w:val="single" w:color="auto" w:sz="4" w:space="0"/>
              <w:left w:val="single" w:color="auto" w:sz="8" w:space="0"/>
              <w:bottom w:val="single" w:color="auto" w:sz="4" w:space="0"/>
              <w:right w:val="single" w:color="auto" w:sz="4" w:space="0"/>
            </w:tcBorders>
            <w:vAlign w:val="center"/>
          </w:tcPr>
          <w:p w14:paraId="31DD46EF">
            <w:pPr>
              <w:widowControl/>
              <w:jc w:val="left"/>
              <w:rPr>
                <w:rFonts w:ascii="Times New Roman" w:hAnsi="Times New Roman" w:eastAsia="仿宋_GB2312" w:cs="Times New Roman"/>
                <w:color w:val="auto"/>
                <w:kern w:val="0"/>
                <w:szCs w:val="21"/>
              </w:rPr>
            </w:pPr>
          </w:p>
        </w:tc>
        <w:tc>
          <w:tcPr>
            <w:tcW w:w="4767" w:type="dxa"/>
            <w:vMerge w:val="continue"/>
            <w:tcBorders>
              <w:top w:val="nil"/>
              <w:left w:val="single" w:color="auto" w:sz="4" w:space="0"/>
              <w:bottom w:val="single" w:color="auto" w:sz="4" w:space="0"/>
              <w:right w:val="single" w:color="auto" w:sz="4" w:space="0"/>
            </w:tcBorders>
            <w:vAlign w:val="center"/>
          </w:tcPr>
          <w:p w14:paraId="1E5378B4">
            <w:pPr>
              <w:widowControl/>
              <w:jc w:val="left"/>
              <w:rPr>
                <w:rFonts w:ascii="Times New Roman" w:hAnsi="Times New Roman" w:eastAsia="仿宋_GB2312" w:cs="Times New Roman"/>
                <w:color w:val="auto"/>
                <w:kern w:val="0"/>
                <w:szCs w:val="21"/>
              </w:rPr>
            </w:pPr>
          </w:p>
        </w:tc>
        <w:tc>
          <w:tcPr>
            <w:tcW w:w="2962" w:type="dxa"/>
            <w:vMerge w:val="continue"/>
            <w:tcBorders>
              <w:top w:val="nil"/>
              <w:left w:val="single" w:color="auto" w:sz="4" w:space="0"/>
              <w:bottom w:val="single" w:color="000000" w:sz="4" w:space="0"/>
              <w:right w:val="single" w:color="auto" w:sz="4" w:space="0"/>
            </w:tcBorders>
            <w:vAlign w:val="center"/>
          </w:tcPr>
          <w:p w14:paraId="21B3A3D5">
            <w:pPr>
              <w:widowControl/>
              <w:jc w:val="left"/>
              <w:rPr>
                <w:rFonts w:ascii="Times New Roman" w:hAnsi="Times New Roman" w:eastAsia="仿宋_GB2312" w:cs="Times New Roman"/>
                <w:color w:val="auto"/>
                <w:kern w:val="0"/>
                <w:szCs w:val="21"/>
              </w:rPr>
            </w:pPr>
          </w:p>
        </w:tc>
        <w:tc>
          <w:tcPr>
            <w:tcW w:w="2930" w:type="dxa"/>
            <w:vMerge w:val="continue"/>
            <w:tcBorders>
              <w:top w:val="nil"/>
              <w:left w:val="single" w:color="auto" w:sz="4" w:space="0"/>
              <w:bottom w:val="single" w:color="000000" w:sz="4" w:space="0"/>
              <w:right w:val="single" w:color="auto" w:sz="4" w:space="0"/>
            </w:tcBorders>
            <w:vAlign w:val="center"/>
          </w:tcPr>
          <w:p w14:paraId="55EC9F0E">
            <w:pPr>
              <w:widowControl/>
              <w:jc w:val="left"/>
              <w:rPr>
                <w:rFonts w:ascii="Times New Roman" w:hAnsi="Times New Roman" w:eastAsia="仿宋_GB2312" w:cs="Times New Roman"/>
                <w:color w:val="auto"/>
                <w:kern w:val="0"/>
                <w:szCs w:val="21"/>
              </w:rPr>
            </w:pPr>
          </w:p>
        </w:tc>
        <w:tc>
          <w:tcPr>
            <w:tcW w:w="2728" w:type="dxa"/>
            <w:vMerge w:val="continue"/>
            <w:tcBorders>
              <w:top w:val="nil"/>
              <w:left w:val="single" w:color="auto" w:sz="4" w:space="0"/>
              <w:bottom w:val="single" w:color="000000" w:sz="4" w:space="0"/>
              <w:right w:val="single" w:color="auto" w:sz="8" w:space="0"/>
            </w:tcBorders>
            <w:vAlign w:val="center"/>
          </w:tcPr>
          <w:p w14:paraId="559A225E">
            <w:pPr>
              <w:widowControl/>
              <w:jc w:val="left"/>
              <w:rPr>
                <w:rFonts w:ascii="Times New Roman" w:hAnsi="Times New Roman" w:eastAsia="仿宋_GB2312" w:cs="Times New Roman"/>
                <w:color w:val="auto"/>
                <w:kern w:val="0"/>
                <w:szCs w:val="21"/>
              </w:rPr>
            </w:pPr>
          </w:p>
        </w:tc>
      </w:tr>
      <w:tr w14:paraId="40222A6B">
        <w:tblPrEx>
          <w:tblCellMar>
            <w:top w:w="0" w:type="dxa"/>
            <w:left w:w="108" w:type="dxa"/>
            <w:bottom w:w="0" w:type="dxa"/>
            <w:right w:w="108" w:type="dxa"/>
          </w:tblCellMar>
        </w:tblPrEx>
        <w:trPr>
          <w:trHeight w:val="373" w:hRule="atLeast"/>
          <w:jc w:val="center"/>
        </w:trPr>
        <w:tc>
          <w:tcPr>
            <w:tcW w:w="1232" w:type="dxa"/>
            <w:vMerge w:val="continue"/>
            <w:tcBorders>
              <w:top w:val="single" w:color="auto" w:sz="4" w:space="0"/>
              <w:left w:val="single" w:color="auto" w:sz="8" w:space="0"/>
              <w:bottom w:val="single" w:color="auto" w:sz="4" w:space="0"/>
              <w:right w:val="single" w:color="auto" w:sz="4" w:space="0"/>
            </w:tcBorders>
            <w:vAlign w:val="center"/>
          </w:tcPr>
          <w:p w14:paraId="336FF76B">
            <w:pPr>
              <w:widowControl/>
              <w:jc w:val="left"/>
              <w:rPr>
                <w:rFonts w:ascii="Times New Roman" w:hAnsi="Times New Roman" w:eastAsia="仿宋_GB2312" w:cs="Times New Roman"/>
                <w:color w:val="auto"/>
                <w:kern w:val="0"/>
                <w:szCs w:val="21"/>
              </w:rPr>
            </w:pPr>
          </w:p>
        </w:tc>
        <w:tc>
          <w:tcPr>
            <w:tcW w:w="4767" w:type="dxa"/>
            <w:vMerge w:val="continue"/>
            <w:tcBorders>
              <w:top w:val="nil"/>
              <w:left w:val="single" w:color="auto" w:sz="4" w:space="0"/>
              <w:bottom w:val="single" w:color="auto" w:sz="4" w:space="0"/>
              <w:right w:val="single" w:color="auto" w:sz="4" w:space="0"/>
            </w:tcBorders>
            <w:vAlign w:val="center"/>
          </w:tcPr>
          <w:p w14:paraId="1AEE0BC3">
            <w:pPr>
              <w:widowControl/>
              <w:jc w:val="left"/>
              <w:rPr>
                <w:rFonts w:ascii="Times New Roman" w:hAnsi="Times New Roman" w:eastAsia="仿宋_GB2312" w:cs="Times New Roman"/>
                <w:color w:val="auto"/>
                <w:kern w:val="0"/>
                <w:szCs w:val="21"/>
              </w:rPr>
            </w:pPr>
          </w:p>
        </w:tc>
        <w:tc>
          <w:tcPr>
            <w:tcW w:w="2962" w:type="dxa"/>
            <w:vMerge w:val="continue"/>
            <w:tcBorders>
              <w:top w:val="nil"/>
              <w:left w:val="single" w:color="auto" w:sz="4" w:space="0"/>
              <w:bottom w:val="single" w:color="000000" w:sz="4" w:space="0"/>
              <w:right w:val="single" w:color="auto" w:sz="4" w:space="0"/>
            </w:tcBorders>
            <w:vAlign w:val="center"/>
          </w:tcPr>
          <w:p w14:paraId="7B13CA26">
            <w:pPr>
              <w:widowControl/>
              <w:jc w:val="left"/>
              <w:rPr>
                <w:rFonts w:ascii="Times New Roman" w:hAnsi="Times New Roman" w:eastAsia="仿宋_GB2312" w:cs="Times New Roman"/>
                <w:color w:val="auto"/>
                <w:kern w:val="0"/>
                <w:szCs w:val="21"/>
              </w:rPr>
            </w:pPr>
          </w:p>
        </w:tc>
        <w:tc>
          <w:tcPr>
            <w:tcW w:w="2930" w:type="dxa"/>
            <w:vMerge w:val="continue"/>
            <w:tcBorders>
              <w:top w:val="nil"/>
              <w:left w:val="single" w:color="auto" w:sz="4" w:space="0"/>
              <w:bottom w:val="single" w:color="000000" w:sz="4" w:space="0"/>
              <w:right w:val="single" w:color="auto" w:sz="4" w:space="0"/>
            </w:tcBorders>
            <w:vAlign w:val="center"/>
          </w:tcPr>
          <w:p w14:paraId="18A34655">
            <w:pPr>
              <w:widowControl/>
              <w:jc w:val="left"/>
              <w:rPr>
                <w:rFonts w:ascii="Times New Roman" w:hAnsi="Times New Roman" w:eastAsia="仿宋_GB2312" w:cs="Times New Roman"/>
                <w:color w:val="auto"/>
                <w:kern w:val="0"/>
                <w:szCs w:val="21"/>
              </w:rPr>
            </w:pPr>
          </w:p>
        </w:tc>
        <w:tc>
          <w:tcPr>
            <w:tcW w:w="2728" w:type="dxa"/>
            <w:vMerge w:val="continue"/>
            <w:tcBorders>
              <w:top w:val="nil"/>
              <w:left w:val="single" w:color="auto" w:sz="4" w:space="0"/>
              <w:bottom w:val="single" w:color="000000" w:sz="4" w:space="0"/>
              <w:right w:val="single" w:color="auto" w:sz="8" w:space="0"/>
            </w:tcBorders>
            <w:vAlign w:val="center"/>
          </w:tcPr>
          <w:p w14:paraId="163A60A5">
            <w:pPr>
              <w:widowControl/>
              <w:jc w:val="left"/>
              <w:rPr>
                <w:rFonts w:ascii="Times New Roman" w:hAnsi="Times New Roman" w:eastAsia="仿宋_GB2312" w:cs="Times New Roman"/>
                <w:color w:val="auto"/>
                <w:kern w:val="0"/>
                <w:szCs w:val="21"/>
              </w:rPr>
            </w:pPr>
          </w:p>
        </w:tc>
      </w:tr>
      <w:tr w14:paraId="527A9038">
        <w:tblPrEx>
          <w:tblCellMar>
            <w:top w:w="0" w:type="dxa"/>
            <w:left w:w="108" w:type="dxa"/>
            <w:bottom w:w="0" w:type="dxa"/>
            <w:right w:w="108" w:type="dxa"/>
          </w:tblCellMar>
        </w:tblPrEx>
        <w:trPr>
          <w:trHeight w:val="373" w:hRule="atLeast"/>
          <w:jc w:val="center"/>
        </w:trPr>
        <w:tc>
          <w:tcPr>
            <w:tcW w:w="599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59F2B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栏次</w:t>
            </w:r>
          </w:p>
        </w:tc>
        <w:tc>
          <w:tcPr>
            <w:tcW w:w="2962" w:type="dxa"/>
            <w:tcBorders>
              <w:top w:val="nil"/>
              <w:left w:val="nil"/>
              <w:bottom w:val="single" w:color="auto" w:sz="4" w:space="0"/>
              <w:right w:val="single" w:color="auto" w:sz="4" w:space="0"/>
            </w:tcBorders>
            <w:shd w:val="clear" w:color="auto" w:fill="auto"/>
            <w:vAlign w:val="center"/>
          </w:tcPr>
          <w:p w14:paraId="2C8A6C86">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2930" w:type="dxa"/>
            <w:tcBorders>
              <w:top w:val="nil"/>
              <w:left w:val="nil"/>
              <w:bottom w:val="single" w:color="auto" w:sz="4" w:space="0"/>
              <w:right w:val="single" w:color="auto" w:sz="4" w:space="0"/>
            </w:tcBorders>
            <w:shd w:val="clear" w:color="auto" w:fill="auto"/>
            <w:vAlign w:val="center"/>
          </w:tcPr>
          <w:p w14:paraId="0C130786">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2728" w:type="dxa"/>
            <w:tcBorders>
              <w:top w:val="nil"/>
              <w:left w:val="nil"/>
              <w:bottom w:val="single" w:color="auto" w:sz="4" w:space="0"/>
              <w:right w:val="single" w:color="auto" w:sz="8" w:space="0"/>
            </w:tcBorders>
            <w:shd w:val="clear" w:color="auto" w:fill="auto"/>
            <w:vAlign w:val="center"/>
          </w:tcPr>
          <w:p w14:paraId="5CAD8EAD">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r>
      <w:tr w14:paraId="2801274F">
        <w:tblPrEx>
          <w:tblCellMar>
            <w:top w:w="0" w:type="dxa"/>
            <w:left w:w="108" w:type="dxa"/>
            <w:bottom w:w="0" w:type="dxa"/>
            <w:right w:w="108" w:type="dxa"/>
          </w:tblCellMar>
        </w:tblPrEx>
        <w:trPr>
          <w:trHeight w:val="373" w:hRule="atLeast"/>
          <w:jc w:val="center"/>
        </w:trPr>
        <w:tc>
          <w:tcPr>
            <w:tcW w:w="599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8F660F">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2962" w:type="dxa"/>
            <w:tcBorders>
              <w:top w:val="nil"/>
              <w:left w:val="nil"/>
              <w:bottom w:val="single" w:color="auto" w:sz="4" w:space="0"/>
              <w:right w:val="single" w:color="auto" w:sz="4" w:space="0"/>
            </w:tcBorders>
            <w:shd w:val="clear" w:color="auto" w:fill="auto"/>
            <w:vAlign w:val="center"/>
          </w:tcPr>
          <w:p w14:paraId="25D2A30E">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930" w:type="dxa"/>
            <w:tcBorders>
              <w:top w:val="nil"/>
              <w:left w:val="nil"/>
              <w:bottom w:val="single" w:color="auto" w:sz="4" w:space="0"/>
              <w:right w:val="single" w:color="auto" w:sz="4" w:space="0"/>
            </w:tcBorders>
            <w:shd w:val="clear" w:color="auto" w:fill="auto"/>
            <w:vAlign w:val="center"/>
          </w:tcPr>
          <w:p w14:paraId="605B3558">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c>
          <w:tcPr>
            <w:tcW w:w="2728" w:type="dxa"/>
            <w:tcBorders>
              <w:top w:val="nil"/>
              <w:left w:val="nil"/>
              <w:bottom w:val="single" w:color="auto" w:sz="4" w:space="0"/>
              <w:right w:val="single" w:color="auto" w:sz="8" w:space="0"/>
            </w:tcBorders>
            <w:shd w:val="clear" w:color="auto" w:fill="auto"/>
            <w:vAlign w:val="center"/>
          </w:tcPr>
          <w:p w14:paraId="2E22F964">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w:t>
            </w:r>
          </w:p>
        </w:tc>
      </w:tr>
      <w:tr w14:paraId="0768D3B1">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3ACE9F7C">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w:t>
            </w:r>
          </w:p>
        </w:tc>
        <w:tc>
          <w:tcPr>
            <w:tcW w:w="4767" w:type="dxa"/>
            <w:tcBorders>
              <w:top w:val="nil"/>
              <w:left w:val="nil"/>
              <w:bottom w:val="single" w:color="auto" w:sz="4" w:space="0"/>
              <w:right w:val="single" w:color="auto" w:sz="4" w:space="0"/>
            </w:tcBorders>
            <w:shd w:val="clear" w:color="auto" w:fill="auto"/>
            <w:vAlign w:val="center"/>
          </w:tcPr>
          <w:p w14:paraId="573792CB">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社会保障和就业支出</w:t>
            </w:r>
          </w:p>
        </w:tc>
        <w:tc>
          <w:tcPr>
            <w:tcW w:w="2962" w:type="dxa"/>
            <w:tcBorders>
              <w:top w:val="nil"/>
              <w:left w:val="nil"/>
              <w:bottom w:val="single" w:color="auto" w:sz="4" w:space="0"/>
              <w:right w:val="single" w:color="auto" w:sz="4" w:space="0"/>
            </w:tcBorders>
            <w:shd w:val="clear" w:color="auto" w:fill="auto"/>
            <w:vAlign w:val="center"/>
          </w:tcPr>
          <w:p w14:paraId="768A9525">
            <w:pPr>
              <w:jc w:val="right"/>
              <w:rPr>
                <w:rFonts w:ascii="Times New Roman" w:hAnsi="Times New Roman" w:eastAsia="仿宋_GB2312" w:cs="Times New Roman"/>
                <w:color w:val="auto"/>
                <w:kern w:val="0"/>
                <w:szCs w:val="21"/>
              </w:rPr>
            </w:pPr>
            <w:r>
              <w:rPr>
                <w:rFonts w:hint="eastAsia"/>
                <w:color w:val="auto"/>
                <w:lang w:val="en-US" w:eastAsia="zh-CN"/>
              </w:rPr>
              <w:t>113.2</w:t>
            </w:r>
            <w:r>
              <w:rPr>
                <w:rFonts w:hint="eastAsia"/>
                <w:color w:val="auto"/>
              </w:rPr>
              <w:t>　</w:t>
            </w:r>
          </w:p>
        </w:tc>
        <w:tc>
          <w:tcPr>
            <w:tcW w:w="2930" w:type="dxa"/>
            <w:tcBorders>
              <w:top w:val="nil"/>
              <w:left w:val="nil"/>
              <w:bottom w:val="single" w:color="auto" w:sz="4" w:space="0"/>
              <w:right w:val="single" w:color="auto" w:sz="4" w:space="0"/>
            </w:tcBorders>
            <w:shd w:val="clear" w:color="auto" w:fill="auto"/>
            <w:vAlign w:val="center"/>
          </w:tcPr>
          <w:p w14:paraId="36B7170E">
            <w:pPr>
              <w:jc w:val="right"/>
              <w:rPr>
                <w:rFonts w:ascii="Times New Roman" w:hAnsi="Times New Roman" w:eastAsia="仿宋_GB2312" w:cs="Times New Roman"/>
                <w:color w:val="auto"/>
                <w:kern w:val="0"/>
                <w:szCs w:val="21"/>
              </w:rPr>
            </w:pPr>
            <w:r>
              <w:rPr>
                <w:rFonts w:hint="eastAsia"/>
                <w:color w:val="auto"/>
                <w:lang w:val="en-US" w:eastAsia="zh-CN"/>
              </w:rPr>
              <w:t>113.2</w:t>
            </w:r>
            <w:r>
              <w:rPr>
                <w:rFonts w:hint="eastAsia"/>
                <w:color w:val="auto"/>
              </w:rPr>
              <w:t>　</w:t>
            </w:r>
          </w:p>
        </w:tc>
        <w:tc>
          <w:tcPr>
            <w:tcW w:w="2728" w:type="dxa"/>
            <w:tcBorders>
              <w:top w:val="nil"/>
              <w:left w:val="nil"/>
              <w:bottom w:val="single" w:color="auto" w:sz="4" w:space="0"/>
              <w:right w:val="single" w:color="auto" w:sz="8" w:space="0"/>
            </w:tcBorders>
            <w:shd w:val="clear" w:color="auto" w:fill="auto"/>
            <w:vAlign w:val="center"/>
          </w:tcPr>
          <w:p w14:paraId="6A64F438">
            <w:pPr>
              <w:widowControl/>
              <w:jc w:val="right"/>
              <w:rPr>
                <w:rFonts w:ascii="Times New Roman" w:hAnsi="Times New Roman" w:eastAsia="仿宋_GB2312" w:cs="Times New Roman"/>
                <w:color w:val="auto"/>
                <w:kern w:val="0"/>
                <w:szCs w:val="21"/>
              </w:rPr>
            </w:pPr>
            <w:r>
              <w:rPr>
                <w:rFonts w:hint="eastAsia" w:ascii="宋体" w:hAnsi="宋体" w:eastAsia="宋体" w:cs="宋体"/>
                <w:color w:val="auto"/>
                <w:kern w:val="0"/>
                <w:sz w:val="24"/>
                <w:szCs w:val="24"/>
              </w:rPr>
              <w:t>　</w:t>
            </w:r>
          </w:p>
        </w:tc>
      </w:tr>
      <w:tr w14:paraId="137F5D42">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18B30834">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w:t>
            </w:r>
          </w:p>
        </w:tc>
        <w:tc>
          <w:tcPr>
            <w:tcW w:w="4767" w:type="dxa"/>
            <w:tcBorders>
              <w:top w:val="nil"/>
              <w:left w:val="nil"/>
              <w:bottom w:val="single" w:color="auto" w:sz="4" w:space="0"/>
              <w:right w:val="single" w:color="auto" w:sz="4" w:space="0"/>
            </w:tcBorders>
            <w:shd w:val="clear" w:color="auto" w:fill="auto"/>
            <w:vAlign w:val="center"/>
          </w:tcPr>
          <w:p w14:paraId="437EE9E6">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2962" w:type="dxa"/>
            <w:tcBorders>
              <w:top w:val="nil"/>
              <w:left w:val="nil"/>
              <w:bottom w:val="single" w:color="auto" w:sz="4" w:space="0"/>
              <w:right w:val="single" w:color="auto" w:sz="4" w:space="0"/>
            </w:tcBorders>
            <w:shd w:val="clear" w:color="auto" w:fill="auto"/>
            <w:vAlign w:val="center"/>
          </w:tcPr>
          <w:p w14:paraId="48D7E593">
            <w:pPr>
              <w:jc w:val="right"/>
              <w:rPr>
                <w:rFonts w:hint="eastAsia"/>
                <w:color w:val="auto"/>
                <w:lang w:val="en-US" w:eastAsia="zh-CN"/>
              </w:rPr>
            </w:pPr>
            <w:r>
              <w:rPr>
                <w:rFonts w:hint="eastAsia"/>
                <w:color w:val="auto"/>
                <w:lang w:val="en-US" w:eastAsia="zh-CN"/>
              </w:rPr>
              <w:t>113.2</w:t>
            </w:r>
          </w:p>
        </w:tc>
        <w:tc>
          <w:tcPr>
            <w:tcW w:w="2930" w:type="dxa"/>
            <w:tcBorders>
              <w:top w:val="nil"/>
              <w:left w:val="nil"/>
              <w:bottom w:val="single" w:color="auto" w:sz="4" w:space="0"/>
              <w:right w:val="single" w:color="auto" w:sz="4" w:space="0"/>
            </w:tcBorders>
            <w:shd w:val="clear" w:color="auto" w:fill="auto"/>
            <w:vAlign w:val="center"/>
          </w:tcPr>
          <w:p w14:paraId="1DC3F5F8">
            <w:pPr>
              <w:jc w:val="right"/>
              <w:rPr>
                <w:rFonts w:hint="eastAsia"/>
                <w:color w:val="auto"/>
                <w:lang w:val="en-US" w:eastAsia="zh-CN"/>
              </w:rPr>
            </w:pPr>
            <w:r>
              <w:rPr>
                <w:rFonts w:hint="eastAsia"/>
                <w:color w:val="auto"/>
                <w:lang w:val="en-US" w:eastAsia="zh-CN"/>
              </w:rPr>
              <w:t>113.2</w:t>
            </w:r>
          </w:p>
        </w:tc>
        <w:tc>
          <w:tcPr>
            <w:tcW w:w="2728" w:type="dxa"/>
            <w:tcBorders>
              <w:top w:val="nil"/>
              <w:left w:val="nil"/>
              <w:bottom w:val="single" w:color="auto" w:sz="4" w:space="0"/>
              <w:right w:val="single" w:color="auto" w:sz="8" w:space="0"/>
            </w:tcBorders>
            <w:shd w:val="clear" w:color="auto" w:fill="auto"/>
            <w:vAlign w:val="center"/>
          </w:tcPr>
          <w:p w14:paraId="2B849E5D">
            <w:pPr>
              <w:jc w:val="right"/>
              <w:rPr>
                <w:rFonts w:hint="eastAsia"/>
                <w:color w:val="auto"/>
                <w:lang w:val="en-US" w:eastAsia="zh-CN"/>
              </w:rPr>
            </w:pPr>
          </w:p>
        </w:tc>
      </w:tr>
      <w:tr w14:paraId="7AEA19A2">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202988D3">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2080505</w:t>
            </w:r>
          </w:p>
        </w:tc>
        <w:tc>
          <w:tcPr>
            <w:tcW w:w="4767" w:type="dxa"/>
            <w:tcBorders>
              <w:top w:val="nil"/>
              <w:left w:val="nil"/>
              <w:bottom w:val="single" w:color="auto" w:sz="4" w:space="0"/>
              <w:right w:val="single" w:color="auto" w:sz="4" w:space="0"/>
            </w:tcBorders>
            <w:shd w:val="clear" w:color="auto" w:fill="auto"/>
            <w:vAlign w:val="center"/>
          </w:tcPr>
          <w:p w14:paraId="128396B4">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2962" w:type="dxa"/>
            <w:tcBorders>
              <w:top w:val="nil"/>
              <w:left w:val="nil"/>
              <w:bottom w:val="single" w:color="auto" w:sz="4" w:space="0"/>
              <w:right w:val="single" w:color="auto" w:sz="4" w:space="0"/>
            </w:tcBorders>
            <w:shd w:val="clear" w:color="auto" w:fill="auto"/>
            <w:vAlign w:val="center"/>
          </w:tcPr>
          <w:p w14:paraId="6ABE1385">
            <w:pPr>
              <w:jc w:val="right"/>
              <w:rPr>
                <w:rFonts w:hint="eastAsia"/>
                <w:color w:val="auto"/>
                <w:lang w:val="en-US" w:eastAsia="zh-CN"/>
              </w:rPr>
            </w:pPr>
            <w:r>
              <w:rPr>
                <w:rFonts w:hint="eastAsia"/>
                <w:color w:val="auto"/>
                <w:lang w:val="en-US" w:eastAsia="zh-CN"/>
              </w:rPr>
              <w:t>95.21</w:t>
            </w:r>
          </w:p>
        </w:tc>
        <w:tc>
          <w:tcPr>
            <w:tcW w:w="2930" w:type="dxa"/>
            <w:tcBorders>
              <w:top w:val="nil"/>
              <w:left w:val="nil"/>
              <w:bottom w:val="single" w:color="auto" w:sz="4" w:space="0"/>
              <w:right w:val="single" w:color="auto" w:sz="4" w:space="0"/>
            </w:tcBorders>
            <w:shd w:val="clear" w:color="auto" w:fill="auto"/>
            <w:vAlign w:val="center"/>
          </w:tcPr>
          <w:p w14:paraId="7DFD82D8">
            <w:pPr>
              <w:jc w:val="right"/>
              <w:rPr>
                <w:rFonts w:hint="eastAsia"/>
                <w:color w:val="auto"/>
                <w:lang w:val="en-US" w:eastAsia="zh-CN"/>
              </w:rPr>
            </w:pPr>
            <w:r>
              <w:rPr>
                <w:rFonts w:hint="eastAsia"/>
                <w:color w:val="auto"/>
                <w:lang w:val="en-US" w:eastAsia="zh-CN"/>
              </w:rPr>
              <w:t>95.21</w:t>
            </w:r>
          </w:p>
        </w:tc>
        <w:tc>
          <w:tcPr>
            <w:tcW w:w="2728" w:type="dxa"/>
            <w:tcBorders>
              <w:top w:val="nil"/>
              <w:left w:val="nil"/>
              <w:bottom w:val="single" w:color="auto" w:sz="4" w:space="0"/>
              <w:right w:val="single" w:color="auto" w:sz="8" w:space="0"/>
            </w:tcBorders>
            <w:shd w:val="clear" w:color="auto" w:fill="auto"/>
            <w:vAlign w:val="center"/>
          </w:tcPr>
          <w:p w14:paraId="6EF80439">
            <w:pPr>
              <w:jc w:val="right"/>
              <w:rPr>
                <w:rFonts w:hint="eastAsia"/>
                <w:color w:val="auto"/>
                <w:lang w:val="en-US" w:eastAsia="zh-CN"/>
              </w:rPr>
            </w:pPr>
          </w:p>
        </w:tc>
      </w:tr>
      <w:tr w14:paraId="59FDFC60">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370A9BC4">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2080506</w:t>
            </w:r>
          </w:p>
        </w:tc>
        <w:tc>
          <w:tcPr>
            <w:tcW w:w="4767" w:type="dxa"/>
            <w:tcBorders>
              <w:top w:val="nil"/>
              <w:left w:val="nil"/>
              <w:bottom w:val="single" w:color="auto" w:sz="4" w:space="0"/>
              <w:right w:val="single" w:color="auto" w:sz="4" w:space="0"/>
            </w:tcBorders>
            <w:shd w:val="clear" w:color="auto" w:fill="auto"/>
            <w:vAlign w:val="center"/>
          </w:tcPr>
          <w:p w14:paraId="26222E09">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机关事业单位职业年金缴费支出</w:t>
            </w:r>
          </w:p>
        </w:tc>
        <w:tc>
          <w:tcPr>
            <w:tcW w:w="2962" w:type="dxa"/>
            <w:tcBorders>
              <w:top w:val="nil"/>
              <w:left w:val="nil"/>
              <w:bottom w:val="single" w:color="auto" w:sz="4" w:space="0"/>
              <w:right w:val="single" w:color="auto" w:sz="4" w:space="0"/>
            </w:tcBorders>
            <w:shd w:val="clear" w:color="auto" w:fill="auto"/>
            <w:vAlign w:val="center"/>
          </w:tcPr>
          <w:p w14:paraId="1535A9E6">
            <w:pPr>
              <w:jc w:val="right"/>
              <w:rPr>
                <w:rFonts w:hint="eastAsia"/>
                <w:color w:val="auto"/>
                <w:lang w:val="en-US" w:eastAsia="zh-CN"/>
              </w:rPr>
            </w:pPr>
            <w:r>
              <w:rPr>
                <w:rFonts w:hint="eastAsia"/>
                <w:color w:val="auto"/>
                <w:lang w:val="en-US" w:eastAsia="zh-CN"/>
              </w:rPr>
              <w:t>17.99</w:t>
            </w:r>
          </w:p>
        </w:tc>
        <w:tc>
          <w:tcPr>
            <w:tcW w:w="2930" w:type="dxa"/>
            <w:tcBorders>
              <w:top w:val="nil"/>
              <w:left w:val="nil"/>
              <w:bottom w:val="single" w:color="auto" w:sz="4" w:space="0"/>
              <w:right w:val="single" w:color="auto" w:sz="4" w:space="0"/>
            </w:tcBorders>
            <w:shd w:val="clear" w:color="auto" w:fill="auto"/>
            <w:vAlign w:val="center"/>
          </w:tcPr>
          <w:p w14:paraId="54E6BE31">
            <w:pPr>
              <w:jc w:val="right"/>
              <w:rPr>
                <w:rFonts w:hint="eastAsia"/>
                <w:color w:val="auto"/>
                <w:lang w:val="en-US" w:eastAsia="zh-CN"/>
              </w:rPr>
            </w:pPr>
            <w:r>
              <w:rPr>
                <w:rFonts w:hint="eastAsia"/>
                <w:color w:val="auto"/>
                <w:lang w:val="en-US" w:eastAsia="zh-CN"/>
              </w:rPr>
              <w:t>17.99</w:t>
            </w:r>
          </w:p>
        </w:tc>
        <w:tc>
          <w:tcPr>
            <w:tcW w:w="2728" w:type="dxa"/>
            <w:tcBorders>
              <w:top w:val="nil"/>
              <w:left w:val="nil"/>
              <w:bottom w:val="single" w:color="auto" w:sz="4" w:space="0"/>
              <w:right w:val="single" w:color="auto" w:sz="8" w:space="0"/>
            </w:tcBorders>
            <w:shd w:val="clear" w:color="auto" w:fill="auto"/>
            <w:vAlign w:val="center"/>
          </w:tcPr>
          <w:p w14:paraId="6C7CECE4">
            <w:pPr>
              <w:jc w:val="right"/>
              <w:rPr>
                <w:rFonts w:hint="eastAsia"/>
                <w:color w:val="auto"/>
                <w:lang w:val="en-US" w:eastAsia="zh-CN"/>
              </w:rPr>
            </w:pPr>
          </w:p>
        </w:tc>
      </w:tr>
      <w:tr w14:paraId="645BB737">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7CF8B305">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w:t>
            </w:r>
          </w:p>
        </w:tc>
        <w:tc>
          <w:tcPr>
            <w:tcW w:w="4767" w:type="dxa"/>
            <w:tcBorders>
              <w:top w:val="nil"/>
              <w:left w:val="nil"/>
              <w:bottom w:val="single" w:color="auto" w:sz="4" w:space="0"/>
              <w:right w:val="single" w:color="auto" w:sz="4" w:space="0"/>
            </w:tcBorders>
            <w:shd w:val="clear" w:color="auto" w:fill="auto"/>
            <w:vAlign w:val="center"/>
          </w:tcPr>
          <w:p w14:paraId="05C8AEF7">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卫生健康支出</w:t>
            </w:r>
          </w:p>
        </w:tc>
        <w:tc>
          <w:tcPr>
            <w:tcW w:w="2962" w:type="dxa"/>
            <w:tcBorders>
              <w:top w:val="nil"/>
              <w:left w:val="nil"/>
              <w:bottom w:val="single" w:color="auto" w:sz="4" w:space="0"/>
              <w:right w:val="single" w:color="auto" w:sz="4" w:space="0"/>
            </w:tcBorders>
            <w:shd w:val="clear" w:color="auto" w:fill="auto"/>
            <w:vAlign w:val="center"/>
          </w:tcPr>
          <w:p w14:paraId="1DA0B6ED">
            <w:pPr>
              <w:jc w:val="right"/>
              <w:rPr>
                <w:rFonts w:hint="eastAsia"/>
                <w:color w:val="auto"/>
                <w:lang w:val="en-US" w:eastAsia="zh-CN"/>
              </w:rPr>
            </w:pPr>
            <w:r>
              <w:rPr>
                <w:rFonts w:hint="eastAsia"/>
                <w:color w:val="auto"/>
                <w:lang w:val="en-US" w:eastAsia="zh-CN"/>
              </w:rPr>
              <w:t>22.99</w:t>
            </w:r>
          </w:p>
        </w:tc>
        <w:tc>
          <w:tcPr>
            <w:tcW w:w="2930" w:type="dxa"/>
            <w:tcBorders>
              <w:top w:val="nil"/>
              <w:left w:val="nil"/>
              <w:bottom w:val="single" w:color="auto" w:sz="4" w:space="0"/>
              <w:right w:val="single" w:color="auto" w:sz="4" w:space="0"/>
            </w:tcBorders>
            <w:shd w:val="clear" w:color="auto" w:fill="auto"/>
            <w:vAlign w:val="center"/>
          </w:tcPr>
          <w:p w14:paraId="303B6D8E">
            <w:pPr>
              <w:jc w:val="right"/>
              <w:rPr>
                <w:rFonts w:hint="eastAsia"/>
                <w:color w:val="auto"/>
                <w:lang w:val="en-US" w:eastAsia="zh-CN"/>
              </w:rPr>
            </w:pPr>
            <w:r>
              <w:rPr>
                <w:rFonts w:hint="eastAsia"/>
                <w:color w:val="auto"/>
                <w:lang w:val="en-US" w:eastAsia="zh-CN"/>
              </w:rPr>
              <w:t>22.99</w:t>
            </w:r>
          </w:p>
        </w:tc>
        <w:tc>
          <w:tcPr>
            <w:tcW w:w="2728" w:type="dxa"/>
            <w:tcBorders>
              <w:top w:val="nil"/>
              <w:left w:val="nil"/>
              <w:bottom w:val="single" w:color="auto" w:sz="4" w:space="0"/>
              <w:right w:val="single" w:color="auto" w:sz="8" w:space="0"/>
            </w:tcBorders>
            <w:shd w:val="clear" w:color="auto" w:fill="auto"/>
            <w:vAlign w:val="center"/>
          </w:tcPr>
          <w:p w14:paraId="08F87590">
            <w:pPr>
              <w:jc w:val="right"/>
              <w:rPr>
                <w:rFonts w:hint="eastAsia"/>
                <w:color w:val="auto"/>
                <w:lang w:val="en-US" w:eastAsia="zh-CN"/>
              </w:rPr>
            </w:pPr>
          </w:p>
        </w:tc>
      </w:tr>
      <w:tr w14:paraId="73EA64A1">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0A63128B">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w:t>
            </w:r>
          </w:p>
        </w:tc>
        <w:tc>
          <w:tcPr>
            <w:tcW w:w="4767" w:type="dxa"/>
            <w:tcBorders>
              <w:top w:val="nil"/>
              <w:left w:val="nil"/>
              <w:bottom w:val="single" w:color="auto" w:sz="4" w:space="0"/>
              <w:right w:val="single" w:color="auto" w:sz="4" w:space="0"/>
            </w:tcBorders>
            <w:shd w:val="clear" w:color="auto" w:fill="auto"/>
            <w:vAlign w:val="center"/>
          </w:tcPr>
          <w:p w14:paraId="79DD6610">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行政事业单位医疗</w:t>
            </w:r>
          </w:p>
        </w:tc>
        <w:tc>
          <w:tcPr>
            <w:tcW w:w="2962" w:type="dxa"/>
            <w:tcBorders>
              <w:top w:val="nil"/>
              <w:left w:val="nil"/>
              <w:bottom w:val="single" w:color="auto" w:sz="4" w:space="0"/>
              <w:right w:val="single" w:color="auto" w:sz="4" w:space="0"/>
            </w:tcBorders>
            <w:shd w:val="clear" w:color="auto" w:fill="auto"/>
            <w:vAlign w:val="center"/>
          </w:tcPr>
          <w:p w14:paraId="23A175DD">
            <w:pPr>
              <w:jc w:val="right"/>
              <w:rPr>
                <w:rFonts w:hint="eastAsia"/>
                <w:color w:val="auto"/>
                <w:lang w:val="en-US" w:eastAsia="zh-CN"/>
              </w:rPr>
            </w:pPr>
            <w:r>
              <w:rPr>
                <w:rFonts w:hint="eastAsia"/>
                <w:color w:val="auto"/>
                <w:lang w:val="en-US" w:eastAsia="zh-CN"/>
              </w:rPr>
              <w:t>22.99</w:t>
            </w:r>
          </w:p>
        </w:tc>
        <w:tc>
          <w:tcPr>
            <w:tcW w:w="2930" w:type="dxa"/>
            <w:tcBorders>
              <w:top w:val="nil"/>
              <w:left w:val="nil"/>
              <w:bottom w:val="single" w:color="auto" w:sz="4" w:space="0"/>
              <w:right w:val="single" w:color="auto" w:sz="4" w:space="0"/>
            </w:tcBorders>
            <w:shd w:val="clear" w:color="auto" w:fill="auto"/>
            <w:vAlign w:val="center"/>
          </w:tcPr>
          <w:p w14:paraId="47FBF9A4">
            <w:pPr>
              <w:jc w:val="right"/>
              <w:rPr>
                <w:rFonts w:hint="eastAsia"/>
                <w:color w:val="auto"/>
                <w:lang w:val="en-US" w:eastAsia="zh-CN"/>
              </w:rPr>
            </w:pPr>
            <w:r>
              <w:rPr>
                <w:rFonts w:hint="eastAsia"/>
                <w:color w:val="auto"/>
                <w:lang w:val="en-US" w:eastAsia="zh-CN"/>
              </w:rPr>
              <w:t>22.99</w:t>
            </w:r>
          </w:p>
        </w:tc>
        <w:tc>
          <w:tcPr>
            <w:tcW w:w="2728" w:type="dxa"/>
            <w:tcBorders>
              <w:top w:val="nil"/>
              <w:left w:val="nil"/>
              <w:bottom w:val="single" w:color="auto" w:sz="4" w:space="0"/>
              <w:right w:val="single" w:color="auto" w:sz="8" w:space="0"/>
            </w:tcBorders>
            <w:shd w:val="clear" w:color="auto" w:fill="auto"/>
            <w:vAlign w:val="center"/>
          </w:tcPr>
          <w:p w14:paraId="3CAF0E6F">
            <w:pPr>
              <w:jc w:val="right"/>
              <w:rPr>
                <w:rFonts w:hint="eastAsia"/>
                <w:color w:val="auto"/>
                <w:lang w:val="en-US" w:eastAsia="zh-CN"/>
              </w:rPr>
            </w:pPr>
          </w:p>
        </w:tc>
      </w:tr>
      <w:tr w14:paraId="0297A1B5">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60195004">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2101101</w:t>
            </w:r>
          </w:p>
        </w:tc>
        <w:tc>
          <w:tcPr>
            <w:tcW w:w="4767" w:type="dxa"/>
            <w:tcBorders>
              <w:top w:val="nil"/>
              <w:left w:val="nil"/>
              <w:bottom w:val="single" w:color="auto" w:sz="4" w:space="0"/>
              <w:right w:val="single" w:color="auto" w:sz="4" w:space="0"/>
            </w:tcBorders>
            <w:shd w:val="clear" w:color="auto" w:fill="auto"/>
            <w:vAlign w:val="center"/>
          </w:tcPr>
          <w:p w14:paraId="7FDF7165">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2962" w:type="dxa"/>
            <w:tcBorders>
              <w:top w:val="nil"/>
              <w:left w:val="nil"/>
              <w:bottom w:val="single" w:color="auto" w:sz="4" w:space="0"/>
              <w:right w:val="single" w:color="auto" w:sz="4" w:space="0"/>
            </w:tcBorders>
            <w:shd w:val="clear" w:color="auto" w:fill="auto"/>
            <w:vAlign w:val="center"/>
          </w:tcPr>
          <w:p w14:paraId="0FD0D5DC">
            <w:pPr>
              <w:jc w:val="right"/>
              <w:rPr>
                <w:rFonts w:hint="eastAsia"/>
                <w:color w:val="auto"/>
                <w:lang w:val="en-US" w:eastAsia="zh-CN"/>
              </w:rPr>
            </w:pPr>
            <w:r>
              <w:rPr>
                <w:rFonts w:hint="eastAsia"/>
                <w:color w:val="auto"/>
                <w:lang w:val="en-US" w:eastAsia="zh-CN"/>
              </w:rPr>
              <w:t>22.99</w:t>
            </w:r>
          </w:p>
        </w:tc>
        <w:tc>
          <w:tcPr>
            <w:tcW w:w="2930" w:type="dxa"/>
            <w:tcBorders>
              <w:top w:val="nil"/>
              <w:left w:val="nil"/>
              <w:bottom w:val="single" w:color="auto" w:sz="4" w:space="0"/>
              <w:right w:val="single" w:color="auto" w:sz="4" w:space="0"/>
            </w:tcBorders>
            <w:shd w:val="clear" w:color="auto" w:fill="auto"/>
            <w:vAlign w:val="center"/>
          </w:tcPr>
          <w:p w14:paraId="1BB29002">
            <w:pPr>
              <w:jc w:val="right"/>
              <w:rPr>
                <w:rFonts w:hint="eastAsia"/>
                <w:color w:val="auto"/>
                <w:lang w:val="en-US" w:eastAsia="zh-CN"/>
              </w:rPr>
            </w:pPr>
            <w:r>
              <w:rPr>
                <w:rFonts w:hint="eastAsia"/>
                <w:color w:val="auto"/>
                <w:lang w:val="en-US" w:eastAsia="zh-CN"/>
              </w:rPr>
              <w:t>22.99</w:t>
            </w:r>
          </w:p>
        </w:tc>
        <w:tc>
          <w:tcPr>
            <w:tcW w:w="2728" w:type="dxa"/>
            <w:tcBorders>
              <w:top w:val="nil"/>
              <w:left w:val="nil"/>
              <w:bottom w:val="single" w:color="auto" w:sz="4" w:space="0"/>
              <w:right w:val="single" w:color="auto" w:sz="8" w:space="0"/>
            </w:tcBorders>
            <w:shd w:val="clear" w:color="auto" w:fill="auto"/>
            <w:vAlign w:val="center"/>
          </w:tcPr>
          <w:p w14:paraId="32387C83">
            <w:pPr>
              <w:jc w:val="right"/>
              <w:rPr>
                <w:rFonts w:hint="eastAsia"/>
                <w:color w:val="auto"/>
                <w:lang w:val="en-US" w:eastAsia="zh-CN"/>
              </w:rPr>
            </w:pPr>
          </w:p>
        </w:tc>
      </w:tr>
      <w:tr w14:paraId="406DE593">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5619A898">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w:t>
            </w:r>
          </w:p>
        </w:tc>
        <w:tc>
          <w:tcPr>
            <w:tcW w:w="4767" w:type="dxa"/>
            <w:tcBorders>
              <w:top w:val="nil"/>
              <w:left w:val="nil"/>
              <w:bottom w:val="single" w:color="auto" w:sz="4" w:space="0"/>
              <w:right w:val="single" w:color="auto" w:sz="4" w:space="0"/>
            </w:tcBorders>
            <w:shd w:val="clear" w:color="auto" w:fill="auto"/>
            <w:vAlign w:val="center"/>
          </w:tcPr>
          <w:p w14:paraId="3EB8913E">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节能环保支出</w:t>
            </w:r>
          </w:p>
        </w:tc>
        <w:tc>
          <w:tcPr>
            <w:tcW w:w="2962" w:type="dxa"/>
            <w:tcBorders>
              <w:top w:val="nil"/>
              <w:left w:val="nil"/>
              <w:bottom w:val="single" w:color="auto" w:sz="4" w:space="0"/>
              <w:right w:val="single" w:color="auto" w:sz="4" w:space="0"/>
            </w:tcBorders>
            <w:shd w:val="clear" w:color="auto" w:fill="auto"/>
            <w:vAlign w:val="center"/>
          </w:tcPr>
          <w:p w14:paraId="1FBFFBBE">
            <w:pPr>
              <w:jc w:val="right"/>
              <w:rPr>
                <w:rFonts w:hint="eastAsia"/>
                <w:color w:val="auto"/>
                <w:lang w:val="en-US" w:eastAsia="zh-CN"/>
              </w:rPr>
            </w:pPr>
            <w:r>
              <w:rPr>
                <w:rFonts w:hint="eastAsia"/>
                <w:color w:val="auto"/>
                <w:lang w:val="en-US" w:eastAsia="zh-CN"/>
              </w:rPr>
              <w:t>1284.46</w:t>
            </w:r>
          </w:p>
        </w:tc>
        <w:tc>
          <w:tcPr>
            <w:tcW w:w="2930" w:type="dxa"/>
            <w:tcBorders>
              <w:top w:val="nil"/>
              <w:left w:val="nil"/>
              <w:bottom w:val="single" w:color="auto" w:sz="4" w:space="0"/>
              <w:right w:val="single" w:color="auto" w:sz="4" w:space="0"/>
            </w:tcBorders>
            <w:shd w:val="clear" w:color="auto" w:fill="auto"/>
            <w:vAlign w:val="center"/>
          </w:tcPr>
          <w:p w14:paraId="60FFD102">
            <w:pPr>
              <w:jc w:val="right"/>
              <w:rPr>
                <w:rFonts w:hint="eastAsia"/>
                <w:color w:val="auto"/>
                <w:lang w:val="en-US" w:eastAsia="zh-CN"/>
              </w:rPr>
            </w:pPr>
            <w:r>
              <w:rPr>
                <w:rFonts w:hint="eastAsia"/>
                <w:color w:val="auto"/>
                <w:lang w:val="en-US" w:eastAsia="zh-CN"/>
              </w:rPr>
              <w:t>314.56</w:t>
            </w:r>
          </w:p>
        </w:tc>
        <w:tc>
          <w:tcPr>
            <w:tcW w:w="2728" w:type="dxa"/>
            <w:tcBorders>
              <w:top w:val="nil"/>
              <w:left w:val="nil"/>
              <w:bottom w:val="single" w:color="auto" w:sz="4" w:space="0"/>
              <w:right w:val="single" w:color="auto" w:sz="8" w:space="0"/>
            </w:tcBorders>
            <w:shd w:val="clear" w:color="auto" w:fill="auto"/>
            <w:vAlign w:val="center"/>
          </w:tcPr>
          <w:p w14:paraId="00E5D6F6">
            <w:pPr>
              <w:jc w:val="right"/>
              <w:rPr>
                <w:rFonts w:hint="eastAsia"/>
                <w:color w:val="auto"/>
                <w:lang w:val="en-US" w:eastAsia="zh-CN"/>
              </w:rPr>
            </w:pPr>
            <w:r>
              <w:rPr>
                <w:rFonts w:hint="eastAsia"/>
                <w:color w:val="auto"/>
                <w:lang w:val="en-US" w:eastAsia="zh-CN"/>
              </w:rPr>
              <w:t>969.9</w:t>
            </w:r>
          </w:p>
        </w:tc>
      </w:tr>
      <w:tr w14:paraId="1B49D417">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62AA681B">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21101</w:t>
            </w:r>
          </w:p>
        </w:tc>
        <w:tc>
          <w:tcPr>
            <w:tcW w:w="4767" w:type="dxa"/>
            <w:tcBorders>
              <w:top w:val="nil"/>
              <w:left w:val="nil"/>
              <w:bottom w:val="single" w:color="auto" w:sz="4" w:space="0"/>
              <w:right w:val="single" w:color="auto" w:sz="4" w:space="0"/>
            </w:tcBorders>
            <w:shd w:val="clear" w:color="auto" w:fill="auto"/>
            <w:vAlign w:val="center"/>
          </w:tcPr>
          <w:p w14:paraId="1B6FD47A">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环境保护管理事务</w:t>
            </w:r>
          </w:p>
        </w:tc>
        <w:tc>
          <w:tcPr>
            <w:tcW w:w="2962" w:type="dxa"/>
            <w:tcBorders>
              <w:top w:val="nil"/>
              <w:left w:val="nil"/>
              <w:bottom w:val="single" w:color="auto" w:sz="4" w:space="0"/>
              <w:right w:val="single" w:color="auto" w:sz="4" w:space="0"/>
            </w:tcBorders>
            <w:shd w:val="clear" w:color="auto" w:fill="auto"/>
            <w:vAlign w:val="center"/>
          </w:tcPr>
          <w:p w14:paraId="25691BDF">
            <w:pPr>
              <w:jc w:val="right"/>
              <w:rPr>
                <w:rFonts w:hint="eastAsia"/>
                <w:color w:val="auto"/>
                <w:lang w:val="en-US" w:eastAsia="zh-CN"/>
              </w:rPr>
            </w:pPr>
            <w:r>
              <w:rPr>
                <w:rFonts w:hint="eastAsia"/>
                <w:color w:val="auto"/>
                <w:lang w:val="en-US" w:eastAsia="zh-CN"/>
              </w:rPr>
              <w:t>314.56</w:t>
            </w:r>
          </w:p>
        </w:tc>
        <w:tc>
          <w:tcPr>
            <w:tcW w:w="2930" w:type="dxa"/>
            <w:tcBorders>
              <w:top w:val="nil"/>
              <w:left w:val="nil"/>
              <w:bottom w:val="single" w:color="auto" w:sz="4" w:space="0"/>
              <w:right w:val="single" w:color="auto" w:sz="4" w:space="0"/>
            </w:tcBorders>
            <w:shd w:val="clear" w:color="auto" w:fill="auto"/>
            <w:vAlign w:val="center"/>
          </w:tcPr>
          <w:p w14:paraId="5EB11801">
            <w:pPr>
              <w:jc w:val="right"/>
              <w:rPr>
                <w:rFonts w:hint="eastAsia"/>
                <w:color w:val="auto"/>
                <w:lang w:val="en-US" w:eastAsia="zh-CN"/>
              </w:rPr>
            </w:pPr>
            <w:r>
              <w:rPr>
                <w:rFonts w:hint="eastAsia"/>
                <w:color w:val="auto"/>
                <w:lang w:val="en-US" w:eastAsia="zh-CN"/>
              </w:rPr>
              <w:t>314.56</w:t>
            </w:r>
          </w:p>
        </w:tc>
        <w:tc>
          <w:tcPr>
            <w:tcW w:w="2728" w:type="dxa"/>
            <w:tcBorders>
              <w:top w:val="nil"/>
              <w:left w:val="nil"/>
              <w:bottom w:val="single" w:color="auto" w:sz="4" w:space="0"/>
              <w:right w:val="single" w:color="auto" w:sz="8" w:space="0"/>
            </w:tcBorders>
            <w:shd w:val="clear" w:color="auto" w:fill="auto"/>
            <w:vAlign w:val="center"/>
          </w:tcPr>
          <w:p w14:paraId="6C9CC0D7">
            <w:pPr>
              <w:jc w:val="right"/>
              <w:rPr>
                <w:rFonts w:hint="eastAsia"/>
                <w:color w:val="auto"/>
                <w:lang w:val="en-US" w:eastAsia="zh-CN"/>
              </w:rPr>
            </w:pPr>
          </w:p>
        </w:tc>
      </w:tr>
      <w:tr w14:paraId="0A3DA523">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2E29AA1F">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2110101</w:t>
            </w:r>
          </w:p>
        </w:tc>
        <w:tc>
          <w:tcPr>
            <w:tcW w:w="4767" w:type="dxa"/>
            <w:tcBorders>
              <w:top w:val="nil"/>
              <w:left w:val="nil"/>
              <w:bottom w:val="single" w:color="auto" w:sz="4" w:space="0"/>
              <w:right w:val="single" w:color="auto" w:sz="4" w:space="0"/>
            </w:tcBorders>
            <w:shd w:val="clear" w:color="auto" w:fill="auto"/>
            <w:vAlign w:val="center"/>
          </w:tcPr>
          <w:p w14:paraId="4128A931">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2962" w:type="dxa"/>
            <w:tcBorders>
              <w:top w:val="nil"/>
              <w:left w:val="nil"/>
              <w:bottom w:val="single" w:color="auto" w:sz="4" w:space="0"/>
              <w:right w:val="single" w:color="auto" w:sz="4" w:space="0"/>
            </w:tcBorders>
            <w:shd w:val="clear" w:color="auto" w:fill="auto"/>
            <w:vAlign w:val="center"/>
          </w:tcPr>
          <w:p w14:paraId="5EC03E11">
            <w:pPr>
              <w:jc w:val="right"/>
              <w:rPr>
                <w:rFonts w:hint="eastAsia"/>
                <w:color w:val="auto"/>
                <w:lang w:val="en-US" w:eastAsia="zh-CN"/>
              </w:rPr>
            </w:pPr>
            <w:r>
              <w:rPr>
                <w:rFonts w:hint="eastAsia"/>
                <w:color w:val="auto"/>
                <w:lang w:val="en-US" w:eastAsia="zh-CN"/>
              </w:rPr>
              <w:t>314.56</w:t>
            </w:r>
          </w:p>
        </w:tc>
        <w:tc>
          <w:tcPr>
            <w:tcW w:w="2930" w:type="dxa"/>
            <w:tcBorders>
              <w:top w:val="nil"/>
              <w:left w:val="nil"/>
              <w:bottom w:val="single" w:color="auto" w:sz="4" w:space="0"/>
              <w:right w:val="single" w:color="auto" w:sz="4" w:space="0"/>
            </w:tcBorders>
            <w:shd w:val="clear" w:color="auto" w:fill="auto"/>
            <w:vAlign w:val="center"/>
          </w:tcPr>
          <w:p w14:paraId="0451CB81">
            <w:pPr>
              <w:jc w:val="right"/>
              <w:rPr>
                <w:rFonts w:hint="eastAsia"/>
                <w:color w:val="auto"/>
                <w:lang w:val="en-US" w:eastAsia="zh-CN"/>
              </w:rPr>
            </w:pPr>
            <w:r>
              <w:rPr>
                <w:rFonts w:hint="eastAsia"/>
                <w:color w:val="auto"/>
                <w:lang w:val="en-US" w:eastAsia="zh-CN"/>
              </w:rPr>
              <w:t>314.56</w:t>
            </w:r>
          </w:p>
        </w:tc>
        <w:tc>
          <w:tcPr>
            <w:tcW w:w="2728" w:type="dxa"/>
            <w:tcBorders>
              <w:top w:val="nil"/>
              <w:left w:val="nil"/>
              <w:bottom w:val="single" w:color="auto" w:sz="4" w:space="0"/>
              <w:right w:val="single" w:color="auto" w:sz="8" w:space="0"/>
            </w:tcBorders>
            <w:shd w:val="clear" w:color="auto" w:fill="auto"/>
            <w:vAlign w:val="center"/>
          </w:tcPr>
          <w:p w14:paraId="4283A3A9">
            <w:pPr>
              <w:jc w:val="right"/>
              <w:rPr>
                <w:rFonts w:hint="eastAsia"/>
                <w:color w:val="auto"/>
                <w:lang w:val="en-US" w:eastAsia="zh-CN"/>
              </w:rPr>
            </w:pPr>
          </w:p>
        </w:tc>
      </w:tr>
      <w:tr w14:paraId="3A35F9AA">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0C8E8504">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21103</w:t>
            </w:r>
          </w:p>
        </w:tc>
        <w:tc>
          <w:tcPr>
            <w:tcW w:w="4767" w:type="dxa"/>
            <w:tcBorders>
              <w:top w:val="nil"/>
              <w:left w:val="nil"/>
              <w:bottom w:val="single" w:color="auto" w:sz="4" w:space="0"/>
              <w:right w:val="single" w:color="auto" w:sz="4" w:space="0"/>
            </w:tcBorders>
            <w:shd w:val="clear" w:color="auto" w:fill="auto"/>
            <w:vAlign w:val="center"/>
          </w:tcPr>
          <w:p w14:paraId="3B9E4388">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污染防治</w:t>
            </w:r>
          </w:p>
        </w:tc>
        <w:tc>
          <w:tcPr>
            <w:tcW w:w="2962" w:type="dxa"/>
            <w:tcBorders>
              <w:top w:val="nil"/>
              <w:left w:val="nil"/>
              <w:bottom w:val="single" w:color="auto" w:sz="4" w:space="0"/>
              <w:right w:val="single" w:color="auto" w:sz="4" w:space="0"/>
            </w:tcBorders>
            <w:shd w:val="clear" w:color="auto" w:fill="auto"/>
            <w:vAlign w:val="center"/>
          </w:tcPr>
          <w:p w14:paraId="789D3BAA">
            <w:pPr>
              <w:jc w:val="right"/>
              <w:rPr>
                <w:rFonts w:hint="eastAsia"/>
                <w:color w:val="auto"/>
                <w:lang w:val="en-US" w:eastAsia="zh-CN"/>
              </w:rPr>
            </w:pPr>
            <w:r>
              <w:rPr>
                <w:rFonts w:hint="eastAsia"/>
                <w:color w:val="auto"/>
                <w:lang w:val="en-US" w:eastAsia="zh-CN"/>
              </w:rPr>
              <w:t>664.9</w:t>
            </w:r>
          </w:p>
        </w:tc>
        <w:tc>
          <w:tcPr>
            <w:tcW w:w="2930" w:type="dxa"/>
            <w:tcBorders>
              <w:top w:val="nil"/>
              <w:left w:val="nil"/>
              <w:bottom w:val="single" w:color="auto" w:sz="4" w:space="0"/>
              <w:right w:val="single" w:color="auto" w:sz="4" w:space="0"/>
            </w:tcBorders>
            <w:shd w:val="clear" w:color="auto" w:fill="auto"/>
            <w:vAlign w:val="center"/>
          </w:tcPr>
          <w:p w14:paraId="4C2B8BC2">
            <w:pPr>
              <w:jc w:val="right"/>
              <w:rPr>
                <w:rFonts w:hint="eastAsia"/>
                <w:color w:val="auto"/>
                <w:lang w:val="en-US" w:eastAsia="zh-CN"/>
              </w:rPr>
            </w:pPr>
          </w:p>
        </w:tc>
        <w:tc>
          <w:tcPr>
            <w:tcW w:w="2728" w:type="dxa"/>
            <w:tcBorders>
              <w:top w:val="nil"/>
              <w:left w:val="nil"/>
              <w:bottom w:val="single" w:color="auto" w:sz="4" w:space="0"/>
              <w:right w:val="single" w:color="auto" w:sz="8" w:space="0"/>
            </w:tcBorders>
            <w:shd w:val="clear" w:color="auto" w:fill="auto"/>
            <w:vAlign w:val="center"/>
          </w:tcPr>
          <w:p w14:paraId="1F7B9F58">
            <w:pPr>
              <w:jc w:val="right"/>
              <w:rPr>
                <w:rFonts w:hint="eastAsia"/>
                <w:color w:val="auto"/>
                <w:lang w:val="en-US" w:eastAsia="zh-CN"/>
              </w:rPr>
            </w:pPr>
            <w:r>
              <w:rPr>
                <w:rFonts w:hint="eastAsia"/>
                <w:color w:val="auto"/>
                <w:lang w:val="en-US" w:eastAsia="zh-CN"/>
              </w:rPr>
              <w:t>664.9</w:t>
            </w:r>
          </w:p>
        </w:tc>
      </w:tr>
      <w:tr w14:paraId="07392D04">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0BD1A2B3">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2110301</w:t>
            </w:r>
          </w:p>
        </w:tc>
        <w:tc>
          <w:tcPr>
            <w:tcW w:w="4767" w:type="dxa"/>
            <w:tcBorders>
              <w:top w:val="nil"/>
              <w:left w:val="nil"/>
              <w:bottom w:val="single" w:color="auto" w:sz="4" w:space="0"/>
              <w:right w:val="single" w:color="auto" w:sz="4" w:space="0"/>
            </w:tcBorders>
            <w:shd w:val="clear" w:color="auto" w:fill="auto"/>
            <w:vAlign w:val="center"/>
          </w:tcPr>
          <w:p w14:paraId="13352018">
            <w:pPr>
              <w:keepNext w:val="0"/>
              <w:keepLines w:val="0"/>
              <w:widowControl/>
              <w:suppressLineNumbers w:val="0"/>
              <w:ind w:firstLine="220" w:firstLineChars="10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大气</w:t>
            </w:r>
          </w:p>
        </w:tc>
        <w:tc>
          <w:tcPr>
            <w:tcW w:w="2962" w:type="dxa"/>
            <w:tcBorders>
              <w:top w:val="nil"/>
              <w:left w:val="nil"/>
              <w:bottom w:val="single" w:color="auto" w:sz="4" w:space="0"/>
              <w:right w:val="single" w:color="auto" w:sz="4" w:space="0"/>
            </w:tcBorders>
            <w:shd w:val="clear" w:color="auto" w:fill="auto"/>
            <w:vAlign w:val="center"/>
          </w:tcPr>
          <w:p w14:paraId="7329F062">
            <w:pPr>
              <w:jc w:val="right"/>
              <w:rPr>
                <w:rFonts w:hint="eastAsia"/>
                <w:color w:val="auto"/>
                <w:lang w:val="en-US" w:eastAsia="zh-CN"/>
              </w:rPr>
            </w:pPr>
            <w:r>
              <w:rPr>
                <w:rFonts w:hint="eastAsia"/>
                <w:color w:val="auto"/>
                <w:lang w:val="en-US" w:eastAsia="zh-CN"/>
              </w:rPr>
              <w:t>80</w:t>
            </w:r>
          </w:p>
        </w:tc>
        <w:tc>
          <w:tcPr>
            <w:tcW w:w="2930" w:type="dxa"/>
            <w:tcBorders>
              <w:top w:val="nil"/>
              <w:left w:val="nil"/>
              <w:bottom w:val="single" w:color="auto" w:sz="4" w:space="0"/>
              <w:right w:val="single" w:color="auto" w:sz="4" w:space="0"/>
            </w:tcBorders>
            <w:shd w:val="clear" w:color="auto" w:fill="auto"/>
            <w:vAlign w:val="center"/>
          </w:tcPr>
          <w:p w14:paraId="1853EE6B">
            <w:pPr>
              <w:jc w:val="right"/>
              <w:rPr>
                <w:rFonts w:hint="eastAsia"/>
                <w:color w:val="auto"/>
                <w:lang w:val="en-US" w:eastAsia="zh-CN"/>
              </w:rPr>
            </w:pPr>
            <w:r>
              <w:rPr>
                <w:rFonts w:hint="eastAsia"/>
                <w:color w:val="auto"/>
                <w:lang w:val="en-US" w:eastAsia="zh-CN"/>
              </w:rPr>
              <w:t>　</w:t>
            </w:r>
          </w:p>
        </w:tc>
        <w:tc>
          <w:tcPr>
            <w:tcW w:w="2728" w:type="dxa"/>
            <w:tcBorders>
              <w:top w:val="nil"/>
              <w:left w:val="nil"/>
              <w:bottom w:val="single" w:color="auto" w:sz="4" w:space="0"/>
              <w:right w:val="single" w:color="auto" w:sz="8" w:space="0"/>
            </w:tcBorders>
            <w:shd w:val="clear" w:color="auto" w:fill="auto"/>
            <w:vAlign w:val="center"/>
          </w:tcPr>
          <w:p w14:paraId="465BD891">
            <w:pPr>
              <w:jc w:val="right"/>
              <w:rPr>
                <w:rFonts w:hint="eastAsia"/>
                <w:color w:val="auto"/>
                <w:lang w:val="en-US" w:eastAsia="zh-CN"/>
              </w:rPr>
            </w:pPr>
            <w:r>
              <w:rPr>
                <w:rFonts w:hint="eastAsia"/>
                <w:color w:val="auto"/>
                <w:lang w:val="en-US" w:eastAsia="zh-CN"/>
              </w:rPr>
              <w:t>80</w:t>
            </w:r>
          </w:p>
        </w:tc>
      </w:tr>
      <w:tr w14:paraId="7B9FE1AE">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412C6E2B">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2110302</w:t>
            </w:r>
          </w:p>
        </w:tc>
        <w:tc>
          <w:tcPr>
            <w:tcW w:w="4767" w:type="dxa"/>
            <w:tcBorders>
              <w:top w:val="nil"/>
              <w:left w:val="nil"/>
              <w:bottom w:val="single" w:color="auto" w:sz="4" w:space="0"/>
              <w:right w:val="single" w:color="auto" w:sz="4" w:space="0"/>
            </w:tcBorders>
            <w:shd w:val="clear" w:color="auto" w:fill="auto"/>
            <w:vAlign w:val="center"/>
          </w:tcPr>
          <w:p w14:paraId="4418162B">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水体</w:t>
            </w:r>
          </w:p>
        </w:tc>
        <w:tc>
          <w:tcPr>
            <w:tcW w:w="2962" w:type="dxa"/>
            <w:tcBorders>
              <w:top w:val="nil"/>
              <w:left w:val="nil"/>
              <w:bottom w:val="single" w:color="auto" w:sz="4" w:space="0"/>
              <w:right w:val="single" w:color="auto" w:sz="4" w:space="0"/>
            </w:tcBorders>
            <w:shd w:val="clear" w:color="auto" w:fill="auto"/>
            <w:vAlign w:val="center"/>
          </w:tcPr>
          <w:p w14:paraId="75AE0DE5">
            <w:pPr>
              <w:jc w:val="right"/>
              <w:rPr>
                <w:rFonts w:hint="eastAsia"/>
                <w:color w:val="auto"/>
                <w:lang w:val="en-US" w:eastAsia="zh-CN"/>
              </w:rPr>
            </w:pPr>
            <w:r>
              <w:rPr>
                <w:rFonts w:hint="eastAsia"/>
                <w:color w:val="auto"/>
                <w:lang w:val="en-US" w:eastAsia="zh-CN"/>
              </w:rPr>
              <w:t>362.2　</w:t>
            </w:r>
          </w:p>
        </w:tc>
        <w:tc>
          <w:tcPr>
            <w:tcW w:w="2930" w:type="dxa"/>
            <w:tcBorders>
              <w:top w:val="nil"/>
              <w:left w:val="nil"/>
              <w:bottom w:val="single" w:color="auto" w:sz="4" w:space="0"/>
              <w:right w:val="single" w:color="auto" w:sz="4" w:space="0"/>
            </w:tcBorders>
            <w:shd w:val="clear" w:color="auto" w:fill="auto"/>
            <w:vAlign w:val="center"/>
          </w:tcPr>
          <w:p w14:paraId="2436E087">
            <w:pPr>
              <w:jc w:val="right"/>
              <w:rPr>
                <w:rFonts w:hint="eastAsia"/>
                <w:color w:val="auto"/>
                <w:lang w:val="en-US" w:eastAsia="zh-CN"/>
              </w:rPr>
            </w:pPr>
            <w:r>
              <w:rPr>
                <w:rFonts w:hint="eastAsia"/>
                <w:color w:val="auto"/>
                <w:lang w:val="en-US" w:eastAsia="zh-CN"/>
              </w:rPr>
              <w:t>　</w:t>
            </w:r>
          </w:p>
        </w:tc>
        <w:tc>
          <w:tcPr>
            <w:tcW w:w="2728" w:type="dxa"/>
            <w:tcBorders>
              <w:top w:val="nil"/>
              <w:left w:val="nil"/>
              <w:bottom w:val="single" w:color="auto" w:sz="4" w:space="0"/>
              <w:right w:val="single" w:color="auto" w:sz="8" w:space="0"/>
            </w:tcBorders>
            <w:shd w:val="clear" w:color="auto" w:fill="auto"/>
            <w:vAlign w:val="center"/>
          </w:tcPr>
          <w:p w14:paraId="2ECE4F81">
            <w:pPr>
              <w:jc w:val="right"/>
              <w:rPr>
                <w:rFonts w:hint="eastAsia"/>
                <w:color w:val="auto"/>
                <w:lang w:val="en-US" w:eastAsia="zh-CN"/>
              </w:rPr>
            </w:pPr>
            <w:r>
              <w:rPr>
                <w:rFonts w:hint="eastAsia"/>
                <w:color w:val="auto"/>
                <w:lang w:val="en-US" w:eastAsia="zh-CN"/>
              </w:rPr>
              <w:t>362.2　</w:t>
            </w:r>
          </w:p>
        </w:tc>
      </w:tr>
      <w:tr w14:paraId="40169895">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3880C7AC">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2110399</w:t>
            </w:r>
          </w:p>
        </w:tc>
        <w:tc>
          <w:tcPr>
            <w:tcW w:w="4767" w:type="dxa"/>
            <w:tcBorders>
              <w:top w:val="nil"/>
              <w:left w:val="nil"/>
              <w:bottom w:val="single" w:color="auto" w:sz="4" w:space="0"/>
              <w:right w:val="single" w:color="auto" w:sz="4" w:space="0"/>
            </w:tcBorders>
            <w:shd w:val="clear" w:color="auto" w:fill="auto"/>
            <w:vAlign w:val="center"/>
          </w:tcPr>
          <w:p w14:paraId="63CF8F7E">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其他污染防治支出</w:t>
            </w:r>
          </w:p>
        </w:tc>
        <w:tc>
          <w:tcPr>
            <w:tcW w:w="2962" w:type="dxa"/>
            <w:tcBorders>
              <w:top w:val="nil"/>
              <w:left w:val="nil"/>
              <w:bottom w:val="single" w:color="auto" w:sz="4" w:space="0"/>
              <w:right w:val="single" w:color="auto" w:sz="4" w:space="0"/>
            </w:tcBorders>
            <w:shd w:val="clear" w:color="auto" w:fill="auto"/>
            <w:vAlign w:val="center"/>
          </w:tcPr>
          <w:p w14:paraId="20CBA73B">
            <w:pPr>
              <w:jc w:val="right"/>
              <w:rPr>
                <w:rFonts w:hint="eastAsia"/>
                <w:color w:val="auto"/>
                <w:lang w:val="en-US" w:eastAsia="zh-CN"/>
              </w:rPr>
            </w:pPr>
            <w:r>
              <w:rPr>
                <w:rFonts w:hint="eastAsia"/>
                <w:color w:val="auto"/>
                <w:lang w:val="en-US" w:eastAsia="zh-CN"/>
              </w:rPr>
              <w:t>222.7　</w:t>
            </w:r>
          </w:p>
        </w:tc>
        <w:tc>
          <w:tcPr>
            <w:tcW w:w="2930" w:type="dxa"/>
            <w:tcBorders>
              <w:top w:val="nil"/>
              <w:left w:val="nil"/>
              <w:bottom w:val="single" w:color="auto" w:sz="4" w:space="0"/>
              <w:right w:val="single" w:color="auto" w:sz="4" w:space="0"/>
            </w:tcBorders>
            <w:shd w:val="clear" w:color="auto" w:fill="auto"/>
            <w:vAlign w:val="center"/>
          </w:tcPr>
          <w:p w14:paraId="223B0D82">
            <w:pPr>
              <w:jc w:val="right"/>
              <w:rPr>
                <w:rFonts w:hint="eastAsia"/>
                <w:color w:val="auto"/>
                <w:lang w:val="en-US" w:eastAsia="zh-CN"/>
              </w:rPr>
            </w:pPr>
            <w:r>
              <w:rPr>
                <w:rFonts w:hint="eastAsia"/>
                <w:color w:val="auto"/>
                <w:lang w:val="en-US" w:eastAsia="zh-CN"/>
              </w:rPr>
              <w:t>　</w:t>
            </w:r>
          </w:p>
        </w:tc>
        <w:tc>
          <w:tcPr>
            <w:tcW w:w="2728" w:type="dxa"/>
            <w:tcBorders>
              <w:top w:val="nil"/>
              <w:left w:val="nil"/>
              <w:bottom w:val="single" w:color="auto" w:sz="4" w:space="0"/>
              <w:right w:val="single" w:color="auto" w:sz="8" w:space="0"/>
            </w:tcBorders>
            <w:shd w:val="clear" w:color="auto" w:fill="auto"/>
            <w:vAlign w:val="center"/>
          </w:tcPr>
          <w:p w14:paraId="68F47CC6">
            <w:pPr>
              <w:jc w:val="right"/>
              <w:rPr>
                <w:rFonts w:hint="eastAsia"/>
                <w:color w:val="auto"/>
                <w:lang w:val="en-US" w:eastAsia="zh-CN"/>
              </w:rPr>
            </w:pPr>
            <w:r>
              <w:rPr>
                <w:rFonts w:hint="eastAsia"/>
                <w:color w:val="auto"/>
                <w:lang w:val="en-US" w:eastAsia="zh-CN"/>
              </w:rPr>
              <w:t>222.7　</w:t>
            </w:r>
          </w:p>
        </w:tc>
      </w:tr>
      <w:tr w14:paraId="74DA28B4">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4" w:space="0"/>
              <w:right w:val="single" w:color="auto" w:sz="4" w:space="0"/>
            </w:tcBorders>
            <w:shd w:val="clear" w:color="auto" w:fill="auto"/>
            <w:vAlign w:val="center"/>
          </w:tcPr>
          <w:p w14:paraId="6BE379DC">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21104</w:t>
            </w:r>
          </w:p>
        </w:tc>
        <w:tc>
          <w:tcPr>
            <w:tcW w:w="4767" w:type="dxa"/>
            <w:tcBorders>
              <w:top w:val="nil"/>
              <w:left w:val="nil"/>
              <w:bottom w:val="single" w:color="auto" w:sz="4" w:space="0"/>
              <w:right w:val="single" w:color="auto" w:sz="4" w:space="0"/>
            </w:tcBorders>
            <w:shd w:val="clear" w:color="auto" w:fill="auto"/>
            <w:vAlign w:val="center"/>
          </w:tcPr>
          <w:p w14:paraId="00E712D0">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自然生态保护</w:t>
            </w:r>
          </w:p>
        </w:tc>
        <w:tc>
          <w:tcPr>
            <w:tcW w:w="2962" w:type="dxa"/>
            <w:tcBorders>
              <w:top w:val="nil"/>
              <w:left w:val="nil"/>
              <w:bottom w:val="single" w:color="auto" w:sz="4" w:space="0"/>
              <w:right w:val="single" w:color="auto" w:sz="4" w:space="0"/>
            </w:tcBorders>
            <w:shd w:val="clear" w:color="auto" w:fill="auto"/>
            <w:vAlign w:val="center"/>
          </w:tcPr>
          <w:p w14:paraId="0CA23780">
            <w:pPr>
              <w:jc w:val="right"/>
              <w:rPr>
                <w:rFonts w:hint="eastAsia"/>
                <w:color w:val="auto"/>
                <w:lang w:val="en-US" w:eastAsia="zh-CN"/>
              </w:rPr>
            </w:pPr>
            <w:r>
              <w:rPr>
                <w:rFonts w:hint="eastAsia"/>
                <w:color w:val="auto"/>
                <w:lang w:val="en-US" w:eastAsia="zh-CN"/>
              </w:rPr>
              <w:t>305　</w:t>
            </w:r>
          </w:p>
        </w:tc>
        <w:tc>
          <w:tcPr>
            <w:tcW w:w="2930" w:type="dxa"/>
            <w:tcBorders>
              <w:top w:val="nil"/>
              <w:left w:val="nil"/>
              <w:bottom w:val="single" w:color="auto" w:sz="4" w:space="0"/>
              <w:right w:val="single" w:color="auto" w:sz="4" w:space="0"/>
            </w:tcBorders>
            <w:shd w:val="clear" w:color="auto" w:fill="auto"/>
            <w:vAlign w:val="center"/>
          </w:tcPr>
          <w:p w14:paraId="5D281AA0">
            <w:pPr>
              <w:jc w:val="right"/>
              <w:rPr>
                <w:rFonts w:hint="eastAsia"/>
                <w:color w:val="auto"/>
                <w:lang w:val="en-US" w:eastAsia="zh-CN"/>
              </w:rPr>
            </w:pPr>
            <w:r>
              <w:rPr>
                <w:rFonts w:hint="eastAsia"/>
                <w:color w:val="auto"/>
                <w:lang w:val="en-US" w:eastAsia="zh-CN"/>
              </w:rPr>
              <w:t>　</w:t>
            </w:r>
          </w:p>
        </w:tc>
        <w:tc>
          <w:tcPr>
            <w:tcW w:w="2728" w:type="dxa"/>
            <w:tcBorders>
              <w:top w:val="nil"/>
              <w:left w:val="nil"/>
              <w:bottom w:val="single" w:color="auto" w:sz="4" w:space="0"/>
              <w:right w:val="single" w:color="auto" w:sz="8" w:space="0"/>
            </w:tcBorders>
            <w:shd w:val="clear" w:color="auto" w:fill="auto"/>
            <w:vAlign w:val="center"/>
          </w:tcPr>
          <w:p w14:paraId="19E4FCAA">
            <w:pPr>
              <w:jc w:val="right"/>
              <w:rPr>
                <w:rFonts w:hint="eastAsia"/>
                <w:color w:val="auto"/>
                <w:lang w:val="en-US" w:eastAsia="zh-CN"/>
              </w:rPr>
            </w:pPr>
            <w:r>
              <w:rPr>
                <w:rFonts w:hint="eastAsia"/>
                <w:color w:val="auto"/>
                <w:lang w:val="en-US" w:eastAsia="zh-CN"/>
              </w:rPr>
              <w:t>305　</w:t>
            </w:r>
          </w:p>
        </w:tc>
      </w:tr>
      <w:tr w14:paraId="638D789E">
        <w:tblPrEx>
          <w:tblCellMar>
            <w:top w:w="0" w:type="dxa"/>
            <w:left w:w="108" w:type="dxa"/>
            <w:bottom w:w="0" w:type="dxa"/>
            <w:right w:w="108" w:type="dxa"/>
          </w:tblCellMar>
        </w:tblPrEx>
        <w:trPr>
          <w:trHeight w:val="373" w:hRule="atLeast"/>
          <w:jc w:val="center"/>
        </w:trPr>
        <w:tc>
          <w:tcPr>
            <w:tcW w:w="1232" w:type="dxa"/>
            <w:tcBorders>
              <w:top w:val="single" w:color="auto" w:sz="4" w:space="0"/>
              <w:left w:val="single" w:color="auto" w:sz="8" w:space="0"/>
              <w:bottom w:val="single" w:color="auto" w:sz="8" w:space="0"/>
              <w:right w:val="single" w:color="auto" w:sz="4" w:space="0"/>
            </w:tcBorders>
            <w:shd w:val="clear" w:color="auto" w:fill="auto"/>
            <w:vAlign w:val="center"/>
          </w:tcPr>
          <w:p w14:paraId="7E595D61">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2110402</w:t>
            </w:r>
          </w:p>
        </w:tc>
        <w:tc>
          <w:tcPr>
            <w:tcW w:w="4767" w:type="dxa"/>
            <w:tcBorders>
              <w:top w:val="nil"/>
              <w:left w:val="nil"/>
              <w:bottom w:val="single" w:color="auto" w:sz="8" w:space="0"/>
              <w:right w:val="single" w:color="auto" w:sz="4" w:space="0"/>
            </w:tcBorders>
            <w:shd w:val="clear" w:color="auto" w:fill="auto"/>
            <w:vAlign w:val="center"/>
          </w:tcPr>
          <w:p w14:paraId="34CC382F">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农村环境保护</w:t>
            </w:r>
          </w:p>
        </w:tc>
        <w:tc>
          <w:tcPr>
            <w:tcW w:w="2962" w:type="dxa"/>
            <w:tcBorders>
              <w:top w:val="nil"/>
              <w:left w:val="nil"/>
              <w:bottom w:val="single" w:color="auto" w:sz="8" w:space="0"/>
              <w:right w:val="single" w:color="auto" w:sz="4" w:space="0"/>
            </w:tcBorders>
            <w:shd w:val="clear" w:color="auto" w:fill="auto"/>
            <w:vAlign w:val="center"/>
          </w:tcPr>
          <w:p w14:paraId="5D0C3FC4">
            <w:pPr>
              <w:jc w:val="right"/>
              <w:rPr>
                <w:rFonts w:ascii="Times New Roman" w:hAnsi="Times New Roman" w:eastAsia="仿宋_GB2312" w:cs="Times New Roman"/>
                <w:color w:val="auto"/>
                <w:kern w:val="0"/>
                <w:szCs w:val="21"/>
              </w:rPr>
            </w:pPr>
            <w:r>
              <w:rPr>
                <w:rFonts w:hint="eastAsia"/>
                <w:color w:val="auto"/>
                <w:lang w:val="en-US" w:eastAsia="zh-CN"/>
              </w:rPr>
              <w:t>305</w:t>
            </w:r>
            <w:r>
              <w:rPr>
                <w:rFonts w:hint="eastAsia"/>
                <w:color w:val="auto"/>
              </w:rPr>
              <w:t>　</w:t>
            </w:r>
          </w:p>
        </w:tc>
        <w:tc>
          <w:tcPr>
            <w:tcW w:w="2930" w:type="dxa"/>
            <w:tcBorders>
              <w:top w:val="nil"/>
              <w:left w:val="nil"/>
              <w:bottom w:val="single" w:color="auto" w:sz="8" w:space="0"/>
              <w:right w:val="single" w:color="auto" w:sz="4" w:space="0"/>
            </w:tcBorders>
            <w:shd w:val="clear" w:color="auto" w:fill="auto"/>
            <w:vAlign w:val="center"/>
          </w:tcPr>
          <w:p w14:paraId="33521213">
            <w:pPr>
              <w:widowControl/>
              <w:jc w:val="right"/>
              <w:rPr>
                <w:rFonts w:ascii="Times New Roman" w:hAnsi="Times New Roman" w:eastAsia="仿宋_GB2312" w:cs="Times New Roman"/>
                <w:color w:val="auto"/>
                <w:kern w:val="0"/>
                <w:szCs w:val="21"/>
              </w:rPr>
            </w:pPr>
            <w:r>
              <w:rPr>
                <w:rFonts w:hint="eastAsia" w:ascii="宋体" w:hAnsi="宋体" w:eastAsia="宋体" w:cs="宋体"/>
                <w:color w:val="auto"/>
                <w:kern w:val="0"/>
                <w:sz w:val="24"/>
                <w:szCs w:val="24"/>
              </w:rPr>
              <w:t>　</w:t>
            </w:r>
          </w:p>
        </w:tc>
        <w:tc>
          <w:tcPr>
            <w:tcW w:w="2728" w:type="dxa"/>
            <w:tcBorders>
              <w:top w:val="nil"/>
              <w:left w:val="nil"/>
              <w:bottom w:val="single" w:color="auto" w:sz="8" w:space="0"/>
              <w:right w:val="single" w:color="auto" w:sz="8" w:space="0"/>
            </w:tcBorders>
            <w:shd w:val="clear" w:color="auto" w:fill="auto"/>
            <w:vAlign w:val="center"/>
          </w:tcPr>
          <w:p w14:paraId="4F0E2822">
            <w:pPr>
              <w:jc w:val="right"/>
              <w:rPr>
                <w:rFonts w:ascii="Times New Roman" w:hAnsi="Times New Roman" w:eastAsia="仿宋_GB2312" w:cs="Times New Roman"/>
                <w:color w:val="auto"/>
                <w:kern w:val="0"/>
                <w:szCs w:val="21"/>
              </w:rPr>
            </w:pPr>
            <w:r>
              <w:rPr>
                <w:rFonts w:hint="eastAsia"/>
                <w:color w:val="auto"/>
                <w:lang w:val="en-US" w:eastAsia="zh-CN"/>
              </w:rPr>
              <w:t>305</w:t>
            </w:r>
            <w:r>
              <w:rPr>
                <w:rFonts w:hint="eastAsia"/>
                <w:color w:val="auto"/>
              </w:rPr>
              <w:t>　</w:t>
            </w:r>
          </w:p>
        </w:tc>
      </w:tr>
      <w:tr w14:paraId="3C589BA3">
        <w:tblPrEx>
          <w:tblCellMar>
            <w:top w:w="0" w:type="dxa"/>
            <w:left w:w="108" w:type="dxa"/>
            <w:bottom w:w="0" w:type="dxa"/>
            <w:right w:w="108" w:type="dxa"/>
          </w:tblCellMar>
        </w:tblPrEx>
        <w:trPr>
          <w:trHeight w:val="403" w:hRule="atLeast"/>
          <w:jc w:val="center"/>
        </w:trPr>
        <w:tc>
          <w:tcPr>
            <w:tcW w:w="14619" w:type="dxa"/>
            <w:gridSpan w:val="5"/>
            <w:tcBorders>
              <w:top w:val="nil"/>
              <w:left w:val="nil"/>
              <w:bottom w:val="nil"/>
              <w:right w:val="nil"/>
            </w:tcBorders>
            <w:shd w:val="clear" w:color="auto" w:fill="auto"/>
            <w:vAlign w:val="center"/>
          </w:tcPr>
          <w:p w14:paraId="7836454D">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14:paraId="7B8706F4">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9"/>
        <w:tblW w:w="0" w:type="auto"/>
        <w:tblInd w:w="0" w:type="dxa"/>
        <w:tblLayout w:type="fixed"/>
        <w:tblCellMar>
          <w:top w:w="0" w:type="dxa"/>
          <w:left w:w="108" w:type="dxa"/>
          <w:bottom w:w="0" w:type="dxa"/>
          <w:right w:w="108" w:type="dxa"/>
        </w:tblCellMar>
      </w:tblPr>
      <w:tblGrid>
        <w:gridCol w:w="991"/>
        <w:gridCol w:w="240"/>
        <w:gridCol w:w="94"/>
        <w:gridCol w:w="1291"/>
        <w:gridCol w:w="1916"/>
        <w:gridCol w:w="192"/>
        <w:gridCol w:w="759"/>
        <w:gridCol w:w="1207"/>
        <w:gridCol w:w="306"/>
        <w:gridCol w:w="1979"/>
        <w:gridCol w:w="112"/>
        <w:gridCol w:w="530"/>
        <w:gridCol w:w="1208"/>
        <w:gridCol w:w="356"/>
        <w:gridCol w:w="2091"/>
        <w:gridCol w:w="1460"/>
        <w:gridCol w:w="631"/>
        <w:gridCol w:w="251"/>
      </w:tblGrid>
      <w:tr w14:paraId="0A662FB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AD6A6CA">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14:paraId="5021B93B">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部门： </w:t>
            </w:r>
            <w:r>
              <w:rPr>
                <w:rFonts w:hint="eastAsia" w:ascii="Times New Roman" w:hAnsi="Times New Roman" w:eastAsia="仿宋_GB2312" w:cs="Times New Roman"/>
                <w:color w:val="auto"/>
                <w:kern w:val="0"/>
                <w:szCs w:val="21"/>
              </w:rPr>
              <w:t xml:space="preserve"> </w:t>
            </w:r>
            <w:r>
              <w:rPr>
                <w:rFonts w:hint="eastAsia" w:ascii="宋体" w:hAnsi="宋体" w:eastAsia="宋体" w:cs="宋体"/>
                <w:i w:val="0"/>
                <w:color w:val="auto"/>
                <w:kern w:val="0"/>
                <w:sz w:val="20"/>
                <w:szCs w:val="20"/>
                <w:u w:val="none"/>
                <w:lang w:val="en-US" w:eastAsia="zh-CN" w:bidi="ar"/>
              </w:rPr>
              <w:t>怀化市生态环境局中方分局</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14:paraId="398093A9">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14:paraId="4AC54042">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B3EC0">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207" w:type="dxa"/>
            <w:gridSpan w:val="2"/>
            <w:tcBorders>
              <w:top w:val="single" w:color="auto" w:sz="4" w:space="0"/>
              <w:left w:val="nil"/>
              <w:bottom w:val="single" w:color="auto" w:sz="4" w:space="0"/>
              <w:right w:val="single" w:color="auto" w:sz="4" w:space="0"/>
            </w:tcBorders>
            <w:shd w:val="clear" w:color="auto" w:fill="auto"/>
            <w:vAlign w:val="center"/>
          </w:tcPr>
          <w:p w14:paraId="3E52716C">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951" w:type="dxa"/>
            <w:gridSpan w:val="2"/>
            <w:tcBorders>
              <w:top w:val="single" w:color="auto" w:sz="4" w:space="0"/>
              <w:left w:val="nil"/>
              <w:bottom w:val="single" w:color="auto" w:sz="4" w:space="0"/>
              <w:right w:val="single" w:color="auto" w:sz="4" w:space="0"/>
            </w:tcBorders>
            <w:shd w:val="clear" w:color="auto" w:fill="auto"/>
            <w:vAlign w:val="center"/>
          </w:tcPr>
          <w:p w14:paraId="1563C7E2">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207" w:type="dxa"/>
            <w:tcBorders>
              <w:top w:val="single" w:color="auto" w:sz="4" w:space="0"/>
              <w:left w:val="nil"/>
              <w:bottom w:val="single" w:color="auto" w:sz="4" w:space="0"/>
              <w:right w:val="single" w:color="auto" w:sz="4" w:space="0"/>
            </w:tcBorders>
            <w:shd w:val="clear" w:color="auto" w:fill="auto"/>
            <w:vAlign w:val="center"/>
          </w:tcPr>
          <w:p w14:paraId="16729388">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2285" w:type="dxa"/>
            <w:gridSpan w:val="2"/>
            <w:tcBorders>
              <w:top w:val="single" w:color="auto" w:sz="4" w:space="0"/>
              <w:left w:val="nil"/>
              <w:bottom w:val="single" w:color="auto" w:sz="4" w:space="0"/>
              <w:right w:val="single" w:color="auto" w:sz="4" w:space="0"/>
            </w:tcBorders>
            <w:shd w:val="clear" w:color="auto" w:fill="auto"/>
            <w:vAlign w:val="center"/>
          </w:tcPr>
          <w:p w14:paraId="0996038C">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642" w:type="dxa"/>
            <w:gridSpan w:val="2"/>
            <w:tcBorders>
              <w:top w:val="single" w:color="auto" w:sz="4" w:space="0"/>
              <w:left w:val="nil"/>
              <w:bottom w:val="single" w:color="auto" w:sz="4" w:space="0"/>
              <w:right w:val="single" w:color="auto" w:sz="4" w:space="0"/>
            </w:tcBorders>
            <w:shd w:val="clear" w:color="auto" w:fill="auto"/>
            <w:vAlign w:val="center"/>
          </w:tcPr>
          <w:p w14:paraId="054ABCA3">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1208" w:type="dxa"/>
            <w:tcBorders>
              <w:top w:val="single" w:color="auto" w:sz="4" w:space="0"/>
              <w:left w:val="nil"/>
              <w:bottom w:val="single" w:color="auto" w:sz="4" w:space="0"/>
              <w:right w:val="single" w:color="auto" w:sz="4" w:space="0"/>
            </w:tcBorders>
            <w:shd w:val="clear" w:color="auto" w:fill="auto"/>
            <w:vAlign w:val="center"/>
          </w:tcPr>
          <w:p w14:paraId="2270A6A8">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3907" w:type="dxa"/>
            <w:gridSpan w:val="3"/>
            <w:tcBorders>
              <w:top w:val="single" w:color="auto" w:sz="4" w:space="0"/>
              <w:left w:val="nil"/>
              <w:bottom w:val="single" w:color="auto" w:sz="4" w:space="0"/>
              <w:right w:val="single" w:color="auto" w:sz="4" w:space="0"/>
            </w:tcBorders>
            <w:shd w:val="clear" w:color="auto" w:fill="auto"/>
            <w:vAlign w:val="center"/>
          </w:tcPr>
          <w:p w14:paraId="14D525A9">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882" w:type="dxa"/>
            <w:gridSpan w:val="2"/>
            <w:tcBorders>
              <w:top w:val="single" w:color="auto" w:sz="4" w:space="0"/>
              <w:left w:val="nil"/>
              <w:bottom w:val="single" w:color="auto" w:sz="4" w:space="0"/>
              <w:right w:val="single" w:color="auto" w:sz="4" w:space="0"/>
            </w:tcBorders>
            <w:shd w:val="clear" w:color="auto" w:fill="auto"/>
            <w:vAlign w:val="center"/>
          </w:tcPr>
          <w:p w14:paraId="7490A31E">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14:paraId="1A70B3C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475BF7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w:t>
            </w:r>
          </w:p>
        </w:tc>
        <w:tc>
          <w:tcPr>
            <w:tcW w:w="3207" w:type="dxa"/>
            <w:gridSpan w:val="2"/>
            <w:tcBorders>
              <w:top w:val="nil"/>
              <w:left w:val="nil"/>
              <w:bottom w:val="single" w:color="auto" w:sz="4" w:space="0"/>
              <w:right w:val="single" w:color="auto" w:sz="4" w:space="0"/>
            </w:tcBorders>
            <w:shd w:val="clear" w:color="auto" w:fill="auto"/>
            <w:noWrap/>
            <w:vAlign w:val="center"/>
          </w:tcPr>
          <w:p w14:paraId="7645784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工资福利支出</w:t>
            </w:r>
          </w:p>
        </w:tc>
        <w:tc>
          <w:tcPr>
            <w:tcW w:w="951" w:type="dxa"/>
            <w:gridSpan w:val="2"/>
            <w:tcBorders>
              <w:top w:val="nil"/>
              <w:left w:val="nil"/>
              <w:bottom w:val="single" w:color="auto" w:sz="4" w:space="0"/>
              <w:right w:val="single" w:color="auto" w:sz="4" w:space="0"/>
            </w:tcBorders>
            <w:shd w:val="clear" w:color="auto" w:fill="auto"/>
            <w:noWrap/>
            <w:vAlign w:val="center"/>
          </w:tcPr>
          <w:p w14:paraId="1A44E997">
            <w:pPr>
              <w:widowControl/>
              <w:tabs>
                <w:tab w:val="left" w:pos="361"/>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311.34</w:t>
            </w:r>
          </w:p>
        </w:tc>
        <w:tc>
          <w:tcPr>
            <w:tcW w:w="1207" w:type="dxa"/>
            <w:tcBorders>
              <w:top w:val="nil"/>
              <w:left w:val="nil"/>
              <w:bottom w:val="single" w:color="auto" w:sz="4" w:space="0"/>
              <w:right w:val="single" w:color="auto" w:sz="4" w:space="0"/>
            </w:tcBorders>
            <w:shd w:val="clear" w:color="auto" w:fill="auto"/>
            <w:noWrap/>
            <w:vAlign w:val="center"/>
          </w:tcPr>
          <w:p w14:paraId="08280F4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w:t>
            </w:r>
          </w:p>
        </w:tc>
        <w:tc>
          <w:tcPr>
            <w:tcW w:w="2285" w:type="dxa"/>
            <w:gridSpan w:val="2"/>
            <w:tcBorders>
              <w:top w:val="nil"/>
              <w:left w:val="nil"/>
              <w:bottom w:val="single" w:color="auto" w:sz="4" w:space="0"/>
              <w:right w:val="single" w:color="auto" w:sz="4" w:space="0"/>
            </w:tcBorders>
            <w:shd w:val="clear" w:color="auto" w:fill="auto"/>
            <w:noWrap/>
            <w:vAlign w:val="center"/>
          </w:tcPr>
          <w:p w14:paraId="260FA22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商品和服务支出</w:t>
            </w:r>
          </w:p>
        </w:tc>
        <w:tc>
          <w:tcPr>
            <w:tcW w:w="642" w:type="dxa"/>
            <w:gridSpan w:val="2"/>
            <w:tcBorders>
              <w:top w:val="nil"/>
              <w:left w:val="nil"/>
              <w:bottom w:val="single" w:color="auto" w:sz="4" w:space="0"/>
              <w:right w:val="single" w:color="auto" w:sz="4" w:space="0"/>
            </w:tcBorders>
            <w:shd w:val="clear" w:color="auto" w:fill="auto"/>
            <w:noWrap/>
            <w:vAlign w:val="center"/>
          </w:tcPr>
          <w:p w14:paraId="7011709F">
            <w:pPr>
              <w:widowControl/>
              <w:tabs>
                <w:tab w:val="left" w:pos="382"/>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35.06</w:t>
            </w:r>
          </w:p>
        </w:tc>
        <w:tc>
          <w:tcPr>
            <w:tcW w:w="1208" w:type="dxa"/>
            <w:tcBorders>
              <w:top w:val="nil"/>
              <w:left w:val="nil"/>
              <w:bottom w:val="single" w:color="auto" w:sz="4" w:space="0"/>
              <w:right w:val="single" w:color="auto" w:sz="4" w:space="0"/>
            </w:tcBorders>
            <w:shd w:val="clear" w:color="auto" w:fill="auto"/>
            <w:noWrap/>
            <w:vAlign w:val="center"/>
          </w:tcPr>
          <w:p w14:paraId="4383F20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w:t>
            </w:r>
          </w:p>
        </w:tc>
        <w:tc>
          <w:tcPr>
            <w:tcW w:w="3907" w:type="dxa"/>
            <w:gridSpan w:val="3"/>
            <w:tcBorders>
              <w:top w:val="nil"/>
              <w:left w:val="nil"/>
              <w:bottom w:val="single" w:color="auto" w:sz="4" w:space="0"/>
              <w:right w:val="single" w:color="auto" w:sz="4" w:space="0"/>
            </w:tcBorders>
            <w:shd w:val="clear" w:color="auto" w:fill="auto"/>
            <w:noWrap/>
            <w:vAlign w:val="center"/>
          </w:tcPr>
          <w:p w14:paraId="380DEE7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债务利息及费用支出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2A48A24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09CAB470">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27D1DC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30101</w:t>
            </w:r>
          </w:p>
        </w:tc>
        <w:tc>
          <w:tcPr>
            <w:tcW w:w="3207" w:type="dxa"/>
            <w:gridSpan w:val="2"/>
            <w:tcBorders>
              <w:top w:val="nil"/>
              <w:left w:val="nil"/>
              <w:bottom w:val="single" w:color="auto" w:sz="4" w:space="0"/>
              <w:right w:val="single" w:color="auto" w:sz="4" w:space="0"/>
            </w:tcBorders>
            <w:shd w:val="clear" w:color="auto" w:fill="auto"/>
            <w:noWrap/>
            <w:vAlign w:val="center"/>
          </w:tcPr>
          <w:p w14:paraId="6969B9E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基本工资</w:t>
            </w:r>
          </w:p>
        </w:tc>
        <w:tc>
          <w:tcPr>
            <w:tcW w:w="951" w:type="dxa"/>
            <w:gridSpan w:val="2"/>
            <w:tcBorders>
              <w:top w:val="nil"/>
              <w:left w:val="nil"/>
              <w:bottom w:val="single" w:color="auto" w:sz="4" w:space="0"/>
              <w:right w:val="single" w:color="auto" w:sz="4" w:space="0"/>
            </w:tcBorders>
            <w:shd w:val="clear" w:color="auto" w:fill="auto"/>
            <w:noWrap/>
            <w:vAlign w:val="center"/>
          </w:tcPr>
          <w:p w14:paraId="47CD5673">
            <w:pPr>
              <w:widowControl/>
              <w:tabs>
                <w:tab w:val="left" w:pos="410"/>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74.05</w:t>
            </w:r>
          </w:p>
        </w:tc>
        <w:tc>
          <w:tcPr>
            <w:tcW w:w="1207" w:type="dxa"/>
            <w:tcBorders>
              <w:top w:val="nil"/>
              <w:left w:val="nil"/>
              <w:bottom w:val="single" w:color="auto" w:sz="4" w:space="0"/>
              <w:right w:val="single" w:color="auto" w:sz="4" w:space="0"/>
            </w:tcBorders>
            <w:shd w:val="clear" w:color="auto" w:fill="auto"/>
            <w:noWrap/>
            <w:vAlign w:val="center"/>
          </w:tcPr>
          <w:p w14:paraId="52CCD30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30201</w:t>
            </w:r>
          </w:p>
        </w:tc>
        <w:tc>
          <w:tcPr>
            <w:tcW w:w="2285" w:type="dxa"/>
            <w:gridSpan w:val="2"/>
            <w:tcBorders>
              <w:top w:val="nil"/>
              <w:left w:val="nil"/>
              <w:bottom w:val="single" w:color="auto" w:sz="4" w:space="0"/>
              <w:right w:val="single" w:color="auto" w:sz="4" w:space="0"/>
            </w:tcBorders>
            <w:shd w:val="clear" w:color="auto" w:fill="auto"/>
            <w:noWrap/>
            <w:vAlign w:val="center"/>
          </w:tcPr>
          <w:p w14:paraId="3F77518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办公费</w:t>
            </w:r>
          </w:p>
        </w:tc>
        <w:tc>
          <w:tcPr>
            <w:tcW w:w="642" w:type="dxa"/>
            <w:gridSpan w:val="2"/>
            <w:tcBorders>
              <w:top w:val="nil"/>
              <w:left w:val="nil"/>
              <w:bottom w:val="single" w:color="auto" w:sz="4" w:space="0"/>
              <w:right w:val="single" w:color="auto" w:sz="4" w:space="0"/>
            </w:tcBorders>
            <w:shd w:val="clear" w:color="auto" w:fill="auto"/>
            <w:noWrap/>
            <w:vAlign w:val="center"/>
          </w:tcPr>
          <w:p w14:paraId="22FD2B5A">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0.4</w:t>
            </w:r>
          </w:p>
        </w:tc>
        <w:tc>
          <w:tcPr>
            <w:tcW w:w="1208" w:type="dxa"/>
            <w:tcBorders>
              <w:top w:val="nil"/>
              <w:left w:val="nil"/>
              <w:bottom w:val="single" w:color="auto" w:sz="4" w:space="0"/>
              <w:right w:val="single" w:color="auto" w:sz="4" w:space="0"/>
            </w:tcBorders>
            <w:shd w:val="clear" w:color="auto" w:fill="auto"/>
            <w:noWrap/>
            <w:vAlign w:val="center"/>
          </w:tcPr>
          <w:p w14:paraId="4FE2D54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30701</w:t>
            </w:r>
          </w:p>
        </w:tc>
        <w:tc>
          <w:tcPr>
            <w:tcW w:w="3907" w:type="dxa"/>
            <w:gridSpan w:val="3"/>
            <w:tcBorders>
              <w:top w:val="nil"/>
              <w:left w:val="nil"/>
              <w:bottom w:val="single" w:color="auto" w:sz="4" w:space="0"/>
              <w:right w:val="single" w:color="auto" w:sz="4" w:space="0"/>
            </w:tcBorders>
            <w:shd w:val="clear" w:color="auto" w:fill="auto"/>
            <w:noWrap/>
            <w:vAlign w:val="center"/>
          </w:tcPr>
          <w:p w14:paraId="16403CC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国内债务付息</w:t>
            </w:r>
          </w:p>
        </w:tc>
        <w:tc>
          <w:tcPr>
            <w:tcW w:w="882" w:type="dxa"/>
            <w:gridSpan w:val="2"/>
            <w:tcBorders>
              <w:top w:val="nil"/>
              <w:left w:val="nil"/>
              <w:bottom w:val="single" w:color="auto" w:sz="4" w:space="0"/>
              <w:right w:val="single" w:color="auto" w:sz="4" w:space="0"/>
            </w:tcBorders>
            <w:shd w:val="clear" w:color="auto" w:fill="auto"/>
            <w:noWrap/>
            <w:vAlign w:val="center"/>
          </w:tcPr>
          <w:p w14:paraId="496C256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14BAB3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1F76B7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30102</w:t>
            </w:r>
          </w:p>
        </w:tc>
        <w:tc>
          <w:tcPr>
            <w:tcW w:w="3207" w:type="dxa"/>
            <w:gridSpan w:val="2"/>
            <w:tcBorders>
              <w:top w:val="nil"/>
              <w:left w:val="nil"/>
              <w:bottom w:val="single" w:color="auto" w:sz="4" w:space="0"/>
              <w:right w:val="single" w:color="auto" w:sz="4" w:space="0"/>
            </w:tcBorders>
            <w:shd w:val="clear" w:color="auto" w:fill="auto"/>
            <w:noWrap/>
            <w:vAlign w:val="center"/>
          </w:tcPr>
          <w:p w14:paraId="1DBC13A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津贴补贴</w:t>
            </w:r>
          </w:p>
        </w:tc>
        <w:tc>
          <w:tcPr>
            <w:tcW w:w="951" w:type="dxa"/>
            <w:gridSpan w:val="2"/>
            <w:tcBorders>
              <w:top w:val="nil"/>
              <w:left w:val="nil"/>
              <w:bottom w:val="single" w:color="auto" w:sz="4" w:space="0"/>
              <w:right w:val="single" w:color="auto" w:sz="4" w:space="0"/>
            </w:tcBorders>
            <w:shd w:val="clear" w:color="auto" w:fill="auto"/>
            <w:noWrap/>
            <w:vAlign w:val="center"/>
          </w:tcPr>
          <w:p w14:paraId="4EDB5331">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57.66</w:t>
            </w:r>
          </w:p>
        </w:tc>
        <w:tc>
          <w:tcPr>
            <w:tcW w:w="1207" w:type="dxa"/>
            <w:tcBorders>
              <w:top w:val="nil"/>
              <w:left w:val="nil"/>
              <w:bottom w:val="single" w:color="auto" w:sz="4" w:space="0"/>
              <w:right w:val="single" w:color="auto" w:sz="4" w:space="0"/>
            </w:tcBorders>
            <w:shd w:val="clear" w:color="auto" w:fill="auto"/>
            <w:noWrap/>
            <w:vAlign w:val="center"/>
          </w:tcPr>
          <w:p w14:paraId="11478B5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30202</w:t>
            </w:r>
          </w:p>
        </w:tc>
        <w:tc>
          <w:tcPr>
            <w:tcW w:w="2285" w:type="dxa"/>
            <w:gridSpan w:val="2"/>
            <w:tcBorders>
              <w:top w:val="nil"/>
              <w:left w:val="nil"/>
              <w:bottom w:val="single" w:color="auto" w:sz="4" w:space="0"/>
              <w:right w:val="single" w:color="auto" w:sz="4" w:space="0"/>
            </w:tcBorders>
            <w:shd w:val="clear" w:color="auto" w:fill="auto"/>
            <w:noWrap/>
            <w:vAlign w:val="center"/>
          </w:tcPr>
          <w:p w14:paraId="6D72CBC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印刷费</w:t>
            </w:r>
          </w:p>
        </w:tc>
        <w:tc>
          <w:tcPr>
            <w:tcW w:w="642" w:type="dxa"/>
            <w:gridSpan w:val="2"/>
            <w:tcBorders>
              <w:top w:val="nil"/>
              <w:left w:val="nil"/>
              <w:bottom w:val="single" w:color="auto" w:sz="4" w:space="0"/>
              <w:right w:val="single" w:color="auto" w:sz="4" w:space="0"/>
            </w:tcBorders>
            <w:shd w:val="clear" w:color="auto" w:fill="auto"/>
            <w:noWrap/>
            <w:vAlign w:val="center"/>
          </w:tcPr>
          <w:p w14:paraId="2BAEB37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0773D31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30702</w:t>
            </w:r>
          </w:p>
        </w:tc>
        <w:tc>
          <w:tcPr>
            <w:tcW w:w="3907" w:type="dxa"/>
            <w:gridSpan w:val="3"/>
            <w:tcBorders>
              <w:top w:val="nil"/>
              <w:left w:val="nil"/>
              <w:bottom w:val="single" w:color="auto" w:sz="4" w:space="0"/>
              <w:right w:val="single" w:color="auto" w:sz="4" w:space="0"/>
            </w:tcBorders>
            <w:shd w:val="clear" w:color="auto" w:fill="auto"/>
            <w:noWrap/>
            <w:vAlign w:val="center"/>
          </w:tcPr>
          <w:p w14:paraId="2C9FC65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国外债务付息</w:t>
            </w:r>
          </w:p>
        </w:tc>
        <w:tc>
          <w:tcPr>
            <w:tcW w:w="882" w:type="dxa"/>
            <w:gridSpan w:val="2"/>
            <w:tcBorders>
              <w:top w:val="nil"/>
              <w:left w:val="nil"/>
              <w:bottom w:val="single" w:color="auto" w:sz="4" w:space="0"/>
              <w:right w:val="single" w:color="auto" w:sz="4" w:space="0"/>
            </w:tcBorders>
            <w:shd w:val="clear" w:color="auto" w:fill="auto"/>
            <w:noWrap/>
            <w:vAlign w:val="center"/>
          </w:tcPr>
          <w:p w14:paraId="0335B72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599A796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F4F731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30103</w:t>
            </w:r>
          </w:p>
        </w:tc>
        <w:tc>
          <w:tcPr>
            <w:tcW w:w="3207" w:type="dxa"/>
            <w:gridSpan w:val="2"/>
            <w:tcBorders>
              <w:top w:val="nil"/>
              <w:left w:val="nil"/>
              <w:bottom w:val="single" w:color="auto" w:sz="4" w:space="0"/>
              <w:right w:val="single" w:color="auto" w:sz="4" w:space="0"/>
            </w:tcBorders>
            <w:shd w:val="clear" w:color="auto" w:fill="auto"/>
            <w:noWrap/>
            <w:vAlign w:val="center"/>
          </w:tcPr>
          <w:p w14:paraId="2255464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奖金</w:t>
            </w:r>
          </w:p>
        </w:tc>
        <w:tc>
          <w:tcPr>
            <w:tcW w:w="951" w:type="dxa"/>
            <w:gridSpan w:val="2"/>
            <w:tcBorders>
              <w:top w:val="nil"/>
              <w:left w:val="nil"/>
              <w:bottom w:val="single" w:color="auto" w:sz="4" w:space="0"/>
              <w:right w:val="single" w:color="auto" w:sz="4" w:space="0"/>
            </w:tcBorders>
            <w:shd w:val="clear" w:color="auto" w:fill="auto"/>
            <w:noWrap/>
            <w:vAlign w:val="center"/>
          </w:tcPr>
          <w:p w14:paraId="116BA0B8">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32.744</w:t>
            </w:r>
          </w:p>
        </w:tc>
        <w:tc>
          <w:tcPr>
            <w:tcW w:w="1207" w:type="dxa"/>
            <w:tcBorders>
              <w:top w:val="nil"/>
              <w:left w:val="nil"/>
              <w:bottom w:val="single" w:color="auto" w:sz="4" w:space="0"/>
              <w:right w:val="single" w:color="auto" w:sz="4" w:space="0"/>
            </w:tcBorders>
            <w:shd w:val="clear" w:color="auto" w:fill="auto"/>
            <w:noWrap/>
            <w:vAlign w:val="center"/>
          </w:tcPr>
          <w:p w14:paraId="20DFBA1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30203</w:t>
            </w:r>
          </w:p>
        </w:tc>
        <w:tc>
          <w:tcPr>
            <w:tcW w:w="2285" w:type="dxa"/>
            <w:gridSpan w:val="2"/>
            <w:tcBorders>
              <w:top w:val="nil"/>
              <w:left w:val="nil"/>
              <w:bottom w:val="single" w:color="auto" w:sz="4" w:space="0"/>
              <w:right w:val="single" w:color="auto" w:sz="4" w:space="0"/>
            </w:tcBorders>
            <w:shd w:val="clear" w:color="auto" w:fill="auto"/>
            <w:noWrap/>
            <w:vAlign w:val="center"/>
          </w:tcPr>
          <w:p w14:paraId="032E615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咨询费</w:t>
            </w:r>
          </w:p>
        </w:tc>
        <w:tc>
          <w:tcPr>
            <w:tcW w:w="642" w:type="dxa"/>
            <w:gridSpan w:val="2"/>
            <w:tcBorders>
              <w:top w:val="nil"/>
              <w:left w:val="nil"/>
              <w:bottom w:val="single" w:color="auto" w:sz="4" w:space="0"/>
              <w:right w:val="single" w:color="auto" w:sz="4" w:space="0"/>
            </w:tcBorders>
            <w:shd w:val="clear" w:color="auto" w:fill="auto"/>
            <w:noWrap/>
            <w:vAlign w:val="center"/>
          </w:tcPr>
          <w:p w14:paraId="059A983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21842C7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w:t>
            </w:r>
          </w:p>
        </w:tc>
        <w:tc>
          <w:tcPr>
            <w:tcW w:w="3907" w:type="dxa"/>
            <w:gridSpan w:val="3"/>
            <w:tcBorders>
              <w:top w:val="nil"/>
              <w:left w:val="nil"/>
              <w:bottom w:val="single" w:color="auto" w:sz="4" w:space="0"/>
              <w:right w:val="single" w:color="auto" w:sz="4" w:space="0"/>
            </w:tcBorders>
            <w:shd w:val="clear" w:color="auto" w:fill="auto"/>
            <w:noWrap/>
            <w:vAlign w:val="center"/>
          </w:tcPr>
          <w:p w14:paraId="00C2824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资本性支出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7B6E9660">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0.12</w:t>
            </w:r>
          </w:p>
        </w:tc>
      </w:tr>
      <w:tr w14:paraId="459C773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BBCF78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30106</w:t>
            </w:r>
          </w:p>
        </w:tc>
        <w:tc>
          <w:tcPr>
            <w:tcW w:w="3207" w:type="dxa"/>
            <w:gridSpan w:val="2"/>
            <w:tcBorders>
              <w:top w:val="nil"/>
              <w:left w:val="nil"/>
              <w:bottom w:val="single" w:color="auto" w:sz="4" w:space="0"/>
              <w:right w:val="single" w:color="auto" w:sz="4" w:space="0"/>
            </w:tcBorders>
            <w:shd w:val="clear" w:color="auto" w:fill="auto"/>
            <w:noWrap/>
            <w:vAlign w:val="center"/>
          </w:tcPr>
          <w:p w14:paraId="21C5BD3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伙食补助费</w:t>
            </w:r>
          </w:p>
        </w:tc>
        <w:tc>
          <w:tcPr>
            <w:tcW w:w="951" w:type="dxa"/>
            <w:gridSpan w:val="2"/>
            <w:tcBorders>
              <w:top w:val="nil"/>
              <w:left w:val="nil"/>
              <w:bottom w:val="single" w:color="auto" w:sz="4" w:space="0"/>
              <w:right w:val="single" w:color="auto" w:sz="4" w:space="0"/>
            </w:tcBorders>
            <w:shd w:val="clear" w:color="auto" w:fill="auto"/>
            <w:noWrap/>
            <w:vAlign w:val="center"/>
          </w:tcPr>
          <w:p w14:paraId="56C6D6DB">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5.88</w:t>
            </w:r>
          </w:p>
        </w:tc>
        <w:tc>
          <w:tcPr>
            <w:tcW w:w="1207" w:type="dxa"/>
            <w:tcBorders>
              <w:top w:val="nil"/>
              <w:left w:val="nil"/>
              <w:bottom w:val="single" w:color="auto" w:sz="4" w:space="0"/>
              <w:right w:val="single" w:color="auto" w:sz="4" w:space="0"/>
            </w:tcBorders>
            <w:shd w:val="clear" w:color="auto" w:fill="auto"/>
            <w:noWrap/>
            <w:vAlign w:val="center"/>
          </w:tcPr>
          <w:p w14:paraId="566171B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30204</w:t>
            </w:r>
          </w:p>
        </w:tc>
        <w:tc>
          <w:tcPr>
            <w:tcW w:w="2285" w:type="dxa"/>
            <w:gridSpan w:val="2"/>
            <w:tcBorders>
              <w:top w:val="nil"/>
              <w:left w:val="nil"/>
              <w:bottom w:val="single" w:color="auto" w:sz="4" w:space="0"/>
              <w:right w:val="single" w:color="auto" w:sz="4" w:space="0"/>
            </w:tcBorders>
            <w:shd w:val="clear" w:color="auto" w:fill="auto"/>
            <w:noWrap/>
            <w:vAlign w:val="center"/>
          </w:tcPr>
          <w:p w14:paraId="172B31B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手续费</w:t>
            </w:r>
          </w:p>
        </w:tc>
        <w:tc>
          <w:tcPr>
            <w:tcW w:w="642" w:type="dxa"/>
            <w:gridSpan w:val="2"/>
            <w:tcBorders>
              <w:top w:val="nil"/>
              <w:left w:val="nil"/>
              <w:bottom w:val="single" w:color="auto" w:sz="4" w:space="0"/>
              <w:right w:val="single" w:color="auto" w:sz="4" w:space="0"/>
            </w:tcBorders>
            <w:shd w:val="clear" w:color="auto" w:fill="auto"/>
            <w:noWrap/>
            <w:vAlign w:val="center"/>
          </w:tcPr>
          <w:p w14:paraId="4990001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6E5D07E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31001</w:t>
            </w:r>
          </w:p>
        </w:tc>
        <w:tc>
          <w:tcPr>
            <w:tcW w:w="3907" w:type="dxa"/>
            <w:gridSpan w:val="3"/>
            <w:tcBorders>
              <w:top w:val="nil"/>
              <w:left w:val="nil"/>
              <w:bottom w:val="single" w:color="auto" w:sz="4" w:space="0"/>
              <w:right w:val="single" w:color="auto" w:sz="4" w:space="0"/>
            </w:tcBorders>
            <w:shd w:val="clear" w:color="auto" w:fill="auto"/>
            <w:noWrap/>
            <w:vAlign w:val="center"/>
          </w:tcPr>
          <w:p w14:paraId="508B6BC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房屋建筑物购建</w:t>
            </w:r>
          </w:p>
        </w:tc>
        <w:tc>
          <w:tcPr>
            <w:tcW w:w="882" w:type="dxa"/>
            <w:gridSpan w:val="2"/>
            <w:tcBorders>
              <w:top w:val="nil"/>
              <w:left w:val="nil"/>
              <w:bottom w:val="single" w:color="auto" w:sz="4" w:space="0"/>
              <w:right w:val="single" w:color="auto" w:sz="4" w:space="0"/>
            </w:tcBorders>
            <w:shd w:val="clear" w:color="auto" w:fill="auto"/>
            <w:noWrap/>
            <w:vAlign w:val="center"/>
          </w:tcPr>
          <w:p w14:paraId="5F34AFF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E6E431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2C94E4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30107</w:t>
            </w:r>
          </w:p>
        </w:tc>
        <w:tc>
          <w:tcPr>
            <w:tcW w:w="3207" w:type="dxa"/>
            <w:gridSpan w:val="2"/>
            <w:tcBorders>
              <w:top w:val="nil"/>
              <w:left w:val="nil"/>
              <w:bottom w:val="single" w:color="auto" w:sz="4" w:space="0"/>
              <w:right w:val="single" w:color="auto" w:sz="4" w:space="0"/>
            </w:tcBorders>
            <w:shd w:val="clear" w:color="auto" w:fill="auto"/>
            <w:noWrap/>
            <w:vAlign w:val="center"/>
          </w:tcPr>
          <w:p w14:paraId="687BDC7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绩效工资</w:t>
            </w:r>
          </w:p>
        </w:tc>
        <w:tc>
          <w:tcPr>
            <w:tcW w:w="951" w:type="dxa"/>
            <w:gridSpan w:val="2"/>
            <w:tcBorders>
              <w:top w:val="nil"/>
              <w:left w:val="nil"/>
              <w:bottom w:val="single" w:color="auto" w:sz="4" w:space="0"/>
              <w:right w:val="single" w:color="auto" w:sz="4" w:space="0"/>
            </w:tcBorders>
            <w:shd w:val="clear" w:color="auto" w:fill="auto"/>
            <w:noWrap/>
            <w:vAlign w:val="center"/>
          </w:tcPr>
          <w:p w14:paraId="64D0963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2DD24DF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30205</w:t>
            </w:r>
          </w:p>
        </w:tc>
        <w:tc>
          <w:tcPr>
            <w:tcW w:w="2285" w:type="dxa"/>
            <w:gridSpan w:val="2"/>
            <w:tcBorders>
              <w:top w:val="nil"/>
              <w:left w:val="nil"/>
              <w:bottom w:val="single" w:color="auto" w:sz="4" w:space="0"/>
              <w:right w:val="single" w:color="auto" w:sz="4" w:space="0"/>
            </w:tcBorders>
            <w:shd w:val="clear" w:color="auto" w:fill="auto"/>
            <w:noWrap/>
            <w:vAlign w:val="center"/>
          </w:tcPr>
          <w:p w14:paraId="34229C4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水费</w:t>
            </w:r>
          </w:p>
        </w:tc>
        <w:tc>
          <w:tcPr>
            <w:tcW w:w="642" w:type="dxa"/>
            <w:gridSpan w:val="2"/>
            <w:tcBorders>
              <w:top w:val="nil"/>
              <w:left w:val="nil"/>
              <w:bottom w:val="single" w:color="auto" w:sz="4" w:space="0"/>
              <w:right w:val="single" w:color="auto" w:sz="4" w:space="0"/>
            </w:tcBorders>
            <w:shd w:val="clear" w:color="auto" w:fill="auto"/>
            <w:noWrap/>
            <w:vAlign w:val="center"/>
          </w:tcPr>
          <w:p w14:paraId="72D9CD47">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0.31</w:t>
            </w:r>
          </w:p>
        </w:tc>
        <w:tc>
          <w:tcPr>
            <w:tcW w:w="1208" w:type="dxa"/>
            <w:tcBorders>
              <w:top w:val="nil"/>
              <w:left w:val="nil"/>
              <w:bottom w:val="single" w:color="auto" w:sz="4" w:space="0"/>
              <w:right w:val="single" w:color="auto" w:sz="4" w:space="0"/>
            </w:tcBorders>
            <w:shd w:val="clear" w:color="auto" w:fill="auto"/>
            <w:noWrap/>
            <w:vAlign w:val="center"/>
          </w:tcPr>
          <w:p w14:paraId="4A65EEE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31002</w:t>
            </w:r>
          </w:p>
        </w:tc>
        <w:tc>
          <w:tcPr>
            <w:tcW w:w="3907" w:type="dxa"/>
            <w:gridSpan w:val="3"/>
            <w:tcBorders>
              <w:top w:val="nil"/>
              <w:left w:val="nil"/>
              <w:bottom w:val="single" w:color="auto" w:sz="4" w:space="0"/>
              <w:right w:val="single" w:color="auto" w:sz="4" w:space="0"/>
            </w:tcBorders>
            <w:shd w:val="clear" w:color="auto" w:fill="auto"/>
            <w:noWrap/>
            <w:vAlign w:val="center"/>
          </w:tcPr>
          <w:p w14:paraId="37AEFBE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办公设备购置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729C9525">
            <w:pPr>
              <w:widowControl/>
              <w:tabs>
                <w:tab w:val="left" w:pos="392"/>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0.12</w:t>
            </w:r>
          </w:p>
        </w:tc>
      </w:tr>
      <w:tr w14:paraId="10AC139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9B96B6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30108</w:t>
            </w:r>
          </w:p>
        </w:tc>
        <w:tc>
          <w:tcPr>
            <w:tcW w:w="3207" w:type="dxa"/>
            <w:gridSpan w:val="2"/>
            <w:tcBorders>
              <w:top w:val="nil"/>
              <w:left w:val="nil"/>
              <w:bottom w:val="single" w:color="auto" w:sz="4" w:space="0"/>
              <w:right w:val="single" w:color="auto" w:sz="4" w:space="0"/>
            </w:tcBorders>
            <w:shd w:val="clear" w:color="auto" w:fill="auto"/>
            <w:noWrap/>
            <w:vAlign w:val="center"/>
          </w:tcPr>
          <w:p w14:paraId="0E55D02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机关事业单位基本养老保险缴费</w:t>
            </w:r>
          </w:p>
        </w:tc>
        <w:tc>
          <w:tcPr>
            <w:tcW w:w="951" w:type="dxa"/>
            <w:gridSpan w:val="2"/>
            <w:tcBorders>
              <w:top w:val="nil"/>
              <w:left w:val="nil"/>
              <w:bottom w:val="single" w:color="auto" w:sz="4" w:space="0"/>
              <w:right w:val="single" w:color="auto" w:sz="4" w:space="0"/>
            </w:tcBorders>
            <w:shd w:val="clear" w:color="auto" w:fill="auto"/>
            <w:noWrap/>
            <w:vAlign w:val="center"/>
          </w:tcPr>
          <w:p w14:paraId="5EE0836B">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95.21</w:t>
            </w:r>
          </w:p>
        </w:tc>
        <w:tc>
          <w:tcPr>
            <w:tcW w:w="1207" w:type="dxa"/>
            <w:tcBorders>
              <w:top w:val="nil"/>
              <w:left w:val="nil"/>
              <w:bottom w:val="single" w:color="auto" w:sz="4" w:space="0"/>
              <w:right w:val="single" w:color="auto" w:sz="4" w:space="0"/>
            </w:tcBorders>
            <w:shd w:val="clear" w:color="auto" w:fill="auto"/>
            <w:noWrap/>
            <w:vAlign w:val="center"/>
          </w:tcPr>
          <w:p w14:paraId="6E551FE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30206</w:t>
            </w:r>
          </w:p>
        </w:tc>
        <w:tc>
          <w:tcPr>
            <w:tcW w:w="2285" w:type="dxa"/>
            <w:gridSpan w:val="2"/>
            <w:tcBorders>
              <w:top w:val="nil"/>
              <w:left w:val="nil"/>
              <w:bottom w:val="single" w:color="auto" w:sz="4" w:space="0"/>
              <w:right w:val="single" w:color="auto" w:sz="4" w:space="0"/>
            </w:tcBorders>
            <w:shd w:val="clear" w:color="auto" w:fill="auto"/>
            <w:noWrap/>
            <w:vAlign w:val="center"/>
          </w:tcPr>
          <w:p w14:paraId="79E0B69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电费</w:t>
            </w:r>
          </w:p>
        </w:tc>
        <w:tc>
          <w:tcPr>
            <w:tcW w:w="642" w:type="dxa"/>
            <w:gridSpan w:val="2"/>
            <w:tcBorders>
              <w:top w:val="nil"/>
              <w:left w:val="nil"/>
              <w:bottom w:val="single" w:color="auto" w:sz="4" w:space="0"/>
              <w:right w:val="single" w:color="auto" w:sz="4" w:space="0"/>
            </w:tcBorders>
            <w:shd w:val="clear" w:color="auto" w:fill="auto"/>
            <w:noWrap/>
            <w:vAlign w:val="center"/>
          </w:tcPr>
          <w:p w14:paraId="34FC9ADF">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0.12</w:t>
            </w:r>
          </w:p>
        </w:tc>
        <w:tc>
          <w:tcPr>
            <w:tcW w:w="1208" w:type="dxa"/>
            <w:tcBorders>
              <w:top w:val="nil"/>
              <w:left w:val="nil"/>
              <w:bottom w:val="single" w:color="auto" w:sz="4" w:space="0"/>
              <w:right w:val="single" w:color="auto" w:sz="4" w:space="0"/>
            </w:tcBorders>
            <w:shd w:val="clear" w:color="auto" w:fill="auto"/>
            <w:noWrap/>
            <w:vAlign w:val="center"/>
          </w:tcPr>
          <w:p w14:paraId="3356373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31003</w:t>
            </w:r>
          </w:p>
        </w:tc>
        <w:tc>
          <w:tcPr>
            <w:tcW w:w="3907" w:type="dxa"/>
            <w:gridSpan w:val="3"/>
            <w:tcBorders>
              <w:top w:val="nil"/>
              <w:left w:val="nil"/>
              <w:bottom w:val="single" w:color="auto" w:sz="4" w:space="0"/>
              <w:right w:val="single" w:color="auto" w:sz="4" w:space="0"/>
            </w:tcBorders>
            <w:shd w:val="clear" w:color="auto" w:fill="auto"/>
            <w:noWrap/>
            <w:vAlign w:val="center"/>
          </w:tcPr>
          <w:p w14:paraId="3CE1A58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专用设备购置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310AA0E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2CDFB79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2B7B7C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30109</w:t>
            </w:r>
          </w:p>
        </w:tc>
        <w:tc>
          <w:tcPr>
            <w:tcW w:w="3207" w:type="dxa"/>
            <w:gridSpan w:val="2"/>
            <w:tcBorders>
              <w:top w:val="nil"/>
              <w:left w:val="nil"/>
              <w:bottom w:val="single" w:color="auto" w:sz="4" w:space="0"/>
              <w:right w:val="single" w:color="auto" w:sz="4" w:space="0"/>
            </w:tcBorders>
            <w:shd w:val="clear" w:color="auto" w:fill="auto"/>
            <w:noWrap/>
            <w:vAlign w:val="center"/>
          </w:tcPr>
          <w:p w14:paraId="60411B2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职业年金缴费</w:t>
            </w:r>
          </w:p>
        </w:tc>
        <w:tc>
          <w:tcPr>
            <w:tcW w:w="951" w:type="dxa"/>
            <w:gridSpan w:val="2"/>
            <w:tcBorders>
              <w:top w:val="nil"/>
              <w:left w:val="nil"/>
              <w:bottom w:val="single" w:color="auto" w:sz="4" w:space="0"/>
              <w:right w:val="single" w:color="auto" w:sz="4" w:space="0"/>
            </w:tcBorders>
            <w:shd w:val="clear" w:color="auto" w:fill="auto"/>
            <w:noWrap/>
            <w:vAlign w:val="center"/>
          </w:tcPr>
          <w:p w14:paraId="2FC098B1">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17.99</w:t>
            </w:r>
          </w:p>
        </w:tc>
        <w:tc>
          <w:tcPr>
            <w:tcW w:w="1207" w:type="dxa"/>
            <w:tcBorders>
              <w:top w:val="nil"/>
              <w:left w:val="nil"/>
              <w:bottom w:val="single" w:color="auto" w:sz="4" w:space="0"/>
              <w:right w:val="single" w:color="auto" w:sz="4" w:space="0"/>
            </w:tcBorders>
            <w:shd w:val="clear" w:color="auto" w:fill="auto"/>
            <w:noWrap/>
            <w:vAlign w:val="center"/>
          </w:tcPr>
          <w:p w14:paraId="6642492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30207</w:t>
            </w:r>
          </w:p>
        </w:tc>
        <w:tc>
          <w:tcPr>
            <w:tcW w:w="2285" w:type="dxa"/>
            <w:gridSpan w:val="2"/>
            <w:tcBorders>
              <w:top w:val="nil"/>
              <w:left w:val="nil"/>
              <w:bottom w:val="single" w:color="auto" w:sz="4" w:space="0"/>
              <w:right w:val="single" w:color="auto" w:sz="4" w:space="0"/>
            </w:tcBorders>
            <w:shd w:val="clear" w:color="auto" w:fill="auto"/>
            <w:noWrap/>
            <w:vAlign w:val="center"/>
          </w:tcPr>
          <w:p w14:paraId="40E8211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邮电费</w:t>
            </w:r>
          </w:p>
        </w:tc>
        <w:tc>
          <w:tcPr>
            <w:tcW w:w="642" w:type="dxa"/>
            <w:gridSpan w:val="2"/>
            <w:tcBorders>
              <w:top w:val="nil"/>
              <w:left w:val="nil"/>
              <w:bottom w:val="single" w:color="auto" w:sz="4" w:space="0"/>
              <w:right w:val="single" w:color="auto" w:sz="4" w:space="0"/>
            </w:tcBorders>
            <w:shd w:val="clear" w:color="auto" w:fill="auto"/>
            <w:noWrap/>
            <w:vAlign w:val="center"/>
          </w:tcPr>
          <w:p w14:paraId="6F5F3A88">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1.39</w:t>
            </w:r>
          </w:p>
        </w:tc>
        <w:tc>
          <w:tcPr>
            <w:tcW w:w="1208" w:type="dxa"/>
            <w:tcBorders>
              <w:top w:val="nil"/>
              <w:left w:val="nil"/>
              <w:bottom w:val="single" w:color="auto" w:sz="4" w:space="0"/>
              <w:right w:val="single" w:color="auto" w:sz="4" w:space="0"/>
            </w:tcBorders>
            <w:shd w:val="clear" w:color="auto" w:fill="auto"/>
            <w:noWrap/>
            <w:vAlign w:val="center"/>
          </w:tcPr>
          <w:p w14:paraId="319230B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31005</w:t>
            </w:r>
          </w:p>
        </w:tc>
        <w:tc>
          <w:tcPr>
            <w:tcW w:w="3907" w:type="dxa"/>
            <w:gridSpan w:val="3"/>
            <w:tcBorders>
              <w:top w:val="nil"/>
              <w:left w:val="nil"/>
              <w:bottom w:val="single" w:color="auto" w:sz="4" w:space="0"/>
              <w:right w:val="single" w:color="auto" w:sz="4" w:space="0"/>
            </w:tcBorders>
            <w:shd w:val="clear" w:color="auto" w:fill="auto"/>
            <w:noWrap/>
            <w:vAlign w:val="center"/>
          </w:tcPr>
          <w:p w14:paraId="0F13915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基础设施建设</w:t>
            </w:r>
          </w:p>
        </w:tc>
        <w:tc>
          <w:tcPr>
            <w:tcW w:w="882" w:type="dxa"/>
            <w:gridSpan w:val="2"/>
            <w:tcBorders>
              <w:top w:val="nil"/>
              <w:left w:val="nil"/>
              <w:bottom w:val="single" w:color="auto" w:sz="4" w:space="0"/>
              <w:right w:val="single" w:color="auto" w:sz="4" w:space="0"/>
            </w:tcBorders>
            <w:shd w:val="clear" w:color="auto" w:fill="auto"/>
            <w:noWrap/>
            <w:vAlign w:val="center"/>
          </w:tcPr>
          <w:p w14:paraId="7B30DC1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338D713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1966C8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30110</w:t>
            </w:r>
          </w:p>
        </w:tc>
        <w:tc>
          <w:tcPr>
            <w:tcW w:w="3207" w:type="dxa"/>
            <w:gridSpan w:val="2"/>
            <w:tcBorders>
              <w:top w:val="nil"/>
              <w:left w:val="nil"/>
              <w:bottom w:val="single" w:color="auto" w:sz="4" w:space="0"/>
              <w:right w:val="single" w:color="auto" w:sz="4" w:space="0"/>
            </w:tcBorders>
            <w:shd w:val="clear" w:color="auto" w:fill="auto"/>
            <w:noWrap/>
            <w:vAlign w:val="center"/>
          </w:tcPr>
          <w:p w14:paraId="40D4D86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职工基本医疗保险缴费</w:t>
            </w:r>
          </w:p>
        </w:tc>
        <w:tc>
          <w:tcPr>
            <w:tcW w:w="951" w:type="dxa"/>
            <w:gridSpan w:val="2"/>
            <w:tcBorders>
              <w:top w:val="nil"/>
              <w:left w:val="nil"/>
              <w:bottom w:val="single" w:color="auto" w:sz="4" w:space="0"/>
              <w:right w:val="single" w:color="auto" w:sz="4" w:space="0"/>
            </w:tcBorders>
            <w:shd w:val="clear" w:color="auto" w:fill="auto"/>
            <w:noWrap/>
            <w:vAlign w:val="center"/>
          </w:tcPr>
          <w:p w14:paraId="0F5613CD">
            <w:pPr>
              <w:widowControl/>
              <w:tabs>
                <w:tab w:val="left" w:pos="478"/>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22.99</w:t>
            </w:r>
          </w:p>
        </w:tc>
        <w:tc>
          <w:tcPr>
            <w:tcW w:w="1207" w:type="dxa"/>
            <w:tcBorders>
              <w:top w:val="nil"/>
              <w:left w:val="nil"/>
              <w:bottom w:val="single" w:color="auto" w:sz="4" w:space="0"/>
              <w:right w:val="single" w:color="auto" w:sz="4" w:space="0"/>
            </w:tcBorders>
            <w:shd w:val="clear" w:color="auto" w:fill="auto"/>
            <w:noWrap/>
            <w:vAlign w:val="center"/>
          </w:tcPr>
          <w:p w14:paraId="1E2E3D7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30208</w:t>
            </w:r>
          </w:p>
        </w:tc>
        <w:tc>
          <w:tcPr>
            <w:tcW w:w="2285" w:type="dxa"/>
            <w:gridSpan w:val="2"/>
            <w:tcBorders>
              <w:top w:val="nil"/>
              <w:left w:val="nil"/>
              <w:bottom w:val="single" w:color="auto" w:sz="4" w:space="0"/>
              <w:right w:val="single" w:color="auto" w:sz="4" w:space="0"/>
            </w:tcBorders>
            <w:shd w:val="clear" w:color="auto" w:fill="auto"/>
            <w:noWrap/>
            <w:vAlign w:val="center"/>
          </w:tcPr>
          <w:p w14:paraId="0D624D3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取暖费</w:t>
            </w:r>
          </w:p>
        </w:tc>
        <w:tc>
          <w:tcPr>
            <w:tcW w:w="642" w:type="dxa"/>
            <w:gridSpan w:val="2"/>
            <w:tcBorders>
              <w:top w:val="nil"/>
              <w:left w:val="nil"/>
              <w:bottom w:val="single" w:color="auto" w:sz="4" w:space="0"/>
              <w:right w:val="single" w:color="auto" w:sz="4" w:space="0"/>
            </w:tcBorders>
            <w:shd w:val="clear" w:color="auto" w:fill="auto"/>
            <w:noWrap/>
            <w:vAlign w:val="center"/>
          </w:tcPr>
          <w:p w14:paraId="3DF2E93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2DB941A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31006</w:t>
            </w:r>
          </w:p>
        </w:tc>
        <w:tc>
          <w:tcPr>
            <w:tcW w:w="3907" w:type="dxa"/>
            <w:gridSpan w:val="3"/>
            <w:tcBorders>
              <w:top w:val="nil"/>
              <w:left w:val="nil"/>
              <w:bottom w:val="single" w:color="auto" w:sz="4" w:space="0"/>
              <w:right w:val="single" w:color="auto" w:sz="4" w:space="0"/>
            </w:tcBorders>
            <w:shd w:val="clear" w:color="auto" w:fill="auto"/>
            <w:noWrap/>
            <w:vAlign w:val="center"/>
          </w:tcPr>
          <w:p w14:paraId="6040BC9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大型修缮</w:t>
            </w:r>
          </w:p>
        </w:tc>
        <w:tc>
          <w:tcPr>
            <w:tcW w:w="882" w:type="dxa"/>
            <w:gridSpan w:val="2"/>
            <w:tcBorders>
              <w:top w:val="nil"/>
              <w:left w:val="nil"/>
              <w:bottom w:val="single" w:color="auto" w:sz="4" w:space="0"/>
              <w:right w:val="single" w:color="auto" w:sz="4" w:space="0"/>
            </w:tcBorders>
            <w:shd w:val="clear" w:color="auto" w:fill="auto"/>
            <w:noWrap/>
            <w:vAlign w:val="center"/>
          </w:tcPr>
          <w:p w14:paraId="76BBFAF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292176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A1B273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30111</w:t>
            </w:r>
          </w:p>
        </w:tc>
        <w:tc>
          <w:tcPr>
            <w:tcW w:w="3207" w:type="dxa"/>
            <w:gridSpan w:val="2"/>
            <w:tcBorders>
              <w:top w:val="nil"/>
              <w:left w:val="nil"/>
              <w:bottom w:val="single" w:color="auto" w:sz="4" w:space="0"/>
              <w:right w:val="single" w:color="auto" w:sz="4" w:space="0"/>
            </w:tcBorders>
            <w:shd w:val="clear" w:color="auto" w:fill="auto"/>
            <w:noWrap/>
            <w:vAlign w:val="center"/>
          </w:tcPr>
          <w:p w14:paraId="3711F62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公务员医疗补助缴费</w:t>
            </w:r>
          </w:p>
        </w:tc>
        <w:tc>
          <w:tcPr>
            <w:tcW w:w="951" w:type="dxa"/>
            <w:gridSpan w:val="2"/>
            <w:tcBorders>
              <w:top w:val="nil"/>
              <w:left w:val="nil"/>
              <w:bottom w:val="single" w:color="auto" w:sz="4" w:space="0"/>
              <w:right w:val="single" w:color="auto" w:sz="4" w:space="0"/>
            </w:tcBorders>
            <w:shd w:val="clear" w:color="auto" w:fill="auto"/>
            <w:noWrap/>
            <w:vAlign w:val="center"/>
          </w:tcPr>
          <w:p w14:paraId="182D5A6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27CC283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30209</w:t>
            </w:r>
          </w:p>
        </w:tc>
        <w:tc>
          <w:tcPr>
            <w:tcW w:w="2285" w:type="dxa"/>
            <w:gridSpan w:val="2"/>
            <w:tcBorders>
              <w:top w:val="nil"/>
              <w:left w:val="nil"/>
              <w:bottom w:val="single" w:color="auto" w:sz="4" w:space="0"/>
              <w:right w:val="single" w:color="auto" w:sz="4" w:space="0"/>
            </w:tcBorders>
            <w:shd w:val="clear" w:color="auto" w:fill="auto"/>
            <w:noWrap/>
            <w:vAlign w:val="center"/>
          </w:tcPr>
          <w:p w14:paraId="2F14F91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物业管理费</w:t>
            </w:r>
          </w:p>
        </w:tc>
        <w:tc>
          <w:tcPr>
            <w:tcW w:w="642" w:type="dxa"/>
            <w:gridSpan w:val="2"/>
            <w:tcBorders>
              <w:top w:val="nil"/>
              <w:left w:val="nil"/>
              <w:bottom w:val="single" w:color="auto" w:sz="4" w:space="0"/>
              <w:right w:val="single" w:color="auto" w:sz="4" w:space="0"/>
            </w:tcBorders>
            <w:shd w:val="clear" w:color="auto" w:fill="auto"/>
            <w:noWrap/>
            <w:vAlign w:val="center"/>
          </w:tcPr>
          <w:p w14:paraId="62E5E6B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009DB42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31007</w:t>
            </w:r>
          </w:p>
        </w:tc>
        <w:tc>
          <w:tcPr>
            <w:tcW w:w="3907" w:type="dxa"/>
            <w:gridSpan w:val="3"/>
            <w:tcBorders>
              <w:top w:val="nil"/>
              <w:left w:val="nil"/>
              <w:bottom w:val="single" w:color="auto" w:sz="4" w:space="0"/>
              <w:right w:val="single" w:color="auto" w:sz="4" w:space="0"/>
            </w:tcBorders>
            <w:shd w:val="clear" w:color="auto" w:fill="auto"/>
            <w:noWrap/>
            <w:vAlign w:val="center"/>
          </w:tcPr>
          <w:p w14:paraId="0108316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信息网络及软件购置更新</w:t>
            </w:r>
          </w:p>
        </w:tc>
        <w:tc>
          <w:tcPr>
            <w:tcW w:w="882" w:type="dxa"/>
            <w:gridSpan w:val="2"/>
            <w:tcBorders>
              <w:top w:val="nil"/>
              <w:left w:val="nil"/>
              <w:bottom w:val="single" w:color="auto" w:sz="4" w:space="0"/>
              <w:right w:val="single" w:color="auto" w:sz="4" w:space="0"/>
            </w:tcBorders>
            <w:shd w:val="clear" w:color="auto" w:fill="auto"/>
            <w:noWrap/>
            <w:vAlign w:val="center"/>
          </w:tcPr>
          <w:p w14:paraId="70512E6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C85BAA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5F1FCE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30112</w:t>
            </w:r>
          </w:p>
        </w:tc>
        <w:tc>
          <w:tcPr>
            <w:tcW w:w="3207" w:type="dxa"/>
            <w:gridSpan w:val="2"/>
            <w:tcBorders>
              <w:top w:val="nil"/>
              <w:left w:val="nil"/>
              <w:bottom w:val="single" w:color="auto" w:sz="4" w:space="0"/>
              <w:right w:val="single" w:color="auto" w:sz="4" w:space="0"/>
            </w:tcBorders>
            <w:shd w:val="clear" w:color="auto" w:fill="auto"/>
            <w:noWrap/>
            <w:vAlign w:val="center"/>
          </w:tcPr>
          <w:p w14:paraId="61A952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其他社会保障缴费</w:t>
            </w:r>
          </w:p>
        </w:tc>
        <w:tc>
          <w:tcPr>
            <w:tcW w:w="951" w:type="dxa"/>
            <w:gridSpan w:val="2"/>
            <w:tcBorders>
              <w:top w:val="nil"/>
              <w:left w:val="nil"/>
              <w:bottom w:val="single" w:color="auto" w:sz="4" w:space="0"/>
              <w:right w:val="single" w:color="auto" w:sz="4" w:space="0"/>
            </w:tcBorders>
            <w:shd w:val="clear" w:color="auto" w:fill="auto"/>
            <w:noWrap/>
            <w:vAlign w:val="center"/>
          </w:tcPr>
          <w:p w14:paraId="5935338A">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4.83</w:t>
            </w:r>
          </w:p>
        </w:tc>
        <w:tc>
          <w:tcPr>
            <w:tcW w:w="1207" w:type="dxa"/>
            <w:tcBorders>
              <w:top w:val="nil"/>
              <w:left w:val="nil"/>
              <w:bottom w:val="single" w:color="auto" w:sz="4" w:space="0"/>
              <w:right w:val="single" w:color="auto" w:sz="4" w:space="0"/>
            </w:tcBorders>
            <w:shd w:val="clear" w:color="auto" w:fill="auto"/>
            <w:noWrap/>
            <w:vAlign w:val="center"/>
          </w:tcPr>
          <w:p w14:paraId="6DE2422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30211</w:t>
            </w:r>
          </w:p>
        </w:tc>
        <w:tc>
          <w:tcPr>
            <w:tcW w:w="2285" w:type="dxa"/>
            <w:gridSpan w:val="2"/>
            <w:tcBorders>
              <w:top w:val="nil"/>
              <w:left w:val="nil"/>
              <w:bottom w:val="single" w:color="auto" w:sz="4" w:space="0"/>
              <w:right w:val="single" w:color="auto" w:sz="4" w:space="0"/>
            </w:tcBorders>
            <w:shd w:val="clear" w:color="auto" w:fill="auto"/>
            <w:noWrap/>
            <w:vAlign w:val="center"/>
          </w:tcPr>
          <w:p w14:paraId="5A7C540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差旅费</w:t>
            </w:r>
          </w:p>
        </w:tc>
        <w:tc>
          <w:tcPr>
            <w:tcW w:w="642" w:type="dxa"/>
            <w:gridSpan w:val="2"/>
            <w:tcBorders>
              <w:top w:val="nil"/>
              <w:left w:val="nil"/>
              <w:bottom w:val="single" w:color="auto" w:sz="4" w:space="0"/>
              <w:right w:val="single" w:color="auto" w:sz="4" w:space="0"/>
            </w:tcBorders>
            <w:shd w:val="clear" w:color="auto" w:fill="auto"/>
            <w:noWrap/>
            <w:vAlign w:val="center"/>
          </w:tcPr>
          <w:p w14:paraId="578DF5B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4756779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31008</w:t>
            </w:r>
          </w:p>
        </w:tc>
        <w:tc>
          <w:tcPr>
            <w:tcW w:w="3907" w:type="dxa"/>
            <w:gridSpan w:val="3"/>
            <w:tcBorders>
              <w:top w:val="nil"/>
              <w:left w:val="nil"/>
              <w:bottom w:val="single" w:color="auto" w:sz="4" w:space="0"/>
              <w:right w:val="single" w:color="auto" w:sz="4" w:space="0"/>
            </w:tcBorders>
            <w:shd w:val="clear" w:color="auto" w:fill="auto"/>
            <w:noWrap/>
            <w:vAlign w:val="center"/>
          </w:tcPr>
          <w:p w14:paraId="12E92DD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物资储备</w:t>
            </w:r>
          </w:p>
        </w:tc>
        <w:tc>
          <w:tcPr>
            <w:tcW w:w="882" w:type="dxa"/>
            <w:gridSpan w:val="2"/>
            <w:tcBorders>
              <w:top w:val="nil"/>
              <w:left w:val="nil"/>
              <w:bottom w:val="single" w:color="auto" w:sz="4" w:space="0"/>
              <w:right w:val="single" w:color="auto" w:sz="4" w:space="0"/>
            </w:tcBorders>
            <w:shd w:val="clear" w:color="auto" w:fill="auto"/>
            <w:noWrap/>
            <w:vAlign w:val="center"/>
          </w:tcPr>
          <w:p w14:paraId="31F9270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3CEAE5F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28FD7C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30113</w:t>
            </w:r>
          </w:p>
        </w:tc>
        <w:tc>
          <w:tcPr>
            <w:tcW w:w="3207" w:type="dxa"/>
            <w:gridSpan w:val="2"/>
            <w:tcBorders>
              <w:top w:val="nil"/>
              <w:left w:val="nil"/>
              <w:bottom w:val="single" w:color="auto" w:sz="4" w:space="0"/>
              <w:right w:val="single" w:color="auto" w:sz="4" w:space="0"/>
            </w:tcBorders>
            <w:shd w:val="clear" w:color="auto" w:fill="auto"/>
            <w:noWrap/>
            <w:vAlign w:val="center"/>
          </w:tcPr>
          <w:p w14:paraId="3CB32AD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住房公积金</w:t>
            </w:r>
          </w:p>
        </w:tc>
        <w:tc>
          <w:tcPr>
            <w:tcW w:w="951" w:type="dxa"/>
            <w:gridSpan w:val="2"/>
            <w:tcBorders>
              <w:top w:val="nil"/>
              <w:left w:val="nil"/>
              <w:bottom w:val="single" w:color="auto" w:sz="4" w:space="0"/>
              <w:right w:val="single" w:color="auto" w:sz="4" w:space="0"/>
            </w:tcBorders>
            <w:shd w:val="clear" w:color="auto" w:fill="auto"/>
            <w:noWrap/>
            <w:vAlign w:val="center"/>
          </w:tcPr>
          <w:p w14:paraId="4E0427E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2BD77D6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30212</w:t>
            </w:r>
          </w:p>
        </w:tc>
        <w:tc>
          <w:tcPr>
            <w:tcW w:w="2285" w:type="dxa"/>
            <w:gridSpan w:val="2"/>
            <w:tcBorders>
              <w:top w:val="nil"/>
              <w:left w:val="nil"/>
              <w:bottom w:val="single" w:color="auto" w:sz="4" w:space="0"/>
              <w:right w:val="single" w:color="auto" w:sz="4" w:space="0"/>
            </w:tcBorders>
            <w:shd w:val="clear" w:color="auto" w:fill="auto"/>
            <w:noWrap/>
            <w:vAlign w:val="center"/>
          </w:tcPr>
          <w:p w14:paraId="005B89C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因公出国（境）费用</w:t>
            </w:r>
          </w:p>
        </w:tc>
        <w:tc>
          <w:tcPr>
            <w:tcW w:w="642" w:type="dxa"/>
            <w:gridSpan w:val="2"/>
            <w:tcBorders>
              <w:top w:val="nil"/>
              <w:left w:val="nil"/>
              <w:bottom w:val="single" w:color="auto" w:sz="4" w:space="0"/>
              <w:right w:val="single" w:color="auto" w:sz="4" w:space="0"/>
            </w:tcBorders>
            <w:shd w:val="clear" w:color="auto" w:fill="auto"/>
            <w:noWrap/>
            <w:vAlign w:val="center"/>
          </w:tcPr>
          <w:p w14:paraId="28FD8F8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6E7D488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31009</w:t>
            </w:r>
          </w:p>
        </w:tc>
        <w:tc>
          <w:tcPr>
            <w:tcW w:w="3907" w:type="dxa"/>
            <w:gridSpan w:val="3"/>
            <w:tcBorders>
              <w:top w:val="nil"/>
              <w:left w:val="nil"/>
              <w:bottom w:val="single" w:color="auto" w:sz="4" w:space="0"/>
              <w:right w:val="single" w:color="auto" w:sz="4" w:space="0"/>
            </w:tcBorders>
            <w:shd w:val="clear" w:color="auto" w:fill="auto"/>
            <w:noWrap/>
            <w:vAlign w:val="center"/>
          </w:tcPr>
          <w:p w14:paraId="2897A29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土地补偿</w:t>
            </w:r>
          </w:p>
        </w:tc>
        <w:tc>
          <w:tcPr>
            <w:tcW w:w="882" w:type="dxa"/>
            <w:gridSpan w:val="2"/>
            <w:tcBorders>
              <w:top w:val="nil"/>
              <w:left w:val="nil"/>
              <w:bottom w:val="single" w:color="auto" w:sz="4" w:space="0"/>
              <w:right w:val="single" w:color="auto" w:sz="4" w:space="0"/>
            </w:tcBorders>
            <w:shd w:val="clear" w:color="auto" w:fill="auto"/>
            <w:noWrap/>
            <w:vAlign w:val="center"/>
          </w:tcPr>
          <w:p w14:paraId="1434BAA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3AA1F0D0">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177BC2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30114</w:t>
            </w:r>
          </w:p>
        </w:tc>
        <w:tc>
          <w:tcPr>
            <w:tcW w:w="3207" w:type="dxa"/>
            <w:gridSpan w:val="2"/>
            <w:tcBorders>
              <w:top w:val="nil"/>
              <w:left w:val="nil"/>
              <w:bottom w:val="single" w:color="auto" w:sz="4" w:space="0"/>
              <w:right w:val="single" w:color="auto" w:sz="4" w:space="0"/>
            </w:tcBorders>
            <w:shd w:val="clear" w:color="auto" w:fill="auto"/>
            <w:noWrap/>
            <w:vAlign w:val="center"/>
          </w:tcPr>
          <w:p w14:paraId="13C09D4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w:t>
            </w:r>
          </w:p>
        </w:tc>
        <w:tc>
          <w:tcPr>
            <w:tcW w:w="951" w:type="dxa"/>
            <w:gridSpan w:val="2"/>
            <w:tcBorders>
              <w:top w:val="nil"/>
              <w:left w:val="nil"/>
              <w:bottom w:val="single" w:color="auto" w:sz="4" w:space="0"/>
              <w:right w:val="single" w:color="auto" w:sz="4" w:space="0"/>
            </w:tcBorders>
            <w:shd w:val="clear" w:color="auto" w:fill="auto"/>
            <w:noWrap/>
            <w:vAlign w:val="center"/>
          </w:tcPr>
          <w:p w14:paraId="45C960E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4673EBF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30213</w:t>
            </w:r>
          </w:p>
        </w:tc>
        <w:tc>
          <w:tcPr>
            <w:tcW w:w="2285" w:type="dxa"/>
            <w:gridSpan w:val="2"/>
            <w:tcBorders>
              <w:top w:val="nil"/>
              <w:left w:val="nil"/>
              <w:bottom w:val="single" w:color="auto" w:sz="4" w:space="0"/>
              <w:right w:val="single" w:color="auto" w:sz="4" w:space="0"/>
            </w:tcBorders>
            <w:shd w:val="clear" w:color="auto" w:fill="auto"/>
            <w:noWrap/>
            <w:vAlign w:val="center"/>
          </w:tcPr>
          <w:p w14:paraId="1EB65A1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维修（护）费</w:t>
            </w:r>
          </w:p>
        </w:tc>
        <w:tc>
          <w:tcPr>
            <w:tcW w:w="642" w:type="dxa"/>
            <w:gridSpan w:val="2"/>
            <w:tcBorders>
              <w:top w:val="nil"/>
              <w:left w:val="nil"/>
              <w:bottom w:val="single" w:color="auto" w:sz="4" w:space="0"/>
              <w:right w:val="single" w:color="auto" w:sz="4" w:space="0"/>
            </w:tcBorders>
            <w:shd w:val="clear" w:color="auto" w:fill="auto"/>
            <w:noWrap/>
            <w:vAlign w:val="center"/>
          </w:tcPr>
          <w:p w14:paraId="564EB393">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0.28</w:t>
            </w:r>
          </w:p>
        </w:tc>
        <w:tc>
          <w:tcPr>
            <w:tcW w:w="1208" w:type="dxa"/>
            <w:tcBorders>
              <w:top w:val="nil"/>
              <w:left w:val="nil"/>
              <w:bottom w:val="single" w:color="auto" w:sz="4" w:space="0"/>
              <w:right w:val="single" w:color="auto" w:sz="4" w:space="0"/>
            </w:tcBorders>
            <w:shd w:val="clear" w:color="auto" w:fill="auto"/>
            <w:noWrap/>
            <w:vAlign w:val="center"/>
          </w:tcPr>
          <w:p w14:paraId="60DC67B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31010</w:t>
            </w:r>
          </w:p>
        </w:tc>
        <w:tc>
          <w:tcPr>
            <w:tcW w:w="3907" w:type="dxa"/>
            <w:gridSpan w:val="3"/>
            <w:tcBorders>
              <w:top w:val="nil"/>
              <w:left w:val="nil"/>
              <w:bottom w:val="single" w:color="auto" w:sz="4" w:space="0"/>
              <w:right w:val="single" w:color="auto" w:sz="4" w:space="0"/>
            </w:tcBorders>
            <w:shd w:val="clear" w:color="auto" w:fill="auto"/>
            <w:noWrap/>
            <w:vAlign w:val="center"/>
          </w:tcPr>
          <w:p w14:paraId="2BB50E8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安置补助</w:t>
            </w:r>
          </w:p>
        </w:tc>
        <w:tc>
          <w:tcPr>
            <w:tcW w:w="882" w:type="dxa"/>
            <w:gridSpan w:val="2"/>
            <w:tcBorders>
              <w:top w:val="nil"/>
              <w:left w:val="nil"/>
              <w:bottom w:val="single" w:color="auto" w:sz="4" w:space="0"/>
              <w:right w:val="single" w:color="auto" w:sz="4" w:space="0"/>
            </w:tcBorders>
            <w:shd w:val="clear" w:color="auto" w:fill="auto"/>
            <w:noWrap/>
            <w:vAlign w:val="center"/>
          </w:tcPr>
          <w:p w14:paraId="239C765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2D4717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F35CD6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30199</w:t>
            </w:r>
          </w:p>
        </w:tc>
        <w:tc>
          <w:tcPr>
            <w:tcW w:w="3207" w:type="dxa"/>
            <w:gridSpan w:val="2"/>
            <w:tcBorders>
              <w:top w:val="nil"/>
              <w:left w:val="nil"/>
              <w:bottom w:val="single" w:color="auto" w:sz="4" w:space="0"/>
              <w:right w:val="single" w:color="auto" w:sz="4" w:space="0"/>
            </w:tcBorders>
            <w:shd w:val="clear" w:color="auto" w:fill="auto"/>
            <w:noWrap/>
            <w:vAlign w:val="center"/>
          </w:tcPr>
          <w:p w14:paraId="7E35EA5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其他工资福利支出</w:t>
            </w:r>
          </w:p>
        </w:tc>
        <w:tc>
          <w:tcPr>
            <w:tcW w:w="951" w:type="dxa"/>
            <w:gridSpan w:val="2"/>
            <w:tcBorders>
              <w:top w:val="nil"/>
              <w:left w:val="nil"/>
              <w:bottom w:val="single" w:color="auto" w:sz="4" w:space="0"/>
              <w:right w:val="single" w:color="auto" w:sz="4" w:space="0"/>
            </w:tcBorders>
            <w:shd w:val="clear" w:color="auto" w:fill="auto"/>
            <w:noWrap/>
            <w:vAlign w:val="center"/>
          </w:tcPr>
          <w:p w14:paraId="3618969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3368C53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30214</w:t>
            </w:r>
          </w:p>
        </w:tc>
        <w:tc>
          <w:tcPr>
            <w:tcW w:w="2285" w:type="dxa"/>
            <w:gridSpan w:val="2"/>
            <w:tcBorders>
              <w:top w:val="nil"/>
              <w:left w:val="nil"/>
              <w:bottom w:val="single" w:color="auto" w:sz="4" w:space="0"/>
              <w:right w:val="single" w:color="auto" w:sz="4" w:space="0"/>
            </w:tcBorders>
            <w:shd w:val="clear" w:color="auto" w:fill="auto"/>
            <w:noWrap/>
            <w:vAlign w:val="center"/>
          </w:tcPr>
          <w:p w14:paraId="4641260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租赁费</w:t>
            </w:r>
          </w:p>
        </w:tc>
        <w:tc>
          <w:tcPr>
            <w:tcW w:w="642" w:type="dxa"/>
            <w:gridSpan w:val="2"/>
            <w:tcBorders>
              <w:top w:val="nil"/>
              <w:left w:val="nil"/>
              <w:bottom w:val="single" w:color="auto" w:sz="4" w:space="0"/>
              <w:right w:val="single" w:color="auto" w:sz="4" w:space="0"/>
            </w:tcBorders>
            <w:shd w:val="clear" w:color="auto" w:fill="auto"/>
            <w:noWrap/>
            <w:vAlign w:val="center"/>
          </w:tcPr>
          <w:p w14:paraId="1191E6C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7D5AEF6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31011</w:t>
            </w:r>
          </w:p>
        </w:tc>
        <w:tc>
          <w:tcPr>
            <w:tcW w:w="3907" w:type="dxa"/>
            <w:gridSpan w:val="3"/>
            <w:tcBorders>
              <w:top w:val="nil"/>
              <w:left w:val="nil"/>
              <w:bottom w:val="single" w:color="auto" w:sz="4" w:space="0"/>
              <w:right w:val="single" w:color="auto" w:sz="4" w:space="0"/>
            </w:tcBorders>
            <w:shd w:val="clear" w:color="auto" w:fill="auto"/>
            <w:noWrap/>
            <w:vAlign w:val="center"/>
          </w:tcPr>
          <w:p w14:paraId="19F8CDE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地上附着物和青苗补偿</w:t>
            </w:r>
          </w:p>
        </w:tc>
        <w:tc>
          <w:tcPr>
            <w:tcW w:w="882" w:type="dxa"/>
            <w:gridSpan w:val="2"/>
            <w:tcBorders>
              <w:top w:val="nil"/>
              <w:left w:val="nil"/>
              <w:bottom w:val="single" w:color="auto" w:sz="4" w:space="0"/>
              <w:right w:val="single" w:color="auto" w:sz="4" w:space="0"/>
            </w:tcBorders>
            <w:shd w:val="clear" w:color="auto" w:fill="auto"/>
            <w:noWrap/>
            <w:vAlign w:val="center"/>
          </w:tcPr>
          <w:p w14:paraId="1D4351B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360192D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5B0BA5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w:t>
            </w:r>
          </w:p>
        </w:tc>
        <w:tc>
          <w:tcPr>
            <w:tcW w:w="3207" w:type="dxa"/>
            <w:gridSpan w:val="2"/>
            <w:tcBorders>
              <w:top w:val="nil"/>
              <w:left w:val="nil"/>
              <w:bottom w:val="single" w:color="auto" w:sz="4" w:space="0"/>
              <w:right w:val="single" w:color="auto" w:sz="4" w:space="0"/>
            </w:tcBorders>
            <w:shd w:val="clear" w:color="auto" w:fill="auto"/>
            <w:noWrap/>
            <w:vAlign w:val="center"/>
          </w:tcPr>
          <w:p w14:paraId="4D652EF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对个人和家庭的补助</w:t>
            </w:r>
          </w:p>
        </w:tc>
        <w:tc>
          <w:tcPr>
            <w:tcW w:w="951" w:type="dxa"/>
            <w:gridSpan w:val="2"/>
            <w:tcBorders>
              <w:top w:val="nil"/>
              <w:left w:val="nil"/>
              <w:bottom w:val="single" w:color="auto" w:sz="4" w:space="0"/>
              <w:right w:val="single" w:color="auto" w:sz="4" w:space="0"/>
            </w:tcBorders>
            <w:shd w:val="clear" w:color="auto" w:fill="auto"/>
            <w:noWrap/>
            <w:vAlign w:val="center"/>
          </w:tcPr>
          <w:p w14:paraId="4D0FA005">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15.8</w:t>
            </w:r>
          </w:p>
        </w:tc>
        <w:tc>
          <w:tcPr>
            <w:tcW w:w="1207" w:type="dxa"/>
            <w:tcBorders>
              <w:top w:val="nil"/>
              <w:left w:val="nil"/>
              <w:bottom w:val="single" w:color="auto" w:sz="4" w:space="0"/>
              <w:right w:val="single" w:color="auto" w:sz="4" w:space="0"/>
            </w:tcBorders>
            <w:shd w:val="clear" w:color="auto" w:fill="auto"/>
            <w:noWrap/>
            <w:vAlign w:val="center"/>
          </w:tcPr>
          <w:p w14:paraId="0C81266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30215</w:t>
            </w:r>
          </w:p>
        </w:tc>
        <w:tc>
          <w:tcPr>
            <w:tcW w:w="2285" w:type="dxa"/>
            <w:gridSpan w:val="2"/>
            <w:tcBorders>
              <w:top w:val="nil"/>
              <w:left w:val="nil"/>
              <w:bottom w:val="single" w:color="auto" w:sz="4" w:space="0"/>
              <w:right w:val="single" w:color="auto" w:sz="4" w:space="0"/>
            </w:tcBorders>
            <w:shd w:val="clear" w:color="auto" w:fill="auto"/>
            <w:noWrap/>
            <w:vAlign w:val="center"/>
          </w:tcPr>
          <w:p w14:paraId="5A0569A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会议费</w:t>
            </w:r>
          </w:p>
        </w:tc>
        <w:tc>
          <w:tcPr>
            <w:tcW w:w="642" w:type="dxa"/>
            <w:gridSpan w:val="2"/>
            <w:tcBorders>
              <w:top w:val="nil"/>
              <w:left w:val="nil"/>
              <w:bottom w:val="single" w:color="auto" w:sz="4" w:space="0"/>
              <w:right w:val="single" w:color="auto" w:sz="4" w:space="0"/>
            </w:tcBorders>
            <w:shd w:val="clear" w:color="auto" w:fill="auto"/>
            <w:noWrap/>
            <w:vAlign w:val="center"/>
          </w:tcPr>
          <w:p w14:paraId="094858C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32126FD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31012</w:t>
            </w:r>
          </w:p>
        </w:tc>
        <w:tc>
          <w:tcPr>
            <w:tcW w:w="3907" w:type="dxa"/>
            <w:gridSpan w:val="3"/>
            <w:tcBorders>
              <w:top w:val="nil"/>
              <w:left w:val="nil"/>
              <w:bottom w:val="single" w:color="auto" w:sz="4" w:space="0"/>
              <w:right w:val="single" w:color="auto" w:sz="4" w:space="0"/>
            </w:tcBorders>
            <w:shd w:val="clear" w:color="auto" w:fill="auto"/>
            <w:noWrap/>
            <w:vAlign w:val="center"/>
          </w:tcPr>
          <w:p w14:paraId="5CE66A8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拆迁补偿</w:t>
            </w:r>
          </w:p>
        </w:tc>
        <w:tc>
          <w:tcPr>
            <w:tcW w:w="882" w:type="dxa"/>
            <w:gridSpan w:val="2"/>
            <w:tcBorders>
              <w:top w:val="nil"/>
              <w:left w:val="nil"/>
              <w:bottom w:val="single" w:color="auto" w:sz="4" w:space="0"/>
              <w:right w:val="single" w:color="auto" w:sz="4" w:space="0"/>
            </w:tcBorders>
            <w:shd w:val="clear" w:color="auto" w:fill="auto"/>
            <w:noWrap/>
            <w:vAlign w:val="center"/>
          </w:tcPr>
          <w:p w14:paraId="13C5D9A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670FCE3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A5B9A9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30301</w:t>
            </w:r>
          </w:p>
        </w:tc>
        <w:tc>
          <w:tcPr>
            <w:tcW w:w="3207" w:type="dxa"/>
            <w:gridSpan w:val="2"/>
            <w:tcBorders>
              <w:top w:val="nil"/>
              <w:left w:val="nil"/>
              <w:bottom w:val="single" w:color="auto" w:sz="4" w:space="0"/>
              <w:right w:val="single" w:color="auto" w:sz="4" w:space="0"/>
            </w:tcBorders>
            <w:shd w:val="clear" w:color="auto" w:fill="auto"/>
            <w:noWrap/>
            <w:vAlign w:val="center"/>
          </w:tcPr>
          <w:p w14:paraId="72D328C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离休费</w:t>
            </w:r>
          </w:p>
        </w:tc>
        <w:tc>
          <w:tcPr>
            <w:tcW w:w="951" w:type="dxa"/>
            <w:gridSpan w:val="2"/>
            <w:tcBorders>
              <w:top w:val="nil"/>
              <w:left w:val="nil"/>
              <w:bottom w:val="single" w:color="auto" w:sz="4" w:space="0"/>
              <w:right w:val="single" w:color="auto" w:sz="4" w:space="0"/>
            </w:tcBorders>
            <w:shd w:val="clear" w:color="auto" w:fill="auto"/>
            <w:noWrap/>
            <w:vAlign w:val="center"/>
          </w:tcPr>
          <w:p w14:paraId="3106A59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23AF626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30216</w:t>
            </w:r>
          </w:p>
        </w:tc>
        <w:tc>
          <w:tcPr>
            <w:tcW w:w="2285" w:type="dxa"/>
            <w:gridSpan w:val="2"/>
            <w:tcBorders>
              <w:top w:val="nil"/>
              <w:left w:val="nil"/>
              <w:bottom w:val="single" w:color="auto" w:sz="4" w:space="0"/>
              <w:right w:val="single" w:color="auto" w:sz="4" w:space="0"/>
            </w:tcBorders>
            <w:shd w:val="clear" w:color="auto" w:fill="auto"/>
            <w:noWrap/>
            <w:vAlign w:val="center"/>
          </w:tcPr>
          <w:p w14:paraId="7DB93B0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培训费</w:t>
            </w:r>
          </w:p>
        </w:tc>
        <w:tc>
          <w:tcPr>
            <w:tcW w:w="642" w:type="dxa"/>
            <w:gridSpan w:val="2"/>
            <w:tcBorders>
              <w:top w:val="nil"/>
              <w:left w:val="nil"/>
              <w:bottom w:val="single" w:color="auto" w:sz="4" w:space="0"/>
              <w:right w:val="single" w:color="auto" w:sz="4" w:space="0"/>
            </w:tcBorders>
            <w:shd w:val="clear" w:color="auto" w:fill="auto"/>
            <w:noWrap/>
            <w:vAlign w:val="center"/>
          </w:tcPr>
          <w:p w14:paraId="1F5A8C03">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0.4</w:t>
            </w:r>
          </w:p>
        </w:tc>
        <w:tc>
          <w:tcPr>
            <w:tcW w:w="1208" w:type="dxa"/>
            <w:tcBorders>
              <w:top w:val="nil"/>
              <w:left w:val="nil"/>
              <w:bottom w:val="single" w:color="auto" w:sz="4" w:space="0"/>
              <w:right w:val="single" w:color="auto" w:sz="4" w:space="0"/>
            </w:tcBorders>
            <w:shd w:val="clear" w:color="auto" w:fill="auto"/>
            <w:noWrap/>
            <w:vAlign w:val="center"/>
          </w:tcPr>
          <w:p w14:paraId="09E90E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31013</w:t>
            </w:r>
          </w:p>
        </w:tc>
        <w:tc>
          <w:tcPr>
            <w:tcW w:w="3907" w:type="dxa"/>
            <w:gridSpan w:val="3"/>
            <w:tcBorders>
              <w:top w:val="nil"/>
              <w:left w:val="nil"/>
              <w:bottom w:val="single" w:color="auto" w:sz="4" w:space="0"/>
              <w:right w:val="single" w:color="auto" w:sz="4" w:space="0"/>
            </w:tcBorders>
            <w:shd w:val="clear" w:color="auto" w:fill="auto"/>
            <w:noWrap/>
            <w:vAlign w:val="center"/>
          </w:tcPr>
          <w:p w14:paraId="260B98D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3D1562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2D9F978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B09237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30302</w:t>
            </w:r>
          </w:p>
        </w:tc>
        <w:tc>
          <w:tcPr>
            <w:tcW w:w="3207" w:type="dxa"/>
            <w:gridSpan w:val="2"/>
            <w:tcBorders>
              <w:top w:val="nil"/>
              <w:left w:val="nil"/>
              <w:bottom w:val="single" w:color="auto" w:sz="4" w:space="0"/>
              <w:right w:val="single" w:color="auto" w:sz="4" w:space="0"/>
            </w:tcBorders>
            <w:shd w:val="clear" w:color="auto" w:fill="auto"/>
            <w:noWrap/>
            <w:vAlign w:val="center"/>
          </w:tcPr>
          <w:p w14:paraId="013F6F1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退休费</w:t>
            </w:r>
          </w:p>
        </w:tc>
        <w:tc>
          <w:tcPr>
            <w:tcW w:w="951" w:type="dxa"/>
            <w:gridSpan w:val="2"/>
            <w:tcBorders>
              <w:top w:val="nil"/>
              <w:left w:val="nil"/>
              <w:bottom w:val="single" w:color="auto" w:sz="4" w:space="0"/>
              <w:right w:val="single" w:color="auto" w:sz="4" w:space="0"/>
            </w:tcBorders>
            <w:shd w:val="clear" w:color="auto" w:fill="auto"/>
            <w:noWrap/>
            <w:vAlign w:val="center"/>
          </w:tcPr>
          <w:p w14:paraId="6B1C379B">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3.36</w:t>
            </w:r>
          </w:p>
        </w:tc>
        <w:tc>
          <w:tcPr>
            <w:tcW w:w="1207" w:type="dxa"/>
            <w:tcBorders>
              <w:top w:val="nil"/>
              <w:left w:val="nil"/>
              <w:bottom w:val="single" w:color="auto" w:sz="4" w:space="0"/>
              <w:right w:val="single" w:color="auto" w:sz="4" w:space="0"/>
            </w:tcBorders>
            <w:shd w:val="clear" w:color="auto" w:fill="auto"/>
            <w:noWrap/>
            <w:vAlign w:val="center"/>
          </w:tcPr>
          <w:p w14:paraId="0E1C548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30217</w:t>
            </w:r>
          </w:p>
        </w:tc>
        <w:tc>
          <w:tcPr>
            <w:tcW w:w="2285" w:type="dxa"/>
            <w:gridSpan w:val="2"/>
            <w:tcBorders>
              <w:top w:val="nil"/>
              <w:left w:val="nil"/>
              <w:bottom w:val="single" w:color="auto" w:sz="4" w:space="0"/>
              <w:right w:val="single" w:color="auto" w:sz="4" w:space="0"/>
            </w:tcBorders>
            <w:shd w:val="clear" w:color="auto" w:fill="auto"/>
            <w:noWrap/>
            <w:vAlign w:val="center"/>
          </w:tcPr>
          <w:p w14:paraId="6204EE6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公务接待费</w:t>
            </w:r>
          </w:p>
        </w:tc>
        <w:tc>
          <w:tcPr>
            <w:tcW w:w="642" w:type="dxa"/>
            <w:gridSpan w:val="2"/>
            <w:tcBorders>
              <w:top w:val="nil"/>
              <w:left w:val="nil"/>
              <w:bottom w:val="single" w:color="auto" w:sz="4" w:space="0"/>
              <w:right w:val="single" w:color="auto" w:sz="4" w:space="0"/>
            </w:tcBorders>
            <w:shd w:val="clear" w:color="auto" w:fill="auto"/>
            <w:noWrap/>
            <w:vAlign w:val="center"/>
          </w:tcPr>
          <w:p w14:paraId="1EAB060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4D0AF35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31019</w:t>
            </w:r>
          </w:p>
        </w:tc>
        <w:tc>
          <w:tcPr>
            <w:tcW w:w="3907" w:type="dxa"/>
            <w:gridSpan w:val="3"/>
            <w:tcBorders>
              <w:top w:val="nil"/>
              <w:left w:val="nil"/>
              <w:bottom w:val="single" w:color="auto" w:sz="4" w:space="0"/>
              <w:right w:val="single" w:color="auto" w:sz="4" w:space="0"/>
            </w:tcBorders>
            <w:shd w:val="clear" w:color="auto" w:fill="auto"/>
            <w:noWrap/>
            <w:vAlign w:val="center"/>
          </w:tcPr>
          <w:p w14:paraId="425CF0B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其他交通工具购置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6262A3D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23BC050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378776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30303</w:t>
            </w:r>
          </w:p>
        </w:tc>
        <w:tc>
          <w:tcPr>
            <w:tcW w:w="3207" w:type="dxa"/>
            <w:gridSpan w:val="2"/>
            <w:tcBorders>
              <w:top w:val="nil"/>
              <w:left w:val="nil"/>
              <w:bottom w:val="single" w:color="auto" w:sz="4" w:space="0"/>
              <w:right w:val="single" w:color="auto" w:sz="4" w:space="0"/>
            </w:tcBorders>
            <w:shd w:val="clear" w:color="auto" w:fill="auto"/>
            <w:noWrap/>
            <w:vAlign w:val="center"/>
          </w:tcPr>
          <w:p w14:paraId="62375B4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退职（役）费</w:t>
            </w:r>
          </w:p>
        </w:tc>
        <w:tc>
          <w:tcPr>
            <w:tcW w:w="951" w:type="dxa"/>
            <w:gridSpan w:val="2"/>
            <w:tcBorders>
              <w:top w:val="nil"/>
              <w:left w:val="nil"/>
              <w:bottom w:val="single" w:color="auto" w:sz="4" w:space="0"/>
              <w:right w:val="single" w:color="auto" w:sz="4" w:space="0"/>
            </w:tcBorders>
            <w:shd w:val="clear" w:color="auto" w:fill="auto"/>
            <w:noWrap/>
            <w:vAlign w:val="center"/>
          </w:tcPr>
          <w:p w14:paraId="0BAF698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3F996AD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30218</w:t>
            </w:r>
          </w:p>
        </w:tc>
        <w:tc>
          <w:tcPr>
            <w:tcW w:w="2285" w:type="dxa"/>
            <w:gridSpan w:val="2"/>
            <w:tcBorders>
              <w:top w:val="nil"/>
              <w:left w:val="nil"/>
              <w:bottom w:val="single" w:color="auto" w:sz="4" w:space="0"/>
              <w:right w:val="single" w:color="auto" w:sz="4" w:space="0"/>
            </w:tcBorders>
            <w:shd w:val="clear" w:color="auto" w:fill="auto"/>
            <w:noWrap/>
            <w:vAlign w:val="center"/>
          </w:tcPr>
          <w:p w14:paraId="474E69F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专用材料费</w:t>
            </w:r>
          </w:p>
        </w:tc>
        <w:tc>
          <w:tcPr>
            <w:tcW w:w="642" w:type="dxa"/>
            <w:gridSpan w:val="2"/>
            <w:tcBorders>
              <w:top w:val="nil"/>
              <w:left w:val="nil"/>
              <w:bottom w:val="single" w:color="auto" w:sz="4" w:space="0"/>
              <w:right w:val="single" w:color="auto" w:sz="4" w:space="0"/>
            </w:tcBorders>
            <w:shd w:val="clear" w:color="auto" w:fill="auto"/>
            <w:noWrap/>
            <w:vAlign w:val="center"/>
          </w:tcPr>
          <w:p w14:paraId="5237BF0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6D60CA0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31021</w:t>
            </w:r>
          </w:p>
        </w:tc>
        <w:tc>
          <w:tcPr>
            <w:tcW w:w="3907" w:type="dxa"/>
            <w:gridSpan w:val="3"/>
            <w:tcBorders>
              <w:top w:val="nil"/>
              <w:left w:val="nil"/>
              <w:bottom w:val="single" w:color="auto" w:sz="4" w:space="0"/>
              <w:right w:val="single" w:color="auto" w:sz="4" w:space="0"/>
            </w:tcBorders>
            <w:shd w:val="clear" w:color="auto" w:fill="auto"/>
            <w:noWrap/>
            <w:vAlign w:val="center"/>
          </w:tcPr>
          <w:p w14:paraId="6F82768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文物和陈列品购置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0942F69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83A551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F85563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30304</w:t>
            </w:r>
          </w:p>
        </w:tc>
        <w:tc>
          <w:tcPr>
            <w:tcW w:w="3207" w:type="dxa"/>
            <w:gridSpan w:val="2"/>
            <w:tcBorders>
              <w:top w:val="nil"/>
              <w:left w:val="nil"/>
              <w:bottom w:val="single" w:color="auto" w:sz="4" w:space="0"/>
              <w:right w:val="single" w:color="auto" w:sz="4" w:space="0"/>
            </w:tcBorders>
            <w:shd w:val="clear" w:color="auto" w:fill="auto"/>
            <w:noWrap/>
            <w:vAlign w:val="center"/>
          </w:tcPr>
          <w:p w14:paraId="1265572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抚恤金</w:t>
            </w:r>
          </w:p>
        </w:tc>
        <w:tc>
          <w:tcPr>
            <w:tcW w:w="951" w:type="dxa"/>
            <w:gridSpan w:val="2"/>
            <w:tcBorders>
              <w:top w:val="nil"/>
              <w:left w:val="nil"/>
              <w:bottom w:val="single" w:color="auto" w:sz="4" w:space="0"/>
              <w:right w:val="single" w:color="auto" w:sz="4" w:space="0"/>
            </w:tcBorders>
            <w:shd w:val="clear" w:color="auto" w:fill="auto"/>
            <w:noWrap/>
            <w:vAlign w:val="center"/>
          </w:tcPr>
          <w:p w14:paraId="2E041F4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5C6FEAE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30224</w:t>
            </w:r>
          </w:p>
        </w:tc>
        <w:tc>
          <w:tcPr>
            <w:tcW w:w="2285" w:type="dxa"/>
            <w:gridSpan w:val="2"/>
            <w:tcBorders>
              <w:top w:val="nil"/>
              <w:left w:val="nil"/>
              <w:bottom w:val="single" w:color="auto" w:sz="4" w:space="0"/>
              <w:right w:val="single" w:color="auto" w:sz="4" w:space="0"/>
            </w:tcBorders>
            <w:shd w:val="clear" w:color="auto" w:fill="auto"/>
            <w:noWrap/>
            <w:vAlign w:val="center"/>
          </w:tcPr>
          <w:p w14:paraId="06CBC01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被装购置费</w:t>
            </w:r>
          </w:p>
        </w:tc>
        <w:tc>
          <w:tcPr>
            <w:tcW w:w="642" w:type="dxa"/>
            <w:gridSpan w:val="2"/>
            <w:tcBorders>
              <w:top w:val="nil"/>
              <w:left w:val="nil"/>
              <w:bottom w:val="single" w:color="auto" w:sz="4" w:space="0"/>
              <w:right w:val="single" w:color="auto" w:sz="4" w:space="0"/>
            </w:tcBorders>
            <w:shd w:val="clear" w:color="auto" w:fill="auto"/>
            <w:noWrap/>
            <w:vAlign w:val="center"/>
          </w:tcPr>
          <w:p w14:paraId="033E197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327764F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31022</w:t>
            </w:r>
          </w:p>
        </w:tc>
        <w:tc>
          <w:tcPr>
            <w:tcW w:w="3907" w:type="dxa"/>
            <w:gridSpan w:val="3"/>
            <w:tcBorders>
              <w:top w:val="nil"/>
              <w:left w:val="nil"/>
              <w:bottom w:val="single" w:color="auto" w:sz="4" w:space="0"/>
              <w:right w:val="single" w:color="auto" w:sz="4" w:space="0"/>
            </w:tcBorders>
            <w:shd w:val="clear" w:color="auto" w:fill="auto"/>
            <w:noWrap/>
            <w:vAlign w:val="center"/>
          </w:tcPr>
          <w:p w14:paraId="53D04F7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无形资产购置</w:t>
            </w:r>
          </w:p>
        </w:tc>
        <w:tc>
          <w:tcPr>
            <w:tcW w:w="882" w:type="dxa"/>
            <w:gridSpan w:val="2"/>
            <w:tcBorders>
              <w:top w:val="nil"/>
              <w:left w:val="nil"/>
              <w:bottom w:val="single" w:color="auto" w:sz="4" w:space="0"/>
              <w:right w:val="single" w:color="auto" w:sz="4" w:space="0"/>
            </w:tcBorders>
            <w:shd w:val="clear" w:color="auto" w:fill="auto"/>
            <w:noWrap/>
            <w:vAlign w:val="center"/>
          </w:tcPr>
          <w:p w14:paraId="06864D1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031369D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B4E025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30305</w:t>
            </w:r>
          </w:p>
        </w:tc>
        <w:tc>
          <w:tcPr>
            <w:tcW w:w="3207" w:type="dxa"/>
            <w:gridSpan w:val="2"/>
            <w:tcBorders>
              <w:top w:val="nil"/>
              <w:left w:val="nil"/>
              <w:bottom w:val="single" w:color="auto" w:sz="4" w:space="0"/>
              <w:right w:val="single" w:color="auto" w:sz="4" w:space="0"/>
            </w:tcBorders>
            <w:shd w:val="clear" w:color="auto" w:fill="auto"/>
            <w:noWrap/>
            <w:vAlign w:val="center"/>
          </w:tcPr>
          <w:p w14:paraId="5F25FFE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生活补助</w:t>
            </w:r>
          </w:p>
        </w:tc>
        <w:tc>
          <w:tcPr>
            <w:tcW w:w="951" w:type="dxa"/>
            <w:gridSpan w:val="2"/>
            <w:tcBorders>
              <w:top w:val="nil"/>
              <w:left w:val="nil"/>
              <w:bottom w:val="single" w:color="auto" w:sz="4" w:space="0"/>
              <w:right w:val="single" w:color="auto" w:sz="4" w:space="0"/>
            </w:tcBorders>
            <w:shd w:val="clear" w:color="auto" w:fill="auto"/>
            <w:noWrap/>
            <w:vAlign w:val="center"/>
          </w:tcPr>
          <w:p w14:paraId="5EEC3A48">
            <w:pPr>
              <w:widowControl/>
              <w:tabs>
                <w:tab w:val="left" w:pos="375"/>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10.51</w:t>
            </w:r>
          </w:p>
        </w:tc>
        <w:tc>
          <w:tcPr>
            <w:tcW w:w="1207" w:type="dxa"/>
            <w:tcBorders>
              <w:top w:val="nil"/>
              <w:left w:val="nil"/>
              <w:bottom w:val="single" w:color="auto" w:sz="4" w:space="0"/>
              <w:right w:val="single" w:color="auto" w:sz="4" w:space="0"/>
            </w:tcBorders>
            <w:shd w:val="clear" w:color="auto" w:fill="auto"/>
            <w:noWrap/>
            <w:vAlign w:val="center"/>
          </w:tcPr>
          <w:p w14:paraId="18322E6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30225</w:t>
            </w:r>
          </w:p>
        </w:tc>
        <w:tc>
          <w:tcPr>
            <w:tcW w:w="2285" w:type="dxa"/>
            <w:gridSpan w:val="2"/>
            <w:tcBorders>
              <w:top w:val="nil"/>
              <w:left w:val="nil"/>
              <w:bottom w:val="single" w:color="auto" w:sz="4" w:space="0"/>
              <w:right w:val="single" w:color="auto" w:sz="4" w:space="0"/>
            </w:tcBorders>
            <w:shd w:val="clear" w:color="auto" w:fill="auto"/>
            <w:noWrap/>
            <w:vAlign w:val="center"/>
          </w:tcPr>
          <w:p w14:paraId="72B536C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专用燃料费</w:t>
            </w:r>
          </w:p>
        </w:tc>
        <w:tc>
          <w:tcPr>
            <w:tcW w:w="642" w:type="dxa"/>
            <w:gridSpan w:val="2"/>
            <w:tcBorders>
              <w:top w:val="nil"/>
              <w:left w:val="nil"/>
              <w:bottom w:val="single" w:color="auto" w:sz="4" w:space="0"/>
              <w:right w:val="single" w:color="auto" w:sz="4" w:space="0"/>
            </w:tcBorders>
            <w:shd w:val="clear" w:color="auto" w:fill="auto"/>
            <w:noWrap/>
            <w:vAlign w:val="center"/>
          </w:tcPr>
          <w:p w14:paraId="1DB9C37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312B6665">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31099</w:t>
            </w:r>
          </w:p>
        </w:tc>
        <w:tc>
          <w:tcPr>
            <w:tcW w:w="3907" w:type="dxa"/>
            <w:gridSpan w:val="3"/>
            <w:tcBorders>
              <w:top w:val="nil"/>
              <w:left w:val="nil"/>
              <w:bottom w:val="single" w:color="auto" w:sz="4" w:space="0"/>
              <w:right w:val="single" w:color="auto" w:sz="4" w:space="0"/>
            </w:tcBorders>
            <w:shd w:val="clear" w:color="auto" w:fill="auto"/>
            <w:noWrap/>
            <w:vAlign w:val="center"/>
          </w:tcPr>
          <w:p w14:paraId="6F73819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其他资本性支出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499DB36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19D6999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210A33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30306</w:t>
            </w:r>
          </w:p>
        </w:tc>
        <w:tc>
          <w:tcPr>
            <w:tcW w:w="3207" w:type="dxa"/>
            <w:gridSpan w:val="2"/>
            <w:tcBorders>
              <w:top w:val="nil"/>
              <w:left w:val="nil"/>
              <w:bottom w:val="single" w:color="auto" w:sz="4" w:space="0"/>
              <w:right w:val="single" w:color="auto" w:sz="4" w:space="0"/>
            </w:tcBorders>
            <w:shd w:val="clear" w:color="auto" w:fill="auto"/>
            <w:noWrap/>
            <w:vAlign w:val="center"/>
          </w:tcPr>
          <w:p w14:paraId="74D78A6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救济费</w:t>
            </w:r>
          </w:p>
        </w:tc>
        <w:tc>
          <w:tcPr>
            <w:tcW w:w="951" w:type="dxa"/>
            <w:gridSpan w:val="2"/>
            <w:tcBorders>
              <w:top w:val="nil"/>
              <w:left w:val="nil"/>
              <w:bottom w:val="single" w:color="auto" w:sz="4" w:space="0"/>
              <w:right w:val="single" w:color="auto" w:sz="4" w:space="0"/>
            </w:tcBorders>
            <w:shd w:val="clear" w:color="auto" w:fill="auto"/>
            <w:noWrap/>
            <w:vAlign w:val="center"/>
          </w:tcPr>
          <w:p w14:paraId="294A3DC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75B0125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30226</w:t>
            </w:r>
          </w:p>
        </w:tc>
        <w:tc>
          <w:tcPr>
            <w:tcW w:w="2285" w:type="dxa"/>
            <w:gridSpan w:val="2"/>
            <w:tcBorders>
              <w:top w:val="nil"/>
              <w:left w:val="nil"/>
              <w:bottom w:val="single" w:color="auto" w:sz="4" w:space="0"/>
              <w:right w:val="single" w:color="auto" w:sz="4" w:space="0"/>
            </w:tcBorders>
            <w:shd w:val="clear" w:color="auto" w:fill="auto"/>
            <w:noWrap/>
            <w:vAlign w:val="center"/>
          </w:tcPr>
          <w:p w14:paraId="5F743E1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劳务费</w:t>
            </w:r>
          </w:p>
        </w:tc>
        <w:tc>
          <w:tcPr>
            <w:tcW w:w="642" w:type="dxa"/>
            <w:gridSpan w:val="2"/>
            <w:tcBorders>
              <w:top w:val="nil"/>
              <w:left w:val="nil"/>
              <w:bottom w:val="single" w:color="auto" w:sz="4" w:space="0"/>
              <w:right w:val="single" w:color="auto" w:sz="4" w:space="0"/>
            </w:tcBorders>
            <w:shd w:val="clear" w:color="auto" w:fill="auto"/>
            <w:noWrap/>
            <w:vAlign w:val="center"/>
          </w:tcPr>
          <w:p w14:paraId="372B464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0FD5AC2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399</w:t>
            </w:r>
          </w:p>
        </w:tc>
        <w:tc>
          <w:tcPr>
            <w:tcW w:w="3907" w:type="dxa"/>
            <w:gridSpan w:val="3"/>
            <w:tcBorders>
              <w:top w:val="nil"/>
              <w:left w:val="nil"/>
              <w:bottom w:val="single" w:color="auto" w:sz="4" w:space="0"/>
              <w:right w:val="single" w:color="auto" w:sz="4" w:space="0"/>
            </w:tcBorders>
            <w:shd w:val="clear" w:color="auto" w:fill="auto"/>
            <w:noWrap/>
            <w:vAlign w:val="center"/>
          </w:tcPr>
          <w:p w14:paraId="48A7E4C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其他支出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06AAEE2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6660DF7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95CFDF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30307</w:t>
            </w:r>
          </w:p>
        </w:tc>
        <w:tc>
          <w:tcPr>
            <w:tcW w:w="3207" w:type="dxa"/>
            <w:gridSpan w:val="2"/>
            <w:tcBorders>
              <w:top w:val="nil"/>
              <w:left w:val="nil"/>
              <w:bottom w:val="single" w:color="auto" w:sz="4" w:space="0"/>
              <w:right w:val="single" w:color="auto" w:sz="4" w:space="0"/>
            </w:tcBorders>
            <w:shd w:val="clear" w:color="auto" w:fill="auto"/>
            <w:noWrap/>
            <w:vAlign w:val="center"/>
          </w:tcPr>
          <w:p w14:paraId="23D257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医疗费补助</w:t>
            </w:r>
          </w:p>
        </w:tc>
        <w:tc>
          <w:tcPr>
            <w:tcW w:w="951" w:type="dxa"/>
            <w:gridSpan w:val="2"/>
            <w:tcBorders>
              <w:top w:val="nil"/>
              <w:left w:val="nil"/>
              <w:bottom w:val="single" w:color="auto" w:sz="4" w:space="0"/>
              <w:right w:val="single" w:color="auto" w:sz="4" w:space="0"/>
            </w:tcBorders>
            <w:shd w:val="clear" w:color="auto" w:fill="auto"/>
            <w:noWrap/>
            <w:vAlign w:val="center"/>
          </w:tcPr>
          <w:p w14:paraId="67FB598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0210BCC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30227</w:t>
            </w:r>
          </w:p>
        </w:tc>
        <w:tc>
          <w:tcPr>
            <w:tcW w:w="2285" w:type="dxa"/>
            <w:gridSpan w:val="2"/>
            <w:tcBorders>
              <w:top w:val="nil"/>
              <w:left w:val="nil"/>
              <w:bottom w:val="single" w:color="auto" w:sz="4" w:space="0"/>
              <w:right w:val="single" w:color="auto" w:sz="4" w:space="0"/>
            </w:tcBorders>
            <w:shd w:val="clear" w:color="auto" w:fill="auto"/>
            <w:noWrap/>
            <w:vAlign w:val="center"/>
          </w:tcPr>
          <w:p w14:paraId="11B6F73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委托业务费</w:t>
            </w:r>
          </w:p>
        </w:tc>
        <w:tc>
          <w:tcPr>
            <w:tcW w:w="642" w:type="dxa"/>
            <w:gridSpan w:val="2"/>
            <w:tcBorders>
              <w:top w:val="nil"/>
              <w:left w:val="nil"/>
              <w:bottom w:val="single" w:color="auto" w:sz="4" w:space="0"/>
              <w:right w:val="single" w:color="auto" w:sz="4" w:space="0"/>
            </w:tcBorders>
            <w:shd w:val="clear" w:color="auto" w:fill="auto"/>
            <w:noWrap/>
            <w:vAlign w:val="center"/>
          </w:tcPr>
          <w:p w14:paraId="4E67F21F">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2C9DAC8D">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39907</w:t>
            </w:r>
          </w:p>
        </w:tc>
        <w:tc>
          <w:tcPr>
            <w:tcW w:w="3907" w:type="dxa"/>
            <w:gridSpan w:val="3"/>
            <w:tcBorders>
              <w:top w:val="nil"/>
              <w:left w:val="nil"/>
              <w:bottom w:val="single" w:color="auto" w:sz="4" w:space="0"/>
              <w:right w:val="single" w:color="auto" w:sz="4" w:space="0"/>
            </w:tcBorders>
            <w:shd w:val="clear" w:color="auto" w:fill="auto"/>
            <w:noWrap/>
            <w:vAlign w:val="center"/>
          </w:tcPr>
          <w:p w14:paraId="03E8B569">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 xml:space="preserve">  国家赔偿费用支出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3E1A832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5EF22BE4">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18F741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30308</w:t>
            </w:r>
          </w:p>
        </w:tc>
        <w:tc>
          <w:tcPr>
            <w:tcW w:w="3207" w:type="dxa"/>
            <w:gridSpan w:val="2"/>
            <w:tcBorders>
              <w:top w:val="nil"/>
              <w:left w:val="nil"/>
              <w:bottom w:val="single" w:color="auto" w:sz="4" w:space="0"/>
              <w:right w:val="single" w:color="auto" w:sz="4" w:space="0"/>
            </w:tcBorders>
            <w:shd w:val="clear" w:color="auto" w:fill="auto"/>
            <w:noWrap/>
            <w:vAlign w:val="center"/>
          </w:tcPr>
          <w:p w14:paraId="7372E15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助学金</w:t>
            </w:r>
          </w:p>
        </w:tc>
        <w:tc>
          <w:tcPr>
            <w:tcW w:w="951" w:type="dxa"/>
            <w:gridSpan w:val="2"/>
            <w:tcBorders>
              <w:top w:val="nil"/>
              <w:left w:val="nil"/>
              <w:bottom w:val="single" w:color="auto" w:sz="4" w:space="0"/>
              <w:right w:val="single" w:color="auto" w:sz="4" w:space="0"/>
            </w:tcBorders>
            <w:shd w:val="clear" w:color="auto" w:fill="auto"/>
            <w:noWrap/>
            <w:vAlign w:val="center"/>
          </w:tcPr>
          <w:p w14:paraId="36901BC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2DF8252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30228</w:t>
            </w:r>
          </w:p>
        </w:tc>
        <w:tc>
          <w:tcPr>
            <w:tcW w:w="2285" w:type="dxa"/>
            <w:gridSpan w:val="2"/>
            <w:tcBorders>
              <w:top w:val="nil"/>
              <w:left w:val="nil"/>
              <w:bottom w:val="single" w:color="auto" w:sz="4" w:space="0"/>
              <w:right w:val="single" w:color="auto" w:sz="4" w:space="0"/>
            </w:tcBorders>
            <w:shd w:val="clear" w:color="auto" w:fill="auto"/>
            <w:noWrap/>
            <w:vAlign w:val="center"/>
          </w:tcPr>
          <w:p w14:paraId="5F7938E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工会经费</w:t>
            </w:r>
          </w:p>
        </w:tc>
        <w:tc>
          <w:tcPr>
            <w:tcW w:w="642" w:type="dxa"/>
            <w:gridSpan w:val="2"/>
            <w:tcBorders>
              <w:top w:val="nil"/>
              <w:left w:val="nil"/>
              <w:bottom w:val="single" w:color="auto" w:sz="4" w:space="0"/>
              <w:right w:val="single" w:color="auto" w:sz="4" w:space="0"/>
            </w:tcBorders>
            <w:shd w:val="clear" w:color="auto" w:fill="auto"/>
            <w:noWrap/>
            <w:vAlign w:val="center"/>
          </w:tcPr>
          <w:p w14:paraId="385F1093">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9.56</w:t>
            </w:r>
          </w:p>
        </w:tc>
        <w:tc>
          <w:tcPr>
            <w:tcW w:w="1208" w:type="dxa"/>
            <w:tcBorders>
              <w:top w:val="nil"/>
              <w:left w:val="nil"/>
              <w:bottom w:val="single" w:color="auto" w:sz="4" w:space="0"/>
              <w:right w:val="single" w:color="auto" w:sz="4" w:space="0"/>
            </w:tcBorders>
            <w:shd w:val="clear" w:color="auto" w:fill="auto"/>
            <w:noWrap/>
            <w:vAlign w:val="center"/>
          </w:tcPr>
          <w:p w14:paraId="76EBF348">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39908</w:t>
            </w:r>
          </w:p>
        </w:tc>
        <w:tc>
          <w:tcPr>
            <w:tcW w:w="3907" w:type="dxa"/>
            <w:gridSpan w:val="3"/>
            <w:tcBorders>
              <w:top w:val="nil"/>
              <w:left w:val="nil"/>
              <w:bottom w:val="single" w:color="auto" w:sz="4" w:space="0"/>
              <w:right w:val="single" w:color="auto" w:sz="4" w:space="0"/>
            </w:tcBorders>
            <w:shd w:val="clear" w:color="auto" w:fill="auto"/>
            <w:noWrap/>
            <w:vAlign w:val="center"/>
          </w:tcPr>
          <w:p w14:paraId="0FC6D113">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 xml:space="preserve">  对民间非营利组织和群众性自治组织补贴</w:t>
            </w:r>
          </w:p>
        </w:tc>
        <w:tc>
          <w:tcPr>
            <w:tcW w:w="882" w:type="dxa"/>
            <w:gridSpan w:val="2"/>
            <w:tcBorders>
              <w:top w:val="nil"/>
              <w:left w:val="nil"/>
              <w:bottom w:val="single" w:color="auto" w:sz="4" w:space="0"/>
              <w:right w:val="single" w:color="auto" w:sz="4" w:space="0"/>
            </w:tcBorders>
            <w:shd w:val="clear" w:color="auto" w:fill="auto"/>
            <w:noWrap/>
            <w:vAlign w:val="center"/>
          </w:tcPr>
          <w:p w14:paraId="26631F4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0F4C371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EF08AE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30309</w:t>
            </w:r>
          </w:p>
        </w:tc>
        <w:tc>
          <w:tcPr>
            <w:tcW w:w="3207" w:type="dxa"/>
            <w:gridSpan w:val="2"/>
            <w:tcBorders>
              <w:top w:val="nil"/>
              <w:left w:val="nil"/>
              <w:bottom w:val="single" w:color="auto" w:sz="4" w:space="0"/>
              <w:right w:val="single" w:color="auto" w:sz="4" w:space="0"/>
            </w:tcBorders>
            <w:shd w:val="clear" w:color="auto" w:fill="auto"/>
            <w:noWrap/>
            <w:vAlign w:val="center"/>
          </w:tcPr>
          <w:p w14:paraId="093ED751">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奖励金</w:t>
            </w:r>
          </w:p>
        </w:tc>
        <w:tc>
          <w:tcPr>
            <w:tcW w:w="951" w:type="dxa"/>
            <w:gridSpan w:val="2"/>
            <w:tcBorders>
              <w:top w:val="nil"/>
              <w:left w:val="nil"/>
              <w:bottom w:val="single" w:color="auto" w:sz="4" w:space="0"/>
              <w:right w:val="single" w:color="auto" w:sz="4" w:space="0"/>
            </w:tcBorders>
            <w:shd w:val="clear" w:color="auto" w:fill="auto"/>
            <w:noWrap/>
            <w:vAlign w:val="center"/>
          </w:tcPr>
          <w:p w14:paraId="0305A29C">
            <w:pPr>
              <w:widowControl/>
              <w:tabs>
                <w:tab w:val="left" w:pos="442"/>
              </w:tabs>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0.92</w:t>
            </w:r>
          </w:p>
        </w:tc>
        <w:tc>
          <w:tcPr>
            <w:tcW w:w="1207" w:type="dxa"/>
            <w:tcBorders>
              <w:top w:val="nil"/>
              <w:left w:val="nil"/>
              <w:bottom w:val="single" w:color="auto" w:sz="4" w:space="0"/>
              <w:right w:val="single" w:color="auto" w:sz="4" w:space="0"/>
            </w:tcBorders>
            <w:shd w:val="clear" w:color="auto" w:fill="auto"/>
            <w:noWrap/>
            <w:vAlign w:val="center"/>
          </w:tcPr>
          <w:p w14:paraId="0B93787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30229</w:t>
            </w:r>
          </w:p>
        </w:tc>
        <w:tc>
          <w:tcPr>
            <w:tcW w:w="2285" w:type="dxa"/>
            <w:gridSpan w:val="2"/>
            <w:tcBorders>
              <w:top w:val="nil"/>
              <w:left w:val="nil"/>
              <w:bottom w:val="single" w:color="auto" w:sz="4" w:space="0"/>
              <w:right w:val="single" w:color="auto" w:sz="4" w:space="0"/>
            </w:tcBorders>
            <w:shd w:val="clear" w:color="auto" w:fill="auto"/>
            <w:noWrap/>
            <w:vAlign w:val="center"/>
          </w:tcPr>
          <w:p w14:paraId="28AD0ED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福利费</w:t>
            </w:r>
          </w:p>
        </w:tc>
        <w:tc>
          <w:tcPr>
            <w:tcW w:w="642" w:type="dxa"/>
            <w:gridSpan w:val="2"/>
            <w:tcBorders>
              <w:top w:val="nil"/>
              <w:left w:val="nil"/>
              <w:bottom w:val="single" w:color="auto" w:sz="4" w:space="0"/>
              <w:right w:val="single" w:color="auto" w:sz="4" w:space="0"/>
            </w:tcBorders>
            <w:shd w:val="clear" w:color="auto" w:fill="auto"/>
            <w:noWrap/>
            <w:vAlign w:val="center"/>
          </w:tcPr>
          <w:p w14:paraId="5733B427">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0.9</w:t>
            </w:r>
          </w:p>
        </w:tc>
        <w:tc>
          <w:tcPr>
            <w:tcW w:w="1208" w:type="dxa"/>
            <w:tcBorders>
              <w:top w:val="nil"/>
              <w:left w:val="nil"/>
              <w:bottom w:val="single" w:color="auto" w:sz="4" w:space="0"/>
              <w:right w:val="single" w:color="auto" w:sz="4" w:space="0"/>
            </w:tcBorders>
            <w:shd w:val="clear" w:color="auto" w:fill="auto"/>
            <w:noWrap/>
            <w:vAlign w:val="center"/>
          </w:tcPr>
          <w:p w14:paraId="71D2FAA9">
            <w:pPr>
              <w:widowControl/>
              <w:jc w:val="left"/>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3990</w:t>
            </w:r>
            <w:r>
              <w:rPr>
                <w:rFonts w:hint="eastAsia" w:ascii="宋体" w:hAnsi="宋体" w:eastAsia="宋体" w:cs="宋体"/>
                <w:color w:val="auto"/>
                <w:kern w:val="0"/>
                <w:szCs w:val="20"/>
                <w:lang w:val="en-US" w:eastAsia="zh-CN"/>
              </w:rPr>
              <w:t>9</w:t>
            </w:r>
          </w:p>
        </w:tc>
        <w:tc>
          <w:tcPr>
            <w:tcW w:w="3907" w:type="dxa"/>
            <w:gridSpan w:val="3"/>
            <w:tcBorders>
              <w:top w:val="nil"/>
              <w:left w:val="nil"/>
              <w:bottom w:val="single" w:color="auto" w:sz="4" w:space="0"/>
              <w:right w:val="single" w:color="auto" w:sz="4" w:space="0"/>
            </w:tcBorders>
            <w:shd w:val="clear" w:color="auto" w:fill="auto"/>
            <w:noWrap/>
            <w:vAlign w:val="center"/>
          </w:tcPr>
          <w:p w14:paraId="068D7392">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 xml:space="preserve">  经常性赠与</w:t>
            </w:r>
          </w:p>
          <w:p w14:paraId="118D7E04">
            <w:pPr>
              <w:widowControl/>
              <w:jc w:val="left"/>
              <w:rPr>
                <w:rFonts w:hint="eastAsia" w:ascii="宋体" w:hAnsi="宋体" w:eastAsia="宋体" w:cs="宋体"/>
                <w:color w:val="auto"/>
                <w:kern w:val="0"/>
                <w:szCs w:val="20"/>
              </w:rPr>
            </w:pPr>
            <w:r>
              <w:rPr>
                <w:rFonts w:hint="eastAsia" w:ascii="宋体" w:hAnsi="宋体" w:eastAsia="宋体" w:cs="宋体"/>
                <w:color w:val="auto"/>
                <w:kern w:val="0"/>
                <w:szCs w:val="20"/>
              </w:rPr>
              <w:t xml:space="preserve">  资本性赠与</w:t>
            </w:r>
          </w:p>
          <w:p w14:paraId="6D338341">
            <w:pPr>
              <w:widowControl/>
              <w:jc w:val="left"/>
              <w:rPr>
                <w:rFonts w:hint="eastAsia" w:ascii="宋体" w:hAnsi="宋体" w:eastAsia="宋体" w:cs="宋体"/>
                <w:color w:val="auto"/>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6FD1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1B5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经常性赠与</w:t>
                  </w:r>
                </w:p>
              </w:tc>
            </w:tr>
            <w:tr w14:paraId="24A8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370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资本性赠与</w:t>
                  </w:r>
                </w:p>
              </w:tc>
            </w:tr>
          </w:tbl>
          <w:p w14:paraId="0C03C9F9">
            <w:pPr>
              <w:widowControl/>
              <w:jc w:val="left"/>
              <w:rPr>
                <w:rFonts w:hint="eastAsia" w:ascii="宋体" w:hAnsi="宋体" w:eastAsia="宋体" w:cs="宋体"/>
                <w:color w:val="auto"/>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5B86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A30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经常性赠与</w:t>
                  </w:r>
                </w:p>
              </w:tc>
            </w:tr>
            <w:tr w14:paraId="5ED2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649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资本性赠与</w:t>
                  </w:r>
                </w:p>
              </w:tc>
            </w:tr>
          </w:tbl>
          <w:p w14:paraId="6A46E851">
            <w:pPr>
              <w:widowControl/>
              <w:jc w:val="left"/>
              <w:rPr>
                <w:rFonts w:ascii="宋体" w:hAnsi="宋体" w:eastAsia="宋体" w:cs="宋体"/>
                <w:color w:val="auto"/>
                <w:kern w:val="0"/>
                <w:szCs w:val="20"/>
              </w:rPr>
            </w:pPr>
          </w:p>
        </w:tc>
        <w:tc>
          <w:tcPr>
            <w:tcW w:w="882" w:type="dxa"/>
            <w:gridSpan w:val="2"/>
            <w:tcBorders>
              <w:top w:val="nil"/>
              <w:left w:val="nil"/>
              <w:bottom w:val="single" w:color="auto" w:sz="4" w:space="0"/>
              <w:right w:val="single" w:color="auto" w:sz="4" w:space="0"/>
            </w:tcBorders>
            <w:shd w:val="clear" w:color="auto" w:fill="auto"/>
            <w:noWrap/>
            <w:vAlign w:val="center"/>
          </w:tcPr>
          <w:p w14:paraId="641F2A7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0A625FB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C360F1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30310</w:t>
            </w:r>
          </w:p>
        </w:tc>
        <w:tc>
          <w:tcPr>
            <w:tcW w:w="3207" w:type="dxa"/>
            <w:gridSpan w:val="2"/>
            <w:tcBorders>
              <w:top w:val="nil"/>
              <w:left w:val="nil"/>
              <w:bottom w:val="single" w:color="auto" w:sz="4" w:space="0"/>
              <w:right w:val="single" w:color="auto" w:sz="4" w:space="0"/>
            </w:tcBorders>
            <w:shd w:val="clear" w:color="auto" w:fill="auto"/>
            <w:noWrap/>
            <w:vAlign w:val="center"/>
          </w:tcPr>
          <w:p w14:paraId="4F2C983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个人农业生产补贴</w:t>
            </w:r>
          </w:p>
        </w:tc>
        <w:tc>
          <w:tcPr>
            <w:tcW w:w="951" w:type="dxa"/>
            <w:gridSpan w:val="2"/>
            <w:tcBorders>
              <w:top w:val="nil"/>
              <w:left w:val="nil"/>
              <w:bottom w:val="single" w:color="auto" w:sz="4" w:space="0"/>
              <w:right w:val="single" w:color="auto" w:sz="4" w:space="0"/>
            </w:tcBorders>
            <w:shd w:val="clear" w:color="auto" w:fill="auto"/>
            <w:noWrap/>
            <w:vAlign w:val="center"/>
          </w:tcPr>
          <w:p w14:paraId="0B34F4B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755DA6E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30231</w:t>
            </w:r>
          </w:p>
        </w:tc>
        <w:tc>
          <w:tcPr>
            <w:tcW w:w="2285" w:type="dxa"/>
            <w:gridSpan w:val="2"/>
            <w:tcBorders>
              <w:top w:val="nil"/>
              <w:left w:val="nil"/>
              <w:bottom w:val="single" w:color="auto" w:sz="4" w:space="0"/>
              <w:right w:val="single" w:color="auto" w:sz="4" w:space="0"/>
            </w:tcBorders>
            <w:shd w:val="clear" w:color="auto" w:fill="auto"/>
            <w:noWrap/>
            <w:vAlign w:val="center"/>
          </w:tcPr>
          <w:p w14:paraId="4B5167A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公务用车运行维护费</w:t>
            </w:r>
          </w:p>
        </w:tc>
        <w:tc>
          <w:tcPr>
            <w:tcW w:w="642" w:type="dxa"/>
            <w:gridSpan w:val="2"/>
            <w:tcBorders>
              <w:top w:val="nil"/>
              <w:left w:val="nil"/>
              <w:bottom w:val="single" w:color="auto" w:sz="4" w:space="0"/>
              <w:right w:val="single" w:color="auto" w:sz="4" w:space="0"/>
            </w:tcBorders>
            <w:shd w:val="clear" w:color="auto" w:fill="auto"/>
            <w:noWrap/>
            <w:vAlign w:val="center"/>
          </w:tcPr>
          <w:p w14:paraId="527EA567">
            <w:pPr>
              <w:widowControl/>
              <w:jc w:val="left"/>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2</w:t>
            </w:r>
          </w:p>
        </w:tc>
        <w:tc>
          <w:tcPr>
            <w:tcW w:w="1208" w:type="dxa"/>
            <w:tcBorders>
              <w:top w:val="nil"/>
              <w:left w:val="nil"/>
              <w:bottom w:val="single" w:color="auto" w:sz="4" w:space="0"/>
              <w:right w:val="single" w:color="auto" w:sz="4" w:space="0"/>
            </w:tcBorders>
            <w:shd w:val="clear" w:color="auto" w:fill="auto"/>
            <w:noWrap/>
            <w:vAlign w:val="center"/>
          </w:tcPr>
          <w:p w14:paraId="72C968A5">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rPr>
              <w:t>399</w:t>
            </w:r>
            <w:r>
              <w:rPr>
                <w:rFonts w:hint="eastAsia" w:ascii="宋体" w:hAnsi="宋体" w:eastAsia="宋体" w:cs="宋体"/>
                <w:color w:val="auto"/>
                <w:kern w:val="0"/>
                <w:szCs w:val="20"/>
                <w:lang w:val="en-US" w:eastAsia="zh-CN"/>
              </w:rPr>
              <w:t>10</w:t>
            </w:r>
          </w:p>
        </w:tc>
        <w:tc>
          <w:tcPr>
            <w:tcW w:w="3907" w:type="dxa"/>
            <w:gridSpan w:val="3"/>
            <w:tcBorders>
              <w:top w:val="nil"/>
              <w:left w:val="nil"/>
              <w:bottom w:val="single" w:color="auto" w:sz="4" w:space="0"/>
              <w:right w:val="single" w:color="auto" w:sz="4" w:space="0"/>
            </w:tcBorders>
            <w:shd w:val="clear" w:color="auto" w:fill="auto"/>
            <w:noWrap/>
            <w:vAlign w:val="center"/>
          </w:tcPr>
          <w:p w14:paraId="0DBB677A">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 xml:space="preserve">  资本性赠与</w:t>
            </w:r>
          </w:p>
        </w:tc>
        <w:tc>
          <w:tcPr>
            <w:tcW w:w="882" w:type="dxa"/>
            <w:gridSpan w:val="2"/>
            <w:tcBorders>
              <w:top w:val="nil"/>
              <w:left w:val="nil"/>
              <w:bottom w:val="single" w:color="auto" w:sz="4" w:space="0"/>
              <w:right w:val="single" w:color="auto" w:sz="4" w:space="0"/>
            </w:tcBorders>
            <w:shd w:val="clear" w:color="auto" w:fill="auto"/>
            <w:noWrap/>
            <w:vAlign w:val="center"/>
          </w:tcPr>
          <w:p w14:paraId="0788921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10A7B7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93BC56D">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30311</w:t>
            </w:r>
          </w:p>
        </w:tc>
        <w:tc>
          <w:tcPr>
            <w:tcW w:w="3207" w:type="dxa"/>
            <w:gridSpan w:val="2"/>
            <w:tcBorders>
              <w:top w:val="nil"/>
              <w:left w:val="nil"/>
              <w:bottom w:val="single" w:color="auto" w:sz="4" w:space="0"/>
              <w:right w:val="single" w:color="auto" w:sz="4" w:space="0"/>
            </w:tcBorders>
            <w:shd w:val="clear" w:color="auto" w:fill="auto"/>
            <w:noWrap/>
            <w:vAlign w:val="center"/>
          </w:tcPr>
          <w:p w14:paraId="7A74395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代缴社会保险费</w:t>
            </w:r>
          </w:p>
        </w:tc>
        <w:tc>
          <w:tcPr>
            <w:tcW w:w="951" w:type="dxa"/>
            <w:gridSpan w:val="2"/>
            <w:tcBorders>
              <w:top w:val="nil"/>
              <w:left w:val="nil"/>
              <w:bottom w:val="single" w:color="auto" w:sz="4" w:space="0"/>
              <w:right w:val="single" w:color="auto" w:sz="4" w:space="0"/>
            </w:tcBorders>
            <w:shd w:val="clear" w:color="auto" w:fill="auto"/>
            <w:noWrap/>
            <w:vAlign w:val="center"/>
          </w:tcPr>
          <w:p w14:paraId="256271E2">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61165E44">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30239</w:t>
            </w:r>
          </w:p>
        </w:tc>
        <w:tc>
          <w:tcPr>
            <w:tcW w:w="2285" w:type="dxa"/>
            <w:gridSpan w:val="2"/>
            <w:tcBorders>
              <w:top w:val="nil"/>
              <w:left w:val="nil"/>
              <w:bottom w:val="single" w:color="auto" w:sz="4" w:space="0"/>
              <w:right w:val="single" w:color="auto" w:sz="4" w:space="0"/>
            </w:tcBorders>
            <w:shd w:val="clear" w:color="auto" w:fill="auto"/>
            <w:noWrap/>
            <w:vAlign w:val="center"/>
          </w:tcPr>
          <w:p w14:paraId="4C55CCB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其他交通费用</w:t>
            </w:r>
          </w:p>
        </w:tc>
        <w:tc>
          <w:tcPr>
            <w:tcW w:w="642" w:type="dxa"/>
            <w:gridSpan w:val="2"/>
            <w:tcBorders>
              <w:top w:val="nil"/>
              <w:left w:val="nil"/>
              <w:bottom w:val="single" w:color="auto" w:sz="4" w:space="0"/>
              <w:right w:val="single" w:color="auto" w:sz="4" w:space="0"/>
            </w:tcBorders>
            <w:shd w:val="clear" w:color="auto" w:fill="auto"/>
            <w:noWrap/>
            <w:vAlign w:val="center"/>
          </w:tcPr>
          <w:p w14:paraId="3BE65CCF">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17.46</w:t>
            </w:r>
          </w:p>
        </w:tc>
        <w:tc>
          <w:tcPr>
            <w:tcW w:w="1208" w:type="dxa"/>
            <w:tcBorders>
              <w:top w:val="nil"/>
              <w:left w:val="nil"/>
              <w:bottom w:val="single" w:color="auto" w:sz="4" w:space="0"/>
              <w:right w:val="single" w:color="auto" w:sz="4" w:space="0"/>
            </w:tcBorders>
            <w:shd w:val="clear" w:color="auto" w:fill="auto"/>
            <w:noWrap/>
            <w:vAlign w:val="center"/>
          </w:tcPr>
          <w:p w14:paraId="60211A76">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39999</w:t>
            </w:r>
          </w:p>
        </w:tc>
        <w:tc>
          <w:tcPr>
            <w:tcW w:w="3907" w:type="dxa"/>
            <w:gridSpan w:val="3"/>
            <w:tcBorders>
              <w:top w:val="nil"/>
              <w:left w:val="nil"/>
              <w:bottom w:val="single" w:color="auto" w:sz="4" w:space="0"/>
              <w:right w:val="single" w:color="auto" w:sz="4" w:space="0"/>
            </w:tcBorders>
            <w:shd w:val="clear" w:color="auto" w:fill="auto"/>
            <w:noWrap/>
            <w:vAlign w:val="center"/>
          </w:tcPr>
          <w:p w14:paraId="6C301BBE">
            <w:pPr>
              <w:widowControl/>
              <w:jc w:val="left"/>
              <w:rPr>
                <w:rFonts w:ascii="宋体" w:hAnsi="宋体" w:eastAsia="宋体" w:cs="宋体"/>
                <w:color w:val="auto"/>
                <w:kern w:val="0"/>
                <w:sz w:val="21"/>
                <w:szCs w:val="20"/>
                <w:lang w:val="en-US" w:eastAsia="zh-CN" w:bidi="ar-SA"/>
              </w:rPr>
            </w:pPr>
            <w:r>
              <w:rPr>
                <w:rFonts w:hint="eastAsia" w:ascii="宋体" w:hAnsi="宋体" w:eastAsia="宋体" w:cs="宋体"/>
                <w:color w:val="auto"/>
                <w:kern w:val="0"/>
                <w:szCs w:val="20"/>
              </w:rPr>
              <w:t xml:space="preserve">  其他支出</w:t>
            </w:r>
          </w:p>
        </w:tc>
        <w:tc>
          <w:tcPr>
            <w:tcW w:w="882" w:type="dxa"/>
            <w:gridSpan w:val="2"/>
            <w:tcBorders>
              <w:top w:val="nil"/>
              <w:left w:val="nil"/>
              <w:bottom w:val="single" w:color="auto" w:sz="4" w:space="0"/>
              <w:right w:val="single" w:color="auto" w:sz="4" w:space="0"/>
            </w:tcBorders>
            <w:shd w:val="clear" w:color="auto" w:fill="auto"/>
            <w:noWrap/>
            <w:vAlign w:val="center"/>
          </w:tcPr>
          <w:p w14:paraId="554A592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5A68E1F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9FE5613">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30399</w:t>
            </w:r>
          </w:p>
        </w:tc>
        <w:tc>
          <w:tcPr>
            <w:tcW w:w="3207" w:type="dxa"/>
            <w:gridSpan w:val="2"/>
            <w:tcBorders>
              <w:top w:val="nil"/>
              <w:left w:val="nil"/>
              <w:bottom w:val="single" w:color="auto" w:sz="4" w:space="0"/>
              <w:right w:val="single" w:color="auto" w:sz="4" w:space="0"/>
            </w:tcBorders>
            <w:shd w:val="clear" w:color="auto" w:fill="auto"/>
            <w:noWrap/>
            <w:vAlign w:val="center"/>
          </w:tcPr>
          <w:p w14:paraId="5A56812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其他对个人和家庭的补助</w:t>
            </w:r>
          </w:p>
        </w:tc>
        <w:tc>
          <w:tcPr>
            <w:tcW w:w="951" w:type="dxa"/>
            <w:gridSpan w:val="2"/>
            <w:tcBorders>
              <w:top w:val="nil"/>
              <w:left w:val="nil"/>
              <w:bottom w:val="single" w:color="auto" w:sz="4" w:space="0"/>
              <w:right w:val="single" w:color="auto" w:sz="4" w:space="0"/>
            </w:tcBorders>
            <w:shd w:val="clear" w:color="auto" w:fill="auto"/>
            <w:noWrap/>
            <w:vAlign w:val="center"/>
          </w:tcPr>
          <w:p w14:paraId="40918D8C">
            <w:pPr>
              <w:widowControl/>
              <w:jc w:val="left"/>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1</w:t>
            </w:r>
          </w:p>
        </w:tc>
        <w:tc>
          <w:tcPr>
            <w:tcW w:w="1207" w:type="dxa"/>
            <w:tcBorders>
              <w:top w:val="nil"/>
              <w:left w:val="nil"/>
              <w:bottom w:val="single" w:color="auto" w:sz="4" w:space="0"/>
              <w:right w:val="single" w:color="auto" w:sz="4" w:space="0"/>
            </w:tcBorders>
            <w:shd w:val="clear" w:color="auto" w:fill="auto"/>
            <w:noWrap/>
            <w:vAlign w:val="center"/>
          </w:tcPr>
          <w:p w14:paraId="6C13F5E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30240</w:t>
            </w:r>
          </w:p>
        </w:tc>
        <w:tc>
          <w:tcPr>
            <w:tcW w:w="2285" w:type="dxa"/>
            <w:gridSpan w:val="2"/>
            <w:tcBorders>
              <w:top w:val="nil"/>
              <w:left w:val="nil"/>
              <w:bottom w:val="single" w:color="auto" w:sz="4" w:space="0"/>
              <w:right w:val="single" w:color="auto" w:sz="4" w:space="0"/>
            </w:tcBorders>
            <w:shd w:val="clear" w:color="auto" w:fill="auto"/>
            <w:noWrap/>
            <w:vAlign w:val="center"/>
          </w:tcPr>
          <w:p w14:paraId="1C18BC29">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税金及附加费用</w:t>
            </w:r>
          </w:p>
        </w:tc>
        <w:tc>
          <w:tcPr>
            <w:tcW w:w="642" w:type="dxa"/>
            <w:gridSpan w:val="2"/>
            <w:tcBorders>
              <w:top w:val="nil"/>
              <w:left w:val="nil"/>
              <w:bottom w:val="single" w:color="auto" w:sz="4" w:space="0"/>
              <w:right w:val="single" w:color="auto" w:sz="4" w:space="0"/>
            </w:tcBorders>
            <w:shd w:val="clear" w:color="auto" w:fill="auto"/>
            <w:noWrap/>
            <w:vAlign w:val="center"/>
          </w:tcPr>
          <w:p w14:paraId="42AE9626">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8" w:type="dxa"/>
            <w:tcBorders>
              <w:top w:val="nil"/>
              <w:left w:val="nil"/>
              <w:bottom w:val="single" w:color="auto" w:sz="4" w:space="0"/>
              <w:right w:val="single" w:color="auto" w:sz="4" w:space="0"/>
            </w:tcBorders>
            <w:shd w:val="clear" w:color="auto" w:fill="auto"/>
            <w:noWrap/>
            <w:vAlign w:val="center"/>
          </w:tcPr>
          <w:p w14:paraId="7FE581A2">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907" w:type="dxa"/>
            <w:gridSpan w:val="3"/>
            <w:tcBorders>
              <w:top w:val="nil"/>
              <w:left w:val="nil"/>
              <w:bottom w:val="single" w:color="auto" w:sz="4" w:space="0"/>
              <w:right w:val="single" w:color="auto" w:sz="4" w:space="0"/>
            </w:tcBorders>
            <w:shd w:val="clear" w:color="auto" w:fill="auto"/>
            <w:noWrap/>
            <w:vAlign w:val="center"/>
          </w:tcPr>
          <w:p w14:paraId="066750F4">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882" w:type="dxa"/>
            <w:gridSpan w:val="2"/>
            <w:tcBorders>
              <w:top w:val="nil"/>
              <w:left w:val="nil"/>
              <w:bottom w:val="single" w:color="auto" w:sz="4" w:space="0"/>
              <w:right w:val="single" w:color="auto" w:sz="4" w:space="0"/>
            </w:tcBorders>
            <w:shd w:val="clear" w:color="auto" w:fill="auto"/>
            <w:noWrap/>
            <w:vAlign w:val="center"/>
          </w:tcPr>
          <w:p w14:paraId="00C33A60">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5E506CB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95249AC">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3207" w:type="dxa"/>
            <w:gridSpan w:val="2"/>
            <w:tcBorders>
              <w:top w:val="nil"/>
              <w:left w:val="nil"/>
              <w:bottom w:val="single" w:color="auto" w:sz="4" w:space="0"/>
              <w:right w:val="single" w:color="auto" w:sz="4" w:space="0"/>
            </w:tcBorders>
            <w:shd w:val="clear" w:color="auto" w:fill="auto"/>
            <w:noWrap/>
            <w:vAlign w:val="center"/>
          </w:tcPr>
          <w:p w14:paraId="68D51D7A">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951" w:type="dxa"/>
            <w:gridSpan w:val="2"/>
            <w:tcBorders>
              <w:top w:val="nil"/>
              <w:left w:val="nil"/>
              <w:bottom w:val="single" w:color="auto" w:sz="4" w:space="0"/>
              <w:right w:val="single" w:color="auto" w:sz="4" w:space="0"/>
            </w:tcBorders>
            <w:shd w:val="clear" w:color="auto" w:fill="auto"/>
            <w:noWrap/>
            <w:vAlign w:val="center"/>
          </w:tcPr>
          <w:p w14:paraId="1EE4342B">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c>
          <w:tcPr>
            <w:tcW w:w="1207" w:type="dxa"/>
            <w:tcBorders>
              <w:top w:val="nil"/>
              <w:left w:val="nil"/>
              <w:bottom w:val="single" w:color="auto" w:sz="4" w:space="0"/>
              <w:right w:val="single" w:color="auto" w:sz="4" w:space="0"/>
            </w:tcBorders>
            <w:shd w:val="clear" w:color="auto" w:fill="auto"/>
            <w:noWrap/>
            <w:vAlign w:val="center"/>
          </w:tcPr>
          <w:p w14:paraId="7208E6B8">
            <w:pPr>
              <w:widowControl/>
              <w:jc w:val="left"/>
              <w:rPr>
                <w:rFonts w:ascii="宋体" w:hAnsi="宋体" w:eastAsia="宋体" w:cs="宋体"/>
                <w:color w:val="auto"/>
                <w:kern w:val="0"/>
                <w:szCs w:val="20"/>
              </w:rPr>
            </w:pPr>
            <w:r>
              <w:rPr>
                <w:rFonts w:hint="eastAsia" w:ascii="宋体" w:hAnsi="宋体" w:eastAsia="宋体" w:cs="宋体"/>
                <w:color w:val="auto"/>
                <w:kern w:val="0"/>
                <w:szCs w:val="20"/>
              </w:rPr>
              <w:t>30299</w:t>
            </w:r>
          </w:p>
        </w:tc>
        <w:tc>
          <w:tcPr>
            <w:tcW w:w="2285" w:type="dxa"/>
            <w:gridSpan w:val="2"/>
            <w:tcBorders>
              <w:top w:val="nil"/>
              <w:left w:val="nil"/>
              <w:bottom w:val="single" w:color="auto" w:sz="4" w:space="0"/>
              <w:right w:val="single" w:color="auto" w:sz="4" w:space="0"/>
            </w:tcBorders>
            <w:shd w:val="clear" w:color="auto" w:fill="auto"/>
            <w:noWrap/>
            <w:vAlign w:val="center"/>
          </w:tcPr>
          <w:p w14:paraId="3B6639B7">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xml:space="preserve">  其他商品和服务支出</w:t>
            </w:r>
          </w:p>
        </w:tc>
        <w:tc>
          <w:tcPr>
            <w:tcW w:w="642" w:type="dxa"/>
            <w:gridSpan w:val="2"/>
            <w:tcBorders>
              <w:top w:val="nil"/>
              <w:left w:val="nil"/>
              <w:bottom w:val="single" w:color="auto" w:sz="4" w:space="0"/>
              <w:right w:val="single" w:color="auto" w:sz="4" w:space="0"/>
            </w:tcBorders>
            <w:shd w:val="clear" w:color="auto" w:fill="auto"/>
            <w:noWrap/>
            <w:vAlign w:val="center"/>
          </w:tcPr>
          <w:p w14:paraId="7E37224D">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2.24</w:t>
            </w:r>
          </w:p>
        </w:tc>
        <w:tc>
          <w:tcPr>
            <w:tcW w:w="1208" w:type="dxa"/>
            <w:tcBorders>
              <w:top w:val="nil"/>
              <w:left w:val="nil"/>
              <w:bottom w:val="single" w:color="auto" w:sz="4" w:space="0"/>
              <w:right w:val="single" w:color="auto" w:sz="4" w:space="0"/>
            </w:tcBorders>
            <w:shd w:val="clear" w:color="auto" w:fill="auto"/>
            <w:noWrap/>
            <w:vAlign w:val="center"/>
          </w:tcPr>
          <w:p w14:paraId="7E933ECC">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3907" w:type="dxa"/>
            <w:gridSpan w:val="3"/>
            <w:tcBorders>
              <w:top w:val="nil"/>
              <w:left w:val="nil"/>
              <w:bottom w:val="single" w:color="auto" w:sz="4" w:space="0"/>
              <w:right w:val="single" w:color="auto" w:sz="4" w:space="0"/>
            </w:tcBorders>
            <w:shd w:val="clear" w:color="auto" w:fill="auto"/>
            <w:noWrap/>
            <w:vAlign w:val="center"/>
          </w:tcPr>
          <w:p w14:paraId="0E0F2631">
            <w:pPr>
              <w:widowControl/>
              <w:jc w:val="left"/>
              <w:rPr>
                <w:rFonts w:ascii="宋体" w:hAnsi="宋体" w:eastAsia="宋体" w:cs="宋体"/>
                <w:color w:val="auto"/>
                <w:kern w:val="0"/>
                <w:szCs w:val="18"/>
              </w:rPr>
            </w:pPr>
            <w:r>
              <w:rPr>
                <w:rFonts w:hint="eastAsia" w:ascii="宋体" w:hAnsi="宋体" w:eastAsia="宋体" w:cs="宋体"/>
                <w:color w:val="auto"/>
                <w:kern w:val="0"/>
                <w:szCs w:val="18"/>
              </w:rPr>
              <w:t>　</w:t>
            </w:r>
          </w:p>
        </w:tc>
        <w:tc>
          <w:tcPr>
            <w:tcW w:w="882" w:type="dxa"/>
            <w:gridSpan w:val="2"/>
            <w:tcBorders>
              <w:top w:val="nil"/>
              <w:left w:val="nil"/>
              <w:bottom w:val="single" w:color="auto" w:sz="4" w:space="0"/>
              <w:right w:val="single" w:color="auto" w:sz="4" w:space="0"/>
            </w:tcBorders>
            <w:shd w:val="clear" w:color="auto" w:fill="auto"/>
            <w:noWrap/>
            <w:vAlign w:val="center"/>
          </w:tcPr>
          <w:p w14:paraId="53A76EBE">
            <w:pPr>
              <w:widowControl/>
              <w:jc w:val="left"/>
              <w:rPr>
                <w:rFonts w:ascii="宋体" w:hAnsi="宋体" w:eastAsia="宋体" w:cs="宋体"/>
                <w:color w:val="auto"/>
                <w:kern w:val="0"/>
                <w:szCs w:val="20"/>
              </w:rPr>
            </w:pPr>
            <w:r>
              <w:rPr>
                <w:rFonts w:hint="eastAsia" w:ascii="宋体" w:hAnsi="宋体" w:eastAsia="宋体" w:cs="宋体"/>
                <w:color w:val="auto"/>
                <w:kern w:val="0"/>
                <w:szCs w:val="20"/>
              </w:rPr>
              <w:t>　</w:t>
            </w:r>
          </w:p>
        </w:tc>
      </w:tr>
      <w:tr w14:paraId="7076419D">
        <w:tblPrEx>
          <w:tblCellMar>
            <w:top w:w="0" w:type="dxa"/>
            <w:left w:w="108" w:type="dxa"/>
            <w:bottom w:w="0" w:type="dxa"/>
            <w:right w:w="108" w:type="dxa"/>
          </w:tblCellMar>
        </w:tblPrEx>
        <w:trPr>
          <w:trHeight w:val="284" w:hRule="exact"/>
        </w:trPr>
        <w:tc>
          <w:tcPr>
            <w:tcW w:w="453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5DE57B5">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人员经费合计</w:t>
            </w:r>
          </w:p>
        </w:tc>
        <w:tc>
          <w:tcPr>
            <w:tcW w:w="951" w:type="dxa"/>
            <w:gridSpan w:val="2"/>
            <w:tcBorders>
              <w:top w:val="nil"/>
              <w:left w:val="nil"/>
              <w:bottom w:val="single" w:color="auto" w:sz="4" w:space="0"/>
              <w:right w:val="single" w:color="auto" w:sz="4" w:space="0"/>
            </w:tcBorders>
            <w:shd w:val="clear" w:color="auto" w:fill="auto"/>
            <w:noWrap/>
            <w:vAlign w:val="center"/>
          </w:tcPr>
          <w:p w14:paraId="142AC06F">
            <w:pPr>
              <w:widowControl/>
              <w:jc w:val="left"/>
              <w:rPr>
                <w:rFonts w:hint="default"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327.13</w:t>
            </w:r>
          </w:p>
        </w:tc>
        <w:tc>
          <w:tcPr>
            <w:tcW w:w="9249" w:type="dxa"/>
            <w:gridSpan w:val="9"/>
            <w:tcBorders>
              <w:top w:val="single" w:color="auto" w:sz="4" w:space="0"/>
              <w:left w:val="nil"/>
              <w:bottom w:val="single" w:color="auto" w:sz="4" w:space="0"/>
              <w:right w:val="single" w:color="auto" w:sz="4" w:space="0"/>
            </w:tcBorders>
            <w:shd w:val="clear" w:color="auto" w:fill="auto"/>
            <w:noWrap/>
            <w:vAlign w:val="center"/>
          </w:tcPr>
          <w:p w14:paraId="773C7E47">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公用经费合计</w:t>
            </w:r>
          </w:p>
        </w:tc>
        <w:tc>
          <w:tcPr>
            <w:tcW w:w="882" w:type="dxa"/>
            <w:gridSpan w:val="2"/>
            <w:tcBorders>
              <w:top w:val="nil"/>
              <w:left w:val="nil"/>
              <w:bottom w:val="single" w:color="auto" w:sz="4" w:space="0"/>
              <w:right w:val="single" w:color="auto" w:sz="4" w:space="0"/>
            </w:tcBorders>
            <w:shd w:val="clear" w:color="auto" w:fill="auto"/>
            <w:noWrap/>
            <w:vAlign w:val="center"/>
          </w:tcPr>
          <w:p w14:paraId="6B4AAD3A">
            <w:pPr>
              <w:widowControl/>
              <w:jc w:val="left"/>
              <w:rPr>
                <w:rFonts w:hint="default" w:ascii="宋体" w:hAnsi="宋体" w:eastAsia="宋体" w:cs="宋体"/>
                <w:color w:val="auto"/>
                <w:kern w:val="0"/>
                <w:szCs w:val="18"/>
                <w:lang w:val="en-US" w:eastAsia="zh-CN"/>
              </w:rPr>
            </w:pPr>
            <w:r>
              <w:rPr>
                <w:rFonts w:hint="eastAsia" w:ascii="宋体" w:hAnsi="宋体" w:eastAsia="宋体" w:cs="宋体"/>
                <w:color w:val="auto"/>
                <w:kern w:val="0"/>
                <w:szCs w:val="18"/>
                <w:lang w:val="en-US" w:eastAsia="zh-CN"/>
              </w:rPr>
              <w:t>35.18</w:t>
            </w:r>
          </w:p>
        </w:tc>
      </w:tr>
      <w:tr w14:paraId="4BAB1DA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5C4DA84">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r w14:paraId="3DD1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421658AC">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u w:val="none"/>
                <w:lang w:val="en-US" w:eastAsia="zh-CN" w:bidi="ar"/>
              </w:rPr>
            </w:pPr>
          </w:p>
          <w:p w14:paraId="651315E3">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政府性基金预算财政拨款收入支出决算表</w:t>
            </w:r>
          </w:p>
        </w:tc>
      </w:tr>
      <w:tr w14:paraId="16E7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0FF9886D">
            <w:pPr>
              <w:jc w:val="center"/>
              <w:rPr>
                <w:rFonts w:hint="eastAsia" w:ascii="宋体" w:hAnsi="宋体" w:eastAsia="宋体" w:cs="宋体"/>
                <w:i w:val="0"/>
                <w:color w:val="auto"/>
                <w:sz w:val="20"/>
                <w:szCs w:val="20"/>
                <w:u w:val="none"/>
              </w:rPr>
            </w:pPr>
          </w:p>
        </w:tc>
        <w:tc>
          <w:tcPr>
            <w:tcW w:w="240" w:type="dxa"/>
            <w:tcBorders>
              <w:top w:val="nil"/>
              <w:left w:val="nil"/>
              <w:bottom w:val="nil"/>
              <w:right w:val="nil"/>
            </w:tcBorders>
            <w:shd w:val="clear" w:color="auto" w:fill="FFFFFF"/>
            <w:vAlign w:val="center"/>
          </w:tcPr>
          <w:p w14:paraId="09AD58A8">
            <w:pPr>
              <w:jc w:val="center"/>
              <w:rPr>
                <w:rFonts w:hint="eastAsia" w:ascii="宋体" w:hAnsi="宋体" w:eastAsia="宋体" w:cs="宋体"/>
                <w:i w:val="0"/>
                <w:color w:val="auto"/>
                <w:sz w:val="20"/>
                <w:szCs w:val="20"/>
                <w:u w:val="none"/>
              </w:rPr>
            </w:pPr>
          </w:p>
        </w:tc>
        <w:tc>
          <w:tcPr>
            <w:tcW w:w="1385" w:type="dxa"/>
            <w:gridSpan w:val="2"/>
            <w:tcBorders>
              <w:top w:val="nil"/>
              <w:left w:val="nil"/>
              <w:bottom w:val="nil"/>
              <w:right w:val="nil"/>
            </w:tcBorders>
            <w:shd w:val="clear" w:color="auto" w:fill="FFFFFF"/>
            <w:vAlign w:val="center"/>
          </w:tcPr>
          <w:p w14:paraId="78CEE32A">
            <w:pPr>
              <w:jc w:val="center"/>
              <w:rPr>
                <w:rFonts w:hint="eastAsia" w:ascii="宋体" w:hAnsi="宋体" w:eastAsia="宋体" w:cs="宋体"/>
                <w:i w:val="0"/>
                <w:color w:val="auto"/>
                <w:sz w:val="20"/>
                <w:szCs w:val="20"/>
                <w:u w:val="none"/>
              </w:rPr>
            </w:pPr>
          </w:p>
        </w:tc>
        <w:tc>
          <w:tcPr>
            <w:tcW w:w="2108" w:type="dxa"/>
            <w:gridSpan w:val="2"/>
            <w:tcBorders>
              <w:top w:val="nil"/>
              <w:left w:val="nil"/>
              <w:bottom w:val="nil"/>
              <w:right w:val="nil"/>
            </w:tcBorders>
            <w:shd w:val="clear" w:color="auto" w:fill="FFFFFF"/>
            <w:vAlign w:val="center"/>
          </w:tcPr>
          <w:p w14:paraId="047D7081">
            <w:pPr>
              <w:rPr>
                <w:rFonts w:hint="eastAsia" w:ascii="宋体" w:hAnsi="宋体" w:eastAsia="宋体" w:cs="宋体"/>
                <w:i w:val="0"/>
                <w:color w:val="auto"/>
                <w:sz w:val="20"/>
                <w:szCs w:val="20"/>
                <w:u w:val="none"/>
              </w:rPr>
            </w:pPr>
          </w:p>
        </w:tc>
        <w:tc>
          <w:tcPr>
            <w:tcW w:w="2272" w:type="dxa"/>
            <w:gridSpan w:val="3"/>
            <w:tcBorders>
              <w:top w:val="nil"/>
              <w:left w:val="nil"/>
              <w:bottom w:val="nil"/>
              <w:right w:val="nil"/>
            </w:tcBorders>
            <w:shd w:val="clear" w:color="auto" w:fill="FFFFFF"/>
            <w:vAlign w:val="center"/>
          </w:tcPr>
          <w:p w14:paraId="2F55CC1C">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vAlign w:val="center"/>
          </w:tcPr>
          <w:p w14:paraId="144472FE">
            <w:pPr>
              <w:rPr>
                <w:rFonts w:hint="eastAsia" w:ascii="宋体" w:hAnsi="宋体" w:eastAsia="宋体" w:cs="宋体"/>
                <w:i w:val="0"/>
                <w:color w:val="auto"/>
                <w:sz w:val="20"/>
                <w:szCs w:val="20"/>
                <w:u w:val="none"/>
              </w:rPr>
            </w:pPr>
          </w:p>
        </w:tc>
        <w:tc>
          <w:tcPr>
            <w:tcW w:w="2094" w:type="dxa"/>
            <w:gridSpan w:val="3"/>
            <w:tcBorders>
              <w:top w:val="nil"/>
              <w:left w:val="nil"/>
              <w:bottom w:val="nil"/>
              <w:right w:val="nil"/>
            </w:tcBorders>
            <w:shd w:val="clear" w:color="auto" w:fill="FFFFFF"/>
            <w:vAlign w:val="center"/>
          </w:tcPr>
          <w:p w14:paraId="400FA7B3">
            <w:pPr>
              <w:rPr>
                <w:rFonts w:hint="eastAsia" w:ascii="宋体" w:hAnsi="宋体" w:eastAsia="宋体" w:cs="宋体"/>
                <w:i w:val="0"/>
                <w:color w:val="auto"/>
                <w:sz w:val="20"/>
                <w:szCs w:val="20"/>
                <w:u w:val="none"/>
              </w:rPr>
            </w:pPr>
          </w:p>
        </w:tc>
        <w:tc>
          <w:tcPr>
            <w:tcW w:w="2091" w:type="dxa"/>
            <w:tcBorders>
              <w:top w:val="nil"/>
              <w:left w:val="nil"/>
              <w:bottom w:val="nil"/>
              <w:right w:val="nil"/>
            </w:tcBorders>
            <w:shd w:val="clear" w:color="auto" w:fill="FFFFFF"/>
            <w:vAlign w:val="center"/>
          </w:tcPr>
          <w:p w14:paraId="7D606EC9">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noWrap/>
            <w:vAlign w:val="center"/>
          </w:tcPr>
          <w:p w14:paraId="4CFD130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公开07表</w:t>
            </w:r>
          </w:p>
        </w:tc>
      </w:tr>
      <w:tr w14:paraId="3587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6996" w:type="dxa"/>
            <w:gridSpan w:val="9"/>
            <w:tcBorders>
              <w:top w:val="nil"/>
              <w:left w:val="nil"/>
              <w:bottom w:val="nil"/>
              <w:right w:val="nil"/>
            </w:tcBorders>
            <w:shd w:val="clear" w:color="auto" w:fill="FFFFFF"/>
            <w:noWrap/>
            <w:vAlign w:val="center"/>
          </w:tcPr>
          <w:p w14:paraId="710B4520">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部门：怀化市生态环境局中方分局</w:t>
            </w:r>
          </w:p>
        </w:tc>
        <w:tc>
          <w:tcPr>
            <w:tcW w:w="2091" w:type="dxa"/>
            <w:gridSpan w:val="2"/>
            <w:tcBorders>
              <w:top w:val="nil"/>
              <w:left w:val="nil"/>
              <w:bottom w:val="nil"/>
              <w:right w:val="nil"/>
            </w:tcBorders>
            <w:shd w:val="clear" w:color="auto" w:fill="FFFFFF"/>
            <w:vAlign w:val="center"/>
          </w:tcPr>
          <w:p w14:paraId="77195D46">
            <w:pPr>
              <w:rPr>
                <w:rFonts w:hint="eastAsia" w:ascii="宋体" w:hAnsi="宋体" w:eastAsia="宋体" w:cs="宋体"/>
                <w:i w:val="0"/>
                <w:color w:val="auto"/>
                <w:sz w:val="20"/>
                <w:szCs w:val="20"/>
                <w:u w:val="none"/>
              </w:rPr>
            </w:pPr>
          </w:p>
        </w:tc>
        <w:tc>
          <w:tcPr>
            <w:tcW w:w="2094" w:type="dxa"/>
            <w:gridSpan w:val="3"/>
            <w:tcBorders>
              <w:top w:val="nil"/>
              <w:left w:val="nil"/>
              <w:bottom w:val="nil"/>
              <w:right w:val="nil"/>
            </w:tcBorders>
            <w:shd w:val="clear" w:color="auto" w:fill="FFFFFF"/>
            <w:vAlign w:val="center"/>
          </w:tcPr>
          <w:p w14:paraId="3F3C90C4">
            <w:pPr>
              <w:rPr>
                <w:rFonts w:hint="eastAsia" w:ascii="宋体" w:hAnsi="宋体" w:eastAsia="宋体" w:cs="宋体"/>
                <w:i w:val="0"/>
                <w:color w:val="auto"/>
                <w:sz w:val="20"/>
                <w:szCs w:val="20"/>
                <w:u w:val="none"/>
              </w:rPr>
            </w:pPr>
          </w:p>
        </w:tc>
        <w:tc>
          <w:tcPr>
            <w:tcW w:w="2091" w:type="dxa"/>
            <w:tcBorders>
              <w:top w:val="nil"/>
              <w:left w:val="nil"/>
              <w:bottom w:val="nil"/>
              <w:right w:val="nil"/>
            </w:tcBorders>
            <w:shd w:val="clear" w:color="auto" w:fill="FFFFFF"/>
            <w:vAlign w:val="center"/>
          </w:tcPr>
          <w:p w14:paraId="6EED5FA4">
            <w:pPr>
              <w:rPr>
                <w:rFonts w:hint="eastAsia" w:ascii="宋体" w:hAnsi="宋体" w:eastAsia="宋体" w:cs="宋体"/>
                <w:i w:val="0"/>
                <w:color w:val="auto"/>
                <w:sz w:val="20"/>
                <w:szCs w:val="20"/>
                <w:u w:val="none"/>
              </w:rPr>
            </w:pPr>
          </w:p>
        </w:tc>
        <w:tc>
          <w:tcPr>
            <w:tcW w:w="2091" w:type="dxa"/>
            <w:gridSpan w:val="2"/>
            <w:tcBorders>
              <w:top w:val="nil"/>
              <w:left w:val="nil"/>
              <w:bottom w:val="nil"/>
              <w:right w:val="nil"/>
            </w:tcBorders>
            <w:shd w:val="clear" w:color="auto" w:fill="FFFFFF"/>
            <w:noWrap/>
            <w:vAlign w:val="center"/>
          </w:tcPr>
          <w:p w14:paraId="6D585A4C">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14:paraId="41C1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9CFC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Style w:val="18"/>
                <w:color w:val="auto"/>
                <w:lang w:val="en-US" w:eastAsia="zh-CN" w:bidi="ar"/>
              </w:rPr>
              <w:t xml:space="preserve">   </w:t>
            </w:r>
            <w:r>
              <w:rPr>
                <w:rStyle w:val="19"/>
                <w:color w:val="auto"/>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45CF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43E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0D180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DDD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年末结转和结余</w:t>
            </w:r>
          </w:p>
        </w:tc>
      </w:tr>
      <w:tr w14:paraId="4B1D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C827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DB32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A4B5">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0A70">
            <w:pPr>
              <w:jc w:val="center"/>
              <w:rPr>
                <w:rFonts w:hint="eastAsia" w:ascii="宋体" w:hAnsi="宋体" w:eastAsia="宋体" w:cs="宋体"/>
                <w:i w:val="0"/>
                <w:color w:val="auto"/>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9A80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2947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D173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7CE9">
            <w:pPr>
              <w:jc w:val="center"/>
              <w:rPr>
                <w:rFonts w:hint="eastAsia" w:ascii="宋体" w:hAnsi="宋体" w:eastAsia="宋体" w:cs="宋体"/>
                <w:i w:val="0"/>
                <w:color w:val="auto"/>
                <w:sz w:val="24"/>
                <w:szCs w:val="24"/>
                <w:u w:val="none"/>
              </w:rPr>
            </w:pPr>
          </w:p>
        </w:tc>
      </w:tr>
      <w:tr w14:paraId="6B0C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50F3">
            <w:pPr>
              <w:jc w:val="center"/>
              <w:rPr>
                <w:rFonts w:hint="eastAsia" w:ascii="宋体" w:hAnsi="宋体" w:eastAsia="宋体" w:cs="宋体"/>
                <w:i w:val="0"/>
                <w:color w:val="auto"/>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AAEEB">
            <w:pPr>
              <w:jc w:val="center"/>
              <w:rPr>
                <w:rFonts w:hint="eastAsia" w:ascii="宋体" w:hAnsi="宋体" w:eastAsia="宋体" w:cs="宋体"/>
                <w:i w:val="0"/>
                <w:color w:val="auto"/>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1B4F">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79BB3">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C3E0">
            <w:pPr>
              <w:jc w:val="center"/>
              <w:rPr>
                <w:rFonts w:hint="eastAsia" w:ascii="宋体" w:hAnsi="宋体" w:eastAsia="宋体" w:cs="宋体"/>
                <w:i w:val="0"/>
                <w:color w:val="auto"/>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7289B">
            <w:pPr>
              <w:jc w:val="center"/>
              <w:rPr>
                <w:rFonts w:hint="eastAsia" w:ascii="宋体" w:hAnsi="宋体" w:eastAsia="宋体" w:cs="宋体"/>
                <w:i w:val="0"/>
                <w:color w:val="auto"/>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6D43">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78C62">
            <w:pPr>
              <w:jc w:val="center"/>
              <w:rPr>
                <w:rFonts w:hint="eastAsia" w:ascii="宋体" w:hAnsi="宋体" w:eastAsia="宋体" w:cs="宋体"/>
                <w:i w:val="0"/>
                <w:color w:val="auto"/>
                <w:sz w:val="24"/>
                <w:szCs w:val="24"/>
                <w:u w:val="none"/>
              </w:rPr>
            </w:pPr>
          </w:p>
        </w:tc>
      </w:tr>
      <w:tr w14:paraId="50FA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27EF9">
            <w:pPr>
              <w:jc w:val="center"/>
              <w:rPr>
                <w:rFonts w:hint="eastAsia" w:ascii="宋体" w:hAnsi="宋体" w:eastAsia="宋体" w:cs="宋体"/>
                <w:i w:val="0"/>
                <w:color w:val="auto"/>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595A">
            <w:pPr>
              <w:jc w:val="center"/>
              <w:rPr>
                <w:rFonts w:hint="eastAsia" w:ascii="宋体" w:hAnsi="宋体" w:eastAsia="宋体" w:cs="宋体"/>
                <w:i w:val="0"/>
                <w:color w:val="auto"/>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D9F9">
            <w:pPr>
              <w:jc w:val="center"/>
              <w:rPr>
                <w:rFonts w:hint="eastAsia" w:ascii="宋体" w:hAnsi="宋体" w:eastAsia="宋体" w:cs="宋体"/>
                <w:i w:val="0"/>
                <w:color w:val="auto"/>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2EEF">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286DE">
            <w:pPr>
              <w:jc w:val="center"/>
              <w:rPr>
                <w:rFonts w:hint="eastAsia" w:ascii="宋体" w:hAnsi="宋体" w:eastAsia="宋体" w:cs="宋体"/>
                <w:i w:val="0"/>
                <w:color w:val="auto"/>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9D17">
            <w:pPr>
              <w:jc w:val="center"/>
              <w:rPr>
                <w:rFonts w:hint="eastAsia" w:ascii="宋体" w:hAnsi="宋体" w:eastAsia="宋体" w:cs="宋体"/>
                <w:i w:val="0"/>
                <w:color w:val="auto"/>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B999">
            <w:pPr>
              <w:jc w:val="center"/>
              <w:rPr>
                <w:rFonts w:hint="eastAsia" w:ascii="宋体" w:hAnsi="宋体" w:eastAsia="宋体" w:cs="宋体"/>
                <w:i w:val="0"/>
                <w:color w:val="auto"/>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C4B0">
            <w:pPr>
              <w:jc w:val="center"/>
              <w:rPr>
                <w:rFonts w:hint="eastAsia" w:ascii="宋体" w:hAnsi="宋体" w:eastAsia="宋体" w:cs="宋体"/>
                <w:i w:val="0"/>
                <w:color w:val="auto"/>
                <w:sz w:val="24"/>
                <w:szCs w:val="24"/>
                <w:u w:val="none"/>
              </w:rPr>
            </w:pPr>
          </w:p>
        </w:tc>
      </w:tr>
      <w:tr w14:paraId="15415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3F1E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2C51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E000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52B1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A95B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A4D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DD15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r>
      <w:tr w14:paraId="7FB1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D245A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42457">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C2085">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993B">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0</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185EF">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0</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A7AE">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1C2D">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0</w:t>
            </w:r>
          </w:p>
        </w:tc>
      </w:tr>
      <w:tr w14:paraId="77AD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9C1BE">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C8988">
            <w:pPr>
              <w:rPr>
                <w:rFonts w:hint="eastAsia" w:ascii="宋体" w:hAnsi="宋体" w:eastAsia="宋体" w:cs="宋体"/>
                <w:i w:val="0"/>
                <w:color w:val="auto"/>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FE5A7">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E073D">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62654">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A093B">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4D84">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917F">
            <w:pPr>
              <w:rPr>
                <w:rFonts w:hint="eastAsia" w:ascii="宋体" w:hAnsi="宋体" w:eastAsia="宋体" w:cs="宋体"/>
                <w:i w:val="0"/>
                <w:color w:val="auto"/>
                <w:sz w:val="24"/>
                <w:szCs w:val="24"/>
                <w:u w:val="none"/>
              </w:rPr>
            </w:pPr>
          </w:p>
        </w:tc>
      </w:tr>
      <w:tr w14:paraId="1A41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2E736">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700C">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0FC29">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DCE2C">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3F29B">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8B7D2">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015">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9CEE">
            <w:pPr>
              <w:rPr>
                <w:rFonts w:hint="eastAsia" w:ascii="宋体" w:hAnsi="宋体" w:eastAsia="宋体" w:cs="宋体"/>
                <w:i w:val="0"/>
                <w:color w:val="auto"/>
                <w:sz w:val="24"/>
                <w:szCs w:val="24"/>
                <w:u w:val="none"/>
              </w:rPr>
            </w:pPr>
          </w:p>
        </w:tc>
      </w:tr>
      <w:tr w14:paraId="6722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6C4C">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D2769">
            <w:pPr>
              <w:rPr>
                <w:rFonts w:hint="eastAsia" w:ascii="宋体" w:hAnsi="宋体" w:eastAsia="宋体" w:cs="宋体"/>
                <w:i w:val="0"/>
                <w:color w:val="auto"/>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C2601">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C9DA2">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28D87">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4C8B5">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04F">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CBAAF">
            <w:pPr>
              <w:rPr>
                <w:rFonts w:hint="eastAsia" w:ascii="宋体" w:hAnsi="宋体" w:eastAsia="宋体" w:cs="宋体"/>
                <w:i w:val="0"/>
                <w:color w:val="auto"/>
                <w:sz w:val="24"/>
                <w:szCs w:val="24"/>
                <w:u w:val="none"/>
              </w:rPr>
            </w:pPr>
          </w:p>
        </w:tc>
      </w:tr>
      <w:tr w14:paraId="0061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CE6EE">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55000">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3B45C">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DF978">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B07AC">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E0D11">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95D9">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3212">
            <w:pPr>
              <w:rPr>
                <w:rFonts w:hint="eastAsia" w:ascii="宋体" w:hAnsi="宋体" w:eastAsia="宋体" w:cs="宋体"/>
                <w:i w:val="0"/>
                <w:color w:val="auto"/>
                <w:sz w:val="24"/>
                <w:szCs w:val="24"/>
                <w:u w:val="none"/>
              </w:rPr>
            </w:pPr>
          </w:p>
        </w:tc>
      </w:tr>
      <w:tr w14:paraId="0A24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CA323">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5D25F">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6E14">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B11DD">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666B4">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CE39C">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47B2">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F9E9">
            <w:pPr>
              <w:rPr>
                <w:rFonts w:hint="eastAsia" w:ascii="宋体" w:hAnsi="宋体" w:eastAsia="宋体" w:cs="宋体"/>
                <w:i w:val="0"/>
                <w:color w:val="auto"/>
                <w:sz w:val="24"/>
                <w:szCs w:val="24"/>
                <w:u w:val="none"/>
              </w:rPr>
            </w:pPr>
          </w:p>
        </w:tc>
      </w:tr>
      <w:tr w14:paraId="781D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8FA61">
            <w:pPr>
              <w:jc w:val="center"/>
              <w:rPr>
                <w:rFonts w:hint="eastAsia" w:ascii="宋体" w:hAnsi="宋体" w:eastAsia="宋体" w:cs="宋体"/>
                <w:i w:val="0"/>
                <w:color w:val="auto"/>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8D2DB">
            <w:pPr>
              <w:rPr>
                <w:rFonts w:hint="eastAsia" w:ascii="宋体" w:hAnsi="宋体" w:eastAsia="宋体" w:cs="宋体"/>
                <w:i w:val="0"/>
                <w:color w:val="auto"/>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B154">
            <w:pPr>
              <w:rPr>
                <w:rFonts w:hint="eastAsia" w:ascii="宋体" w:hAnsi="宋体" w:eastAsia="宋体" w:cs="宋体"/>
                <w:i w:val="0"/>
                <w:color w:val="auto"/>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17515">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4C82F">
            <w:pPr>
              <w:rPr>
                <w:rFonts w:hint="eastAsia" w:ascii="宋体" w:hAnsi="宋体" w:eastAsia="宋体" w:cs="宋体"/>
                <w:i w:val="0"/>
                <w:color w:val="auto"/>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F55A5">
            <w:pPr>
              <w:rPr>
                <w:rFonts w:hint="eastAsia" w:ascii="宋体" w:hAnsi="宋体" w:eastAsia="宋体" w:cs="宋体"/>
                <w:i w:val="0"/>
                <w:color w:val="auto"/>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4E2">
            <w:pPr>
              <w:rPr>
                <w:rFonts w:hint="eastAsia" w:ascii="宋体" w:hAnsi="宋体" w:eastAsia="宋体" w:cs="宋体"/>
                <w:i w:val="0"/>
                <w:color w:val="auto"/>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8396C">
            <w:pPr>
              <w:rPr>
                <w:rFonts w:hint="eastAsia" w:ascii="宋体" w:hAnsi="宋体" w:eastAsia="宋体" w:cs="宋体"/>
                <w:i w:val="0"/>
                <w:color w:val="auto"/>
                <w:sz w:val="24"/>
                <w:szCs w:val="24"/>
                <w:u w:val="none"/>
              </w:rPr>
            </w:pPr>
          </w:p>
        </w:tc>
      </w:tr>
      <w:tr w14:paraId="09F1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532EECFD">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注：本表反映部门本年度政府性基金预算财政拨款收入、支出及结转和结余情况。</w:t>
            </w:r>
          </w:p>
          <w:p w14:paraId="64A4C12C">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4070166B">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3124449">
      <w:pPr>
        <w:widowControl/>
        <w:jc w:val="center"/>
        <w:rPr>
          <w:rFonts w:hint="eastAsia" w:ascii="Times New Roman" w:hAnsi="Times New Roman" w:eastAsia="方正小标宋_GBK" w:cs="Times New Roman"/>
          <w:color w:val="auto"/>
          <w:kern w:val="0"/>
          <w:sz w:val="36"/>
          <w:szCs w:val="36"/>
        </w:rPr>
      </w:pPr>
    </w:p>
    <w:p w14:paraId="1C167612">
      <w:pPr>
        <w:widowControl/>
        <w:jc w:val="center"/>
        <w:rPr>
          <w:rFonts w:hint="eastAsia" w:ascii="Times New Roman" w:hAnsi="Times New Roman" w:eastAsia="方正小标宋_GBK" w:cs="Times New Roman"/>
          <w:color w:val="auto"/>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619"/>
        <w:gridCol w:w="1976"/>
        <w:gridCol w:w="2823"/>
        <w:gridCol w:w="2823"/>
        <w:gridCol w:w="3663"/>
      </w:tblGrid>
      <w:tr w14:paraId="3B90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2D0A337">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国有资本经营预算财政拨款支出决算表</w:t>
            </w:r>
          </w:p>
        </w:tc>
      </w:tr>
      <w:tr w14:paraId="41A4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798D22B">
            <w:pPr>
              <w:jc w:val="center"/>
              <w:rPr>
                <w:rFonts w:hint="eastAsia" w:ascii="宋体" w:hAnsi="宋体" w:eastAsia="宋体" w:cs="宋体"/>
                <w:i w:val="0"/>
                <w:color w:val="auto"/>
                <w:sz w:val="20"/>
                <w:szCs w:val="20"/>
                <w:u w:val="none"/>
              </w:rPr>
            </w:pPr>
          </w:p>
        </w:tc>
        <w:tc>
          <w:tcPr>
            <w:tcW w:w="701" w:type="dxa"/>
            <w:tcBorders>
              <w:top w:val="nil"/>
              <w:left w:val="nil"/>
              <w:bottom w:val="nil"/>
              <w:right w:val="nil"/>
            </w:tcBorders>
            <w:shd w:val="clear" w:color="auto" w:fill="FFFFFF"/>
            <w:vAlign w:val="center"/>
          </w:tcPr>
          <w:p w14:paraId="2F4E5146">
            <w:pPr>
              <w:jc w:val="center"/>
              <w:rPr>
                <w:rFonts w:hint="eastAsia" w:ascii="宋体" w:hAnsi="宋体" w:eastAsia="宋体" w:cs="宋体"/>
                <w:i w:val="0"/>
                <w:color w:val="auto"/>
                <w:sz w:val="20"/>
                <w:szCs w:val="20"/>
                <w:u w:val="none"/>
              </w:rPr>
            </w:pPr>
          </w:p>
        </w:tc>
        <w:tc>
          <w:tcPr>
            <w:tcW w:w="2292" w:type="dxa"/>
            <w:tcBorders>
              <w:top w:val="nil"/>
              <w:left w:val="nil"/>
              <w:bottom w:val="nil"/>
              <w:right w:val="nil"/>
            </w:tcBorders>
            <w:shd w:val="clear" w:color="auto" w:fill="FFFFFF"/>
            <w:vAlign w:val="center"/>
          </w:tcPr>
          <w:p w14:paraId="696F79B7">
            <w:pPr>
              <w:jc w:val="cente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14:paraId="269DBC32">
            <w:pP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14:paraId="1BA3A5E3">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14:paraId="361D7A25">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公开08表</w:t>
            </w:r>
          </w:p>
        </w:tc>
      </w:tr>
      <w:tr w14:paraId="193F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3A2FE9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部门：怀化市生态环境局中方分局</w:t>
            </w:r>
          </w:p>
        </w:tc>
        <w:tc>
          <w:tcPr>
            <w:tcW w:w="701" w:type="dxa"/>
            <w:tcBorders>
              <w:top w:val="nil"/>
              <w:left w:val="nil"/>
              <w:bottom w:val="nil"/>
              <w:right w:val="nil"/>
            </w:tcBorders>
            <w:shd w:val="clear" w:color="auto" w:fill="FFFFFF"/>
            <w:vAlign w:val="center"/>
          </w:tcPr>
          <w:p w14:paraId="1101A898">
            <w:pPr>
              <w:jc w:val="center"/>
              <w:rPr>
                <w:rFonts w:hint="eastAsia" w:ascii="宋体" w:hAnsi="宋体" w:eastAsia="宋体" w:cs="宋体"/>
                <w:i w:val="0"/>
                <w:color w:val="auto"/>
                <w:sz w:val="20"/>
                <w:szCs w:val="20"/>
                <w:u w:val="none"/>
              </w:rPr>
            </w:pPr>
          </w:p>
        </w:tc>
        <w:tc>
          <w:tcPr>
            <w:tcW w:w="2292" w:type="dxa"/>
            <w:tcBorders>
              <w:top w:val="nil"/>
              <w:left w:val="nil"/>
              <w:bottom w:val="nil"/>
              <w:right w:val="nil"/>
            </w:tcBorders>
            <w:shd w:val="clear" w:color="auto" w:fill="FFFFFF"/>
            <w:vAlign w:val="center"/>
          </w:tcPr>
          <w:p w14:paraId="0A6B2434">
            <w:pPr>
              <w:jc w:val="cente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14:paraId="46A328BF">
            <w:pPr>
              <w:rPr>
                <w:rFonts w:hint="eastAsia" w:ascii="宋体" w:hAnsi="宋体" w:eastAsia="宋体" w:cs="宋体"/>
                <w:i w:val="0"/>
                <w:color w:val="auto"/>
                <w:sz w:val="20"/>
                <w:szCs w:val="20"/>
                <w:u w:val="none"/>
              </w:rPr>
            </w:pPr>
          </w:p>
        </w:tc>
        <w:tc>
          <w:tcPr>
            <w:tcW w:w="3315" w:type="dxa"/>
            <w:tcBorders>
              <w:top w:val="nil"/>
              <w:left w:val="nil"/>
              <w:bottom w:val="nil"/>
              <w:right w:val="nil"/>
            </w:tcBorders>
            <w:shd w:val="clear" w:color="auto" w:fill="FFFFFF"/>
            <w:vAlign w:val="center"/>
          </w:tcPr>
          <w:p w14:paraId="173A0013">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14:paraId="7E6D91A1">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14:paraId="615B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9AB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项 </w:t>
            </w:r>
            <w:r>
              <w:rPr>
                <w:rFonts w:hint="eastAsia" w:ascii="宋体" w:hAnsi="宋体" w:eastAsia="宋体" w:cs="宋体"/>
                <w:i w:val="0"/>
                <w:color w:val="auto"/>
                <w:kern w:val="0"/>
                <w:sz w:val="22"/>
                <w:szCs w:val="22"/>
                <w:u w:val="none"/>
                <w:lang w:val="en-US" w:eastAsia="zh-CN" w:bidi="ar"/>
              </w:rPr>
              <w:t xml:space="preserve">   </w:t>
            </w:r>
            <w:r>
              <w:rPr>
                <w:rStyle w:val="20"/>
                <w:color w:val="auto"/>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9C1C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本年支出</w:t>
            </w:r>
          </w:p>
        </w:tc>
      </w:tr>
      <w:tr w14:paraId="6114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EA4C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379E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1764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F705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CCE1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14:paraId="09C6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239CE">
            <w:pPr>
              <w:jc w:val="center"/>
              <w:rPr>
                <w:rFonts w:hint="eastAsia" w:ascii="宋体" w:hAnsi="宋体" w:eastAsia="宋体" w:cs="宋体"/>
                <w:i w:val="0"/>
                <w:color w:val="auto"/>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ABB9">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4CA8">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2DD51">
            <w:pPr>
              <w:jc w:val="center"/>
              <w:rPr>
                <w:rFonts w:hint="eastAsia" w:ascii="宋体" w:hAnsi="宋体" w:eastAsia="宋体" w:cs="宋体"/>
                <w:i w:val="0"/>
                <w:color w:val="auto"/>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D8D37">
            <w:pPr>
              <w:jc w:val="center"/>
              <w:rPr>
                <w:rFonts w:hint="eastAsia" w:ascii="宋体" w:hAnsi="宋体" w:eastAsia="宋体" w:cs="宋体"/>
                <w:i w:val="0"/>
                <w:color w:val="auto"/>
                <w:sz w:val="24"/>
                <w:szCs w:val="24"/>
                <w:u w:val="none"/>
              </w:rPr>
            </w:pPr>
          </w:p>
        </w:tc>
      </w:tr>
      <w:tr w14:paraId="37FA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E632">
            <w:pPr>
              <w:jc w:val="center"/>
              <w:rPr>
                <w:rFonts w:hint="eastAsia" w:ascii="宋体" w:hAnsi="宋体" w:eastAsia="宋体" w:cs="宋体"/>
                <w:i w:val="0"/>
                <w:color w:val="auto"/>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C3ED">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C001">
            <w:pPr>
              <w:jc w:val="center"/>
              <w:rPr>
                <w:rFonts w:hint="eastAsia" w:ascii="宋体" w:hAnsi="宋体" w:eastAsia="宋体" w:cs="宋体"/>
                <w:i w:val="0"/>
                <w:color w:val="auto"/>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7FE4D">
            <w:pPr>
              <w:jc w:val="center"/>
              <w:rPr>
                <w:rFonts w:hint="eastAsia" w:ascii="宋体" w:hAnsi="宋体" w:eastAsia="宋体" w:cs="宋体"/>
                <w:i w:val="0"/>
                <w:color w:val="auto"/>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C4F9">
            <w:pPr>
              <w:jc w:val="center"/>
              <w:rPr>
                <w:rFonts w:hint="eastAsia" w:ascii="宋体" w:hAnsi="宋体" w:eastAsia="宋体" w:cs="宋体"/>
                <w:i w:val="0"/>
                <w:color w:val="auto"/>
                <w:sz w:val="24"/>
                <w:szCs w:val="24"/>
                <w:u w:val="none"/>
              </w:rPr>
            </w:pPr>
          </w:p>
        </w:tc>
      </w:tr>
      <w:tr w14:paraId="35E9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C5C2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A67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06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CA1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r>
      <w:tr w14:paraId="78BE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A19D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8F3A">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D91C">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7715">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r>
      <w:tr w14:paraId="1C8E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8D718">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A164">
            <w:pPr>
              <w:rPr>
                <w:rFonts w:hint="eastAsia" w:ascii="宋体" w:hAnsi="宋体" w:eastAsia="宋体" w:cs="宋体"/>
                <w:i w:val="0"/>
                <w:color w:val="auto"/>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279F">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6B6C">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DF4">
            <w:pPr>
              <w:rPr>
                <w:rFonts w:hint="eastAsia" w:ascii="宋体" w:hAnsi="宋体" w:eastAsia="宋体" w:cs="宋体"/>
                <w:i w:val="0"/>
                <w:color w:val="auto"/>
                <w:sz w:val="24"/>
                <w:szCs w:val="24"/>
                <w:u w:val="none"/>
              </w:rPr>
            </w:pPr>
          </w:p>
        </w:tc>
      </w:tr>
      <w:tr w14:paraId="0FEC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FF7B6">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173F">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3A3">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02B4">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9FFC">
            <w:pPr>
              <w:rPr>
                <w:rFonts w:hint="eastAsia" w:ascii="宋体" w:hAnsi="宋体" w:eastAsia="宋体" w:cs="宋体"/>
                <w:i w:val="0"/>
                <w:color w:val="auto"/>
                <w:sz w:val="24"/>
                <w:szCs w:val="24"/>
                <w:u w:val="none"/>
              </w:rPr>
            </w:pPr>
          </w:p>
        </w:tc>
      </w:tr>
      <w:tr w14:paraId="1B28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9137C">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DEB5">
            <w:pPr>
              <w:rPr>
                <w:rFonts w:hint="eastAsia" w:ascii="宋体" w:hAnsi="宋体" w:eastAsia="宋体" w:cs="宋体"/>
                <w:i w:val="0"/>
                <w:color w:val="auto"/>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D186">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40C">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876">
            <w:pPr>
              <w:rPr>
                <w:rFonts w:hint="eastAsia" w:ascii="宋体" w:hAnsi="宋体" w:eastAsia="宋体" w:cs="宋体"/>
                <w:i w:val="0"/>
                <w:color w:val="auto"/>
                <w:sz w:val="24"/>
                <w:szCs w:val="24"/>
                <w:u w:val="none"/>
              </w:rPr>
            </w:pPr>
          </w:p>
        </w:tc>
      </w:tr>
      <w:tr w14:paraId="1313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2410B">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85C9">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8C1">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868E">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92D">
            <w:pPr>
              <w:rPr>
                <w:rFonts w:hint="eastAsia" w:ascii="宋体" w:hAnsi="宋体" w:eastAsia="宋体" w:cs="宋体"/>
                <w:i w:val="0"/>
                <w:color w:val="auto"/>
                <w:sz w:val="24"/>
                <w:szCs w:val="24"/>
                <w:u w:val="none"/>
              </w:rPr>
            </w:pPr>
          </w:p>
        </w:tc>
      </w:tr>
      <w:tr w14:paraId="2DC1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188EC">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F6EC">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2BD5">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A8C3">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269D">
            <w:pPr>
              <w:rPr>
                <w:rFonts w:hint="eastAsia" w:ascii="宋体" w:hAnsi="宋体" w:eastAsia="宋体" w:cs="宋体"/>
                <w:i w:val="0"/>
                <w:color w:val="auto"/>
                <w:sz w:val="24"/>
                <w:szCs w:val="24"/>
                <w:u w:val="none"/>
              </w:rPr>
            </w:pPr>
          </w:p>
        </w:tc>
      </w:tr>
      <w:tr w14:paraId="4C52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1FA38">
            <w:pPr>
              <w:jc w:val="center"/>
              <w:rPr>
                <w:rFonts w:hint="eastAsia" w:ascii="宋体" w:hAnsi="宋体" w:eastAsia="宋体" w:cs="宋体"/>
                <w:i w:val="0"/>
                <w:color w:val="auto"/>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AA2">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F44D">
            <w:pPr>
              <w:rPr>
                <w:rFonts w:hint="eastAsia" w:ascii="宋体" w:hAnsi="宋体" w:eastAsia="宋体" w:cs="宋体"/>
                <w:i w:val="0"/>
                <w:color w:val="auto"/>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402">
            <w:pPr>
              <w:rPr>
                <w:rFonts w:hint="eastAsia" w:ascii="宋体" w:hAnsi="宋体" w:eastAsia="宋体" w:cs="宋体"/>
                <w:i w:val="0"/>
                <w:color w:val="auto"/>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E23E">
            <w:pPr>
              <w:rPr>
                <w:rFonts w:hint="eastAsia" w:ascii="宋体" w:hAnsi="宋体" w:eastAsia="宋体" w:cs="宋体"/>
                <w:i w:val="0"/>
                <w:color w:val="auto"/>
                <w:sz w:val="24"/>
                <w:szCs w:val="24"/>
                <w:u w:val="none"/>
              </w:rPr>
            </w:pPr>
          </w:p>
        </w:tc>
      </w:tr>
      <w:tr w14:paraId="557F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9A76521">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注：本表反映部门本年度国有资本经营预算财政拨款支出情况。</w:t>
            </w:r>
          </w:p>
          <w:p w14:paraId="28EAC233">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p w14:paraId="2ADC9257">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3A09E8D9">
      <w:pPr>
        <w:widowControl/>
        <w:jc w:val="center"/>
        <w:rPr>
          <w:rFonts w:hint="eastAsia" w:ascii="Times New Roman" w:hAnsi="Times New Roman" w:eastAsia="方正小标宋_GBK" w:cs="Times New Roman"/>
          <w:color w:val="auto"/>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156"/>
        <w:gridCol w:w="1067"/>
        <w:gridCol w:w="1037"/>
        <w:gridCol w:w="1067"/>
        <w:gridCol w:w="1037"/>
        <w:gridCol w:w="1037"/>
        <w:gridCol w:w="1156"/>
        <w:gridCol w:w="1037"/>
        <w:gridCol w:w="1037"/>
        <w:gridCol w:w="1037"/>
        <w:gridCol w:w="1256"/>
      </w:tblGrid>
      <w:tr w14:paraId="39C2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3E258F5">
            <w:pPr>
              <w:keepNext w:val="0"/>
              <w:keepLines w:val="0"/>
              <w:widowControl/>
              <w:suppressLineNumbers w:val="0"/>
              <w:jc w:val="center"/>
              <w:textAlignment w:val="center"/>
              <w:rPr>
                <w:rFonts w:hint="eastAsia" w:ascii="华文中宋" w:hAnsi="华文中宋" w:eastAsia="华文中宋" w:cs="华文中宋"/>
                <w:i w:val="0"/>
                <w:color w:val="auto"/>
                <w:kern w:val="0"/>
                <w:sz w:val="32"/>
                <w:szCs w:val="32"/>
                <w:u w:val="none"/>
                <w:lang w:val="en-US" w:eastAsia="zh-CN" w:bidi="ar"/>
              </w:rPr>
            </w:pPr>
          </w:p>
          <w:p w14:paraId="4AB3AD16">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华文中宋" w:hAnsi="华文中宋" w:eastAsia="华文中宋" w:cs="华文中宋"/>
                <w:i w:val="0"/>
                <w:color w:val="auto"/>
                <w:kern w:val="0"/>
                <w:sz w:val="32"/>
                <w:szCs w:val="32"/>
                <w:u w:val="none"/>
                <w:lang w:val="en-US" w:eastAsia="zh-CN" w:bidi="ar"/>
              </w:rPr>
              <w:t>财政拨款“三公”经费支出决算表</w:t>
            </w:r>
          </w:p>
        </w:tc>
      </w:tr>
      <w:tr w14:paraId="5F9D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EDF779F">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505ED979">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40480957">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18128807">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7E7DAE36">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0125EEB">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39CA9469">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CAAD4C0">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172C57E0">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49A4D6FA">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68C62E7A">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14:paraId="2D120789">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公开09表</w:t>
            </w:r>
          </w:p>
        </w:tc>
      </w:tr>
      <w:tr w14:paraId="4318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423E6A2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部门：怀化市生态环境局中方分局</w:t>
            </w:r>
          </w:p>
        </w:tc>
        <w:tc>
          <w:tcPr>
            <w:tcW w:w="1261" w:type="dxa"/>
            <w:tcBorders>
              <w:top w:val="nil"/>
              <w:left w:val="nil"/>
              <w:bottom w:val="nil"/>
              <w:right w:val="nil"/>
            </w:tcBorders>
            <w:shd w:val="clear" w:color="auto" w:fill="FFFFFF"/>
            <w:vAlign w:val="center"/>
          </w:tcPr>
          <w:p w14:paraId="634E4F77">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16510DE2">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0657C6B9">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31E0118D">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47790B74">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51CE41E">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7EADD9F">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D7F422B">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2267FA39">
            <w:pPr>
              <w:rPr>
                <w:rFonts w:hint="eastAsia" w:ascii="宋体" w:hAnsi="宋体" w:eastAsia="宋体" w:cs="宋体"/>
                <w:i w:val="0"/>
                <w:color w:val="auto"/>
                <w:sz w:val="20"/>
                <w:szCs w:val="20"/>
                <w:u w:val="none"/>
              </w:rPr>
            </w:pPr>
          </w:p>
        </w:tc>
        <w:tc>
          <w:tcPr>
            <w:tcW w:w="1261" w:type="dxa"/>
            <w:tcBorders>
              <w:top w:val="nil"/>
              <w:left w:val="nil"/>
              <w:bottom w:val="nil"/>
              <w:right w:val="nil"/>
            </w:tcBorders>
            <w:shd w:val="clear" w:color="auto" w:fill="FFFFFF"/>
            <w:vAlign w:val="center"/>
          </w:tcPr>
          <w:p w14:paraId="12F8ED58">
            <w:pPr>
              <w:rPr>
                <w:rFonts w:hint="eastAsia" w:ascii="宋体" w:hAnsi="宋体" w:eastAsia="宋体" w:cs="宋体"/>
                <w:i w:val="0"/>
                <w:color w:val="auto"/>
                <w:sz w:val="20"/>
                <w:szCs w:val="20"/>
                <w:u w:val="none"/>
              </w:rPr>
            </w:pPr>
          </w:p>
        </w:tc>
        <w:tc>
          <w:tcPr>
            <w:tcW w:w="0" w:type="auto"/>
            <w:tcBorders>
              <w:top w:val="nil"/>
              <w:left w:val="nil"/>
              <w:bottom w:val="nil"/>
              <w:right w:val="nil"/>
            </w:tcBorders>
            <w:shd w:val="clear" w:color="auto" w:fill="FFFFFF"/>
            <w:noWrap/>
            <w:vAlign w:val="center"/>
          </w:tcPr>
          <w:p w14:paraId="2D1A8BCA">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单位：万元</w:t>
            </w:r>
          </w:p>
        </w:tc>
      </w:tr>
      <w:tr w14:paraId="34E5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32674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D3F56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决算数</w:t>
            </w:r>
          </w:p>
        </w:tc>
      </w:tr>
      <w:tr w14:paraId="6A3E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B50D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9E7F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2A92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3A2E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C2C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B461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81E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84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公务接待费</w:t>
            </w:r>
          </w:p>
        </w:tc>
      </w:tr>
      <w:tr w14:paraId="5E46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14339">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1276">
            <w:pPr>
              <w:jc w:val="cente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48F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375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89A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854BE">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08ED">
            <w:pPr>
              <w:jc w:val="center"/>
              <w:rPr>
                <w:rFonts w:hint="eastAsia" w:ascii="宋体" w:hAnsi="宋体" w:eastAsia="宋体" w:cs="宋体"/>
                <w:i w:val="0"/>
                <w:color w:val="auto"/>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88D3">
            <w:pPr>
              <w:jc w:val="center"/>
              <w:rPr>
                <w:rFonts w:hint="eastAsia" w:ascii="宋体" w:hAnsi="宋体" w:eastAsia="宋体" w:cs="宋体"/>
                <w:i w:val="0"/>
                <w:color w:val="auto"/>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88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618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3A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公务用车</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26DD">
            <w:pPr>
              <w:jc w:val="center"/>
              <w:rPr>
                <w:rFonts w:hint="eastAsia" w:ascii="宋体" w:hAnsi="宋体" w:eastAsia="宋体" w:cs="宋体"/>
                <w:i w:val="0"/>
                <w:color w:val="auto"/>
                <w:sz w:val="22"/>
                <w:szCs w:val="22"/>
                <w:u w:val="none"/>
              </w:rPr>
            </w:pPr>
          </w:p>
        </w:tc>
      </w:tr>
      <w:tr w14:paraId="35C2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EA1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84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E0B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C1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E14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8DC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62D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876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E71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BA8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80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36E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r>
      <w:tr w14:paraId="29CE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4FE3">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8F5C">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3D13">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0B6">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6E3B">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DB3D">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5903">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428">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6445">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5DB1">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357C">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E366">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w:t>
            </w:r>
          </w:p>
        </w:tc>
      </w:tr>
      <w:tr w14:paraId="061A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16B6A99">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CFEE78E">
      <w:pPr>
        <w:autoSpaceDE w:val="0"/>
        <w:autoSpaceDN w:val="0"/>
        <w:adjustRightInd w:val="0"/>
        <w:ind w:left="315" w:leftChars="150"/>
        <w:jc w:val="left"/>
        <w:rPr>
          <w:rFonts w:ascii="宋体" w:eastAsia="宋体" w:cs="宋体"/>
          <w:color w:val="auto"/>
          <w:kern w:val="0"/>
          <w:sz w:val="24"/>
          <w:szCs w:val="24"/>
        </w:rPr>
      </w:pPr>
    </w:p>
    <w:p w14:paraId="746097A0">
      <w:pPr>
        <w:autoSpaceDE w:val="0"/>
        <w:autoSpaceDN w:val="0"/>
        <w:adjustRightInd w:val="0"/>
        <w:ind w:left="315" w:leftChars="150"/>
        <w:jc w:val="left"/>
        <w:rPr>
          <w:rFonts w:ascii="宋体" w:eastAsia="宋体" w:cs="宋体"/>
          <w:color w:val="auto"/>
          <w:kern w:val="0"/>
          <w:sz w:val="24"/>
          <w:szCs w:val="24"/>
        </w:rPr>
      </w:pPr>
    </w:p>
    <w:p w14:paraId="1ABEB110">
      <w:pPr>
        <w:autoSpaceDE w:val="0"/>
        <w:autoSpaceDN w:val="0"/>
        <w:adjustRightInd w:val="0"/>
        <w:ind w:left="315" w:leftChars="150"/>
        <w:jc w:val="left"/>
        <w:rPr>
          <w:rFonts w:ascii="宋体" w:eastAsia="宋体" w:cs="宋体"/>
          <w:color w:val="auto"/>
          <w:kern w:val="0"/>
          <w:sz w:val="24"/>
          <w:szCs w:val="24"/>
        </w:rPr>
      </w:pPr>
    </w:p>
    <w:p w14:paraId="7A0DA8A2">
      <w:pPr>
        <w:autoSpaceDE w:val="0"/>
        <w:autoSpaceDN w:val="0"/>
        <w:adjustRightInd w:val="0"/>
        <w:ind w:left="315" w:leftChars="150"/>
        <w:jc w:val="left"/>
        <w:rPr>
          <w:rFonts w:ascii="宋体" w:eastAsia="宋体" w:cs="宋体"/>
          <w:color w:val="auto"/>
          <w:kern w:val="0"/>
          <w:sz w:val="24"/>
          <w:szCs w:val="24"/>
        </w:rPr>
      </w:pPr>
    </w:p>
    <w:p w14:paraId="6ED1745E">
      <w:pPr>
        <w:autoSpaceDE w:val="0"/>
        <w:autoSpaceDN w:val="0"/>
        <w:adjustRightInd w:val="0"/>
        <w:ind w:left="315" w:leftChars="150"/>
        <w:jc w:val="left"/>
        <w:rPr>
          <w:rFonts w:ascii="宋体" w:eastAsia="宋体" w:cs="宋体"/>
          <w:color w:val="auto"/>
          <w:kern w:val="0"/>
          <w:sz w:val="24"/>
          <w:szCs w:val="24"/>
        </w:rPr>
      </w:pPr>
    </w:p>
    <w:p w14:paraId="0A07400A">
      <w:pPr>
        <w:widowControl/>
        <w:jc w:val="both"/>
        <w:rPr>
          <w:color w:val="auto"/>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color w:val="auto"/>
          <w:szCs w:val="21"/>
        </w:rPr>
        <w:br w:type="page"/>
      </w:r>
    </w:p>
    <w:p w14:paraId="14A4BD00">
      <w:pPr>
        <w:pStyle w:val="15"/>
        <w:rPr>
          <w:color w:val="auto"/>
          <w:sz w:val="72"/>
          <w:szCs w:val="72"/>
        </w:rPr>
      </w:pPr>
    </w:p>
    <w:p w14:paraId="6F43588D">
      <w:pPr>
        <w:pStyle w:val="15"/>
        <w:rPr>
          <w:color w:val="auto"/>
          <w:sz w:val="72"/>
          <w:szCs w:val="72"/>
        </w:rPr>
      </w:pPr>
    </w:p>
    <w:p w14:paraId="57EE30F0">
      <w:pPr>
        <w:pStyle w:val="15"/>
        <w:rPr>
          <w:color w:val="auto"/>
          <w:sz w:val="72"/>
          <w:szCs w:val="72"/>
        </w:rPr>
      </w:pPr>
    </w:p>
    <w:p w14:paraId="270C7B17">
      <w:pPr>
        <w:pStyle w:val="15"/>
        <w:rPr>
          <w:color w:val="auto"/>
          <w:sz w:val="72"/>
          <w:szCs w:val="72"/>
        </w:rPr>
      </w:pPr>
    </w:p>
    <w:p w14:paraId="1898E020">
      <w:pPr>
        <w:pStyle w:val="15"/>
        <w:jc w:val="center"/>
        <w:rPr>
          <w:color w:val="auto"/>
          <w:sz w:val="72"/>
          <w:szCs w:val="72"/>
        </w:rPr>
      </w:pPr>
    </w:p>
    <w:p w14:paraId="7321772D">
      <w:pPr>
        <w:pStyle w:val="15"/>
        <w:jc w:val="center"/>
        <w:rPr>
          <w:rFonts w:hint="eastAsia" w:ascii="方正小标宋_GBK" w:hAnsi="方正小标宋_GBK" w:eastAsia="方正小标宋_GBK" w:cs="方正小标宋_GBK"/>
          <w:color w:val="auto"/>
          <w:sz w:val="72"/>
          <w:szCs w:val="72"/>
        </w:rPr>
      </w:pPr>
    </w:p>
    <w:p w14:paraId="72B96F0B">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14:paraId="19BDADB9">
      <w:pPr>
        <w:pStyle w:val="15"/>
        <w:jc w:val="center"/>
        <w:rPr>
          <w:rFonts w:hint="eastAsia" w:ascii="方正小标宋_GBK" w:hAnsi="方正小标宋_GBK" w:eastAsia="方正小标宋_GBK" w:cs="方正小标宋_GBK"/>
          <w:color w:val="auto"/>
          <w:sz w:val="70"/>
          <w:szCs w:val="70"/>
        </w:rPr>
      </w:pPr>
    </w:p>
    <w:p w14:paraId="04AD2DAA">
      <w:pPr>
        <w:pStyle w:val="15"/>
        <w:jc w:val="center"/>
        <w:rPr>
          <w:rFonts w:hint="eastAsia"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w:t>
      </w:r>
      <w:r>
        <w:rPr>
          <w:rFonts w:hint="eastAsia" w:ascii="方正小标宋_GBK" w:hAnsi="方正小标宋_GBK" w:eastAsia="方正小标宋_GBK" w:cs="方正小标宋_GBK"/>
          <w:color w:val="auto"/>
          <w:sz w:val="70"/>
          <w:szCs w:val="70"/>
          <w:lang w:val="en-US" w:eastAsia="zh-CN"/>
        </w:rPr>
        <w:t>3</w:t>
      </w:r>
      <w:r>
        <w:rPr>
          <w:rFonts w:hint="eastAsia" w:ascii="方正小标宋_GBK" w:hAnsi="方正小标宋_GBK" w:eastAsia="方正小标宋_GBK" w:cs="方正小标宋_GBK"/>
          <w:color w:val="auto"/>
          <w:sz w:val="70"/>
          <w:szCs w:val="70"/>
        </w:rPr>
        <w:t>年度部门决算情况说明</w:t>
      </w:r>
    </w:p>
    <w:p w14:paraId="49BA4780">
      <w:pPr>
        <w:widowControl/>
        <w:jc w:val="left"/>
        <w:rPr>
          <w:rFonts w:asciiTheme="minorEastAsia" w:hAnsiTheme="minorEastAsia" w:eastAsiaTheme="minorEastAsia"/>
          <w:color w:val="auto"/>
          <w:sz w:val="32"/>
          <w:szCs w:val="32"/>
        </w:rPr>
      </w:pPr>
      <w:r>
        <w:rPr>
          <w:rFonts w:hint="eastAsia" w:ascii="方正小标宋_GBK" w:hAnsi="方正小标宋_GBK" w:eastAsia="方正小标宋_GBK" w:cs="方正小标宋_GBK"/>
          <w:color w:val="auto"/>
          <w:sz w:val="70"/>
          <w:szCs w:val="70"/>
        </w:rPr>
        <w:br w:type="page"/>
      </w:r>
    </w:p>
    <w:p w14:paraId="426FE6C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14:paraId="359B72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年度收、支总计</w:t>
      </w:r>
      <w:r>
        <w:rPr>
          <w:rFonts w:hint="eastAsia" w:ascii="Times New Roman" w:hAnsi="Times New Roman" w:eastAsia="仿宋_GB2312"/>
          <w:color w:val="auto"/>
          <w:sz w:val="32"/>
          <w:szCs w:val="32"/>
          <w:lang w:val="en-US" w:eastAsia="zh-CN"/>
        </w:rPr>
        <w:t>1420.64</w:t>
      </w:r>
      <w:r>
        <w:rPr>
          <w:rFonts w:hint="eastAsia" w:ascii="Times New Roman" w:hAnsi="Times New Roman" w:eastAsia="仿宋_GB2312"/>
          <w:color w:val="auto"/>
          <w:sz w:val="32"/>
          <w:szCs w:val="32"/>
        </w:rPr>
        <w:t>万元。与上年相比，增加</w:t>
      </w:r>
      <w:r>
        <w:rPr>
          <w:rFonts w:hint="eastAsia" w:ascii="Times New Roman" w:hAnsi="Times New Roman" w:eastAsia="仿宋_GB2312"/>
          <w:color w:val="auto"/>
          <w:sz w:val="32"/>
          <w:szCs w:val="32"/>
          <w:lang w:val="en-US" w:eastAsia="zh-CN"/>
        </w:rPr>
        <w:t>157.03</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12.43</w:t>
      </w:r>
      <w:r>
        <w:rPr>
          <w:rFonts w:hint="eastAsia" w:ascii="Times New Roman" w:hAnsi="Times New Roman" w:eastAsia="仿宋_GB2312"/>
          <w:color w:val="auto"/>
          <w:sz w:val="32"/>
          <w:szCs w:val="32"/>
        </w:rPr>
        <w:t>%，主要原因：一是2022年人员社保因机构划转当年未缴费，2023年补缴。二是新增地表水自动站建设项目</w:t>
      </w:r>
      <w:r>
        <w:rPr>
          <w:rFonts w:hint="eastAsia" w:ascii="Times New Roman" w:hAnsi="Times New Roman" w:eastAsia="仿宋_GB2312"/>
          <w:color w:val="auto"/>
          <w:sz w:val="32"/>
          <w:szCs w:val="32"/>
          <w:lang w:eastAsia="zh-CN"/>
        </w:rPr>
        <w:t>。</w:t>
      </w:r>
    </w:p>
    <w:p w14:paraId="5AC46E1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14:paraId="3BEA486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年度收入合计</w:t>
      </w:r>
      <w:r>
        <w:rPr>
          <w:rFonts w:hint="eastAsia" w:ascii="Times New Roman" w:hAnsi="Times New Roman" w:eastAsia="仿宋_GB2312"/>
          <w:color w:val="auto"/>
          <w:sz w:val="32"/>
          <w:szCs w:val="32"/>
          <w:lang w:val="en-US" w:eastAsia="zh-CN"/>
        </w:rPr>
        <w:t>1420.64</w:t>
      </w:r>
      <w:r>
        <w:rPr>
          <w:rFonts w:hint="eastAsia" w:ascii="Times New Roman" w:hAnsi="Times New Roman" w:eastAsia="仿宋_GB2312"/>
          <w:color w:val="auto"/>
          <w:sz w:val="32"/>
          <w:szCs w:val="32"/>
        </w:rPr>
        <w:t>万元，其中：财政拨款收入</w:t>
      </w:r>
      <w:r>
        <w:rPr>
          <w:rFonts w:hint="eastAsia" w:ascii="Times New Roman" w:hAnsi="Times New Roman" w:eastAsia="仿宋_GB2312"/>
          <w:color w:val="auto"/>
          <w:sz w:val="32"/>
          <w:szCs w:val="32"/>
          <w:lang w:val="en-US" w:eastAsia="zh-CN"/>
        </w:rPr>
        <w:t>384.81</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27.09</w:t>
      </w:r>
      <w:r>
        <w:rPr>
          <w:rFonts w:hint="eastAsia" w:ascii="Times New Roman" w:hAnsi="Times New Roman" w:eastAsia="仿宋_GB2312"/>
          <w:color w:val="auto"/>
          <w:sz w:val="32"/>
          <w:szCs w:val="32"/>
        </w:rPr>
        <w:t>%；上级补助收入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%；事业收入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%；附属单位上缴收入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%；其他收入</w:t>
      </w:r>
      <w:r>
        <w:rPr>
          <w:rFonts w:hint="eastAsia" w:ascii="Times New Roman" w:hAnsi="Times New Roman" w:eastAsia="仿宋_GB2312"/>
          <w:color w:val="auto"/>
          <w:sz w:val="32"/>
          <w:szCs w:val="32"/>
          <w:lang w:val="en-US" w:eastAsia="zh-CN"/>
        </w:rPr>
        <w:t>1035.83</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72.91</w:t>
      </w:r>
      <w:r>
        <w:rPr>
          <w:rFonts w:hint="eastAsia" w:ascii="Times New Roman" w:hAnsi="Times New Roman" w:eastAsia="仿宋_GB2312"/>
          <w:color w:val="auto"/>
          <w:sz w:val="32"/>
          <w:szCs w:val="32"/>
        </w:rPr>
        <w:t>%。</w:t>
      </w:r>
    </w:p>
    <w:p w14:paraId="61BC96D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14:paraId="5632B7E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年度支出合计</w:t>
      </w:r>
      <w:r>
        <w:rPr>
          <w:rFonts w:hint="eastAsia" w:ascii="Times New Roman" w:hAnsi="Times New Roman" w:eastAsia="仿宋_GB2312"/>
          <w:color w:val="auto"/>
          <w:sz w:val="32"/>
          <w:szCs w:val="32"/>
          <w:lang w:val="en-US" w:eastAsia="zh-CN"/>
        </w:rPr>
        <w:t>1420.64</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450.74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31.73</w:t>
      </w:r>
      <w:r>
        <w:rPr>
          <w:rFonts w:hint="eastAsia" w:ascii="Times New Roman" w:hAnsi="Times New Roman" w:eastAsia="仿宋_GB2312"/>
          <w:color w:val="auto"/>
          <w:sz w:val="32"/>
          <w:szCs w:val="32"/>
        </w:rPr>
        <w:t>%；项目支出</w:t>
      </w:r>
      <w:r>
        <w:rPr>
          <w:rFonts w:hint="eastAsia" w:ascii="Times New Roman" w:hAnsi="Times New Roman" w:eastAsia="仿宋_GB2312"/>
          <w:color w:val="auto"/>
          <w:sz w:val="32"/>
          <w:szCs w:val="32"/>
          <w:lang w:val="en-US" w:eastAsia="zh-CN"/>
        </w:rPr>
        <w:t>969.9</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68.27</w:t>
      </w:r>
      <w:r>
        <w:rPr>
          <w:rFonts w:hint="eastAsia" w:ascii="Times New Roman" w:hAnsi="Times New Roman" w:eastAsia="仿宋_GB2312"/>
          <w:color w:val="auto"/>
          <w:sz w:val="32"/>
          <w:szCs w:val="32"/>
        </w:rPr>
        <w:t>%；上缴上级支出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%；经营支出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%；对附属单位补助支出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78463D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2311450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年度财政拨款收、支总计</w:t>
      </w:r>
      <w:r>
        <w:rPr>
          <w:rFonts w:hint="eastAsia" w:ascii="Times New Roman" w:hAnsi="Times New Roman" w:eastAsia="仿宋_GB2312"/>
          <w:color w:val="auto"/>
          <w:sz w:val="32"/>
          <w:szCs w:val="32"/>
          <w:lang w:val="en-US" w:eastAsia="zh-CN"/>
        </w:rPr>
        <w:t>384.81</w:t>
      </w:r>
      <w:r>
        <w:rPr>
          <w:rFonts w:hint="eastAsia" w:ascii="Times New Roman" w:hAnsi="Times New Roman" w:eastAsia="仿宋_GB2312"/>
          <w:color w:val="auto"/>
          <w:sz w:val="32"/>
          <w:szCs w:val="32"/>
        </w:rPr>
        <w:t>万元，与上年相比，增加</w:t>
      </w:r>
      <w:r>
        <w:rPr>
          <w:rFonts w:hint="eastAsia" w:ascii="Times New Roman" w:hAnsi="Times New Roman" w:eastAsia="仿宋_GB2312"/>
          <w:color w:val="auto"/>
          <w:sz w:val="32"/>
          <w:szCs w:val="32"/>
          <w:lang w:val="en-US" w:eastAsia="zh-CN"/>
        </w:rPr>
        <w:t>125.14</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增长</w:t>
      </w:r>
      <w:r>
        <w:rPr>
          <w:rFonts w:hint="eastAsia" w:ascii="Times New Roman" w:hAnsi="Times New Roman" w:eastAsia="仿宋_GB2312"/>
          <w:color w:val="auto"/>
          <w:sz w:val="32"/>
          <w:szCs w:val="32"/>
          <w:lang w:val="en-US" w:eastAsia="zh-CN"/>
        </w:rPr>
        <w:t>48.19</w:t>
      </w:r>
      <w:r>
        <w:rPr>
          <w:rFonts w:hint="eastAsia" w:ascii="Times New Roman" w:hAnsi="Times New Roman" w:eastAsia="仿宋_GB2312"/>
          <w:color w:val="auto"/>
          <w:sz w:val="32"/>
          <w:szCs w:val="32"/>
        </w:rPr>
        <w:t>%，主要原因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一</w:t>
      </w:r>
      <w:r>
        <w:rPr>
          <w:rFonts w:hint="eastAsia" w:ascii="Times New Roman" w:hAnsi="Times New Roman" w:eastAsia="仿宋_GB2312"/>
          <w:color w:val="auto"/>
          <w:sz w:val="32"/>
          <w:szCs w:val="32"/>
        </w:rPr>
        <w:t>是</w:t>
      </w:r>
      <w:r>
        <w:rPr>
          <w:rFonts w:hint="eastAsia" w:ascii="Times New Roman" w:hAnsi="Times New Roman" w:eastAsia="仿宋_GB2312"/>
          <w:color w:val="auto"/>
          <w:sz w:val="32"/>
          <w:szCs w:val="32"/>
          <w:lang w:val="en-US" w:eastAsia="zh-CN"/>
        </w:rPr>
        <w:t>2022年</w:t>
      </w:r>
      <w:r>
        <w:rPr>
          <w:rFonts w:hint="eastAsia" w:ascii="Times New Roman" w:hAnsi="Times New Roman" w:eastAsia="仿宋_GB2312"/>
          <w:color w:val="auto"/>
          <w:sz w:val="32"/>
          <w:szCs w:val="32"/>
          <w:lang w:eastAsia="zh-CN"/>
        </w:rPr>
        <w:t>机构上收和人事异动等原因，导致单位社保缴费信息与人社系统存在差异</w:t>
      </w:r>
      <w:r>
        <w:rPr>
          <w:rFonts w:hint="eastAsia" w:ascii="Times New Roman" w:hAnsi="Times New Roman" w:eastAsia="仿宋_GB2312"/>
          <w:color w:val="auto"/>
          <w:sz w:val="32"/>
          <w:szCs w:val="32"/>
          <w:lang w:val="en-US" w:eastAsia="zh-CN"/>
        </w:rPr>
        <w:t>而未能及时缴纳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人员社保缴费延至2023年补缴</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二是</w:t>
      </w:r>
      <w:r>
        <w:rPr>
          <w:rFonts w:hint="eastAsia" w:ascii="Times New Roman" w:hAnsi="Times New Roman" w:eastAsia="仿宋_GB2312"/>
          <w:color w:val="auto"/>
          <w:sz w:val="32"/>
          <w:szCs w:val="32"/>
          <w:lang w:val="en-US" w:eastAsia="zh-CN"/>
        </w:rPr>
        <w:t>2023年</w:t>
      </w:r>
      <w:r>
        <w:rPr>
          <w:rFonts w:hint="eastAsia" w:ascii="Times New Roman" w:hAnsi="Times New Roman" w:eastAsia="仿宋_GB2312"/>
          <w:color w:val="auto"/>
          <w:sz w:val="32"/>
          <w:szCs w:val="32"/>
        </w:rPr>
        <w:t>新增</w:t>
      </w:r>
      <w:r>
        <w:rPr>
          <w:rFonts w:hint="eastAsia" w:ascii="Times New Roman" w:hAnsi="Times New Roman" w:eastAsia="仿宋_GB2312"/>
          <w:color w:val="auto"/>
          <w:sz w:val="32"/>
          <w:szCs w:val="32"/>
          <w:lang w:val="en-US" w:eastAsia="zh-CN"/>
        </w:rPr>
        <w:t>了</w:t>
      </w:r>
      <w:r>
        <w:rPr>
          <w:rFonts w:hint="eastAsia" w:ascii="Times New Roman" w:hAnsi="Times New Roman" w:eastAsia="仿宋_GB2312"/>
          <w:color w:val="auto"/>
          <w:sz w:val="32"/>
          <w:szCs w:val="32"/>
        </w:rPr>
        <w:t>地表水自动站建设项目</w:t>
      </w:r>
      <w:r>
        <w:rPr>
          <w:rFonts w:hint="eastAsia" w:ascii="Times New Roman" w:hAnsi="Times New Roman" w:eastAsia="仿宋_GB2312"/>
          <w:color w:val="auto"/>
          <w:sz w:val="32"/>
          <w:szCs w:val="32"/>
          <w:lang w:eastAsia="zh-CN"/>
        </w:rPr>
        <w:t>。</w:t>
      </w:r>
    </w:p>
    <w:p w14:paraId="2FA41D2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14:paraId="2BB49FE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（一）一般公共预算财政拨款支出决算总体情况</w:t>
      </w:r>
    </w:p>
    <w:p w14:paraId="4B58135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384.81</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27.09</w:t>
      </w:r>
      <w:r>
        <w:rPr>
          <w:rFonts w:hint="eastAsia" w:ascii="Times New Roman" w:hAnsi="Times New Roman" w:eastAsia="仿宋_GB2312"/>
          <w:color w:val="auto"/>
          <w:sz w:val="32"/>
          <w:szCs w:val="32"/>
        </w:rPr>
        <w:t>%，与上年相比，财政拨款支出增加</w:t>
      </w:r>
      <w:r>
        <w:rPr>
          <w:rFonts w:hint="eastAsia" w:ascii="Times New Roman" w:hAnsi="Times New Roman" w:eastAsia="仿宋_GB2312"/>
          <w:color w:val="auto"/>
          <w:sz w:val="32"/>
          <w:szCs w:val="32"/>
          <w:lang w:val="en-US" w:eastAsia="zh-CN"/>
        </w:rPr>
        <w:t>125.14</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48.19</w:t>
      </w:r>
      <w:r>
        <w:rPr>
          <w:rFonts w:hint="eastAsia" w:ascii="Times New Roman" w:hAnsi="Times New Roman" w:eastAsia="仿宋_GB2312"/>
          <w:color w:val="auto"/>
          <w:sz w:val="32"/>
          <w:szCs w:val="32"/>
        </w:rPr>
        <w:t>%，主要原因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一</w:t>
      </w:r>
      <w:r>
        <w:rPr>
          <w:rFonts w:hint="eastAsia" w:ascii="Times New Roman" w:hAnsi="Times New Roman" w:eastAsia="仿宋_GB2312"/>
          <w:color w:val="auto"/>
          <w:sz w:val="32"/>
          <w:szCs w:val="32"/>
        </w:rPr>
        <w:t>是</w:t>
      </w:r>
      <w:r>
        <w:rPr>
          <w:rFonts w:hint="eastAsia" w:ascii="Times New Roman" w:hAnsi="Times New Roman" w:eastAsia="仿宋_GB2312"/>
          <w:color w:val="auto"/>
          <w:sz w:val="32"/>
          <w:szCs w:val="32"/>
          <w:lang w:val="en-US" w:eastAsia="zh-CN"/>
        </w:rPr>
        <w:t>2022年</w:t>
      </w:r>
      <w:r>
        <w:rPr>
          <w:rFonts w:hint="eastAsia" w:ascii="Times New Roman" w:hAnsi="Times New Roman" w:eastAsia="仿宋_GB2312"/>
          <w:color w:val="auto"/>
          <w:sz w:val="32"/>
          <w:szCs w:val="32"/>
          <w:lang w:eastAsia="zh-CN"/>
        </w:rPr>
        <w:t>机构上收和人事异动等原因，导致单位社保缴费信息与人社系统存在差异</w:t>
      </w:r>
      <w:r>
        <w:rPr>
          <w:rFonts w:hint="eastAsia" w:ascii="Times New Roman" w:hAnsi="Times New Roman" w:eastAsia="仿宋_GB2312"/>
          <w:color w:val="auto"/>
          <w:sz w:val="32"/>
          <w:szCs w:val="32"/>
          <w:lang w:val="en-US" w:eastAsia="zh-CN"/>
        </w:rPr>
        <w:t>而未能及时缴纳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人员社保缴费延至2023年补缴</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二是</w:t>
      </w:r>
      <w:r>
        <w:rPr>
          <w:rFonts w:hint="eastAsia" w:ascii="Times New Roman" w:hAnsi="Times New Roman" w:eastAsia="仿宋_GB2312"/>
          <w:color w:val="auto"/>
          <w:sz w:val="32"/>
          <w:szCs w:val="32"/>
          <w:lang w:val="en-US" w:eastAsia="zh-CN"/>
        </w:rPr>
        <w:t>2023年</w:t>
      </w:r>
      <w:r>
        <w:rPr>
          <w:rFonts w:hint="eastAsia" w:ascii="Times New Roman" w:hAnsi="Times New Roman" w:eastAsia="仿宋_GB2312"/>
          <w:color w:val="auto"/>
          <w:sz w:val="32"/>
          <w:szCs w:val="32"/>
        </w:rPr>
        <w:t>新增</w:t>
      </w:r>
      <w:r>
        <w:rPr>
          <w:rFonts w:hint="eastAsia" w:ascii="Times New Roman" w:hAnsi="Times New Roman" w:eastAsia="仿宋_GB2312"/>
          <w:color w:val="auto"/>
          <w:sz w:val="32"/>
          <w:szCs w:val="32"/>
          <w:lang w:val="en-US" w:eastAsia="zh-CN"/>
        </w:rPr>
        <w:t>了</w:t>
      </w:r>
      <w:r>
        <w:rPr>
          <w:rFonts w:hint="eastAsia" w:ascii="Times New Roman" w:hAnsi="Times New Roman" w:eastAsia="仿宋_GB2312"/>
          <w:color w:val="auto"/>
          <w:sz w:val="32"/>
          <w:szCs w:val="32"/>
        </w:rPr>
        <w:t>地表水自动站建设项目</w:t>
      </w:r>
      <w:r>
        <w:rPr>
          <w:rFonts w:hint="eastAsia" w:ascii="Times New Roman" w:hAnsi="Times New Roman" w:eastAsia="仿宋_GB2312"/>
          <w:color w:val="auto"/>
          <w:sz w:val="32"/>
          <w:szCs w:val="32"/>
          <w:lang w:eastAsia="zh-CN"/>
        </w:rPr>
        <w:t>。</w:t>
      </w:r>
    </w:p>
    <w:p w14:paraId="3E10AB73">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（二）一般公共预算财政拨款支出决算结构情况</w:t>
      </w:r>
    </w:p>
    <w:p w14:paraId="02278E0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384.81</w:t>
      </w:r>
      <w:r>
        <w:rPr>
          <w:rFonts w:hint="eastAsia" w:ascii="Times New Roman" w:hAnsi="Times New Roman" w:eastAsia="仿宋_GB2312"/>
          <w:color w:val="auto"/>
          <w:sz w:val="32"/>
          <w:szCs w:val="32"/>
        </w:rPr>
        <w:t>万元，主要用于以下方面：一般公共服务（类）支出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eastAsia="仿宋_GB2312" w:cs="Times New Roman"/>
          <w:color w:val="auto"/>
          <w:sz w:val="32"/>
          <w:szCs w:val="32"/>
          <w:lang w:val="en-US" w:eastAsia="zh-CN"/>
        </w:rPr>
        <w:t>社会保障和就业</w:t>
      </w:r>
      <w:r>
        <w:rPr>
          <w:rFonts w:hint="eastAsia" w:ascii="Times New Roman" w:hAnsi="Times New Roman" w:eastAsia="仿宋_GB2312"/>
          <w:color w:val="auto"/>
          <w:sz w:val="32"/>
          <w:szCs w:val="32"/>
        </w:rPr>
        <w:t>（类）</w:t>
      </w:r>
      <w:r>
        <w:rPr>
          <w:rFonts w:hint="eastAsia" w:eastAsia="仿宋_GB2312" w:cs="Times New Roman"/>
          <w:color w:val="auto"/>
          <w:sz w:val="32"/>
          <w:szCs w:val="32"/>
          <w:lang w:val="en-US" w:eastAsia="zh-CN"/>
        </w:rPr>
        <w:t>支出</w:t>
      </w:r>
      <w:r>
        <w:rPr>
          <w:rFonts w:hint="eastAsia" w:eastAsia="仿宋_GB2312"/>
          <w:color w:val="auto"/>
          <w:sz w:val="32"/>
          <w:szCs w:val="32"/>
          <w:lang w:val="en-US" w:eastAsia="zh-CN"/>
        </w:rPr>
        <w:t>113.2</w:t>
      </w:r>
      <w:r>
        <w:rPr>
          <w:rFonts w:hint="eastAsia" w:eastAsia="仿宋_GB2312" w:cs="Times New Roman"/>
          <w:color w:val="auto"/>
          <w:sz w:val="32"/>
          <w:szCs w:val="32"/>
          <w:lang w:val="en-US" w:eastAsia="zh-CN"/>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29.42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eastAsia="仿宋_GB2312" w:cs="Times New Roman"/>
          <w:color w:val="auto"/>
          <w:sz w:val="32"/>
          <w:szCs w:val="32"/>
          <w:lang w:val="en-US" w:eastAsia="zh-CN"/>
        </w:rPr>
        <w:t>卫生健康</w:t>
      </w:r>
      <w:r>
        <w:rPr>
          <w:rFonts w:hint="eastAsia" w:ascii="Times New Roman" w:hAnsi="Times New Roman" w:eastAsia="仿宋_GB2312"/>
          <w:color w:val="auto"/>
          <w:sz w:val="32"/>
          <w:szCs w:val="32"/>
        </w:rPr>
        <w:t>（类）</w:t>
      </w:r>
      <w:r>
        <w:rPr>
          <w:rFonts w:hint="eastAsia" w:eastAsia="仿宋_GB2312" w:cs="Times New Roman"/>
          <w:color w:val="auto"/>
          <w:sz w:val="32"/>
          <w:szCs w:val="32"/>
          <w:lang w:val="en-US" w:eastAsia="zh-CN"/>
        </w:rPr>
        <w:t>支出</w:t>
      </w:r>
      <w:r>
        <w:rPr>
          <w:rFonts w:hint="eastAsia" w:eastAsia="仿宋_GB2312"/>
          <w:color w:val="auto"/>
          <w:sz w:val="32"/>
          <w:szCs w:val="32"/>
          <w:lang w:val="en-US" w:eastAsia="zh-CN"/>
        </w:rPr>
        <w:t>22.99</w:t>
      </w:r>
      <w:r>
        <w:rPr>
          <w:rFonts w:hint="eastAsia" w:eastAsia="仿宋_GB2312" w:cs="Times New Roman"/>
          <w:color w:val="auto"/>
          <w:sz w:val="32"/>
          <w:szCs w:val="32"/>
          <w:lang w:val="en-US" w:eastAsia="zh-CN"/>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25.97</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eastAsia="仿宋_GB2312" w:cs="Times New Roman"/>
          <w:color w:val="auto"/>
          <w:sz w:val="32"/>
          <w:szCs w:val="32"/>
          <w:lang w:val="en-US" w:eastAsia="zh-CN"/>
        </w:rPr>
        <w:t>节能环保</w:t>
      </w:r>
      <w:r>
        <w:rPr>
          <w:rFonts w:hint="eastAsia" w:ascii="Times New Roman" w:hAnsi="Times New Roman" w:eastAsia="仿宋_GB2312"/>
          <w:color w:val="auto"/>
          <w:sz w:val="32"/>
          <w:szCs w:val="32"/>
        </w:rPr>
        <w:t>（类）</w:t>
      </w:r>
      <w:r>
        <w:rPr>
          <w:rFonts w:hint="eastAsia" w:eastAsia="仿宋_GB2312" w:cs="Times New Roman"/>
          <w:color w:val="auto"/>
          <w:sz w:val="32"/>
          <w:szCs w:val="32"/>
          <w:lang w:val="en-US" w:eastAsia="zh-CN"/>
        </w:rPr>
        <w:t>支出248.62</w:t>
      </w:r>
      <w:r>
        <w:rPr>
          <w:rFonts w:hint="eastAsia" w:ascii="Times New Roman" w:hAnsi="Times New Roman" w:eastAsia="仿宋_GB2312" w:cs="Times New Roman"/>
          <w:color w:val="auto"/>
          <w:sz w:val="32"/>
          <w:szCs w:val="32"/>
          <w:lang w:val="en-US" w:eastAsia="zh-CN"/>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64.61</w:t>
      </w:r>
      <w:r>
        <w:rPr>
          <w:rFonts w:hint="eastAsia" w:ascii="Times New Roman" w:hAnsi="Times New Roman" w:eastAsia="仿宋_GB2312"/>
          <w:color w:val="auto"/>
          <w:sz w:val="32"/>
          <w:szCs w:val="32"/>
        </w:rPr>
        <w:t>%</w:t>
      </w:r>
      <w:r>
        <w:rPr>
          <w:rFonts w:hint="eastAsia" w:ascii="Times New Roman" w:hAnsi="Times New Roman" w:eastAsia="仿宋_GB2312" w:cs="Times New Roman"/>
          <w:color w:val="auto"/>
          <w:sz w:val="32"/>
          <w:szCs w:val="32"/>
          <w:lang w:eastAsia="zh-CN"/>
        </w:rPr>
        <w:t>。</w:t>
      </w:r>
    </w:p>
    <w:p w14:paraId="4AF4565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（三）一般公共预算财政拨款支出决算具体情况</w:t>
      </w:r>
    </w:p>
    <w:p w14:paraId="23651E7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年度财政拨款支出年初预算数为</w:t>
      </w:r>
      <w:r>
        <w:rPr>
          <w:rFonts w:hint="eastAsia" w:ascii="Times New Roman" w:hAnsi="Times New Roman" w:eastAsia="仿宋_GB2312"/>
          <w:color w:val="auto"/>
          <w:sz w:val="32"/>
          <w:szCs w:val="32"/>
          <w:lang w:val="en-US" w:eastAsia="zh-CN"/>
        </w:rPr>
        <w:t>339.67</w:t>
      </w:r>
      <w:r>
        <w:rPr>
          <w:rFonts w:hint="eastAsia" w:ascii="Times New Roman" w:hAnsi="Times New Roman" w:eastAsia="仿宋_GB2312"/>
          <w:color w:val="auto"/>
          <w:sz w:val="32"/>
          <w:szCs w:val="32"/>
        </w:rPr>
        <w:t>万元，支出决算数为</w:t>
      </w:r>
      <w:r>
        <w:rPr>
          <w:rFonts w:hint="eastAsia" w:ascii="Times New Roman" w:hAnsi="Times New Roman" w:eastAsia="仿宋_GB2312"/>
          <w:color w:val="auto"/>
          <w:sz w:val="32"/>
          <w:szCs w:val="32"/>
          <w:lang w:val="en-US" w:eastAsia="zh-CN"/>
        </w:rPr>
        <w:t>384.81</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113.29</w:t>
      </w:r>
      <w:r>
        <w:rPr>
          <w:rFonts w:hint="eastAsia" w:ascii="Times New Roman" w:hAnsi="Times New Roman" w:eastAsia="仿宋_GB2312"/>
          <w:color w:val="auto"/>
          <w:sz w:val="32"/>
          <w:szCs w:val="32"/>
        </w:rPr>
        <w:t>%，其中：</w:t>
      </w:r>
    </w:p>
    <w:p w14:paraId="0D6C461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1、社会保障和就业支出（类）行政事业单位养老支出（款）机关事业单位基本养老保险缴费支出（项）。</w:t>
      </w:r>
    </w:p>
    <w:p w14:paraId="3E0117D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95.21</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年初将预算支出计入</w:t>
      </w:r>
      <w:r>
        <w:rPr>
          <w:rFonts w:hint="eastAsia" w:ascii="Times New Roman" w:hAnsi="Times New Roman" w:eastAsia="仿宋_GB2312"/>
          <w:color w:val="auto"/>
          <w:sz w:val="32"/>
          <w:szCs w:val="32"/>
        </w:rPr>
        <w:t>节能环保支出</w:t>
      </w:r>
      <w:r>
        <w:rPr>
          <w:rFonts w:hint="eastAsia" w:ascii="Times New Roman" w:hAnsi="Times New Roman" w:eastAsia="仿宋_GB2312"/>
          <w:color w:val="auto"/>
          <w:sz w:val="32"/>
          <w:szCs w:val="32"/>
          <w:lang w:val="en-US" w:eastAsia="zh-CN"/>
        </w:rPr>
        <w:t>类支出中，预算执行中根据实际需求调整预算支出。补缴2022年的人员养老保险支出。</w:t>
      </w:r>
    </w:p>
    <w:p w14:paraId="5130333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2、社会保障和就业支出（类）行政事业单位养老支出（款）机关事业单位</w:t>
      </w:r>
      <w:r>
        <w:rPr>
          <w:rFonts w:hint="eastAsia" w:ascii="Times New Roman" w:hAnsi="Times New Roman" w:eastAsia="仿宋_GB2312"/>
          <w:color w:val="auto"/>
          <w:sz w:val="32"/>
          <w:szCs w:val="32"/>
          <w:lang w:val="en-US" w:eastAsia="zh-CN"/>
        </w:rPr>
        <w:t>职业年金</w:t>
      </w:r>
      <w:r>
        <w:rPr>
          <w:rFonts w:hint="eastAsia" w:ascii="Times New Roman" w:hAnsi="Times New Roman" w:eastAsia="仿宋_GB2312"/>
          <w:color w:val="auto"/>
          <w:sz w:val="32"/>
          <w:szCs w:val="32"/>
        </w:rPr>
        <w:t>缴费支出（项）。</w:t>
      </w:r>
    </w:p>
    <w:p w14:paraId="42A676C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17.99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年初将预算支出计入</w:t>
      </w:r>
      <w:r>
        <w:rPr>
          <w:rFonts w:hint="eastAsia" w:ascii="Times New Roman" w:hAnsi="Times New Roman" w:eastAsia="仿宋_GB2312"/>
          <w:color w:val="auto"/>
          <w:sz w:val="32"/>
          <w:szCs w:val="32"/>
        </w:rPr>
        <w:t>节能环保支出</w:t>
      </w:r>
      <w:r>
        <w:rPr>
          <w:rFonts w:hint="eastAsia" w:ascii="Times New Roman" w:hAnsi="Times New Roman" w:eastAsia="仿宋_GB2312"/>
          <w:color w:val="auto"/>
          <w:sz w:val="32"/>
          <w:szCs w:val="32"/>
          <w:lang w:val="en-US" w:eastAsia="zh-CN"/>
        </w:rPr>
        <w:t>类支出中，预算执行中根据实际需求调整预算支出。补缴了2022年的职工职业年金缴费。</w:t>
      </w:r>
    </w:p>
    <w:p w14:paraId="4CFD1D28">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卫生健康支出（类）行政事业单位医疗（款）行政单位医疗（项）。</w:t>
      </w:r>
    </w:p>
    <w:p w14:paraId="462C15A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22.99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年初将预算支出计入</w:t>
      </w:r>
      <w:r>
        <w:rPr>
          <w:rFonts w:hint="eastAsia" w:ascii="Times New Roman" w:hAnsi="Times New Roman" w:eastAsia="仿宋_GB2312"/>
          <w:color w:val="auto"/>
          <w:sz w:val="32"/>
          <w:szCs w:val="32"/>
        </w:rPr>
        <w:t>节能环保支出</w:t>
      </w:r>
      <w:r>
        <w:rPr>
          <w:rFonts w:hint="eastAsia" w:ascii="Times New Roman" w:hAnsi="Times New Roman" w:eastAsia="仿宋_GB2312"/>
          <w:color w:val="auto"/>
          <w:sz w:val="32"/>
          <w:szCs w:val="32"/>
          <w:lang w:val="en-US" w:eastAsia="zh-CN"/>
        </w:rPr>
        <w:t>类支出中，预算执行中根据实际需求调整预算支出。补缴了2022年的职工医疗保险缴费。</w:t>
      </w:r>
    </w:p>
    <w:p w14:paraId="3FE4BB88">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节能环保支出（类）环境保护管理事务（款）行政运行（项）</w:t>
      </w:r>
    </w:p>
    <w:p w14:paraId="63AEAC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339.67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226.12</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66.57</w:t>
      </w:r>
      <w:r>
        <w:rPr>
          <w:rFonts w:hint="eastAsia" w:ascii="Times New Roman" w:hAnsi="Times New Roman" w:eastAsia="仿宋_GB2312"/>
          <w:color w:val="auto"/>
          <w:sz w:val="32"/>
          <w:szCs w:val="32"/>
        </w:rPr>
        <w:t>%，决算数小于年初预算数的主要原因是：</w:t>
      </w:r>
      <w:r>
        <w:rPr>
          <w:rFonts w:hint="eastAsia" w:ascii="Times New Roman" w:hAnsi="Times New Roman" w:eastAsia="仿宋_GB2312"/>
          <w:color w:val="auto"/>
          <w:sz w:val="32"/>
          <w:szCs w:val="32"/>
          <w:lang w:val="en-US" w:eastAsia="zh-CN"/>
        </w:rPr>
        <w:t>预算执行中根据实际需求将部分预算指标调整至</w:t>
      </w:r>
      <w:r>
        <w:rPr>
          <w:rFonts w:hint="eastAsia" w:ascii="Times New Roman" w:hAnsi="Times New Roman" w:eastAsia="仿宋_GB2312"/>
          <w:color w:val="auto"/>
          <w:sz w:val="32"/>
          <w:szCs w:val="32"/>
        </w:rPr>
        <w:t>社会保障和就业支出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卫生健康支出</w:t>
      </w:r>
      <w:r>
        <w:rPr>
          <w:rFonts w:hint="eastAsia" w:ascii="Times New Roman" w:hAnsi="Times New Roman" w:eastAsia="仿宋_GB2312"/>
          <w:color w:val="auto"/>
          <w:sz w:val="32"/>
          <w:szCs w:val="32"/>
          <w:lang w:val="en-US" w:eastAsia="zh-CN"/>
        </w:rPr>
        <w:t>。</w:t>
      </w:r>
    </w:p>
    <w:p w14:paraId="23CB7B4A">
      <w:pPr>
        <w:pStyle w:val="15"/>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节能环保支出（类）</w:t>
      </w:r>
      <w:r>
        <w:rPr>
          <w:rFonts w:hint="eastAsia" w:ascii="Times New Roman" w:hAnsi="Times New Roman" w:eastAsia="仿宋_GB2312"/>
          <w:color w:val="auto"/>
          <w:sz w:val="32"/>
          <w:szCs w:val="32"/>
          <w:lang w:val="en-US" w:eastAsia="zh-CN"/>
        </w:rPr>
        <w:t>污染防治</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其他污染防治支出</w:t>
      </w:r>
      <w:r>
        <w:rPr>
          <w:rFonts w:hint="eastAsia" w:ascii="Times New Roman" w:hAnsi="Times New Roman" w:eastAsia="仿宋_GB2312"/>
          <w:color w:val="auto"/>
          <w:sz w:val="32"/>
          <w:szCs w:val="32"/>
        </w:rPr>
        <w:t>（项）</w:t>
      </w:r>
    </w:p>
    <w:p w14:paraId="45759C0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预算执行中根据</w:t>
      </w:r>
      <w:r>
        <w:rPr>
          <w:rFonts w:hint="eastAsia" w:ascii="Times New Roman" w:hAnsi="Times New Roman" w:eastAsia="仿宋_GB2312"/>
          <w:color w:val="auto"/>
          <w:sz w:val="32"/>
          <w:szCs w:val="32"/>
        </w:rPr>
        <w:t>环境保护管理</w:t>
      </w:r>
      <w:r>
        <w:rPr>
          <w:rFonts w:hint="eastAsia" w:ascii="Times New Roman" w:hAnsi="Times New Roman" w:eastAsia="仿宋_GB2312"/>
          <w:color w:val="auto"/>
          <w:sz w:val="32"/>
          <w:szCs w:val="32"/>
          <w:lang w:val="en-US" w:eastAsia="zh-CN"/>
        </w:rPr>
        <w:t>污染防治工作的需求调增其他污染防治支出预算支出，用于建设地表水质自动监测站。</w:t>
      </w:r>
    </w:p>
    <w:p w14:paraId="02A600A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14:paraId="55A5B37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年度财政拨款基本支出</w:t>
      </w:r>
      <w:r>
        <w:rPr>
          <w:rFonts w:hint="eastAsia" w:ascii="Times New Roman" w:hAnsi="Times New Roman" w:eastAsia="仿宋_GB2312"/>
          <w:color w:val="auto"/>
          <w:sz w:val="32"/>
          <w:szCs w:val="32"/>
          <w:lang w:val="en-US" w:eastAsia="zh-CN"/>
        </w:rPr>
        <w:t>362.31</w:t>
      </w:r>
      <w:r>
        <w:rPr>
          <w:rFonts w:hint="eastAsia" w:ascii="Times New Roman" w:hAnsi="Times New Roman" w:eastAsia="仿宋_GB2312"/>
          <w:color w:val="auto"/>
          <w:sz w:val="32"/>
          <w:szCs w:val="32"/>
        </w:rPr>
        <w:t>万元，其中：</w:t>
      </w:r>
    </w:p>
    <w:p w14:paraId="563E742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327.13</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90.29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主要包括基本工资</w:t>
      </w:r>
      <w:r>
        <w:rPr>
          <w:rFonts w:hint="eastAsia" w:ascii="Times New Roman" w:hAnsi="Times New Roman" w:eastAsia="仿宋_GB2312"/>
          <w:color w:val="auto"/>
          <w:sz w:val="32"/>
          <w:szCs w:val="32"/>
          <w:lang w:val="en-US" w:eastAsia="zh-CN"/>
        </w:rPr>
        <w:t>74.05</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、津贴补贴</w:t>
      </w:r>
      <w:r>
        <w:rPr>
          <w:rFonts w:hint="eastAsia" w:ascii="Times New Roman" w:hAnsi="Times New Roman" w:eastAsia="仿宋_GB2312"/>
          <w:color w:val="auto"/>
          <w:sz w:val="32"/>
          <w:szCs w:val="32"/>
          <w:lang w:val="en-US" w:eastAsia="zh-CN"/>
        </w:rPr>
        <w:t>57.66</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32.74</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、伙食补助费</w:t>
      </w:r>
      <w:r>
        <w:rPr>
          <w:rFonts w:hint="eastAsia" w:ascii="Times New Roman" w:hAnsi="Times New Roman" w:eastAsia="仿宋_GB2312"/>
          <w:color w:val="auto"/>
          <w:sz w:val="32"/>
          <w:szCs w:val="32"/>
          <w:lang w:val="en-US" w:eastAsia="zh-CN"/>
        </w:rPr>
        <w:t>5.88万元</w:t>
      </w:r>
      <w:r>
        <w:rPr>
          <w:rFonts w:hint="eastAsia" w:ascii="Times New Roman" w:hAnsi="Times New Roman" w:eastAsia="仿宋_GB2312"/>
          <w:color w:val="auto"/>
          <w:sz w:val="32"/>
          <w:szCs w:val="32"/>
          <w:lang w:eastAsia="zh-CN"/>
        </w:rPr>
        <w:t>、机关事业单位基本养老保险缴费</w:t>
      </w:r>
      <w:r>
        <w:rPr>
          <w:rFonts w:hint="eastAsia" w:ascii="Times New Roman" w:hAnsi="Times New Roman" w:eastAsia="仿宋_GB2312"/>
          <w:color w:val="auto"/>
          <w:sz w:val="32"/>
          <w:szCs w:val="32"/>
          <w:lang w:val="en-US" w:eastAsia="zh-CN"/>
        </w:rPr>
        <w:t>95.21万元、职业年金缴费17.99万元、职工基本医疗保险缴费22.99万元、其他社会保障缴费4.83万元、退休费3.36万元、生活补助10.51万元、奖励金0.92万元、其他对个人和家庭的补助1万元</w:t>
      </w:r>
      <w:r>
        <w:rPr>
          <w:rFonts w:hint="eastAsia" w:ascii="Times New Roman" w:hAnsi="Times New Roman" w:eastAsia="仿宋_GB2312"/>
          <w:color w:val="auto"/>
          <w:sz w:val="32"/>
          <w:szCs w:val="32"/>
          <w:lang w:eastAsia="zh-CN"/>
        </w:rPr>
        <w:t>。</w:t>
      </w:r>
    </w:p>
    <w:p w14:paraId="36262C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35.18</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9.71</w:t>
      </w:r>
      <w:r>
        <w:rPr>
          <w:rFonts w:hint="eastAsia" w:ascii="Times New Roman" w:hAnsi="Times New Roman" w:eastAsia="仿宋_GB2312"/>
          <w:color w:val="auto"/>
          <w:sz w:val="32"/>
          <w:szCs w:val="32"/>
        </w:rPr>
        <w:t>%，主要包括办公费</w:t>
      </w:r>
      <w:r>
        <w:rPr>
          <w:rFonts w:hint="eastAsia" w:ascii="Times New Roman" w:hAnsi="Times New Roman" w:eastAsia="仿宋_GB2312"/>
          <w:color w:val="auto"/>
          <w:sz w:val="32"/>
          <w:szCs w:val="32"/>
          <w:lang w:val="en-US" w:eastAsia="zh-CN"/>
        </w:rPr>
        <w:t>0.4</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color w:val="auto"/>
          <w:sz w:val="32"/>
          <w:szCs w:val="32"/>
        </w:rPr>
        <w:t>、水费</w:t>
      </w:r>
      <w:r>
        <w:rPr>
          <w:rFonts w:hint="eastAsia" w:ascii="Times New Roman" w:hAnsi="Times New Roman" w:eastAsia="仿宋_GB2312"/>
          <w:color w:val="auto"/>
          <w:sz w:val="32"/>
          <w:szCs w:val="32"/>
          <w:lang w:val="en-US" w:eastAsia="zh-CN"/>
        </w:rPr>
        <w:t>0.31万元、电费0.12万元</w:t>
      </w:r>
      <w:r>
        <w:rPr>
          <w:rFonts w:hint="eastAsia" w:ascii="Times New Roman" w:hAnsi="Times New Roman" w:eastAsia="仿宋_GB2312"/>
          <w:color w:val="auto"/>
          <w:sz w:val="32"/>
          <w:szCs w:val="32"/>
        </w:rPr>
        <w:t>、 邮电费</w:t>
      </w:r>
      <w:r>
        <w:rPr>
          <w:rFonts w:hint="eastAsia" w:ascii="Times New Roman" w:hAnsi="Times New Roman" w:eastAsia="仿宋_GB2312"/>
          <w:color w:val="auto"/>
          <w:sz w:val="32"/>
          <w:szCs w:val="32"/>
          <w:lang w:val="en-US" w:eastAsia="zh-CN"/>
        </w:rPr>
        <w:t>1.39万元</w:t>
      </w:r>
      <w:r>
        <w:rPr>
          <w:rFonts w:hint="eastAsia" w:ascii="Times New Roman" w:hAnsi="Times New Roman" w:eastAsia="仿宋_GB2312"/>
          <w:color w:val="auto"/>
          <w:sz w:val="32"/>
          <w:szCs w:val="32"/>
          <w:lang w:eastAsia="zh-CN"/>
        </w:rPr>
        <w:t>、维修（护）费</w:t>
      </w:r>
      <w:r>
        <w:rPr>
          <w:rFonts w:hint="eastAsia" w:ascii="Times New Roman" w:hAnsi="Times New Roman" w:eastAsia="仿宋_GB2312"/>
          <w:color w:val="auto"/>
          <w:sz w:val="32"/>
          <w:szCs w:val="32"/>
          <w:lang w:val="en-US" w:eastAsia="zh-CN"/>
        </w:rPr>
        <w:t>0.28万元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培训费0.4万元、工会经费9.56万元、福利费0.9万元、</w:t>
      </w:r>
      <w:r>
        <w:rPr>
          <w:rFonts w:hint="eastAsia" w:ascii="Times New Roman" w:hAnsi="Times New Roman" w:eastAsia="仿宋_GB2312"/>
          <w:color w:val="auto"/>
          <w:sz w:val="32"/>
          <w:szCs w:val="32"/>
          <w:lang w:eastAsia="zh-CN"/>
        </w:rPr>
        <w:t>公务用车运行维护费</w:t>
      </w:r>
      <w:r>
        <w:rPr>
          <w:rFonts w:hint="eastAsia" w:ascii="Times New Roman" w:hAnsi="Times New Roman" w:eastAsia="仿宋_GB2312"/>
          <w:color w:val="auto"/>
          <w:sz w:val="32"/>
          <w:szCs w:val="32"/>
          <w:lang w:val="en-US" w:eastAsia="zh-CN"/>
        </w:rPr>
        <w:t>2万元、其他交通费用17.46万元、其他商品和服务支出2.24万元、办公设备购置0.12万元</w:t>
      </w:r>
      <w:r>
        <w:rPr>
          <w:rFonts w:hint="eastAsia" w:ascii="Times New Roman" w:hAnsi="Times New Roman" w:eastAsia="仿宋_GB2312"/>
          <w:color w:val="auto"/>
          <w:sz w:val="32"/>
          <w:szCs w:val="32"/>
        </w:rPr>
        <w:t>。</w:t>
      </w:r>
    </w:p>
    <w:p w14:paraId="0169D2E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七、财政拨款三公经费支出决算情况说明</w:t>
      </w:r>
    </w:p>
    <w:p w14:paraId="154B95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14:paraId="0880901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47.62</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2023年度单位无公务接待支出以及公务用车维护费较预算减少</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2.58</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56.33%，</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eastAsia="zh-CN"/>
        </w:rPr>
        <w:t>单位加强公务车辆使用管理，</w:t>
      </w:r>
      <w:r>
        <w:rPr>
          <w:rFonts w:hint="eastAsia" w:ascii="Times New Roman" w:hAnsi="Times New Roman" w:eastAsia="仿宋_GB2312"/>
          <w:color w:val="auto"/>
          <w:sz w:val="32"/>
          <w:szCs w:val="32"/>
          <w:lang w:val="en-US" w:eastAsia="zh-CN"/>
        </w:rPr>
        <w:t>2023年车辆维修支出减少</w:t>
      </w:r>
      <w:r>
        <w:rPr>
          <w:rFonts w:hint="eastAsia" w:ascii="Times New Roman" w:hAnsi="Times New Roman" w:eastAsia="仿宋_GB2312"/>
          <w:color w:val="auto"/>
          <w:sz w:val="32"/>
          <w:szCs w:val="32"/>
        </w:rPr>
        <w:t>。其中：</w:t>
      </w:r>
    </w:p>
    <w:p w14:paraId="16D3DAE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val="en-US"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val="en-US" w:eastAsia="zh-CN"/>
        </w:rPr>
        <w:t>2023年无</w:t>
      </w:r>
      <w:r>
        <w:rPr>
          <w:rFonts w:hint="eastAsia" w:ascii="Times New Roman" w:hAnsi="Times New Roman" w:eastAsia="仿宋_GB2312"/>
          <w:color w:val="auto"/>
          <w:sz w:val="32"/>
          <w:szCs w:val="32"/>
        </w:rPr>
        <w:t>因公出国（境）</w:t>
      </w:r>
      <w:r>
        <w:rPr>
          <w:rFonts w:hint="eastAsia" w:ascii="Times New Roman" w:hAnsi="Times New Roman" w:eastAsia="仿宋_GB2312"/>
          <w:color w:val="auto"/>
          <w:sz w:val="32"/>
          <w:szCs w:val="32"/>
          <w:lang w:val="en-US" w:eastAsia="zh-CN"/>
        </w:rPr>
        <w:t>工作安排</w:t>
      </w:r>
      <w:r>
        <w:rPr>
          <w:rFonts w:hint="eastAsia" w:ascii="Times New Roman" w:hAnsi="Times New Roman" w:eastAsia="仿宋_GB2312"/>
          <w:color w:val="auto"/>
          <w:sz w:val="32"/>
          <w:szCs w:val="32"/>
        </w:rPr>
        <w:t>，与上年相比减少（增加）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万元，减少（增长）</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2023年无</w:t>
      </w:r>
      <w:r>
        <w:rPr>
          <w:rFonts w:hint="eastAsia" w:ascii="Times New Roman" w:hAnsi="Times New Roman" w:eastAsia="仿宋_GB2312"/>
          <w:color w:val="auto"/>
          <w:sz w:val="32"/>
          <w:szCs w:val="32"/>
        </w:rPr>
        <w:t>因公出国（境）</w:t>
      </w:r>
      <w:r>
        <w:rPr>
          <w:rFonts w:hint="eastAsia" w:ascii="Times New Roman" w:hAnsi="Times New Roman" w:eastAsia="仿宋_GB2312"/>
          <w:color w:val="auto"/>
          <w:sz w:val="32"/>
          <w:szCs w:val="32"/>
          <w:lang w:val="en-US" w:eastAsia="zh-CN"/>
        </w:rPr>
        <w:t>工作安排，无此项支出</w:t>
      </w:r>
      <w:r>
        <w:rPr>
          <w:rFonts w:hint="eastAsia" w:ascii="Times New Roman" w:hAnsi="Times New Roman" w:eastAsia="仿宋_GB2312"/>
          <w:color w:val="auto"/>
          <w:sz w:val="32"/>
          <w:szCs w:val="32"/>
        </w:rPr>
        <w:t>。</w:t>
      </w:r>
    </w:p>
    <w:p w14:paraId="2290728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val="en-US" w:eastAsia="zh-CN"/>
        </w:rPr>
        <w:t>2023年度单位无公务接待活动</w:t>
      </w:r>
      <w:r>
        <w:rPr>
          <w:rFonts w:hint="eastAsia" w:ascii="Times New Roman" w:hAnsi="Times New Roman" w:eastAsia="仿宋_GB2312"/>
          <w:color w:val="auto"/>
          <w:sz w:val="32"/>
          <w:szCs w:val="32"/>
        </w:rPr>
        <w:t>，与上年相比减少（增加）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万元，减少（增长）</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2022年、2023年单位无公务接待活动安排，无此项支出</w:t>
      </w:r>
      <w:r>
        <w:rPr>
          <w:rFonts w:hint="eastAsia" w:ascii="Times New Roman" w:hAnsi="Times New Roman" w:eastAsia="仿宋_GB2312"/>
          <w:color w:val="auto"/>
          <w:sz w:val="32"/>
          <w:szCs w:val="32"/>
        </w:rPr>
        <w:t>。</w:t>
      </w:r>
    </w:p>
    <w:p w14:paraId="34B2B2D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与</w:t>
      </w:r>
      <w:r>
        <w:rPr>
          <w:rFonts w:hint="eastAsia" w:ascii="Times New Roman" w:hAnsi="Times New Roman" w:eastAsia="仿宋_GB2312"/>
          <w:color w:val="auto"/>
          <w:sz w:val="32"/>
          <w:szCs w:val="32"/>
        </w:rPr>
        <w:t>预算数</w:t>
      </w:r>
      <w:r>
        <w:rPr>
          <w:rFonts w:hint="eastAsia" w:ascii="Times New Roman" w:hAnsi="Times New Roman" w:eastAsia="仿宋_GB2312"/>
          <w:color w:val="auto"/>
          <w:sz w:val="32"/>
          <w:szCs w:val="32"/>
          <w:lang w:val="en-US" w:eastAsia="zh-CN"/>
        </w:rPr>
        <w:t>持平</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val="en-US" w:eastAsia="zh-CN"/>
        </w:rPr>
        <w:t>2023年度无购置公务用车的预算安排和支出</w:t>
      </w:r>
      <w:r>
        <w:rPr>
          <w:rFonts w:hint="eastAsia" w:ascii="Times New Roman" w:hAnsi="Times New Roman" w:eastAsia="仿宋_GB2312"/>
          <w:color w:val="auto"/>
          <w:sz w:val="32"/>
          <w:szCs w:val="32"/>
        </w:rPr>
        <w:t>，与上年相比减少（增加）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万元，减少（增长）</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2022年、2023年单位均未</w:t>
      </w:r>
      <w:r>
        <w:rPr>
          <w:rFonts w:hint="eastAsia" w:ascii="Times New Roman" w:hAnsi="Times New Roman" w:eastAsia="仿宋_GB2312"/>
          <w:color w:val="auto"/>
          <w:sz w:val="32"/>
          <w:szCs w:val="32"/>
        </w:rPr>
        <w:t>购置公务用车。</w:t>
      </w:r>
    </w:p>
    <w:p w14:paraId="30817B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3.2</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62.5</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单位加强公务车辆使用管理，</w:t>
      </w:r>
      <w:r>
        <w:rPr>
          <w:rFonts w:hint="eastAsia" w:ascii="Times New Roman" w:hAnsi="Times New Roman" w:eastAsia="仿宋_GB2312"/>
          <w:color w:val="auto"/>
          <w:sz w:val="32"/>
          <w:szCs w:val="32"/>
          <w:lang w:val="en-US" w:eastAsia="zh-CN"/>
        </w:rPr>
        <w:t>2023年车辆维修支出减少</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2.58</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56.33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减少（增长）的主要原因是</w:t>
      </w:r>
      <w:r>
        <w:rPr>
          <w:rFonts w:hint="eastAsia" w:ascii="Times New Roman" w:hAnsi="Times New Roman" w:eastAsia="仿宋_GB2312"/>
          <w:color w:val="auto"/>
          <w:sz w:val="32"/>
          <w:szCs w:val="32"/>
          <w:lang w:eastAsia="zh-CN"/>
        </w:rPr>
        <w:t>单位加强公务车辆使用管理，</w:t>
      </w:r>
      <w:r>
        <w:rPr>
          <w:rFonts w:hint="eastAsia" w:ascii="Times New Roman" w:hAnsi="Times New Roman" w:eastAsia="仿宋_GB2312"/>
          <w:color w:val="auto"/>
          <w:sz w:val="32"/>
          <w:szCs w:val="32"/>
          <w:lang w:val="en-US" w:eastAsia="zh-CN"/>
        </w:rPr>
        <w:t>2023年车辆维修支出减少</w:t>
      </w:r>
      <w:r>
        <w:rPr>
          <w:rFonts w:hint="eastAsia" w:ascii="Times New Roman" w:hAnsi="Times New Roman" w:eastAsia="仿宋_GB2312"/>
          <w:color w:val="auto"/>
          <w:sz w:val="32"/>
          <w:szCs w:val="32"/>
        </w:rPr>
        <w:t>。</w:t>
      </w:r>
    </w:p>
    <w:p w14:paraId="7923C6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14:paraId="124489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年度“三公”经费财政拨款支出决算中，公务接待费支出决算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公务用车购置费及运行维护费支出决算</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14:paraId="616623D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Times New Roman" w:hAnsi="Times New Roman" w:eastAsia="仿宋_GB2312"/>
          <w:color w:val="auto"/>
          <w:sz w:val="32"/>
          <w:szCs w:val="32"/>
          <w:lang w:eastAsia="zh-CN"/>
        </w:rPr>
        <w:t>。</w:t>
      </w:r>
    </w:p>
    <w:p w14:paraId="31391E2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2、公务接待费支出决算为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万元，全年共接待来访团组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个、来宾</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color w:val="auto"/>
          <w:sz w:val="32"/>
          <w:szCs w:val="32"/>
        </w:rPr>
        <w:t>。</w:t>
      </w:r>
    </w:p>
    <w:p w14:paraId="0B52C4E1">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3、公务用车购置费及运行维护费支出决算为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万元，单位本级更新公务用车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辆。公务用车运行维护费</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万元，主要是</w:t>
      </w:r>
      <w:r>
        <w:rPr>
          <w:rFonts w:hint="eastAsia" w:ascii="Times New Roman" w:hAnsi="Times New Roman" w:eastAsia="仿宋_GB2312"/>
          <w:color w:val="auto"/>
          <w:sz w:val="32"/>
          <w:szCs w:val="32"/>
          <w:lang w:val="en-US" w:eastAsia="zh-CN"/>
        </w:rPr>
        <w:t>车辆燃油费、道路通行费和维护保养</w:t>
      </w:r>
      <w:r>
        <w:rPr>
          <w:rFonts w:hint="eastAsia" w:ascii="Times New Roman" w:hAnsi="Times New Roman" w:eastAsia="仿宋_GB2312"/>
          <w:color w:val="auto"/>
          <w:sz w:val="32"/>
          <w:szCs w:val="32"/>
        </w:rPr>
        <w:t>支出，</w:t>
      </w:r>
      <w:r>
        <w:rPr>
          <w:rFonts w:hint="eastAsia" w:ascii="Times New Roman" w:hAnsi="Times New Roman" w:eastAsia="仿宋_GB2312"/>
          <w:color w:val="auto"/>
          <w:sz w:val="32"/>
          <w:szCs w:val="32"/>
          <w:lang w:eastAsia="zh-CN"/>
        </w:rPr>
        <w:t>截至2023年</w:t>
      </w:r>
      <w:r>
        <w:rPr>
          <w:rFonts w:hint="eastAsia" w:ascii="Times New Roman" w:hAnsi="Times New Roman" w:eastAsia="仿宋_GB2312"/>
          <w:color w:val="auto"/>
          <w:sz w:val="32"/>
          <w:szCs w:val="32"/>
        </w:rPr>
        <w:t>12月31日，我单位开支财政拨款的公务用车保有量为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p>
    <w:p w14:paraId="5AE0311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14:paraId="255E05EA">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年度政府性基金预算财政拨款收入</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万元；年初结转和结余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万元，其中基本支出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万元，项目支出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万元；年末结转和结余</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 xml:space="preserve"> </w:t>
      </w:r>
    </w:p>
    <w:p w14:paraId="02120C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w:t>
      </w:r>
      <w:r>
        <w:rPr>
          <w:rFonts w:hint="eastAsia" w:ascii="Times New Roman" w:hAnsi="Times New Roman" w:eastAsia="仿宋_GB2312"/>
          <w:sz w:val="32"/>
          <w:szCs w:val="32"/>
          <w:lang w:val="en-US" w:eastAsia="zh-CN"/>
        </w:rPr>
        <w:t>本单位无政府性基金收支</w:t>
      </w:r>
    </w:p>
    <w:p w14:paraId="4DA373F7">
      <w:pPr>
        <w:pStyle w:val="15"/>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国有资本经营预算收入支出决算情况</w:t>
      </w:r>
    </w:p>
    <w:p w14:paraId="5DEC3414">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color w:val="auto"/>
          <w:sz w:val="32"/>
          <w:szCs w:val="32"/>
          <w:lang w:val="en-US" w:eastAsia="zh-CN"/>
        </w:rPr>
        <w:t>2023年度本单位无国有资本经营预算收入支出。</w:t>
      </w:r>
    </w:p>
    <w:p w14:paraId="1C1537E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黑体" w:hAnsi="黑体" w:eastAsia="黑体" w:cs="黑体"/>
          <w:b w:val="0"/>
          <w:bCs/>
          <w:color w:val="auto"/>
          <w:sz w:val="32"/>
          <w:szCs w:val="32"/>
        </w:rPr>
        <w:t>十、</w:t>
      </w:r>
      <w:r>
        <w:rPr>
          <w:rFonts w:hint="eastAsia" w:ascii="Times New Roman" w:hAnsi="Times New Roman" w:eastAsia="仿宋_GB2312"/>
          <w:b/>
          <w:color w:val="auto"/>
          <w:sz w:val="32"/>
          <w:szCs w:val="32"/>
        </w:rPr>
        <w:t>关于机关运行经费支出说明</w:t>
      </w:r>
    </w:p>
    <w:p w14:paraId="0A2F3D1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35.18</w:t>
      </w:r>
      <w:r>
        <w:rPr>
          <w:rFonts w:hint="eastAsia" w:ascii="Times New Roman" w:hAnsi="Times New Roman" w:eastAsia="仿宋_GB2312"/>
          <w:color w:val="auto"/>
          <w:sz w:val="32"/>
          <w:szCs w:val="32"/>
        </w:rPr>
        <w:t>万元，比上年决算数减少</w:t>
      </w:r>
      <w:r>
        <w:rPr>
          <w:rFonts w:hint="eastAsia" w:ascii="Times New Roman" w:hAnsi="Times New Roman" w:eastAsia="仿宋_GB2312"/>
          <w:color w:val="auto"/>
          <w:sz w:val="32"/>
          <w:szCs w:val="32"/>
          <w:lang w:val="en-US" w:eastAsia="zh-CN"/>
        </w:rPr>
        <w:t>9.22</w:t>
      </w:r>
      <w:r>
        <w:rPr>
          <w:rFonts w:hint="eastAsia" w:ascii="Times New Roman" w:hAnsi="Times New Roman" w:eastAsia="仿宋_GB2312"/>
          <w:color w:val="auto"/>
          <w:sz w:val="32"/>
          <w:szCs w:val="32"/>
        </w:rPr>
        <w:t xml:space="preserve"> 万元，降低</w:t>
      </w:r>
      <w:r>
        <w:rPr>
          <w:rFonts w:hint="eastAsia" w:ascii="Times New Roman" w:hAnsi="Times New Roman" w:eastAsia="仿宋_GB2312"/>
          <w:color w:val="auto"/>
          <w:sz w:val="32"/>
          <w:szCs w:val="32"/>
          <w:lang w:val="en-US" w:eastAsia="zh-CN"/>
        </w:rPr>
        <w:t>20.77</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单位严格落实过“紧日子”要求，注重节约节能，减少单位打印耗材、纸张、用水、用电等日常办公支出</w:t>
      </w:r>
      <w:r>
        <w:rPr>
          <w:rFonts w:hint="eastAsia" w:ascii="Times New Roman" w:hAnsi="Times New Roman" w:eastAsia="仿宋_GB2312"/>
          <w:color w:val="auto"/>
          <w:sz w:val="32"/>
          <w:szCs w:val="32"/>
        </w:rPr>
        <w:t>。</w:t>
      </w:r>
    </w:p>
    <w:p w14:paraId="71D383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一</w:t>
      </w:r>
      <w:r>
        <w:rPr>
          <w:rFonts w:hint="eastAsia" w:ascii="黑体" w:hAnsi="黑体" w:eastAsia="黑体" w:cs="黑体"/>
          <w:b w:val="0"/>
          <w:bCs/>
          <w:color w:val="auto"/>
          <w:sz w:val="32"/>
          <w:szCs w:val="32"/>
        </w:rPr>
        <w:t>、一般性支出情况说明</w:t>
      </w:r>
    </w:p>
    <w:p w14:paraId="76F1BA6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val="en-US" w:eastAsia="zh-CN"/>
        </w:rPr>
        <w:t>2023年未</w:t>
      </w:r>
      <w:r>
        <w:rPr>
          <w:rFonts w:hint="eastAsia" w:ascii="Times New Roman" w:hAnsi="Times New Roman" w:eastAsia="仿宋_GB2312"/>
          <w:color w:val="auto"/>
          <w:sz w:val="32"/>
          <w:szCs w:val="32"/>
        </w:rPr>
        <w:t>召开会议，人数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人；开支培训费</w:t>
      </w:r>
      <w:r>
        <w:rPr>
          <w:rFonts w:hint="eastAsia" w:ascii="Times New Roman" w:hAnsi="Times New Roman" w:eastAsia="仿宋_GB2312"/>
          <w:color w:val="auto"/>
          <w:sz w:val="32"/>
          <w:szCs w:val="32"/>
          <w:lang w:val="en-US" w:eastAsia="zh-CN"/>
        </w:rPr>
        <w:t>0.4</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执法</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val="en-US" w:eastAsia="zh-CN"/>
        </w:rPr>
        <w:t>行政执法、</w:t>
      </w:r>
      <w:r>
        <w:rPr>
          <w:rFonts w:hint="eastAsia" w:ascii="Times New Roman" w:hAnsi="Times New Roman" w:eastAsia="仿宋_GB2312"/>
          <w:color w:val="auto"/>
          <w:sz w:val="32"/>
          <w:szCs w:val="32"/>
          <w:lang w:eastAsia="zh-CN"/>
        </w:rPr>
        <w:t>事业人员岗位培训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未</w:t>
      </w:r>
      <w:r>
        <w:rPr>
          <w:rFonts w:hint="eastAsia" w:ascii="Times New Roman" w:hAnsi="Times New Roman" w:eastAsia="仿宋_GB2312"/>
          <w:color w:val="auto"/>
          <w:sz w:val="32"/>
          <w:szCs w:val="32"/>
        </w:rPr>
        <w:t>举办节庆、晚会、论坛、赛事活动，开支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14:paraId="2144864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二</w:t>
      </w:r>
      <w:r>
        <w:rPr>
          <w:rFonts w:hint="eastAsia" w:ascii="黑体" w:hAnsi="黑体" w:eastAsia="黑体" w:cs="黑体"/>
          <w:b w:val="0"/>
          <w:bCs/>
          <w:color w:val="auto"/>
          <w:sz w:val="32"/>
          <w:szCs w:val="32"/>
        </w:rPr>
        <w:t>、关于政府采购支出说明</w:t>
      </w:r>
    </w:p>
    <w:p w14:paraId="2BDFC4B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万元、政府采购工程支出</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22.5</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616934D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p>
    <w:p w14:paraId="044F540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03EBF7D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8D9421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（一）绩效管理工作开展情况</w:t>
      </w:r>
    </w:p>
    <w:p w14:paraId="7A58C12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Times New Roman" w:hAnsi="Times New Roman" w:eastAsia="仿宋_GB2312"/>
          <w:color w:val="auto"/>
          <w:sz w:val="32"/>
          <w:szCs w:val="32"/>
          <w:lang w:val="zh-CN" w:eastAsia="zh-CN"/>
        </w:rPr>
        <w:t>为贯彻落实财政部和省市政府关于预算绩效管理的工作要求，加强财务支出管理，增强单位的绩效意识和责任意识，提高财政资金使用效益，</w:t>
      </w:r>
      <w:r>
        <w:rPr>
          <w:rFonts w:hint="eastAsia" w:ascii="Times New Roman" w:hAnsi="Times New Roman" w:eastAsia="仿宋_GB2312"/>
          <w:color w:val="auto"/>
          <w:sz w:val="32"/>
          <w:szCs w:val="32"/>
          <w:lang w:val="en-US" w:eastAsia="zh-CN"/>
        </w:rPr>
        <w:t>做好事前绩效评估、绩效目标、绩效监控、绩效评价、结果应用等全过程绩效管理工作，加强绩效管理工作的组织领导，我单位成立了由单位负责人为组长，财务分管副局长任副组长，各业务股室负责人为组员的绩效工作小组。我单位严格按照财政部门的管理规定，及时编制预算绩效目标，认真梳理分析，制定合理可行的。针对重大项目按要求开展事前绩效评估。在预算执行中主动开展绩效监控，及时发现解决问题，确保预算执行和绩效目标无偏差。积极组织开展事后绩效自评工作，认真组织，严格要求，对自评发现的问题积极落实整改。在资金使用和管理上</w:t>
      </w:r>
      <w:r>
        <w:rPr>
          <w:rFonts w:hint="eastAsia" w:ascii="Times New Roman" w:hAnsi="Times New Roman" w:eastAsia="仿宋_GB2312" w:cs="Times New Roman"/>
          <w:color w:val="auto"/>
          <w:kern w:val="2"/>
          <w:sz w:val="32"/>
          <w:szCs w:val="32"/>
          <w:lang w:val="zh-CN" w:eastAsia="zh-CN" w:bidi="ar-SA"/>
        </w:rPr>
        <w:t>我单位严格按年初预算安排资金执行，积极落实各项资金及时到位。严格按照相关制度和规定进行资金管理，并接受财政等部门的监督，做到了厉行节约，专款专用，没有滞留、截留、挤占和挪用的现象。项目财务管理方面，财务管理制度健全，严格执行财务管理制度，账务处理及时，会计核算规范。</w:t>
      </w:r>
    </w:p>
    <w:p w14:paraId="0BA2B0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部门</w:t>
      </w:r>
      <w:r>
        <w:rPr>
          <w:rFonts w:hint="eastAsia" w:ascii="楷体" w:hAnsi="楷体" w:eastAsia="楷体" w:cs="楷体"/>
          <w:b/>
          <w:bCs/>
          <w:color w:val="auto"/>
          <w:sz w:val="32"/>
          <w:szCs w:val="32"/>
          <w:lang w:eastAsia="zh-CN"/>
        </w:rPr>
        <w:t>（单位）</w:t>
      </w:r>
      <w:r>
        <w:rPr>
          <w:rFonts w:hint="eastAsia" w:ascii="楷体" w:hAnsi="楷体" w:eastAsia="楷体" w:cs="楷体"/>
          <w:b/>
          <w:bCs/>
          <w:color w:val="auto"/>
          <w:sz w:val="32"/>
          <w:szCs w:val="32"/>
        </w:rPr>
        <w:t>整体支出绩效情况</w:t>
      </w:r>
    </w:p>
    <w:p w14:paraId="505D22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黑体"/>
          <w:color w:val="auto"/>
          <w:kern w:val="0"/>
          <w:sz w:val="32"/>
          <w:szCs w:val="32"/>
          <w:lang w:val="zh-CN" w:eastAsia="zh-CN" w:bidi="ar-SA"/>
        </w:rPr>
      </w:pPr>
      <w:r>
        <w:rPr>
          <w:rFonts w:hint="eastAsia" w:ascii="Times New Roman" w:hAnsi="Times New Roman" w:eastAsia="仿宋_GB2312" w:cs="黑体"/>
          <w:color w:val="auto"/>
          <w:kern w:val="0"/>
          <w:sz w:val="32"/>
          <w:szCs w:val="32"/>
          <w:lang w:val="zh-CN" w:eastAsia="zh-CN" w:bidi="ar-SA"/>
        </w:rPr>
        <w:t>20</w:t>
      </w:r>
      <w:r>
        <w:rPr>
          <w:rFonts w:hint="eastAsia" w:ascii="Times New Roman" w:hAnsi="Times New Roman" w:eastAsia="仿宋_GB2312" w:cs="黑体"/>
          <w:color w:val="auto"/>
          <w:kern w:val="0"/>
          <w:sz w:val="32"/>
          <w:szCs w:val="32"/>
          <w:lang w:val="en-US" w:eastAsia="zh-CN" w:bidi="ar-SA"/>
        </w:rPr>
        <w:t>23</w:t>
      </w:r>
      <w:r>
        <w:rPr>
          <w:rFonts w:hint="eastAsia" w:ascii="Times New Roman" w:hAnsi="Times New Roman" w:eastAsia="仿宋_GB2312" w:cs="黑体"/>
          <w:color w:val="auto"/>
          <w:kern w:val="0"/>
          <w:sz w:val="32"/>
          <w:szCs w:val="32"/>
          <w:lang w:val="zh-CN" w:eastAsia="zh-CN" w:bidi="ar-SA"/>
        </w:rPr>
        <w:t>年，在怀化市生态环境局和中方县委、县政府的正确领导下，中方分局以习近平新时代中国特色社会主义为指导，认真贯彻落实习近平生态文明思想和党的二十大精神，全力以赴抓好污染防治攻坚战、环保督察问题整改、环境监察执法、生态综合治理修复等重点工作，全县生态环境工作迎难而上，各项任务顺利完成，环境质量持续提升。</w:t>
      </w:r>
    </w:p>
    <w:p w14:paraId="0F8ECA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黑体"/>
          <w:color w:val="auto"/>
          <w:kern w:val="0"/>
          <w:sz w:val="32"/>
          <w:szCs w:val="32"/>
          <w:lang w:val="zh-CN" w:eastAsia="zh-CN" w:bidi="ar-SA"/>
        </w:rPr>
      </w:pPr>
      <w:r>
        <w:rPr>
          <w:rFonts w:hint="eastAsia" w:ascii="Times New Roman" w:hAnsi="Times New Roman" w:eastAsia="仿宋_GB2312" w:cs="黑体"/>
          <w:color w:val="auto"/>
          <w:kern w:val="0"/>
          <w:sz w:val="32"/>
          <w:szCs w:val="32"/>
          <w:lang w:val="en-US" w:eastAsia="zh-CN" w:bidi="ar-SA"/>
        </w:rPr>
        <w:t>2023年全年，我县空气质量综合指数2.91，全省90个县市区排名43位（2022年空气质量综合指数2.92，全省排名46位），全省改善排名第23位；</w:t>
      </w:r>
      <w:r>
        <w:rPr>
          <w:rFonts w:hint="eastAsia" w:ascii="Times New Roman" w:hAnsi="Times New Roman" w:eastAsia="仿宋_GB2312" w:cs="黑体"/>
          <w:color w:val="auto"/>
          <w:kern w:val="0"/>
          <w:sz w:val="32"/>
          <w:szCs w:val="32"/>
          <w:lang w:val="zh-CN" w:eastAsia="zh-CN" w:bidi="ar-SA"/>
        </w:rPr>
        <w:t>空气质量优良天数比例为</w:t>
      </w:r>
      <w:r>
        <w:rPr>
          <w:rFonts w:hint="eastAsia" w:ascii="Times New Roman" w:hAnsi="Times New Roman" w:eastAsia="仿宋_GB2312" w:cs="黑体"/>
          <w:color w:val="auto"/>
          <w:kern w:val="0"/>
          <w:sz w:val="32"/>
          <w:szCs w:val="32"/>
          <w:lang w:val="en-US" w:eastAsia="zh-CN" w:bidi="ar-SA"/>
        </w:rPr>
        <w:t>95.6</w:t>
      </w:r>
      <w:r>
        <w:rPr>
          <w:rFonts w:hint="eastAsia" w:ascii="Times New Roman" w:hAnsi="Times New Roman" w:eastAsia="仿宋_GB2312" w:cs="黑体"/>
          <w:color w:val="auto"/>
          <w:kern w:val="0"/>
          <w:sz w:val="32"/>
          <w:szCs w:val="32"/>
          <w:lang w:val="zh-CN" w:eastAsia="zh-CN" w:bidi="ar-SA"/>
        </w:rPr>
        <w:t>%，</w:t>
      </w:r>
      <w:r>
        <w:rPr>
          <w:rFonts w:hint="eastAsia" w:ascii="Times New Roman" w:hAnsi="Times New Roman" w:eastAsia="仿宋_GB2312" w:cs="黑体"/>
          <w:color w:val="auto"/>
          <w:kern w:val="0"/>
          <w:sz w:val="32"/>
          <w:szCs w:val="32"/>
          <w:lang w:val="en-US" w:eastAsia="zh-CN" w:bidi="ar-SA"/>
        </w:rPr>
        <w:t>全省90个县市区排名42位（2022年</w:t>
      </w:r>
      <w:r>
        <w:rPr>
          <w:rFonts w:hint="eastAsia" w:ascii="Times New Roman" w:hAnsi="Times New Roman" w:eastAsia="仿宋_GB2312" w:cs="黑体"/>
          <w:color w:val="auto"/>
          <w:kern w:val="0"/>
          <w:sz w:val="32"/>
          <w:szCs w:val="32"/>
          <w:lang w:val="zh-CN" w:eastAsia="zh-CN" w:bidi="ar-SA"/>
        </w:rPr>
        <w:t>空气质量优良天数比例为</w:t>
      </w:r>
      <w:r>
        <w:rPr>
          <w:rFonts w:hint="eastAsia" w:ascii="Times New Roman" w:hAnsi="Times New Roman" w:eastAsia="仿宋_GB2312" w:cs="黑体"/>
          <w:color w:val="auto"/>
          <w:kern w:val="0"/>
          <w:sz w:val="32"/>
          <w:szCs w:val="32"/>
          <w:lang w:val="en-US" w:eastAsia="zh-CN" w:bidi="ar-SA"/>
        </w:rPr>
        <w:t>94.2%，全省排名42位）；</w:t>
      </w:r>
      <w:r>
        <w:rPr>
          <w:rFonts w:hint="eastAsia" w:ascii="Times New Roman" w:hAnsi="Times New Roman" w:eastAsia="仿宋_GB2312" w:cs="黑体"/>
          <w:color w:val="auto"/>
          <w:kern w:val="0"/>
          <w:sz w:val="32"/>
          <w:szCs w:val="32"/>
          <w:lang w:val="zh-CN" w:eastAsia="zh-CN" w:bidi="ar-SA"/>
        </w:rPr>
        <w:t>主要污染因子PM2.5平均浓度为</w:t>
      </w:r>
      <w:r>
        <w:rPr>
          <w:rFonts w:hint="eastAsia" w:ascii="Times New Roman" w:hAnsi="Times New Roman" w:eastAsia="仿宋_GB2312" w:cs="黑体"/>
          <w:color w:val="auto"/>
          <w:kern w:val="0"/>
          <w:sz w:val="32"/>
          <w:szCs w:val="32"/>
          <w:lang w:val="en-US" w:eastAsia="zh-CN" w:bidi="ar-SA"/>
        </w:rPr>
        <w:t>29</w:t>
      </w:r>
      <w:r>
        <w:rPr>
          <w:rFonts w:hint="eastAsia" w:ascii="Times New Roman" w:hAnsi="Times New Roman" w:eastAsia="仿宋_GB2312" w:cs="黑体"/>
          <w:color w:val="auto"/>
          <w:kern w:val="0"/>
          <w:sz w:val="32"/>
          <w:szCs w:val="32"/>
          <w:lang w:val="zh-CN" w:eastAsia="zh-CN" w:bidi="ar-SA"/>
        </w:rPr>
        <w:t>微克每立方米，</w:t>
      </w:r>
      <w:r>
        <w:rPr>
          <w:rFonts w:hint="eastAsia" w:ascii="Times New Roman" w:hAnsi="Times New Roman" w:eastAsia="仿宋_GB2312" w:cs="黑体"/>
          <w:color w:val="auto"/>
          <w:kern w:val="0"/>
          <w:sz w:val="32"/>
          <w:szCs w:val="32"/>
          <w:lang w:val="en-US" w:eastAsia="zh-CN" w:bidi="ar-SA"/>
        </w:rPr>
        <w:t>全省90个县市区排名31位（2022年</w:t>
      </w:r>
      <w:r>
        <w:rPr>
          <w:rFonts w:hint="eastAsia" w:ascii="Times New Roman" w:hAnsi="Times New Roman" w:eastAsia="仿宋_GB2312" w:cs="黑体"/>
          <w:color w:val="auto"/>
          <w:kern w:val="0"/>
          <w:sz w:val="32"/>
          <w:szCs w:val="32"/>
          <w:lang w:val="zh-CN" w:eastAsia="zh-CN" w:bidi="ar-SA"/>
        </w:rPr>
        <w:t>PM2.5平均浓度</w:t>
      </w:r>
      <w:r>
        <w:rPr>
          <w:rFonts w:hint="eastAsia" w:ascii="Times New Roman" w:hAnsi="Times New Roman" w:eastAsia="仿宋_GB2312" w:cs="黑体"/>
          <w:color w:val="auto"/>
          <w:kern w:val="0"/>
          <w:sz w:val="32"/>
          <w:szCs w:val="32"/>
          <w:lang w:val="en-US" w:eastAsia="zh-CN" w:bidi="ar-SA"/>
        </w:rPr>
        <w:t>为29微克每立方米，全省排名41位）。全县辖区内三个考核断面（舞水入河口国控断面、舞水竹站省控断面、沅江刘家省控断面）地表水质均达到或好于III类标准，均达到Ⅱ类，达标率100%；城市集中式饮用水源地县自来水厂舞水水质达到或好于III类标准，均达到Ⅱ类，达标率100%，经排查无农村黑臭水体，无劣V类水体。</w:t>
      </w:r>
      <w:r>
        <w:rPr>
          <w:rFonts w:hint="eastAsia" w:ascii="Times New Roman" w:hAnsi="Times New Roman" w:eastAsia="仿宋_GB2312" w:cs="黑体"/>
          <w:color w:val="auto"/>
          <w:kern w:val="0"/>
          <w:sz w:val="32"/>
          <w:szCs w:val="32"/>
          <w:lang w:val="zh-CN" w:eastAsia="zh-CN" w:bidi="ar-SA"/>
        </w:rPr>
        <w:t>土壤环境质量总体稳定，无大的土壤污染地块；辐射环境质量总体稳定，安全可控。</w:t>
      </w:r>
    </w:p>
    <w:p w14:paraId="48115074">
      <w:pPr>
        <w:pStyle w:val="2"/>
        <w:spacing w:line="580" w:lineRule="exact"/>
        <w:ind w:firstLine="640" w:firstLineChars="200"/>
        <w:jc w:val="both"/>
        <w:rPr>
          <w:rFonts w:hint="eastAsia" w:ascii="Times New Roman" w:hAnsi="Times New Roman" w:eastAsia="仿宋_GB2312" w:cs="黑体"/>
          <w:color w:val="auto"/>
          <w:kern w:val="0"/>
          <w:sz w:val="32"/>
          <w:szCs w:val="32"/>
          <w:lang w:val="zh-CN" w:eastAsia="zh-CN" w:bidi="ar-SA"/>
        </w:rPr>
      </w:pPr>
      <w:r>
        <w:rPr>
          <w:rFonts w:hint="eastAsia" w:ascii="Times New Roman" w:hAnsi="Times New Roman" w:eastAsia="仿宋_GB2312" w:cs="黑体"/>
          <w:color w:val="auto"/>
          <w:kern w:val="0"/>
          <w:sz w:val="32"/>
          <w:szCs w:val="32"/>
          <w:lang w:val="en-US" w:eastAsia="zh-CN" w:bidi="ar-SA"/>
        </w:rPr>
        <w:t>2023</w:t>
      </w:r>
      <w:r>
        <w:rPr>
          <w:rFonts w:hint="eastAsia" w:ascii="Times New Roman" w:hAnsi="Times New Roman" w:eastAsia="仿宋_GB2312" w:cs="黑体"/>
          <w:color w:val="auto"/>
          <w:kern w:val="0"/>
          <w:sz w:val="32"/>
          <w:szCs w:val="32"/>
          <w:lang w:val="zh-CN" w:eastAsia="zh-CN" w:bidi="ar-SA"/>
        </w:rPr>
        <w:t>年，我局严抓思想建设，严抓组织建设，严抓作风建设，筑牢纪律防线，带好环保队伍，理顺好工作关系，明晰工作思路，促进了生态环境事业稳步发展。坚持“以人为本”，转变发展思维，围绕生态环境“监测”“监察”“环评”三大本职业务。加强监测站的能力建设，开展了国家生态功能区考核环境质量监测、重点企业监督性监测、执法监测、应急监测；提高执法队伍能力建设，强化部门间执法协作，强化与政法系统联动的综合执法机制，常态化推进生态环境领域扫黑除恶，从严查处重点环境违法行为，</w:t>
      </w:r>
      <w:r>
        <w:rPr>
          <w:rFonts w:hint="eastAsia" w:ascii="Times New Roman" w:hAnsi="Times New Roman" w:eastAsia="仿宋_GB2312" w:cs="黑体"/>
          <w:color w:val="auto"/>
          <w:kern w:val="0"/>
          <w:sz w:val="32"/>
          <w:szCs w:val="32"/>
          <w:lang w:val="en-US" w:eastAsia="zh-CN" w:bidi="ar-SA"/>
        </w:rPr>
        <w:t>2023年</w:t>
      </w:r>
      <w:r>
        <w:rPr>
          <w:rFonts w:hint="eastAsia" w:ascii="Times New Roman" w:hAnsi="Times New Roman" w:eastAsia="仿宋_GB2312" w:cs="黑体"/>
          <w:color w:val="auto"/>
          <w:kern w:val="0"/>
          <w:sz w:val="32"/>
          <w:szCs w:val="32"/>
          <w:lang w:val="zh-CN" w:eastAsia="zh-CN" w:bidi="ar-SA"/>
        </w:rPr>
        <w:t>已立案</w:t>
      </w:r>
      <w:r>
        <w:rPr>
          <w:rFonts w:hint="eastAsia" w:ascii="Times New Roman" w:hAnsi="Times New Roman" w:eastAsia="仿宋_GB2312" w:cs="黑体"/>
          <w:color w:val="auto"/>
          <w:kern w:val="0"/>
          <w:sz w:val="32"/>
          <w:szCs w:val="32"/>
          <w:lang w:val="en-US" w:eastAsia="zh-CN" w:bidi="ar-SA"/>
        </w:rPr>
        <w:t>41</w:t>
      </w:r>
      <w:r>
        <w:rPr>
          <w:rFonts w:hint="eastAsia" w:ascii="Times New Roman" w:hAnsi="Times New Roman" w:eastAsia="仿宋_GB2312" w:cs="黑体"/>
          <w:color w:val="auto"/>
          <w:kern w:val="0"/>
          <w:sz w:val="32"/>
          <w:szCs w:val="32"/>
          <w:lang w:val="zh-CN" w:eastAsia="zh-CN" w:bidi="ar-SA"/>
        </w:rPr>
        <w:t>起，其中免罚</w:t>
      </w:r>
      <w:r>
        <w:rPr>
          <w:rFonts w:hint="eastAsia" w:ascii="Times New Roman" w:hAnsi="Times New Roman" w:eastAsia="仿宋_GB2312" w:cs="黑体"/>
          <w:color w:val="auto"/>
          <w:kern w:val="0"/>
          <w:sz w:val="32"/>
          <w:szCs w:val="32"/>
          <w:lang w:val="en-US" w:eastAsia="zh-CN" w:bidi="ar-SA"/>
        </w:rPr>
        <w:t>13起，立案查处28起，</w:t>
      </w:r>
      <w:r>
        <w:rPr>
          <w:rFonts w:hint="eastAsia" w:ascii="Times New Roman" w:hAnsi="Times New Roman" w:eastAsia="仿宋_GB2312" w:cs="黑体"/>
          <w:color w:val="auto"/>
          <w:kern w:val="0"/>
          <w:sz w:val="32"/>
          <w:szCs w:val="32"/>
          <w:lang w:val="zh-CN" w:eastAsia="zh-CN" w:bidi="ar-SA"/>
        </w:rPr>
        <w:t>罚款</w:t>
      </w:r>
      <w:r>
        <w:rPr>
          <w:rFonts w:hint="eastAsia" w:ascii="Times New Roman" w:hAnsi="Times New Roman" w:eastAsia="仿宋_GB2312" w:cs="黑体"/>
          <w:color w:val="auto"/>
          <w:kern w:val="0"/>
          <w:sz w:val="32"/>
          <w:szCs w:val="32"/>
          <w:lang w:val="en-US" w:eastAsia="zh-CN" w:bidi="ar-SA"/>
        </w:rPr>
        <w:t>86</w:t>
      </w:r>
      <w:r>
        <w:rPr>
          <w:rFonts w:hint="eastAsia" w:ascii="Times New Roman" w:hAnsi="Times New Roman" w:eastAsia="仿宋_GB2312" w:cs="黑体"/>
          <w:color w:val="auto"/>
          <w:kern w:val="0"/>
          <w:sz w:val="32"/>
          <w:szCs w:val="32"/>
          <w:lang w:val="zh-CN" w:eastAsia="zh-CN" w:bidi="ar-SA"/>
        </w:rPr>
        <w:t>万元，向公安机关刑事移送</w:t>
      </w:r>
      <w:r>
        <w:rPr>
          <w:rFonts w:hint="eastAsia" w:ascii="Times New Roman" w:hAnsi="Times New Roman" w:eastAsia="仿宋_GB2312" w:cs="黑体"/>
          <w:color w:val="auto"/>
          <w:kern w:val="0"/>
          <w:sz w:val="32"/>
          <w:szCs w:val="32"/>
          <w:lang w:val="en-US" w:eastAsia="zh-CN" w:bidi="ar-SA"/>
        </w:rPr>
        <w:t>1</w:t>
      </w:r>
      <w:r>
        <w:rPr>
          <w:rFonts w:hint="eastAsia" w:ascii="Times New Roman" w:hAnsi="Times New Roman" w:eastAsia="仿宋_GB2312" w:cs="黑体"/>
          <w:color w:val="auto"/>
          <w:kern w:val="0"/>
          <w:sz w:val="32"/>
          <w:szCs w:val="32"/>
          <w:lang w:val="zh-CN" w:eastAsia="zh-CN" w:bidi="ar-SA"/>
        </w:rPr>
        <w:t>起，行政拘留移送</w:t>
      </w:r>
      <w:r>
        <w:rPr>
          <w:rFonts w:hint="eastAsia" w:ascii="Times New Roman" w:hAnsi="Times New Roman" w:eastAsia="仿宋_GB2312" w:cs="黑体"/>
          <w:color w:val="auto"/>
          <w:kern w:val="0"/>
          <w:sz w:val="32"/>
          <w:szCs w:val="32"/>
          <w:lang w:val="en-US" w:eastAsia="zh-CN" w:bidi="ar-SA"/>
        </w:rPr>
        <w:t>2</w:t>
      </w:r>
      <w:r>
        <w:rPr>
          <w:rFonts w:hint="eastAsia" w:ascii="Times New Roman" w:hAnsi="Times New Roman" w:eastAsia="仿宋_GB2312" w:cs="黑体"/>
          <w:color w:val="auto"/>
          <w:kern w:val="0"/>
          <w:sz w:val="32"/>
          <w:szCs w:val="32"/>
          <w:lang w:val="zh-CN" w:eastAsia="zh-CN" w:bidi="ar-SA"/>
        </w:rPr>
        <w:t>起；</w:t>
      </w:r>
      <w:r>
        <w:rPr>
          <w:rFonts w:hint="eastAsia" w:ascii="Times New Roman" w:hAnsi="Times New Roman" w:eastAsia="仿宋_GB2312" w:cs="黑体"/>
          <w:color w:val="auto"/>
          <w:kern w:val="0"/>
          <w:sz w:val="32"/>
          <w:szCs w:val="32"/>
          <w:lang w:val="en-US" w:eastAsia="zh-CN" w:bidi="ar-SA"/>
        </w:rPr>
        <w:t>加强应急能力建设，应对危险化学品污染和核辐射等应急事件，提升应对处置突发环境事件的能力；</w:t>
      </w:r>
      <w:r>
        <w:rPr>
          <w:rFonts w:hint="eastAsia" w:ascii="Times New Roman" w:hAnsi="Times New Roman" w:eastAsia="仿宋_GB2312" w:cs="黑体"/>
          <w:color w:val="auto"/>
          <w:kern w:val="0"/>
          <w:sz w:val="32"/>
          <w:szCs w:val="32"/>
          <w:lang w:val="zh-CN" w:eastAsia="zh-CN" w:bidi="ar-SA"/>
        </w:rPr>
        <w:t>完善项目环评和全面实行排污许可证制度，实行“一站式”服务，强化部门协调配合，共同把好项目建设环境准入关，避免重污染企业进驻，全年共审批建设项目环境影响报告表项目1</w:t>
      </w:r>
      <w:r>
        <w:rPr>
          <w:rFonts w:hint="eastAsia" w:ascii="Times New Roman" w:hAnsi="Times New Roman" w:eastAsia="仿宋_GB2312" w:cs="黑体"/>
          <w:color w:val="auto"/>
          <w:kern w:val="0"/>
          <w:sz w:val="32"/>
          <w:szCs w:val="32"/>
          <w:lang w:val="en-US" w:eastAsia="zh-CN" w:bidi="ar-SA"/>
        </w:rPr>
        <w:t>4</w:t>
      </w:r>
      <w:r>
        <w:rPr>
          <w:rFonts w:hint="eastAsia" w:ascii="Times New Roman" w:hAnsi="Times New Roman" w:eastAsia="仿宋_GB2312" w:cs="黑体"/>
          <w:color w:val="auto"/>
          <w:kern w:val="0"/>
          <w:sz w:val="32"/>
          <w:szCs w:val="32"/>
          <w:lang w:val="zh-CN" w:eastAsia="zh-CN" w:bidi="ar-SA"/>
        </w:rPr>
        <w:t>个，未审批“两高”项目，登记表备案项目</w:t>
      </w:r>
      <w:r>
        <w:rPr>
          <w:rFonts w:hint="eastAsia" w:ascii="Times New Roman" w:hAnsi="Times New Roman" w:eastAsia="仿宋_GB2312" w:cs="黑体"/>
          <w:color w:val="auto"/>
          <w:kern w:val="0"/>
          <w:sz w:val="32"/>
          <w:szCs w:val="32"/>
          <w:lang w:val="en-US" w:eastAsia="zh-CN" w:bidi="ar-SA"/>
        </w:rPr>
        <w:t>52</w:t>
      </w:r>
      <w:r>
        <w:rPr>
          <w:rFonts w:hint="eastAsia" w:ascii="Times New Roman" w:hAnsi="Times New Roman" w:eastAsia="仿宋_GB2312" w:cs="黑体"/>
          <w:color w:val="auto"/>
          <w:kern w:val="0"/>
          <w:sz w:val="32"/>
          <w:szCs w:val="32"/>
          <w:lang w:val="zh-CN" w:eastAsia="zh-CN" w:bidi="ar-SA"/>
        </w:rPr>
        <w:t>个，审查37个国债项目选址及出具意见。完成了中方产业开发区生态环境准入清单及中方县生态环境准入清单更新调整工作，加强“三线一单”落地应用。加强干部职工业务能力培训和技能比武，提高环保队伍能力素养，激励环保干部开拓创新，主动作为，敢于担当，确保环保事业后继有人。严守环境质量红线，把污染防治作为重大政治任务和民生工程来抓，进一步落实生态环境保护“党政同责”“一岗双责”责任体系，坚持对环境问题细致谋划，坚持高位、高效落实中央省市生态环境决策部署。对202</w:t>
      </w:r>
      <w:r>
        <w:rPr>
          <w:rFonts w:hint="eastAsia" w:ascii="Times New Roman" w:hAnsi="Times New Roman" w:eastAsia="仿宋_GB2312" w:cs="黑体"/>
          <w:color w:val="auto"/>
          <w:kern w:val="0"/>
          <w:sz w:val="32"/>
          <w:szCs w:val="32"/>
          <w:lang w:val="en-US" w:eastAsia="zh-CN" w:bidi="ar-SA"/>
        </w:rPr>
        <w:t>3</w:t>
      </w:r>
      <w:r>
        <w:rPr>
          <w:rFonts w:hint="eastAsia" w:ascii="Times New Roman" w:hAnsi="Times New Roman" w:eastAsia="仿宋_GB2312" w:cs="黑体"/>
          <w:color w:val="auto"/>
          <w:kern w:val="0"/>
          <w:sz w:val="32"/>
          <w:szCs w:val="32"/>
          <w:lang w:val="zh-CN" w:eastAsia="zh-CN" w:bidi="ar-SA"/>
        </w:rPr>
        <w:t>年污染防治攻坚战、夏季攻势任务、国家县域重点生态功能区考核等周密部署，对重点工业污染源整治、工地和道路扬尘污染治理、农村环境整治、饮用水源整治、农村生活污水和畜禽养殖粪污治理、历史遗留矿山风险管控、危固废和新污染物、秸秆垃圾禁烧等重点环境问题压实到各责任部门和局股站队，加强协调和督查考核，全面完成污染防治攻坚战各项任务，确保了我县环境质量指标达标，确保了我县污染防治攻坚战考核排在省市先进行列，确保了我县重点生态功能区考核完成，生态转移支付资金不被扣减。</w:t>
      </w:r>
      <w:r>
        <w:rPr>
          <w:rFonts w:hint="eastAsia" w:ascii="Times New Roman" w:hAnsi="Times New Roman" w:eastAsia="仿宋_GB2312" w:cs="黑体"/>
          <w:color w:val="auto"/>
          <w:kern w:val="0"/>
          <w:sz w:val="32"/>
          <w:szCs w:val="32"/>
          <w:lang w:val="en-US" w:eastAsia="zh-CN" w:bidi="ar-SA"/>
        </w:rPr>
        <w:t>加强了对企业排污许可的核查，</w:t>
      </w:r>
      <w:r>
        <w:rPr>
          <w:rFonts w:hint="eastAsia" w:ascii="Times New Roman" w:hAnsi="Times New Roman" w:eastAsia="仿宋_GB2312" w:cs="黑体"/>
          <w:color w:val="auto"/>
          <w:kern w:val="0"/>
          <w:sz w:val="32"/>
          <w:szCs w:val="32"/>
          <w:lang w:val="zh-CN" w:eastAsia="zh-CN" w:bidi="ar-SA"/>
        </w:rPr>
        <w:t>2023年完成中方县环能生物质燃料产销有限责任公司、怀化市万祥塑料制品有限公司、怀化市科运莱电器有限责任公司</w:t>
      </w:r>
      <w:r>
        <w:rPr>
          <w:rFonts w:hint="eastAsia" w:ascii="Times New Roman" w:hAnsi="Times New Roman" w:eastAsia="仿宋_GB2312" w:cs="黑体"/>
          <w:color w:val="auto"/>
          <w:kern w:val="0"/>
          <w:sz w:val="32"/>
          <w:szCs w:val="32"/>
          <w:lang w:val="en-US" w:eastAsia="zh-CN" w:bidi="ar-SA"/>
        </w:rPr>
        <w:t>3家</w:t>
      </w:r>
      <w:r>
        <w:rPr>
          <w:rFonts w:hint="eastAsia" w:ascii="Times New Roman" w:hAnsi="Times New Roman" w:eastAsia="仿宋_GB2312" w:cs="黑体"/>
          <w:color w:val="auto"/>
          <w:kern w:val="0"/>
          <w:sz w:val="32"/>
          <w:szCs w:val="32"/>
          <w:lang w:val="zh-CN" w:eastAsia="zh-CN" w:bidi="ar-SA"/>
        </w:rPr>
        <w:t>排污许可证核发，完成怀化宇隆电工材料有限公司、怀化大立建材有限公司、怀化天天食品科技有限公司等46家企业的排污许可证延证，2023年共计征收</w:t>
      </w:r>
      <w:r>
        <w:rPr>
          <w:rFonts w:hint="eastAsia" w:ascii="Times New Roman" w:hAnsi="Times New Roman" w:eastAsia="仿宋_GB2312" w:cs="黑体"/>
          <w:color w:val="auto"/>
          <w:kern w:val="0"/>
          <w:sz w:val="32"/>
          <w:szCs w:val="32"/>
          <w:lang w:val="en-US" w:eastAsia="zh-CN" w:bidi="ar-SA"/>
        </w:rPr>
        <w:t>78</w:t>
      </w:r>
      <w:r>
        <w:rPr>
          <w:rFonts w:hint="eastAsia" w:ascii="Times New Roman" w:hAnsi="Times New Roman" w:eastAsia="仿宋_GB2312" w:cs="黑体"/>
          <w:color w:val="auto"/>
          <w:kern w:val="0"/>
          <w:sz w:val="32"/>
          <w:szCs w:val="32"/>
          <w:lang w:val="zh-CN" w:eastAsia="zh-CN" w:bidi="ar-SA"/>
        </w:rPr>
        <w:t>家企业排污权有偿使用费金额</w:t>
      </w:r>
      <w:r>
        <w:rPr>
          <w:rFonts w:hint="eastAsia" w:ascii="Times New Roman" w:hAnsi="Times New Roman" w:eastAsia="仿宋_GB2312" w:cs="黑体"/>
          <w:color w:val="auto"/>
          <w:kern w:val="0"/>
          <w:sz w:val="32"/>
          <w:szCs w:val="32"/>
          <w:lang w:val="en-US" w:eastAsia="zh-CN" w:bidi="ar-SA"/>
        </w:rPr>
        <w:t>1001747.52</w:t>
      </w:r>
      <w:r>
        <w:rPr>
          <w:rFonts w:hint="eastAsia" w:ascii="Times New Roman" w:hAnsi="Times New Roman" w:eastAsia="仿宋_GB2312" w:cs="黑体"/>
          <w:color w:val="auto"/>
          <w:kern w:val="0"/>
          <w:sz w:val="32"/>
          <w:szCs w:val="32"/>
          <w:lang w:val="zh-CN" w:eastAsia="zh-CN" w:bidi="ar-SA"/>
        </w:rPr>
        <w:t>元。通过</w:t>
      </w:r>
      <w:r>
        <w:rPr>
          <w:rFonts w:hint="eastAsia" w:ascii="Times New Roman" w:hAnsi="Times New Roman" w:eastAsia="仿宋_GB2312" w:cs="黑体"/>
          <w:color w:val="auto"/>
          <w:kern w:val="0"/>
          <w:sz w:val="32"/>
          <w:szCs w:val="32"/>
          <w:lang w:val="en-US" w:eastAsia="zh-CN" w:bidi="ar-SA"/>
        </w:rPr>
        <w:t>建立排污许可与环境评价、执法联动的机制，完善排污企业黑名单制度，将环境违法企业依法依规纳入信用评价，增加企业违法成本，震慑生态环境违法行为，2023年</w:t>
      </w:r>
      <w:r>
        <w:rPr>
          <w:rFonts w:hint="eastAsia" w:ascii="Times New Roman" w:hAnsi="Times New Roman" w:eastAsia="仿宋_GB2312" w:cs="黑体"/>
          <w:color w:val="auto"/>
          <w:kern w:val="0"/>
          <w:sz w:val="32"/>
          <w:szCs w:val="32"/>
          <w:lang w:val="zh-CN" w:eastAsia="zh-CN" w:bidi="ar-SA"/>
        </w:rPr>
        <w:t>完成辖区内92家参评单位的环保信用评价核查，中方产业开发区评定为合格园区，41家省级参评单位和50家市级参评单位评定为合格企业。</w:t>
      </w:r>
    </w:p>
    <w:p w14:paraId="4CC86DE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Times New Roman" w:hAnsi="Times New Roman" w:eastAsia="仿宋_GB2312" w:cs="黑体"/>
          <w:color w:val="auto"/>
          <w:kern w:val="0"/>
          <w:sz w:val="32"/>
          <w:szCs w:val="32"/>
          <w:lang w:val="en-US" w:eastAsia="zh-CN" w:bidi="ar-SA"/>
        </w:rPr>
        <w:t>县人民政府</w:t>
      </w:r>
      <w:r>
        <w:rPr>
          <w:rFonts w:hint="eastAsia" w:ascii="Times New Roman" w:hAnsi="Times New Roman" w:eastAsia="仿宋_GB2312" w:cs="黑体"/>
          <w:color w:val="auto"/>
          <w:kern w:val="0"/>
          <w:sz w:val="32"/>
          <w:szCs w:val="32"/>
          <w:lang w:val="zh-CN" w:eastAsia="zh-CN" w:bidi="ar-SA"/>
        </w:rPr>
        <w:t>编制并发布了《中方县重污染天气应急预案》，加强大气污染物部门协同防控，开展空气环境特护期创建行动。</w:t>
      </w:r>
      <w:r>
        <w:rPr>
          <w:rFonts w:hint="eastAsia" w:ascii="Times New Roman" w:hAnsi="Times New Roman" w:eastAsia="仿宋_GB2312" w:cs="黑体"/>
          <w:color w:val="auto"/>
          <w:kern w:val="0"/>
          <w:sz w:val="32"/>
          <w:szCs w:val="32"/>
          <w:lang w:val="en-US" w:eastAsia="zh-CN" w:bidi="ar-SA"/>
        </w:rPr>
        <w:t>深入开展工业窑炉治理，完成3个重点企业</w:t>
      </w:r>
      <w:r>
        <w:rPr>
          <w:rFonts w:hint="eastAsia" w:ascii="Times New Roman" w:hAnsi="Times New Roman" w:eastAsia="仿宋_GB2312" w:cs="黑体"/>
          <w:color w:val="auto"/>
          <w:kern w:val="0"/>
          <w:sz w:val="32"/>
          <w:szCs w:val="32"/>
          <w:lang w:val="zh-CN" w:eastAsia="zh-CN" w:bidi="ar-SA"/>
        </w:rPr>
        <w:t>怀化市安成耐火材料有限公司、怀化华基公路养护有限公司、怀化市公路机械化施工有限公司大气污染防治</w:t>
      </w:r>
      <w:r>
        <w:rPr>
          <w:rFonts w:hint="eastAsia" w:ascii="Times New Roman" w:hAnsi="Times New Roman" w:eastAsia="仿宋_GB2312" w:cs="黑体"/>
          <w:color w:val="auto"/>
          <w:kern w:val="0"/>
          <w:sz w:val="32"/>
          <w:szCs w:val="32"/>
          <w:lang w:val="en-US" w:eastAsia="zh-CN" w:bidi="ar-SA"/>
        </w:rPr>
        <w:t>夏季攻势任务并销号；加强餐饮油烟治理；禁止秸秆和垃圾焚烧；加强道路运输扬尘管控，杜绝抛、洒、漏，落实工地扬尘治理6个百分百，增加喷淋的范围和洒水作业的频次；淘汰老旧货车和加强非移动机械设备的管控，</w:t>
      </w:r>
      <w:r>
        <w:rPr>
          <w:rFonts w:hint="eastAsia" w:ascii="Times New Roman" w:hAnsi="Times New Roman" w:eastAsia="仿宋_GB2312" w:cs="黑体"/>
          <w:color w:val="auto"/>
          <w:kern w:val="0"/>
          <w:sz w:val="32"/>
          <w:szCs w:val="32"/>
          <w:lang w:val="zh-CN" w:eastAsia="zh-CN" w:bidi="ar-SA"/>
        </w:rPr>
        <w:t>2023年非道路移动机械共检测114台，合格114台，发放非道路移动机械牌照114个，我县非道路移动机械在国家平台编码登记总数361台</w:t>
      </w:r>
      <w:r>
        <w:rPr>
          <w:rFonts w:hint="eastAsia" w:ascii="Times New Roman" w:hAnsi="Times New Roman" w:eastAsia="仿宋_GB2312" w:cs="黑体"/>
          <w:color w:val="auto"/>
          <w:kern w:val="0"/>
          <w:sz w:val="32"/>
          <w:szCs w:val="32"/>
          <w:lang w:val="en-US" w:eastAsia="zh-CN" w:bidi="ar-SA"/>
        </w:rPr>
        <w:t>。确保了我县城区PM2.5和PM10等主要污染物指标控制范围内，环境空气质量持续达到国家二级达标城市标准。</w:t>
      </w:r>
      <w:r>
        <w:rPr>
          <w:rFonts w:hint="eastAsia" w:ascii="Times New Roman" w:hAnsi="Times New Roman" w:eastAsia="仿宋_GB2312" w:cs="黑体"/>
          <w:color w:val="auto"/>
          <w:kern w:val="0"/>
          <w:sz w:val="32"/>
          <w:szCs w:val="32"/>
          <w:lang w:val="zh-CN" w:eastAsia="zh-CN" w:bidi="ar-SA"/>
        </w:rPr>
        <w:t>推进重要江河湖库生态保护，对舞水贵州高氯酸盐事件应急治理；开展舞水生态修复项目，启动第二期</w:t>
      </w:r>
      <w:r>
        <w:rPr>
          <w:rFonts w:hint="default" w:ascii="Times New Roman" w:hAnsi="Times New Roman" w:eastAsia="仿宋_GB2312" w:cs="黑体"/>
          <w:color w:val="auto"/>
          <w:kern w:val="0"/>
          <w:sz w:val="32"/>
          <w:szCs w:val="32"/>
          <w:lang w:val="zh-CN" w:eastAsia="zh-CN" w:bidi="ar-SA"/>
        </w:rPr>
        <w:t>中方县农村“千人”集中式饮用水水源保护</w:t>
      </w:r>
      <w:r>
        <w:rPr>
          <w:rFonts w:hint="default" w:ascii="Times New Roman" w:hAnsi="Times New Roman" w:eastAsia="仿宋_GB2312" w:cs="黑体"/>
          <w:color w:val="auto"/>
          <w:kern w:val="0"/>
          <w:sz w:val="32"/>
          <w:szCs w:val="32"/>
          <w:lang w:val="en-US" w:eastAsia="zh-CN" w:bidi="ar-SA"/>
        </w:rPr>
        <w:t>及舞水流域水生态修复项目</w:t>
      </w:r>
      <w:r>
        <w:rPr>
          <w:rFonts w:hint="eastAsia"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zh-CN" w:eastAsia="zh-CN" w:bidi="ar-SA"/>
        </w:rPr>
        <w:t>开展了</w:t>
      </w:r>
      <w:r>
        <w:rPr>
          <w:rFonts w:hint="eastAsia" w:ascii="Times New Roman" w:hAnsi="Times New Roman" w:eastAsia="仿宋_GB2312" w:cs="黑体"/>
          <w:color w:val="auto"/>
          <w:kern w:val="0"/>
          <w:sz w:val="32"/>
          <w:szCs w:val="32"/>
          <w:lang w:val="en-US" w:eastAsia="zh-CN" w:bidi="ar-SA"/>
        </w:rPr>
        <w:t>317个重点</w:t>
      </w:r>
      <w:r>
        <w:rPr>
          <w:rFonts w:hint="eastAsia" w:ascii="Times New Roman" w:hAnsi="Times New Roman" w:eastAsia="仿宋_GB2312" w:cs="黑体"/>
          <w:color w:val="auto"/>
          <w:kern w:val="0"/>
          <w:sz w:val="32"/>
          <w:szCs w:val="32"/>
          <w:lang w:val="zh-CN" w:eastAsia="zh-CN" w:bidi="ar-SA"/>
        </w:rPr>
        <w:t>入河排污口、建成区排污口和</w:t>
      </w:r>
      <w:r>
        <w:rPr>
          <w:rFonts w:hint="eastAsia" w:ascii="Times New Roman" w:hAnsi="Times New Roman" w:eastAsia="仿宋_GB2312" w:cs="黑体"/>
          <w:color w:val="auto"/>
          <w:kern w:val="0"/>
          <w:sz w:val="32"/>
          <w:szCs w:val="32"/>
          <w:lang w:val="en-US" w:eastAsia="zh-CN" w:bidi="ar-SA"/>
        </w:rPr>
        <w:t>第三级精细化排口点位</w:t>
      </w:r>
      <w:r>
        <w:rPr>
          <w:rFonts w:hint="eastAsia" w:ascii="Times New Roman" w:hAnsi="Times New Roman" w:eastAsia="仿宋_GB2312" w:cs="黑体"/>
          <w:color w:val="auto"/>
          <w:kern w:val="0"/>
          <w:sz w:val="32"/>
          <w:szCs w:val="32"/>
          <w:lang w:val="zh-CN" w:eastAsia="zh-CN" w:bidi="ar-SA"/>
        </w:rPr>
        <w:t>排查溯源工作，省、市下达问题排口</w:t>
      </w:r>
      <w:r>
        <w:rPr>
          <w:rFonts w:hint="eastAsia" w:ascii="Times New Roman" w:hAnsi="Times New Roman" w:eastAsia="仿宋_GB2312" w:cs="黑体"/>
          <w:color w:val="auto"/>
          <w:kern w:val="0"/>
          <w:sz w:val="32"/>
          <w:szCs w:val="32"/>
          <w:lang w:val="en-US" w:eastAsia="zh-CN" w:bidi="ar-SA"/>
        </w:rPr>
        <w:t>29个，</w:t>
      </w:r>
      <w:r>
        <w:rPr>
          <w:rFonts w:hint="eastAsia" w:ascii="Times New Roman" w:hAnsi="Times New Roman" w:eastAsia="仿宋_GB2312" w:cs="黑体"/>
          <w:color w:val="auto"/>
          <w:kern w:val="0"/>
          <w:sz w:val="32"/>
          <w:szCs w:val="32"/>
          <w:lang w:val="zh-CN" w:eastAsia="zh-CN" w:bidi="ar-SA"/>
        </w:rPr>
        <w:t>提前一个月全部完成了</w:t>
      </w:r>
      <w:r>
        <w:rPr>
          <w:rFonts w:hint="eastAsia" w:ascii="Times New Roman" w:hAnsi="Times New Roman" w:eastAsia="仿宋_GB2312" w:cs="黑体"/>
          <w:color w:val="auto"/>
          <w:kern w:val="0"/>
          <w:sz w:val="32"/>
          <w:szCs w:val="32"/>
          <w:lang w:val="en-US" w:eastAsia="zh-CN" w:bidi="ar-SA"/>
        </w:rPr>
        <w:t>2023年的9个</w:t>
      </w:r>
      <w:r>
        <w:rPr>
          <w:rFonts w:hint="eastAsia" w:ascii="Times New Roman" w:hAnsi="Times New Roman" w:eastAsia="仿宋_GB2312" w:cs="黑体"/>
          <w:color w:val="auto"/>
          <w:kern w:val="0"/>
          <w:sz w:val="32"/>
          <w:szCs w:val="32"/>
          <w:lang w:val="zh-CN" w:eastAsia="zh-CN" w:bidi="ar-SA"/>
        </w:rPr>
        <w:t>“一口一策”问题排口的整治任务并销号，完成率通过率</w:t>
      </w:r>
      <w:r>
        <w:rPr>
          <w:rFonts w:hint="eastAsia" w:ascii="Times New Roman" w:hAnsi="Times New Roman" w:eastAsia="仿宋_GB2312" w:cs="黑体"/>
          <w:color w:val="auto"/>
          <w:kern w:val="0"/>
          <w:sz w:val="32"/>
          <w:szCs w:val="32"/>
          <w:lang w:val="en-US" w:eastAsia="zh-CN" w:bidi="ar-SA"/>
        </w:rPr>
        <w:t>100%</w:t>
      </w:r>
      <w:r>
        <w:rPr>
          <w:rFonts w:hint="eastAsia" w:ascii="Times New Roman" w:hAnsi="Times New Roman" w:eastAsia="仿宋_GB2312" w:cs="黑体"/>
          <w:color w:val="auto"/>
          <w:kern w:val="0"/>
          <w:sz w:val="32"/>
          <w:szCs w:val="32"/>
          <w:lang w:val="zh-CN" w:eastAsia="zh-CN" w:bidi="ar-SA"/>
        </w:rPr>
        <w:t>；</w:t>
      </w:r>
      <w:r>
        <w:rPr>
          <w:rFonts w:hint="eastAsia" w:ascii="Times New Roman" w:hAnsi="Times New Roman" w:eastAsia="仿宋_GB2312" w:cs="黑体"/>
          <w:color w:val="auto"/>
          <w:kern w:val="0"/>
          <w:sz w:val="32"/>
          <w:szCs w:val="32"/>
          <w:lang w:val="en-US" w:eastAsia="zh-CN" w:bidi="ar-SA"/>
        </w:rPr>
        <w:t>完成中方镇炉亭坳村和铜鼎镇桐木村2个村的农村生活污水治理任务并销号；</w:t>
      </w:r>
      <w:r>
        <w:rPr>
          <w:rFonts w:hint="eastAsia" w:ascii="Times New Roman" w:hAnsi="Times New Roman" w:eastAsia="仿宋_GB2312" w:cs="黑体"/>
          <w:color w:val="auto"/>
          <w:kern w:val="0"/>
          <w:sz w:val="32"/>
          <w:szCs w:val="32"/>
          <w:lang w:val="zh-CN" w:eastAsia="zh-CN" w:bidi="ar-SA"/>
        </w:rPr>
        <w:t>推动城市污水管网建设和提升集镇污水处理能力，巩固城市黑臭水体治理效果，</w:t>
      </w:r>
      <w:r>
        <w:rPr>
          <w:rFonts w:hint="eastAsia" w:ascii="Times New Roman" w:hAnsi="Times New Roman" w:eastAsia="仿宋_GB2312" w:cs="黑体"/>
          <w:color w:val="auto"/>
          <w:kern w:val="0"/>
          <w:sz w:val="32"/>
          <w:szCs w:val="32"/>
          <w:lang w:val="en-US" w:eastAsia="zh-CN" w:bidi="ar-SA"/>
        </w:rPr>
        <w:t>消除城区生活污水排放对舞水水质的影响；开展太平溪综合治理，积极加强监测采样分析，对涉磷企业进行停产整顿并进行雨污分流和废水收集池防渗加固，实现废水循环利用，消除太平溪水质污染；确保了我县地表水断面和城市集中饮用水持续巩固在二类水质，达标率均为100%。</w:t>
      </w:r>
      <w:r>
        <w:rPr>
          <w:rFonts w:hint="eastAsia" w:ascii="Times New Roman" w:hAnsi="Times New Roman" w:eastAsia="仿宋_GB2312" w:cs="黑体"/>
          <w:color w:val="auto"/>
          <w:kern w:val="0"/>
          <w:sz w:val="32"/>
          <w:szCs w:val="32"/>
          <w:lang w:val="zh-CN" w:eastAsia="zh-CN" w:bidi="ar-SA"/>
        </w:rPr>
        <w:t>加强土壤污染源头防控，积极推进“一住两公”重点利用地块土壤风险评估；</w:t>
      </w:r>
      <w:r>
        <w:rPr>
          <w:rFonts w:hint="eastAsia" w:ascii="Times New Roman" w:hAnsi="Times New Roman" w:eastAsia="仿宋_GB2312" w:cs="黑体"/>
          <w:color w:val="auto"/>
          <w:kern w:val="0"/>
          <w:sz w:val="32"/>
          <w:szCs w:val="32"/>
          <w:lang w:val="en-US" w:eastAsia="zh-CN" w:bidi="ar-SA"/>
        </w:rPr>
        <w:t>推进“</w:t>
      </w:r>
      <w:r>
        <w:rPr>
          <w:rFonts w:hint="eastAsia" w:ascii="Times New Roman" w:hAnsi="Times New Roman" w:eastAsia="仿宋_GB2312" w:cs="黑体"/>
          <w:color w:val="auto"/>
          <w:kern w:val="0"/>
          <w:sz w:val="32"/>
          <w:szCs w:val="32"/>
          <w:lang w:val="zh-CN" w:eastAsia="zh-CN" w:bidi="ar-SA"/>
        </w:rPr>
        <w:t>全省危险废物大排查大整治”</w:t>
      </w:r>
      <w:r>
        <w:rPr>
          <w:rFonts w:hint="eastAsia"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zh-CN" w:eastAsia="zh-CN" w:bidi="ar-SA"/>
        </w:rPr>
        <w:t>严控危险固废</w:t>
      </w:r>
      <w:r>
        <w:rPr>
          <w:rFonts w:hint="eastAsia" w:ascii="Times New Roman" w:hAnsi="Times New Roman" w:eastAsia="仿宋_GB2312" w:cs="黑体"/>
          <w:color w:val="auto"/>
          <w:kern w:val="0"/>
          <w:sz w:val="32"/>
          <w:szCs w:val="32"/>
          <w:lang w:val="en-US" w:eastAsia="zh-CN" w:bidi="ar-SA"/>
        </w:rPr>
        <w:t>安全</w:t>
      </w:r>
      <w:r>
        <w:rPr>
          <w:rFonts w:hint="eastAsia" w:ascii="Times New Roman" w:hAnsi="Times New Roman" w:eastAsia="仿宋_GB2312" w:cs="黑体"/>
          <w:color w:val="auto"/>
          <w:kern w:val="0"/>
          <w:sz w:val="32"/>
          <w:szCs w:val="32"/>
          <w:lang w:val="zh-CN" w:eastAsia="zh-CN" w:bidi="ar-SA"/>
        </w:rPr>
        <w:t>，开展新污染物治理，打击</w:t>
      </w:r>
      <w:r>
        <w:rPr>
          <w:rFonts w:hint="eastAsia" w:ascii="Times New Roman" w:hAnsi="Times New Roman" w:eastAsia="仿宋_GB2312" w:cs="黑体"/>
          <w:color w:val="auto"/>
          <w:kern w:val="0"/>
          <w:sz w:val="32"/>
          <w:szCs w:val="32"/>
          <w:lang w:val="en-US" w:eastAsia="zh-CN" w:bidi="ar-SA"/>
        </w:rPr>
        <w:t>非法产生</w:t>
      </w:r>
      <w:r>
        <w:rPr>
          <w:rFonts w:hint="default" w:ascii="Times New Roman" w:hAnsi="Times New Roman" w:eastAsia="仿宋_GB2312" w:cs="黑体"/>
          <w:color w:val="auto"/>
          <w:kern w:val="0"/>
          <w:sz w:val="32"/>
          <w:szCs w:val="32"/>
          <w:lang w:val="en-US" w:eastAsia="zh-CN" w:bidi="ar-SA"/>
        </w:rPr>
        <w:t>、</w:t>
      </w:r>
      <w:r>
        <w:rPr>
          <w:rFonts w:hint="eastAsia" w:ascii="Times New Roman" w:hAnsi="Times New Roman" w:eastAsia="仿宋_GB2312" w:cs="黑体"/>
          <w:color w:val="auto"/>
          <w:kern w:val="0"/>
          <w:sz w:val="32"/>
          <w:szCs w:val="32"/>
          <w:lang w:val="en-US" w:eastAsia="zh-CN" w:bidi="ar-SA"/>
        </w:rPr>
        <w:t>买卖、</w:t>
      </w:r>
      <w:r>
        <w:rPr>
          <w:rFonts w:hint="default" w:ascii="Times New Roman" w:hAnsi="Times New Roman" w:eastAsia="仿宋_GB2312" w:cs="黑体"/>
          <w:color w:val="auto"/>
          <w:kern w:val="0"/>
          <w:sz w:val="32"/>
          <w:szCs w:val="32"/>
          <w:lang w:val="en-US" w:eastAsia="zh-CN" w:bidi="ar-SA"/>
        </w:rPr>
        <w:t>转移、处置危</w:t>
      </w:r>
      <w:r>
        <w:rPr>
          <w:rFonts w:hint="eastAsia" w:ascii="Times New Roman" w:hAnsi="Times New Roman" w:eastAsia="仿宋_GB2312" w:cs="黑体"/>
          <w:color w:val="auto"/>
          <w:kern w:val="0"/>
          <w:sz w:val="32"/>
          <w:szCs w:val="32"/>
          <w:lang w:val="en-US" w:eastAsia="zh-CN" w:bidi="ar-SA"/>
        </w:rPr>
        <w:t>固</w:t>
      </w:r>
      <w:r>
        <w:rPr>
          <w:rFonts w:hint="default" w:ascii="Times New Roman" w:hAnsi="Times New Roman" w:eastAsia="仿宋_GB2312" w:cs="黑体"/>
          <w:color w:val="auto"/>
          <w:kern w:val="0"/>
          <w:sz w:val="32"/>
          <w:szCs w:val="32"/>
          <w:lang w:val="en-US" w:eastAsia="zh-CN" w:bidi="ar-SA"/>
        </w:rPr>
        <w:t>废</w:t>
      </w:r>
      <w:r>
        <w:rPr>
          <w:rFonts w:hint="eastAsia" w:ascii="Times New Roman" w:hAnsi="Times New Roman" w:eastAsia="仿宋_GB2312" w:cs="黑体"/>
          <w:color w:val="auto"/>
          <w:kern w:val="0"/>
          <w:sz w:val="32"/>
          <w:szCs w:val="32"/>
          <w:lang w:val="en-US" w:eastAsia="zh-CN" w:bidi="ar-SA"/>
        </w:rPr>
        <w:t>违法行为</w:t>
      </w:r>
      <w:r>
        <w:rPr>
          <w:rFonts w:hint="eastAsia" w:ascii="Times New Roman" w:hAnsi="Times New Roman" w:eastAsia="仿宋_GB2312" w:cs="黑体"/>
          <w:color w:val="auto"/>
          <w:kern w:val="0"/>
          <w:sz w:val="32"/>
          <w:szCs w:val="32"/>
          <w:lang w:val="zh-CN" w:eastAsia="zh-CN" w:bidi="ar-SA"/>
        </w:rPr>
        <w:t>；开展废弃矿山矿坑综合治理和生态修复；加强对历史遗留矿山花桥磷矿和金天锰业尾渣库跟踪监管和治理，确保汛期安全；推进城乡人居环境整治，对垃圾进行集中储运和处理；</w:t>
      </w:r>
      <w:r>
        <w:rPr>
          <w:rFonts w:hint="eastAsia" w:ascii="Times New Roman" w:hAnsi="Times New Roman" w:eastAsia="仿宋_GB2312" w:cs="黑体"/>
          <w:color w:val="auto"/>
          <w:kern w:val="0"/>
          <w:sz w:val="32"/>
          <w:szCs w:val="32"/>
          <w:lang w:val="en-US" w:eastAsia="zh-CN" w:bidi="ar-SA"/>
        </w:rPr>
        <w:t>推进农村面源污染排查治理，对农药化肥进行高效减量，对畜禽养殖粪污资源化利用，</w:t>
      </w:r>
      <w:r>
        <w:rPr>
          <w:rFonts w:hint="default" w:ascii="Times New Roman" w:hAnsi="Times New Roman" w:eastAsia="仿宋_GB2312" w:cs="黑体"/>
          <w:color w:val="auto"/>
          <w:kern w:val="0"/>
          <w:sz w:val="32"/>
          <w:szCs w:val="32"/>
          <w:lang w:val="en-US" w:eastAsia="zh-CN" w:bidi="ar-SA"/>
        </w:rPr>
        <w:t>消除</w:t>
      </w:r>
      <w:r>
        <w:rPr>
          <w:rFonts w:hint="eastAsia" w:ascii="Times New Roman" w:hAnsi="Times New Roman" w:eastAsia="仿宋_GB2312" w:cs="黑体"/>
          <w:color w:val="auto"/>
          <w:kern w:val="0"/>
          <w:sz w:val="32"/>
          <w:szCs w:val="32"/>
          <w:lang w:val="en-US" w:eastAsia="zh-CN" w:bidi="ar-SA"/>
        </w:rPr>
        <w:t>土壤</w:t>
      </w:r>
      <w:r>
        <w:rPr>
          <w:rFonts w:hint="default" w:ascii="Times New Roman" w:hAnsi="Times New Roman" w:eastAsia="仿宋_GB2312" w:cs="黑体"/>
          <w:color w:val="auto"/>
          <w:kern w:val="0"/>
          <w:sz w:val="32"/>
          <w:szCs w:val="32"/>
          <w:lang w:val="en-US" w:eastAsia="zh-CN" w:bidi="ar-SA"/>
        </w:rPr>
        <w:t>环境安全隐患</w:t>
      </w:r>
      <w:r>
        <w:rPr>
          <w:rFonts w:hint="eastAsia" w:ascii="Times New Roman" w:hAnsi="Times New Roman" w:eastAsia="仿宋_GB2312" w:cs="黑体"/>
          <w:color w:val="auto"/>
          <w:kern w:val="0"/>
          <w:sz w:val="32"/>
          <w:szCs w:val="32"/>
          <w:lang w:val="en-US" w:eastAsia="zh-CN" w:bidi="ar-SA"/>
        </w:rPr>
        <w:t>。</w:t>
      </w:r>
    </w:p>
    <w:p w14:paraId="12FAFD9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存在的问题及原因分析</w:t>
      </w:r>
    </w:p>
    <w:p w14:paraId="5447E57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相对当前环保任务和工作压力，环保队伍力量显得薄弱，环保技术设备明显不足，难以适应日益繁重的环保工作需要。</w:t>
      </w:r>
    </w:p>
    <w:p w14:paraId="5D519F5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工作经费预算不足，环保基础设施和环境污染治理投入压力巨大。</w:t>
      </w:r>
    </w:p>
    <w:p w14:paraId="31652E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中方县舞水河段容易受上游排放、城市生活污水收集不到位及农村面源污染等因素的影响，水质极不稳定，太平溪中方段水质也时刻面临总磷超标的风险。</w:t>
      </w:r>
    </w:p>
    <w:p w14:paraId="7E0DC95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746AC05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39FC0D6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7F404473">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140408E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0B02451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color w:val="auto"/>
          <w:sz w:val="32"/>
          <w:szCs w:val="32"/>
          <w:lang w:eastAsia="zh-CN"/>
        </w:rPr>
      </w:pPr>
    </w:p>
    <w:p w14:paraId="77A125F2">
      <w:pPr>
        <w:pStyle w:val="15"/>
        <w:jc w:val="center"/>
        <w:rPr>
          <w:color w:val="auto"/>
          <w:sz w:val="72"/>
          <w:szCs w:val="72"/>
        </w:rPr>
      </w:pPr>
    </w:p>
    <w:p w14:paraId="0B4BC32B">
      <w:pPr>
        <w:pStyle w:val="15"/>
        <w:jc w:val="center"/>
        <w:rPr>
          <w:color w:val="auto"/>
          <w:sz w:val="72"/>
          <w:szCs w:val="72"/>
        </w:rPr>
      </w:pPr>
    </w:p>
    <w:p w14:paraId="3F04B009">
      <w:pPr>
        <w:pStyle w:val="15"/>
        <w:jc w:val="both"/>
        <w:rPr>
          <w:rFonts w:hint="eastAsia" w:ascii="方正小标宋_GBK" w:hAnsi="方正小标宋_GBK" w:eastAsia="方正小标宋_GBK" w:cs="方正小标宋_GBK"/>
          <w:color w:val="auto"/>
          <w:sz w:val="72"/>
          <w:szCs w:val="72"/>
        </w:rPr>
      </w:pPr>
    </w:p>
    <w:p w14:paraId="6E45A4B3">
      <w:pPr>
        <w:pStyle w:val="15"/>
        <w:jc w:val="center"/>
        <w:rPr>
          <w:rFonts w:hint="eastAsia" w:ascii="方正小标宋_GBK" w:hAnsi="方正小标宋_GBK" w:eastAsia="方正小标宋_GBK" w:cs="方正小标宋_GBK"/>
          <w:color w:val="auto"/>
          <w:sz w:val="72"/>
          <w:szCs w:val="72"/>
        </w:rPr>
      </w:pPr>
    </w:p>
    <w:p w14:paraId="50887EDA">
      <w:pPr>
        <w:pStyle w:val="15"/>
        <w:jc w:val="center"/>
        <w:rPr>
          <w:rFonts w:hint="eastAsia" w:ascii="方正小标宋_GBK" w:hAnsi="方正小标宋_GBK" w:eastAsia="方正小标宋_GBK" w:cs="方正小标宋_GBK"/>
          <w:color w:val="auto"/>
          <w:sz w:val="72"/>
          <w:szCs w:val="72"/>
        </w:rPr>
      </w:pPr>
    </w:p>
    <w:p w14:paraId="739CCD1D">
      <w:pPr>
        <w:pStyle w:val="15"/>
        <w:jc w:val="center"/>
        <w:rPr>
          <w:rFonts w:hint="eastAsia" w:ascii="方正小标宋_GBK" w:hAnsi="方正小标宋_GBK" w:eastAsia="方正小标宋_GBK" w:cs="方正小标宋_GBK"/>
          <w:color w:val="auto"/>
          <w:sz w:val="72"/>
          <w:szCs w:val="72"/>
        </w:rPr>
      </w:pPr>
    </w:p>
    <w:p w14:paraId="48FC0715">
      <w:pPr>
        <w:pStyle w:val="15"/>
        <w:jc w:val="center"/>
        <w:rPr>
          <w:rFonts w:hint="eastAsia" w:ascii="方正小标宋_GBK" w:hAnsi="方正小标宋_GBK" w:eastAsia="方正小标宋_GBK" w:cs="方正小标宋_GBK"/>
          <w:color w:val="auto"/>
          <w:sz w:val="72"/>
          <w:szCs w:val="72"/>
        </w:rPr>
      </w:pPr>
    </w:p>
    <w:p w14:paraId="443734EF">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14:paraId="458F2991">
      <w:pPr>
        <w:jc w:val="center"/>
        <w:rPr>
          <w:rFonts w:hint="eastAsia" w:ascii="方正小标宋_GBK" w:hAnsi="方正小标宋_GBK" w:eastAsia="方正小标宋_GBK" w:cs="方正小标宋_GBK"/>
          <w:color w:val="auto"/>
          <w:kern w:val="0"/>
          <w:sz w:val="70"/>
          <w:szCs w:val="70"/>
        </w:rPr>
      </w:pPr>
    </w:p>
    <w:p w14:paraId="2AF26F97">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14:paraId="3004DFB6">
      <w:pPr>
        <w:widowControl/>
        <w:jc w:val="left"/>
        <w:rPr>
          <w:rFonts w:cs="黑体" w:asciiTheme="minorEastAsia" w:hAnsiTheme="minorEastAsia"/>
          <w:color w:val="auto"/>
          <w:kern w:val="0"/>
          <w:sz w:val="32"/>
          <w:szCs w:val="32"/>
        </w:rPr>
      </w:pPr>
      <w:r>
        <w:rPr>
          <w:rFonts w:hint="eastAsia" w:ascii="方正小标宋_GBK" w:hAnsi="方正小标宋_GBK" w:eastAsia="方正小标宋_GBK" w:cs="方正小标宋_GBK"/>
          <w:color w:val="auto"/>
          <w:kern w:val="0"/>
          <w:sz w:val="70"/>
          <w:szCs w:val="70"/>
        </w:rPr>
        <w:br w:type="page"/>
      </w:r>
    </w:p>
    <w:p w14:paraId="3163A2C7">
      <w:pPr>
        <w:tabs>
          <w:tab w:val="left" w:pos="360"/>
        </w:tabs>
        <w:spacing w:line="360" w:lineRule="auto"/>
        <w:ind w:firstLine="640" w:firstLineChars="200"/>
        <w:rPr>
          <w:rFonts w:hint="eastAsia" w:ascii="仿宋" w:hAnsi="仿宋" w:eastAsia="仿宋" w:cs="仿宋"/>
          <w:color w:val="auto"/>
          <w:sz w:val="32"/>
          <w:szCs w:val="32"/>
          <w:shd w:val="clear" w:color="auto" w:fill="FFFFFF"/>
        </w:rPr>
      </w:pPr>
      <w:bookmarkStart w:id="3" w:name="MCJS"/>
      <w:r>
        <w:rPr>
          <w:rFonts w:hint="eastAsia" w:ascii="仿宋" w:hAnsi="仿宋" w:eastAsia="仿宋" w:cs="仿宋"/>
          <w:color w:val="auto"/>
          <w:sz w:val="32"/>
          <w:szCs w:val="32"/>
          <w:shd w:val="clear" w:color="auto" w:fill="FFFFFF"/>
        </w:rPr>
        <w:t>1．财政拨款收入：指单位本年度从同级财政部门取得的各类财政拨款。</w:t>
      </w:r>
    </w:p>
    <w:p w14:paraId="16F9DA1A">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2．上级补助收入：指事业单位从主管部门和上级单位取得的非财政补助收入。</w:t>
      </w:r>
    </w:p>
    <w:p w14:paraId="4D332EDE">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8F752D3">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482C43C">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5．对附属单位补助支出：指事业单位用财政拨款收入之外的收入对附属单位补助发生的支出。</w:t>
      </w:r>
    </w:p>
    <w:p w14:paraId="27630CA0">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6．事业收入：指事业单位开展专业业务活动及其辅助活动取得的收入，事业单位收到的财政专户实际核拨的教育收费等资金在此反映。</w:t>
      </w:r>
    </w:p>
    <w:p w14:paraId="6A56EE66">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7．经营收入：指事业单位在专业业务活动及其辅助活动之外开展非独立核算经营活动取得的收入。</w:t>
      </w:r>
    </w:p>
    <w:p w14:paraId="31D69991">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8．附属单位上缴收入：指事业单位附属独立核算单位按照有关规定上缴的收入。</w:t>
      </w:r>
    </w:p>
    <w:p w14:paraId="09BDCBF0">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9．其他收入：指单位取得的除上述“财政拨款收入</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事业收入</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经营收入”等以外的各项收入。</w:t>
      </w:r>
    </w:p>
    <w:p w14:paraId="50DC613F">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10．使用非财政拨款结余：指事业单位使用非财政拨款结余（原事业基金）弥补当年收支差额的数额。</w:t>
      </w:r>
    </w:p>
    <w:p w14:paraId="3059A4D3">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11．年初结转和结余：指单位上年结转本年使用的基本支出结转、项目支出结转和结余和经营结余。</w:t>
      </w:r>
    </w:p>
    <w:p w14:paraId="508904A2">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12．结余分配：指事业单位按规定对非财政拨款结余资金提取的专用基金、缴纳的所得税和转入非财政拨款结余等。</w:t>
      </w:r>
    </w:p>
    <w:p w14:paraId="6F50122B">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13．年末结转和结余资金：指本年度或以前年度预算安排、因客观条件发生变化无法按原计划实施，需要延迟到以后年度按有关规定继续使用的资金。</w:t>
      </w:r>
    </w:p>
    <w:p w14:paraId="3757BC44">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14．基本支出：指为保障机构正常运转、完成日常工作任务而发生的支出，包括人员经费和公用经费。</w:t>
      </w:r>
    </w:p>
    <w:p w14:paraId="49C966D8">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15．项目支出：指在为完成特定的工作任务和事业发展目标所发生的支出。</w:t>
      </w:r>
    </w:p>
    <w:p w14:paraId="7CAC6CD8">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16．上缴上级支出：指事业单位按照财政部门和主管部门的规定上缴上级单位的支出。</w:t>
      </w:r>
    </w:p>
    <w:p w14:paraId="2FBA6025">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17．经营支出：指事业单位在专业业务活动及其辅助活动之外开展非独立核算经营活动发生的支出。</w:t>
      </w:r>
    </w:p>
    <w:p w14:paraId="12F58997">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18．社会保障和就业支出（类）行政事业单位养老支出（款）机关事业单位基本养老保险缴费支出（项）：反映机关事业单位实施养老保险制度由单位缴纳的基本养老保险费支出。</w:t>
      </w:r>
    </w:p>
    <w:p w14:paraId="07F7C3A4">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19．卫生健康支出（类）行政事业单位医疗（款）行政单位医疗（项）：反映财政部门安排的行政单位（包括实行公务员管理的事业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610D7CB9">
      <w:pPr>
        <w:tabs>
          <w:tab w:val="left" w:pos="360"/>
        </w:tabs>
        <w:spacing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20．节能环保支出（类）环境保护管理事务（款）行政运行（项）：反映行政单位（包括实行公务员管理的事业单位）的基本支出。</w:t>
      </w:r>
      <w:bookmarkEnd w:id="3"/>
    </w:p>
    <w:p w14:paraId="287BEE49">
      <w:pPr>
        <w:pStyle w:val="15"/>
        <w:jc w:val="center"/>
        <w:rPr>
          <w:color w:val="auto"/>
          <w:sz w:val="72"/>
          <w:szCs w:val="72"/>
        </w:rPr>
      </w:pPr>
    </w:p>
    <w:p w14:paraId="44FFE146">
      <w:pPr>
        <w:pStyle w:val="15"/>
        <w:jc w:val="center"/>
        <w:rPr>
          <w:color w:val="auto"/>
          <w:sz w:val="72"/>
          <w:szCs w:val="72"/>
        </w:rPr>
      </w:pPr>
    </w:p>
    <w:p w14:paraId="6A52CAB4">
      <w:pPr>
        <w:pStyle w:val="15"/>
        <w:jc w:val="center"/>
        <w:rPr>
          <w:color w:val="auto"/>
          <w:sz w:val="72"/>
          <w:szCs w:val="72"/>
        </w:rPr>
      </w:pPr>
    </w:p>
    <w:p w14:paraId="3EB4E4C4">
      <w:pPr>
        <w:pStyle w:val="15"/>
        <w:jc w:val="center"/>
        <w:rPr>
          <w:color w:val="auto"/>
          <w:sz w:val="72"/>
          <w:szCs w:val="72"/>
        </w:rPr>
      </w:pPr>
    </w:p>
    <w:p w14:paraId="3FB91B82">
      <w:pPr>
        <w:pStyle w:val="15"/>
        <w:jc w:val="center"/>
        <w:rPr>
          <w:color w:val="auto"/>
          <w:sz w:val="72"/>
          <w:szCs w:val="72"/>
        </w:rPr>
      </w:pPr>
    </w:p>
    <w:p w14:paraId="5EE132EB">
      <w:pPr>
        <w:pStyle w:val="15"/>
        <w:jc w:val="center"/>
        <w:rPr>
          <w:color w:val="auto"/>
          <w:sz w:val="72"/>
          <w:szCs w:val="72"/>
        </w:rPr>
      </w:pPr>
    </w:p>
    <w:p w14:paraId="29F4D6DB">
      <w:pPr>
        <w:pStyle w:val="15"/>
        <w:jc w:val="center"/>
        <w:rPr>
          <w:color w:val="auto"/>
          <w:sz w:val="72"/>
          <w:szCs w:val="72"/>
        </w:rPr>
      </w:pPr>
    </w:p>
    <w:p w14:paraId="44822653">
      <w:pPr>
        <w:rPr>
          <w:color w:val="auto"/>
          <w:sz w:val="72"/>
          <w:szCs w:val="72"/>
        </w:rPr>
      </w:pPr>
      <w:r>
        <w:rPr>
          <w:color w:val="auto"/>
          <w:sz w:val="72"/>
          <w:szCs w:val="72"/>
        </w:rPr>
        <w:br w:type="page"/>
      </w:r>
    </w:p>
    <w:p w14:paraId="33F1B593">
      <w:pPr>
        <w:pStyle w:val="15"/>
        <w:jc w:val="center"/>
        <w:rPr>
          <w:rFonts w:hint="eastAsia" w:ascii="方正小标宋_GBK" w:hAnsi="方正小标宋_GBK" w:eastAsia="方正小标宋_GBK" w:cs="方正小标宋_GBK"/>
          <w:color w:val="auto"/>
          <w:sz w:val="72"/>
          <w:szCs w:val="72"/>
        </w:rPr>
      </w:pPr>
    </w:p>
    <w:p w14:paraId="018F1698">
      <w:pPr>
        <w:pStyle w:val="15"/>
        <w:jc w:val="center"/>
        <w:rPr>
          <w:rFonts w:hint="eastAsia" w:ascii="方正小标宋_GBK" w:hAnsi="方正小标宋_GBK" w:eastAsia="方正小标宋_GBK" w:cs="方正小标宋_GBK"/>
          <w:color w:val="auto"/>
          <w:sz w:val="72"/>
          <w:szCs w:val="72"/>
        </w:rPr>
      </w:pPr>
    </w:p>
    <w:p w14:paraId="25A43202">
      <w:pPr>
        <w:pStyle w:val="15"/>
        <w:jc w:val="center"/>
        <w:rPr>
          <w:rFonts w:hint="eastAsia" w:ascii="方正小标宋_GBK" w:hAnsi="方正小标宋_GBK" w:eastAsia="方正小标宋_GBK" w:cs="方正小标宋_GBK"/>
          <w:color w:val="auto"/>
          <w:sz w:val="72"/>
          <w:szCs w:val="72"/>
        </w:rPr>
      </w:pPr>
    </w:p>
    <w:p w14:paraId="68AE7909">
      <w:pPr>
        <w:pStyle w:val="15"/>
        <w:jc w:val="center"/>
        <w:rPr>
          <w:rFonts w:hint="eastAsia" w:ascii="方正小标宋_GBK" w:hAnsi="方正小标宋_GBK" w:eastAsia="方正小标宋_GBK" w:cs="方正小标宋_GBK"/>
          <w:color w:val="auto"/>
          <w:sz w:val="72"/>
          <w:szCs w:val="72"/>
        </w:rPr>
      </w:pPr>
    </w:p>
    <w:p w14:paraId="6352097C">
      <w:pPr>
        <w:pStyle w:val="15"/>
        <w:jc w:val="center"/>
        <w:rPr>
          <w:rFonts w:hint="eastAsia" w:ascii="方正小标宋_GBK" w:hAnsi="方正小标宋_GBK" w:eastAsia="方正小标宋_GBK" w:cs="方正小标宋_GBK"/>
          <w:color w:val="auto"/>
          <w:sz w:val="72"/>
          <w:szCs w:val="72"/>
        </w:rPr>
      </w:pPr>
    </w:p>
    <w:p w14:paraId="73B6EA81">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w:t>
      </w:r>
      <w:r>
        <w:rPr>
          <w:rFonts w:hint="eastAsia" w:ascii="方正小标宋_GBK" w:hAnsi="方正小标宋_GBK" w:eastAsia="方正小标宋_GBK" w:cs="方正小标宋_GBK"/>
          <w:color w:val="auto"/>
          <w:sz w:val="72"/>
          <w:szCs w:val="72"/>
          <w:lang w:eastAsia="zh-CN"/>
        </w:rPr>
        <w:t>五</w:t>
      </w:r>
      <w:r>
        <w:rPr>
          <w:rFonts w:hint="eastAsia" w:ascii="方正小标宋_GBK" w:hAnsi="方正小标宋_GBK" w:eastAsia="方正小标宋_GBK" w:cs="方正小标宋_GBK"/>
          <w:color w:val="auto"/>
          <w:sz w:val="72"/>
          <w:szCs w:val="72"/>
        </w:rPr>
        <w:t>部分</w:t>
      </w:r>
    </w:p>
    <w:p w14:paraId="0C1BD8F6">
      <w:pPr>
        <w:pStyle w:val="15"/>
        <w:jc w:val="center"/>
        <w:rPr>
          <w:rFonts w:hint="eastAsia" w:ascii="方正小标宋_GBK" w:hAnsi="方正小标宋_GBK" w:eastAsia="方正小标宋_GBK" w:cs="方正小标宋_GBK"/>
          <w:color w:val="auto"/>
          <w:sz w:val="70"/>
          <w:szCs w:val="70"/>
        </w:rPr>
      </w:pPr>
    </w:p>
    <w:p w14:paraId="1C8A3D3F">
      <w:pPr>
        <w:pStyle w:val="15"/>
        <w:jc w:val="center"/>
        <w:rPr>
          <w:rFonts w:hint="eastAsia" w:eastAsia="黑体"/>
          <w:color w:val="auto"/>
          <w:sz w:val="72"/>
          <w:szCs w:val="72"/>
          <w:lang w:eastAsia="zh-CN"/>
        </w:rPr>
      </w:pPr>
      <w:r>
        <w:rPr>
          <w:rFonts w:hint="eastAsia" w:ascii="方正小标宋_GBK" w:hAnsi="方正小标宋_GBK" w:eastAsia="方正小标宋_GBK" w:cs="方正小标宋_GBK"/>
          <w:color w:val="auto"/>
          <w:sz w:val="70"/>
          <w:szCs w:val="70"/>
          <w:lang w:eastAsia="zh-CN"/>
        </w:rPr>
        <w:t>附</w:t>
      </w:r>
      <w:r>
        <w:rPr>
          <w:rFonts w:hint="eastAsia" w:ascii="方正小标宋_GBK" w:hAnsi="方正小标宋_GBK" w:eastAsia="方正小标宋_GBK" w:cs="方正小标宋_GBK"/>
          <w:color w:val="auto"/>
          <w:sz w:val="70"/>
          <w:szCs w:val="70"/>
          <w:lang w:val="en-US" w:eastAsia="zh-CN"/>
        </w:rPr>
        <w:t xml:space="preserve"> </w:t>
      </w:r>
      <w:r>
        <w:rPr>
          <w:rFonts w:hint="eastAsia" w:ascii="方正小标宋_GBK" w:hAnsi="方正小标宋_GBK" w:eastAsia="方正小标宋_GBK" w:cs="方正小标宋_GBK"/>
          <w:color w:val="auto"/>
          <w:sz w:val="70"/>
          <w:szCs w:val="70"/>
          <w:lang w:eastAsia="zh-CN"/>
        </w:rPr>
        <w:t>件</w:t>
      </w:r>
    </w:p>
    <w:p w14:paraId="47254CB3">
      <w:pPr>
        <w:rPr>
          <w:color w:val="auto"/>
          <w:sz w:val="72"/>
          <w:szCs w:val="72"/>
        </w:rPr>
      </w:pPr>
      <w:r>
        <w:rPr>
          <w:color w:val="auto"/>
          <w:sz w:val="72"/>
          <w:szCs w:val="72"/>
        </w:rPr>
        <w:br w:type="page"/>
      </w:r>
    </w:p>
    <w:p w14:paraId="3CDEA7A4">
      <w:pPr>
        <w:widowControl/>
        <w:shd w:val="clear" w:color="auto" w:fill="FFFFFF"/>
        <w:spacing w:line="600" w:lineRule="atLeast"/>
        <w:jc w:val="center"/>
        <w:rPr>
          <w:rFonts w:hint="eastAsia" w:eastAsia="仿宋_GB2312"/>
          <w:b/>
          <w:spacing w:val="-2"/>
          <w:sz w:val="32"/>
          <w:szCs w:val="44"/>
        </w:rPr>
      </w:pPr>
      <w:r>
        <w:rPr>
          <w:rFonts w:eastAsia="仿宋_GB2312"/>
          <w:b/>
          <w:spacing w:val="-2"/>
          <w:sz w:val="32"/>
          <w:szCs w:val="44"/>
        </w:rPr>
        <w:t>部门整体支出绩效</w:t>
      </w:r>
      <w:r>
        <w:rPr>
          <w:rFonts w:hint="eastAsia" w:eastAsia="仿宋_GB2312"/>
          <w:b/>
          <w:spacing w:val="-2"/>
          <w:sz w:val="32"/>
          <w:szCs w:val="44"/>
        </w:rPr>
        <w:t>评价</w:t>
      </w:r>
      <w:r>
        <w:rPr>
          <w:rFonts w:eastAsia="仿宋_GB2312"/>
          <w:b/>
          <w:spacing w:val="-2"/>
          <w:sz w:val="32"/>
          <w:szCs w:val="44"/>
        </w:rPr>
        <w:t>报告</w:t>
      </w:r>
    </w:p>
    <w:p w14:paraId="4093AD12">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w:t>
      </w:r>
      <w:r>
        <w:rPr>
          <w:rFonts w:hint="eastAsia" w:ascii="楷体" w:hAnsi="楷体" w:eastAsia="楷体"/>
          <w:b/>
          <w:spacing w:val="-2"/>
          <w:sz w:val="32"/>
          <w:szCs w:val="32"/>
          <w:lang w:eastAsia="zh-CN"/>
        </w:rPr>
        <w:t>、单位基本情况</w:t>
      </w:r>
    </w:p>
    <w:p w14:paraId="417D7D8F">
      <w:pPr>
        <w:widowControl/>
        <w:numPr>
          <w:ilvl w:val="0"/>
          <w:numId w:val="5"/>
        </w:numPr>
        <w:shd w:val="clear" w:color="auto" w:fill="FFFFFF"/>
        <w:spacing w:line="600" w:lineRule="atLeast"/>
        <w:ind w:left="0" w:leftChars="0" w:firstLine="420" w:firstLineChars="0"/>
        <w:rPr>
          <w:rFonts w:ascii="仿宋" w:hAnsi="仿宋" w:eastAsia="仿宋"/>
          <w:b/>
          <w:bCs/>
          <w:spacing w:val="-2"/>
          <w:sz w:val="32"/>
          <w:szCs w:val="32"/>
        </w:rPr>
      </w:pPr>
      <w:r>
        <w:rPr>
          <w:rFonts w:hint="eastAsia" w:ascii="仿宋" w:hAnsi="仿宋" w:eastAsia="仿宋"/>
          <w:b/>
          <w:bCs/>
          <w:spacing w:val="-2"/>
          <w:sz w:val="32"/>
          <w:szCs w:val="32"/>
          <w:lang w:eastAsia="zh-CN"/>
        </w:rPr>
        <w:t>机构设置</w:t>
      </w:r>
      <w:r>
        <w:rPr>
          <w:rFonts w:ascii="仿宋" w:hAnsi="仿宋" w:eastAsia="仿宋"/>
          <w:b/>
          <w:bCs/>
          <w:spacing w:val="-2"/>
          <w:sz w:val="32"/>
          <w:szCs w:val="32"/>
        </w:rPr>
        <w:t>情况</w:t>
      </w:r>
    </w:p>
    <w:p w14:paraId="3A69159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color w:val="333333"/>
          <w:sz w:val="32"/>
          <w:szCs w:val="32"/>
          <w:shd w:val="clear" w:color="auto" w:fill="FFFFFF"/>
        </w:rPr>
      </w:pPr>
      <w:r>
        <w:rPr>
          <w:rFonts w:hint="eastAsia" w:ascii="仿宋" w:hAnsi="仿宋" w:eastAsia="仿宋"/>
          <w:sz w:val="32"/>
          <w:szCs w:val="24"/>
          <w:lang w:eastAsia="zh-CN"/>
        </w:rPr>
        <w:t>怀化市生态环境局中方分局</w:t>
      </w:r>
      <w:r>
        <w:rPr>
          <w:rFonts w:hint="eastAsia" w:ascii="仿宋" w:hAnsi="仿宋" w:eastAsia="仿宋"/>
          <w:sz w:val="32"/>
          <w:szCs w:val="32"/>
        </w:rPr>
        <w:t>为正科级全额拨款行政单位</w:t>
      </w:r>
      <w:r>
        <w:rPr>
          <w:rFonts w:hint="eastAsia" w:ascii="仿宋" w:hAnsi="仿宋" w:eastAsia="仿宋"/>
          <w:sz w:val="32"/>
          <w:szCs w:val="32"/>
          <w:lang w:eastAsia="zh-CN"/>
        </w:rPr>
        <w:t>，</w:t>
      </w:r>
      <w:r>
        <w:rPr>
          <w:rFonts w:hint="eastAsia" w:ascii="仿宋_GB2312" w:hAnsi="仿宋" w:eastAsia="仿宋_GB2312"/>
          <w:sz w:val="32"/>
          <w:szCs w:val="24"/>
        </w:rPr>
        <w:t>内设办公室、法制股、政务服务股等5个职能股室</w:t>
      </w:r>
      <w:r>
        <w:rPr>
          <w:rFonts w:hint="eastAsia" w:ascii="仿宋_GB2312" w:hAnsi="仿宋" w:eastAsia="仿宋_GB2312"/>
          <w:sz w:val="32"/>
          <w:szCs w:val="24"/>
          <w:lang w:eastAsia="zh-CN"/>
        </w:rPr>
        <w:t>，下设</w:t>
      </w:r>
      <w:r>
        <w:rPr>
          <w:rFonts w:hint="eastAsia" w:ascii="仿宋_GB2312" w:hAnsi="仿宋" w:eastAsia="仿宋_GB2312"/>
          <w:sz w:val="32"/>
          <w:szCs w:val="24"/>
          <w:lang w:val="en-US" w:eastAsia="zh-CN"/>
        </w:rPr>
        <w:t>2个</w:t>
      </w:r>
      <w:r>
        <w:rPr>
          <w:rFonts w:hint="eastAsia" w:ascii="仿宋_GB2312" w:hAnsi="仿宋" w:eastAsia="仿宋_GB2312"/>
          <w:sz w:val="32"/>
          <w:szCs w:val="24"/>
          <w:lang w:eastAsia="zh-CN"/>
        </w:rPr>
        <w:t>二级机构：</w:t>
      </w:r>
      <w:r>
        <w:rPr>
          <w:rFonts w:hint="eastAsia" w:ascii="仿宋" w:hAnsi="仿宋" w:eastAsia="仿宋" w:cs="仿宋_GB2312"/>
          <w:color w:val="333333"/>
          <w:sz w:val="32"/>
          <w:szCs w:val="32"/>
          <w:shd w:val="clear" w:color="auto" w:fill="FFFFFF"/>
        </w:rPr>
        <w:t>中方县环境保护监测站</w:t>
      </w:r>
      <w:r>
        <w:rPr>
          <w:rFonts w:hint="eastAsia" w:ascii="仿宋" w:hAnsi="仿宋" w:eastAsia="仿宋" w:cs="仿宋_GB2312"/>
          <w:color w:val="333333"/>
          <w:sz w:val="32"/>
          <w:szCs w:val="32"/>
          <w:shd w:val="clear" w:color="auto" w:fill="FFFFFF"/>
          <w:lang w:val="en-US" w:eastAsia="zh-CN"/>
        </w:rPr>
        <w:t>、</w:t>
      </w:r>
      <w:r>
        <w:rPr>
          <w:rFonts w:hint="eastAsia" w:ascii="仿宋" w:hAnsi="仿宋" w:eastAsia="仿宋" w:cs="仿宋_GB2312"/>
          <w:color w:val="333333"/>
          <w:sz w:val="32"/>
          <w:szCs w:val="32"/>
          <w:shd w:val="clear" w:color="auto" w:fill="FFFFFF"/>
        </w:rPr>
        <w:t>中方县环境监察大队。</w:t>
      </w:r>
    </w:p>
    <w:p w14:paraId="423B1570">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20" w:firstLineChars="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人员编制情况</w:t>
      </w:r>
    </w:p>
    <w:p w14:paraId="55A4F885">
      <w:pPr>
        <w:pStyle w:val="2"/>
        <w:ind w:firstLine="640" w:firstLineChars="200"/>
        <w:jc w:val="left"/>
        <w:rPr>
          <w:rFonts w:hint="eastAsia"/>
          <w:lang w:val="en-US" w:eastAsia="zh-CN"/>
        </w:rPr>
      </w:pPr>
      <w:r>
        <w:rPr>
          <w:rFonts w:hint="eastAsia" w:ascii="仿宋" w:hAnsi="仿宋" w:eastAsia="仿宋"/>
          <w:sz w:val="32"/>
          <w:szCs w:val="24"/>
        </w:rPr>
        <w:t>202</w:t>
      </w:r>
      <w:r>
        <w:rPr>
          <w:rFonts w:hint="eastAsia" w:ascii="仿宋" w:hAnsi="仿宋" w:eastAsia="仿宋"/>
          <w:sz w:val="32"/>
          <w:szCs w:val="24"/>
          <w:lang w:val="en-US" w:eastAsia="zh-CN"/>
        </w:rPr>
        <w:t>3</w:t>
      </w:r>
      <w:r>
        <w:rPr>
          <w:rFonts w:hint="eastAsia" w:ascii="仿宋" w:hAnsi="仿宋" w:eastAsia="仿宋"/>
          <w:sz w:val="32"/>
          <w:szCs w:val="24"/>
        </w:rPr>
        <w:t>年</w:t>
      </w:r>
      <w:r>
        <w:rPr>
          <w:rFonts w:ascii="仿宋_GB2312" w:hAnsi="仿宋" w:eastAsia="仿宋_GB2312" w:cs="仿宋_GB2312"/>
          <w:sz w:val="32"/>
          <w:szCs w:val="32"/>
        </w:rPr>
        <w:t>核定编制28人，其中：行政编制5人，事业编制22人，工勤编制1人。实有在职人员2</w:t>
      </w:r>
      <w:r>
        <w:rPr>
          <w:rFonts w:hint="eastAsia" w:ascii="仿宋_GB2312" w:hAnsi="仿宋" w:eastAsia="仿宋_GB2312" w:cs="仿宋_GB2312"/>
          <w:sz w:val="32"/>
          <w:szCs w:val="32"/>
          <w:lang w:val="en-US" w:eastAsia="zh-CN"/>
        </w:rPr>
        <w:t>7</w:t>
      </w:r>
      <w:r>
        <w:rPr>
          <w:rFonts w:ascii="仿宋_GB2312" w:hAnsi="仿宋" w:eastAsia="仿宋_GB2312" w:cs="仿宋_GB2312"/>
          <w:sz w:val="32"/>
          <w:szCs w:val="32"/>
        </w:rPr>
        <w:t>人，离退休人员12人。</w:t>
      </w:r>
    </w:p>
    <w:p w14:paraId="3DE84FF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20" w:firstLineChars="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主要职能职责</w:t>
      </w:r>
    </w:p>
    <w:p w14:paraId="02E4A35A">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lang w:eastAsia="zh-CN"/>
        </w:rPr>
      </w:pPr>
      <w:r>
        <w:rPr>
          <w:rFonts w:hint="eastAsia" w:ascii="仿宋" w:hAnsi="仿宋" w:eastAsia="仿宋"/>
          <w:sz w:val="32"/>
          <w:szCs w:val="32"/>
        </w:rPr>
        <w:t>贯彻执行国家环境保护的方针、政策和法律、法规、 规章；拟定全县环境保护规范性文件和环境保护技术政策并监督实施；受县政府委托，对重大经济和技术政策、发展规划以及重大经济开发计划进行环境影响评价；拟定全县环境保护规划和计划；组织拟定和监督实施重点区域、重点流域污染防治规划和生态保护规划；组织编制全县环境功能区划</w:t>
      </w:r>
      <w:r>
        <w:rPr>
          <w:rFonts w:hint="eastAsia" w:ascii="仿宋" w:hAnsi="仿宋" w:eastAsia="仿宋"/>
          <w:sz w:val="32"/>
          <w:szCs w:val="32"/>
          <w:lang w:eastAsia="zh-CN"/>
        </w:rPr>
        <w:t>。</w:t>
      </w:r>
    </w:p>
    <w:p w14:paraId="54298F9A">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按照国家、省有关环保标准，拟定并组织实施全县有关大气、水体、土壤、噪声、固体废物、有毒化学品、放射物质以及机动车等污染防治管理办法；组织制订全县污染物排放总量计划；参与有毒化学品进出口登记和管理的有关工作。</w:t>
      </w:r>
    </w:p>
    <w:p w14:paraId="49EFB0B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监督对生态环境有影响的自然资源开发利用活动、重要生态环境建设和生态破坏恢复工作；监督检查各种类型自然保护区以及风景名胜区、森林公园环境保护工作；监督检查生物多 样性保护、野生动植物保护等工作;辖区内新建国家和省级自然保护区的申报等有关工作，负责向县政府提出新建县级自然保护区的审批建议以及上报备案工作；监督管理自然保护区。</w:t>
      </w:r>
    </w:p>
    <w:p w14:paraId="06A1A1B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监督管理农村生态环境保护，指导全县国家级生态区 建设和生态农业建设。</w:t>
      </w:r>
    </w:p>
    <w:p w14:paraId="7AE1A385">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指导和协调解决全县环境问题;调查处理环境污染事故和生态破坏事件；负责县内重点流域、水域水污染防治工作；负责环境监理和环境保护行政稽查；组织开展全县环境保护执法检查活动。</w:t>
      </w:r>
    </w:p>
    <w:p w14:paraId="2B2D3402">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监督实施国家和省环境质量标准和污染排放标准；审核城区总体规划中的环境保护内容；组织编报全县环境质量报告 书，发布环境状况公报;参与编制我县可持续发展中长期规划。</w:t>
      </w:r>
    </w:p>
    <w:p w14:paraId="7F8F794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拟定和组织实施各项环境管理制度；按国家规定审定全县开发建设项目环境影响评价文件，落实环保“三同时”竣工验收；指导城乡环境综合整治，并负责重点区域环境综合整治及定量考核工作。</w:t>
      </w:r>
    </w:p>
    <w:p w14:paraId="0DE0D34C">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组织环境保护科技发展、科学研究和技术示范工程; 指导环境保护产业发展。</w:t>
      </w:r>
    </w:p>
    <w:p w14:paraId="61BF1EA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贯彻执行国家关于全球环境问题的基本原则，协调与履约有关利用外资项目；受县政府委托处理涉外环境保护事务</w:t>
      </w:r>
      <w:r>
        <w:rPr>
          <w:rFonts w:hint="eastAsia" w:ascii="仿宋" w:hAnsi="仿宋" w:eastAsia="仿宋"/>
          <w:sz w:val="32"/>
          <w:szCs w:val="32"/>
          <w:lang w:eastAsia="zh-CN"/>
        </w:rPr>
        <w:t>。</w:t>
      </w:r>
    </w:p>
    <w:p w14:paraId="2F90E52C">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sz w:val="32"/>
          <w:szCs w:val="32"/>
        </w:rPr>
      </w:pPr>
      <w:r>
        <w:rPr>
          <w:rFonts w:hint="eastAsia" w:ascii="仿宋" w:hAnsi="仿宋" w:eastAsia="仿宋"/>
          <w:sz w:val="32"/>
          <w:szCs w:val="32"/>
        </w:rPr>
        <w:t>负责环境监测、统计、信息工作，组织、指导和协调全县环境保护宣传教育工作，推动公众与非政府组织参与环境保护;制订地方环境监测制度和规范；组织建设和管理全县环境监测和环境保护网；组织对全县环境质量监测担污染源监督性监测。</w:t>
      </w:r>
    </w:p>
    <w:p w14:paraId="2047FAF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pPr>
      <w:r>
        <w:rPr>
          <w:rFonts w:hint="eastAsia" w:ascii="仿宋" w:hAnsi="仿宋" w:eastAsia="仿宋"/>
          <w:sz w:val="32"/>
          <w:szCs w:val="32"/>
        </w:rPr>
        <w:t>负责全县辐射环境、放射性废物管理工作，参与核辐射环境事故应急处理工作；对电磁辐射、核技术应用、放射性 矿产资源开发利用中的污染防治工作实行统一监督管理，对核材料的管制实行环境安全监督。</w:t>
      </w:r>
    </w:p>
    <w:p w14:paraId="28D8B4E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10" w:leftChars="0" w:firstLine="640" w:firstLineChars="0"/>
        <w:textAlignment w:val="auto"/>
      </w:pPr>
      <w:r>
        <w:rPr>
          <w:rFonts w:hint="eastAsia" w:ascii="仿宋" w:hAnsi="仿宋" w:eastAsia="仿宋"/>
          <w:sz w:val="32"/>
          <w:szCs w:val="32"/>
        </w:rPr>
        <w:t>承办县委、县政府交办的其他事项。</w:t>
      </w:r>
    </w:p>
    <w:p w14:paraId="35454C4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420" w:firstLineChars="0"/>
        <w:textAlignment w:val="auto"/>
        <w:rPr>
          <w:rFonts w:ascii="仿宋" w:hAnsi="仿宋" w:eastAsia="仿宋" w:cs="Times New Roman"/>
          <w:b/>
          <w:bCs/>
          <w:spacing w:val="-2"/>
          <w:sz w:val="32"/>
          <w:szCs w:val="32"/>
        </w:rPr>
      </w:pPr>
      <w:r>
        <w:rPr>
          <w:rFonts w:hint="eastAsia" w:ascii="仿宋" w:hAnsi="仿宋" w:eastAsia="仿宋" w:cs="Times New Roman"/>
          <w:b/>
          <w:bCs/>
          <w:spacing w:val="-2"/>
          <w:sz w:val="32"/>
          <w:szCs w:val="32"/>
          <w:lang w:eastAsia="zh-CN"/>
        </w:rPr>
        <w:t>绩效目标设定情况</w:t>
      </w:r>
    </w:p>
    <w:p w14:paraId="53A5A8F2">
      <w:pPr>
        <w:pStyle w:val="2"/>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2023年设定了部门整体支出绩效目标，具体如下：</w:t>
      </w:r>
    </w:p>
    <w:tbl>
      <w:tblPr>
        <w:tblStyle w:val="9"/>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0"/>
        <w:gridCol w:w="1020"/>
        <w:gridCol w:w="915"/>
        <w:gridCol w:w="780"/>
        <w:gridCol w:w="840"/>
        <w:gridCol w:w="735"/>
        <w:gridCol w:w="1650"/>
        <w:gridCol w:w="2415"/>
        <w:gridCol w:w="765"/>
      </w:tblGrid>
      <w:tr w14:paraId="23A3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130" w:type="dxa"/>
            <w:gridSpan w:val="2"/>
            <w:tcBorders>
              <w:top w:val="single" w:color="000000" w:sz="4" w:space="0"/>
              <w:left w:val="single" w:color="000000" w:sz="4" w:space="0"/>
              <w:bottom w:val="single" w:color="000000" w:sz="4" w:space="0"/>
              <w:right w:val="single" w:color="000000" w:sz="4" w:space="0"/>
            </w:tcBorders>
            <w:noWrap w:val="0"/>
            <w:vAlign w:val="center"/>
          </w:tcPr>
          <w:p w14:paraId="4A94D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8100" w:type="dxa"/>
            <w:gridSpan w:val="7"/>
            <w:tcBorders>
              <w:top w:val="single" w:color="000000" w:sz="4" w:space="0"/>
              <w:left w:val="single" w:color="000000" w:sz="4" w:space="0"/>
              <w:bottom w:val="single" w:color="000000" w:sz="4" w:space="0"/>
              <w:right w:val="single" w:color="000000" w:sz="4" w:space="0"/>
            </w:tcBorders>
            <w:noWrap w:val="0"/>
            <w:vAlign w:val="center"/>
          </w:tcPr>
          <w:p w14:paraId="3F4EF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协调解决全县环境问题。提高全县生态环境质量，增加环保工作经费，确保有充足的资金用于环境治理及环境监管服务。</w:t>
            </w:r>
          </w:p>
        </w:tc>
      </w:tr>
      <w:tr w14:paraId="4B2F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B50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61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5674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9D3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指标值类型</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231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A33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F60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指标解释</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D94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评（扣）分标准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D2A7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DF9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4E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产出指标(60分)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03A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D32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罚没收入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E51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7AF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685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4784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考核整体完成数量。</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317C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数量完成率100%，得15分，每下降1%扣0.5分，扣完为止。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9E73260">
            <w:pPr>
              <w:jc w:val="center"/>
              <w:rPr>
                <w:rFonts w:hint="eastAsia" w:ascii="宋体" w:hAnsi="宋体" w:eastAsia="宋体" w:cs="宋体"/>
                <w:i w:val="0"/>
                <w:iCs w:val="0"/>
                <w:color w:val="000000"/>
                <w:sz w:val="20"/>
                <w:szCs w:val="20"/>
                <w:u w:val="none"/>
              </w:rPr>
            </w:pPr>
          </w:p>
        </w:tc>
      </w:tr>
      <w:tr w14:paraId="48E5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50EBA">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6441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C01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完成达标率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FC7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B53B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B85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5A46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整体工作质量考核。</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2AFB9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验收合格率100%，得15分，每下降1%扣0.5分，扣完为止。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A894709">
            <w:pPr>
              <w:jc w:val="center"/>
              <w:rPr>
                <w:rFonts w:hint="eastAsia" w:ascii="宋体" w:hAnsi="宋体" w:eastAsia="宋体" w:cs="宋体"/>
                <w:i w:val="0"/>
                <w:iCs w:val="0"/>
                <w:color w:val="000000"/>
                <w:sz w:val="20"/>
                <w:szCs w:val="20"/>
                <w:u w:val="none"/>
              </w:rPr>
            </w:pPr>
          </w:p>
        </w:tc>
      </w:tr>
      <w:tr w14:paraId="0725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080E0">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B2B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79A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38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DC17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2023年12月之前完成</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7A8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825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考核整体时效性。</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91E1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在2023年12月前完成，得15分，超时1个月内完成得10分，超过6个月后不得分。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750653">
            <w:pPr>
              <w:jc w:val="center"/>
              <w:rPr>
                <w:rFonts w:hint="eastAsia" w:ascii="宋体" w:hAnsi="宋体" w:eastAsia="宋体" w:cs="宋体"/>
                <w:i w:val="0"/>
                <w:iCs w:val="0"/>
                <w:color w:val="000000"/>
                <w:sz w:val="20"/>
                <w:szCs w:val="20"/>
                <w:u w:val="none"/>
              </w:rPr>
            </w:pPr>
          </w:p>
        </w:tc>
      </w:tr>
      <w:tr w14:paraId="2067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BB02A">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178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F3B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0B7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4535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D0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BEE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 /计划成本×100%。</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9AF2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成本控制在总成本范围内，得15分，每下降1%，扣0.5分，扣完为止。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B81B6B">
            <w:pPr>
              <w:jc w:val="center"/>
              <w:rPr>
                <w:rFonts w:hint="eastAsia" w:ascii="宋体" w:hAnsi="宋体" w:eastAsia="宋体" w:cs="宋体"/>
                <w:i w:val="0"/>
                <w:iCs w:val="0"/>
                <w:color w:val="000000"/>
                <w:sz w:val="20"/>
                <w:szCs w:val="20"/>
                <w:u w:val="none"/>
              </w:rPr>
            </w:pPr>
          </w:p>
        </w:tc>
      </w:tr>
      <w:tr w14:paraId="6B79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C23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7A3F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B80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56C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B149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C5E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7CE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考核资金使用效益情况。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6972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资金使用效益得到有效发挥，得5分，效果一般得3分，效果不明显不得分。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A199DF">
            <w:pPr>
              <w:jc w:val="center"/>
              <w:rPr>
                <w:rFonts w:hint="eastAsia" w:ascii="宋体" w:hAnsi="宋体" w:eastAsia="宋体" w:cs="宋体"/>
                <w:i w:val="0"/>
                <w:iCs w:val="0"/>
                <w:color w:val="000000"/>
                <w:sz w:val="20"/>
                <w:szCs w:val="20"/>
                <w:u w:val="none"/>
              </w:rPr>
            </w:pPr>
          </w:p>
        </w:tc>
      </w:tr>
      <w:tr w14:paraId="623F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86192">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760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4F01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82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E324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072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DC9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考核社会效益情况。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71ED7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社会效益效果明显得10分，效果一般5分，效果不明显不得分。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D022BC">
            <w:pPr>
              <w:jc w:val="center"/>
              <w:rPr>
                <w:rFonts w:hint="eastAsia" w:ascii="宋体" w:hAnsi="宋体" w:eastAsia="宋体" w:cs="宋体"/>
                <w:i w:val="0"/>
                <w:iCs w:val="0"/>
                <w:color w:val="000000"/>
                <w:sz w:val="20"/>
                <w:szCs w:val="20"/>
                <w:u w:val="none"/>
              </w:rPr>
            </w:pPr>
          </w:p>
        </w:tc>
      </w:tr>
      <w:tr w14:paraId="3B74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F88DE">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EA3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0DFB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DA1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3B2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F8E4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8FB0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考核整体支出对生态环境所带来的直接或间接影响情况。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1F018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生态效益评价优5分、良好4分、及格3分、不及格0分。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FEBF948">
            <w:pPr>
              <w:jc w:val="center"/>
              <w:rPr>
                <w:rFonts w:hint="eastAsia" w:ascii="宋体" w:hAnsi="宋体" w:eastAsia="宋体" w:cs="宋体"/>
                <w:i w:val="0"/>
                <w:iCs w:val="0"/>
                <w:color w:val="000000"/>
                <w:sz w:val="20"/>
                <w:szCs w:val="20"/>
                <w:u w:val="none"/>
              </w:rPr>
            </w:pPr>
          </w:p>
        </w:tc>
      </w:tr>
      <w:tr w14:paraId="7292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ABB67">
            <w:pPr>
              <w:jc w:val="lef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DAE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40E0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可持续影响情况</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1B12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59E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5248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F46C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考核整体支出对可持续发展所带来的直接或间接影响情况。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29F7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可持续影响效果明显得10分，效果一般5分，效果不明显不得分。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7E39676">
            <w:pPr>
              <w:jc w:val="center"/>
              <w:rPr>
                <w:rFonts w:hint="eastAsia" w:ascii="宋体" w:hAnsi="宋体" w:eastAsia="宋体" w:cs="宋体"/>
                <w:i w:val="0"/>
                <w:iCs w:val="0"/>
                <w:color w:val="000000"/>
                <w:sz w:val="20"/>
                <w:szCs w:val="20"/>
                <w:u w:val="none"/>
              </w:rPr>
            </w:pPr>
          </w:p>
        </w:tc>
      </w:tr>
      <w:tr w14:paraId="17B6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4C95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FE0E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F0F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使用人员满意度</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C8E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078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C19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331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考核服务对象满意度。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E547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服务对象满意度90%以上得10分，每下降1%，扣0.5分，扣完为止。</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8ED8E0">
            <w:pPr>
              <w:jc w:val="center"/>
              <w:rPr>
                <w:rFonts w:hint="eastAsia" w:ascii="宋体" w:hAnsi="宋体" w:eastAsia="宋体" w:cs="宋体"/>
                <w:i w:val="0"/>
                <w:iCs w:val="0"/>
                <w:color w:val="000000"/>
                <w:sz w:val="20"/>
                <w:szCs w:val="20"/>
                <w:u w:val="none"/>
              </w:rPr>
            </w:pPr>
          </w:p>
        </w:tc>
      </w:tr>
    </w:tbl>
    <w:p w14:paraId="1C3152B8">
      <w:pPr>
        <w:widowControl/>
        <w:numPr>
          <w:ilvl w:val="0"/>
          <w:numId w:val="7"/>
        </w:numPr>
        <w:shd w:val="clear" w:color="auto" w:fill="FFFFFF"/>
        <w:spacing w:line="600" w:lineRule="atLeast"/>
        <w:ind w:firstLine="640"/>
        <w:rPr>
          <w:rFonts w:ascii="楷体" w:hAnsi="楷体" w:eastAsia="楷体"/>
          <w:b/>
          <w:spacing w:val="-2"/>
          <w:sz w:val="32"/>
          <w:szCs w:val="32"/>
        </w:rPr>
      </w:pPr>
      <w:r>
        <w:rPr>
          <w:rFonts w:ascii="楷体" w:hAnsi="楷体" w:eastAsia="楷体"/>
          <w:b/>
          <w:spacing w:val="-2"/>
          <w:sz w:val="32"/>
          <w:szCs w:val="32"/>
        </w:rPr>
        <w:t>部门整体支出管理及使用情况</w:t>
      </w:r>
    </w:p>
    <w:p w14:paraId="707FA597">
      <w:pPr>
        <w:pStyle w:val="2"/>
        <w:numPr>
          <w:ilvl w:val="0"/>
          <w:numId w:val="8"/>
        </w:numPr>
        <w:ind w:left="0" w:leftChars="0" w:firstLine="420" w:firstLineChars="0"/>
        <w:jc w:val="left"/>
        <w:rPr>
          <w:rFonts w:hint="default" w:ascii="仿宋" w:hAnsi="仿宋" w:eastAsia="仿宋" w:cs="Times New Roman"/>
          <w:b/>
          <w:spacing w:val="-2"/>
          <w:kern w:val="2"/>
          <w:sz w:val="32"/>
          <w:szCs w:val="32"/>
          <w:lang w:val="en-US" w:eastAsia="zh-CN" w:bidi="ar-SA"/>
        </w:rPr>
      </w:pPr>
      <w:r>
        <w:rPr>
          <w:rFonts w:hint="eastAsia" w:ascii="仿宋" w:hAnsi="仿宋" w:eastAsia="仿宋" w:cs="Times New Roman"/>
          <w:b/>
          <w:spacing w:val="-2"/>
          <w:kern w:val="2"/>
          <w:sz w:val="32"/>
          <w:szCs w:val="32"/>
          <w:lang w:val="en-US" w:eastAsia="zh-CN" w:bidi="ar-SA"/>
        </w:rPr>
        <w:t>预算执行、使用、管理总体情况</w:t>
      </w:r>
    </w:p>
    <w:p w14:paraId="0824718C">
      <w:pPr>
        <w:snapToGrid w:val="0"/>
        <w:spacing w:line="520" w:lineRule="exact"/>
        <w:ind w:firstLine="640" w:firstLineChars="200"/>
        <w:rPr>
          <w:rFonts w:hint="eastAsia" w:ascii="Times New Roman" w:hAnsi="Times New Roman" w:eastAsia="仿宋_GB2312" w:cs="Times New Roman"/>
          <w:sz w:val="32"/>
          <w:szCs w:val="32"/>
          <w:lang w:eastAsia="zh-CN"/>
        </w:rPr>
      </w:pPr>
      <w:r>
        <w:rPr>
          <w:rFonts w:hint="eastAsia" w:eastAsia="仿宋_GB2312"/>
          <w:sz w:val="32"/>
          <w:szCs w:val="32"/>
          <w:lang w:eastAsia="zh-CN"/>
        </w:rPr>
        <w:t>20</w:t>
      </w:r>
      <w:r>
        <w:rPr>
          <w:rFonts w:hint="eastAsia" w:eastAsia="仿宋_GB2312"/>
          <w:sz w:val="32"/>
          <w:szCs w:val="32"/>
          <w:lang w:val="en-US" w:eastAsia="zh-CN"/>
        </w:rPr>
        <w:t>23</w:t>
      </w:r>
      <w:r>
        <w:rPr>
          <w:rFonts w:hint="default" w:ascii="Times New Roman" w:hAnsi="Times New Roman" w:eastAsia="仿宋_GB2312" w:cs="Times New Roman"/>
          <w:color w:val="auto"/>
          <w:sz w:val="32"/>
          <w:szCs w:val="32"/>
          <w:lang w:eastAsia="zh-CN"/>
        </w:rPr>
        <w:t>年</w:t>
      </w:r>
      <w:r>
        <w:rPr>
          <w:rFonts w:hint="eastAsia" w:eastAsia="仿宋_GB2312" w:cs="Times New Roman"/>
          <w:color w:val="auto"/>
          <w:sz w:val="32"/>
          <w:szCs w:val="32"/>
          <w:lang w:eastAsia="zh-CN"/>
        </w:rPr>
        <w:t>本部门收入</w:t>
      </w:r>
      <w:r>
        <w:rPr>
          <w:rFonts w:hint="default" w:ascii="Times New Roman" w:hAnsi="Times New Roman" w:eastAsia="仿宋_GB2312" w:cs="Times New Roman"/>
          <w:color w:val="auto"/>
          <w:sz w:val="32"/>
          <w:szCs w:val="32"/>
          <w:lang w:eastAsia="zh-CN"/>
        </w:rPr>
        <w:t>预算</w:t>
      </w:r>
      <w:r>
        <w:rPr>
          <w:rFonts w:hint="eastAsia" w:eastAsia="仿宋_GB2312"/>
          <w:sz w:val="32"/>
          <w:szCs w:val="32"/>
          <w:lang w:val="en-US" w:eastAsia="zh-CN"/>
        </w:rPr>
        <w:t>339.67</w:t>
      </w:r>
      <w:r>
        <w:rPr>
          <w:rFonts w:hint="eastAsia" w:eastAsia="仿宋_GB2312"/>
          <w:sz w:val="32"/>
          <w:szCs w:val="32"/>
          <w:lang w:eastAsia="zh-CN"/>
        </w:rPr>
        <w:t>万元，其中，一般公共预算拨款</w:t>
      </w:r>
      <w:r>
        <w:rPr>
          <w:rFonts w:hint="eastAsia" w:eastAsia="仿宋_GB2312"/>
          <w:sz w:val="32"/>
          <w:szCs w:val="32"/>
          <w:lang w:val="en-US" w:eastAsia="zh-CN"/>
        </w:rPr>
        <w:t>339.67</w:t>
      </w:r>
      <w:r>
        <w:rPr>
          <w:rFonts w:hint="eastAsia" w:eastAsia="仿宋_GB2312"/>
          <w:sz w:val="32"/>
          <w:szCs w:val="32"/>
          <w:lang w:eastAsia="zh-CN"/>
        </w:rPr>
        <w:t>万元，政府性基金预算拨款</w:t>
      </w:r>
      <w:r>
        <w:rPr>
          <w:rFonts w:hint="eastAsia" w:eastAsia="仿宋_GB2312"/>
          <w:sz w:val="32"/>
          <w:szCs w:val="32"/>
          <w:lang w:val="en-US" w:eastAsia="zh-CN"/>
        </w:rPr>
        <w:t>0万元，</w:t>
      </w:r>
      <w:r>
        <w:rPr>
          <w:rFonts w:hint="eastAsia" w:eastAsia="仿宋_GB2312"/>
          <w:sz w:val="32"/>
          <w:szCs w:val="32"/>
          <w:lang w:eastAsia="zh-CN"/>
        </w:rPr>
        <w:t>纳入财政专户管理的非税收入拨款</w:t>
      </w:r>
      <w:r>
        <w:rPr>
          <w:rFonts w:hint="eastAsia" w:eastAsia="仿宋_GB2312"/>
          <w:sz w:val="32"/>
          <w:szCs w:val="32"/>
          <w:lang w:val="en-US" w:eastAsia="zh-CN"/>
        </w:rPr>
        <w:t>0</w:t>
      </w:r>
      <w:r>
        <w:rPr>
          <w:rFonts w:hint="eastAsia" w:eastAsia="仿宋_GB2312"/>
          <w:sz w:val="32"/>
          <w:szCs w:val="32"/>
          <w:lang w:eastAsia="zh-CN"/>
        </w:rPr>
        <w:t>万元，国有资本经营预算拨款</w:t>
      </w:r>
      <w:r>
        <w:rPr>
          <w:rFonts w:hint="eastAsia" w:eastAsia="仿宋_GB2312"/>
          <w:sz w:val="32"/>
          <w:szCs w:val="32"/>
          <w:lang w:val="en-US" w:eastAsia="zh-CN"/>
        </w:rPr>
        <w:t>0</w:t>
      </w:r>
      <w:r>
        <w:rPr>
          <w:rFonts w:hint="eastAsia" w:eastAsia="仿宋_GB2312"/>
          <w:sz w:val="32"/>
          <w:szCs w:val="32"/>
          <w:lang w:eastAsia="zh-CN"/>
        </w:rPr>
        <w:t>元，</w:t>
      </w:r>
      <w:r>
        <w:rPr>
          <w:rFonts w:hint="eastAsia" w:eastAsia="仿宋_GB2312" w:cs="Times New Roman"/>
          <w:color w:val="auto"/>
          <w:sz w:val="32"/>
          <w:szCs w:val="32"/>
          <w:lang w:eastAsia="zh-CN"/>
        </w:rPr>
        <w:t>上年结转结余</w:t>
      </w:r>
      <w:r>
        <w:rPr>
          <w:rFonts w:hint="eastAsia" w:eastAsia="仿宋_GB2312"/>
          <w:sz w:val="32"/>
          <w:szCs w:val="32"/>
          <w:lang w:val="en-US" w:eastAsia="zh-CN"/>
        </w:rPr>
        <w:t>0</w:t>
      </w:r>
      <w:r>
        <w:rPr>
          <w:rFonts w:hint="eastAsia" w:ascii="Times New Roman" w:hAnsi="Times New Roman" w:eastAsia="仿宋_GB2312" w:cs="Times New Roman"/>
          <w:sz w:val="32"/>
          <w:szCs w:val="32"/>
          <w:lang w:eastAsia="zh-CN"/>
        </w:rPr>
        <w:t>万元。</w:t>
      </w:r>
      <w:r>
        <w:rPr>
          <w:rFonts w:hint="eastAsia" w:eastAsia="仿宋_GB2312" w:cs="Times New Roman"/>
          <w:color w:val="auto"/>
          <w:sz w:val="32"/>
          <w:szCs w:val="32"/>
          <w:lang w:eastAsia="zh-CN"/>
        </w:rPr>
        <w:t>部门支出</w:t>
      </w:r>
      <w:r>
        <w:rPr>
          <w:rFonts w:hint="default" w:ascii="Times New Roman" w:hAnsi="Times New Roman" w:eastAsia="仿宋_GB2312" w:cs="Times New Roman"/>
          <w:color w:val="auto"/>
          <w:sz w:val="32"/>
          <w:szCs w:val="32"/>
          <w:lang w:eastAsia="zh-CN"/>
        </w:rPr>
        <w:t>预算数</w:t>
      </w:r>
      <w:r>
        <w:rPr>
          <w:rFonts w:hint="eastAsia" w:eastAsia="仿宋_GB2312"/>
          <w:sz w:val="32"/>
          <w:szCs w:val="32"/>
          <w:lang w:val="en-US" w:eastAsia="zh-CN"/>
        </w:rPr>
        <w:t>339.67</w:t>
      </w:r>
      <w:r>
        <w:rPr>
          <w:rFonts w:hint="eastAsia" w:eastAsia="仿宋_GB2312"/>
          <w:sz w:val="32"/>
          <w:szCs w:val="32"/>
          <w:lang w:eastAsia="zh-CN"/>
        </w:rPr>
        <w:t>万元，其中，</w:t>
      </w:r>
      <w:r>
        <w:rPr>
          <w:rFonts w:hint="eastAsia" w:eastAsia="仿宋_GB2312" w:cs="Times New Roman"/>
          <w:color w:val="auto"/>
          <w:sz w:val="32"/>
          <w:szCs w:val="32"/>
          <w:lang w:eastAsia="zh-CN"/>
        </w:rPr>
        <w:t>一般公共服务支出</w:t>
      </w:r>
      <w:r>
        <w:rPr>
          <w:rFonts w:hint="eastAsia" w:eastAsia="仿宋_GB2312"/>
          <w:sz w:val="32"/>
          <w:szCs w:val="32"/>
          <w:lang w:val="en-US" w:eastAsia="zh-CN"/>
        </w:rPr>
        <w:t>0</w:t>
      </w:r>
      <w:r>
        <w:rPr>
          <w:rFonts w:hint="eastAsia" w:eastAsia="仿宋_GB2312" w:cs="Times New Roman"/>
          <w:color w:val="auto"/>
          <w:sz w:val="32"/>
          <w:szCs w:val="32"/>
          <w:lang w:val="en-US" w:eastAsia="zh-CN"/>
        </w:rPr>
        <w:t>万元，社会保障和就业支出</w:t>
      </w:r>
      <w:r>
        <w:rPr>
          <w:rFonts w:hint="eastAsia" w:eastAsia="仿宋_GB2312"/>
          <w:sz w:val="32"/>
          <w:szCs w:val="32"/>
          <w:lang w:val="en-US" w:eastAsia="zh-CN"/>
        </w:rPr>
        <w:t>29.21</w:t>
      </w:r>
      <w:r>
        <w:rPr>
          <w:rFonts w:hint="eastAsia" w:eastAsia="仿宋_GB2312" w:cs="Times New Roman"/>
          <w:color w:val="auto"/>
          <w:sz w:val="32"/>
          <w:szCs w:val="32"/>
          <w:lang w:val="en-US" w:eastAsia="zh-CN"/>
        </w:rPr>
        <w:t>万元，卫生健康支出</w:t>
      </w:r>
      <w:r>
        <w:rPr>
          <w:rFonts w:hint="eastAsia" w:eastAsia="仿宋_GB2312"/>
          <w:sz w:val="32"/>
          <w:szCs w:val="32"/>
          <w:lang w:val="en-US" w:eastAsia="zh-CN"/>
        </w:rPr>
        <w:t>15.52</w:t>
      </w:r>
      <w:r>
        <w:rPr>
          <w:rFonts w:hint="eastAsia" w:eastAsia="仿宋_GB2312" w:cs="Times New Roman"/>
          <w:color w:val="auto"/>
          <w:sz w:val="32"/>
          <w:szCs w:val="32"/>
          <w:lang w:val="en-US" w:eastAsia="zh-CN"/>
        </w:rPr>
        <w:t>万元，节能环保支出294</w:t>
      </w:r>
      <w:r>
        <w:rPr>
          <w:rFonts w:hint="eastAsia" w:ascii="Times New Roman" w:hAnsi="Times New Roman" w:eastAsia="仿宋_GB2312" w:cs="Times New Roman"/>
          <w:color w:val="auto"/>
          <w:sz w:val="32"/>
          <w:szCs w:val="32"/>
          <w:lang w:val="en-US" w:eastAsia="zh-CN"/>
        </w:rPr>
        <w:t>.94万元</w:t>
      </w:r>
      <w:r>
        <w:rPr>
          <w:rFonts w:hint="eastAsia" w:ascii="Times New Roman" w:hAnsi="Times New Roman" w:eastAsia="仿宋_GB2312" w:cs="Times New Roman"/>
          <w:sz w:val="32"/>
          <w:szCs w:val="32"/>
          <w:lang w:eastAsia="zh-CN"/>
        </w:rPr>
        <w:t>。</w:t>
      </w:r>
    </w:p>
    <w:p w14:paraId="26465B1E">
      <w:pPr>
        <w:snapToGrid w:val="0"/>
        <w:spacing w:line="520" w:lineRule="exact"/>
        <w:ind w:firstLine="640" w:firstLineChars="200"/>
        <w:jc w:val="left"/>
        <w:rPr>
          <w:rFonts w:hint="eastAsia" w:ascii="Times New Roman" w:hAnsi="Times New Roman" w:eastAsia="仿宋_GB2312" w:cs="Times New Roman"/>
          <w:sz w:val="32"/>
          <w:szCs w:val="32"/>
          <w:lang w:eastAsia="zh-CN"/>
        </w:rPr>
      </w:pPr>
      <w:r>
        <w:rPr>
          <w:rFonts w:hint="eastAsia" w:eastAsia="仿宋_GB2312"/>
          <w:sz w:val="32"/>
          <w:szCs w:val="32"/>
          <w:lang w:eastAsia="zh-CN"/>
        </w:rPr>
        <w:t>20</w:t>
      </w:r>
      <w:r>
        <w:rPr>
          <w:rFonts w:hint="eastAsia" w:eastAsia="仿宋_GB2312"/>
          <w:sz w:val="32"/>
          <w:szCs w:val="32"/>
          <w:lang w:val="en-US" w:eastAsia="zh-CN"/>
        </w:rPr>
        <w:t>23</w:t>
      </w:r>
      <w:r>
        <w:rPr>
          <w:rFonts w:hint="default" w:ascii="Times New Roman" w:hAnsi="Times New Roman" w:eastAsia="仿宋_GB2312" w:cs="Times New Roman"/>
          <w:color w:val="auto"/>
          <w:sz w:val="32"/>
          <w:szCs w:val="32"/>
          <w:lang w:eastAsia="zh-CN"/>
        </w:rPr>
        <w:t>年</w:t>
      </w:r>
      <w:r>
        <w:rPr>
          <w:rFonts w:hint="eastAsia" w:eastAsia="仿宋_GB2312" w:cs="Times New Roman"/>
          <w:color w:val="auto"/>
          <w:sz w:val="32"/>
          <w:szCs w:val="32"/>
          <w:lang w:eastAsia="zh-CN"/>
        </w:rPr>
        <w:t>本部门收入</w:t>
      </w:r>
      <w:r>
        <w:rPr>
          <w:rFonts w:hint="eastAsia" w:ascii="Times New Roman" w:hAnsi="Times New Roman" w:eastAsia="仿宋_GB2312" w:cs="Times New Roman"/>
          <w:color w:val="auto"/>
          <w:sz w:val="32"/>
          <w:szCs w:val="32"/>
          <w:lang w:eastAsia="zh-CN"/>
        </w:rPr>
        <w:t>决算数</w:t>
      </w:r>
      <w:r>
        <w:rPr>
          <w:rFonts w:hint="eastAsia" w:eastAsia="仿宋_GB2312"/>
          <w:sz w:val="32"/>
          <w:szCs w:val="32"/>
          <w:lang w:val="en-US" w:eastAsia="zh-CN"/>
        </w:rPr>
        <w:t>1420.64</w:t>
      </w:r>
      <w:r>
        <w:rPr>
          <w:rFonts w:hint="eastAsia" w:eastAsia="仿宋_GB2312"/>
          <w:sz w:val="32"/>
          <w:szCs w:val="32"/>
          <w:lang w:eastAsia="zh-CN"/>
        </w:rPr>
        <w:t>万元，其中，一般公共预算拨款</w:t>
      </w:r>
      <w:r>
        <w:rPr>
          <w:rFonts w:hint="eastAsia" w:eastAsia="仿宋_GB2312"/>
          <w:sz w:val="32"/>
          <w:szCs w:val="32"/>
          <w:lang w:val="en-US" w:eastAsia="zh-CN"/>
        </w:rPr>
        <w:t>384.81</w:t>
      </w:r>
      <w:r>
        <w:rPr>
          <w:rFonts w:hint="eastAsia" w:eastAsia="仿宋_GB2312"/>
          <w:sz w:val="32"/>
          <w:szCs w:val="32"/>
          <w:lang w:eastAsia="zh-CN"/>
        </w:rPr>
        <w:t>万元，政府性基金预算拨款</w:t>
      </w:r>
      <w:r>
        <w:rPr>
          <w:rFonts w:hint="eastAsia" w:eastAsia="仿宋_GB2312"/>
          <w:sz w:val="32"/>
          <w:szCs w:val="32"/>
          <w:lang w:val="en-US" w:eastAsia="zh-CN"/>
        </w:rPr>
        <w:t>0万元，</w:t>
      </w:r>
      <w:r>
        <w:rPr>
          <w:rFonts w:hint="eastAsia" w:eastAsia="仿宋_GB2312"/>
          <w:sz w:val="32"/>
          <w:szCs w:val="32"/>
          <w:lang w:eastAsia="zh-CN"/>
        </w:rPr>
        <w:t>纳入财政专户管理的非税收入拨款</w:t>
      </w:r>
      <w:r>
        <w:rPr>
          <w:rFonts w:hint="eastAsia" w:eastAsia="仿宋_GB2312"/>
          <w:sz w:val="32"/>
          <w:szCs w:val="32"/>
          <w:lang w:val="en-US" w:eastAsia="zh-CN"/>
        </w:rPr>
        <w:t>0</w:t>
      </w:r>
      <w:r>
        <w:rPr>
          <w:rFonts w:hint="eastAsia" w:eastAsia="仿宋_GB2312"/>
          <w:sz w:val="32"/>
          <w:szCs w:val="32"/>
          <w:lang w:eastAsia="zh-CN"/>
        </w:rPr>
        <w:t>万元，国有资本经营预算拨款</w:t>
      </w:r>
      <w:r>
        <w:rPr>
          <w:rFonts w:hint="eastAsia" w:eastAsia="仿宋_GB2312"/>
          <w:sz w:val="32"/>
          <w:szCs w:val="32"/>
          <w:lang w:val="en-US" w:eastAsia="zh-CN"/>
        </w:rPr>
        <w:t>0</w:t>
      </w:r>
      <w:r>
        <w:rPr>
          <w:rFonts w:hint="eastAsia" w:eastAsia="仿宋_GB2312"/>
          <w:sz w:val="32"/>
          <w:szCs w:val="32"/>
          <w:lang w:eastAsia="zh-CN"/>
        </w:rPr>
        <w:t>元，其他收入拨款</w:t>
      </w:r>
      <w:r>
        <w:rPr>
          <w:rFonts w:hint="eastAsia" w:eastAsia="仿宋_GB2312"/>
          <w:sz w:val="32"/>
          <w:szCs w:val="32"/>
          <w:lang w:val="en-US" w:eastAsia="zh-CN"/>
        </w:rPr>
        <w:t>1035.83万元，</w:t>
      </w:r>
      <w:r>
        <w:rPr>
          <w:rFonts w:hint="eastAsia" w:eastAsia="仿宋_GB2312" w:cs="Times New Roman"/>
          <w:color w:val="auto"/>
          <w:sz w:val="32"/>
          <w:szCs w:val="32"/>
          <w:lang w:eastAsia="zh-CN"/>
        </w:rPr>
        <w:t>上年结转结余</w:t>
      </w:r>
      <w:r>
        <w:rPr>
          <w:rFonts w:hint="eastAsia" w:eastAsia="仿宋_GB2312"/>
          <w:sz w:val="32"/>
          <w:szCs w:val="32"/>
          <w:lang w:val="en-US" w:eastAsia="zh-CN"/>
        </w:rPr>
        <w:t>0</w:t>
      </w:r>
      <w:r>
        <w:rPr>
          <w:rFonts w:hint="eastAsia" w:ascii="Times New Roman" w:hAnsi="Times New Roman" w:eastAsia="仿宋_GB2312" w:cs="Times New Roman"/>
          <w:sz w:val="32"/>
          <w:szCs w:val="32"/>
          <w:lang w:eastAsia="zh-CN"/>
        </w:rPr>
        <w:t>万元。</w:t>
      </w:r>
    </w:p>
    <w:p w14:paraId="3A3D50CF">
      <w:pPr>
        <w:pStyle w:val="2"/>
        <w:jc w:val="left"/>
        <w:rPr>
          <w:rFonts w:hint="eastAsia"/>
          <w:lang w:eastAsia="zh-CN"/>
        </w:rPr>
      </w:pP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w:t>
      </w:r>
      <w:r>
        <w:rPr>
          <w:rFonts w:hint="eastAsia" w:eastAsia="仿宋_GB2312" w:cs="Times New Roman"/>
          <w:color w:val="auto"/>
          <w:sz w:val="32"/>
          <w:szCs w:val="32"/>
          <w:lang w:eastAsia="zh-CN"/>
        </w:rPr>
        <w:t>本部门支出</w:t>
      </w:r>
      <w:r>
        <w:rPr>
          <w:rFonts w:hint="eastAsia" w:ascii="Times New Roman" w:hAnsi="Times New Roman" w:eastAsia="仿宋_GB2312" w:cs="Times New Roman"/>
          <w:color w:val="auto"/>
          <w:sz w:val="32"/>
          <w:szCs w:val="32"/>
          <w:lang w:eastAsia="zh-CN"/>
        </w:rPr>
        <w:t>决</w:t>
      </w:r>
      <w:r>
        <w:rPr>
          <w:rFonts w:hint="default" w:ascii="Times New Roman" w:hAnsi="Times New Roman" w:eastAsia="仿宋_GB2312" w:cs="Times New Roman"/>
          <w:color w:val="auto"/>
          <w:sz w:val="32"/>
          <w:szCs w:val="32"/>
          <w:lang w:eastAsia="zh-CN"/>
        </w:rPr>
        <w:t>算数</w:t>
      </w:r>
      <w:r>
        <w:rPr>
          <w:rFonts w:hint="eastAsia" w:eastAsia="仿宋_GB2312"/>
          <w:sz w:val="32"/>
          <w:szCs w:val="32"/>
          <w:lang w:val="en-US" w:eastAsia="zh-CN"/>
        </w:rPr>
        <w:t>1420.64</w:t>
      </w:r>
      <w:r>
        <w:rPr>
          <w:rFonts w:hint="eastAsia" w:eastAsia="仿宋_GB2312"/>
          <w:sz w:val="32"/>
          <w:szCs w:val="32"/>
          <w:lang w:eastAsia="zh-CN"/>
        </w:rPr>
        <w:t>万元，其中，</w:t>
      </w:r>
      <w:r>
        <w:rPr>
          <w:rFonts w:hint="eastAsia" w:eastAsia="仿宋_GB2312" w:cs="Times New Roman"/>
          <w:color w:val="auto"/>
          <w:sz w:val="32"/>
          <w:szCs w:val="32"/>
          <w:lang w:eastAsia="zh-CN"/>
        </w:rPr>
        <w:t>一般公共服务支出</w:t>
      </w:r>
      <w:r>
        <w:rPr>
          <w:rFonts w:hint="eastAsia" w:eastAsia="仿宋_GB2312"/>
          <w:sz w:val="32"/>
          <w:szCs w:val="32"/>
          <w:lang w:val="en-US" w:eastAsia="zh-CN"/>
        </w:rPr>
        <w:t>0</w:t>
      </w:r>
      <w:r>
        <w:rPr>
          <w:rFonts w:hint="eastAsia" w:eastAsia="仿宋_GB2312" w:cs="Times New Roman"/>
          <w:color w:val="auto"/>
          <w:sz w:val="32"/>
          <w:szCs w:val="32"/>
          <w:lang w:val="en-US" w:eastAsia="zh-CN"/>
        </w:rPr>
        <w:t>万元，社会保障和就业支出</w:t>
      </w:r>
      <w:r>
        <w:rPr>
          <w:rFonts w:hint="eastAsia" w:eastAsia="仿宋_GB2312"/>
          <w:sz w:val="32"/>
          <w:szCs w:val="32"/>
          <w:lang w:val="en-US" w:eastAsia="zh-CN"/>
        </w:rPr>
        <w:t>113.2</w:t>
      </w:r>
      <w:r>
        <w:rPr>
          <w:rFonts w:hint="eastAsia" w:eastAsia="仿宋_GB2312" w:cs="Times New Roman"/>
          <w:color w:val="auto"/>
          <w:sz w:val="32"/>
          <w:szCs w:val="32"/>
          <w:lang w:val="en-US" w:eastAsia="zh-CN"/>
        </w:rPr>
        <w:t>万元，卫生健康支出</w:t>
      </w:r>
      <w:r>
        <w:rPr>
          <w:rFonts w:hint="eastAsia" w:eastAsia="仿宋_GB2312"/>
          <w:sz w:val="32"/>
          <w:szCs w:val="32"/>
          <w:lang w:val="en-US" w:eastAsia="zh-CN"/>
        </w:rPr>
        <w:t>22.99</w:t>
      </w:r>
      <w:r>
        <w:rPr>
          <w:rFonts w:hint="eastAsia" w:eastAsia="仿宋_GB2312" w:cs="Times New Roman"/>
          <w:color w:val="auto"/>
          <w:sz w:val="32"/>
          <w:szCs w:val="32"/>
          <w:lang w:val="en-US" w:eastAsia="zh-CN"/>
        </w:rPr>
        <w:t>万元，节能环保支出1284.46</w:t>
      </w:r>
      <w:r>
        <w:rPr>
          <w:rFonts w:hint="eastAsia"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eastAsia="zh-CN"/>
        </w:rPr>
        <w:t>。</w:t>
      </w:r>
    </w:p>
    <w:p w14:paraId="74A6308C">
      <w:pPr>
        <w:widowControl/>
        <w:numPr>
          <w:ilvl w:val="0"/>
          <w:numId w:val="8"/>
        </w:numPr>
        <w:shd w:val="clear" w:color="auto" w:fill="FFFFFF"/>
        <w:spacing w:line="600" w:lineRule="atLeast"/>
        <w:ind w:left="0" w:leftChars="0" w:firstLine="420" w:firstLineChars="0"/>
        <w:rPr>
          <w:rFonts w:ascii="仿宋" w:hAnsi="仿宋" w:eastAsia="仿宋"/>
          <w:b/>
          <w:spacing w:val="-2"/>
          <w:sz w:val="32"/>
          <w:szCs w:val="21"/>
        </w:rPr>
      </w:pPr>
      <w:r>
        <w:rPr>
          <w:rFonts w:hint="eastAsia" w:ascii="仿宋" w:hAnsi="仿宋" w:eastAsia="仿宋"/>
          <w:b/>
          <w:spacing w:val="-2"/>
          <w:sz w:val="32"/>
          <w:szCs w:val="32"/>
          <w:lang w:eastAsia="zh-CN"/>
        </w:rPr>
        <w:t>部门预算执行情况</w:t>
      </w:r>
    </w:p>
    <w:p w14:paraId="09189F0D">
      <w:pPr>
        <w:widowControl/>
        <w:numPr>
          <w:ilvl w:val="0"/>
          <w:numId w:val="9"/>
        </w:numPr>
        <w:shd w:val="clear" w:color="auto" w:fill="FFFFFF"/>
        <w:spacing w:line="600" w:lineRule="atLeast"/>
        <w:ind w:left="0" w:leftChars="0" w:firstLine="632" w:firstLineChars="200"/>
        <w:rPr>
          <w:rFonts w:ascii="仿宋" w:hAnsi="仿宋" w:eastAsia="仿宋"/>
          <w:b/>
          <w:spacing w:val="-2"/>
          <w:sz w:val="32"/>
          <w:szCs w:val="21"/>
        </w:rPr>
      </w:pPr>
      <w:r>
        <w:rPr>
          <w:rFonts w:ascii="仿宋" w:hAnsi="仿宋" w:eastAsia="仿宋"/>
          <w:b/>
          <w:spacing w:val="-2"/>
          <w:sz w:val="32"/>
          <w:szCs w:val="32"/>
        </w:rPr>
        <w:t>基本支出</w:t>
      </w:r>
      <w:r>
        <w:rPr>
          <w:rFonts w:hint="eastAsia" w:ascii="仿宋" w:hAnsi="仿宋" w:eastAsia="仿宋"/>
          <w:b/>
          <w:spacing w:val="-2"/>
          <w:sz w:val="32"/>
          <w:szCs w:val="32"/>
          <w:lang w:eastAsia="zh-CN"/>
        </w:rPr>
        <w:t>情况</w:t>
      </w:r>
    </w:p>
    <w:p w14:paraId="07874B17">
      <w:pPr>
        <w:pStyle w:val="2"/>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2023年基本支出450.74万，</w:t>
      </w:r>
      <w:r>
        <w:rPr>
          <w:rFonts w:hint="eastAsia" w:ascii="仿宋" w:hAnsi="仿宋" w:eastAsia="仿宋" w:cs="仿宋"/>
          <w:kern w:val="2"/>
          <w:sz w:val="32"/>
          <w:szCs w:val="32"/>
          <w:lang w:val="en-US" w:eastAsia="zh-CN" w:bidi="ar-SA"/>
        </w:rPr>
        <w:t>主要是工资福利支出366.58万元，商品和服务支出68.25万元，对个人和家庭的补助15.79万元。</w:t>
      </w:r>
    </w:p>
    <w:p w14:paraId="0D80535C">
      <w:pPr>
        <w:widowControl/>
        <w:shd w:val="clear" w:color="auto" w:fill="FFFFFF"/>
        <w:spacing w:line="600" w:lineRule="atLeast"/>
        <w:ind w:firstLine="643"/>
        <w:jc w:val="left"/>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在资金管理方面，我单位严格按年初预算安排资金执行，积极落实各项资金及时到位，严格按照相关制度和规定进行资金管理，并接受财政等部门的监督，做到了厉行节约，专款专用，没有滞留、截留、挤占和挪用的现象。项目财务管理方面，财务管理制度健全，严格执行财务管理制度，账务处理及时，会计核算规范。</w:t>
      </w:r>
    </w:p>
    <w:p w14:paraId="65E38DE3">
      <w:pPr>
        <w:pStyle w:val="2"/>
        <w:jc w:val="left"/>
        <w:rPr>
          <w:rFonts w:hint="eastAsia"/>
          <w:lang w:val="zh-CN" w:eastAsia="zh-CN"/>
        </w:rPr>
      </w:pPr>
      <w:r>
        <w:rPr>
          <w:rFonts w:hint="eastAsia" w:ascii="Times New Roman" w:hAnsi="Times New Roman" w:eastAsia="仿宋_GB2312" w:cs="Times New Roman"/>
          <w:kern w:val="2"/>
          <w:sz w:val="32"/>
          <w:szCs w:val="32"/>
          <w:lang w:val="en-US" w:eastAsia="zh-CN" w:bidi="ar-SA"/>
        </w:rPr>
        <w:t xml:space="preserve">    在资产配</w:t>
      </w:r>
      <w:r>
        <w:rPr>
          <w:rFonts w:hint="eastAsia" w:ascii="仿宋" w:hAnsi="仿宋" w:eastAsia="仿宋" w:cs="仿宋"/>
          <w:sz w:val="32"/>
          <w:szCs w:val="32"/>
          <w:lang w:val="en-US" w:eastAsia="zh-CN"/>
        </w:rPr>
        <w:t>置管理方面，要求各部门凡需采购和添置固定资产，须先提出书面申请，审批后严格按政府采购要求及程序落实执行，建立资产管理台账，准确反映资产去向，保证资产的安全和完整。在资产的日常管理方面，对于新增（购买、接收捐赠）资产及时入账，落实保管制度，责任到人。对于需要报废处置资产，严格规范资产处置程序，报相关部门审批处理。</w:t>
      </w:r>
    </w:p>
    <w:p w14:paraId="39353EC0">
      <w:pPr>
        <w:widowControl/>
        <w:numPr>
          <w:ilvl w:val="0"/>
          <w:numId w:val="9"/>
        </w:numPr>
        <w:shd w:val="clear" w:color="auto" w:fill="FFFFFF"/>
        <w:spacing w:line="600" w:lineRule="atLeast"/>
        <w:ind w:left="0" w:leftChars="0" w:firstLine="632" w:firstLineChars="200"/>
        <w:rPr>
          <w:rFonts w:ascii="楷体" w:hAnsi="楷体" w:eastAsia="楷体"/>
          <w:b/>
          <w:spacing w:val="-2"/>
          <w:sz w:val="32"/>
          <w:szCs w:val="21"/>
        </w:rPr>
      </w:pPr>
      <w:r>
        <w:rPr>
          <w:rFonts w:hint="eastAsia" w:ascii="楷体" w:hAnsi="楷体" w:eastAsia="楷体"/>
          <w:b/>
          <w:spacing w:val="-2"/>
          <w:sz w:val="32"/>
          <w:szCs w:val="32"/>
          <w:lang w:eastAsia="zh-CN"/>
        </w:rPr>
        <w:t>项目支出情况</w:t>
      </w:r>
    </w:p>
    <w:p w14:paraId="030322D0">
      <w:pPr>
        <w:widowControl/>
        <w:shd w:val="clear" w:color="auto" w:fill="FFFFFF"/>
        <w:spacing w:line="600" w:lineRule="atLeast"/>
        <w:ind w:firstLine="640"/>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2023年专项资金市财政安排资金0万元，主要是因为专项支出均由所在区域的县级财政部门安排。</w:t>
      </w:r>
    </w:p>
    <w:p w14:paraId="1D0B874B">
      <w:pPr>
        <w:widowControl/>
        <w:shd w:val="clear" w:color="auto" w:fill="FFFFFF"/>
        <w:spacing w:line="600" w:lineRule="atLeast"/>
        <w:ind w:firstLine="640"/>
        <w:jc w:val="left"/>
        <w:rPr>
          <w:rFonts w:hint="default" w:ascii="仿宋" w:hAnsi="仿宋" w:eastAsia="仿宋"/>
          <w:spacing w:val="-2"/>
          <w:sz w:val="32"/>
          <w:szCs w:val="21"/>
          <w:lang w:val="en-US" w:eastAsia="zh-CN"/>
        </w:rPr>
      </w:pPr>
      <w:r>
        <w:rPr>
          <w:rFonts w:hint="eastAsia" w:ascii="仿宋" w:hAnsi="仿宋" w:eastAsia="仿宋"/>
          <w:spacing w:val="-2"/>
          <w:sz w:val="32"/>
          <w:szCs w:val="32"/>
          <w:lang w:val="en-US" w:eastAsia="zh-CN"/>
        </w:rPr>
        <w:t>2023年共收到由中方县财政统筹安排的专项资金969.9万元，用于省级生态文明示范区创建、地表水自动站建设设备、农村“千人”集中式饮用水源保护及舞水流域生态修复项目、通山煤矸石污染治理、农村环境综合整治、农村垃圾清运、县五新钢模大气污染防治、生态环境质量监测等专项支出。</w:t>
      </w:r>
    </w:p>
    <w:p w14:paraId="538AB079">
      <w:pPr>
        <w:pStyle w:val="2"/>
        <w:numPr>
          <w:ilvl w:val="0"/>
          <w:numId w:val="0"/>
        </w:numPr>
        <w:ind w:firstLine="640" w:firstLineChars="200"/>
        <w:jc w:val="left"/>
        <w:rPr>
          <w:rFonts w:hint="eastAsia"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单位</w:t>
      </w:r>
      <w:r>
        <w:rPr>
          <w:rFonts w:hint="eastAsia" w:ascii="Times New Roman" w:eastAsia="仿宋_GB2312" w:cs="Times New Roman"/>
          <w:kern w:val="2"/>
          <w:sz w:val="32"/>
          <w:szCs w:val="32"/>
          <w:lang w:val="zh-CN" w:eastAsia="zh-CN" w:bidi="ar-SA"/>
        </w:rPr>
        <w:t>制定了专项资金管理办法，严格按照相关资金管理制度和财务规章制度执行，保障</w:t>
      </w:r>
      <w:r>
        <w:rPr>
          <w:rFonts w:hint="eastAsia" w:ascii="Times New Roman" w:hAnsi="Times New Roman" w:eastAsia="仿宋_GB2312" w:cs="Times New Roman"/>
          <w:kern w:val="2"/>
          <w:sz w:val="32"/>
          <w:szCs w:val="32"/>
          <w:lang w:val="zh-CN" w:eastAsia="zh-CN" w:bidi="ar-SA"/>
        </w:rPr>
        <w:t>专款专用，没有滞留、截留、挤占和挪用的现象。</w:t>
      </w:r>
      <w:r>
        <w:rPr>
          <w:rFonts w:hint="eastAsia" w:ascii="仿宋" w:hAnsi="仿宋" w:eastAsia="仿宋"/>
          <w:spacing w:val="-2"/>
          <w:sz w:val="32"/>
          <w:szCs w:val="32"/>
          <w:lang w:eastAsia="zh-CN"/>
        </w:rPr>
        <w:t>项目均按照项目建设管理制度执行，立项规范、过程管理到位、竣工验收及时。对实施过程中检查发现的问题，及时督促项目建设单位整改落实到位，确保各项目优质高效建设完成。</w:t>
      </w:r>
    </w:p>
    <w:p w14:paraId="209EBEC8">
      <w:pPr>
        <w:widowControl/>
        <w:numPr>
          <w:ilvl w:val="0"/>
          <w:numId w:val="8"/>
        </w:numPr>
        <w:shd w:val="clear" w:color="auto" w:fill="FFFFFF"/>
        <w:spacing w:line="600" w:lineRule="atLeast"/>
        <w:ind w:left="0" w:leftChars="0" w:firstLine="420" w:firstLineChars="0"/>
        <w:rPr>
          <w:rFonts w:hint="eastAsia" w:ascii="Times New Roman" w:hAnsi="Times New Roman" w:eastAsia="仿宋_GB2312" w:cs="Times New Roman"/>
          <w:b/>
          <w:bCs/>
          <w:kern w:val="2"/>
          <w:sz w:val="32"/>
          <w:szCs w:val="32"/>
          <w:lang w:val="zh-CN" w:eastAsia="zh-CN" w:bidi="ar-SA"/>
        </w:rPr>
      </w:pPr>
      <w:r>
        <w:rPr>
          <w:rFonts w:hint="eastAsia" w:ascii="仿宋_GB2312" w:hAnsi="仿宋" w:eastAsia="仿宋_GB2312"/>
          <w:b/>
          <w:bCs/>
          <w:sz w:val="32"/>
          <w:szCs w:val="32"/>
        </w:rPr>
        <w:t>“三公”经费</w:t>
      </w:r>
      <w:r>
        <w:rPr>
          <w:rFonts w:hint="eastAsia" w:ascii="仿宋_GB2312" w:hAnsi="仿宋" w:eastAsia="仿宋_GB2312"/>
          <w:b/>
          <w:bCs/>
          <w:sz w:val="32"/>
          <w:szCs w:val="32"/>
          <w:lang w:eastAsia="zh-CN"/>
        </w:rPr>
        <w:t>使用和管理情况</w:t>
      </w:r>
    </w:p>
    <w:p w14:paraId="59A17D25">
      <w:pPr>
        <w:pStyle w:val="2"/>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2023年单位三公经费支出 2万元，其中公务用车运行维护费2万元，公务接待支出0万元。现有公务车辆1辆。</w:t>
      </w:r>
    </w:p>
    <w:p w14:paraId="6F8000BA">
      <w:pPr>
        <w:widowControl/>
        <w:numPr>
          <w:ilvl w:val="0"/>
          <w:numId w:val="7"/>
        </w:numPr>
        <w:shd w:val="clear" w:color="auto" w:fill="FFFFFF"/>
        <w:spacing w:line="600" w:lineRule="atLeast"/>
        <w:ind w:left="0" w:leftChars="0" w:firstLine="640" w:firstLineChars="0"/>
        <w:jc w:val="left"/>
        <w:rPr>
          <w:rFonts w:hint="eastAsia" w:ascii="楷体" w:hAnsi="楷体" w:eastAsia="楷体"/>
          <w:b/>
          <w:spacing w:val="-2"/>
          <w:sz w:val="32"/>
          <w:szCs w:val="32"/>
          <w:lang w:eastAsia="zh-CN"/>
        </w:rPr>
      </w:pPr>
      <w:r>
        <w:rPr>
          <w:rFonts w:hint="eastAsia" w:ascii="楷体" w:hAnsi="楷体" w:eastAsia="楷体"/>
          <w:b/>
          <w:spacing w:val="-2"/>
          <w:sz w:val="32"/>
          <w:szCs w:val="32"/>
          <w:lang w:eastAsia="zh-CN"/>
        </w:rPr>
        <w:t>政府性基金预算支出情况</w:t>
      </w:r>
    </w:p>
    <w:p w14:paraId="4C9B257C">
      <w:pPr>
        <w:pStyle w:val="2"/>
        <w:shd w:val="clear" w:color="auto" w:fill="FFFFFF"/>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本部门无政府性基金预算支出。</w:t>
      </w:r>
    </w:p>
    <w:p w14:paraId="01DE5D40">
      <w:pPr>
        <w:pStyle w:val="2"/>
        <w:numPr>
          <w:ilvl w:val="0"/>
          <w:numId w:val="7"/>
        </w:numPr>
        <w:ind w:left="0" w:leftChars="0" w:firstLine="640" w:firstLineChars="0"/>
        <w:jc w:val="left"/>
        <w:rPr>
          <w:rFonts w:hint="eastAsia" w:ascii="楷体" w:hAnsi="楷体" w:eastAsia="楷体" w:cs="Times New Roman"/>
          <w:b/>
          <w:spacing w:val="-2"/>
          <w:kern w:val="2"/>
          <w:sz w:val="32"/>
          <w:szCs w:val="32"/>
          <w:lang w:val="en-US" w:eastAsia="zh-CN" w:bidi="ar-SA"/>
        </w:rPr>
      </w:pPr>
      <w:r>
        <w:rPr>
          <w:rFonts w:hint="eastAsia" w:ascii="楷体" w:hAnsi="楷体" w:eastAsia="楷体" w:cs="Times New Roman"/>
          <w:b/>
          <w:spacing w:val="-2"/>
          <w:kern w:val="2"/>
          <w:sz w:val="32"/>
          <w:szCs w:val="32"/>
          <w:lang w:val="en-US" w:eastAsia="zh-CN" w:bidi="ar-SA"/>
        </w:rPr>
        <w:t>国有资本经营预算支出情况</w:t>
      </w:r>
    </w:p>
    <w:p w14:paraId="4BE503B7">
      <w:pPr>
        <w:pStyle w:val="2"/>
        <w:numPr>
          <w:ilvl w:val="0"/>
          <w:numId w:val="0"/>
        </w:numPr>
        <w:ind w:left="640" w:leftChars="0"/>
        <w:jc w:val="left"/>
        <w:rPr>
          <w:rFonts w:hint="eastAsia" w:ascii="楷体" w:hAnsi="楷体" w:eastAsia="楷体" w:cs="Times New Roman"/>
          <w:b/>
          <w:spacing w:val="-2"/>
          <w:kern w:val="2"/>
          <w:sz w:val="32"/>
          <w:szCs w:val="32"/>
          <w:lang w:val="en-US" w:eastAsia="zh-CN" w:bidi="ar-SA"/>
        </w:rPr>
      </w:pPr>
      <w:r>
        <w:rPr>
          <w:rFonts w:hint="eastAsia" w:ascii="仿宋_GB2312" w:hAnsi="仿宋" w:eastAsia="仿宋_GB2312" w:cs="Times New Roman"/>
          <w:sz w:val="32"/>
          <w:szCs w:val="32"/>
          <w:lang w:val="en-US" w:eastAsia="zh-CN"/>
        </w:rPr>
        <w:t>本部门无国有资本经营预算支出。</w:t>
      </w:r>
    </w:p>
    <w:p w14:paraId="56D839A2">
      <w:pPr>
        <w:pStyle w:val="2"/>
        <w:numPr>
          <w:ilvl w:val="0"/>
          <w:numId w:val="7"/>
        </w:numPr>
        <w:ind w:left="0" w:leftChars="0" w:firstLine="640" w:firstLineChars="0"/>
        <w:jc w:val="left"/>
        <w:rPr>
          <w:rFonts w:hint="eastAsia" w:ascii="楷体" w:hAnsi="楷体" w:eastAsia="楷体" w:cs="Times New Roman"/>
          <w:b/>
          <w:spacing w:val="-2"/>
          <w:kern w:val="2"/>
          <w:sz w:val="32"/>
          <w:szCs w:val="32"/>
          <w:lang w:val="en-US" w:eastAsia="zh-CN" w:bidi="ar-SA"/>
        </w:rPr>
      </w:pPr>
      <w:r>
        <w:rPr>
          <w:rFonts w:hint="eastAsia" w:ascii="楷体" w:hAnsi="楷体" w:eastAsia="楷体" w:cs="Times New Roman"/>
          <w:b/>
          <w:spacing w:val="-2"/>
          <w:kern w:val="2"/>
          <w:sz w:val="32"/>
          <w:szCs w:val="32"/>
          <w:lang w:val="en-US" w:eastAsia="zh-CN" w:bidi="ar-SA"/>
        </w:rPr>
        <w:t>社会保险基金预算支出情况</w:t>
      </w:r>
    </w:p>
    <w:p w14:paraId="00555674">
      <w:pPr>
        <w:pStyle w:val="2"/>
        <w:numPr>
          <w:ilvl w:val="0"/>
          <w:numId w:val="0"/>
        </w:numPr>
        <w:ind w:left="640" w:leftChars="0"/>
        <w:jc w:val="left"/>
        <w:rPr>
          <w:rFonts w:hint="eastAsia" w:ascii="楷体" w:hAnsi="楷体" w:eastAsia="楷体" w:cs="Times New Roman"/>
          <w:b/>
          <w:spacing w:val="-2"/>
          <w:kern w:val="2"/>
          <w:sz w:val="32"/>
          <w:szCs w:val="32"/>
          <w:lang w:val="en-US" w:eastAsia="zh-CN" w:bidi="ar-SA"/>
        </w:rPr>
      </w:pPr>
      <w:r>
        <w:rPr>
          <w:rFonts w:hint="eastAsia" w:ascii="仿宋_GB2312" w:hAnsi="仿宋" w:eastAsia="仿宋_GB2312" w:cs="Times New Roman"/>
          <w:sz w:val="32"/>
          <w:szCs w:val="32"/>
          <w:lang w:val="en-US" w:eastAsia="zh-CN"/>
        </w:rPr>
        <w:t>本部门无社会保险基金预算支出。</w:t>
      </w:r>
    </w:p>
    <w:p w14:paraId="7C1475E8">
      <w:pPr>
        <w:pStyle w:val="2"/>
        <w:numPr>
          <w:ilvl w:val="0"/>
          <w:numId w:val="7"/>
        </w:numPr>
        <w:shd w:val="clear" w:color="auto" w:fill="FFFFFF"/>
        <w:ind w:left="0" w:leftChars="0" w:firstLine="640" w:firstLineChars="0"/>
        <w:jc w:val="left"/>
        <w:rPr>
          <w:rFonts w:ascii="楷体" w:hAnsi="楷体" w:eastAsia="楷体"/>
          <w:b/>
          <w:spacing w:val="-2"/>
          <w:sz w:val="32"/>
          <w:szCs w:val="21"/>
        </w:rPr>
      </w:pPr>
      <w:r>
        <w:rPr>
          <w:rFonts w:ascii="楷体" w:hAnsi="楷体" w:eastAsia="楷体"/>
          <w:b/>
          <w:spacing w:val="-2"/>
          <w:sz w:val="32"/>
          <w:szCs w:val="32"/>
        </w:rPr>
        <w:t>部门整体支出绩效情况</w:t>
      </w:r>
    </w:p>
    <w:p w14:paraId="11DD5E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年，在</w:t>
      </w:r>
      <w:r>
        <w:rPr>
          <w:rFonts w:hint="eastAsia" w:ascii="仿宋" w:hAnsi="仿宋" w:eastAsia="仿宋" w:cs="仿宋"/>
          <w:sz w:val="32"/>
          <w:szCs w:val="32"/>
          <w:lang w:eastAsia="zh-CN"/>
        </w:rPr>
        <w:t>怀化市生态环境局和中方</w:t>
      </w:r>
      <w:r>
        <w:rPr>
          <w:rFonts w:hint="eastAsia" w:ascii="仿宋" w:hAnsi="仿宋" w:eastAsia="仿宋" w:cs="仿宋"/>
          <w:sz w:val="32"/>
          <w:szCs w:val="32"/>
          <w:lang w:val="zh-CN"/>
        </w:rPr>
        <w:t>县委、县政府</w:t>
      </w:r>
      <w:r>
        <w:rPr>
          <w:rFonts w:hint="eastAsia" w:ascii="仿宋" w:hAnsi="仿宋" w:eastAsia="仿宋" w:cs="仿宋"/>
          <w:sz w:val="32"/>
          <w:szCs w:val="32"/>
        </w:rPr>
        <w:t>的正确领导下，</w:t>
      </w:r>
      <w:r>
        <w:rPr>
          <w:rFonts w:hint="eastAsia" w:ascii="仿宋" w:hAnsi="仿宋" w:eastAsia="仿宋" w:cs="仿宋"/>
          <w:sz w:val="32"/>
          <w:szCs w:val="32"/>
          <w:lang w:eastAsia="zh-CN"/>
        </w:rPr>
        <w:t>中方分</w:t>
      </w:r>
      <w:r>
        <w:rPr>
          <w:rFonts w:hint="eastAsia" w:ascii="仿宋" w:hAnsi="仿宋" w:eastAsia="仿宋" w:cs="仿宋"/>
          <w:sz w:val="32"/>
          <w:szCs w:val="32"/>
        </w:rPr>
        <w:t>局</w:t>
      </w:r>
      <w:r>
        <w:rPr>
          <w:rFonts w:hint="eastAsia" w:ascii="仿宋" w:hAnsi="仿宋" w:eastAsia="仿宋" w:cs="仿宋"/>
          <w:sz w:val="32"/>
          <w:szCs w:val="32"/>
          <w:lang w:eastAsia="zh-CN"/>
        </w:rPr>
        <w:t>以习近平新时代中国特色社会主义为指导，</w:t>
      </w:r>
      <w:r>
        <w:rPr>
          <w:rFonts w:hint="eastAsia" w:ascii="仿宋" w:hAnsi="仿宋" w:eastAsia="仿宋" w:cs="仿宋"/>
          <w:sz w:val="32"/>
          <w:szCs w:val="32"/>
        </w:rPr>
        <w:t>认真贯彻落实习近平生态文明</w:t>
      </w:r>
      <w:r>
        <w:rPr>
          <w:rFonts w:hint="eastAsia" w:ascii="仿宋" w:hAnsi="仿宋" w:eastAsia="仿宋" w:cs="仿宋"/>
          <w:kern w:val="0"/>
          <w:sz w:val="32"/>
          <w:szCs w:val="32"/>
        </w:rPr>
        <w:t>思想</w:t>
      </w:r>
      <w:r>
        <w:rPr>
          <w:rFonts w:hint="eastAsia" w:ascii="仿宋" w:hAnsi="仿宋" w:eastAsia="仿宋" w:cs="仿宋"/>
          <w:sz w:val="32"/>
          <w:szCs w:val="32"/>
        </w:rPr>
        <w:t>和党的</w:t>
      </w:r>
      <w:r>
        <w:rPr>
          <w:rFonts w:hint="eastAsia" w:ascii="仿宋" w:hAnsi="仿宋" w:eastAsia="仿宋" w:cs="仿宋"/>
          <w:sz w:val="32"/>
          <w:szCs w:val="32"/>
          <w:lang w:eastAsia="zh-CN"/>
        </w:rPr>
        <w:t>二十</w:t>
      </w:r>
      <w:r>
        <w:rPr>
          <w:rFonts w:hint="eastAsia" w:ascii="仿宋" w:hAnsi="仿宋" w:eastAsia="仿宋" w:cs="仿宋"/>
          <w:sz w:val="32"/>
          <w:szCs w:val="32"/>
        </w:rPr>
        <w:t>大精神</w:t>
      </w:r>
      <w:r>
        <w:rPr>
          <w:rFonts w:hint="eastAsia" w:ascii="仿宋" w:hAnsi="仿宋" w:eastAsia="仿宋" w:cs="仿宋"/>
          <w:sz w:val="32"/>
          <w:szCs w:val="32"/>
          <w:lang w:eastAsia="zh-CN"/>
        </w:rPr>
        <w:t>，</w:t>
      </w:r>
      <w:r>
        <w:rPr>
          <w:rFonts w:hint="eastAsia" w:ascii="仿宋" w:hAnsi="仿宋" w:eastAsia="仿宋" w:cs="仿宋"/>
          <w:sz w:val="32"/>
          <w:szCs w:val="32"/>
        </w:rPr>
        <w:t>全力以赴抓好污染防治攻坚战</w:t>
      </w:r>
      <w:r>
        <w:rPr>
          <w:rFonts w:hint="eastAsia" w:ascii="仿宋" w:hAnsi="仿宋" w:eastAsia="仿宋" w:cs="仿宋"/>
          <w:sz w:val="32"/>
          <w:szCs w:val="32"/>
          <w:lang w:eastAsia="zh-CN"/>
        </w:rPr>
        <w:t>、</w:t>
      </w:r>
      <w:r>
        <w:rPr>
          <w:rFonts w:hint="eastAsia" w:ascii="仿宋" w:hAnsi="仿宋" w:eastAsia="仿宋" w:cs="仿宋"/>
          <w:sz w:val="32"/>
          <w:szCs w:val="32"/>
        </w:rPr>
        <w:t>环保督察</w:t>
      </w:r>
      <w:r>
        <w:rPr>
          <w:rFonts w:hint="eastAsia" w:ascii="仿宋" w:hAnsi="仿宋" w:eastAsia="仿宋" w:cs="仿宋"/>
          <w:sz w:val="32"/>
          <w:szCs w:val="32"/>
          <w:lang w:eastAsia="zh-CN"/>
        </w:rPr>
        <w:t>问题</w:t>
      </w:r>
      <w:r>
        <w:rPr>
          <w:rFonts w:hint="eastAsia" w:ascii="仿宋" w:hAnsi="仿宋" w:eastAsia="仿宋" w:cs="仿宋"/>
          <w:sz w:val="32"/>
          <w:szCs w:val="32"/>
        </w:rPr>
        <w:t>整改、环境</w:t>
      </w:r>
      <w:r>
        <w:rPr>
          <w:rFonts w:hint="eastAsia" w:ascii="仿宋" w:hAnsi="仿宋" w:eastAsia="仿宋" w:cs="仿宋"/>
          <w:sz w:val="32"/>
          <w:szCs w:val="32"/>
          <w:lang w:eastAsia="zh-CN"/>
        </w:rPr>
        <w:t>监察</w:t>
      </w:r>
      <w:r>
        <w:rPr>
          <w:rFonts w:hint="eastAsia" w:ascii="仿宋" w:hAnsi="仿宋" w:eastAsia="仿宋" w:cs="仿宋"/>
          <w:sz w:val="32"/>
          <w:szCs w:val="32"/>
        </w:rPr>
        <w:t>执法</w:t>
      </w:r>
      <w:r>
        <w:rPr>
          <w:rFonts w:hint="eastAsia" w:ascii="仿宋" w:hAnsi="仿宋" w:eastAsia="仿宋" w:cs="仿宋"/>
          <w:sz w:val="32"/>
          <w:szCs w:val="32"/>
          <w:lang w:eastAsia="zh-CN"/>
        </w:rPr>
        <w:t>、生态综合治理修复</w:t>
      </w:r>
      <w:r>
        <w:rPr>
          <w:rFonts w:hint="eastAsia" w:ascii="仿宋" w:hAnsi="仿宋" w:eastAsia="仿宋" w:cs="仿宋"/>
          <w:sz w:val="32"/>
          <w:szCs w:val="32"/>
        </w:rPr>
        <w:t>等重点工作，全县生态环境工作</w:t>
      </w:r>
      <w:r>
        <w:rPr>
          <w:rFonts w:hint="eastAsia" w:ascii="仿宋" w:hAnsi="仿宋" w:eastAsia="仿宋" w:cs="仿宋"/>
          <w:kern w:val="0"/>
          <w:sz w:val="32"/>
          <w:szCs w:val="32"/>
        </w:rPr>
        <w:t>迎难而上，</w:t>
      </w:r>
      <w:r>
        <w:rPr>
          <w:rFonts w:hint="eastAsia" w:ascii="仿宋" w:hAnsi="仿宋" w:eastAsia="仿宋" w:cs="仿宋"/>
          <w:sz w:val="32"/>
          <w:szCs w:val="32"/>
        </w:rPr>
        <w:t>各项任务顺利完成</w:t>
      </w:r>
      <w:r>
        <w:rPr>
          <w:rFonts w:hint="eastAsia" w:ascii="仿宋" w:hAnsi="仿宋" w:eastAsia="仿宋" w:cs="仿宋"/>
          <w:sz w:val="32"/>
          <w:szCs w:val="32"/>
          <w:lang w:eastAsia="zh-CN"/>
        </w:rPr>
        <w:t>，环境质量持续提升</w:t>
      </w:r>
      <w:r>
        <w:rPr>
          <w:rFonts w:hint="eastAsia" w:ascii="仿宋" w:hAnsi="仿宋" w:eastAsia="仿宋" w:cs="仿宋"/>
          <w:sz w:val="32"/>
          <w:szCs w:val="32"/>
        </w:rPr>
        <w:t>。</w:t>
      </w:r>
    </w:p>
    <w:p w14:paraId="3AABAD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2023年全年，我县空气质量综合指数2.91，全省90个县市区排名43位（2022年空气质量综合指数2.92，全省排名46位）,全省改善排名第23位；</w:t>
      </w:r>
      <w:r>
        <w:rPr>
          <w:rFonts w:hint="eastAsia" w:ascii="仿宋" w:hAnsi="仿宋" w:eastAsia="仿宋" w:cs="仿宋"/>
          <w:color w:val="auto"/>
          <w:kern w:val="0"/>
          <w:sz w:val="32"/>
          <w:szCs w:val="32"/>
          <w:lang w:eastAsia="zh-CN"/>
        </w:rPr>
        <w:t>空气质量优良天数比例为</w:t>
      </w:r>
      <w:r>
        <w:rPr>
          <w:rFonts w:hint="eastAsia" w:ascii="仿宋" w:hAnsi="仿宋" w:eastAsia="仿宋" w:cs="仿宋"/>
          <w:color w:val="auto"/>
          <w:kern w:val="0"/>
          <w:sz w:val="32"/>
          <w:szCs w:val="32"/>
          <w:lang w:val="en-US" w:eastAsia="zh-CN"/>
        </w:rPr>
        <w:t>95.6</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全省90个县市区排名42位（2022年</w:t>
      </w:r>
      <w:r>
        <w:rPr>
          <w:rFonts w:hint="eastAsia" w:ascii="仿宋" w:hAnsi="仿宋" w:eastAsia="仿宋" w:cs="仿宋"/>
          <w:color w:val="auto"/>
          <w:kern w:val="0"/>
          <w:sz w:val="32"/>
          <w:szCs w:val="32"/>
          <w:lang w:eastAsia="zh-CN"/>
        </w:rPr>
        <w:t>空气质量优良天数比例为</w:t>
      </w:r>
      <w:r>
        <w:rPr>
          <w:rFonts w:hint="eastAsia" w:ascii="仿宋" w:hAnsi="仿宋" w:eastAsia="仿宋" w:cs="仿宋"/>
          <w:color w:val="auto"/>
          <w:kern w:val="0"/>
          <w:sz w:val="32"/>
          <w:szCs w:val="32"/>
          <w:lang w:val="en-US" w:eastAsia="zh-CN"/>
        </w:rPr>
        <w:t>94.2%，全省排名42位）；</w:t>
      </w:r>
      <w:r>
        <w:rPr>
          <w:rFonts w:hint="eastAsia" w:ascii="仿宋" w:hAnsi="仿宋" w:eastAsia="仿宋" w:cs="仿宋"/>
          <w:color w:val="auto"/>
          <w:kern w:val="0"/>
          <w:sz w:val="32"/>
          <w:szCs w:val="32"/>
          <w:lang w:eastAsia="zh-CN"/>
        </w:rPr>
        <w:t>主要污染因子PM</w:t>
      </w:r>
      <w:r>
        <w:rPr>
          <w:rFonts w:hint="eastAsia" w:ascii="仿宋" w:hAnsi="仿宋" w:eastAsia="仿宋" w:cs="仿宋"/>
          <w:color w:val="auto"/>
          <w:kern w:val="0"/>
          <w:sz w:val="32"/>
          <w:szCs w:val="32"/>
          <w:vertAlign w:val="subscript"/>
          <w:lang w:eastAsia="zh-CN"/>
        </w:rPr>
        <w:t>2.5</w:t>
      </w:r>
      <w:r>
        <w:rPr>
          <w:rFonts w:hint="eastAsia" w:ascii="仿宋" w:hAnsi="仿宋" w:eastAsia="仿宋" w:cs="仿宋"/>
          <w:color w:val="auto"/>
          <w:kern w:val="0"/>
          <w:sz w:val="32"/>
          <w:szCs w:val="32"/>
          <w:lang w:eastAsia="zh-CN"/>
        </w:rPr>
        <w:t>平均浓度为</w:t>
      </w:r>
      <w:r>
        <w:rPr>
          <w:rFonts w:hint="eastAsia" w:ascii="仿宋" w:hAnsi="仿宋" w:eastAsia="仿宋" w:cs="仿宋"/>
          <w:color w:val="auto"/>
          <w:kern w:val="0"/>
          <w:sz w:val="32"/>
          <w:szCs w:val="32"/>
          <w:lang w:val="en-US" w:eastAsia="zh-CN"/>
        </w:rPr>
        <w:t>29</w:t>
      </w:r>
      <w:r>
        <w:rPr>
          <w:rFonts w:hint="eastAsia" w:ascii="仿宋" w:hAnsi="仿宋" w:eastAsia="仿宋" w:cs="仿宋"/>
          <w:color w:val="auto"/>
          <w:kern w:val="0"/>
          <w:sz w:val="32"/>
          <w:szCs w:val="32"/>
          <w:lang w:eastAsia="zh-CN"/>
        </w:rPr>
        <w:t>微克每立方米，</w:t>
      </w:r>
      <w:r>
        <w:rPr>
          <w:rFonts w:hint="eastAsia" w:ascii="仿宋" w:hAnsi="仿宋" w:eastAsia="仿宋" w:cs="仿宋"/>
          <w:color w:val="auto"/>
          <w:kern w:val="0"/>
          <w:sz w:val="32"/>
          <w:szCs w:val="32"/>
          <w:lang w:val="en-US" w:eastAsia="zh-CN"/>
        </w:rPr>
        <w:t>全省90个县市区排名31位（2022年</w:t>
      </w:r>
      <w:r>
        <w:rPr>
          <w:rFonts w:hint="eastAsia" w:ascii="仿宋" w:hAnsi="仿宋" w:eastAsia="仿宋" w:cs="仿宋"/>
          <w:color w:val="auto"/>
          <w:kern w:val="0"/>
          <w:sz w:val="32"/>
          <w:szCs w:val="32"/>
          <w:lang w:eastAsia="zh-CN"/>
        </w:rPr>
        <w:t>PM</w:t>
      </w:r>
      <w:r>
        <w:rPr>
          <w:rFonts w:hint="eastAsia" w:ascii="仿宋" w:hAnsi="仿宋" w:eastAsia="仿宋" w:cs="仿宋"/>
          <w:color w:val="auto"/>
          <w:kern w:val="0"/>
          <w:sz w:val="32"/>
          <w:szCs w:val="32"/>
          <w:vertAlign w:val="subscript"/>
          <w:lang w:eastAsia="zh-CN"/>
        </w:rPr>
        <w:t>2.5</w:t>
      </w:r>
      <w:r>
        <w:rPr>
          <w:rFonts w:hint="eastAsia" w:ascii="仿宋" w:hAnsi="仿宋" w:eastAsia="仿宋" w:cs="仿宋"/>
          <w:color w:val="auto"/>
          <w:kern w:val="0"/>
          <w:sz w:val="32"/>
          <w:szCs w:val="32"/>
          <w:lang w:eastAsia="zh-CN"/>
        </w:rPr>
        <w:t>平均浓度</w:t>
      </w:r>
      <w:r>
        <w:rPr>
          <w:rFonts w:hint="eastAsia" w:ascii="仿宋" w:hAnsi="仿宋" w:eastAsia="仿宋" w:cs="仿宋"/>
          <w:color w:val="auto"/>
          <w:kern w:val="0"/>
          <w:sz w:val="32"/>
          <w:szCs w:val="32"/>
          <w:lang w:val="en-US" w:eastAsia="zh-CN"/>
        </w:rPr>
        <w:t>为29微克每立方米，全省排名41位）。全县辖区内三个考核断面（舞水入河口国控断面、舞水竹站省控断面、沅江刘家省控断面）地表水质均达到或好于III类标准，均达到II类，达标率100%；城市集中式饮用水源地县自来水厂舞水水质达到或好于III类标准，均达到II类，达标率100%，经排查无农村黑臭水体，无劣V类水体。</w:t>
      </w:r>
      <w:r>
        <w:rPr>
          <w:rFonts w:hint="eastAsia" w:ascii="仿宋" w:hAnsi="仿宋" w:eastAsia="仿宋" w:cs="仿宋"/>
          <w:color w:val="auto"/>
          <w:kern w:val="0"/>
          <w:sz w:val="32"/>
          <w:szCs w:val="32"/>
          <w:lang w:eastAsia="zh-CN"/>
        </w:rPr>
        <w:t>土壤环境质量总体稳定，无大的土壤污染地块；辐射环境质量总体稳定，安全可控。</w:t>
      </w:r>
    </w:p>
    <w:p w14:paraId="2C73C3F3">
      <w:pPr>
        <w:pStyle w:val="2"/>
        <w:spacing w:line="580" w:lineRule="exact"/>
        <w:ind w:firstLine="640" w:firstLineChars="200"/>
        <w:jc w:val="both"/>
        <w:rPr>
          <w:rFonts w:hint="eastAsia" w:ascii="仿宋" w:hAnsi="仿宋" w:eastAsia="仿宋" w:cs="仿宋"/>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，我局严</w:t>
      </w:r>
      <w:r>
        <w:rPr>
          <w:rFonts w:hint="eastAsia" w:ascii="仿宋_GB2312" w:hAnsi="仿宋_GB2312" w:eastAsia="仿宋_GB2312" w:cs="仿宋_GB2312"/>
          <w:b w:val="0"/>
          <w:bCs/>
          <w:color w:val="auto"/>
          <w:sz w:val="32"/>
          <w:szCs w:val="32"/>
        </w:rPr>
        <w:t>抓思想建设</w:t>
      </w:r>
      <w:r>
        <w:rPr>
          <w:rFonts w:hint="eastAsia" w:ascii="仿宋_GB2312" w:hAnsi="仿宋_GB2312" w:eastAsia="仿宋_GB2312" w:cs="仿宋_GB2312"/>
          <w:b w:val="0"/>
          <w:bCs/>
          <w:color w:val="auto"/>
          <w:sz w:val="32"/>
          <w:szCs w:val="32"/>
          <w:lang w:eastAsia="zh-CN"/>
        </w:rPr>
        <w:t>，严</w:t>
      </w:r>
      <w:r>
        <w:rPr>
          <w:rFonts w:hint="eastAsia" w:ascii="仿宋_GB2312" w:hAnsi="仿宋_GB2312" w:eastAsia="仿宋_GB2312" w:cs="仿宋_GB2312"/>
          <w:b w:val="0"/>
          <w:bCs/>
          <w:color w:val="auto"/>
          <w:sz w:val="32"/>
          <w:szCs w:val="32"/>
        </w:rPr>
        <w:t>抓组织建设，</w:t>
      </w:r>
      <w:r>
        <w:rPr>
          <w:rFonts w:hint="eastAsia" w:ascii="仿宋_GB2312" w:hAnsi="仿宋_GB2312" w:eastAsia="仿宋_GB2312" w:cs="仿宋_GB2312"/>
          <w:b w:val="0"/>
          <w:bCs/>
          <w:color w:val="auto"/>
          <w:sz w:val="32"/>
          <w:szCs w:val="32"/>
          <w:lang w:eastAsia="zh-CN"/>
        </w:rPr>
        <w:t>严</w:t>
      </w:r>
      <w:r>
        <w:rPr>
          <w:rFonts w:hint="eastAsia" w:ascii="仿宋_GB2312" w:hAnsi="仿宋_GB2312" w:eastAsia="仿宋_GB2312" w:cs="仿宋_GB2312"/>
          <w:b w:val="0"/>
          <w:bCs/>
          <w:color w:val="auto"/>
          <w:sz w:val="32"/>
          <w:szCs w:val="32"/>
        </w:rPr>
        <w:t>抓</w:t>
      </w:r>
      <w:r>
        <w:rPr>
          <w:rFonts w:hint="eastAsia" w:ascii="仿宋_GB2312" w:hAnsi="仿宋_GB2312" w:eastAsia="仿宋_GB2312" w:cs="仿宋_GB2312"/>
          <w:b w:val="0"/>
          <w:bCs/>
          <w:color w:val="auto"/>
          <w:sz w:val="32"/>
          <w:szCs w:val="32"/>
          <w:lang w:eastAsia="zh-CN"/>
        </w:rPr>
        <w:t>作风</w:t>
      </w:r>
      <w:r>
        <w:rPr>
          <w:rFonts w:hint="eastAsia" w:ascii="仿宋_GB2312" w:hAnsi="仿宋_GB2312" w:eastAsia="仿宋_GB2312" w:cs="仿宋_GB2312"/>
          <w:b w:val="0"/>
          <w:bCs/>
          <w:color w:val="auto"/>
          <w:sz w:val="32"/>
          <w:szCs w:val="32"/>
        </w:rPr>
        <w:t>建设，</w:t>
      </w:r>
      <w:r>
        <w:rPr>
          <w:rFonts w:hint="eastAsia" w:ascii="仿宋_GB2312" w:hAnsi="仿宋_GB2312" w:eastAsia="仿宋_GB2312" w:cs="仿宋_GB2312"/>
          <w:b w:val="0"/>
          <w:bCs/>
          <w:color w:val="auto"/>
          <w:sz w:val="32"/>
          <w:szCs w:val="32"/>
          <w:lang w:eastAsia="zh-CN"/>
        </w:rPr>
        <w:t>筑牢纪律防线，带好</w:t>
      </w:r>
      <w:r>
        <w:rPr>
          <w:rFonts w:hint="eastAsia" w:ascii="仿宋_GB2312" w:hAnsi="仿宋_GB2312" w:eastAsia="仿宋_GB2312" w:cs="仿宋_GB2312"/>
          <w:color w:val="auto"/>
          <w:sz w:val="32"/>
          <w:szCs w:val="32"/>
          <w:lang w:eastAsia="zh-CN"/>
        </w:rPr>
        <w:t>环保队伍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lang w:eastAsia="zh-CN"/>
        </w:rPr>
        <w:t>理顺好工作关系，明晰工作思路，</w:t>
      </w:r>
      <w:r>
        <w:rPr>
          <w:rFonts w:hint="eastAsia" w:ascii="仿宋_GB2312" w:hAnsi="仿宋_GB2312" w:eastAsia="仿宋_GB2312" w:cs="仿宋_GB2312"/>
          <w:color w:val="auto"/>
          <w:sz w:val="32"/>
          <w:szCs w:val="32"/>
          <w:lang w:eastAsia="zh-CN"/>
        </w:rPr>
        <w:t>促进了生态环境事业稳步发展</w:t>
      </w:r>
      <w:r>
        <w:rPr>
          <w:rFonts w:hint="eastAsia" w:ascii="仿宋_GB2312" w:hAnsi="仿宋_GB2312" w:eastAsia="仿宋_GB2312" w:cs="仿宋_GB2312"/>
          <w:b w:val="0"/>
          <w:bCs/>
          <w:color w:val="auto"/>
          <w:sz w:val="32"/>
          <w:szCs w:val="32"/>
          <w:lang w:eastAsia="zh-CN"/>
        </w:rPr>
        <w:t>。</w:t>
      </w:r>
      <w:r>
        <w:rPr>
          <w:rFonts w:hint="eastAsia" w:ascii="仿宋" w:hAnsi="仿宋" w:eastAsia="仿宋"/>
          <w:kern w:val="0"/>
          <w:sz w:val="32"/>
          <w:szCs w:val="32"/>
          <w:lang w:eastAsia="zh-CN"/>
        </w:rPr>
        <w:t>坚持“以人为本”，转变发展思维，</w:t>
      </w:r>
      <w:r>
        <w:rPr>
          <w:rFonts w:hint="eastAsia" w:ascii="仿宋" w:hAnsi="仿宋" w:eastAsia="仿宋"/>
          <w:b w:val="0"/>
          <w:bCs w:val="0"/>
          <w:kern w:val="0"/>
          <w:sz w:val="32"/>
          <w:szCs w:val="32"/>
          <w:lang w:eastAsia="zh-CN"/>
        </w:rPr>
        <w:t>围绕</w:t>
      </w:r>
      <w:r>
        <w:rPr>
          <w:rFonts w:hint="eastAsia" w:ascii="仿宋" w:hAnsi="仿宋" w:eastAsia="仿宋"/>
          <w:kern w:val="0"/>
          <w:sz w:val="32"/>
          <w:szCs w:val="32"/>
        </w:rPr>
        <w:t>生态环境“监测”</w:t>
      </w:r>
      <w:r>
        <w:rPr>
          <w:rFonts w:hint="eastAsia" w:ascii="仿宋" w:hAnsi="仿宋" w:eastAsia="仿宋"/>
          <w:kern w:val="0"/>
          <w:sz w:val="32"/>
          <w:szCs w:val="32"/>
          <w:lang w:eastAsia="zh-CN"/>
        </w:rPr>
        <w:t>、</w:t>
      </w:r>
      <w:r>
        <w:rPr>
          <w:rFonts w:hint="eastAsia" w:ascii="仿宋" w:hAnsi="仿宋" w:eastAsia="仿宋"/>
          <w:kern w:val="0"/>
          <w:sz w:val="32"/>
          <w:szCs w:val="32"/>
        </w:rPr>
        <w:t>“监察”</w:t>
      </w:r>
      <w:r>
        <w:rPr>
          <w:rFonts w:hint="eastAsia" w:ascii="仿宋" w:hAnsi="仿宋" w:eastAsia="仿宋"/>
          <w:kern w:val="0"/>
          <w:sz w:val="32"/>
          <w:szCs w:val="32"/>
          <w:lang w:eastAsia="zh-CN"/>
        </w:rPr>
        <w:t>“环评</w:t>
      </w:r>
      <w:r>
        <w:rPr>
          <w:rFonts w:hint="eastAsia" w:ascii="仿宋" w:hAnsi="仿宋" w:eastAsia="仿宋"/>
          <w:b w:val="0"/>
          <w:bCs w:val="0"/>
          <w:kern w:val="0"/>
          <w:sz w:val="32"/>
          <w:szCs w:val="32"/>
          <w:lang w:eastAsia="zh-CN"/>
        </w:rPr>
        <w:t>”</w:t>
      </w:r>
      <w:r>
        <w:rPr>
          <w:rFonts w:hint="eastAsia" w:ascii="仿宋" w:hAnsi="仿宋" w:eastAsia="仿宋"/>
          <w:kern w:val="0"/>
          <w:sz w:val="32"/>
          <w:szCs w:val="32"/>
          <w:lang w:eastAsia="zh-CN"/>
        </w:rPr>
        <w:t>三</w:t>
      </w:r>
      <w:r>
        <w:rPr>
          <w:rFonts w:hint="eastAsia" w:ascii="仿宋" w:hAnsi="仿宋" w:eastAsia="仿宋"/>
          <w:kern w:val="0"/>
          <w:sz w:val="32"/>
          <w:szCs w:val="32"/>
        </w:rPr>
        <w:t>大本职</w:t>
      </w:r>
      <w:r>
        <w:rPr>
          <w:rFonts w:hint="eastAsia" w:ascii="仿宋" w:hAnsi="仿宋" w:eastAsia="仿宋"/>
          <w:kern w:val="0"/>
          <w:sz w:val="32"/>
          <w:szCs w:val="32"/>
          <w:lang w:eastAsia="zh-CN"/>
        </w:rPr>
        <w:t>业务。</w:t>
      </w:r>
      <w:r>
        <w:rPr>
          <w:rFonts w:hint="eastAsia" w:ascii="仿宋" w:hAnsi="仿宋" w:eastAsia="仿宋"/>
          <w:kern w:val="0"/>
          <w:sz w:val="32"/>
          <w:szCs w:val="32"/>
        </w:rPr>
        <w:t>加强监测站的能力建设，</w:t>
      </w:r>
      <w:r>
        <w:rPr>
          <w:rFonts w:hint="eastAsia" w:ascii="仿宋" w:hAnsi="仿宋" w:eastAsia="仿宋"/>
          <w:kern w:val="0"/>
          <w:sz w:val="32"/>
          <w:szCs w:val="32"/>
          <w:lang w:eastAsia="zh-CN"/>
        </w:rPr>
        <w:t>开展了国家生态功能区考核</w:t>
      </w:r>
      <w:r>
        <w:rPr>
          <w:rFonts w:hint="eastAsia" w:ascii="仿宋" w:hAnsi="仿宋" w:eastAsia="仿宋"/>
          <w:kern w:val="0"/>
          <w:sz w:val="32"/>
          <w:szCs w:val="32"/>
        </w:rPr>
        <w:t>环境质量监测、重点企业监督性监测、执法监测、应急监测；提高执法队伍能力建设，强化</w:t>
      </w:r>
      <w:r>
        <w:rPr>
          <w:rFonts w:hint="eastAsia" w:ascii="仿宋" w:hAnsi="仿宋" w:eastAsia="仿宋"/>
          <w:kern w:val="0"/>
          <w:sz w:val="32"/>
          <w:szCs w:val="32"/>
          <w:lang w:eastAsia="zh-CN"/>
        </w:rPr>
        <w:t>部门间</w:t>
      </w:r>
      <w:r>
        <w:rPr>
          <w:rFonts w:hint="eastAsia" w:ascii="仿宋" w:hAnsi="仿宋" w:eastAsia="仿宋"/>
          <w:kern w:val="0"/>
          <w:sz w:val="32"/>
          <w:szCs w:val="32"/>
        </w:rPr>
        <w:t>执法协作，</w:t>
      </w:r>
      <w:r>
        <w:rPr>
          <w:rFonts w:hint="eastAsia" w:ascii="仿宋_GB2312" w:eastAsia="仿宋_GB2312"/>
          <w:sz w:val="32"/>
          <w:szCs w:val="32"/>
          <w:lang w:eastAsia="zh-CN"/>
        </w:rPr>
        <w:t>强化</w:t>
      </w:r>
      <w:r>
        <w:rPr>
          <w:rFonts w:hint="eastAsia" w:ascii="仿宋_GB2312" w:eastAsia="仿宋_GB2312"/>
          <w:sz w:val="32"/>
          <w:szCs w:val="32"/>
        </w:rPr>
        <w:t>与政法</w:t>
      </w:r>
      <w:r>
        <w:rPr>
          <w:rFonts w:hint="eastAsia" w:ascii="仿宋_GB2312" w:eastAsia="仿宋_GB2312"/>
          <w:sz w:val="32"/>
          <w:szCs w:val="32"/>
          <w:lang w:eastAsia="zh-CN"/>
        </w:rPr>
        <w:t>系统</w:t>
      </w:r>
      <w:r>
        <w:rPr>
          <w:rFonts w:hint="eastAsia" w:ascii="仿宋_GB2312" w:eastAsia="仿宋_GB2312"/>
          <w:sz w:val="32"/>
          <w:szCs w:val="32"/>
        </w:rPr>
        <w:t>联动的综合执法机</w:t>
      </w:r>
      <w:r>
        <w:rPr>
          <w:rFonts w:hint="eastAsia" w:ascii="仿宋" w:hAnsi="仿宋" w:eastAsia="仿宋"/>
          <w:kern w:val="0"/>
          <w:sz w:val="32"/>
          <w:szCs w:val="32"/>
        </w:rPr>
        <w:t>制，常态化推进生态环境领域扫黑除恶</w:t>
      </w:r>
      <w:r>
        <w:rPr>
          <w:rFonts w:hint="eastAsia" w:ascii="仿宋" w:hAnsi="仿宋" w:eastAsia="仿宋"/>
          <w:kern w:val="0"/>
          <w:sz w:val="32"/>
          <w:szCs w:val="32"/>
          <w:lang w:eastAsia="zh-CN"/>
        </w:rPr>
        <w:t>，</w:t>
      </w:r>
      <w:r>
        <w:rPr>
          <w:rFonts w:hint="eastAsia" w:ascii="仿宋" w:hAnsi="仿宋" w:eastAsia="仿宋"/>
          <w:kern w:val="0"/>
          <w:sz w:val="32"/>
          <w:szCs w:val="32"/>
        </w:rPr>
        <w:t>从严查处重点环境违法</w:t>
      </w:r>
      <w:r>
        <w:rPr>
          <w:rFonts w:hint="eastAsia" w:ascii="仿宋" w:hAnsi="仿宋" w:eastAsia="仿宋"/>
          <w:kern w:val="0"/>
          <w:sz w:val="32"/>
          <w:szCs w:val="32"/>
          <w:lang w:eastAsia="zh-CN"/>
        </w:rPr>
        <w:t>行为，</w:t>
      </w:r>
      <w:r>
        <w:rPr>
          <w:rFonts w:hint="eastAsia" w:ascii="仿宋" w:hAnsi="仿宋" w:eastAsia="仿宋"/>
          <w:kern w:val="0"/>
          <w:sz w:val="32"/>
          <w:szCs w:val="32"/>
          <w:lang w:val="en-US" w:eastAsia="zh-CN"/>
        </w:rPr>
        <w:t>2023年</w:t>
      </w:r>
      <w:r>
        <w:rPr>
          <w:rFonts w:hint="eastAsia" w:ascii="仿宋" w:hAnsi="仿宋" w:eastAsia="仿宋"/>
          <w:kern w:val="0"/>
          <w:sz w:val="32"/>
          <w:szCs w:val="32"/>
        </w:rPr>
        <w:t>已立案</w:t>
      </w:r>
      <w:r>
        <w:rPr>
          <w:rFonts w:hint="eastAsia" w:ascii="仿宋" w:hAnsi="仿宋" w:eastAsia="仿宋"/>
          <w:kern w:val="0"/>
          <w:sz w:val="32"/>
          <w:szCs w:val="32"/>
          <w:lang w:val="en-US" w:eastAsia="zh-CN"/>
        </w:rPr>
        <w:t>41</w:t>
      </w:r>
      <w:r>
        <w:rPr>
          <w:rFonts w:hint="eastAsia" w:ascii="仿宋" w:hAnsi="仿宋" w:eastAsia="仿宋"/>
          <w:kern w:val="0"/>
          <w:sz w:val="32"/>
          <w:szCs w:val="32"/>
        </w:rPr>
        <w:t>起，</w:t>
      </w:r>
      <w:r>
        <w:rPr>
          <w:rFonts w:hint="eastAsia" w:ascii="仿宋" w:hAnsi="仿宋" w:eastAsia="仿宋"/>
          <w:kern w:val="0"/>
          <w:sz w:val="32"/>
          <w:szCs w:val="32"/>
          <w:lang w:eastAsia="zh-CN"/>
        </w:rPr>
        <w:t>其中免罚</w:t>
      </w:r>
      <w:r>
        <w:rPr>
          <w:rFonts w:hint="eastAsia" w:ascii="仿宋" w:hAnsi="仿宋" w:eastAsia="仿宋"/>
          <w:kern w:val="0"/>
          <w:sz w:val="32"/>
          <w:szCs w:val="32"/>
          <w:lang w:val="en-US" w:eastAsia="zh-CN"/>
        </w:rPr>
        <w:t>13起，立案查处28起，</w:t>
      </w:r>
      <w:r>
        <w:rPr>
          <w:rFonts w:hint="eastAsia" w:ascii="仿宋" w:hAnsi="仿宋" w:eastAsia="仿宋"/>
          <w:kern w:val="0"/>
          <w:sz w:val="32"/>
          <w:szCs w:val="32"/>
        </w:rPr>
        <w:t>罚款</w:t>
      </w:r>
      <w:r>
        <w:rPr>
          <w:rFonts w:hint="eastAsia" w:ascii="仿宋" w:hAnsi="仿宋" w:eastAsia="仿宋"/>
          <w:kern w:val="0"/>
          <w:sz w:val="32"/>
          <w:szCs w:val="32"/>
          <w:lang w:val="en-US" w:eastAsia="zh-CN"/>
        </w:rPr>
        <w:t>86</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向公安机关</w:t>
      </w:r>
      <w:r>
        <w:rPr>
          <w:rFonts w:hint="eastAsia" w:ascii="仿宋" w:hAnsi="仿宋" w:eastAsia="仿宋"/>
          <w:kern w:val="0"/>
          <w:sz w:val="32"/>
          <w:szCs w:val="32"/>
          <w:lang w:eastAsia="zh-CN"/>
        </w:rPr>
        <w:t>刑事</w:t>
      </w:r>
      <w:r>
        <w:rPr>
          <w:rFonts w:hint="eastAsia" w:ascii="仿宋" w:hAnsi="仿宋" w:eastAsia="仿宋"/>
          <w:kern w:val="0"/>
          <w:sz w:val="32"/>
          <w:szCs w:val="32"/>
        </w:rPr>
        <w:t>移送</w:t>
      </w:r>
      <w:r>
        <w:rPr>
          <w:rFonts w:hint="eastAsia" w:ascii="仿宋" w:hAnsi="仿宋" w:eastAsia="仿宋"/>
          <w:kern w:val="0"/>
          <w:sz w:val="32"/>
          <w:szCs w:val="32"/>
          <w:lang w:val="en-US" w:eastAsia="zh-CN"/>
        </w:rPr>
        <w:t>1</w:t>
      </w:r>
      <w:r>
        <w:rPr>
          <w:rFonts w:hint="eastAsia" w:ascii="仿宋" w:hAnsi="仿宋" w:eastAsia="仿宋"/>
          <w:kern w:val="0"/>
          <w:sz w:val="32"/>
          <w:szCs w:val="32"/>
        </w:rPr>
        <w:t>起，行政拘留</w:t>
      </w:r>
      <w:r>
        <w:rPr>
          <w:rFonts w:hint="eastAsia" w:ascii="仿宋" w:hAnsi="仿宋" w:eastAsia="仿宋"/>
          <w:kern w:val="0"/>
          <w:sz w:val="32"/>
          <w:szCs w:val="32"/>
          <w:lang w:eastAsia="zh-CN"/>
        </w:rPr>
        <w:t>移送</w:t>
      </w:r>
      <w:r>
        <w:rPr>
          <w:rFonts w:hint="eastAsia" w:ascii="仿宋" w:hAnsi="仿宋" w:eastAsia="仿宋"/>
          <w:kern w:val="0"/>
          <w:sz w:val="32"/>
          <w:szCs w:val="32"/>
          <w:lang w:val="en-US" w:eastAsia="zh-CN"/>
        </w:rPr>
        <w:t>2</w:t>
      </w:r>
      <w:r>
        <w:rPr>
          <w:rFonts w:hint="eastAsia" w:ascii="仿宋" w:hAnsi="仿宋" w:eastAsia="仿宋"/>
          <w:kern w:val="0"/>
          <w:sz w:val="32"/>
          <w:szCs w:val="32"/>
          <w:lang w:eastAsia="zh-CN"/>
        </w:rPr>
        <w:t>起；</w:t>
      </w:r>
      <w:r>
        <w:rPr>
          <w:rFonts w:hint="eastAsia" w:ascii="仿宋_GB2312" w:eastAsia="仿宋_GB2312"/>
          <w:sz w:val="32"/>
          <w:szCs w:val="32"/>
          <w:lang w:val="en-US" w:eastAsia="zh-CN"/>
        </w:rPr>
        <w:t>加强应急能力</w:t>
      </w:r>
      <w:r>
        <w:rPr>
          <w:rFonts w:hint="eastAsia" w:ascii="仿宋" w:hAnsi="仿宋" w:eastAsia="仿宋"/>
          <w:sz w:val="32"/>
          <w:szCs w:val="32"/>
          <w:lang w:val="en-US" w:eastAsia="zh-CN"/>
        </w:rPr>
        <w:t>建设</w:t>
      </w:r>
      <w:r>
        <w:rPr>
          <w:rFonts w:hint="eastAsia" w:ascii="仿宋_GB2312" w:eastAsia="仿宋_GB2312"/>
          <w:sz w:val="32"/>
          <w:szCs w:val="32"/>
          <w:lang w:val="en-US" w:eastAsia="zh-CN"/>
        </w:rPr>
        <w:t>，</w:t>
      </w:r>
      <w:r>
        <w:rPr>
          <w:rFonts w:hint="eastAsia" w:ascii="仿宋" w:hAnsi="仿宋" w:eastAsia="仿宋" w:cs="仿宋"/>
          <w:b w:val="0"/>
          <w:i w:val="0"/>
          <w:caps w:val="0"/>
          <w:color w:val="auto"/>
          <w:spacing w:val="0"/>
          <w:kern w:val="0"/>
          <w:sz w:val="32"/>
          <w:szCs w:val="32"/>
          <w:lang w:val="en-US" w:eastAsia="zh-CN" w:bidi="ar"/>
        </w:rPr>
        <w:t>应对危险化学品污染和核辐射等应急事件，提升应对处置突发环境事件的能力；</w:t>
      </w:r>
      <w:r>
        <w:rPr>
          <w:rFonts w:hint="eastAsia" w:ascii="仿宋" w:hAnsi="仿宋" w:eastAsia="仿宋"/>
          <w:kern w:val="0"/>
          <w:sz w:val="32"/>
          <w:szCs w:val="32"/>
        </w:rPr>
        <w:t>完善项目环评和</w:t>
      </w:r>
      <w:r>
        <w:rPr>
          <w:rFonts w:hint="eastAsia" w:ascii="仿宋" w:hAnsi="仿宋" w:eastAsia="仿宋"/>
          <w:kern w:val="0"/>
          <w:sz w:val="32"/>
          <w:szCs w:val="32"/>
          <w:lang w:eastAsia="zh-CN"/>
        </w:rPr>
        <w:t>全面实行</w:t>
      </w:r>
      <w:r>
        <w:rPr>
          <w:rFonts w:hint="eastAsia" w:ascii="仿宋" w:hAnsi="仿宋" w:eastAsia="仿宋"/>
          <w:kern w:val="0"/>
          <w:sz w:val="32"/>
          <w:szCs w:val="32"/>
        </w:rPr>
        <w:t>排污许可证制度，实行“一站式”服务</w:t>
      </w:r>
      <w:r>
        <w:rPr>
          <w:rFonts w:hint="eastAsia" w:ascii="仿宋" w:hAnsi="仿宋" w:eastAsia="仿宋"/>
          <w:kern w:val="0"/>
          <w:sz w:val="32"/>
          <w:szCs w:val="32"/>
          <w:lang w:eastAsia="zh-CN"/>
        </w:rPr>
        <w:t>，</w:t>
      </w:r>
      <w:r>
        <w:rPr>
          <w:rFonts w:hint="eastAsia" w:ascii="仿宋_GB2312" w:eastAsia="仿宋_GB2312"/>
          <w:sz w:val="32"/>
          <w:szCs w:val="32"/>
        </w:rPr>
        <w:t>强化部门协调配合，共同把好项目建设环境准入关，</w:t>
      </w:r>
      <w:r>
        <w:rPr>
          <w:rFonts w:hint="eastAsia" w:ascii="仿宋" w:hAnsi="仿宋" w:eastAsia="仿宋"/>
          <w:kern w:val="0"/>
          <w:sz w:val="32"/>
          <w:szCs w:val="32"/>
        </w:rPr>
        <w:t>避免重污染企业进</w:t>
      </w:r>
      <w:r>
        <w:rPr>
          <w:rFonts w:hint="eastAsia" w:ascii="仿宋_GB2312" w:eastAsia="仿宋_GB2312"/>
          <w:sz w:val="32"/>
          <w:szCs w:val="32"/>
        </w:rPr>
        <w:t>驻</w:t>
      </w:r>
      <w:r>
        <w:rPr>
          <w:rFonts w:hint="eastAsia" w:ascii="仿宋_GB2312" w:eastAsia="仿宋_GB2312"/>
          <w:sz w:val="32"/>
          <w:szCs w:val="32"/>
          <w:lang w:eastAsia="zh-CN"/>
        </w:rPr>
        <w:t>，</w:t>
      </w:r>
      <w:r>
        <w:rPr>
          <w:rFonts w:hint="eastAsia" w:ascii="仿宋" w:hAnsi="仿宋" w:eastAsia="仿宋" w:cs="仿宋"/>
          <w:sz w:val="32"/>
          <w:szCs w:val="32"/>
        </w:rPr>
        <w:t>全年共审批建设项目环境影响报告表项目1</w:t>
      </w:r>
      <w:r>
        <w:rPr>
          <w:rFonts w:hint="eastAsia" w:ascii="仿宋" w:hAnsi="仿宋" w:eastAsia="仿宋" w:cs="仿宋"/>
          <w:sz w:val="32"/>
          <w:szCs w:val="32"/>
          <w:lang w:val="en-US" w:eastAsia="zh-CN"/>
        </w:rPr>
        <w:t>4</w:t>
      </w:r>
      <w:r>
        <w:rPr>
          <w:rFonts w:hint="eastAsia" w:ascii="仿宋" w:hAnsi="仿宋" w:eastAsia="仿宋" w:cs="仿宋"/>
          <w:sz w:val="32"/>
          <w:szCs w:val="32"/>
        </w:rPr>
        <w:t>个，未审批“两高”项目，登记表备案项目</w:t>
      </w:r>
      <w:r>
        <w:rPr>
          <w:rFonts w:hint="eastAsia" w:ascii="仿宋" w:hAnsi="仿宋" w:eastAsia="仿宋" w:cs="仿宋"/>
          <w:sz w:val="32"/>
          <w:szCs w:val="32"/>
          <w:lang w:val="en-US" w:eastAsia="zh-CN"/>
        </w:rPr>
        <w:t>52</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rPr>
        <w:t>审查37个国债项目选址及出具意见</w:t>
      </w:r>
      <w:r>
        <w:rPr>
          <w:rFonts w:hint="eastAsia" w:ascii="仿宋" w:hAnsi="仿宋" w:eastAsia="仿宋" w:cs="仿宋"/>
          <w:sz w:val="32"/>
          <w:szCs w:val="32"/>
          <w:lang w:eastAsia="zh-CN"/>
        </w:rPr>
        <w:t>。</w:t>
      </w:r>
      <w:r>
        <w:rPr>
          <w:rFonts w:hint="eastAsia" w:ascii="仿宋" w:hAnsi="仿宋" w:eastAsia="仿宋" w:cs="仿宋"/>
          <w:sz w:val="32"/>
          <w:szCs w:val="32"/>
        </w:rPr>
        <w:t>完成了中方产业开发区生态环境准入清单及中方县生态环境准入清单更新调整工作</w:t>
      </w:r>
      <w:r>
        <w:rPr>
          <w:rFonts w:hint="eastAsia" w:ascii="仿宋" w:hAnsi="仿宋" w:eastAsia="仿宋" w:cs="仿宋"/>
          <w:sz w:val="32"/>
          <w:szCs w:val="32"/>
          <w:lang w:eastAsia="zh-CN"/>
        </w:rPr>
        <w:t>，</w:t>
      </w:r>
      <w:r>
        <w:rPr>
          <w:rFonts w:hint="eastAsia" w:ascii="仿宋" w:hAnsi="仿宋" w:eastAsia="仿宋" w:cs="仿宋"/>
          <w:sz w:val="32"/>
          <w:szCs w:val="32"/>
        </w:rPr>
        <w:t>加强“三线一单”落地应用</w:t>
      </w:r>
      <w:r>
        <w:rPr>
          <w:rFonts w:hint="eastAsia" w:ascii="仿宋" w:hAnsi="仿宋" w:eastAsia="仿宋" w:cs="仿宋"/>
          <w:sz w:val="32"/>
          <w:szCs w:val="32"/>
          <w:lang w:eastAsia="zh-CN"/>
        </w:rPr>
        <w:t>。</w:t>
      </w:r>
      <w:r>
        <w:rPr>
          <w:rFonts w:hint="eastAsia" w:ascii="仿宋_GB2312" w:eastAsia="仿宋_GB2312"/>
          <w:sz w:val="32"/>
          <w:szCs w:val="32"/>
          <w:lang w:eastAsia="zh-CN"/>
        </w:rPr>
        <w:t>加强干部职工业务能力培训和技能比武，提高环保队伍能力素养，</w:t>
      </w:r>
      <w:r>
        <w:rPr>
          <w:rFonts w:hint="eastAsia" w:ascii="仿宋" w:hAnsi="仿宋" w:eastAsia="仿宋"/>
          <w:sz w:val="32"/>
          <w:szCs w:val="32"/>
          <w:lang w:eastAsia="zh-CN"/>
        </w:rPr>
        <w:t>激励环保干部开拓创新，主动作为，敢于担当，确保环保事业后继有人</w:t>
      </w:r>
      <w:r>
        <w:rPr>
          <w:rFonts w:hint="eastAsia" w:ascii="仿宋" w:hAnsi="仿宋" w:eastAsia="仿宋"/>
          <w:sz w:val="32"/>
          <w:szCs w:val="32"/>
        </w:rPr>
        <w:t>。</w:t>
      </w:r>
      <w:r>
        <w:rPr>
          <w:rFonts w:hint="eastAsia" w:ascii="Times New Roman" w:hAnsi="Times New Roman" w:eastAsia="仿宋"/>
          <w:sz w:val="32"/>
          <w:szCs w:val="32"/>
        </w:rPr>
        <w:t>严守环境质量红线，把污染防治作为重大政治任务和民生工程来抓，</w:t>
      </w:r>
      <w:r>
        <w:rPr>
          <w:rFonts w:hint="eastAsia" w:ascii="Times New Roman" w:hAnsi="Times New Roman" w:eastAsia="仿宋"/>
          <w:sz w:val="32"/>
          <w:szCs w:val="32"/>
          <w:lang w:eastAsia="zh-CN"/>
        </w:rPr>
        <w:t>进一步落实</w:t>
      </w:r>
      <w:r>
        <w:rPr>
          <w:rFonts w:hint="eastAsia" w:ascii="Times New Roman" w:hAnsi="Times New Roman" w:eastAsia="仿宋"/>
          <w:sz w:val="32"/>
          <w:szCs w:val="32"/>
        </w:rPr>
        <w:t>生态环境保护</w:t>
      </w:r>
      <w:r>
        <w:rPr>
          <w:rFonts w:ascii="Times New Roman" w:hAnsi="Times New Roman" w:eastAsia="仿宋"/>
          <w:sz w:val="32"/>
          <w:szCs w:val="32"/>
        </w:rPr>
        <w:t>“</w:t>
      </w:r>
      <w:r>
        <w:rPr>
          <w:rFonts w:hint="eastAsia" w:ascii="Times New Roman" w:hAnsi="Times New Roman" w:eastAsia="仿宋"/>
          <w:sz w:val="32"/>
          <w:szCs w:val="32"/>
        </w:rPr>
        <w:t>党政同责</w:t>
      </w:r>
      <w:r>
        <w:rPr>
          <w:rFonts w:ascii="Times New Roman" w:hAnsi="Times New Roman"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w:t>
      </w:r>
      <w:r>
        <w:rPr>
          <w:rFonts w:hint="eastAsia" w:ascii="Times New Roman" w:hAnsi="Times New Roman" w:eastAsia="仿宋"/>
          <w:sz w:val="32"/>
          <w:szCs w:val="32"/>
        </w:rPr>
        <w:t>一岗双责</w:t>
      </w:r>
      <w:r>
        <w:rPr>
          <w:rFonts w:ascii="Times New Roman" w:hAnsi="Times New Roman" w:eastAsia="仿宋"/>
          <w:sz w:val="32"/>
          <w:szCs w:val="32"/>
        </w:rPr>
        <w:t>”</w:t>
      </w:r>
      <w:r>
        <w:rPr>
          <w:rFonts w:hint="eastAsia" w:ascii="Times New Roman" w:hAnsi="Times New Roman" w:eastAsia="仿宋"/>
          <w:sz w:val="32"/>
          <w:szCs w:val="32"/>
        </w:rPr>
        <w:t>责任体系，</w:t>
      </w:r>
      <w:r>
        <w:rPr>
          <w:rFonts w:hint="eastAsia" w:ascii="Times New Roman" w:hAnsi="Times New Roman" w:eastAsia="仿宋"/>
          <w:sz w:val="32"/>
          <w:szCs w:val="32"/>
          <w:lang w:eastAsia="zh-CN"/>
        </w:rPr>
        <w:t>坚持对环境问题</w:t>
      </w:r>
      <w:r>
        <w:rPr>
          <w:rFonts w:hint="eastAsia" w:ascii="Times New Roman" w:hAnsi="Times New Roman" w:eastAsia="仿宋"/>
          <w:sz w:val="32"/>
          <w:szCs w:val="32"/>
        </w:rPr>
        <w:t>细致谋划，</w:t>
      </w:r>
      <w:r>
        <w:rPr>
          <w:rFonts w:hint="eastAsia" w:ascii="Times New Roman" w:hAnsi="Times New Roman" w:eastAsia="仿宋"/>
          <w:sz w:val="32"/>
          <w:szCs w:val="32"/>
          <w:lang w:eastAsia="zh-CN"/>
        </w:rPr>
        <w:t>坚持高位、高效落实中央省市生态环境决策部署。对202</w:t>
      </w:r>
      <w:r>
        <w:rPr>
          <w:rFonts w:hint="eastAsia" w:ascii="Times New Roman" w:hAnsi="Times New Roman" w:eastAsia="仿宋"/>
          <w:sz w:val="32"/>
          <w:szCs w:val="32"/>
          <w:lang w:val="en-US" w:eastAsia="zh-CN"/>
        </w:rPr>
        <w:t>3</w:t>
      </w:r>
      <w:r>
        <w:rPr>
          <w:rFonts w:hint="eastAsia" w:ascii="Times New Roman" w:hAnsi="Times New Roman" w:eastAsia="仿宋"/>
          <w:sz w:val="32"/>
          <w:szCs w:val="32"/>
          <w:lang w:eastAsia="zh-CN"/>
        </w:rPr>
        <w:t>年污染防治攻坚战、夏季攻势任务、国家县域重点生态功能区考核等周密部署，对重点工业污染源整治、工地和道路扬尘污染治理、农村环境整治、饮用水源整治、农村生活污水和畜禽养殖粪污治理、历史遗留矿山风险管控、危固废和新污染物、秸秆垃圾禁烧等重点环境问题压实到各责任部门和局股站队，加强协调和督查考核，</w:t>
      </w:r>
      <w:r>
        <w:rPr>
          <w:rFonts w:hint="eastAsia" w:ascii="Times New Roman" w:hAnsi="Times New Roman" w:eastAsia="仿宋"/>
          <w:sz w:val="32"/>
          <w:szCs w:val="32"/>
        </w:rPr>
        <w:t>全面完成污染防治攻坚战各项任务</w:t>
      </w:r>
      <w:r>
        <w:rPr>
          <w:rFonts w:hint="eastAsia" w:ascii="Times New Roman" w:hAnsi="Times New Roman" w:eastAsia="仿宋"/>
          <w:sz w:val="32"/>
          <w:szCs w:val="32"/>
          <w:lang w:eastAsia="zh-CN"/>
        </w:rPr>
        <w:t>，确保了</w:t>
      </w:r>
      <w:r>
        <w:rPr>
          <w:rFonts w:hint="eastAsia" w:ascii="Times New Roman" w:hAnsi="Times New Roman" w:eastAsia="仿宋"/>
          <w:sz w:val="32"/>
          <w:szCs w:val="32"/>
        </w:rPr>
        <w:t>我县环境质量</w:t>
      </w:r>
      <w:r>
        <w:rPr>
          <w:rFonts w:hint="eastAsia" w:ascii="Times New Roman" w:hAnsi="Times New Roman" w:eastAsia="仿宋"/>
          <w:sz w:val="32"/>
          <w:szCs w:val="32"/>
          <w:lang w:eastAsia="zh-CN"/>
        </w:rPr>
        <w:t>指标达标，确保了我县污染防治攻坚战考核排在省市先进行列，确保了我县重点生态功能区考核完成，生态转移支付资金不被扣减。</w:t>
      </w:r>
      <w:r>
        <w:rPr>
          <w:rFonts w:hint="eastAsia" w:ascii="Times New Roman" w:hAnsi="Times New Roman" w:eastAsia="仿宋"/>
          <w:sz w:val="32"/>
          <w:szCs w:val="32"/>
          <w:lang w:val="en-US" w:eastAsia="zh-CN"/>
        </w:rPr>
        <w:t>加强了对企业排污许可的核查，</w:t>
      </w:r>
      <w:r>
        <w:rPr>
          <w:rFonts w:hint="eastAsia" w:ascii="仿宋_GB2312" w:eastAsia="仿宋_GB2312"/>
          <w:sz w:val="32"/>
          <w:szCs w:val="32"/>
        </w:rPr>
        <w:t>2023年完成</w:t>
      </w:r>
      <w:r>
        <w:rPr>
          <w:rFonts w:hint="eastAsia" w:ascii="仿宋_GB2312" w:eastAsia="仿宋_GB2312" w:cs="Times New Roman"/>
          <w:sz w:val="32"/>
          <w:szCs w:val="32"/>
        </w:rPr>
        <w:t>中方县环能生物质燃料产销有限责任公司、怀化市万祥塑料制品有限公司、怀化市科运莱电器有限责任公司</w:t>
      </w:r>
      <w:r>
        <w:rPr>
          <w:rFonts w:hint="eastAsia" w:ascii="仿宋_GB2312" w:eastAsia="仿宋_GB2312" w:cs="Times New Roman"/>
          <w:sz w:val="32"/>
          <w:szCs w:val="32"/>
          <w:lang w:val="en-US" w:eastAsia="zh-CN"/>
        </w:rPr>
        <w:t>3家</w:t>
      </w:r>
      <w:r>
        <w:rPr>
          <w:rFonts w:hint="eastAsia" w:ascii="仿宋_GB2312" w:eastAsia="仿宋_GB2312"/>
          <w:sz w:val="32"/>
          <w:szCs w:val="32"/>
        </w:rPr>
        <w:t>排污许可证核发，完成</w:t>
      </w:r>
      <w:r>
        <w:rPr>
          <w:rFonts w:hint="eastAsia" w:ascii="仿宋_GB2312" w:eastAsia="仿宋_GB2312" w:cs="Times New Roman"/>
          <w:sz w:val="32"/>
          <w:szCs w:val="32"/>
        </w:rPr>
        <w:t>怀化宇隆电工材料有限公司</w:t>
      </w:r>
      <w:r>
        <w:rPr>
          <w:rFonts w:hint="eastAsia" w:ascii="仿宋_GB2312" w:eastAsia="仿宋_GB2312"/>
          <w:sz w:val="32"/>
          <w:szCs w:val="32"/>
        </w:rPr>
        <w:t>、怀化大立建材有限公司、怀化天天食品科技有限公司等46家企业的排污许可证延证</w:t>
      </w:r>
      <w:r>
        <w:rPr>
          <w:rFonts w:hint="eastAsia" w:ascii="仿宋_GB2312" w:eastAsia="仿宋_GB2312"/>
          <w:sz w:val="32"/>
          <w:szCs w:val="32"/>
          <w:lang w:eastAsia="zh-CN"/>
        </w:rPr>
        <w:t>，</w:t>
      </w:r>
      <w:r>
        <w:rPr>
          <w:rFonts w:hint="eastAsia" w:ascii="仿宋_GB2312" w:eastAsia="仿宋_GB2312"/>
          <w:sz w:val="32"/>
          <w:szCs w:val="32"/>
        </w:rPr>
        <w:t>2023年共计征收</w:t>
      </w:r>
      <w:r>
        <w:rPr>
          <w:rFonts w:hint="eastAsia" w:ascii="仿宋_GB2312" w:eastAsia="仿宋_GB2312"/>
          <w:sz w:val="32"/>
          <w:szCs w:val="32"/>
          <w:lang w:val="en-US" w:eastAsia="zh-CN"/>
        </w:rPr>
        <w:t>78</w:t>
      </w:r>
      <w:r>
        <w:rPr>
          <w:rFonts w:hint="eastAsia" w:ascii="仿宋_GB2312" w:eastAsia="仿宋_GB2312"/>
          <w:sz w:val="32"/>
          <w:szCs w:val="32"/>
        </w:rPr>
        <w:t>家企业排污权有偿使用费金额</w:t>
      </w:r>
      <w:r>
        <w:rPr>
          <w:rFonts w:hint="eastAsia" w:ascii="仿宋_GB2312" w:eastAsia="仿宋_GB2312"/>
          <w:sz w:val="32"/>
          <w:szCs w:val="32"/>
          <w:lang w:val="en-US" w:eastAsia="zh-CN"/>
        </w:rPr>
        <w:t>1001747.52</w:t>
      </w:r>
      <w:r>
        <w:rPr>
          <w:rFonts w:hint="eastAsia" w:ascii="仿宋_GB2312" w:eastAsia="仿宋_GB2312"/>
          <w:sz w:val="32"/>
          <w:szCs w:val="32"/>
        </w:rPr>
        <w:t>元。</w:t>
      </w:r>
      <w:r>
        <w:rPr>
          <w:rFonts w:hint="eastAsia" w:ascii="Times New Roman" w:hAnsi="Times New Roman" w:eastAsia="仿宋"/>
          <w:sz w:val="32"/>
          <w:szCs w:val="32"/>
          <w:lang w:eastAsia="zh-CN"/>
        </w:rPr>
        <w:t>通过</w:t>
      </w:r>
      <w:r>
        <w:rPr>
          <w:rFonts w:hint="eastAsia" w:ascii="Times New Roman" w:hAnsi="Times New Roman" w:eastAsia="仿宋"/>
          <w:sz w:val="32"/>
          <w:szCs w:val="32"/>
          <w:lang w:val="en-US" w:eastAsia="zh-CN"/>
        </w:rPr>
        <w:t>建立</w:t>
      </w:r>
      <w:r>
        <w:rPr>
          <w:rFonts w:hint="eastAsia" w:ascii="仿宋" w:hAnsi="仿宋" w:eastAsia="仿宋" w:cs="仿宋"/>
          <w:sz w:val="32"/>
          <w:szCs w:val="32"/>
          <w:lang w:val="en-US" w:eastAsia="zh-CN"/>
        </w:rPr>
        <w:t>排污许可与环境评价、执法联动的机制，完善排污企业黑名单制度，将环境违法企业依法依规纳入信用评价，增加企业违法成本，震慑生态环境违法行为，2023年</w:t>
      </w:r>
      <w:r>
        <w:rPr>
          <w:rFonts w:hint="eastAsia" w:ascii="仿宋" w:hAnsi="仿宋" w:eastAsia="仿宋" w:cs="仿宋"/>
          <w:sz w:val="32"/>
          <w:szCs w:val="32"/>
        </w:rPr>
        <w:t>完成辖区内92家参评单位的环保信用评价核查</w:t>
      </w:r>
      <w:r>
        <w:rPr>
          <w:rFonts w:hint="eastAsia" w:ascii="仿宋" w:hAnsi="仿宋" w:eastAsia="仿宋" w:cs="仿宋"/>
          <w:sz w:val="32"/>
          <w:szCs w:val="32"/>
          <w:lang w:eastAsia="zh-CN"/>
        </w:rPr>
        <w:t>，</w:t>
      </w:r>
      <w:r>
        <w:rPr>
          <w:rFonts w:hint="eastAsia" w:ascii="仿宋" w:hAnsi="仿宋" w:eastAsia="仿宋" w:cs="仿宋"/>
          <w:sz w:val="32"/>
          <w:szCs w:val="32"/>
        </w:rPr>
        <w:t>中方产业开发区评定为合格园区，41家省级参评单位和50家市级参评单位评定为合格企业。</w:t>
      </w:r>
    </w:p>
    <w:p w14:paraId="374F02AE">
      <w:pPr>
        <w:pStyle w:val="2"/>
        <w:spacing w:line="580" w:lineRule="exact"/>
        <w:ind w:firstLine="640" w:firstLineChars="200"/>
        <w:jc w:val="both"/>
        <w:rPr>
          <w:rFonts w:hint="eastAsia" w:ascii="仿宋" w:hAnsi="仿宋" w:eastAsia="仿宋" w:cs="仿宋"/>
          <w:sz w:val="32"/>
          <w:szCs w:val="32"/>
        </w:rPr>
      </w:pPr>
      <w:r>
        <w:rPr>
          <w:rFonts w:hint="eastAsia" w:ascii="仿宋_GB2312" w:eastAsia="仿宋_GB2312"/>
          <w:sz w:val="32"/>
          <w:szCs w:val="32"/>
          <w:lang w:val="en-US" w:eastAsia="zh-CN"/>
        </w:rPr>
        <w:t>县人民政府</w:t>
      </w:r>
      <w:r>
        <w:rPr>
          <w:rFonts w:hint="eastAsia" w:ascii="仿宋_GB2312" w:eastAsia="仿宋_GB2312"/>
          <w:sz w:val="32"/>
          <w:szCs w:val="32"/>
        </w:rPr>
        <w:t>编制</w:t>
      </w:r>
      <w:r>
        <w:rPr>
          <w:rFonts w:hint="eastAsia" w:ascii="仿宋_GB2312" w:eastAsia="仿宋_GB2312"/>
          <w:sz w:val="32"/>
          <w:szCs w:val="32"/>
          <w:lang w:eastAsia="zh-CN"/>
        </w:rPr>
        <w:t>并发布</w:t>
      </w:r>
      <w:r>
        <w:rPr>
          <w:rFonts w:hint="eastAsia" w:ascii="仿宋_GB2312" w:eastAsia="仿宋_GB2312"/>
          <w:sz w:val="32"/>
          <w:szCs w:val="32"/>
        </w:rPr>
        <w:t>了《中方县重污染天气应急预案》</w:t>
      </w:r>
      <w:r>
        <w:rPr>
          <w:rFonts w:hint="eastAsia" w:ascii="仿宋_GB2312" w:eastAsia="仿宋_GB2312"/>
          <w:sz w:val="32"/>
          <w:szCs w:val="32"/>
          <w:lang w:eastAsia="zh-CN"/>
        </w:rPr>
        <w:t>，</w:t>
      </w:r>
      <w:r>
        <w:rPr>
          <w:rFonts w:hint="eastAsia" w:ascii="仿宋" w:hAnsi="仿宋" w:eastAsia="仿宋"/>
          <w:sz w:val="32"/>
          <w:szCs w:val="32"/>
          <w:lang w:eastAsia="zh-CN"/>
        </w:rPr>
        <w:t>加强大气污染物部门协同防控，开展空气环境特护期创建行动。</w:t>
      </w:r>
      <w:r>
        <w:rPr>
          <w:rFonts w:hint="eastAsia" w:ascii="仿宋" w:hAnsi="仿宋" w:eastAsia="仿宋" w:cs="仿宋"/>
          <w:sz w:val="32"/>
          <w:szCs w:val="32"/>
          <w:lang w:val="en-US" w:eastAsia="zh-CN"/>
        </w:rPr>
        <w:t>深入开展工业窑炉治理，</w:t>
      </w:r>
      <w:r>
        <w:rPr>
          <w:rFonts w:hint="eastAsia" w:ascii="仿宋" w:hAnsi="仿宋" w:eastAsia="仿宋"/>
          <w:kern w:val="0"/>
          <w:sz w:val="32"/>
          <w:szCs w:val="32"/>
          <w:lang w:val="en-US" w:eastAsia="zh-CN"/>
        </w:rPr>
        <w:t>完成3个重点企业</w:t>
      </w:r>
      <w:r>
        <w:rPr>
          <w:rFonts w:hint="eastAsia" w:ascii="仿宋_GB2312" w:eastAsia="仿宋_GB2312"/>
          <w:sz w:val="32"/>
          <w:szCs w:val="32"/>
        </w:rPr>
        <w:t>怀化市安成耐火材料有限公司</w:t>
      </w:r>
      <w:r>
        <w:rPr>
          <w:rFonts w:hint="eastAsia" w:ascii="仿宋_GB2312" w:eastAsia="仿宋_GB2312"/>
          <w:sz w:val="32"/>
          <w:szCs w:val="32"/>
          <w:lang w:eastAsia="zh-CN"/>
        </w:rPr>
        <w:t>、</w:t>
      </w:r>
      <w:r>
        <w:rPr>
          <w:rFonts w:ascii="仿宋_GB2312" w:eastAsia="仿宋_GB2312"/>
          <w:sz w:val="32"/>
          <w:szCs w:val="32"/>
        </w:rPr>
        <w:t>怀化华基公路养护有限公司</w:t>
      </w:r>
      <w:r>
        <w:rPr>
          <w:rFonts w:hint="eastAsia" w:ascii="仿宋_GB2312" w:eastAsia="仿宋_GB2312"/>
          <w:sz w:val="32"/>
          <w:szCs w:val="32"/>
          <w:lang w:eastAsia="zh-CN"/>
        </w:rPr>
        <w:t>、</w:t>
      </w:r>
      <w:r>
        <w:rPr>
          <w:rFonts w:hint="eastAsia" w:ascii="仿宋_GB2312" w:eastAsia="仿宋_GB2312"/>
          <w:sz w:val="32"/>
          <w:szCs w:val="32"/>
        </w:rPr>
        <w:t>怀化市公路机械化施工有限公</w:t>
      </w:r>
      <w:r>
        <w:rPr>
          <w:rFonts w:hint="eastAsia" w:ascii="仿宋_GB2312" w:eastAsia="仿宋_GB2312"/>
          <w:sz w:val="32"/>
          <w:szCs w:val="32"/>
          <w:lang w:eastAsia="zh-CN"/>
        </w:rPr>
        <w:t>司大气污染防治</w:t>
      </w:r>
      <w:r>
        <w:rPr>
          <w:rFonts w:hint="eastAsia" w:ascii="仿宋_GB2312" w:eastAsia="仿宋_GB2312"/>
          <w:sz w:val="32"/>
          <w:szCs w:val="32"/>
          <w:lang w:val="en-US" w:eastAsia="zh-CN"/>
        </w:rPr>
        <w:t>夏</w:t>
      </w:r>
      <w:r>
        <w:rPr>
          <w:rFonts w:hint="eastAsia" w:ascii="仿宋" w:hAnsi="仿宋" w:eastAsia="仿宋"/>
          <w:kern w:val="0"/>
          <w:sz w:val="32"/>
          <w:szCs w:val="32"/>
          <w:vertAlign w:val="baseline"/>
          <w:lang w:val="en-US" w:eastAsia="zh-CN"/>
        </w:rPr>
        <w:t>季攻势任务并销号；</w:t>
      </w:r>
      <w:r>
        <w:rPr>
          <w:rFonts w:hint="eastAsia" w:ascii="仿宋" w:hAnsi="仿宋" w:eastAsia="仿宋" w:cs="仿宋"/>
          <w:sz w:val="32"/>
          <w:szCs w:val="32"/>
          <w:lang w:val="en-US" w:eastAsia="zh-CN"/>
        </w:rPr>
        <w:t>加强餐饮油烟治理；禁止秸秆和垃圾焚烧；加强道路运输扬尘管控，杜绝抛、洒、漏，落实工地扬尘治理6个百分百，增加喷淋的范围和洒水作业的频次；淘汰老旧货车和加强非移动机械设备的管控，</w:t>
      </w:r>
      <w:r>
        <w:rPr>
          <w:rFonts w:hint="eastAsia" w:ascii="仿宋_GB2312" w:eastAsia="仿宋_GB2312"/>
          <w:bCs/>
          <w:sz w:val="32"/>
          <w:szCs w:val="32"/>
        </w:rPr>
        <w:t>2023年非道路移动机械共检测114台，合格114台，发放非道路移动机械牌照114个</w:t>
      </w:r>
      <w:r>
        <w:rPr>
          <w:rFonts w:hint="eastAsia" w:ascii="仿宋_GB2312" w:eastAsia="仿宋_GB2312"/>
          <w:bCs/>
          <w:sz w:val="32"/>
          <w:szCs w:val="32"/>
          <w:lang w:eastAsia="zh-CN"/>
        </w:rPr>
        <w:t>，我</w:t>
      </w:r>
      <w:r>
        <w:rPr>
          <w:rFonts w:hint="eastAsia" w:ascii="仿宋_GB2312" w:eastAsia="仿宋_GB2312"/>
          <w:bCs/>
          <w:sz w:val="32"/>
          <w:szCs w:val="32"/>
        </w:rPr>
        <w:t>县非道路移动机械在国家平台编码登记总数361台</w:t>
      </w:r>
      <w:r>
        <w:rPr>
          <w:rFonts w:hint="eastAsia" w:ascii="仿宋_GB2312" w:eastAsia="仿宋_GB2312"/>
          <w:bCs/>
          <w:sz w:val="32"/>
          <w:szCs w:val="32"/>
          <w:lang w:val="en-US" w:eastAsia="zh-CN"/>
        </w:rPr>
        <w:t>。</w:t>
      </w:r>
      <w:r>
        <w:rPr>
          <w:rFonts w:hint="eastAsia" w:ascii="仿宋" w:hAnsi="仿宋" w:eastAsia="仿宋" w:cs="仿宋"/>
          <w:sz w:val="32"/>
          <w:szCs w:val="32"/>
          <w:lang w:val="en-US" w:eastAsia="zh-CN"/>
        </w:rPr>
        <w:t>确保了我县城区</w:t>
      </w:r>
      <w:r>
        <w:rPr>
          <w:rFonts w:hint="eastAsia" w:ascii="仿宋" w:hAnsi="仿宋" w:eastAsia="仿宋" w:cs="仿宋"/>
          <w:sz w:val="32"/>
          <w:szCs w:val="32"/>
          <w:vertAlign w:val="baseline"/>
          <w:lang w:val="en-US" w:eastAsia="zh-CN"/>
        </w:rPr>
        <w:t>PM</w:t>
      </w:r>
      <w:r>
        <w:rPr>
          <w:rFonts w:hint="eastAsia" w:ascii="仿宋" w:hAnsi="仿宋" w:eastAsia="仿宋" w:cs="仿宋"/>
          <w:sz w:val="32"/>
          <w:szCs w:val="32"/>
          <w:vertAlign w:val="subscript"/>
          <w:lang w:val="en-US" w:eastAsia="zh-CN"/>
        </w:rPr>
        <w:t>2.5</w:t>
      </w:r>
      <w:r>
        <w:rPr>
          <w:rFonts w:hint="eastAsia" w:ascii="仿宋" w:hAnsi="仿宋" w:eastAsia="仿宋" w:cs="仿宋"/>
          <w:sz w:val="32"/>
          <w:szCs w:val="32"/>
          <w:vertAlign w:val="baseline"/>
          <w:lang w:val="en-US" w:eastAsia="zh-CN"/>
        </w:rPr>
        <w:t>和</w:t>
      </w:r>
      <w:r>
        <w:rPr>
          <w:rFonts w:hint="eastAsia" w:ascii="仿宋" w:hAnsi="仿宋" w:eastAsia="仿宋" w:cs="仿宋"/>
          <w:sz w:val="32"/>
          <w:szCs w:val="32"/>
          <w:lang w:val="en-US" w:eastAsia="zh-CN"/>
        </w:rPr>
        <w:t>PM</w:t>
      </w:r>
      <w:r>
        <w:rPr>
          <w:rFonts w:hint="eastAsia" w:ascii="仿宋" w:hAnsi="仿宋" w:eastAsia="仿宋" w:cs="仿宋"/>
          <w:sz w:val="32"/>
          <w:szCs w:val="32"/>
          <w:vertAlign w:val="subscript"/>
          <w:lang w:val="en-US" w:eastAsia="zh-CN"/>
        </w:rPr>
        <w:t>10</w:t>
      </w:r>
      <w:r>
        <w:rPr>
          <w:rFonts w:hint="eastAsia" w:ascii="仿宋" w:hAnsi="仿宋" w:eastAsia="仿宋" w:cs="仿宋"/>
          <w:sz w:val="32"/>
          <w:szCs w:val="32"/>
          <w:vertAlign w:val="baseline"/>
          <w:lang w:val="en-US" w:eastAsia="zh-CN"/>
        </w:rPr>
        <w:t>等主要去染污物指标控制范围内，</w:t>
      </w:r>
      <w:r>
        <w:rPr>
          <w:rFonts w:hint="eastAsia" w:ascii="仿宋" w:hAnsi="仿宋" w:eastAsia="仿宋" w:cs="仿宋"/>
          <w:sz w:val="32"/>
          <w:szCs w:val="32"/>
          <w:lang w:val="en-US" w:eastAsia="zh-CN"/>
        </w:rPr>
        <w:t>环境空气质量持续达到国家二级达标城市标准。</w:t>
      </w:r>
      <w:r>
        <w:rPr>
          <w:rFonts w:hint="eastAsia" w:ascii="仿宋" w:hAnsi="仿宋" w:eastAsia="仿宋"/>
          <w:sz w:val="32"/>
          <w:szCs w:val="32"/>
          <w:lang w:eastAsia="zh-CN"/>
        </w:rPr>
        <w:t>推进重要江河湖库生态保护，对舞水贵州高氯酸盐事件应急治理；开展舞水生态修复项目，启动第二期</w:t>
      </w:r>
      <w:r>
        <w:rPr>
          <w:rFonts w:hint="default" w:ascii="Times New Roman" w:hAnsi="Times New Roman" w:eastAsia="仿宋" w:cs="Times New Roman"/>
          <w:color w:val="000000"/>
          <w:sz w:val="32"/>
          <w:szCs w:val="32"/>
        </w:rPr>
        <w:t>中方县农村</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千人</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集中式饮用水水源保护</w:t>
      </w:r>
      <w:r>
        <w:rPr>
          <w:rFonts w:hint="default" w:ascii="Times New Roman" w:hAnsi="Times New Roman" w:eastAsia="仿宋" w:cs="Times New Roman"/>
          <w:color w:val="000000"/>
          <w:sz w:val="32"/>
          <w:szCs w:val="32"/>
          <w:lang w:val="en-US" w:eastAsia="zh-CN"/>
        </w:rPr>
        <w:t>及舞水流域水生态修复项目</w:t>
      </w:r>
      <w:r>
        <w:rPr>
          <w:rFonts w:hint="eastAsia" w:ascii="Times New Roman" w:hAnsi="Times New Roman" w:eastAsia="仿宋" w:cs="Times New Roman"/>
          <w:color w:val="000000"/>
          <w:sz w:val="32"/>
          <w:szCs w:val="32"/>
          <w:lang w:val="en-US" w:eastAsia="zh-CN"/>
        </w:rPr>
        <w:t>；</w:t>
      </w:r>
      <w:r>
        <w:rPr>
          <w:rFonts w:hint="eastAsia" w:ascii="仿宋" w:hAnsi="仿宋" w:eastAsia="仿宋"/>
          <w:sz w:val="32"/>
          <w:szCs w:val="32"/>
          <w:lang w:eastAsia="zh-CN"/>
        </w:rPr>
        <w:t>开展了</w:t>
      </w:r>
      <w:r>
        <w:rPr>
          <w:rFonts w:hint="eastAsia" w:ascii="仿宋" w:hAnsi="仿宋" w:eastAsia="仿宋"/>
          <w:sz w:val="32"/>
          <w:szCs w:val="32"/>
          <w:lang w:val="en-US" w:eastAsia="zh-CN"/>
        </w:rPr>
        <w:t>317个重点</w:t>
      </w:r>
      <w:r>
        <w:rPr>
          <w:rFonts w:hint="eastAsia" w:ascii="仿宋" w:hAnsi="仿宋" w:eastAsia="仿宋"/>
          <w:sz w:val="32"/>
          <w:szCs w:val="32"/>
          <w:lang w:eastAsia="zh-CN"/>
        </w:rPr>
        <w:t>入河排污口、建成区排污口和</w:t>
      </w:r>
      <w:r>
        <w:rPr>
          <w:rFonts w:hint="eastAsia" w:ascii="Times New Roman" w:hAnsi="Times New Roman" w:eastAsia="仿宋" w:cs="Times New Roman"/>
          <w:color w:val="auto"/>
          <w:spacing w:val="8"/>
          <w:sz w:val="32"/>
          <w:szCs w:val="32"/>
          <w:lang w:val="en-US" w:eastAsia="zh-CN"/>
        </w:rPr>
        <w:t>第三级精细化排口点位</w:t>
      </w:r>
      <w:r>
        <w:rPr>
          <w:rFonts w:hint="eastAsia" w:ascii="仿宋" w:hAnsi="仿宋" w:eastAsia="仿宋"/>
          <w:sz w:val="32"/>
          <w:szCs w:val="32"/>
          <w:lang w:eastAsia="zh-CN"/>
        </w:rPr>
        <w:t>排查溯源工作，省、市下达问题排口</w:t>
      </w:r>
      <w:r>
        <w:rPr>
          <w:rFonts w:hint="eastAsia" w:ascii="仿宋" w:hAnsi="仿宋" w:eastAsia="仿宋"/>
          <w:sz w:val="32"/>
          <w:szCs w:val="32"/>
          <w:lang w:val="en-US" w:eastAsia="zh-CN"/>
        </w:rPr>
        <w:t>29个，</w:t>
      </w:r>
      <w:r>
        <w:rPr>
          <w:rFonts w:hint="eastAsia" w:ascii="仿宋" w:hAnsi="仿宋" w:eastAsia="仿宋"/>
          <w:sz w:val="32"/>
          <w:szCs w:val="32"/>
          <w:lang w:eastAsia="zh-CN"/>
        </w:rPr>
        <w:t>提前一个月全部完成了</w:t>
      </w:r>
      <w:r>
        <w:rPr>
          <w:rFonts w:hint="eastAsia" w:ascii="仿宋" w:hAnsi="仿宋" w:eastAsia="仿宋"/>
          <w:sz w:val="32"/>
          <w:szCs w:val="32"/>
          <w:lang w:val="en-US" w:eastAsia="zh-CN"/>
        </w:rPr>
        <w:t>2023年的9个</w:t>
      </w:r>
      <w:r>
        <w:rPr>
          <w:rFonts w:hint="eastAsia" w:ascii="仿宋" w:hAnsi="仿宋" w:eastAsia="仿宋"/>
          <w:sz w:val="32"/>
          <w:szCs w:val="32"/>
          <w:lang w:eastAsia="zh-CN"/>
        </w:rPr>
        <w:t>“一口一策”问题排口的整治任务并销号，完成率通过率</w:t>
      </w:r>
      <w:r>
        <w:rPr>
          <w:rFonts w:hint="eastAsia" w:ascii="仿宋" w:hAnsi="仿宋" w:eastAsia="仿宋"/>
          <w:sz w:val="32"/>
          <w:szCs w:val="32"/>
          <w:lang w:val="en-US" w:eastAsia="zh-CN"/>
        </w:rPr>
        <w:t>100%</w:t>
      </w:r>
      <w:r>
        <w:rPr>
          <w:rFonts w:hint="eastAsia" w:ascii="仿宋" w:hAnsi="仿宋" w:eastAsia="仿宋"/>
          <w:sz w:val="32"/>
          <w:szCs w:val="32"/>
          <w:lang w:eastAsia="zh-CN"/>
        </w:rPr>
        <w:t>；</w:t>
      </w:r>
      <w:r>
        <w:rPr>
          <w:rFonts w:hint="eastAsia" w:ascii="仿宋" w:hAnsi="仿宋" w:eastAsia="仿宋" w:cs="仿宋"/>
          <w:sz w:val="32"/>
          <w:szCs w:val="32"/>
          <w:lang w:val="en-US" w:eastAsia="zh-CN"/>
        </w:rPr>
        <w:t>完成中方镇炉亭坳村和铜鼎镇桐木村2个村的</w:t>
      </w:r>
      <w:r>
        <w:rPr>
          <w:rFonts w:hint="eastAsia" w:ascii="仿宋" w:hAnsi="仿宋" w:eastAsia="仿宋" w:cs="仿宋"/>
          <w:b w:val="0"/>
          <w:bCs w:val="0"/>
          <w:sz w:val="32"/>
          <w:szCs w:val="32"/>
          <w:lang w:val="en-US" w:eastAsia="zh-CN"/>
        </w:rPr>
        <w:t>农村生活污水治理任务并销号；</w:t>
      </w:r>
      <w:r>
        <w:rPr>
          <w:rFonts w:hint="eastAsia" w:ascii="仿宋" w:hAnsi="仿宋" w:eastAsia="仿宋"/>
          <w:sz w:val="32"/>
          <w:szCs w:val="32"/>
          <w:lang w:eastAsia="zh-CN"/>
        </w:rPr>
        <w:t>推动城市污水管网建设和提升集镇污水处理能力，巩固城市黑臭水体治理效果，</w:t>
      </w:r>
      <w:r>
        <w:rPr>
          <w:rFonts w:hint="eastAsia" w:ascii="仿宋" w:hAnsi="仿宋" w:eastAsia="仿宋" w:cs="仿宋"/>
          <w:sz w:val="32"/>
          <w:szCs w:val="32"/>
          <w:lang w:val="en-US" w:eastAsia="zh-CN"/>
        </w:rPr>
        <w:t>消除城区生活污水排放对舞水水质的影响；开展太平溪综合治理，密集加强监测采样分析，对涉磷企业进行停产整顿并进行雨污分流和废水收集池防渗加固，实现废水循环利用，消除太平溪水质污染；确保了我县地表水断面和城市集中饮用水持续巩固在二类水质，达标率均为100%。</w:t>
      </w:r>
      <w:r>
        <w:rPr>
          <w:rFonts w:hint="eastAsia" w:ascii="仿宋" w:hAnsi="仿宋" w:eastAsia="仿宋"/>
          <w:sz w:val="32"/>
          <w:szCs w:val="32"/>
          <w:lang w:eastAsia="zh-CN"/>
        </w:rPr>
        <w:t>加强土壤污染源头防控，积极推进“一住两公”重点利用地块土壤风险评估；</w:t>
      </w:r>
      <w:r>
        <w:rPr>
          <w:rFonts w:hint="eastAsia" w:ascii="仿宋" w:hAnsi="仿宋" w:eastAsia="仿宋" w:cs="仿宋"/>
          <w:sz w:val="32"/>
          <w:szCs w:val="32"/>
          <w:lang w:val="en-US" w:eastAsia="zh-CN"/>
        </w:rPr>
        <w:t>推</w:t>
      </w:r>
      <w:r>
        <w:rPr>
          <w:rFonts w:hint="eastAsia" w:ascii="仿宋" w:hAnsi="仿宋" w:eastAsia="仿宋"/>
          <w:sz w:val="32"/>
          <w:szCs w:val="32"/>
          <w:lang w:val="en-US" w:eastAsia="zh-CN"/>
        </w:rPr>
        <w:t>进“</w:t>
      </w:r>
      <w:r>
        <w:rPr>
          <w:rFonts w:hint="eastAsia" w:ascii="仿宋" w:hAnsi="仿宋" w:eastAsia="仿宋"/>
          <w:sz w:val="32"/>
          <w:szCs w:val="32"/>
          <w:lang w:eastAsia="zh-CN"/>
        </w:rPr>
        <w:t>全省危险废物大排查大整治”</w:t>
      </w:r>
      <w:r>
        <w:rPr>
          <w:rFonts w:hint="eastAsia" w:ascii="仿宋" w:hAnsi="仿宋" w:eastAsia="仿宋"/>
          <w:sz w:val="32"/>
          <w:szCs w:val="32"/>
          <w:lang w:val="en-US" w:eastAsia="zh-CN"/>
        </w:rPr>
        <w:t>，</w:t>
      </w:r>
      <w:r>
        <w:rPr>
          <w:rFonts w:hint="eastAsia" w:ascii="仿宋" w:hAnsi="仿宋" w:eastAsia="仿宋"/>
          <w:sz w:val="32"/>
          <w:szCs w:val="32"/>
          <w:lang w:eastAsia="zh-CN"/>
        </w:rPr>
        <w:t>严控危险固废</w:t>
      </w:r>
      <w:r>
        <w:rPr>
          <w:rFonts w:hint="eastAsia" w:ascii="仿宋" w:hAnsi="仿宋" w:eastAsia="仿宋" w:cs="仿宋"/>
          <w:sz w:val="32"/>
          <w:szCs w:val="32"/>
          <w:lang w:val="en-US" w:eastAsia="zh-CN"/>
        </w:rPr>
        <w:t>安全</w:t>
      </w:r>
      <w:r>
        <w:rPr>
          <w:rFonts w:hint="eastAsia" w:ascii="仿宋" w:hAnsi="仿宋" w:eastAsia="仿宋"/>
          <w:sz w:val="32"/>
          <w:szCs w:val="32"/>
          <w:lang w:eastAsia="zh-CN"/>
        </w:rPr>
        <w:t>，开展新污染物治理，打击</w:t>
      </w:r>
      <w:r>
        <w:rPr>
          <w:rFonts w:hint="eastAsia" w:ascii="仿宋" w:hAnsi="仿宋" w:eastAsia="仿宋" w:cs="仿宋"/>
          <w:sz w:val="32"/>
          <w:szCs w:val="32"/>
          <w:lang w:val="en-US" w:eastAsia="zh-CN"/>
        </w:rPr>
        <w:t>非法</w:t>
      </w:r>
      <w:r>
        <w:rPr>
          <w:rFonts w:hint="default" w:ascii="仿宋" w:hAnsi="仿宋" w:eastAsia="仿宋" w:cs="仿宋"/>
          <w:sz w:val="32"/>
          <w:szCs w:val="32"/>
          <w:lang w:val="en-US" w:eastAsia="zh-CN"/>
        </w:rPr>
        <w:t>产生、</w:t>
      </w:r>
      <w:r>
        <w:rPr>
          <w:rFonts w:hint="eastAsia" w:ascii="仿宋" w:hAnsi="仿宋" w:eastAsia="仿宋" w:cs="仿宋"/>
          <w:sz w:val="32"/>
          <w:szCs w:val="32"/>
          <w:lang w:val="en-US" w:eastAsia="zh-CN"/>
        </w:rPr>
        <w:t>买卖、</w:t>
      </w:r>
      <w:r>
        <w:rPr>
          <w:rFonts w:hint="default" w:ascii="仿宋" w:hAnsi="仿宋" w:eastAsia="仿宋" w:cs="仿宋"/>
          <w:sz w:val="32"/>
          <w:szCs w:val="32"/>
          <w:lang w:val="en-US" w:eastAsia="zh-CN"/>
        </w:rPr>
        <w:t>转移、处置危</w:t>
      </w:r>
      <w:r>
        <w:rPr>
          <w:rFonts w:hint="eastAsia" w:ascii="仿宋" w:hAnsi="仿宋" w:eastAsia="仿宋" w:cs="仿宋"/>
          <w:sz w:val="32"/>
          <w:szCs w:val="32"/>
          <w:lang w:val="en-US" w:eastAsia="zh-CN"/>
        </w:rPr>
        <w:t>固</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违法行为</w:t>
      </w:r>
      <w:r>
        <w:rPr>
          <w:rFonts w:hint="eastAsia" w:ascii="仿宋" w:hAnsi="仿宋" w:eastAsia="仿宋"/>
          <w:sz w:val="32"/>
          <w:szCs w:val="32"/>
          <w:lang w:eastAsia="zh-CN"/>
        </w:rPr>
        <w:t>；开展废弃矿山矿坑综合治理和生态修复；加强对历史遗留矿山花桥磷矿和金天锰业尾渣库跟踪监管和治理，确保汛期安全；推进城乡人居环境整治，对垃圾进行集中储运和处理；</w:t>
      </w:r>
      <w:r>
        <w:rPr>
          <w:rFonts w:hint="eastAsia" w:ascii="仿宋" w:hAnsi="仿宋" w:eastAsia="仿宋" w:cs="仿宋"/>
          <w:sz w:val="32"/>
          <w:szCs w:val="32"/>
          <w:lang w:val="en-US" w:eastAsia="zh-CN"/>
        </w:rPr>
        <w:t>推进农村面源污染排查治理，对农药化肥进行高效减量，对畜禽养殖粪污资源化利用，</w:t>
      </w:r>
      <w:r>
        <w:rPr>
          <w:rFonts w:hint="default" w:ascii="仿宋" w:hAnsi="仿宋" w:eastAsia="仿宋" w:cs="仿宋"/>
          <w:sz w:val="32"/>
          <w:szCs w:val="32"/>
          <w:lang w:val="en-US" w:eastAsia="zh-CN"/>
        </w:rPr>
        <w:t>消除</w:t>
      </w:r>
      <w:r>
        <w:rPr>
          <w:rFonts w:hint="eastAsia" w:ascii="仿宋" w:hAnsi="仿宋" w:eastAsia="仿宋" w:cs="仿宋"/>
          <w:sz w:val="32"/>
          <w:szCs w:val="32"/>
          <w:lang w:val="en-US" w:eastAsia="zh-CN"/>
        </w:rPr>
        <w:t>土壤</w:t>
      </w:r>
      <w:r>
        <w:rPr>
          <w:rFonts w:hint="default" w:ascii="仿宋" w:hAnsi="仿宋" w:eastAsia="仿宋" w:cs="仿宋"/>
          <w:sz w:val="32"/>
          <w:szCs w:val="32"/>
          <w:lang w:val="en-US" w:eastAsia="zh-CN"/>
        </w:rPr>
        <w:t>环境安全隐患</w:t>
      </w:r>
      <w:r>
        <w:rPr>
          <w:rFonts w:hint="eastAsia" w:ascii="仿宋" w:hAnsi="仿宋" w:eastAsia="仿宋" w:cs="仿宋"/>
          <w:sz w:val="32"/>
          <w:szCs w:val="32"/>
          <w:lang w:val="en-US" w:eastAsia="zh-CN"/>
        </w:rPr>
        <w:t>。</w:t>
      </w:r>
    </w:p>
    <w:p w14:paraId="434D4F0D">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14:paraId="43D33B8D">
      <w:pPr>
        <w:widowControl/>
        <w:shd w:val="clear" w:color="auto" w:fill="FFFFFF"/>
        <w:spacing w:line="600" w:lineRule="atLeast"/>
        <w:ind w:firstLine="640"/>
        <w:rPr>
          <w:rFonts w:hint="eastAsia" w:ascii="仿宋" w:hAnsi="仿宋" w:eastAsia="仿宋"/>
          <w:sz w:val="32"/>
          <w:szCs w:val="32"/>
          <w:shd w:val="clear" w:color="auto" w:fill="FFFFFF"/>
        </w:rPr>
      </w:pPr>
      <w:r>
        <w:rPr>
          <w:rFonts w:hint="eastAsia" w:ascii="仿宋" w:hAnsi="仿宋" w:eastAsia="仿宋"/>
          <w:b w:val="0"/>
          <w:bCs w:val="0"/>
          <w:sz w:val="32"/>
          <w:szCs w:val="32"/>
          <w:shd w:val="clear" w:color="auto" w:fill="FFFFFF"/>
          <w:lang w:eastAsia="zh-CN"/>
        </w:rPr>
        <w:t>垂改上收后机制不顺，配合性工作越来越多，本职业务工作受到挤压，</w:t>
      </w:r>
      <w:r>
        <w:rPr>
          <w:rFonts w:hint="eastAsia" w:ascii="仿宋" w:hAnsi="仿宋" w:eastAsia="仿宋"/>
          <w:b w:val="0"/>
          <w:bCs w:val="0"/>
          <w:sz w:val="32"/>
          <w:szCs w:val="32"/>
          <w:shd w:val="clear" w:color="auto" w:fill="FFFFFF"/>
        </w:rPr>
        <w:t>相</w:t>
      </w:r>
      <w:r>
        <w:rPr>
          <w:rFonts w:hint="eastAsia" w:ascii="仿宋" w:hAnsi="仿宋" w:eastAsia="仿宋"/>
          <w:sz w:val="32"/>
          <w:szCs w:val="32"/>
          <w:shd w:val="clear" w:color="auto" w:fill="FFFFFF"/>
        </w:rPr>
        <w:t>对当前</w:t>
      </w:r>
      <w:r>
        <w:rPr>
          <w:rFonts w:hint="eastAsia" w:ascii="仿宋" w:hAnsi="仿宋" w:eastAsia="仿宋"/>
          <w:sz w:val="32"/>
          <w:szCs w:val="32"/>
          <w:shd w:val="clear" w:color="auto" w:fill="FFFFFF"/>
          <w:lang w:eastAsia="zh-CN"/>
        </w:rPr>
        <w:t>环保</w:t>
      </w:r>
      <w:r>
        <w:rPr>
          <w:rFonts w:hint="eastAsia" w:ascii="仿宋" w:hAnsi="仿宋" w:eastAsia="仿宋"/>
          <w:sz w:val="32"/>
          <w:szCs w:val="32"/>
          <w:shd w:val="clear" w:color="auto" w:fill="FFFFFF"/>
        </w:rPr>
        <w:t>任务和工作压力，环保队伍力量</w:t>
      </w:r>
      <w:r>
        <w:rPr>
          <w:rFonts w:hint="eastAsia" w:ascii="仿宋" w:hAnsi="仿宋" w:eastAsia="仿宋"/>
          <w:sz w:val="32"/>
          <w:szCs w:val="32"/>
          <w:shd w:val="clear" w:color="auto" w:fill="FFFFFF"/>
          <w:lang w:eastAsia="zh-CN"/>
        </w:rPr>
        <w:t>显得</w:t>
      </w:r>
      <w:r>
        <w:rPr>
          <w:rFonts w:hint="eastAsia" w:ascii="仿宋" w:hAnsi="仿宋" w:eastAsia="仿宋"/>
          <w:sz w:val="32"/>
          <w:szCs w:val="32"/>
          <w:shd w:val="clear" w:color="auto" w:fill="FFFFFF"/>
        </w:rPr>
        <w:t>薄弱，</w:t>
      </w:r>
      <w:r>
        <w:rPr>
          <w:rFonts w:hint="eastAsia" w:ascii="仿宋" w:hAnsi="仿宋" w:eastAsia="仿宋"/>
          <w:sz w:val="32"/>
          <w:szCs w:val="32"/>
          <w:shd w:val="clear" w:color="auto" w:fill="FFFFFF"/>
          <w:lang w:eastAsia="zh-CN"/>
        </w:rPr>
        <w:t>环保技术设备明显不足，</w:t>
      </w:r>
      <w:r>
        <w:rPr>
          <w:rFonts w:hint="eastAsia" w:ascii="仿宋" w:hAnsi="仿宋" w:eastAsia="仿宋"/>
          <w:sz w:val="32"/>
          <w:szCs w:val="32"/>
          <w:shd w:val="clear" w:color="auto" w:fill="FFFFFF"/>
        </w:rPr>
        <w:t>难以适应日益繁重的环保工作需要。</w:t>
      </w:r>
    </w:p>
    <w:p w14:paraId="2B09D744">
      <w:pPr>
        <w:widowControl/>
        <w:shd w:val="clear" w:color="auto" w:fill="FFFFFF"/>
        <w:spacing w:line="600" w:lineRule="atLeast"/>
        <w:ind w:firstLine="640"/>
        <w:rPr>
          <w:rFonts w:hint="eastAsia" w:ascii="仿宋_GB2312" w:eastAsia="仿宋_GB2312"/>
          <w:bCs/>
          <w:sz w:val="32"/>
          <w:szCs w:val="32"/>
          <w:lang w:eastAsia="zh-CN"/>
        </w:rPr>
      </w:pPr>
      <w:r>
        <w:rPr>
          <w:rFonts w:hint="eastAsia" w:ascii="仿宋_GB2312" w:hAnsi="Times New Roman" w:eastAsia="仿宋_GB2312"/>
          <w:bCs/>
          <w:sz w:val="32"/>
          <w:szCs w:val="32"/>
          <w:lang w:eastAsia="zh-CN"/>
        </w:rPr>
        <w:t>企业主体责任</w:t>
      </w:r>
      <w:r>
        <w:rPr>
          <w:rFonts w:hint="eastAsia" w:ascii="仿宋_GB2312" w:hAnsi="Times New Roman" w:eastAsia="仿宋_GB2312"/>
          <w:bCs/>
          <w:sz w:val="32"/>
          <w:szCs w:val="32"/>
        </w:rPr>
        <w:t>意识</w:t>
      </w:r>
      <w:r>
        <w:rPr>
          <w:rFonts w:hint="eastAsia" w:ascii="仿宋_GB2312" w:hAnsi="Times New Roman" w:eastAsia="仿宋_GB2312"/>
          <w:bCs/>
          <w:sz w:val="32"/>
          <w:szCs w:val="32"/>
          <w:lang w:eastAsia="zh-CN"/>
        </w:rPr>
        <w:t>不</w:t>
      </w:r>
      <w:r>
        <w:rPr>
          <w:rFonts w:hint="eastAsia" w:ascii="仿宋_GB2312" w:hAnsi="Times New Roman" w:eastAsia="仿宋_GB2312"/>
          <w:bCs/>
          <w:sz w:val="32"/>
          <w:szCs w:val="32"/>
        </w:rPr>
        <w:t>强</w:t>
      </w:r>
      <w:r>
        <w:rPr>
          <w:rFonts w:hint="eastAsia" w:ascii="仿宋_GB2312" w:hAnsi="Times New Roman" w:eastAsia="仿宋_GB2312"/>
          <w:bCs/>
          <w:sz w:val="32"/>
          <w:szCs w:val="32"/>
          <w:lang w:eastAsia="zh-CN"/>
        </w:rPr>
        <w:t>，部门</w:t>
      </w:r>
      <w:r>
        <w:rPr>
          <w:rFonts w:ascii="仿宋_GB2312" w:hAnsi="Times New Roman" w:eastAsia="仿宋_GB2312"/>
          <w:bCs/>
          <w:sz w:val="32"/>
          <w:szCs w:val="32"/>
        </w:rPr>
        <w:t>协同配合</w:t>
      </w:r>
      <w:r>
        <w:rPr>
          <w:rFonts w:hint="eastAsia" w:ascii="仿宋_GB2312" w:hAnsi="Times New Roman" w:eastAsia="仿宋_GB2312"/>
          <w:bCs/>
          <w:sz w:val="32"/>
          <w:szCs w:val="32"/>
          <w:lang w:eastAsia="zh-CN"/>
        </w:rPr>
        <w:t>机制</w:t>
      </w:r>
      <w:r>
        <w:rPr>
          <w:rFonts w:hint="eastAsia" w:ascii="仿宋_GB2312" w:eastAsia="仿宋_GB2312"/>
          <w:bCs/>
          <w:sz w:val="32"/>
          <w:szCs w:val="32"/>
          <w:lang w:eastAsia="zh-CN"/>
        </w:rPr>
        <w:t>欠缺。</w:t>
      </w:r>
    </w:p>
    <w:p w14:paraId="52446F1E">
      <w:pPr>
        <w:widowControl/>
        <w:shd w:val="clear" w:color="auto" w:fill="FFFFFF"/>
        <w:spacing w:line="600" w:lineRule="atLeast"/>
        <w:ind w:firstLine="640"/>
        <w:rPr>
          <w:rFonts w:hint="eastAsia" w:ascii="仿宋" w:hAnsi="仿宋" w:eastAsia="仿宋"/>
          <w:sz w:val="32"/>
          <w:szCs w:val="32"/>
          <w:shd w:val="clear" w:color="auto" w:fill="FFFFFF"/>
        </w:rPr>
      </w:pPr>
      <w:r>
        <w:rPr>
          <w:rFonts w:hint="eastAsia" w:ascii="仿宋_GB2312" w:eastAsia="仿宋_GB2312"/>
          <w:b w:val="0"/>
          <w:bCs w:val="0"/>
          <w:color w:val="000000"/>
          <w:sz w:val="32"/>
          <w:szCs w:val="32"/>
          <w:lang w:val="en-US" w:eastAsia="zh-CN"/>
        </w:rPr>
        <w:t>我县舞水河容易受上游排放、城市生活污水收集不到位及农村面源污染等因素的影响，水质极不稳定，太平溪中方段水质也时刻面临总磷超标的风险</w:t>
      </w:r>
      <w:r>
        <w:rPr>
          <w:rFonts w:hint="eastAsia" w:ascii="仿宋_GB2312" w:hAnsi="Times New Roman" w:eastAsia="仿宋_GB2312"/>
          <w:bCs/>
          <w:sz w:val="32"/>
          <w:szCs w:val="32"/>
          <w:lang w:eastAsia="zh-CN"/>
        </w:rPr>
        <w:t>。</w:t>
      </w:r>
    </w:p>
    <w:p w14:paraId="007A03FC">
      <w:pPr>
        <w:widowControl/>
        <w:shd w:val="clear" w:color="auto" w:fill="FFFFFF"/>
        <w:spacing w:line="600" w:lineRule="atLeast"/>
        <w:ind w:firstLine="640"/>
        <w:rPr>
          <w:rFonts w:hint="eastAsia" w:ascii="仿宋_GB2312" w:eastAsia="仿宋_GB2312"/>
          <w:color w:val="000000"/>
          <w:sz w:val="32"/>
          <w:szCs w:val="32"/>
          <w:lang w:eastAsia="zh-CN"/>
        </w:rPr>
      </w:pPr>
      <w:r>
        <w:rPr>
          <w:rFonts w:hint="eastAsia" w:ascii="仿宋" w:hAnsi="仿宋" w:eastAsia="仿宋"/>
          <w:bCs/>
          <w:sz w:val="32"/>
          <w:szCs w:val="32"/>
          <w:shd w:val="clear" w:color="auto" w:fill="FFFFFF"/>
        </w:rPr>
        <w:t>工作</w:t>
      </w:r>
      <w:r>
        <w:rPr>
          <w:rFonts w:hint="eastAsia" w:ascii="仿宋" w:hAnsi="仿宋" w:eastAsia="仿宋"/>
          <w:sz w:val="32"/>
          <w:szCs w:val="32"/>
        </w:rPr>
        <w:t>经费预算不足</w:t>
      </w:r>
      <w:r>
        <w:rPr>
          <w:rFonts w:hint="eastAsia" w:ascii="仿宋" w:hAnsi="仿宋" w:eastAsia="仿宋"/>
          <w:sz w:val="32"/>
          <w:szCs w:val="32"/>
          <w:lang w:eastAsia="zh-CN"/>
        </w:rPr>
        <w:t>，</w:t>
      </w:r>
      <w:r>
        <w:rPr>
          <w:rFonts w:hint="eastAsia" w:ascii="仿宋" w:hAnsi="仿宋" w:eastAsia="仿宋"/>
          <w:sz w:val="32"/>
          <w:szCs w:val="32"/>
        </w:rPr>
        <w:t>环保基础</w:t>
      </w:r>
      <w:r>
        <w:rPr>
          <w:rFonts w:hint="eastAsia" w:ascii="仿宋" w:hAnsi="仿宋" w:eastAsia="仿宋"/>
          <w:bCs/>
          <w:sz w:val="32"/>
          <w:szCs w:val="32"/>
        </w:rPr>
        <w:t>设施投入压力巨大</w:t>
      </w:r>
      <w:r>
        <w:rPr>
          <w:rFonts w:hint="eastAsia" w:ascii="仿宋" w:hAnsi="仿宋" w:eastAsia="仿宋"/>
          <w:sz w:val="32"/>
          <w:szCs w:val="32"/>
        </w:rPr>
        <w:t>，</w:t>
      </w:r>
      <w:r>
        <w:rPr>
          <w:rFonts w:hint="eastAsia" w:ascii="仿宋" w:hAnsi="仿宋" w:eastAsia="仿宋"/>
          <w:sz w:val="32"/>
          <w:szCs w:val="32"/>
          <w:lang w:eastAsia="zh-CN"/>
        </w:rPr>
        <w:t>环境治理项目欠账较多，</w:t>
      </w:r>
      <w:r>
        <w:rPr>
          <w:rFonts w:hint="eastAsia" w:ascii="仿宋_GB2312" w:eastAsia="仿宋_GB2312"/>
          <w:color w:val="000000"/>
          <w:sz w:val="32"/>
          <w:szCs w:val="32"/>
          <w:lang w:eastAsia="zh-CN"/>
        </w:rPr>
        <w:t>市县</w:t>
      </w:r>
      <w:r>
        <w:rPr>
          <w:rFonts w:hint="eastAsia" w:ascii="仿宋_GB2312" w:eastAsia="仿宋_GB2312"/>
          <w:color w:val="000000"/>
          <w:sz w:val="32"/>
          <w:szCs w:val="32"/>
        </w:rPr>
        <w:t>财力</w:t>
      </w:r>
      <w:r>
        <w:rPr>
          <w:rFonts w:hint="eastAsia" w:ascii="仿宋_GB2312" w:eastAsia="仿宋_GB2312"/>
          <w:color w:val="000000"/>
          <w:sz w:val="32"/>
          <w:szCs w:val="32"/>
          <w:lang w:eastAsia="zh-CN"/>
        </w:rPr>
        <w:t>难以保障。</w:t>
      </w:r>
    </w:p>
    <w:p w14:paraId="069432CC">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14:paraId="428A79AB">
      <w:pPr>
        <w:keepNext w:val="0"/>
        <w:keepLines w:val="0"/>
        <w:widowControl/>
        <w:numPr>
          <w:ilvl w:val="0"/>
          <w:numId w:val="0"/>
        </w:numPr>
        <w:suppressLineNumbers w:val="0"/>
        <w:ind w:firstLine="640" w:firstLineChars="200"/>
        <w:jc w:val="left"/>
        <w:rPr>
          <w:rFonts w:hint="eastAsia" w:ascii="仿宋" w:hAnsi="仿宋" w:eastAsia="仿宋" w:cs="仿宋"/>
          <w:b/>
          <w:bCs/>
          <w:sz w:val="32"/>
          <w:szCs w:val="32"/>
          <w:lang w:val="en-US" w:eastAsia="zh-CN"/>
        </w:rPr>
      </w:pPr>
      <w:r>
        <w:rPr>
          <w:rFonts w:hint="eastAsia" w:ascii="仿宋" w:hAnsi="仿宋" w:eastAsia="仿宋" w:cs="Times New Roman"/>
          <w:sz w:val="32"/>
          <w:szCs w:val="32"/>
          <w:lang w:eastAsia="zh-CN"/>
        </w:rPr>
        <w:t>进一步完善环保垂管体制改革，实现齐抓共管，真抓实干</w:t>
      </w:r>
      <w:r>
        <w:rPr>
          <w:rFonts w:hint="eastAsia" w:ascii="仿宋" w:hAnsi="仿宋" w:eastAsia="仿宋" w:cs="Times New Roman"/>
          <w:sz w:val="32"/>
          <w:szCs w:val="32"/>
        </w:rPr>
        <w:t>。</w:t>
      </w:r>
      <w:r>
        <w:rPr>
          <w:rFonts w:hint="eastAsia" w:ascii="仿宋" w:hAnsi="仿宋" w:eastAsia="仿宋" w:cs="Times New Roman"/>
          <w:sz w:val="32"/>
          <w:szCs w:val="32"/>
          <w:lang w:eastAsia="zh-CN"/>
        </w:rPr>
        <w:t>加强环保资金预算投入，坚持精准治污、科学治污、依法治污，保障</w:t>
      </w:r>
      <w:r>
        <w:rPr>
          <w:rFonts w:hint="eastAsia" w:ascii="仿宋" w:hAnsi="仿宋" w:eastAsia="仿宋" w:cs="Times New Roman"/>
          <w:sz w:val="32"/>
          <w:szCs w:val="32"/>
          <w:lang w:val="en-US" w:eastAsia="zh-CN"/>
        </w:rPr>
        <w:t>环境污染防治工作的深入推进，实现生态文明，环境美好。</w:t>
      </w:r>
    </w:p>
    <w:p w14:paraId="2415E3BF">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olor w:val="auto"/>
          <w:sz w:val="32"/>
          <w:szCs w:val="32"/>
          <w:lang w:val="en-US" w:eastAsia="zh-CN"/>
        </w:rPr>
      </w:pPr>
    </w:p>
    <w:p w14:paraId="6C324F83">
      <w:pPr>
        <w:pStyle w:val="15"/>
        <w:jc w:val="center"/>
        <w:rPr>
          <w:color w:val="auto"/>
          <w:sz w:val="72"/>
          <w:szCs w:val="72"/>
        </w:rPr>
      </w:pPr>
    </w:p>
    <w:p w14:paraId="7E421647">
      <w:pPr>
        <w:pStyle w:val="15"/>
        <w:jc w:val="center"/>
        <w:rPr>
          <w:color w:val="auto"/>
          <w:sz w:val="72"/>
          <w:szCs w:val="72"/>
        </w:rPr>
      </w:pPr>
    </w:p>
    <w:p w14:paraId="62F1E7EE">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E238"/>
    <w:multiLevelType w:val="singleLevel"/>
    <w:tmpl w:val="86ACE238"/>
    <w:lvl w:ilvl="0" w:tentative="0">
      <w:start w:val="1"/>
      <w:numFmt w:val="chineseCounting"/>
      <w:suff w:val="nothing"/>
      <w:lvlText w:val="（%1）"/>
      <w:lvlJc w:val="left"/>
      <w:pPr>
        <w:ind w:left="0" w:firstLine="420"/>
      </w:pPr>
      <w:rPr>
        <w:rFonts w:hint="eastAsia"/>
        <w:sz w:val="32"/>
        <w:szCs w:val="28"/>
      </w:rPr>
    </w:lvl>
  </w:abstractNum>
  <w:abstractNum w:abstractNumId="1">
    <w:nsid w:val="A34A99CD"/>
    <w:multiLevelType w:val="singleLevel"/>
    <w:tmpl w:val="A34A99CD"/>
    <w:lvl w:ilvl="0" w:tentative="0">
      <w:start w:val="1"/>
      <w:numFmt w:val="decimal"/>
      <w:suff w:val="nothing"/>
      <w:lvlText w:val="%1．"/>
      <w:lvlJc w:val="left"/>
      <w:pPr>
        <w:ind w:left="0" w:firstLine="400"/>
      </w:pPr>
      <w:rPr>
        <w:rFonts w:hint="default"/>
      </w:rPr>
    </w:lvl>
  </w:abstractNum>
  <w:abstractNum w:abstractNumId="2">
    <w:nsid w:val="D510DA74"/>
    <w:multiLevelType w:val="singleLevel"/>
    <w:tmpl w:val="D510DA74"/>
    <w:lvl w:ilvl="0" w:tentative="0">
      <w:start w:val="9"/>
      <w:numFmt w:val="chineseCounting"/>
      <w:suff w:val="nothing"/>
      <w:lvlText w:val="%1、"/>
      <w:lvlJc w:val="left"/>
      <w:rPr>
        <w:rFonts w:hint="eastAsia"/>
      </w:rPr>
    </w:lvl>
  </w:abstractNum>
  <w:abstractNum w:abstractNumId="3">
    <w:nsid w:val="2AE8CEE7"/>
    <w:multiLevelType w:val="singleLevel"/>
    <w:tmpl w:val="2AE8CEE7"/>
    <w:lvl w:ilvl="0" w:tentative="0">
      <w:start w:val="1"/>
      <w:numFmt w:val="chineseCounting"/>
      <w:suff w:val="nothing"/>
      <w:lvlText w:val="（%1）"/>
      <w:lvlJc w:val="left"/>
      <w:pPr>
        <w:ind w:left="0" w:firstLine="420"/>
      </w:pPr>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5BAD3A"/>
    <w:multiLevelType w:val="singleLevel"/>
    <w:tmpl w:val="3D5BAD3A"/>
    <w:lvl w:ilvl="0" w:tentative="0">
      <w:start w:val="1"/>
      <w:numFmt w:val="decimal"/>
      <w:suff w:val="nothing"/>
      <w:lvlText w:val="%1、"/>
      <w:lvlJc w:val="left"/>
      <w:pPr>
        <w:ind w:left="-10"/>
      </w:pPr>
      <w:rPr>
        <w:rFonts w:hint="default"/>
        <w:sz w:val="32"/>
        <w:szCs w:val="32"/>
      </w:rPr>
    </w:lvl>
  </w:abstractNum>
  <w:abstractNum w:abstractNumId="6">
    <w:nsid w:val="55AFEC4E"/>
    <w:multiLevelType w:val="singleLevel"/>
    <w:tmpl w:val="55AFEC4E"/>
    <w:lvl w:ilvl="0" w:tentative="0">
      <w:start w:val="1"/>
      <w:numFmt w:val="chineseCounting"/>
      <w:suff w:val="nothing"/>
      <w:lvlText w:val="（%1）"/>
      <w:lvlJc w:val="left"/>
      <w:pPr>
        <w:ind w:left="0" w:firstLine="420"/>
      </w:pPr>
      <w:rPr>
        <w:rFonts w:hint="eastAsia"/>
      </w:rPr>
    </w:lvl>
  </w:abstractNum>
  <w:abstractNum w:abstractNumId="7">
    <w:nsid w:val="655B4F8B"/>
    <w:multiLevelType w:val="singleLevel"/>
    <w:tmpl w:val="655B4F8B"/>
    <w:lvl w:ilvl="0" w:tentative="0">
      <w:start w:val="3"/>
      <w:numFmt w:val="decimal"/>
      <w:suff w:val="nothing"/>
      <w:lvlText w:val="%1、"/>
      <w:lvlJc w:val="left"/>
    </w:lvl>
  </w:abstractNum>
  <w:abstractNum w:abstractNumId="8">
    <w:nsid w:val="72DC4C7C"/>
    <w:multiLevelType w:val="singleLevel"/>
    <w:tmpl w:val="72DC4C7C"/>
    <w:lvl w:ilvl="0" w:tentative="0">
      <w:start w:val="2"/>
      <w:numFmt w:val="chineseCounting"/>
      <w:suff w:val="nothing"/>
      <w:lvlText w:val="%1、"/>
      <w:lvlJc w:val="left"/>
      <w:rPr>
        <w:rFonts w:hint="eastAsia"/>
      </w:r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DM0MGFlNWM1ODQ4N2VhMWE3YTcxZDQzODgwN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662BEB"/>
    <w:rsid w:val="0E6F20D1"/>
    <w:rsid w:val="1991760D"/>
    <w:rsid w:val="1C055E22"/>
    <w:rsid w:val="1D97DEFF"/>
    <w:rsid w:val="1DFF72E5"/>
    <w:rsid w:val="1EFC6F07"/>
    <w:rsid w:val="20B01556"/>
    <w:rsid w:val="20DB1848"/>
    <w:rsid w:val="21FA6371"/>
    <w:rsid w:val="2F726C4B"/>
    <w:rsid w:val="2FDF85B8"/>
    <w:rsid w:val="2FFFEE04"/>
    <w:rsid w:val="31825885"/>
    <w:rsid w:val="34DF85B0"/>
    <w:rsid w:val="36416301"/>
    <w:rsid w:val="37801B44"/>
    <w:rsid w:val="38594C02"/>
    <w:rsid w:val="3B8F36BC"/>
    <w:rsid w:val="3C3E53D0"/>
    <w:rsid w:val="3DB0036E"/>
    <w:rsid w:val="40105E0E"/>
    <w:rsid w:val="40992CC1"/>
    <w:rsid w:val="42D42C76"/>
    <w:rsid w:val="455B0154"/>
    <w:rsid w:val="466A06F7"/>
    <w:rsid w:val="491FF225"/>
    <w:rsid w:val="4B732100"/>
    <w:rsid w:val="4D9920BF"/>
    <w:rsid w:val="4FFD214C"/>
    <w:rsid w:val="5262432B"/>
    <w:rsid w:val="5777D4F5"/>
    <w:rsid w:val="59DD8326"/>
    <w:rsid w:val="5DEF592A"/>
    <w:rsid w:val="5FC6BB1E"/>
    <w:rsid w:val="5FF720F1"/>
    <w:rsid w:val="67FF5C0B"/>
    <w:rsid w:val="6A430795"/>
    <w:rsid w:val="6EB96428"/>
    <w:rsid w:val="6EFC0924"/>
    <w:rsid w:val="6FB74722"/>
    <w:rsid w:val="6FEF8B7E"/>
    <w:rsid w:val="706D505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hd w:val="clear" w:color="auto" w:fill="FFFFFF"/>
      <w:spacing w:line="619" w:lineRule="exact"/>
      <w:jc w:val="distribute"/>
    </w:pPr>
    <w:rPr>
      <w:rFonts w:hint="eastAsia" w:ascii="MingLiU" w:hAnsi="Times New Roman" w:eastAsia="MingLiU" w:cs="Times New Roman"/>
      <w:kern w:val="0"/>
      <w:sz w:val="32"/>
      <w:szCs w:val="32"/>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styleId="11">
    <w:name w:val="Strong"/>
    <w:basedOn w:val="10"/>
    <w:qFormat/>
    <w:uiPriority w:val="22"/>
    <w:rPr>
      <w:b/>
    </w:rPr>
  </w:style>
  <w:style w:type="character" w:styleId="12">
    <w:name w:val="Emphasis"/>
    <w:basedOn w:val="10"/>
    <w:qFormat/>
    <w:uiPriority w:val="20"/>
    <w:rPr>
      <w:i/>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5"/>
    <w:semiHidden/>
    <w:qFormat/>
    <w:uiPriority w:val="99"/>
    <w:rPr>
      <w:sz w:val="18"/>
      <w:szCs w:val="18"/>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18694</Words>
  <Characters>20924</Characters>
  <Lines>63</Lines>
  <Paragraphs>18</Paragraphs>
  <TotalTime>7</TotalTime>
  <ScaleCrop>false</ScaleCrop>
  <LinksUpToDate>false</LinksUpToDate>
  <CharactersWithSpaces>21900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WPS_1687313046</cp:lastModifiedBy>
  <cp:lastPrinted>2024-09-23T03:05:00Z</cp:lastPrinted>
  <dcterms:modified xsi:type="dcterms:W3CDTF">2024-09-26T03:43:46Z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A451F520ACB54CE0957B9E8B00E62AF0_12</vt:lpwstr>
  </property>
</Properties>
</file>