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 w:hAnsi="仿宋" w:eastAsia="仿宋" w:cs="仿宋"/>
          <w:sz w:val="48"/>
          <w:szCs w:val="48"/>
        </w:rPr>
      </w:pPr>
      <w:r>
        <w:rPr>
          <w:rFonts w:hint="eastAsia" w:ascii="仿宋" w:hAnsi="仿宋" w:eastAsia="仿宋" w:cs="仿宋"/>
          <w:b/>
          <w:bCs/>
          <w:sz w:val="48"/>
          <w:szCs w:val="48"/>
        </w:rPr>
        <w:t>2021年度怀化市迎丰公园管理处部门决算</w:t>
      </w:r>
    </w:p>
    <w:p>
      <w:pPr>
        <w:keepNext w:val="0"/>
        <w:keepLines w:val="0"/>
        <w:pageBreakBefore w:val="0"/>
        <w:widowControl/>
        <w:kinsoku/>
        <w:wordWrap/>
        <w:overflowPunct/>
        <w:topLinePunct w:val="0"/>
        <w:bidi w:val="0"/>
        <w:adjustRightInd/>
        <w:snapToGrid/>
        <w:spacing w:line="600" w:lineRule="exact"/>
        <w:ind w:firstLine="640" w:firstLineChars="200"/>
        <w:jc w:val="center"/>
        <w:textAlignment w:val="auto"/>
        <w:rPr>
          <w:rFonts w:eastAsia="黑体"/>
          <w:b/>
          <w:bCs w:val="0"/>
          <w:kern w:val="0"/>
          <w:sz w:val="32"/>
          <w:szCs w:val="32"/>
        </w:rPr>
      </w:pPr>
      <w:r>
        <w:rPr>
          <w:rFonts w:eastAsia="黑体"/>
          <w:b/>
          <w:bCs w:val="0"/>
          <w:kern w:val="0"/>
          <w:sz w:val="32"/>
          <w:szCs w:val="32"/>
        </w:rPr>
        <w:t>目 录</w:t>
      </w:r>
    </w:p>
    <w:p>
      <w:pPr>
        <w:keepNext w:val="0"/>
        <w:keepLines w:val="0"/>
        <w:pageBreakBefore w:val="0"/>
        <w:widowControl/>
        <w:kinsoku/>
        <w:wordWrap/>
        <w:overflowPunct/>
        <w:topLinePunct w:val="0"/>
        <w:bidi w:val="0"/>
        <w:adjustRightInd/>
        <w:snapToGrid/>
        <w:spacing w:line="600" w:lineRule="exact"/>
        <w:ind w:firstLine="640" w:firstLineChars="200"/>
        <w:jc w:val="left"/>
        <w:textAlignment w:val="auto"/>
        <w:rPr>
          <w:rFonts w:hint="eastAsia" w:ascii="黑体" w:hAnsi="黑体" w:eastAsia="黑体" w:cs="黑体"/>
          <w:b/>
          <w:bCs w:val="0"/>
          <w:kern w:val="0"/>
          <w:sz w:val="32"/>
          <w:szCs w:val="32"/>
        </w:rPr>
      </w:pPr>
      <w:r>
        <w:rPr>
          <w:rFonts w:hint="eastAsia" w:ascii="黑体" w:hAnsi="黑体" w:eastAsia="黑体" w:cs="黑体"/>
          <w:b/>
          <w:bCs w:val="0"/>
          <w:kern w:val="0"/>
          <w:sz w:val="32"/>
          <w:szCs w:val="32"/>
        </w:rPr>
        <w:t>第一部分怀化市迎丰公园管理处部门概况</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keepNext w:val="0"/>
        <w:keepLines w:val="0"/>
        <w:pageBreakBefore w:val="0"/>
        <w:widowControl/>
        <w:kinsoku/>
        <w:wordWrap/>
        <w:overflowPunct/>
        <w:topLinePunct w:val="0"/>
        <w:bidi w:val="0"/>
        <w:adjustRightInd/>
        <w:snapToGrid/>
        <w:spacing w:line="600" w:lineRule="exact"/>
        <w:ind w:firstLine="640" w:firstLineChars="200"/>
        <w:jc w:val="left"/>
        <w:textAlignment w:val="auto"/>
        <w:rPr>
          <w:rFonts w:hint="eastAsia" w:ascii="黑体" w:hAnsi="黑体" w:eastAsia="黑体" w:cs="黑体"/>
          <w:b/>
          <w:bCs w:val="0"/>
          <w:kern w:val="0"/>
          <w:sz w:val="32"/>
          <w:szCs w:val="32"/>
        </w:rPr>
      </w:pPr>
      <w:r>
        <w:rPr>
          <w:rFonts w:hint="eastAsia" w:ascii="黑体" w:hAnsi="黑体" w:eastAsia="黑体" w:cs="黑体"/>
          <w:b/>
          <w:bCs w:val="0"/>
          <w:kern w:val="0"/>
          <w:sz w:val="32"/>
          <w:szCs w:val="32"/>
        </w:rPr>
        <w:t>第二部分</w:t>
      </w:r>
      <w:r>
        <w:rPr>
          <w:rFonts w:hint="eastAsia" w:ascii="黑体" w:hAnsi="黑体" w:eastAsia="黑体" w:cs="黑体"/>
          <w:b/>
          <w:bCs w:val="0"/>
          <w:kern w:val="0"/>
          <w:sz w:val="32"/>
          <w:szCs w:val="32"/>
          <w:lang w:val="en-US" w:eastAsia="zh-CN"/>
        </w:rPr>
        <w:t>2021年度</w:t>
      </w:r>
      <w:r>
        <w:rPr>
          <w:rFonts w:hint="eastAsia" w:ascii="黑体" w:hAnsi="黑体" w:eastAsia="黑体" w:cs="黑体"/>
          <w:b/>
          <w:bCs w:val="0"/>
          <w:kern w:val="0"/>
          <w:sz w:val="32"/>
          <w:szCs w:val="32"/>
        </w:rPr>
        <w:t>部门决算表</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highlight w:val="none"/>
        </w:rPr>
        <w:t>国有资本经营预算财政拨款支出决算表</w:t>
      </w:r>
    </w:p>
    <w:p>
      <w:pPr>
        <w:keepNext w:val="0"/>
        <w:keepLines w:val="0"/>
        <w:pageBreakBefore w:val="0"/>
        <w:widowControl/>
        <w:kinsoku/>
        <w:wordWrap/>
        <w:overflowPunct/>
        <w:topLinePunct w:val="0"/>
        <w:bidi w:val="0"/>
        <w:adjustRightInd/>
        <w:snapToGrid/>
        <w:spacing w:line="600" w:lineRule="exact"/>
        <w:ind w:firstLine="640" w:firstLineChars="200"/>
        <w:jc w:val="left"/>
        <w:textAlignment w:val="auto"/>
        <w:rPr>
          <w:rFonts w:hint="eastAsia" w:ascii="黑体" w:hAnsi="黑体" w:eastAsia="黑体" w:cs="黑体"/>
          <w:b/>
          <w:bCs w:val="0"/>
          <w:kern w:val="0"/>
          <w:sz w:val="32"/>
          <w:szCs w:val="32"/>
        </w:rPr>
      </w:pPr>
      <w:r>
        <w:rPr>
          <w:rFonts w:hint="eastAsia" w:ascii="黑体" w:hAnsi="黑体" w:eastAsia="黑体" w:cs="黑体"/>
          <w:b/>
          <w:bCs w:val="0"/>
          <w:kern w:val="0"/>
          <w:sz w:val="32"/>
          <w:szCs w:val="32"/>
        </w:rPr>
        <w:t>第三部分</w:t>
      </w:r>
      <w:r>
        <w:rPr>
          <w:rFonts w:hint="eastAsia" w:ascii="黑体" w:hAnsi="黑体" w:eastAsia="黑体" w:cs="黑体"/>
          <w:b/>
          <w:bCs w:val="0"/>
          <w:kern w:val="0"/>
          <w:sz w:val="32"/>
          <w:szCs w:val="32"/>
          <w:lang w:val="en-US" w:eastAsia="zh-CN"/>
        </w:rPr>
        <w:t>2021</w:t>
      </w:r>
      <w:r>
        <w:rPr>
          <w:rFonts w:hint="eastAsia" w:ascii="黑体" w:hAnsi="黑体" w:eastAsia="黑体" w:cs="黑体"/>
          <w:b/>
          <w:bCs w:val="0"/>
          <w:kern w:val="0"/>
          <w:sz w:val="32"/>
          <w:szCs w:val="32"/>
        </w:rPr>
        <w:t>年度部门决算情况说明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三、支出决算情况说明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0"/>
          <w:szCs w:val="30"/>
        </w:rPr>
      </w:pPr>
      <w:r>
        <w:rPr>
          <w:rFonts w:hint="eastAsia" w:ascii="仿宋" w:hAnsi="仿宋" w:eastAsia="仿宋" w:cs="仿宋"/>
          <w:sz w:val="32"/>
          <w:szCs w:val="32"/>
        </w:rPr>
        <w:t>五、一般</w:t>
      </w:r>
      <w:r>
        <w:rPr>
          <w:rFonts w:hint="eastAsia" w:ascii="仿宋" w:hAnsi="仿宋" w:eastAsia="仿宋" w:cs="仿宋"/>
          <w:sz w:val="30"/>
          <w:szCs w:val="30"/>
        </w:rPr>
        <w:t>公共预算财政拨款支出决算情况说明</w:t>
      </w:r>
    </w:p>
    <w:p>
      <w:pPr>
        <w:pStyle w:val="13"/>
        <w:keepNext w:val="0"/>
        <w:keepLines w:val="0"/>
        <w:pageBreakBefore w:val="0"/>
        <w:kinsoku/>
        <w:wordWrap/>
        <w:overflowPunct/>
        <w:topLinePunct w:val="0"/>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六、一般公共预算财政拨款基本支出决算情况说明</w:t>
      </w:r>
    </w:p>
    <w:p>
      <w:pPr>
        <w:pStyle w:val="13"/>
        <w:keepNext w:val="0"/>
        <w:keepLines w:val="0"/>
        <w:pageBreakBefore w:val="0"/>
        <w:kinsoku/>
        <w:wordWrap/>
        <w:overflowPunct/>
        <w:topLinePunct w:val="0"/>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七、一般公共预算财政拨款三公经费支出决算情况说明</w:t>
      </w:r>
    </w:p>
    <w:p>
      <w:pPr>
        <w:pStyle w:val="13"/>
        <w:keepNext w:val="0"/>
        <w:keepLines w:val="0"/>
        <w:pageBreakBefore w:val="0"/>
        <w:kinsoku/>
        <w:wordWrap/>
        <w:overflowPunct/>
        <w:topLinePunct w:val="0"/>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八、政府性基金预算收入支出决算情况</w:t>
      </w:r>
      <w:r>
        <w:rPr>
          <w:rFonts w:hint="eastAsia" w:ascii="仿宋" w:hAnsi="仿宋" w:eastAsia="仿宋" w:cs="仿宋"/>
          <w:sz w:val="30"/>
          <w:szCs w:val="30"/>
          <w:lang w:val="en-US" w:eastAsia="zh-CN"/>
        </w:rPr>
        <w:t>说明</w:t>
      </w:r>
    </w:p>
    <w:p>
      <w:pPr>
        <w:pStyle w:val="13"/>
        <w:keepNext w:val="0"/>
        <w:keepLines w:val="0"/>
        <w:pageBreakBefore w:val="0"/>
        <w:kinsoku/>
        <w:wordWrap/>
        <w:overflowPunct/>
        <w:topLinePunct w:val="0"/>
        <w:bidi w:val="0"/>
        <w:adjustRightInd/>
        <w:snapToGrid/>
        <w:spacing w:line="600" w:lineRule="exact"/>
        <w:ind w:firstLine="60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0"/>
          <w:szCs w:val="30"/>
          <w:lang w:val="en-US" w:eastAsia="zh-CN"/>
        </w:rPr>
        <w:t>九、国有资本经营预算财政拨款支出</w:t>
      </w:r>
      <w:r>
        <w:rPr>
          <w:rFonts w:hint="eastAsia" w:ascii="仿宋" w:hAnsi="仿宋" w:eastAsia="仿宋" w:cs="仿宋"/>
          <w:sz w:val="30"/>
          <w:szCs w:val="30"/>
        </w:rPr>
        <w:t>决算</w:t>
      </w:r>
      <w:r>
        <w:rPr>
          <w:rFonts w:hint="eastAsia" w:ascii="仿宋" w:hAnsi="仿宋" w:eastAsia="仿宋" w:cs="仿宋"/>
          <w:sz w:val="32"/>
          <w:szCs w:val="32"/>
          <w:highlight w:val="none"/>
        </w:rPr>
        <w:t>情况</w:t>
      </w:r>
      <w:r>
        <w:rPr>
          <w:rFonts w:hint="eastAsia" w:ascii="仿宋" w:hAnsi="仿宋" w:eastAsia="仿宋" w:cs="仿宋"/>
          <w:sz w:val="32"/>
          <w:szCs w:val="32"/>
          <w:highlight w:val="none"/>
          <w:lang w:val="en-US" w:eastAsia="zh-CN"/>
        </w:rPr>
        <w:t>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sz w:val="32"/>
          <w:szCs w:val="32"/>
          <w:highlight w:val="none"/>
          <w:shd w:val="clear" w:color="auto" w:fill="FFFFFF"/>
        </w:rPr>
      </w:pPr>
      <w:r>
        <w:rPr>
          <w:rFonts w:hint="eastAsia" w:ascii="仿宋" w:hAnsi="仿宋" w:eastAsia="仿宋" w:cs="仿宋"/>
          <w:i w:val="0"/>
          <w:iCs w:val="0"/>
          <w:caps w:val="0"/>
          <w:color w:val="333333"/>
          <w:spacing w:val="0"/>
          <w:sz w:val="32"/>
          <w:szCs w:val="32"/>
          <w:highlight w:val="none"/>
          <w:shd w:val="clear" w:color="auto" w:fill="FFFFFF"/>
          <w:lang w:val="en-US" w:eastAsia="zh-CN"/>
        </w:rPr>
        <w:t>十</w:t>
      </w:r>
      <w:r>
        <w:rPr>
          <w:rFonts w:hint="eastAsia" w:ascii="仿宋" w:hAnsi="仿宋" w:eastAsia="仿宋" w:cs="仿宋"/>
          <w:i w:val="0"/>
          <w:iCs w:val="0"/>
          <w:caps w:val="0"/>
          <w:color w:val="333333"/>
          <w:spacing w:val="0"/>
          <w:sz w:val="32"/>
          <w:szCs w:val="32"/>
          <w:highlight w:val="none"/>
          <w:shd w:val="clear" w:color="auto" w:fill="FFFFFF"/>
        </w:rPr>
        <w:t>、关于机关运行经费支出说明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sz w:val="32"/>
          <w:szCs w:val="32"/>
          <w:highlight w:val="none"/>
          <w:shd w:val="clear" w:color="auto" w:fill="FFFFFF"/>
          <w:lang w:val="en-US" w:eastAsia="zh-CN"/>
        </w:rPr>
      </w:pPr>
      <w:r>
        <w:rPr>
          <w:rFonts w:hint="eastAsia" w:ascii="仿宋" w:hAnsi="仿宋" w:eastAsia="仿宋" w:cs="仿宋"/>
          <w:i w:val="0"/>
          <w:iCs w:val="0"/>
          <w:caps w:val="0"/>
          <w:color w:val="333333"/>
          <w:spacing w:val="0"/>
          <w:sz w:val="32"/>
          <w:szCs w:val="32"/>
          <w:highlight w:val="none"/>
          <w:shd w:val="clear" w:color="auto" w:fill="FFFFFF"/>
        </w:rPr>
        <w:t>十</w:t>
      </w:r>
      <w:r>
        <w:rPr>
          <w:rFonts w:hint="eastAsia" w:ascii="仿宋" w:hAnsi="仿宋" w:eastAsia="仿宋" w:cs="仿宋"/>
          <w:i w:val="0"/>
          <w:iCs w:val="0"/>
          <w:caps w:val="0"/>
          <w:color w:val="333333"/>
          <w:spacing w:val="0"/>
          <w:sz w:val="32"/>
          <w:szCs w:val="32"/>
          <w:highlight w:val="none"/>
          <w:shd w:val="clear" w:color="auto" w:fill="FFFFFF"/>
          <w:lang w:val="en-US" w:eastAsia="zh-CN"/>
        </w:rPr>
        <w:t>一</w:t>
      </w:r>
      <w:r>
        <w:rPr>
          <w:rFonts w:hint="eastAsia" w:ascii="仿宋" w:hAnsi="仿宋" w:eastAsia="仿宋" w:cs="仿宋"/>
          <w:i w:val="0"/>
          <w:iCs w:val="0"/>
          <w:caps w:val="0"/>
          <w:color w:val="333333"/>
          <w:spacing w:val="0"/>
          <w:sz w:val="32"/>
          <w:szCs w:val="32"/>
          <w:highlight w:val="none"/>
          <w:shd w:val="clear" w:color="auto" w:fill="FFFFFF"/>
        </w:rPr>
        <w:t>、一般性支出情况</w:t>
      </w:r>
      <w:r>
        <w:rPr>
          <w:rFonts w:hint="eastAsia" w:ascii="仿宋" w:hAnsi="仿宋" w:eastAsia="仿宋" w:cs="仿宋"/>
          <w:i w:val="0"/>
          <w:iCs w:val="0"/>
          <w:caps w:val="0"/>
          <w:color w:val="333333"/>
          <w:spacing w:val="0"/>
          <w:sz w:val="32"/>
          <w:szCs w:val="32"/>
          <w:highlight w:val="none"/>
          <w:shd w:val="clear" w:color="auto" w:fill="FFFFFF"/>
          <w:lang w:val="en-US" w:eastAsia="zh-CN"/>
        </w:rPr>
        <w:t>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sz w:val="32"/>
          <w:szCs w:val="32"/>
          <w:highlight w:val="none"/>
          <w:shd w:val="clear" w:color="auto" w:fill="FFFFFF"/>
        </w:rPr>
      </w:pPr>
      <w:r>
        <w:rPr>
          <w:rFonts w:hint="eastAsia" w:ascii="仿宋" w:hAnsi="仿宋" w:eastAsia="仿宋" w:cs="仿宋"/>
          <w:i w:val="0"/>
          <w:iCs w:val="0"/>
          <w:caps w:val="0"/>
          <w:color w:val="333333"/>
          <w:spacing w:val="0"/>
          <w:sz w:val="32"/>
          <w:szCs w:val="32"/>
          <w:highlight w:val="none"/>
          <w:shd w:val="clear" w:color="auto" w:fill="FFFFFF"/>
        </w:rPr>
        <w:t>十</w:t>
      </w:r>
      <w:r>
        <w:rPr>
          <w:rFonts w:hint="eastAsia" w:ascii="仿宋" w:hAnsi="仿宋" w:eastAsia="仿宋" w:cs="仿宋"/>
          <w:i w:val="0"/>
          <w:iCs w:val="0"/>
          <w:caps w:val="0"/>
          <w:color w:val="333333"/>
          <w:spacing w:val="0"/>
          <w:sz w:val="32"/>
          <w:szCs w:val="32"/>
          <w:highlight w:val="none"/>
          <w:shd w:val="clear" w:color="auto" w:fill="FFFFFF"/>
          <w:lang w:val="en-US" w:eastAsia="zh-CN"/>
        </w:rPr>
        <w:t>二</w:t>
      </w:r>
      <w:r>
        <w:rPr>
          <w:rFonts w:hint="eastAsia" w:ascii="仿宋" w:hAnsi="仿宋" w:eastAsia="仿宋" w:cs="仿宋"/>
          <w:i w:val="0"/>
          <w:iCs w:val="0"/>
          <w:caps w:val="0"/>
          <w:color w:val="333333"/>
          <w:spacing w:val="0"/>
          <w:sz w:val="32"/>
          <w:szCs w:val="32"/>
          <w:highlight w:val="none"/>
          <w:shd w:val="clear" w:color="auto" w:fill="FFFFFF"/>
        </w:rPr>
        <w:t>、关于政府采购支出说明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sz w:val="32"/>
          <w:szCs w:val="32"/>
          <w:highlight w:val="none"/>
          <w:shd w:val="clear" w:color="auto" w:fill="FFFFFF"/>
        </w:rPr>
      </w:pPr>
      <w:r>
        <w:rPr>
          <w:rFonts w:hint="eastAsia" w:ascii="仿宋" w:hAnsi="仿宋" w:eastAsia="仿宋" w:cs="仿宋"/>
          <w:i w:val="0"/>
          <w:iCs w:val="0"/>
          <w:caps w:val="0"/>
          <w:color w:val="333333"/>
          <w:spacing w:val="0"/>
          <w:sz w:val="32"/>
          <w:szCs w:val="32"/>
          <w:highlight w:val="none"/>
          <w:shd w:val="clear" w:color="auto" w:fill="FFFFFF"/>
        </w:rPr>
        <w:t>十</w:t>
      </w:r>
      <w:r>
        <w:rPr>
          <w:rFonts w:hint="eastAsia" w:ascii="仿宋" w:hAnsi="仿宋" w:eastAsia="仿宋" w:cs="仿宋"/>
          <w:i w:val="0"/>
          <w:iCs w:val="0"/>
          <w:caps w:val="0"/>
          <w:color w:val="333333"/>
          <w:spacing w:val="0"/>
          <w:sz w:val="32"/>
          <w:szCs w:val="32"/>
          <w:highlight w:val="none"/>
          <w:shd w:val="clear" w:color="auto" w:fill="FFFFFF"/>
          <w:lang w:val="en-US" w:eastAsia="zh-CN"/>
        </w:rPr>
        <w:t>三</w:t>
      </w:r>
      <w:r>
        <w:rPr>
          <w:rFonts w:hint="eastAsia" w:ascii="仿宋" w:hAnsi="仿宋" w:eastAsia="仿宋" w:cs="仿宋"/>
          <w:i w:val="0"/>
          <w:iCs w:val="0"/>
          <w:caps w:val="0"/>
          <w:color w:val="333333"/>
          <w:spacing w:val="0"/>
          <w:sz w:val="32"/>
          <w:szCs w:val="32"/>
          <w:highlight w:val="none"/>
          <w:shd w:val="clear" w:color="auto" w:fill="FFFFFF"/>
        </w:rPr>
        <w:t>、关于国有资产占用情况说明</w:t>
      </w:r>
    </w:p>
    <w:p>
      <w:pPr>
        <w:pStyle w:val="13"/>
        <w:keepNext w:val="0"/>
        <w:keepLines w:val="0"/>
        <w:pageBreakBefore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sz w:val="32"/>
          <w:szCs w:val="32"/>
          <w:highlight w:val="none"/>
        </w:rPr>
      </w:pPr>
      <w:r>
        <w:rPr>
          <w:rFonts w:hint="eastAsia" w:ascii="仿宋" w:hAnsi="仿宋" w:eastAsia="仿宋" w:cs="仿宋"/>
          <w:i w:val="0"/>
          <w:iCs w:val="0"/>
          <w:caps w:val="0"/>
          <w:color w:val="333333"/>
          <w:spacing w:val="0"/>
          <w:sz w:val="32"/>
          <w:szCs w:val="32"/>
          <w:highlight w:val="none"/>
          <w:shd w:val="clear" w:color="auto" w:fill="FFFFFF"/>
        </w:rPr>
        <w:t>十</w:t>
      </w:r>
      <w:r>
        <w:rPr>
          <w:rFonts w:hint="eastAsia" w:ascii="仿宋" w:hAnsi="仿宋" w:eastAsia="仿宋" w:cs="仿宋"/>
          <w:i w:val="0"/>
          <w:iCs w:val="0"/>
          <w:caps w:val="0"/>
          <w:color w:val="333333"/>
          <w:spacing w:val="0"/>
          <w:sz w:val="32"/>
          <w:szCs w:val="32"/>
          <w:highlight w:val="none"/>
          <w:shd w:val="clear" w:color="auto" w:fill="FFFFFF"/>
          <w:lang w:val="en-US" w:eastAsia="zh-CN"/>
        </w:rPr>
        <w:t>四</w:t>
      </w:r>
      <w:r>
        <w:rPr>
          <w:rFonts w:hint="eastAsia" w:ascii="仿宋" w:hAnsi="仿宋" w:eastAsia="仿宋" w:cs="仿宋"/>
          <w:i w:val="0"/>
          <w:iCs w:val="0"/>
          <w:caps w:val="0"/>
          <w:color w:val="333333"/>
          <w:spacing w:val="0"/>
          <w:sz w:val="32"/>
          <w:szCs w:val="32"/>
          <w:highlight w:val="none"/>
          <w:shd w:val="clear" w:color="auto" w:fill="FFFFFF"/>
        </w:rPr>
        <w:t>、关于2021年度预算绩效情况的说明</w:t>
      </w:r>
    </w:p>
    <w:p>
      <w:pPr>
        <w:keepNext w:val="0"/>
        <w:keepLines w:val="0"/>
        <w:pageBreakBefore w:val="0"/>
        <w:widowControl/>
        <w:kinsoku/>
        <w:wordWrap/>
        <w:overflowPunct/>
        <w:topLinePunct w:val="0"/>
        <w:bidi w:val="0"/>
        <w:adjustRightInd/>
        <w:snapToGrid/>
        <w:spacing w:line="600" w:lineRule="exact"/>
        <w:ind w:firstLine="640" w:firstLineChars="200"/>
        <w:jc w:val="left"/>
        <w:textAlignment w:val="auto"/>
        <w:rPr>
          <w:rFonts w:hint="eastAsia" w:ascii="黑体" w:hAnsi="黑体" w:eastAsia="黑体" w:cs="黑体"/>
          <w:b/>
          <w:bCs w:val="0"/>
          <w:kern w:val="0"/>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val="en-US" w:eastAsia="zh-CN"/>
        </w:rPr>
        <w:t>四</w:t>
      </w:r>
      <w:r>
        <w:rPr>
          <w:rFonts w:hint="eastAsia" w:ascii="黑体" w:hAnsi="黑体" w:eastAsia="黑体" w:cs="黑体"/>
          <w:b/>
          <w:bCs w:val="0"/>
          <w:kern w:val="0"/>
          <w:sz w:val="32"/>
          <w:szCs w:val="32"/>
        </w:rPr>
        <w:t>部分</w:t>
      </w:r>
      <w:r>
        <w:rPr>
          <w:rFonts w:hint="eastAsia" w:ascii="黑体" w:hAnsi="黑体" w:eastAsia="黑体" w:cs="黑体"/>
          <w:b/>
          <w:bCs w:val="0"/>
          <w:kern w:val="0"/>
          <w:sz w:val="32"/>
          <w:szCs w:val="32"/>
          <w:lang w:val="en-US" w:eastAsia="zh-CN"/>
        </w:rPr>
        <w:t>名词解释</w:t>
      </w:r>
    </w:p>
    <w:p>
      <w:pPr>
        <w:keepNext w:val="0"/>
        <w:keepLines w:val="0"/>
        <w:pageBreakBefore w:val="0"/>
        <w:widowControl/>
        <w:kinsoku/>
        <w:wordWrap/>
        <w:overflowPunct/>
        <w:topLinePunct w:val="0"/>
        <w:bidi w:val="0"/>
        <w:adjustRightInd/>
        <w:snapToGrid/>
        <w:spacing w:line="600" w:lineRule="exact"/>
        <w:ind w:firstLine="640" w:firstLineChars="200"/>
        <w:jc w:val="left"/>
        <w:textAlignment w:val="auto"/>
        <w:rPr>
          <w:rFonts w:hint="eastAsia" w:ascii="黑体" w:hAnsi="黑体" w:eastAsia="黑体" w:cs="黑体"/>
          <w:b/>
          <w:bCs w:val="0"/>
          <w:kern w:val="0"/>
          <w:sz w:val="32"/>
          <w:szCs w:val="32"/>
          <w:lang w:val="en-US" w:eastAsia="zh-CN"/>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val="en-US" w:eastAsia="zh-CN"/>
        </w:rPr>
        <w:t>五</w:t>
      </w:r>
      <w:r>
        <w:rPr>
          <w:rFonts w:hint="eastAsia" w:ascii="黑体" w:hAnsi="黑体" w:eastAsia="黑体" w:cs="黑体"/>
          <w:b/>
          <w:bCs w:val="0"/>
          <w:kern w:val="0"/>
          <w:sz w:val="32"/>
          <w:szCs w:val="32"/>
        </w:rPr>
        <w:t>部分</w:t>
      </w:r>
      <w:r>
        <w:rPr>
          <w:rFonts w:hint="eastAsia" w:ascii="黑体" w:hAnsi="黑体" w:eastAsia="黑体" w:cs="黑体"/>
          <w:b/>
          <w:bCs w:val="0"/>
          <w:kern w:val="0"/>
          <w:sz w:val="32"/>
          <w:szCs w:val="32"/>
          <w:lang w:val="en-US" w:eastAsia="zh-CN"/>
        </w:rPr>
        <w:t>附件</w:t>
      </w:r>
    </w:p>
    <w:p>
      <w:pPr>
        <w:pStyle w:val="13"/>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sz w:val="44"/>
          <w:szCs w:val="44"/>
        </w:rPr>
      </w:pPr>
      <w:r>
        <w:rPr>
          <w:rFonts w:hint="eastAsia"/>
          <w:sz w:val="44"/>
          <w:szCs w:val="44"/>
        </w:rPr>
        <w:t>第一部分怀化市迎丰公园管理处单位概况</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ascii="黑体" w:hAnsi="黑体" w:eastAsia="黑体"/>
          <w:b w:val="0"/>
          <w:bCs w:val="0"/>
          <w:sz w:val="32"/>
          <w:szCs w:val="32"/>
        </w:rPr>
      </w:pPr>
      <w:r>
        <w:rPr>
          <w:rFonts w:hint="default" w:ascii="黑体" w:hAnsi="黑体" w:eastAsia="黑体" w:cstheme="minorBidi"/>
          <w:b w:val="0"/>
          <w:bCs w:val="0"/>
          <w:kern w:val="2"/>
          <w:sz w:val="32"/>
          <w:szCs w:val="32"/>
          <w:lang w:val="en-US" w:eastAsia="zh-CN" w:bidi="ar-SA"/>
        </w:rPr>
        <w:t>一、</w:t>
      </w:r>
      <w:r>
        <w:rPr>
          <w:rFonts w:ascii="黑体" w:hAnsi="黑体" w:eastAsia="黑体"/>
          <w:b w:val="0"/>
          <w:bCs w:val="0"/>
          <w:sz w:val="32"/>
          <w:szCs w:val="32"/>
        </w:rPr>
        <w:t>部门职责</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（一）贯彻执行国家有关城市公园管理的方针、政策、法规；研究制定迎丰公园近远期发展规划，编制相关建设资金计划</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（二）协助编制及实施《城市公园管理办法》</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（三）负责公园的建设与管理工作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（四）负责公园园内的森林防火及安全保卫工作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（五）负责对园内经营性项目的监督管理工作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（六）完成上级交办的其他工作。</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bCs/>
          <w:kern w:val="0"/>
          <w:sz w:val="32"/>
          <w:szCs w:val="32"/>
        </w:rPr>
      </w:pPr>
      <w:r>
        <w:rPr>
          <w:rFonts w:hint="eastAsia" w:ascii="黑体" w:hAnsi="黑体" w:eastAsia="黑体"/>
          <w:b w:val="0"/>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怀化市迎丰公园管理处作为怀化市城市管理和综合执法局</w:t>
      </w:r>
      <w:r>
        <w:rPr>
          <w:rFonts w:hint="eastAsia" w:ascii="仿宋" w:hAnsi="仿宋" w:eastAsia="仿宋" w:cs="仿宋"/>
          <w:bCs/>
          <w:kern w:val="0"/>
          <w:sz w:val="32"/>
          <w:szCs w:val="32"/>
          <w:lang w:val="en-US" w:eastAsia="zh-CN"/>
        </w:rPr>
        <w:t>的</w:t>
      </w:r>
      <w:r>
        <w:rPr>
          <w:rFonts w:hint="eastAsia" w:ascii="仿宋" w:hAnsi="仿宋" w:eastAsia="仿宋" w:cs="仿宋"/>
          <w:bCs/>
          <w:kern w:val="0"/>
          <w:sz w:val="32"/>
          <w:szCs w:val="32"/>
        </w:rPr>
        <w:t>二级部门预算单位</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内设机构包括：综合股、安全保卫股、环卫股、园林绿化生产股。</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rPr>
        <w:t>决算单位构成。</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怀化市迎丰公园管理处2021年部门决算汇总公开单位构成包括：怀化市迎丰公园管理处本级</w:t>
      </w:r>
      <w:r>
        <w:rPr>
          <w:rFonts w:hint="eastAsia" w:ascii="仿宋" w:hAnsi="仿宋" w:eastAsia="仿宋" w:cs="仿宋"/>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44"/>
          <w:szCs w:val="44"/>
        </w:rPr>
        <w:t>第二部分部门决算表</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center"/>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表格见附件</w:t>
      </w:r>
      <w:r>
        <w:rPr>
          <w:rFonts w:hint="eastAsia" w:ascii="仿宋" w:hAnsi="仿宋" w:eastAsia="仿宋" w:cs="仿宋"/>
          <w:bCs/>
          <w:kern w:val="0"/>
          <w:sz w:val="32"/>
          <w:szCs w:val="32"/>
          <w:lang w:eastAsia="zh-CN"/>
        </w:rPr>
        <w:t>）</w:t>
      </w:r>
    </w:p>
    <w:p>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color w:val="auto"/>
          <w:kern w:val="2"/>
          <w:sz w:val="44"/>
          <w:szCs w:val="44"/>
          <w:lang w:val="en-US" w:eastAsia="zh-CN" w:bidi="ar-SA"/>
        </w:rPr>
      </w:pPr>
      <w:r>
        <w:rPr>
          <w:rFonts w:hint="eastAsia" w:ascii="黑体" w:hAnsi="黑体" w:eastAsia="黑体" w:cs="黑体"/>
          <w:color w:val="auto"/>
          <w:kern w:val="2"/>
          <w:sz w:val="44"/>
          <w:szCs w:val="44"/>
          <w:lang w:val="en-US" w:eastAsia="zh-CN" w:bidi="ar-SA"/>
        </w:rPr>
        <w:t>第三部分2021年度部门决算情况说明</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565.9万元。与上年相比，减少</w:t>
      </w:r>
      <w:r>
        <w:rPr>
          <w:rFonts w:hint="eastAsia" w:ascii="仿宋" w:hAnsi="仿宋" w:eastAsia="仿宋" w:cs="仿宋"/>
          <w:sz w:val="32"/>
          <w:szCs w:val="32"/>
          <w:lang w:val="en-US" w:eastAsia="zh-CN"/>
        </w:rPr>
        <w:t>355.83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38.6</w:t>
      </w:r>
      <w:r>
        <w:rPr>
          <w:rFonts w:hint="eastAsia" w:ascii="仿宋" w:hAnsi="仿宋" w:eastAsia="仿宋" w:cs="仿宋"/>
          <w:sz w:val="32"/>
          <w:szCs w:val="32"/>
        </w:rPr>
        <w:t>%，主要是因为执行国发〔202</w:t>
      </w:r>
      <w:r>
        <w:rPr>
          <w:rFonts w:hint="eastAsia" w:ascii="仿宋" w:hAnsi="仿宋" w:eastAsia="仿宋" w:cs="仿宋"/>
          <w:sz w:val="32"/>
          <w:szCs w:val="32"/>
          <w:lang w:val="en-US" w:eastAsia="zh-CN"/>
        </w:rPr>
        <w:t>1</w:t>
      </w:r>
      <w:r>
        <w:rPr>
          <w:rFonts w:hint="eastAsia" w:ascii="仿宋" w:hAnsi="仿宋" w:eastAsia="仿宋" w:cs="仿宋"/>
          <w:sz w:val="32"/>
          <w:szCs w:val="32"/>
        </w:rPr>
        <w:t>〕5号、湘政发〔202</w:t>
      </w:r>
      <w:r>
        <w:rPr>
          <w:rFonts w:hint="eastAsia" w:ascii="仿宋" w:hAnsi="仿宋" w:eastAsia="仿宋" w:cs="仿宋"/>
          <w:sz w:val="32"/>
          <w:szCs w:val="32"/>
          <w:lang w:val="en-US" w:eastAsia="zh-CN"/>
        </w:rPr>
        <w:t>1</w:t>
      </w:r>
      <w:r>
        <w:rPr>
          <w:rFonts w:hint="eastAsia" w:ascii="仿宋" w:hAnsi="仿宋" w:eastAsia="仿宋" w:cs="仿宋"/>
          <w:sz w:val="32"/>
          <w:szCs w:val="32"/>
        </w:rPr>
        <w:t>〕14号预算管理规定，收入到期财政收回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财政拨款收入较上年有所减少；上年度土地转让等相关资产遗留问题税费支出较大，本年度未发生该支出。</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2021年度收入合计555.49万元，其中：财政拨款收入555.49万元，占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Ansi="黑体"/>
          <w:b/>
          <w:sz w:val="32"/>
          <w:szCs w:val="32"/>
        </w:rPr>
      </w:pPr>
      <w:r>
        <w:rPr>
          <w:rFonts w:hint="eastAsia" w:ascii="黑体" w:hAnsi="黑体" w:eastAsia="黑体" w:cs="黑体"/>
          <w:b w:val="0"/>
          <w:bCs/>
          <w:color w:val="auto"/>
          <w:kern w:val="2"/>
          <w:sz w:val="32"/>
          <w:szCs w:val="32"/>
          <w:lang w:val="en-US" w:eastAsia="zh-CN" w:bidi="ar-SA"/>
        </w:rPr>
        <w:t>三、支出决算情况说明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2021年度支出合计565.9万元，其中：基本支出432.14万元，占</w:t>
      </w:r>
      <w:r>
        <w:rPr>
          <w:rFonts w:hint="eastAsia" w:ascii="仿宋" w:hAnsi="仿宋" w:eastAsia="仿宋" w:cs="仿宋"/>
          <w:sz w:val="32"/>
          <w:szCs w:val="32"/>
          <w:lang w:val="en-US" w:eastAsia="zh-CN"/>
        </w:rPr>
        <w:t>76.36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133.76</w:t>
      </w:r>
      <w:r>
        <w:rPr>
          <w:rFonts w:hint="eastAsia" w:ascii="仿宋" w:hAnsi="仿宋" w:eastAsia="仿宋" w:cs="仿宋"/>
          <w:sz w:val="32"/>
          <w:szCs w:val="32"/>
        </w:rPr>
        <w:t>万元，占</w:t>
      </w:r>
      <w:r>
        <w:rPr>
          <w:rFonts w:hint="eastAsia" w:ascii="仿宋" w:hAnsi="仿宋" w:eastAsia="仿宋" w:cs="仿宋"/>
          <w:sz w:val="32"/>
          <w:szCs w:val="32"/>
          <w:lang w:val="en-US" w:eastAsia="zh-CN"/>
        </w:rPr>
        <w:t>23.64</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2021年度财政拨款收、支总计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565.9万元，与上年相比，减少</w:t>
      </w:r>
      <w:r>
        <w:rPr>
          <w:rFonts w:hint="eastAsia" w:ascii="仿宋" w:hAnsi="仿宋" w:eastAsia="仿宋" w:cs="仿宋"/>
          <w:sz w:val="32"/>
          <w:szCs w:val="32"/>
          <w:lang w:val="en-US" w:eastAsia="zh-CN"/>
        </w:rPr>
        <w:t>355.83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38.6</w:t>
      </w:r>
      <w:r>
        <w:rPr>
          <w:rFonts w:hint="eastAsia" w:ascii="仿宋" w:hAnsi="仿宋" w:eastAsia="仿宋" w:cs="仿宋"/>
          <w:sz w:val="32"/>
          <w:szCs w:val="32"/>
        </w:rPr>
        <w:t>%，主要是因为执行国发〔202</w:t>
      </w:r>
      <w:r>
        <w:rPr>
          <w:rFonts w:hint="eastAsia" w:ascii="仿宋" w:hAnsi="仿宋" w:eastAsia="仿宋" w:cs="仿宋"/>
          <w:sz w:val="32"/>
          <w:szCs w:val="32"/>
          <w:lang w:val="en-US" w:eastAsia="zh-CN"/>
        </w:rPr>
        <w:t>1</w:t>
      </w:r>
      <w:r>
        <w:rPr>
          <w:rFonts w:hint="eastAsia" w:ascii="仿宋" w:hAnsi="仿宋" w:eastAsia="仿宋" w:cs="仿宋"/>
          <w:sz w:val="32"/>
          <w:szCs w:val="32"/>
        </w:rPr>
        <w:t>〕5号、湘政发〔202</w:t>
      </w:r>
      <w:r>
        <w:rPr>
          <w:rFonts w:hint="eastAsia" w:ascii="仿宋" w:hAnsi="仿宋" w:eastAsia="仿宋" w:cs="仿宋"/>
          <w:sz w:val="32"/>
          <w:szCs w:val="32"/>
          <w:lang w:val="en-US" w:eastAsia="zh-CN"/>
        </w:rPr>
        <w:t>1</w:t>
      </w:r>
      <w:r>
        <w:rPr>
          <w:rFonts w:hint="eastAsia" w:ascii="仿宋" w:hAnsi="仿宋" w:eastAsia="仿宋" w:cs="仿宋"/>
          <w:sz w:val="32"/>
          <w:szCs w:val="32"/>
        </w:rPr>
        <w:t>〕14号预算管理规定，收入到期财政收回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财政拨款收入较上年有所减少；上年度土地转让等相关资产遗留问题税费支出较大，本年度未发生该支出。</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（一）财政拨款支出决算总体情况</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2021年度财政拨款支出565.9万元，占本年支出合计的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%，与上年相比，财政拨款支出减少</w:t>
      </w:r>
      <w:r>
        <w:rPr>
          <w:rFonts w:hint="eastAsia" w:ascii="仿宋" w:hAnsi="仿宋" w:eastAsia="仿宋" w:cs="仿宋"/>
          <w:sz w:val="32"/>
          <w:szCs w:val="32"/>
          <w:lang w:val="en-US" w:eastAsia="zh-CN"/>
        </w:rPr>
        <w:t>262.61</w:t>
      </w:r>
      <w:r>
        <w:rPr>
          <w:rFonts w:hint="eastAsia" w:ascii="仿宋" w:hAnsi="仿宋" w:eastAsia="仿宋" w:cs="仿宋"/>
          <w:sz w:val="32"/>
          <w:szCs w:val="32"/>
        </w:rPr>
        <w:t>万元，减少</w:t>
      </w:r>
      <w:r>
        <w:rPr>
          <w:rFonts w:hint="eastAsia" w:ascii="仿宋" w:hAnsi="仿宋" w:eastAsia="仿宋" w:cs="仿宋"/>
          <w:sz w:val="32"/>
          <w:szCs w:val="32"/>
          <w:lang w:val="en-US" w:eastAsia="zh-CN"/>
        </w:rPr>
        <w:t>31.7</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上年度土地转让等相关资产遗留问题税费支出较大，本年度未发生该支出。</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（二）财政拨款支出决算结构情况</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2021年度财政拨款支出565.9万元，主要用于以下方面：一般公共服务（类）支出</w:t>
      </w:r>
      <w:r>
        <w:rPr>
          <w:rFonts w:hint="eastAsia" w:ascii="仿宋" w:hAnsi="仿宋" w:eastAsia="仿宋" w:cs="仿宋"/>
          <w:sz w:val="32"/>
          <w:szCs w:val="32"/>
          <w:lang w:val="en-US" w:eastAsia="zh-CN"/>
        </w:rPr>
        <w:t>1.68</w:t>
      </w:r>
      <w:r>
        <w:rPr>
          <w:rFonts w:hint="eastAsia" w:ascii="仿宋" w:hAnsi="仿宋" w:eastAsia="仿宋" w:cs="仿宋"/>
          <w:sz w:val="32"/>
          <w:szCs w:val="32"/>
        </w:rPr>
        <w:t>万元，占</w:t>
      </w:r>
      <w:r>
        <w:rPr>
          <w:rFonts w:hint="eastAsia" w:ascii="仿宋" w:hAnsi="仿宋" w:eastAsia="仿宋" w:cs="仿宋"/>
          <w:sz w:val="32"/>
          <w:szCs w:val="32"/>
          <w:lang w:val="en-US" w:eastAsia="zh-CN"/>
        </w:rPr>
        <w:t>0.3</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102</w:t>
      </w:r>
      <w:r>
        <w:rPr>
          <w:rFonts w:hint="eastAsia" w:ascii="仿宋" w:hAnsi="仿宋" w:eastAsia="仿宋" w:cs="仿宋"/>
          <w:sz w:val="32"/>
          <w:szCs w:val="32"/>
        </w:rPr>
        <w:t>万元，占</w:t>
      </w:r>
      <w:r>
        <w:rPr>
          <w:rFonts w:hint="eastAsia" w:ascii="仿宋" w:hAnsi="仿宋" w:eastAsia="仿宋" w:cs="仿宋"/>
          <w:sz w:val="32"/>
          <w:szCs w:val="32"/>
          <w:lang w:val="en-US" w:eastAsia="zh-CN"/>
        </w:rPr>
        <w:t>18.02</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15.29</w:t>
      </w:r>
      <w:r>
        <w:rPr>
          <w:rFonts w:hint="eastAsia" w:ascii="仿宋" w:hAnsi="仿宋" w:eastAsia="仿宋" w:cs="仿宋"/>
          <w:sz w:val="32"/>
          <w:szCs w:val="32"/>
        </w:rPr>
        <w:t>万元，占</w:t>
      </w:r>
      <w:r>
        <w:rPr>
          <w:rFonts w:hint="eastAsia" w:ascii="仿宋" w:hAnsi="仿宋" w:eastAsia="仿宋" w:cs="仿宋"/>
          <w:sz w:val="32"/>
          <w:szCs w:val="32"/>
          <w:lang w:val="en-US" w:eastAsia="zh-CN"/>
        </w:rPr>
        <w:t>2.7</w:t>
      </w:r>
      <w:r>
        <w:rPr>
          <w:rFonts w:hint="eastAsia" w:ascii="仿宋" w:hAnsi="仿宋" w:eastAsia="仿宋" w:cs="仿宋"/>
          <w:sz w:val="32"/>
          <w:szCs w:val="32"/>
        </w:rPr>
        <w:t>%;城乡社区（类）支出</w:t>
      </w:r>
      <w:r>
        <w:rPr>
          <w:rFonts w:hint="eastAsia" w:ascii="仿宋" w:hAnsi="仿宋" w:eastAsia="仿宋" w:cs="仿宋"/>
          <w:sz w:val="32"/>
          <w:szCs w:val="32"/>
          <w:lang w:val="en-US" w:eastAsia="zh-CN"/>
        </w:rPr>
        <w:t>446.93</w:t>
      </w:r>
      <w:r>
        <w:rPr>
          <w:rFonts w:hint="eastAsia" w:ascii="仿宋" w:hAnsi="仿宋" w:eastAsia="仿宋" w:cs="仿宋"/>
          <w:sz w:val="32"/>
          <w:szCs w:val="32"/>
        </w:rPr>
        <w:t>万元，占</w:t>
      </w:r>
      <w:r>
        <w:rPr>
          <w:rFonts w:hint="eastAsia" w:ascii="仿宋" w:hAnsi="仿宋" w:eastAsia="仿宋" w:cs="仿宋"/>
          <w:sz w:val="32"/>
          <w:szCs w:val="32"/>
          <w:lang w:val="en-US" w:eastAsia="zh-CN"/>
        </w:rPr>
        <w:t>78.98</w:t>
      </w:r>
      <w:r>
        <w:rPr>
          <w:rFonts w:hint="eastAsia" w:ascii="仿宋" w:hAnsi="仿宋" w:eastAsia="仿宋" w:cs="仿宋"/>
          <w:sz w:val="32"/>
          <w:szCs w:val="32"/>
        </w:rPr>
        <w:t>%。</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（三）财政拨款支出决算具体情况</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2021年度财政拨款支出年初预算数为</w:t>
      </w:r>
      <w:r>
        <w:rPr>
          <w:rFonts w:hint="eastAsia" w:ascii="仿宋" w:hAnsi="仿宋" w:eastAsia="仿宋" w:cs="仿宋"/>
          <w:sz w:val="32"/>
          <w:szCs w:val="32"/>
          <w:lang w:val="en-US" w:eastAsia="zh-CN"/>
        </w:rPr>
        <w:t>438.87</w:t>
      </w:r>
      <w:r>
        <w:rPr>
          <w:rFonts w:hint="eastAsia" w:ascii="仿宋" w:hAnsi="仿宋" w:eastAsia="仿宋" w:cs="仿宋"/>
          <w:sz w:val="32"/>
          <w:szCs w:val="32"/>
        </w:rPr>
        <w:t>万元，支出决算数为565.9万元，完成年初预算的</w:t>
      </w:r>
      <w:r>
        <w:rPr>
          <w:rFonts w:hint="eastAsia" w:ascii="仿宋" w:hAnsi="仿宋" w:eastAsia="仿宋" w:cs="仿宋"/>
          <w:sz w:val="32"/>
          <w:szCs w:val="32"/>
          <w:lang w:val="en-US" w:eastAsia="zh-CN"/>
        </w:rPr>
        <w:t>128.94</w:t>
      </w:r>
      <w:r>
        <w:rPr>
          <w:rFonts w:hint="eastAsia" w:ascii="仿宋" w:hAnsi="仿宋" w:eastAsia="仿宋" w:cs="仿宋"/>
          <w:sz w:val="32"/>
          <w:szCs w:val="32"/>
        </w:rPr>
        <w:t>%，其中：</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1、一般公共服务支出（类）其他一般公共服务支出（款）其他一般公共服务支出（项）。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1.68</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本年度非税收入返还支付体检费用。</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w:t>
      </w:r>
      <w:r>
        <w:rPr>
          <w:rFonts w:hint="eastAsia" w:ascii="仿宋" w:hAnsi="仿宋" w:eastAsia="仿宋" w:cs="仿宋"/>
          <w:sz w:val="32"/>
          <w:szCs w:val="32"/>
          <w:lang w:val="en-US" w:eastAsia="zh-CN"/>
        </w:rPr>
        <w:t>支出</w:t>
      </w:r>
      <w:r>
        <w:rPr>
          <w:rFonts w:hint="eastAsia" w:ascii="仿宋" w:hAnsi="仿宋" w:eastAsia="仿宋" w:cs="仿宋"/>
          <w:sz w:val="32"/>
          <w:szCs w:val="32"/>
        </w:rPr>
        <w:t>（类）行政事业单位养老</w:t>
      </w:r>
      <w:r>
        <w:rPr>
          <w:rFonts w:hint="eastAsia" w:ascii="仿宋" w:hAnsi="仿宋" w:eastAsia="仿宋" w:cs="仿宋"/>
          <w:sz w:val="32"/>
          <w:szCs w:val="32"/>
          <w:lang w:val="en-US" w:eastAsia="zh-CN"/>
        </w:rPr>
        <w:t>支出</w:t>
      </w:r>
      <w:r>
        <w:rPr>
          <w:rFonts w:hint="eastAsia" w:ascii="仿宋" w:hAnsi="仿宋" w:eastAsia="仿宋" w:cs="仿宋"/>
          <w:sz w:val="32"/>
          <w:szCs w:val="32"/>
        </w:rPr>
        <w:t>（款）事业单位离退休（项）。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年初预算为4.32万元，支出决算为4.32万元，完成年初预算的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年初预算数的主要原因是：</w:t>
      </w:r>
      <w:r>
        <w:rPr>
          <w:rFonts w:hint="eastAsia" w:ascii="仿宋" w:hAnsi="仿宋" w:eastAsia="仿宋" w:cs="仿宋"/>
          <w:sz w:val="32"/>
          <w:szCs w:val="32"/>
          <w:lang w:val="en-US" w:eastAsia="zh-CN"/>
        </w:rPr>
        <w:t>本年度开支</w:t>
      </w:r>
      <w:r>
        <w:rPr>
          <w:rFonts w:hint="eastAsia" w:ascii="仿宋" w:hAnsi="仿宋" w:eastAsia="仿宋" w:cs="仿宋"/>
          <w:sz w:val="32"/>
          <w:szCs w:val="32"/>
        </w:rPr>
        <w:t>离退休人员公用经费</w:t>
      </w:r>
      <w:r>
        <w:rPr>
          <w:rFonts w:hint="eastAsia" w:ascii="仿宋" w:hAnsi="仿宋" w:eastAsia="仿宋" w:cs="仿宋"/>
          <w:sz w:val="32"/>
          <w:szCs w:val="32"/>
          <w:lang w:eastAsia="zh-CN"/>
        </w:rPr>
        <w:t>。</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w:t>
      </w:r>
      <w:r>
        <w:rPr>
          <w:rFonts w:hint="eastAsia" w:ascii="仿宋" w:hAnsi="仿宋" w:eastAsia="仿宋" w:cs="仿宋"/>
          <w:sz w:val="32"/>
          <w:szCs w:val="32"/>
          <w:lang w:val="en-US" w:eastAsia="zh-CN"/>
        </w:rPr>
        <w:t>支出</w:t>
      </w:r>
      <w:r>
        <w:rPr>
          <w:rFonts w:hint="eastAsia" w:ascii="仿宋" w:hAnsi="仿宋" w:eastAsia="仿宋" w:cs="仿宋"/>
          <w:sz w:val="32"/>
          <w:szCs w:val="32"/>
        </w:rPr>
        <w:t>（类）行政事业单位养老</w:t>
      </w:r>
      <w:r>
        <w:rPr>
          <w:rFonts w:hint="eastAsia" w:ascii="仿宋" w:hAnsi="仿宋" w:eastAsia="仿宋" w:cs="仿宋"/>
          <w:sz w:val="32"/>
          <w:szCs w:val="32"/>
          <w:lang w:val="en-US" w:eastAsia="zh-CN"/>
        </w:rPr>
        <w:t>支出</w:t>
      </w:r>
      <w:r>
        <w:rPr>
          <w:rFonts w:hint="eastAsia" w:ascii="仿宋" w:hAnsi="仿宋" w:eastAsia="仿宋" w:cs="仿宋"/>
          <w:sz w:val="32"/>
          <w:szCs w:val="32"/>
        </w:rPr>
        <w:t>（款）机关事业单位基本养老保险缴费支出（项）。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年初预算为0万元，支出决算为</w:t>
      </w:r>
      <w:r>
        <w:rPr>
          <w:rFonts w:hint="eastAsia" w:ascii="仿宋" w:hAnsi="仿宋" w:eastAsia="仿宋" w:cs="仿宋"/>
          <w:sz w:val="32"/>
          <w:szCs w:val="32"/>
          <w:lang w:val="en-US" w:eastAsia="zh-CN"/>
        </w:rPr>
        <w:t>30.58</w:t>
      </w:r>
      <w:r>
        <w:rPr>
          <w:rFonts w:hint="eastAsia" w:ascii="仿宋" w:hAnsi="仿宋" w:eastAsia="仿宋" w:cs="仿宋"/>
          <w:sz w:val="32"/>
          <w:szCs w:val="32"/>
        </w:rPr>
        <w:t>万元，无法计算完成比例。决算数大于年初预算数的主要原因是：本年度发生了机关事业单位基本养老保险缴费，而年初未纳入预算。</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w:t>
      </w:r>
      <w:r>
        <w:rPr>
          <w:rFonts w:hint="eastAsia" w:ascii="仿宋" w:hAnsi="仿宋" w:eastAsia="仿宋" w:cs="仿宋"/>
          <w:sz w:val="32"/>
          <w:szCs w:val="32"/>
          <w:lang w:val="en-US" w:eastAsia="zh-CN"/>
        </w:rPr>
        <w:t>支出</w:t>
      </w:r>
      <w:r>
        <w:rPr>
          <w:rFonts w:hint="eastAsia" w:ascii="仿宋" w:hAnsi="仿宋" w:eastAsia="仿宋" w:cs="仿宋"/>
          <w:sz w:val="32"/>
          <w:szCs w:val="32"/>
        </w:rPr>
        <w:t>（类）行政事业单位养老</w:t>
      </w:r>
      <w:r>
        <w:rPr>
          <w:rFonts w:hint="eastAsia" w:ascii="仿宋" w:hAnsi="仿宋" w:eastAsia="仿宋" w:cs="仿宋"/>
          <w:sz w:val="32"/>
          <w:szCs w:val="32"/>
          <w:lang w:val="en-US" w:eastAsia="zh-CN"/>
        </w:rPr>
        <w:t>支出</w:t>
      </w:r>
      <w:r>
        <w:rPr>
          <w:rFonts w:hint="eastAsia" w:ascii="仿宋" w:hAnsi="仿宋" w:eastAsia="仿宋" w:cs="仿宋"/>
          <w:sz w:val="32"/>
          <w:szCs w:val="32"/>
        </w:rPr>
        <w:t>（款）其他行政事业单位养老支出（项）。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年初预算为0万元，支出决算为</w:t>
      </w:r>
      <w:r>
        <w:rPr>
          <w:rFonts w:hint="eastAsia" w:ascii="仿宋" w:hAnsi="仿宋" w:eastAsia="仿宋" w:cs="仿宋"/>
          <w:sz w:val="32"/>
          <w:szCs w:val="32"/>
          <w:lang w:val="en-US" w:eastAsia="zh-CN"/>
        </w:rPr>
        <w:t>66.89</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年中追加离退休人员春节一次性生活补助</w:t>
      </w:r>
      <w:r>
        <w:rPr>
          <w:rFonts w:hint="eastAsia" w:ascii="仿宋" w:hAnsi="仿宋" w:eastAsia="仿宋" w:cs="仿宋"/>
          <w:sz w:val="32"/>
          <w:szCs w:val="32"/>
        </w:rPr>
        <w:t>。</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w:t>
      </w:r>
      <w:r>
        <w:rPr>
          <w:rFonts w:hint="eastAsia" w:ascii="仿宋" w:hAnsi="仿宋" w:eastAsia="仿宋" w:cs="仿宋"/>
          <w:sz w:val="32"/>
          <w:szCs w:val="32"/>
          <w:lang w:val="en-US" w:eastAsia="zh-CN"/>
        </w:rPr>
        <w:t>支出</w:t>
      </w:r>
      <w:r>
        <w:rPr>
          <w:rFonts w:hint="eastAsia" w:ascii="仿宋" w:hAnsi="仿宋" w:eastAsia="仿宋" w:cs="仿宋"/>
          <w:sz w:val="32"/>
          <w:szCs w:val="32"/>
        </w:rPr>
        <w:t>（类）抚恤（款）死亡抚恤（项）。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年初预算为0万元，支出决算为</w:t>
      </w:r>
      <w:r>
        <w:rPr>
          <w:rFonts w:hint="eastAsia" w:ascii="仿宋" w:hAnsi="仿宋" w:eastAsia="仿宋" w:cs="仿宋"/>
          <w:sz w:val="32"/>
          <w:szCs w:val="32"/>
          <w:lang w:val="en-US" w:eastAsia="zh-CN"/>
        </w:rPr>
        <w:t>0.21</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年中追加遗属生活补贴</w:t>
      </w:r>
      <w:r>
        <w:rPr>
          <w:rFonts w:hint="eastAsia" w:ascii="仿宋" w:hAnsi="仿宋" w:eastAsia="仿宋" w:cs="仿宋"/>
          <w:sz w:val="32"/>
          <w:szCs w:val="32"/>
        </w:rPr>
        <w:t>。</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、卫生健康</w:t>
      </w:r>
      <w:r>
        <w:rPr>
          <w:rFonts w:hint="eastAsia" w:ascii="仿宋" w:hAnsi="仿宋" w:eastAsia="仿宋" w:cs="仿宋"/>
          <w:sz w:val="32"/>
          <w:szCs w:val="32"/>
          <w:lang w:val="en-US" w:eastAsia="zh-CN"/>
        </w:rPr>
        <w:t>支出</w:t>
      </w:r>
      <w:r>
        <w:rPr>
          <w:rFonts w:hint="eastAsia" w:ascii="仿宋" w:hAnsi="仿宋" w:eastAsia="仿宋" w:cs="仿宋"/>
          <w:sz w:val="32"/>
          <w:szCs w:val="32"/>
        </w:rPr>
        <w:t>（类）行政事业单位医疗（款）</w:t>
      </w:r>
      <w:r>
        <w:rPr>
          <w:rFonts w:hint="eastAsia" w:ascii="仿宋" w:hAnsi="仿宋" w:eastAsia="仿宋" w:cs="仿宋"/>
          <w:sz w:val="32"/>
          <w:szCs w:val="32"/>
          <w:lang w:val="en-US" w:eastAsia="zh-CN"/>
        </w:rPr>
        <w:t>行政</w:t>
      </w:r>
      <w:r>
        <w:rPr>
          <w:rFonts w:hint="eastAsia" w:ascii="仿宋" w:hAnsi="仿宋" w:eastAsia="仿宋" w:cs="仿宋"/>
          <w:sz w:val="32"/>
          <w:szCs w:val="32"/>
        </w:rPr>
        <w:t>单位医疗（项）。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年初预算为0万元，支出决算为</w:t>
      </w:r>
      <w:r>
        <w:rPr>
          <w:rFonts w:hint="eastAsia" w:ascii="仿宋" w:hAnsi="仿宋" w:eastAsia="仿宋" w:cs="仿宋"/>
          <w:sz w:val="32"/>
          <w:szCs w:val="32"/>
          <w:lang w:val="en-US" w:eastAsia="zh-CN"/>
        </w:rPr>
        <w:t>15.29</w:t>
      </w:r>
      <w:r>
        <w:rPr>
          <w:rFonts w:hint="eastAsia" w:ascii="仿宋" w:hAnsi="仿宋" w:eastAsia="仿宋" w:cs="仿宋"/>
          <w:sz w:val="32"/>
          <w:szCs w:val="32"/>
        </w:rPr>
        <w:t>万元，无法计算完成比例。决算数大于年初预算数的主要原因是：本年度发生了职工基本医疗保险缴费，而年初未纳入预算。</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、城乡社区支出（类）城乡社区管理事务（款）行政运行（项）。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241.22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309.52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128.31</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年中追加在职人员2020年绩效奖、综合治理奖</w:t>
      </w:r>
      <w:r>
        <w:rPr>
          <w:rFonts w:hint="eastAsia" w:ascii="仿宋" w:hAnsi="仿宋" w:eastAsia="仿宋" w:cs="仿宋"/>
          <w:sz w:val="32"/>
          <w:szCs w:val="32"/>
        </w:rPr>
        <w:t>。</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、城乡社区支出（类）城乡社区管理事务（款）一般行政管理事务（项）。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0.31</w:t>
      </w:r>
      <w:r>
        <w:rPr>
          <w:rFonts w:hint="eastAsia" w:ascii="仿宋" w:hAnsi="仿宋" w:eastAsia="仿宋" w:cs="仿宋"/>
          <w:sz w:val="32"/>
          <w:szCs w:val="32"/>
        </w:rPr>
        <w:t>万元，无法计算完成比例。决算数</w:t>
      </w:r>
      <w:r>
        <w:rPr>
          <w:rFonts w:hint="eastAsia" w:ascii="仿宋" w:hAnsi="仿宋" w:eastAsia="仿宋" w:cs="仿宋"/>
          <w:sz w:val="32"/>
          <w:szCs w:val="32"/>
          <w:lang w:val="en-US" w:eastAsia="zh-CN"/>
        </w:rPr>
        <w:t>大于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的主要原因是消化上年存量资金</w:t>
      </w:r>
      <w:r>
        <w:rPr>
          <w:rFonts w:hint="eastAsia" w:ascii="仿宋" w:hAnsi="仿宋" w:eastAsia="仿宋" w:cs="仿宋"/>
          <w:sz w:val="32"/>
          <w:szCs w:val="32"/>
        </w:rPr>
        <w:t>。</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、城乡社区支出（类）城乡社区管理事务（款）其他城乡社区管理事务支出（项）。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年初预算为0.</w:t>
      </w:r>
      <w:r>
        <w:rPr>
          <w:rFonts w:hint="eastAsia" w:ascii="仿宋" w:hAnsi="仿宋" w:eastAsia="仿宋" w:cs="仿宋"/>
          <w:sz w:val="32"/>
          <w:szCs w:val="32"/>
          <w:lang w:val="en-US" w:eastAsia="zh-CN"/>
        </w:rPr>
        <w:t>83</w:t>
      </w:r>
      <w:r>
        <w:rPr>
          <w:rFonts w:hint="eastAsia" w:ascii="仿宋" w:hAnsi="仿宋" w:eastAsia="仿宋" w:cs="仿宋"/>
          <w:sz w:val="32"/>
          <w:szCs w:val="32"/>
        </w:rPr>
        <w:t>万元，支出决算为3</w:t>
      </w:r>
      <w:r>
        <w:rPr>
          <w:rFonts w:hint="eastAsia" w:ascii="仿宋" w:hAnsi="仿宋" w:eastAsia="仿宋" w:cs="仿宋"/>
          <w:sz w:val="32"/>
          <w:szCs w:val="32"/>
          <w:lang w:val="en-US" w:eastAsia="zh-CN"/>
        </w:rPr>
        <w:t>5.5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4277.11</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年中追加迎丰公园家属区危房拆迁经费</w:t>
      </w:r>
      <w:r>
        <w:rPr>
          <w:rFonts w:hint="eastAsia" w:ascii="仿宋" w:hAnsi="仿宋" w:eastAsia="仿宋" w:cs="仿宋"/>
          <w:sz w:val="32"/>
          <w:szCs w:val="32"/>
        </w:rPr>
        <w:t>。</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、城乡社区支出（类）城乡社区管理事务（款）城乡社区环境卫生（项）。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年初预算为182.50万元，支出决算为</w:t>
      </w:r>
      <w:r>
        <w:rPr>
          <w:rFonts w:hint="eastAsia" w:ascii="仿宋" w:hAnsi="仿宋" w:eastAsia="仿宋" w:cs="仿宋"/>
          <w:sz w:val="32"/>
          <w:szCs w:val="32"/>
          <w:lang w:val="en-US" w:eastAsia="zh-CN"/>
        </w:rPr>
        <w:t>98.78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54.13</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val="en-US" w:eastAsia="zh-CN"/>
        </w:rPr>
        <w:t>本年度公园养护管理经费、春节亮化维护经费</w:t>
      </w:r>
      <w:r>
        <w:rPr>
          <w:rFonts w:hint="eastAsia" w:ascii="仿宋" w:hAnsi="仿宋" w:eastAsia="仿宋" w:cs="仿宋"/>
          <w:sz w:val="32"/>
          <w:szCs w:val="32"/>
        </w:rPr>
        <w:t>支出减少。</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、城乡社区支出（类）城乡社区管理事务（款）其他城乡社区支出（项）。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年初预算为10万元，支出决算为</w:t>
      </w:r>
      <w:r>
        <w:rPr>
          <w:rFonts w:hint="eastAsia" w:ascii="仿宋" w:hAnsi="仿宋" w:eastAsia="仿宋" w:cs="仿宋"/>
          <w:sz w:val="32"/>
          <w:szCs w:val="32"/>
          <w:lang w:val="en-US" w:eastAsia="zh-CN"/>
        </w:rPr>
        <w:t>2.82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28.2</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val="en-US" w:eastAsia="zh-CN"/>
        </w:rPr>
        <w:t>消化上年存量资金；本年度发生的春节亮化维护经费功能科目为</w:t>
      </w:r>
      <w:r>
        <w:rPr>
          <w:rFonts w:hint="eastAsia" w:ascii="仿宋" w:hAnsi="仿宋" w:eastAsia="仿宋" w:cs="仿宋"/>
          <w:sz w:val="32"/>
          <w:szCs w:val="32"/>
        </w:rPr>
        <w:t>城乡社区环境卫生。</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i/>
          <w:color w:val="FF0000"/>
          <w:sz w:val="32"/>
          <w:szCs w:val="32"/>
        </w:rPr>
      </w:pPr>
      <w:r>
        <w:rPr>
          <w:rFonts w:hint="eastAsia" w:ascii="仿宋" w:hAnsi="仿宋" w:eastAsia="仿宋" w:cs="仿宋"/>
          <w:sz w:val="32"/>
          <w:szCs w:val="32"/>
        </w:rPr>
        <w:t>2021年度财政拨款基本支出</w:t>
      </w:r>
      <w:r>
        <w:rPr>
          <w:rFonts w:hint="eastAsia" w:ascii="仿宋" w:hAnsi="仿宋" w:eastAsia="仿宋" w:cs="仿宋"/>
          <w:sz w:val="32"/>
          <w:szCs w:val="32"/>
          <w:lang w:val="en-US" w:eastAsia="zh-CN"/>
        </w:rPr>
        <w:t>432.14</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403.49</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93.37</w:t>
      </w:r>
      <w:r>
        <w:rPr>
          <w:rFonts w:hint="eastAsia" w:ascii="仿宋" w:hAnsi="仿宋" w:eastAsia="仿宋" w:cs="仿宋"/>
          <w:sz w:val="32"/>
          <w:szCs w:val="32"/>
        </w:rPr>
        <w:t>%,主要包括基本工资、津贴补贴、奖金、机关事业单位基本养老保险缴费</w:t>
      </w:r>
      <w:r>
        <w:rPr>
          <w:rFonts w:hint="eastAsia" w:ascii="仿宋" w:hAnsi="仿宋" w:eastAsia="仿宋" w:cs="仿宋"/>
          <w:sz w:val="32"/>
          <w:szCs w:val="32"/>
          <w:lang w:eastAsia="zh-CN"/>
        </w:rPr>
        <w:t>、职工基本医疗保险缴费、其他社会保障缴费、其他工资福利支出、抚恤金、生活补助、</w:t>
      </w:r>
      <w:r>
        <w:rPr>
          <w:rFonts w:hint="eastAsia" w:ascii="仿宋" w:hAnsi="仿宋" w:eastAsia="仿宋" w:cs="仿宋"/>
          <w:sz w:val="32"/>
          <w:szCs w:val="32"/>
          <w:lang w:val="en-US" w:eastAsia="zh-CN"/>
        </w:rPr>
        <w:t>奖励金、其他对个人和家庭的补助</w:t>
      </w:r>
      <w:r>
        <w:rPr>
          <w:rFonts w:hint="eastAsia" w:ascii="仿宋" w:hAnsi="仿宋" w:eastAsia="仿宋" w:cs="仿宋"/>
          <w:sz w:val="32"/>
          <w:szCs w:val="32"/>
        </w:rPr>
        <w:t>；公用经费</w:t>
      </w:r>
      <w:r>
        <w:rPr>
          <w:rFonts w:hint="eastAsia" w:ascii="仿宋" w:hAnsi="仿宋" w:eastAsia="仿宋" w:cs="仿宋"/>
          <w:sz w:val="32"/>
          <w:szCs w:val="32"/>
          <w:lang w:val="en-US" w:eastAsia="zh-CN"/>
        </w:rPr>
        <w:t>28.65</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6.63</w:t>
      </w:r>
      <w:r>
        <w:rPr>
          <w:rFonts w:hint="eastAsia" w:ascii="仿宋" w:hAnsi="仿宋" w:eastAsia="仿宋" w:cs="仿宋"/>
          <w:sz w:val="32"/>
          <w:szCs w:val="32"/>
        </w:rPr>
        <w:t>%，主要包括办公费、</w:t>
      </w:r>
      <w:r>
        <w:rPr>
          <w:rFonts w:hint="eastAsia" w:ascii="仿宋" w:hAnsi="仿宋" w:eastAsia="仿宋" w:cs="仿宋"/>
          <w:sz w:val="32"/>
          <w:szCs w:val="32"/>
          <w:lang w:val="en-US" w:eastAsia="zh-CN"/>
        </w:rPr>
        <w:t>水费、邮电费、差旅费、维修（护）费、培训费、劳务费、福利费、其他交通费用、其他商品和服务支出、办公设备购置</w:t>
      </w:r>
      <w:r>
        <w:rPr>
          <w:rFonts w:hint="eastAsia" w:ascii="仿宋" w:hAnsi="仿宋" w:eastAsia="仿宋" w:cs="仿宋"/>
          <w:sz w:val="32"/>
          <w:szCs w:val="32"/>
        </w:rPr>
        <w:t>。</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Ansi="黑体"/>
          <w:b/>
          <w:sz w:val="32"/>
          <w:szCs w:val="32"/>
        </w:rPr>
      </w:pPr>
      <w:r>
        <w:rPr>
          <w:rFonts w:hint="eastAsia" w:ascii="黑体" w:hAnsi="黑体" w:eastAsia="黑体" w:cs="黑体"/>
          <w:b w:val="0"/>
          <w:bCs/>
          <w:color w:val="auto"/>
          <w:kern w:val="2"/>
          <w:sz w:val="32"/>
          <w:szCs w:val="32"/>
          <w:lang w:val="en-US" w:eastAsia="zh-CN" w:bidi="ar-SA"/>
        </w:rPr>
        <w:t>七、一般公共预算财政拨款“三公”经费支出决算情况说明</w:t>
      </w:r>
    </w:p>
    <w:p>
      <w:pPr>
        <w:pStyle w:val="1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2021年度“三公”经费财政拨款支出预算为</w:t>
      </w:r>
      <w:r>
        <w:rPr>
          <w:rFonts w:hint="eastAsia" w:ascii="仿宋" w:hAnsi="仿宋" w:eastAsia="仿宋" w:cs="仿宋"/>
          <w:sz w:val="32"/>
          <w:szCs w:val="32"/>
          <w:lang w:val="en-US" w:eastAsia="zh-CN"/>
        </w:rPr>
        <w:t>14.53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%，其中：</w:t>
      </w:r>
    </w:p>
    <w:p>
      <w:pPr>
        <w:pStyle w:val="1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万元，决算数</w:t>
      </w:r>
      <w:r>
        <w:rPr>
          <w:rFonts w:hint="eastAsia" w:ascii="仿宋" w:hAnsi="仿宋" w:eastAsia="仿宋" w:cs="仿宋"/>
          <w:sz w:val="32"/>
          <w:szCs w:val="32"/>
          <w:lang w:val="en-US" w:eastAsia="zh-CN"/>
        </w:rPr>
        <w:t>与</w:t>
      </w:r>
      <w:r>
        <w:rPr>
          <w:rFonts w:hint="eastAsia" w:ascii="仿宋" w:hAnsi="仿宋" w:eastAsia="仿宋" w:cs="仿宋"/>
          <w:sz w:val="32"/>
          <w:szCs w:val="32"/>
        </w:rPr>
        <w:t>预算数</w:t>
      </w:r>
      <w:r>
        <w:rPr>
          <w:rFonts w:hint="eastAsia" w:ascii="仿宋" w:hAnsi="仿宋" w:eastAsia="仿宋" w:cs="仿宋"/>
          <w:sz w:val="32"/>
          <w:szCs w:val="32"/>
          <w:lang w:val="en-US" w:eastAsia="zh-CN"/>
        </w:rPr>
        <w:t>持平</w:t>
      </w:r>
      <w:r>
        <w:rPr>
          <w:rFonts w:hint="eastAsia" w:ascii="仿宋" w:hAnsi="仿宋" w:eastAsia="仿宋" w:cs="仿宋"/>
          <w:sz w:val="32"/>
          <w:szCs w:val="32"/>
        </w:rPr>
        <w:t>，与上年</w:t>
      </w:r>
      <w:r>
        <w:rPr>
          <w:rFonts w:hint="eastAsia" w:ascii="仿宋" w:hAnsi="仿宋" w:eastAsia="仿宋" w:cs="仿宋"/>
          <w:sz w:val="32"/>
          <w:szCs w:val="32"/>
          <w:lang w:val="en-US" w:eastAsia="zh-CN"/>
        </w:rPr>
        <w:t>决算数持平，</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本单位厉行节俭。</w:t>
      </w:r>
    </w:p>
    <w:p>
      <w:pPr>
        <w:pStyle w:val="1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11.69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本单位厉行节俭</w:t>
      </w:r>
      <w:r>
        <w:rPr>
          <w:rFonts w:hint="eastAsia" w:ascii="仿宋" w:hAnsi="仿宋" w:eastAsia="仿宋" w:cs="仿宋"/>
          <w:sz w:val="32"/>
          <w:szCs w:val="32"/>
        </w:rPr>
        <w:t>，与上年</w:t>
      </w:r>
      <w:r>
        <w:rPr>
          <w:rFonts w:hint="eastAsia" w:ascii="仿宋" w:hAnsi="仿宋" w:eastAsia="仿宋" w:cs="仿宋"/>
          <w:sz w:val="32"/>
          <w:szCs w:val="32"/>
          <w:lang w:val="en-US" w:eastAsia="zh-CN"/>
        </w:rPr>
        <w:t>决算数持平，</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本单位厉行节俭</w:t>
      </w:r>
      <w:r>
        <w:rPr>
          <w:rFonts w:hint="eastAsia" w:ascii="仿宋" w:hAnsi="仿宋" w:eastAsia="仿宋" w:cs="仿宋"/>
          <w:sz w:val="32"/>
          <w:szCs w:val="32"/>
        </w:rPr>
        <w:t>。</w:t>
      </w:r>
    </w:p>
    <w:p>
      <w:pPr>
        <w:pStyle w:val="1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万元，决算数</w:t>
      </w:r>
      <w:r>
        <w:rPr>
          <w:rFonts w:hint="eastAsia" w:ascii="仿宋" w:hAnsi="仿宋" w:eastAsia="仿宋" w:cs="仿宋"/>
          <w:sz w:val="32"/>
          <w:szCs w:val="32"/>
          <w:lang w:val="en-US" w:eastAsia="zh-CN"/>
        </w:rPr>
        <w:t>与</w:t>
      </w:r>
      <w:r>
        <w:rPr>
          <w:rFonts w:hint="eastAsia" w:ascii="仿宋" w:hAnsi="仿宋" w:eastAsia="仿宋" w:cs="仿宋"/>
          <w:sz w:val="32"/>
          <w:szCs w:val="32"/>
        </w:rPr>
        <w:t>预算数</w:t>
      </w:r>
      <w:r>
        <w:rPr>
          <w:rFonts w:hint="eastAsia" w:ascii="仿宋" w:hAnsi="仿宋" w:eastAsia="仿宋" w:cs="仿宋"/>
          <w:sz w:val="32"/>
          <w:szCs w:val="32"/>
          <w:lang w:val="en-US" w:eastAsia="zh-CN"/>
        </w:rPr>
        <w:t>持平</w:t>
      </w:r>
      <w:r>
        <w:rPr>
          <w:rFonts w:hint="eastAsia" w:ascii="仿宋" w:hAnsi="仿宋" w:eastAsia="仿宋" w:cs="仿宋"/>
          <w:sz w:val="32"/>
          <w:szCs w:val="32"/>
        </w:rPr>
        <w:t>，与上年</w:t>
      </w:r>
      <w:r>
        <w:rPr>
          <w:rFonts w:hint="eastAsia" w:ascii="仿宋" w:hAnsi="仿宋" w:eastAsia="仿宋" w:cs="仿宋"/>
          <w:sz w:val="32"/>
          <w:szCs w:val="32"/>
          <w:lang w:val="en-US" w:eastAsia="zh-CN"/>
        </w:rPr>
        <w:t>决算数持平，</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本单位厉行节俭</w:t>
      </w:r>
      <w:r>
        <w:rPr>
          <w:rFonts w:hint="eastAsia" w:ascii="仿宋" w:hAnsi="仿宋" w:eastAsia="仿宋" w:cs="仿宋"/>
          <w:sz w:val="32"/>
          <w:szCs w:val="32"/>
        </w:rPr>
        <w:t>。</w:t>
      </w:r>
    </w:p>
    <w:p>
      <w:pPr>
        <w:pStyle w:val="1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仿宋" w:hAnsi="仿宋" w:eastAsia="仿宋" w:cs="仿宋"/>
          <w:sz w:val="32"/>
          <w:szCs w:val="32"/>
          <w:lang w:val="en-US"/>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2.84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本单位厉行节俭</w:t>
      </w:r>
      <w:r>
        <w:rPr>
          <w:rFonts w:hint="eastAsia" w:ascii="仿宋" w:hAnsi="仿宋" w:eastAsia="仿宋" w:cs="仿宋"/>
          <w:sz w:val="32"/>
          <w:szCs w:val="32"/>
        </w:rPr>
        <w:t>，与上年</w:t>
      </w:r>
      <w:r>
        <w:rPr>
          <w:rFonts w:hint="eastAsia" w:ascii="仿宋" w:hAnsi="仿宋" w:eastAsia="仿宋" w:cs="仿宋"/>
          <w:sz w:val="32"/>
          <w:szCs w:val="32"/>
          <w:lang w:val="en-US" w:eastAsia="zh-CN"/>
        </w:rPr>
        <w:t>决算数持平，主要原因是厉行节约。</w:t>
      </w:r>
    </w:p>
    <w:p>
      <w:pPr>
        <w:pStyle w:val="1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2021年度“三公”经费财政拨款支出决算中，公务接待费支出决算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万元，公务用车购置费及运行维护费支出决算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万元。（由于“三公”经费财政拨款支出决算为0，无法计算百分比）具体情况如下：</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pPr>
        <w:pStyle w:val="1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0</w:t>
      </w:r>
      <w:r>
        <w:rPr>
          <w:rFonts w:hint="eastAsia" w:ascii="仿宋" w:hAnsi="仿宋" w:eastAsia="仿宋" w:cs="仿宋"/>
          <w:sz w:val="32"/>
          <w:szCs w:val="32"/>
        </w:rPr>
        <w:t>个、来宾</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怀化市迎丰公园管理处</w:t>
      </w:r>
      <w:r>
        <w:rPr>
          <w:rFonts w:hint="eastAsia" w:ascii="仿宋" w:hAnsi="仿宋" w:eastAsia="仿宋" w:cs="仿宋"/>
          <w:sz w:val="32"/>
          <w:szCs w:val="32"/>
        </w:rPr>
        <w:t>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万元，截止2021年12月31日，我单位开支财政拨款的公务用车保有量为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八、政府性基金预算收入支出决算情况</w:t>
      </w:r>
      <w:r>
        <w:rPr>
          <w:rFonts w:hint="eastAsia" w:ascii="黑体" w:hAnsi="黑体" w:eastAsia="黑体" w:cs="黑体"/>
          <w:b w:val="0"/>
          <w:bCs/>
          <w:sz w:val="32"/>
          <w:szCs w:val="32"/>
          <w:lang w:val="en-US" w:eastAsia="zh-CN"/>
        </w:rPr>
        <w:t>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本单位无政府性基金收支</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九、国有资本经营预算财政拨款支出情况</w:t>
      </w:r>
      <w:r>
        <w:rPr>
          <w:rFonts w:hint="eastAsia" w:ascii="黑体" w:hAnsi="黑体" w:eastAsia="黑体" w:cs="黑体"/>
          <w:b w:val="0"/>
          <w:bCs/>
          <w:sz w:val="32"/>
          <w:szCs w:val="32"/>
          <w:lang w:val="en-US" w:eastAsia="zh-CN"/>
        </w:rPr>
        <w:t>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本单位</w:t>
      </w:r>
      <w:r>
        <w:rPr>
          <w:rFonts w:hint="eastAsia" w:ascii="仿宋" w:hAnsi="仿宋" w:eastAsia="仿宋" w:cs="仿宋"/>
          <w:sz w:val="32"/>
          <w:szCs w:val="32"/>
        </w:rPr>
        <w:t>无国有资本经营预算收支</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关于</w:t>
      </w:r>
      <w:r>
        <w:rPr>
          <w:rFonts w:hint="eastAsia" w:ascii="黑体" w:hAnsi="黑体" w:eastAsia="黑体" w:cs="黑体"/>
          <w:b w:val="0"/>
          <w:bCs/>
          <w:sz w:val="32"/>
          <w:szCs w:val="32"/>
        </w:rPr>
        <w:t>机关运行经费支出说明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机关运行经费为保障行政单位（含参照公务员法管理的事业单位）运行用于购买货物和服务的各项资金，本单位为财政补助事业单位，无机关运行经费，本单位公用经费为</w:t>
      </w:r>
      <w:r>
        <w:rPr>
          <w:rFonts w:hint="eastAsia" w:ascii="仿宋" w:hAnsi="仿宋" w:eastAsia="仿宋" w:cs="仿宋"/>
          <w:color w:val="auto"/>
          <w:sz w:val="32"/>
          <w:szCs w:val="32"/>
          <w:lang w:val="en-US" w:eastAsia="zh-CN"/>
        </w:rPr>
        <w:t>28.65</w:t>
      </w:r>
      <w:r>
        <w:rPr>
          <w:rFonts w:hint="eastAsia" w:ascii="仿宋" w:hAnsi="仿宋" w:eastAsia="仿宋" w:cs="仿宋"/>
          <w:color w:val="auto"/>
          <w:sz w:val="32"/>
          <w:szCs w:val="32"/>
        </w:rPr>
        <w:t>万元，同比</w:t>
      </w:r>
      <w:r>
        <w:rPr>
          <w:rFonts w:hint="eastAsia" w:ascii="仿宋" w:hAnsi="仿宋" w:eastAsia="仿宋" w:cs="仿宋"/>
          <w:color w:val="auto"/>
          <w:sz w:val="32"/>
          <w:szCs w:val="32"/>
          <w:lang w:val="en-US" w:eastAsia="zh-CN"/>
        </w:rPr>
        <w:t>年初预算</w:t>
      </w:r>
      <w:r>
        <w:rPr>
          <w:rFonts w:hint="eastAsia" w:ascii="仿宋" w:hAnsi="仿宋" w:eastAsia="仿宋" w:cs="仿宋"/>
          <w:color w:val="auto"/>
          <w:sz w:val="32"/>
          <w:szCs w:val="32"/>
        </w:rPr>
        <w:t>减少</w:t>
      </w:r>
      <w:r>
        <w:rPr>
          <w:rFonts w:hint="eastAsia" w:ascii="仿宋" w:hAnsi="仿宋" w:eastAsia="仿宋" w:cs="仿宋"/>
          <w:color w:val="auto"/>
          <w:sz w:val="32"/>
          <w:szCs w:val="32"/>
          <w:lang w:val="en-US" w:eastAsia="zh-CN"/>
        </w:rPr>
        <w:t>8.75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减少23.4%，</w:t>
      </w:r>
      <w:r>
        <w:rPr>
          <w:rFonts w:hint="eastAsia" w:ascii="仿宋" w:hAnsi="仿宋" w:eastAsia="仿宋" w:cs="仿宋"/>
          <w:color w:val="auto"/>
          <w:sz w:val="32"/>
          <w:szCs w:val="32"/>
        </w:rPr>
        <w:t>原因是</w:t>
      </w:r>
      <w:r>
        <w:rPr>
          <w:rFonts w:hint="eastAsia" w:ascii="仿宋" w:hAnsi="仿宋" w:eastAsia="仿宋" w:cs="仿宋"/>
          <w:color w:val="auto"/>
          <w:sz w:val="32"/>
          <w:szCs w:val="32"/>
          <w:lang w:val="en-US" w:eastAsia="zh-CN"/>
        </w:rPr>
        <w:t>印刷费、咨询费、差旅费、维修（护）费、税金及附加费用、其他商品和服务支出减少。</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、一般性支出情况说明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Theme="minorEastAsia" w:hAnsiTheme="minorEastAsia" w:eastAsiaTheme="minorEastAsia"/>
          <w:sz w:val="32"/>
          <w:szCs w:val="32"/>
        </w:rPr>
      </w:pPr>
      <w:r>
        <w:rPr>
          <w:rFonts w:hint="eastAsia" w:ascii="仿宋" w:hAnsi="仿宋" w:eastAsia="仿宋" w:cs="仿宋"/>
          <w:sz w:val="32"/>
          <w:szCs w:val="32"/>
        </w:rPr>
        <w:t>2021年本部门开支会议费</w:t>
      </w:r>
      <w:r>
        <w:rPr>
          <w:rFonts w:hint="eastAsia" w:ascii="仿宋" w:hAnsi="仿宋" w:eastAsia="仿宋" w:cs="仿宋"/>
          <w:sz w:val="32"/>
          <w:szCs w:val="32"/>
          <w:lang w:val="en-US" w:eastAsia="zh-CN"/>
        </w:rPr>
        <w:t>0</w:t>
      </w:r>
      <w:r>
        <w:rPr>
          <w:rFonts w:hint="eastAsia" w:ascii="仿宋" w:hAnsi="仿宋" w:eastAsia="仿宋" w:cs="仿宋"/>
          <w:sz w:val="32"/>
          <w:szCs w:val="32"/>
        </w:rPr>
        <w:t>万元；开支培训费</w:t>
      </w:r>
      <w:r>
        <w:rPr>
          <w:rFonts w:hint="eastAsia" w:ascii="仿宋" w:hAnsi="仿宋" w:eastAsia="仿宋" w:cs="仿宋"/>
          <w:sz w:val="32"/>
          <w:szCs w:val="32"/>
          <w:lang w:val="en-US" w:eastAsia="zh-CN"/>
        </w:rPr>
        <w:t>0.69</w:t>
      </w:r>
      <w:r>
        <w:rPr>
          <w:rFonts w:hint="eastAsia" w:ascii="仿宋" w:hAnsi="仿宋" w:eastAsia="仿宋" w:cs="仿宋"/>
          <w:sz w:val="32"/>
          <w:szCs w:val="32"/>
        </w:rPr>
        <w:t>万元，用于开展</w:t>
      </w:r>
      <w:r>
        <w:rPr>
          <w:rFonts w:hint="eastAsia" w:ascii="仿宋" w:hAnsi="仿宋" w:eastAsia="仿宋" w:cs="仿宋"/>
          <w:sz w:val="32"/>
          <w:szCs w:val="32"/>
          <w:lang w:val="en-US" w:eastAsia="zh-CN"/>
        </w:rPr>
        <w:t>事业单位在岗在编人员</w:t>
      </w:r>
      <w:r>
        <w:rPr>
          <w:rFonts w:hint="eastAsia" w:ascii="仿宋" w:hAnsi="仿宋" w:eastAsia="仿宋" w:cs="仿宋"/>
          <w:sz w:val="32"/>
          <w:szCs w:val="32"/>
        </w:rPr>
        <w:t>培训，人数</w:t>
      </w:r>
      <w:r>
        <w:rPr>
          <w:rFonts w:hint="eastAsia" w:ascii="仿宋" w:hAnsi="仿宋" w:eastAsia="仿宋" w:cs="仿宋"/>
          <w:sz w:val="32"/>
          <w:szCs w:val="32"/>
          <w:lang w:val="en-US" w:eastAsia="zh-CN"/>
        </w:rPr>
        <w:t>21</w:t>
      </w:r>
      <w:r>
        <w:rPr>
          <w:rFonts w:hint="eastAsia" w:ascii="仿宋" w:hAnsi="仿宋" w:eastAsia="仿宋" w:cs="仿宋"/>
          <w:sz w:val="32"/>
          <w:szCs w:val="32"/>
        </w:rPr>
        <w:t>人，内容为</w:t>
      </w:r>
      <w:r>
        <w:rPr>
          <w:rFonts w:hint="eastAsia" w:ascii="仿宋" w:hAnsi="仿宋" w:eastAsia="仿宋" w:cs="仿宋"/>
          <w:sz w:val="32"/>
          <w:szCs w:val="32"/>
          <w:lang w:val="en-US" w:eastAsia="zh-CN"/>
        </w:rPr>
        <w:t>公共科目、专业科目线上培训</w:t>
      </w:r>
      <w:r>
        <w:rPr>
          <w:rFonts w:hint="eastAsia" w:ascii="仿宋" w:hAnsi="仿宋" w:eastAsia="仿宋" w:cs="仿宋"/>
          <w:sz w:val="32"/>
          <w:szCs w:val="32"/>
        </w:rPr>
        <w:t>；</w:t>
      </w:r>
      <w:r>
        <w:rPr>
          <w:rFonts w:hint="eastAsia" w:ascii="仿宋" w:hAnsi="仿宋" w:eastAsia="仿宋" w:cs="仿宋"/>
          <w:sz w:val="32"/>
          <w:szCs w:val="32"/>
          <w:lang w:val="en-US" w:eastAsia="zh-CN"/>
        </w:rPr>
        <w:t>本单位未</w:t>
      </w:r>
      <w:r>
        <w:rPr>
          <w:rFonts w:hint="eastAsia" w:ascii="仿宋" w:hAnsi="仿宋" w:eastAsia="仿宋" w:cs="仿宋"/>
          <w:sz w:val="32"/>
          <w:szCs w:val="32"/>
        </w:rPr>
        <w:t>举办节庆、晚会、论坛、赛事活动。</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关于</w:t>
      </w:r>
      <w:r>
        <w:rPr>
          <w:rFonts w:hint="eastAsia" w:ascii="黑体" w:hAnsi="黑体" w:eastAsia="黑体" w:cs="黑体"/>
          <w:b w:val="0"/>
          <w:bCs/>
          <w:sz w:val="32"/>
          <w:szCs w:val="32"/>
        </w:rPr>
        <w:t>政府采购支出说明</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本部门2021年度政府采购支出总额</w:t>
      </w:r>
      <w:r>
        <w:rPr>
          <w:rFonts w:hint="eastAsia" w:ascii="仿宋" w:hAnsi="仿宋" w:eastAsia="仿宋" w:cs="仿宋"/>
          <w:sz w:val="32"/>
          <w:szCs w:val="32"/>
          <w:lang w:val="en-US" w:eastAsia="zh-CN"/>
        </w:rPr>
        <w:t>37.5</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37.5</w:t>
      </w:r>
      <w:r>
        <w:rPr>
          <w:rFonts w:hint="eastAsia" w:ascii="仿宋" w:hAnsi="仿宋" w:eastAsia="仿宋" w:cs="仿宋"/>
          <w:sz w:val="32"/>
          <w:szCs w:val="32"/>
        </w:rPr>
        <w:t>万元。</w:t>
      </w:r>
      <w:r>
        <w:rPr>
          <w:rFonts w:hint="eastAsia" w:ascii="仿宋" w:hAnsi="仿宋" w:eastAsia="仿宋" w:cs="仿宋"/>
          <w:color w:val="000000"/>
          <w:kern w:val="0"/>
          <w:sz w:val="32"/>
          <w:szCs w:val="32"/>
          <w:lang w:val="en-US" w:eastAsia="zh-CN" w:bidi="ar-SA"/>
        </w:rPr>
        <w:t>授予中小企业合同金额 0万元，占</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的0%，</w:t>
      </w:r>
      <w:r>
        <w:rPr>
          <w:rFonts w:hint="eastAsia" w:ascii="仿宋" w:hAnsi="仿宋" w:eastAsia="仿宋" w:cs="仿宋"/>
          <w:color w:val="000000"/>
          <w:kern w:val="0"/>
          <w:sz w:val="32"/>
          <w:szCs w:val="32"/>
          <w:lang w:val="en-US" w:eastAsia="zh-CN" w:bidi="ar-SA"/>
        </w:rPr>
        <w:t>其中：授予小微企业合同金额0万元，占</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的0%</w:t>
      </w:r>
      <w:bookmarkStart w:id="0" w:name="_GoBack"/>
      <w:bookmarkEnd w:id="0"/>
      <w:r>
        <w:rPr>
          <w:rFonts w:hint="eastAsia" w:ascii="仿宋" w:hAnsi="仿宋" w:eastAsia="仿宋" w:cs="仿宋"/>
          <w:color w:val="000000"/>
          <w:kern w:val="0"/>
          <w:sz w:val="32"/>
          <w:szCs w:val="32"/>
          <w:lang w:val="en-US" w:eastAsia="zh-CN" w:bidi="ar-SA"/>
        </w:rPr>
        <w:t>。</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关于</w:t>
      </w:r>
      <w:r>
        <w:rPr>
          <w:rFonts w:hint="eastAsia" w:ascii="黑体" w:hAnsi="黑体" w:eastAsia="黑体" w:cs="黑体"/>
          <w:b w:val="0"/>
          <w:bCs/>
          <w:sz w:val="32"/>
          <w:szCs w:val="32"/>
        </w:rPr>
        <w:t>国有资产占用情况说明</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截至2021年12月31日，</w:t>
      </w:r>
      <w:r>
        <w:rPr>
          <w:rFonts w:hint="eastAsia" w:ascii="仿宋" w:hAnsi="仿宋" w:eastAsia="仿宋" w:cs="仿宋"/>
          <w:sz w:val="32"/>
          <w:szCs w:val="32"/>
          <w:lang w:val="en-US" w:eastAsia="zh-CN"/>
        </w:rPr>
        <w:t>怀化市迎丰公园管理处</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关于</w:t>
      </w:r>
      <w:r>
        <w:rPr>
          <w:rFonts w:hint="eastAsia" w:ascii="黑体" w:hAnsi="黑体" w:eastAsia="黑体" w:cs="黑体"/>
          <w:b w:val="0"/>
          <w:bCs/>
          <w:sz w:val="32"/>
          <w:szCs w:val="32"/>
        </w:rPr>
        <w:t>2021年度预算绩效情况说明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（1）绩效管理评价工作开展情况</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根据预算绩效管理要求，我部门组织对2021年度一般公共预算项目支出全面开展绩效自评，其中，一级项目</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个，二级项目</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个，共涉及资金</w:t>
      </w:r>
      <w:r>
        <w:rPr>
          <w:rFonts w:hint="eastAsia" w:ascii="仿宋" w:hAnsi="仿宋" w:eastAsia="仿宋" w:cs="仿宋"/>
          <w:color w:val="000000"/>
          <w:kern w:val="0"/>
          <w:sz w:val="32"/>
          <w:szCs w:val="32"/>
          <w:lang w:val="en-US" w:eastAsia="zh-CN"/>
        </w:rPr>
        <w:t>133.76</w:t>
      </w:r>
      <w:r>
        <w:rPr>
          <w:rFonts w:hint="eastAsia" w:ascii="仿宋" w:hAnsi="仿宋" w:eastAsia="仿宋" w:cs="仿宋"/>
          <w:color w:val="000000"/>
          <w:kern w:val="0"/>
          <w:sz w:val="32"/>
          <w:szCs w:val="32"/>
        </w:rPr>
        <w:t>万元，占一般公共预算项目支出总额的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%。组织对2021年度政府性基金预算项目支出开展绩效自评，共涉及资金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万元，占政府性基金预算项目支出总额的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%。组织对2021年度国有资本经营预算项目支出开展绩效自评，共涉及资金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万元，占国有资本经营预算项目支出总额的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组织对“2021年公园养护管理经费”</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个项目开展了部门评价，涉及一般公共预算支出</w:t>
      </w:r>
      <w:r>
        <w:rPr>
          <w:rFonts w:hint="eastAsia" w:ascii="仿宋" w:hAnsi="仿宋" w:eastAsia="仿宋" w:cs="仿宋"/>
          <w:color w:val="000000"/>
          <w:kern w:val="0"/>
          <w:sz w:val="32"/>
          <w:szCs w:val="32"/>
          <w:lang w:val="en-US" w:eastAsia="zh-CN"/>
        </w:rPr>
        <w:t>91.5</w:t>
      </w:r>
      <w:r>
        <w:rPr>
          <w:rFonts w:hint="eastAsia" w:ascii="仿宋" w:hAnsi="仿宋" w:eastAsia="仿宋" w:cs="仿宋"/>
          <w:color w:val="000000"/>
          <w:kern w:val="0"/>
          <w:sz w:val="32"/>
          <w:szCs w:val="32"/>
        </w:rPr>
        <w:t>万元，政府性基金预算支出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万元，国有资本经营预算支出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万元。从评价情况来看，</w:t>
      </w:r>
      <w:r>
        <w:rPr>
          <w:rFonts w:hint="eastAsia" w:ascii="仿宋" w:hAnsi="仿宋" w:eastAsia="仿宋" w:cs="仿宋"/>
          <w:color w:val="000000"/>
          <w:kern w:val="0"/>
          <w:sz w:val="32"/>
          <w:szCs w:val="32"/>
          <w:lang w:val="en-US" w:eastAsia="zh-CN"/>
        </w:rPr>
        <w:t>通过项目实施，改善了公园的游园环境，为市民提供了休闲场所、丰富人民群众文化生活</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w:t>
      </w:r>
      <w:r>
        <w:rPr>
          <w:rFonts w:hint="eastAsia" w:ascii="仿宋" w:hAnsi="仿宋" w:eastAsia="仿宋" w:cs="仿宋"/>
          <w:color w:val="000000"/>
          <w:kern w:val="0"/>
          <w:sz w:val="32"/>
          <w:szCs w:val="32"/>
          <w:lang w:val="en-US" w:eastAsia="zh-CN"/>
        </w:rPr>
        <w:t>怀化市迎丰公园管理处</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个单位开展整体支出绩效评价，涉及一般公共预算支出565.9万元，政府性基金预算支出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万元。从评价情况来看，绩效指标设置符合部门职责和相关管理规定，通过项目实施，较好完成了年初设定的各项工作目标，取得了较好的成效。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“2021年公园养护管理经费”项目绩效自评综述：根据年初设定的绩效目标，项目绩效自评得分为</w:t>
      </w:r>
      <w:r>
        <w:rPr>
          <w:rFonts w:hint="eastAsia" w:ascii="仿宋" w:hAnsi="仿宋" w:eastAsia="仿宋" w:cs="仿宋"/>
          <w:color w:val="000000"/>
          <w:kern w:val="0"/>
          <w:sz w:val="32"/>
          <w:szCs w:val="32"/>
          <w:lang w:val="en-US" w:eastAsia="zh-CN"/>
        </w:rPr>
        <w:t>90</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91.5</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91.5</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%。项目绩效目标完成情况：一是</w:t>
      </w:r>
      <w:r>
        <w:rPr>
          <w:rFonts w:hint="eastAsia" w:ascii="仿宋" w:hAnsi="仿宋" w:eastAsia="仿宋" w:cs="仿宋"/>
          <w:color w:val="000000"/>
          <w:kern w:val="0"/>
          <w:sz w:val="32"/>
          <w:szCs w:val="32"/>
          <w:lang w:val="en-US" w:eastAsia="zh-CN"/>
        </w:rPr>
        <w:t>园内</w:t>
      </w:r>
      <w:r>
        <w:rPr>
          <w:rFonts w:hint="eastAsia" w:ascii="仿宋" w:hAnsi="仿宋" w:eastAsia="仿宋" w:cs="仿宋"/>
          <w:color w:val="000000"/>
          <w:kern w:val="0"/>
          <w:sz w:val="32"/>
          <w:szCs w:val="32"/>
        </w:rPr>
        <w:t>清扫保洁43187.82平方米；二是怀青亭、主峰亭防腐木护栏维修210米，安装苗木浇灌系统，浇灌面积2100平方米，园区主环路及各园林景点排水沟清淤共计1290米</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三是绿篱整形、修剪、除杂草20次，栽种石竹、金盏菊等草花4200盆，次入口到海棠园段主环路补植桂花苗7000株</w:t>
      </w:r>
      <w:r>
        <w:rPr>
          <w:rFonts w:hint="eastAsia" w:ascii="仿宋" w:hAnsi="仿宋" w:eastAsia="仿宋" w:cs="仿宋"/>
          <w:color w:val="000000"/>
          <w:kern w:val="0"/>
          <w:sz w:val="32"/>
          <w:szCs w:val="32"/>
        </w:rPr>
        <w:t>。发现的主要问题及原因：</w:t>
      </w:r>
      <w:r>
        <w:rPr>
          <w:rFonts w:hint="eastAsia" w:ascii="仿宋" w:hAnsi="仿宋" w:eastAsia="仿宋" w:cs="仿宋"/>
          <w:color w:val="000000"/>
          <w:kern w:val="0"/>
          <w:sz w:val="32"/>
          <w:szCs w:val="32"/>
          <w:lang w:val="en-US" w:eastAsia="zh-CN"/>
        </w:rPr>
        <w:t>无</w:t>
      </w:r>
      <w:r>
        <w:rPr>
          <w:rFonts w:hint="eastAsia" w:ascii="仿宋" w:hAnsi="仿宋" w:eastAsia="仿宋" w:cs="仿宋"/>
          <w:color w:val="000000"/>
          <w:kern w:val="0"/>
          <w:sz w:val="32"/>
          <w:szCs w:val="32"/>
        </w:rPr>
        <w:t>。下一步改进措施：</w:t>
      </w:r>
      <w:r>
        <w:rPr>
          <w:rFonts w:hint="eastAsia" w:ascii="仿宋" w:hAnsi="仿宋" w:eastAsia="仿宋" w:cs="仿宋"/>
          <w:color w:val="000000"/>
          <w:kern w:val="0"/>
          <w:sz w:val="32"/>
          <w:szCs w:val="32"/>
          <w:lang w:val="en-US" w:eastAsia="zh-CN"/>
        </w:rPr>
        <w:t>无</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部门评价项目已在绩效评价中公开。</w:t>
      </w:r>
    </w:p>
    <w:p>
      <w:pPr>
        <w:pStyle w:val="13"/>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黑体" w:eastAsia="黑体" w:cs="黑体"/>
          <w:color w:val="000000"/>
          <w:kern w:val="0"/>
          <w:sz w:val="70"/>
          <w:szCs w:val="70"/>
        </w:rPr>
      </w:pPr>
      <w:r>
        <w:rPr>
          <w:rFonts w:hint="eastAsia"/>
          <w:sz w:val="44"/>
          <w:szCs w:val="44"/>
        </w:rPr>
        <w:t>第四部分</w:t>
      </w:r>
      <w:r>
        <w:rPr>
          <w:rFonts w:hint="eastAsia" w:ascii="黑体" w:eastAsia="黑体" w:cs="黑体"/>
          <w:color w:val="000000"/>
          <w:kern w:val="0"/>
          <w:sz w:val="44"/>
          <w:szCs w:val="44"/>
        </w:rPr>
        <w:t>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sz w:val="44"/>
          <w:szCs w:val="44"/>
        </w:rPr>
      </w:pPr>
      <w:r>
        <w:rPr>
          <w:rFonts w:hint="eastAsia"/>
          <w:sz w:val="44"/>
          <w:szCs w:val="44"/>
        </w:rPr>
        <w:t>第五部分附件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widowControl/>
        <w:jc w:val="left"/>
        <w:rPr>
          <w:rFonts w:cs="黑体" w:asciiTheme="minorEastAsia" w:hAnsiTheme="minorEastAsia"/>
          <w:color w:val="000000"/>
          <w:kern w:val="0"/>
          <w:sz w:val="32"/>
          <w:szCs w:val="32"/>
        </w:rPr>
      </w:pPr>
    </w:p>
    <w:sectPr>
      <w:pgSz w:w="11906" w:h="16838"/>
      <w:pgMar w:top="1417" w:right="1587" w:bottom="1417"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B26B9"/>
    <w:multiLevelType w:val="singleLevel"/>
    <w:tmpl w:val="C09B26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45C82"/>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896514"/>
    <w:rsid w:val="01A354AC"/>
    <w:rsid w:val="03B66504"/>
    <w:rsid w:val="04581CB1"/>
    <w:rsid w:val="04E2157A"/>
    <w:rsid w:val="059C46B4"/>
    <w:rsid w:val="059E7B97"/>
    <w:rsid w:val="091F0FEF"/>
    <w:rsid w:val="093E76C7"/>
    <w:rsid w:val="0ACB75B4"/>
    <w:rsid w:val="0B9C2483"/>
    <w:rsid w:val="0BB73761"/>
    <w:rsid w:val="0C0E0744"/>
    <w:rsid w:val="0F513524"/>
    <w:rsid w:val="0FF75D1E"/>
    <w:rsid w:val="102B64CB"/>
    <w:rsid w:val="11F46C0C"/>
    <w:rsid w:val="12F42BA4"/>
    <w:rsid w:val="13174AE5"/>
    <w:rsid w:val="141F6347"/>
    <w:rsid w:val="153D17C4"/>
    <w:rsid w:val="15D8055B"/>
    <w:rsid w:val="167C538B"/>
    <w:rsid w:val="187D188E"/>
    <w:rsid w:val="18A1557C"/>
    <w:rsid w:val="1B2B79FC"/>
    <w:rsid w:val="1E114F52"/>
    <w:rsid w:val="1EB12291"/>
    <w:rsid w:val="1F114ADE"/>
    <w:rsid w:val="20E97AC1"/>
    <w:rsid w:val="2104178E"/>
    <w:rsid w:val="216D4AB5"/>
    <w:rsid w:val="23916E84"/>
    <w:rsid w:val="23D7254A"/>
    <w:rsid w:val="23EE2208"/>
    <w:rsid w:val="26D42FC1"/>
    <w:rsid w:val="27905B66"/>
    <w:rsid w:val="27B95D8A"/>
    <w:rsid w:val="283D6944"/>
    <w:rsid w:val="294D6AF5"/>
    <w:rsid w:val="2BD82C0B"/>
    <w:rsid w:val="2C3F712F"/>
    <w:rsid w:val="2C493D49"/>
    <w:rsid w:val="2C954FA0"/>
    <w:rsid w:val="2CBD0053"/>
    <w:rsid w:val="2D2F71A3"/>
    <w:rsid w:val="2D5015B8"/>
    <w:rsid w:val="3029612C"/>
    <w:rsid w:val="308B3D20"/>
    <w:rsid w:val="330E33B7"/>
    <w:rsid w:val="341C1B03"/>
    <w:rsid w:val="385B52F0"/>
    <w:rsid w:val="3B0C0B24"/>
    <w:rsid w:val="3B3B327D"/>
    <w:rsid w:val="3D010E7D"/>
    <w:rsid w:val="3D7B789B"/>
    <w:rsid w:val="3E614CF7"/>
    <w:rsid w:val="40A67324"/>
    <w:rsid w:val="41635215"/>
    <w:rsid w:val="43B458B4"/>
    <w:rsid w:val="44D22496"/>
    <w:rsid w:val="44DF1057"/>
    <w:rsid w:val="44E73A68"/>
    <w:rsid w:val="45DA1363"/>
    <w:rsid w:val="47875A8A"/>
    <w:rsid w:val="47FE35A2"/>
    <w:rsid w:val="4A69389D"/>
    <w:rsid w:val="4AB73FC1"/>
    <w:rsid w:val="4D4006C1"/>
    <w:rsid w:val="4F1418FD"/>
    <w:rsid w:val="54CC5154"/>
    <w:rsid w:val="56DE2F1C"/>
    <w:rsid w:val="5ABF3065"/>
    <w:rsid w:val="5D0F4F10"/>
    <w:rsid w:val="5E7E17A2"/>
    <w:rsid w:val="5F796A4F"/>
    <w:rsid w:val="606A75CF"/>
    <w:rsid w:val="60836CE4"/>
    <w:rsid w:val="612400C6"/>
    <w:rsid w:val="649B41FB"/>
    <w:rsid w:val="67184229"/>
    <w:rsid w:val="67D14FA8"/>
    <w:rsid w:val="694C01BA"/>
    <w:rsid w:val="6BF40694"/>
    <w:rsid w:val="6CE148A6"/>
    <w:rsid w:val="6DE210EC"/>
    <w:rsid w:val="6E5B4D79"/>
    <w:rsid w:val="6F541B76"/>
    <w:rsid w:val="70E57BE1"/>
    <w:rsid w:val="71CF3736"/>
    <w:rsid w:val="7463285B"/>
    <w:rsid w:val="7A545120"/>
    <w:rsid w:val="7A7E03EF"/>
    <w:rsid w:val="7C0B690F"/>
    <w:rsid w:val="7D965BD4"/>
    <w:rsid w:val="7DE22A43"/>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ind w:firstLine="250" w:firstLineChars="250"/>
      <w:outlineLvl w:val="3"/>
    </w:pPr>
    <w:rPr>
      <w:rFonts w:hint="default" w:ascii="Cambria" w:hAnsi="Cambria" w:eastAsia="宋体" w:cs="Cambria"/>
      <w:b/>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paragraph" w:customStyle="1" w:styleId="16">
    <w:name w:val="Body Text First Indent 2"/>
    <w:basedOn w:val="3"/>
    <w:qFormat/>
    <w:uiPriority w:val="0"/>
    <w:pPr>
      <w:ind w:firstLine="420"/>
    </w:pPr>
  </w:style>
  <w:style w:type="paragraph" w:customStyle="1" w:styleId="17">
    <w:name w:val="无间隔"/>
    <w:qFormat/>
    <w:uiPriority w:val="0"/>
    <w:pPr>
      <w:widowControl w:val="0"/>
      <w:jc w:val="both"/>
    </w:pPr>
    <w:rPr>
      <w:rFonts w:ascii="Calibri" w:hAnsi="Calibri" w:eastAsia="宋体" w:cs="Times New Roman"/>
      <w:kern w:val="2"/>
      <w:sz w:val="21"/>
      <w:szCs w:val="22"/>
      <w:lang w:val="en-US" w:eastAsia="zh-CN" w:bidi="ar-SA"/>
    </w:rPr>
  </w:style>
  <w:style w:type="paragraph" w:styleId="18">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5159</Words>
  <Characters>5605</Characters>
  <Lines>69</Lines>
  <Paragraphs>19</Paragraphs>
  <TotalTime>0</TotalTime>
  <ScaleCrop>false</ScaleCrop>
  <LinksUpToDate>false</LinksUpToDate>
  <CharactersWithSpaces>5608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2022-07-27T12:55:00Z</cp:lastPrinted>
  <dcterms:modified xsi:type="dcterms:W3CDTF">2023-10-05T10:56:18Z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E8ECF8D53E454944B9BEE747F455F87E</vt:lpwstr>
  </property>
</Properties>
</file>