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2AD35">
      <w:pPr>
        <w:pStyle w:val="14"/>
        <w:jc w:val="both"/>
        <w:rPr>
          <w:rFonts w:hAnsi="黑体"/>
          <w:sz w:val="36"/>
          <w:szCs w:val="36"/>
        </w:rPr>
      </w:pPr>
      <w:r>
        <w:rPr>
          <w:rFonts w:hint="eastAsia" w:hAnsi="黑体"/>
          <w:sz w:val="36"/>
          <w:szCs w:val="36"/>
        </w:rPr>
        <w:t>附件1</w:t>
      </w:r>
    </w:p>
    <w:p w14:paraId="7B7D0CAC">
      <w:pPr>
        <w:pStyle w:val="14"/>
        <w:jc w:val="center"/>
        <w:rPr>
          <w:rFonts w:ascii="Times New Roman" w:hAnsi="Times New Roman" w:cs="Times New Roman"/>
          <w:sz w:val="56"/>
          <w:szCs w:val="56"/>
        </w:rPr>
      </w:pPr>
    </w:p>
    <w:p w14:paraId="47F3F1E5">
      <w:pPr>
        <w:pStyle w:val="14"/>
        <w:jc w:val="center"/>
        <w:rPr>
          <w:rFonts w:ascii="Times New Roman" w:hAnsi="Times New Roman" w:cs="Times New Roman"/>
          <w:sz w:val="84"/>
          <w:szCs w:val="84"/>
        </w:rPr>
      </w:pPr>
    </w:p>
    <w:p w14:paraId="465A61D5">
      <w:pPr>
        <w:pStyle w:val="14"/>
        <w:jc w:val="center"/>
        <w:rPr>
          <w:rFonts w:ascii="Times New Roman" w:hAnsi="Times New Roman" w:cs="Times New Roman"/>
          <w:sz w:val="84"/>
          <w:szCs w:val="84"/>
        </w:rPr>
      </w:pPr>
    </w:p>
    <w:p w14:paraId="32A5428E">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EE67CF5">
      <w:pPr>
        <w:pStyle w:val="14"/>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怀化工业中等专业学校</w:t>
      </w:r>
    </w:p>
    <w:p w14:paraId="3E330AD9">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AF4B694">
      <w:pPr>
        <w:pStyle w:val="14"/>
        <w:jc w:val="center"/>
        <w:rPr>
          <w:rFonts w:ascii="Times New Roman" w:hAnsi="Times New Roman" w:eastAsia="方正小标宋_GBK" w:cs="Times New Roman"/>
          <w:sz w:val="56"/>
          <w:szCs w:val="56"/>
        </w:rPr>
      </w:pPr>
    </w:p>
    <w:p w14:paraId="1D519D2F">
      <w:pPr>
        <w:pStyle w:val="14"/>
        <w:jc w:val="center"/>
        <w:rPr>
          <w:rFonts w:ascii="Times New Roman" w:hAnsi="Times New Roman" w:cs="Times New Roman"/>
          <w:sz w:val="56"/>
          <w:szCs w:val="56"/>
        </w:rPr>
      </w:pPr>
    </w:p>
    <w:p w14:paraId="2D25AFB9">
      <w:pPr>
        <w:pStyle w:val="14"/>
        <w:rPr>
          <w:rFonts w:ascii="Times New Roman" w:hAnsi="Times New Roman" w:cs="Times New Roman"/>
          <w:sz w:val="56"/>
          <w:szCs w:val="56"/>
        </w:rPr>
      </w:pPr>
    </w:p>
    <w:p w14:paraId="18083710">
      <w:pPr>
        <w:pStyle w:val="14"/>
        <w:jc w:val="center"/>
        <w:rPr>
          <w:rFonts w:ascii="Times New Roman" w:hAnsi="Times New Roman" w:cs="Times New Roman"/>
          <w:sz w:val="32"/>
          <w:szCs w:val="32"/>
        </w:rPr>
      </w:pPr>
    </w:p>
    <w:p w14:paraId="4AD9E5BD">
      <w:pPr>
        <w:pStyle w:val="14"/>
        <w:jc w:val="center"/>
        <w:rPr>
          <w:rFonts w:ascii="Times New Roman" w:hAnsi="Times New Roman" w:cs="Times New Roman"/>
          <w:sz w:val="32"/>
          <w:szCs w:val="32"/>
        </w:rPr>
      </w:pPr>
    </w:p>
    <w:p w14:paraId="13E08BCD">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D3E1523">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F45CF5A">
      <w:pPr>
        <w:pStyle w:val="14"/>
        <w:spacing w:line="600" w:lineRule="exact"/>
        <w:jc w:val="both"/>
        <w:rPr>
          <w:rFonts w:ascii="Times New Roman" w:hAnsi="Times New Roman" w:cs="Times New Roman"/>
          <w:b/>
          <w:sz w:val="36"/>
          <w:szCs w:val="28"/>
        </w:rPr>
      </w:pPr>
    </w:p>
    <w:p w14:paraId="52CBCA3D">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3F08999">
      <w:pPr>
        <w:pStyle w:val="14"/>
        <w:spacing w:line="600" w:lineRule="exact"/>
        <w:jc w:val="center"/>
        <w:rPr>
          <w:rFonts w:ascii="Times New Roman" w:hAnsi="Times New Roman" w:cs="Times New Roman"/>
          <w:b/>
          <w:sz w:val="36"/>
          <w:szCs w:val="28"/>
        </w:rPr>
      </w:pPr>
    </w:p>
    <w:p w14:paraId="7197A73C">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怀化工业中等专业学校</w:t>
      </w:r>
      <w:r>
        <w:rPr>
          <w:rFonts w:ascii="Times New Roman" w:hAnsi="Times New Roman" w:cs="Times New Roman"/>
          <w:bCs/>
          <w:sz w:val="32"/>
          <w:szCs w:val="32"/>
        </w:rPr>
        <w:t>概况</w:t>
      </w:r>
    </w:p>
    <w:p w14:paraId="7A8D6B0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6797FB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6E21F0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FDD7AA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06A97C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A7D34C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AB5BF1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13F448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8780B5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16781D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DB9D9A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8FDD6D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945BE10">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47869A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039605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4DD099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88813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CD64E5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11FE08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E1C3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6D030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D2EAC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3FAB8DA">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rPr>
        <w:t>国有资产经营预算收入支出决算情况</w:t>
      </w:r>
    </w:p>
    <w:p w14:paraId="14ACAC9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D960E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44D413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54654B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04E3F5D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B01568D">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1F0F6B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EE8AD11">
      <w:pPr>
        <w:pStyle w:val="14"/>
        <w:spacing w:line="600" w:lineRule="exact"/>
        <w:rPr>
          <w:rFonts w:ascii="Times New Roman" w:hAnsi="Times New Roman" w:cs="Times New Roman"/>
          <w:bCs/>
          <w:sz w:val="28"/>
          <w:szCs w:val="28"/>
        </w:rPr>
      </w:pPr>
    </w:p>
    <w:p w14:paraId="27C9E019">
      <w:pPr>
        <w:jc w:val="center"/>
        <w:rPr>
          <w:rFonts w:ascii="Times New Roman" w:hAnsi="Times New Roman" w:cs="Times New Roman"/>
          <w:sz w:val="72"/>
          <w:szCs w:val="72"/>
        </w:rPr>
      </w:pPr>
    </w:p>
    <w:p w14:paraId="6907A473">
      <w:pPr>
        <w:jc w:val="center"/>
        <w:rPr>
          <w:rFonts w:ascii="Times New Roman" w:hAnsi="Times New Roman" w:cs="Times New Roman"/>
          <w:sz w:val="72"/>
          <w:szCs w:val="72"/>
        </w:rPr>
      </w:pPr>
    </w:p>
    <w:p w14:paraId="6225B597">
      <w:pPr>
        <w:jc w:val="center"/>
        <w:rPr>
          <w:rFonts w:ascii="Times New Roman" w:hAnsi="Times New Roman" w:cs="Times New Roman"/>
          <w:sz w:val="72"/>
          <w:szCs w:val="72"/>
        </w:rPr>
      </w:pPr>
    </w:p>
    <w:p w14:paraId="0F5F547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2504802">
      <w:pPr>
        <w:rPr>
          <w:rFonts w:ascii="Times New Roman" w:hAnsi="Times New Roman" w:eastAsia="方正小标宋_GBK" w:cs="Times New Roman"/>
          <w:sz w:val="72"/>
          <w:szCs w:val="72"/>
        </w:rPr>
      </w:pPr>
    </w:p>
    <w:p w14:paraId="38B3A38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52AC203">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怀化工业中等专业学校</w:t>
      </w:r>
      <w:r>
        <w:rPr>
          <w:rFonts w:ascii="Times New Roman" w:hAnsi="Times New Roman" w:eastAsia="方正小标宋_GBK" w:cs="Times New Roman"/>
          <w:sz w:val="52"/>
          <w:szCs w:val="52"/>
        </w:rPr>
        <w:t>概况</w:t>
      </w:r>
    </w:p>
    <w:p w14:paraId="06831B6C">
      <w:pPr>
        <w:pStyle w:val="8"/>
        <w:ind w:left="0" w:leftChars="0" w:firstLine="0" w:firstLineChars="0"/>
        <w:rPr>
          <w:rFonts w:ascii="Times New Roman" w:hAnsi="Times New Roman" w:cs="Times New Roman"/>
        </w:rPr>
      </w:pPr>
    </w:p>
    <w:p w14:paraId="188D4E57">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035023B">
      <w:pPr>
        <w:widowControl/>
        <w:shd w:val="clear" w:color="auto" w:fill="FFFFFF"/>
        <w:spacing w:line="600" w:lineRule="atLeast"/>
        <w:ind w:firstLine="640"/>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（一）</w:t>
      </w:r>
      <w:r>
        <w:rPr>
          <w:rFonts w:hint="eastAsia" w:ascii="仿宋" w:hAnsi="仿宋" w:eastAsia="仿宋" w:cs="仿宋"/>
          <w:sz w:val="32"/>
          <w:szCs w:val="32"/>
          <w:lang w:val="en-US" w:eastAsia="zh-CN"/>
        </w:rPr>
        <w:t>根据“依托市场办专业、办好专业兴产业、兴旺产业促就业”的办学思路，坚持产教融合、校企合作，工学结合、知行合一，培养爱岗敬业、诚实守信，具有社会责任感、创新精神和实践能力的高素质劳动者和技术技能型应用人才.</w:t>
      </w:r>
    </w:p>
    <w:p w14:paraId="082FD155">
      <w:pPr>
        <w:numPr>
          <w:ilvl w:val="0"/>
          <w:numId w:val="1"/>
        </w:numPr>
        <w:spacing w:line="600" w:lineRule="exact"/>
        <w:ind w:firstLine="790" w:firstLineChars="250"/>
        <w:jc w:val="left"/>
        <w:rPr>
          <w:rFonts w:hint="eastAsia" w:ascii="仿宋" w:hAnsi="仿宋" w:eastAsia="仿宋"/>
          <w:spacing w:val="-2"/>
          <w:sz w:val="32"/>
          <w:szCs w:val="32"/>
        </w:rPr>
      </w:pPr>
      <w:r>
        <w:rPr>
          <w:rFonts w:hint="eastAsia" w:ascii="仿宋" w:hAnsi="仿宋" w:eastAsia="仿宋"/>
          <w:spacing w:val="-2"/>
          <w:sz w:val="32"/>
          <w:szCs w:val="32"/>
        </w:rPr>
        <w:t>领导德育工作、教学工作和行政工作，开展教育教学研究和学校的改革工作，创文明学校工作。</w:t>
      </w:r>
    </w:p>
    <w:p w14:paraId="0B0063D1">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三）</w:t>
      </w:r>
      <w:r>
        <w:rPr>
          <w:rFonts w:hint="eastAsia" w:ascii="仿宋" w:hAnsi="仿宋" w:eastAsia="仿宋" w:cs="仿宋"/>
          <w:sz w:val="32"/>
          <w:szCs w:val="32"/>
          <w:lang w:val="en-US" w:eastAsia="zh-CN"/>
        </w:rPr>
        <w:t>创建片区引领、省内先进的卓越中等职业学校。</w:t>
      </w:r>
    </w:p>
    <w:p w14:paraId="6834AD60">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294AC8F">
      <w:pPr>
        <w:widowControl/>
        <w:shd w:val="clear" w:color="auto" w:fill="FFFFFF"/>
        <w:spacing w:line="600" w:lineRule="atLeas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2C930DB0">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湖南省怀化工业中等专业学校</w:t>
      </w:r>
      <w:r>
        <w:rPr>
          <w:rFonts w:ascii="仿宋" w:hAnsi="仿宋" w:eastAsia="仿宋" w:cs="仿宋_GB2312"/>
          <w:color w:val="333333"/>
          <w:sz w:val="32"/>
          <w:szCs w:val="32"/>
          <w:shd w:val="clear" w:color="auto" w:fill="FFFFFF"/>
        </w:rPr>
        <w:t>作为一级部门预算单位</w:t>
      </w:r>
      <w:r>
        <w:rPr>
          <w:rFonts w:hint="eastAsia" w:ascii="仿宋" w:hAnsi="仿宋" w:eastAsia="仿宋" w:cs="仿宋_GB2312"/>
          <w:color w:val="333333"/>
          <w:sz w:val="32"/>
          <w:szCs w:val="32"/>
          <w:shd w:val="clear" w:color="auto" w:fill="FFFFFF"/>
          <w:lang w:eastAsia="zh-CN"/>
        </w:rPr>
        <w:t>，</w:t>
      </w:r>
      <w:r>
        <w:rPr>
          <w:rFonts w:hint="eastAsia" w:ascii="仿宋" w:hAnsi="仿宋" w:eastAsia="仿宋" w:cs="仿宋"/>
          <w:sz w:val="32"/>
          <w:szCs w:val="32"/>
        </w:rPr>
        <w:t>内设科室包括：办公室、监察审计室、教务科、学生科、总务科、财务科、实习培训科、保卫科、团委、党办人事科、信息与经济管理系、机电与汽车工程系。</w:t>
      </w:r>
    </w:p>
    <w:p w14:paraId="19F2F454">
      <w:pPr>
        <w:widowControl/>
        <w:spacing w:line="600" w:lineRule="exact"/>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怀化工业中等专业学校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怀化工业中等专业学校</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4FD770A6">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B0E93BD">
      <w:pPr>
        <w:pStyle w:val="14"/>
        <w:jc w:val="center"/>
        <w:rPr>
          <w:rFonts w:ascii="Times New Roman" w:hAnsi="Times New Roman" w:eastAsia="方正小标宋_GBK" w:cs="Times New Roman"/>
          <w:sz w:val="52"/>
          <w:szCs w:val="52"/>
        </w:rPr>
      </w:pPr>
    </w:p>
    <w:p w14:paraId="72D5E190">
      <w:pPr>
        <w:pStyle w:val="14"/>
        <w:jc w:val="center"/>
        <w:rPr>
          <w:rFonts w:ascii="Times New Roman" w:hAnsi="Times New Roman" w:eastAsia="方正小标宋_GBK" w:cs="Times New Roman"/>
          <w:sz w:val="52"/>
          <w:szCs w:val="52"/>
        </w:rPr>
      </w:pPr>
    </w:p>
    <w:p w14:paraId="74E1B4D4">
      <w:pPr>
        <w:pStyle w:val="14"/>
        <w:jc w:val="center"/>
        <w:rPr>
          <w:rFonts w:ascii="Times New Roman" w:hAnsi="Times New Roman" w:eastAsia="方正小标宋_GBK" w:cs="Times New Roman"/>
          <w:sz w:val="52"/>
          <w:szCs w:val="52"/>
        </w:rPr>
      </w:pPr>
    </w:p>
    <w:p w14:paraId="349EBC9A">
      <w:pPr>
        <w:pStyle w:val="14"/>
        <w:jc w:val="center"/>
        <w:rPr>
          <w:rFonts w:ascii="Times New Roman" w:hAnsi="Times New Roman" w:eastAsia="方正小标宋_GBK" w:cs="Times New Roman"/>
          <w:sz w:val="52"/>
          <w:szCs w:val="52"/>
        </w:rPr>
      </w:pPr>
    </w:p>
    <w:p w14:paraId="3AEFD799">
      <w:pPr>
        <w:pStyle w:val="14"/>
        <w:jc w:val="center"/>
        <w:rPr>
          <w:rFonts w:ascii="Times New Roman" w:hAnsi="Times New Roman" w:eastAsia="方正小标宋_GBK" w:cs="Times New Roman"/>
          <w:sz w:val="52"/>
          <w:szCs w:val="52"/>
        </w:rPr>
      </w:pPr>
    </w:p>
    <w:p w14:paraId="5EF9788A">
      <w:pPr>
        <w:pStyle w:val="14"/>
        <w:jc w:val="center"/>
        <w:rPr>
          <w:rFonts w:ascii="Times New Roman" w:hAnsi="Times New Roman" w:eastAsia="方正小标宋_GBK" w:cs="Times New Roman"/>
          <w:sz w:val="52"/>
          <w:szCs w:val="52"/>
        </w:rPr>
      </w:pPr>
    </w:p>
    <w:p w14:paraId="2FD186D4">
      <w:pPr>
        <w:pStyle w:val="14"/>
        <w:numPr>
          <w:ilvl w:val="0"/>
          <w:numId w:val="2"/>
        </w:numPr>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决赛公开表</w:t>
      </w:r>
    </w:p>
    <w:p w14:paraId="7421A895">
      <w:pPr>
        <w:pStyle w:val="14"/>
        <w:widowControl w:val="0"/>
        <w:numPr>
          <w:ilvl w:val="0"/>
          <w:numId w:val="0"/>
        </w:numPr>
        <w:autoSpaceDE w:val="0"/>
        <w:autoSpaceDN w:val="0"/>
        <w:adjustRightInd w:val="0"/>
        <w:jc w:val="center"/>
        <w:rPr>
          <w:rFonts w:hint="default" w:ascii="Times New Roman" w:hAnsi="Times New Roman" w:eastAsia="方正小标宋_GBK" w:cs="Times New Roman"/>
          <w:sz w:val="52"/>
          <w:szCs w:val="52"/>
          <w:lang w:val="en-US" w:eastAsia="zh-CN"/>
        </w:rPr>
      </w:pPr>
    </w:p>
    <w:p w14:paraId="68E4960D">
      <w:pPr>
        <w:pStyle w:val="14"/>
        <w:widowControl w:val="0"/>
        <w:numPr>
          <w:ilvl w:val="0"/>
          <w:numId w:val="0"/>
        </w:numPr>
        <w:autoSpaceDE w:val="0"/>
        <w:autoSpaceDN w:val="0"/>
        <w:adjustRightInd w:val="0"/>
        <w:jc w:val="center"/>
        <w:rPr>
          <w:rFonts w:hint="default" w:ascii="Times New Roman" w:hAnsi="Times New Roman" w:eastAsia="方正小标宋_GBK" w:cs="Times New Roman"/>
          <w:sz w:val="52"/>
          <w:szCs w:val="52"/>
          <w:lang w:val="en-US" w:eastAsia="zh-CN"/>
        </w:rPr>
        <w:sectPr>
          <w:pgSz w:w="16838" w:h="11906" w:orient="landscape"/>
          <w:pgMar w:top="1588" w:right="1417" w:bottom="1588" w:left="1417" w:header="851" w:footer="992" w:gutter="0"/>
          <w:cols w:space="425" w:num="1"/>
          <w:docGrid w:type="linesAndChars" w:linePitch="312" w:charSpace="0"/>
        </w:sectPr>
      </w:pPr>
      <w:r>
        <w:rPr>
          <w:rFonts w:hint="eastAsia" w:ascii="Times New Roman" w:hAnsi="Times New Roman" w:eastAsia="方正小标宋_GBK" w:cs="Times New Roman"/>
          <w:sz w:val="52"/>
          <w:szCs w:val="52"/>
          <w:lang w:val="en-US" w:eastAsia="zh-CN"/>
        </w:rPr>
        <w:t>（见附件）</w:t>
      </w:r>
    </w:p>
    <w:p w14:paraId="0B6A228A">
      <w:pPr>
        <w:pStyle w:val="14"/>
        <w:jc w:val="center"/>
        <w:rPr>
          <w:rFonts w:ascii="Times New Roman" w:hAnsi="Times New Roman" w:cs="Times New Roman"/>
          <w:sz w:val="72"/>
          <w:szCs w:val="72"/>
        </w:rPr>
      </w:pPr>
    </w:p>
    <w:p w14:paraId="41B54E4E">
      <w:pPr>
        <w:pStyle w:val="14"/>
        <w:jc w:val="center"/>
        <w:rPr>
          <w:rFonts w:ascii="Times New Roman" w:hAnsi="Times New Roman" w:cs="Times New Roman"/>
          <w:sz w:val="72"/>
          <w:szCs w:val="72"/>
        </w:rPr>
      </w:pPr>
    </w:p>
    <w:p w14:paraId="2691DEA5">
      <w:pPr>
        <w:pStyle w:val="14"/>
        <w:jc w:val="center"/>
        <w:rPr>
          <w:rFonts w:ascii="Times New Roman" w:hAnsi="Times New Roman" w:cs="Times New Roman"/>
          <w:sz w:val="72"/>
          <w:szCs w:val="72"/>
        </w:rPr>
      </w:pPr>
    </w:p>
    <w:p w14:paraId="177FE235">
      <w:pPr>
        <w:pStyle w:val="14"/>
        <w:jc w:val="center"/>
        <w:rPr>
          <w:rFonts w:ascii="Times New Roman" w:hAnsi="Times New Roman" w:cs="Times New Roman"/>
          <w:sz w:val="72"/>
          <w:szCs w:val="72"/>
        </w:rPr>
      </w:pPr>
    </w:p>
    <w:p w14:paraId="58A26248">
      <w:pPr>
        <w:pStyle w:val="14"/>
        <w:jc w:val="center"/>
        <w:rPr>
          <w:rFonts w:ascii="Times New Roman" w:hAnsi="Times New Roman" w:eastAsia="方正小标宋_GBK" w:cs="Times New Roman"/>
          <w:sz w:val="72"/>
          <w:szCs w:val="72"/>
        </w:rPr>
      </w:pPr>
    </w:p>
    <w:p w14:paraId="5D27D0D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4BEF357">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79B4CC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86B50B8">
      <w:pPr>
        <w:pStyle w:val="14"/>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一、收入支出决算总体情况说明</w:t>
      </w:r>
    </w:p>
    <w:p w14:paraId="4520DAEA">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2024年度收、支总计</w:t>
      </w:r>
      <w:r>
        <w:rPr>
          <w:rFonts w:hint="eastAsia" w:ascii="仿宋_GB2312" w:hAnsi="仿宋_GB2312" w:eastAsia="仿宋_GB2312"/>
          <w:color w:val="auto"/>
          <w:sz w:val="32"/>
          <w:szCs w:val="24"/>
          <w:highlight w:val="none"/>
          <w:lang w:val="en-US"/>
        </w:rPr>
        <w:t>11,633.47</w:t>
      </w:r>
      <w:r>
        <w:rPr>
          <w:rFonts w:ascii="Times New Roman" w:hAnsi="Times New Roman" w:eastAsia="仿宋_GB2312" w:cs="Times New Roman"/>
          <w:color w:val="auto"/>
          <w:sz w:val="32"/>
          <w:szCs w:val="32"/>
          <w:highlight w:val="none"/>
        </w:rPr>
        <w:t>万元。与上年相比，增加</w:t>
      </w:r>
      <w:r>
        <w:rPr>
          <w:rFonts w:hint="eastAsia" w:ascii="Times New Roman" w:hAnsi="Times New Roman" w:eastAsia="仿宋_GB2312" w:cs="Times New Roman"/>
          <w:color w:val="auto"/>
          <w:sz w:val="32"/>
          <w:szCs w:val="32"/>
          <w:highlight w:val="none"/>
        </w:rPr>
        <w:t>5946</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9</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rPr>
        <w:t>104.58</w:t>
      </w:r>
      <w:r>
        <w:rPr>
          <w:rFonts w:ascii="Times New Roman" w:hAnsi="Times New Roman" w:eastAsia="仿宋_GB2312" w:cs="Times New Roman"/>
          <w:color w:val="auto"/>
          <w:sz w:val="32"/>
          <w:szCs w:val="32"/>
          <w:highlight w:val="none"/>
        </w:rPr>
        <w:t>%，主要是因为</w:t>
      </w:r>
      <w:r>
        <w:rPr>
          <w:rFonts w:hint="eastAsia" w:ascii="Times New Roman" w:hAnsi="Times New Roman" w:eastAsia="仿宋_GB2312" w:cs="Times New Roman"/>
          <w:color w:val="auto"/>
          <w:sz w:val="32"/>
          <w:szCs w:val="32"/>
          <w:highlight w:val="none"/>
        </w:rPr>
        <w:t>今年多了怀化工商职业技术学院筹建经费840万元和中方职中新校区土地款1500万元。</w:t>
      </w:r>
    </w:p>
    <w:p w14:paraId="7FC7202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071392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w:t>
      </w:r>
      <w:r>
        <w:rPr>
          <w:rFonts w:hint="eastAsia" w:ascii="仿宋_GB2312" w:hAnsi="仿宋_GB2312" w:eastAsia="仿宋_GB2312"/>
          <w:sz w:val="32"/>
          <w:szCs w:val="24"/>
          <w:lang w:val="en-US"/>
        </w:rPr>
        <w:t>11,633.47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5198.27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政府性基金预算财政拨款收入5929.8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万元；事业收入</w:t>
      </w:r>
      <w:r>
        <w:rPr>
          <w:rFonts w:hint="eastAsia" w:ascii="Times New Roman" w:hAnsi="Times New Roman" w:eastAsia="仿宋_GB2312" w:cs="Times New Roman"/>
          <w:sz w:val="32"/>
          <w:szCs w:val="32"/>
        </w:rPr>
        <w:t>341.84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万元；其他收入</w:t>
      </w:r>
      <w:r>
        <w:rPr>
          <w:rFonts w:hint="eastAsia" w:ascii="Times New Roman" w:hAnsi="Times New Roman" w:eastAsia="仿宋_GB2312" w:cs="Times New Roman"/>
          <w:sz w:val="32"/>
          <w:szCs w:val="32"/>
        </w:rPr>
        <w:t>163.55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w:t>
      </w:r>
    </w:p>
    <w:p w14:paraId="15213EB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FB217D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仿宋_GB2312" w:hAnsi="仿宋_GB2312" w:eastAsia="仿宋_GB2312"/>
          <w:sz w:val="32"/>
          <w:szCs w:val="24"/>
          <w:lang w:val="en-US"/>
        </w:rPr>
        <w:t>11,633.47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2099.83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18.05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9533.64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81.95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37586B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031930C">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2024年度财政拨款收、支总计</w:t>
      </w:r>
      <w:r>
        <w:rPr>
          <w:rFonts w:hint="eastAsia" w:ascii="仿宋_GB2312" w:hAnsi="仿宋_GB2312" w:eastAsia="仿宋_GB2312"/>
          <w:sz w:val="32"/>
          <w:szCs w:val="24"/>
          <w:highlight w:val="none"/>
          <w:lang w:val="en-US" w:eastAsia="zh-CN"/>
        </w:rPr>
        <w:t>11128.07</w:t>
      </w:r>
      <w:r>
        <w:rPr>
          <w:rFonts w:ascii="Times New Roman" w:hAnsi="Times New Roman" w:eastAsia="仿宋_GB2312" w:cs="Times New Roman"/>
          <w:sz w:val="32"/>
          <w:szCs w:val="32"/>
          <w:highlight w:val="none"/>
        </w:rPr>
        <w:t>万元，与上年相比，增加</w:t>
      </w:r>
      <w:r>
        <w:rPr>
          <w:rFonts w:hint="eastAsia" w:ascii="Times New Roman" w:hAnsi="Times New Roman" w:eastAsia="仿宋_GB2312" w:cs="Times New Roman"/>
          <w:sz w:val="32"/>
          <w:szCs w:val="32"/>
          <w:highlight w:val="none"/>
          <w:lang w:val="en-US" w:eastAsia="zh-CN"/>
        </w:rPr>
        <w:t>6352.53</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133</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本年度政府性基金预算财政拨款</w:t>
      </w:r>
      <w:r>
        <w:rPr>
          <w:rFonts w:ascii="Times New Roman" w:hAnsi="Times New Roman" w:eastAsia="仿宋_GB2312" w:cs="Times New Roman"/>
          <w:sz w:val="32"/>
          <w:szCs w:val="32"/>
          <w:highlight w:val="none"/>
        </w:rPr>
        <w:t>收、支</w:t>
      </w:r>
      <w:r>
        <w:rPr>
          <w:rFonts w:hint="eastAsia" w:ascii="Times New Roman" w:hAnsi="Times New Roman" w:eastAsia="仿宋_GB2312" w:cs="Times New Roman"/>
          <w:sz w:val="32"/>
          <w:szCs w:val="32"/>
          <w:highlight w:val="none"/>
          <w:lang w:val="en-US" w:eastAsia="zh-CN"/>
        </w:rPr>
        <w:t>5929.8万元。</w:t>
      </w:r>
    </w:p>
    <w:p w14:paraId="126B361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4DEABD2">
      <w:pPr>
        <w:pStyle w:val="14"/>
        <w:overflowPunct w:val="0"/>
        <w:autoSpaceDE/>
        <w:autoSpaceDN/>
        <w:spacing w:line="600" w:lineRule="exact"/>
        <w:ind w:firstLine="643"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rPr>
        <w:t>（一）</w:t>
      </w:r>
      <w:r>
        <w:rPr>
          <w:rFonts w:ascii="Times New Roman" w:hAnsi="Times New Roman" w:eastAsia="楷体_GB2312" w:cs="Times New Roman"/>
          <w:b/>
          <w:sz w:val="32"/>
          <w:szCs w:val="32"/>
          <w:highlight w:val="none"/>
        </w:rPr>
        <w:t>一般公共预算财政拨款支出决算总体情况</w:t>
      </w:r>
    </w:p>
    <w:p w14:paraId="2F0A120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2024年度财政拨款支出</w:t>
      </w:r>
      <w:r>
        <w:rPr>
          <w:rFonts w:hint="eastAsia" w:ascii="Times New Roman" w:hAnsi="Times New Roman" w:eastAsia="仿宋_GB2312" w:cs="Times New Roman"/>
          <w:sz w:val="32"/>
          <w:szCs w:val="32"/>
          <w:highlight w:val="none"/>
        </w:rPr>
        <w:t>5198.27</w:t>
      </w:r>
      <w:r>
        <w:rPr>
          <w:rFonts w:ascii="Times New Roman" w:hAnsi="Times New Roman" w:eastAsia="仿宋_GB2312" w:cs="Times New Roman"/>
          <w:sz w:val="32"/>
          <w:szCs w:val="32"/>
          <w:highlight w:val="none"/>
        </w:rPr>
        <w:t>万元，占本年支出合计的</w:t>
      </w:r>
      <w:r>
        <w:rPr>
          <w:rFonts w:hint="eastAsia" w:ascii="Times New Roman" w:hAnsi="Times New Roman" w:eastAsia="仿宋_GB2312" w:cs="Times New Roman"/>
          <w:sz w:val="32"/>
          <w:szCs w:val="32"/>
          <w:highlight w:val="none"/>
          <w:lang w:val="en-US" w:eastAsia="zh-CN"/>
        </w:rPr>
        <w:t>44.68</w:t>
      </w:r>
      <w:r>
        <w:rPr>
          <w:rFonts w:ascii="Times New Roman" w:hAnsi="Times New Roman" w:eastAsia="仿宋_GB2312" w:cs="Times New Roman"/>
          <w:sz w:val="32"/>
          <w:szCs w:val="32"/>
          <w:highlight w:val="none"/>
        </w:rPr>
        <w:t>%，与上年相比，财政拨款支出增加</w:t>
      </w:r>
      <w:r>
        <w:rPr>
          <w:rFonts w:hint="eastAsia" w:ascii="Times New Roman" w:hAnsi="Times New Roman" w:eastAsia="仿宋_GB2312" w:cs="Times New Roman"/>
          <w:sz w:val="32"/>
          <w:szCs w:val="32"/>
          <w:highlight w:val="none"/>
        </w:rPr>
        <w:t>422</w:t>
      </w:r>
      <w:r>
        <w:rPr>
          <w:rFonts w:hint="eastAsia" w:ascii="Times New Roman" w:hAnsi="Times New Roman" w:eastAsia="仿宋_GB2312" w:cs="Times New Roman"/>
          <w:sz w:val="32"/>
          <w:szCs w:val="32"/>
          <w:highlight w:val="none"/>
          <w:lang w:val="en-US" w:eastAsia="zh-CN"/>
        </w:rPr>
        <w:t>.73</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rPr>
        <w:t>8.85</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上年度部分开支在本年度收支。</w:t>
      </w:r>
    </w:p>
    <w:p w14:paraId="6D47B9AD">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69F7E8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5198.27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42.27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4818.84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92.7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支出221.44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支出110.72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95B63A5">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909402E">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2024年度财政拨款支</w:t>
      </w:r>
      <w:r>
        <w:rPr>
          <w:rFonts w:ascii="Times New Roman" w:hAnsi="Times New Roman" w:eastAsia="仿宋_GB2312" w:cs="Times New Roman"/>
          <w:sz w:val="32"/>
          <w:szCs w:val="32"/>
          <w:highlight w:val="none"/>
        </w:rPr>
        <w:t>出年初预算数为</w:t>
      </w:r>
      <w:r>
        <w:rPr>
          <w:rFonts w:hint="eastAsia" w:ascii="Times New Roman" w:hAnsi="Times New Roman" w:eastAsia="仿宋_GB2312" w:cs="Times New Roman"/>
          <w:sz w:val="32"/>
          <w:szCs w:val="32"/>
          <w:highlight w:val="none"/>
          <w:lang w:val="en-US" w:eastAsia="zh-CN"/>
        </w:rPr>
        <w:t>2120.47</w:t>
      </w:r>
      <w:r>
        <w:rPr>
          <w:rFonts w:ascii="Times New Roman" w:hAnsi="Times New Roman" w:eastAsia="仿宋_GB2312" w:cs="Times New Roman"/>
          <w:sz w:val="32"/>
          <w:szCs w:val="32"/>
          <w:highlight w:val="none"/>
        </w:rPr>
        <w:t>万元，支出决算数为</w:t>
      </w:r>
      <w:r>
        <w:rPr>
          <w:rFonts w:hint="eastAsia" w:ascii="Times New Roman" w:hAnsi="Times New Roman" w:eastAsia="仿宋_GB2312" w:cs="Times New Roman"/>
          <w:sz w:val="32"/>
          <w:szCs w:val="32"/>
          <w:highlight w:val="none"/>
        </w:rPr>
        <w:t>5198.27</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245.15</w:t>
      </w:r>
      <w:r>
        <w:rPr>
          <w:rFonts w:ascii="Times New Roman" w:hAnsi="Times New Roman" w:eastAsia="仿宋_GB2312" w:cs="Times New Roman"/>
          <w:sz w:val="32"/>
          <w:szCs w:val="32"/>
          <w:highlight w:val="none"/>
        </w:rPr>
        <w:t>%，其中：</w:t>
      </w:r>
    </w:p>
    <w:p w14:paraId="2343DA3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1、一般公共服务（类）</w:t>
      </w:r>
      <w:r>
        <w:rPr>
          <w:rFonts w:hint="eastAsia" w:ascii="Times New Roman" w:hAnsi="Times New Roman" w:eastAsia="仿宋_GB2312" w:cs="Times New Roman"/>
          <w:sz w:val="32"/>
          <w:szCs w:val="32"/>
          <w:highlight w:val="none"/>
        </w:rPr>
        <w:t>组织事务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rPr>
        <w:t>其他</w:t>
      </w:r>
      <w:r>
        <w:rPr>
          <w:rFonts w:hint="eastAsia" w:ascii="Times New Roman" w:hAnsi="Times New Roman" w:eastAsia="仿宋_GB2312" w:cs="Times New Roman"/>
          <w:sz w:val="32"/>
          <w:szCs w:val="32"/>
        </w:rPr>
        <w:t>组织事务支出</w:t>
      </w:r>
      <w:r>
        <w:rPr>
          <w:rFonts w:ascii="Times New Roman" w:hAnsi="Times New Roman" w:eastAsia="仿宋_GB2312" w:cs="Times New Roman"/>
          <w:sz w:val="32"/>
          <w:szCs w:val="32"/>
        </w:rPr>
        <w:t>（项）。</w:t>
      </w:r>
    </w:p>
    <w:p w14:paraId="2526791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40.99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按照实际业务发生，账务处理的科目不一致，年初预算在中等职业教育。</w:t>
      </w:r>
    </w:p>
    <w:p w14:paraId="6057154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030B0AA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1.28</w:t>
      </w:r>
      <w:r>
        <w:rPr>
          <w:rFonts w:ascii="Times New Roman" w:hAnsi="Times New Roman" w:eastAsia="仿宋_GB2312" w:cs="Times New Roman"/>
          <w:sz w:val="32"/>
          <w:szCs w:val="32"/>
        </w:rPr>
        <w:t>万元，决算数决算数大于年初预算数的主要原因是：</w:t>
      </w:r>
      <w:r>
        <w:rPr>
          <w:rFonts w:hint="eastAsia" w:ascii="Times New Roman" w:hAnsi="Times New Roman" w:eastAsia="仿宋_GB2312" w:cs="Times New Roman"/>
          <w:sz w:val="32"/>
          <w:szCs w:val="32"/>
          <w:lang w:val="en-US" w:eastAsia="zh-CN"/>
        </w:rPr>
        <w:t>按照实际业务发生，账务处理的科目不一致，年初预算在中等职业教育。</w:t>
      </w:r>
    </w:p>
    <w:p w14:paraId="68576A2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职业教育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中等职业教育</w:t>
      </w:r>
      <w:r>
        <w:rPr>
          <w:rFonts w:ascii="Times New Roman" w:hAnsi="Times New Roman" w:eastAsia="仿宋_GB2312" w:cs="Times New Roman"/>
          <w:sz w:val="32"/>
          <w:szCs w:val="32"/>
        </w:rPr>
        <w:t>（项）。</w:t>
      </w:r>
    </w:p>
    <w:p w14:paraId="244B010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1602</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3965.84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247.51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本年度人员经费、公用经费、项目</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增加。</w:t>
      </w:r>
    </w:p>
    <w:p w14:paraId="631CD99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职业教育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技校教育</w:t>
      </w:r>
      <w:r>
        <w:rPr>
          <w:rFonts w:ascii="Times New Roman" w:hAnsi="Times New Roman" w:eastAsia="仿宋_GB2312" w:cs="Times New Roman"/>
          <w:sz w:val="32"/>
          <w:szCs w:val="32"/>
        </w:rPr>
        <w:t>（项）。</w:t>
      </w:r>
    </w:p>
    <w:p w14:paraId="3B8E271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按照实际业务发生，账务处理的科目不一致，年初预算在中等职业教育。</w:t>
      </w:r>
    </w:p>
    <w:p w14:paraId="24925B3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职业教育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高等职业教育</w:t>
      </w:r>
      <w:r>
        <w:rPr>
          <w:rFonts w:ascii="Times New Roman" w:hAnsi="Times New Roman" w:eastAsia="仿宋_GB2312" w:cs="Times New Roman"/>
          <w:sz w:val="32"/>
          <w:szCs w:val="32"/>
        </w:rPr>
        <w:t>（项）。</w:t>
      </w:r>
    </w:p>
    <w:p w14:paraId="00CFA75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840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年初预算未计怀化工商职业技术学院筹建经费840万元。</w:t>
      </w:r>
    </w:p>
    <w:p w14:paraId="10E7BF6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7431107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221.44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221.44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于年初预算数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持平。</w:t>
      </w:r>
    </w:p>
    <w:p w14:paraId="60C8633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4E5E3017">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110.72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110.72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于年初预算数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持平。</w:t>
      </w:r>
    </w:p>
    <w:p w14:paraId="2BFEBB7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其他灾害防治及应急管理支出</w:t>
      </w:r>
      <w:r>
        <w:rPr>
          <w:rFonts w:ascii="Times New Roman" w:hAnsi="Times New Roman" w:eastAsia="仿宋_GB2312" w:cs="Times New Roman"/>
          <w:sz w:val="32"/>
          <w:szCs w:val="32"/>
        </w:rPr>
        <w:t>（项）。</w:t>
      </w:r>
    </w:p>
    <w:p w14:paraId="0D05093B">
      <w:pPr>
        <w:pStyle w:val="14"/>
        <w:overflowPunct w:val="0"/>
        <w:autoSpaceDE/>
        <w:autoSpaceDN/>
        <w:spacing w:line="600" w:lineRule="exact"/>
        <w:ind w:firstLine="640" w:firstLineChars="200"/>
        <w:jc w:val="both"/>
        <w:rPr>
          <w:rFonts w:hint="eastAsia" w:ascii="CESI仿宋-GB2312" w:hAnsi="CESI仿宋-GB2312" w:eastAsia="CESI仿宋-GB2312" w:cs="CESI仿宋-GB2312"/>
          <w:b w:val="0"/>
          <w:bCs/>
          <w:kern w:val="0"/>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万元，决算数大于（小于）年初预算数的主要原因是：</w:t>
      </w:r>
      <w:r>
        <w:rPr>
          <w:rFonts w:hint="eastAsia" w:ascii="CESI仿宋-GB2312" w:hAnsi="CESI仿宋-GB2312" w:eastAsia="CESI仿宋-GB2312" w:cs="CESI仿宋-GB2312"/>
          <w:b w:val="0"/>
          <w:bCs/>
          <w:kern w:val="0"/>
          <w:sz w:val="32"/>
          <w:szCs w:val="32"/>
          <w:lang w:val="en-US" w:eastAsia="zh-CN"/>
        </w:rPr>
        <w:t>年初未纳入预算。</w:t>
      </w:r>
    </w:p>
    <w:p w14:paraId="4396CA6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一般公共服务支出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15333B1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预算为非税收入，实际未使用非税收入。</w:t>
      </w:r>
    </w:p>
    <w:p w14:paraId="16CB03F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5610B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1936.28</w:t>
      </w:r>
      <w:r>
        <w:rPr>
          <w:rFonts w:ascii="Times New Roman" w:hAnsi="Times New Roman" w:eastAsia="仿宋_GB2312" w:cs="Times New Roman"/>
          <w:sz w:val="32"/>
          <w:szCs w:val="32"/>
        </w:rPr>
        <w:t>万元，其中：</w:t>
      </w:r>
    </w:p>
    <w:p w14:paraId="2260504F">
      <w:pPr>
        <w:pStyle w:val="14"/>
        <w:overflowPunct w:val="0"/>
        <w:autoSpaceDE/>
        <w:autoSpaceDN/>
        <w:spacing w:line="600" w:lineRule="exact"/>
        <w:ind w:firstLine="643"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1904.03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98.33</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绩效工资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五险一金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生活补助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奖励金。</w:t>
      </w:r>
    </w:p>
    <w:p w14:paraId="36A8CF6D">
      <w:pPr>
        <w:pStyle w:val="14"/>
        <w:overflowPunct w:val="0"/>
        <w:autoSpaceDE/>
        <w:autoSpaceDN/>
        <w:spacing w:line="600" w:lineRule="exact"/>
        <w:ind w:firstLine="643"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32.25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工会经费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其他交通费用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其他商品和服务支出。</w:t>
      </w:r>
    </w:p>
    <w:p w14:paraId="1961450C">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810C64F">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133988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w:t>
      </w:r>
      <w:r>
        <w:rPr>
          <w:rFonts w:hint="eastAsia" w:ascii="Times New Roman" w:hAnsi="Times New Roman" w:eastAsia="仿宋_GB2312" w:cs="Times New Roman"/>
          <w:sz w:val="32"/>
          <w:szCs w:val="32"/>
          <w:lang w:val="en-US" w:eastAsia="zh-CN"/>
        </w:rPr>
        <w:t>调整</w:t>
      </w:r>
      <w:r>
        <w:rPr>
          <w:rFonts w:ascii="Times New Roman" w:hAnsi="Times New Roman" w:eastAsia="仿宋_GB2312" w:cs="Times New Roman"/>
          <w:sz w:val="32"/>
          <w:szCs w:val="32"/>
        </w:rPr>
        <w:t>预算为</w:t>
      </w:r>
      <w:r>
        <w:rPr>
          <w:rFonts w:hint="eastAsia" w:ascii="Times New Roman" w:hAnsi="Times New Roman" w:eastAsia="仿宋_GB2312" w:cs="Times New Roman"/>
          <w:sz w:val="32"/>
          <w:szCs w:val="32"/>
        </w:rPr>
        <w:t>0.29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基本持平</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w:t>
      </w:r>
    </w:p>
    <w:p w14:paraId="460A80E2">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70C4C5C">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因公出国（境）费支出预算为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万元，支出决算为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万元，2024年度安排因公出国（境）团组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个，累计</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人次</w:t>
      </w:r>
      <w:r>
        <w:rPr>
          <w:rFonts w:hint="eastAsia" w:ascii="Times New Roman" w:hAnsi="Times New Roman" w:eastAsia="仿宋_GB2312" w:cs="Times New Roman"/>
          <w:kern w:val="0"/>
          <w:sz w:val="32"/>
          <w:szCs w:val="32"/>
          <w:lang w:val="en-US" w:eastAsia="zh-CN"/>
        </w:rPr>
        <w:t>.</w:t>
      </w:r>
    </w:p>
    <w:p w14:paraId="0FE0BBB3">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公务用车购置费及运行维护费支出预算为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万元，支出决算为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万元，与上年相比</w:t>
      </w:r>
      <w:r>
        <w:rPr>
          <w:rFonts w:hint="eastAsia" w:ascii="Times New Roman" w:hAnsi="Times New Roman" w:eastAsia="仿宋_GB2312" w:cs="Times New Roman"/>
          <w:kern w:val="0"/>
          <w:sz w:val="32"/>
          <w:szCs w:val="32"/>
          <w:lang w:val="en-US" w:eastAsia="zh-CN"/>
        </w:rPr>
        <w:t>持平。</w:t>
      </w:r>
    </w:p>
    <w:p w14:paraId="399E230E">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公务接待费支出</w:t>
      </w:r>
      <w:r>
        <w:rPr>
          <w:rFonts w:hint="eastAsia" w:ascii="Times New Roman" w:hAnsi="Times New Roman" w:eastAsia="仿宋_GB2312" w:cs="Times New Roman"/>
          <w:kern w:val="0"/>
          <w:sz w:val="32"/>
          <w:szCs w:val="32"/>
          <w:lang w:val="en-US" w:eastAsia="zh-CN"/>
        </w:rPr>
        <w:t>调整</w:t>
      </w:r>
      <w:r>
        <w:rPr>
          <w:rFonts w:ascii="Times New Roman" w:hAnsi="Times New Roman" w:eastAsia="仿宋_GB2312" w:cs="Times New Roman"/>
          <w:kern w:val="0"/>
          <w:sz w:val="32"/>
          <w:szCs w:val="32"/>
        </w:rPr>
        <w:t>预算为</w:t>
      </w:r>
      <w:r>
        <w:rPr>
          <w:rFonts w:hint="eastAsia" w:ascii="Times New Roman" w:hAnsi="Times New Roman" w:eastAsia="仿宋_GB2312" w:cs="Times New Roman"/>
          <w:kern w:val="0"/>
          <w:sz w:val="32"/>
          <w:szCs w:val="32"/>
          <w:lang w:val="en-US" w:eastAsia="zh-CN"/>
        </w:rPr>
        <w:t>0.29</w:t>
      </w:r>
      <w:r>
        <w:rPr>
          <w:rFonts w:ascii="Times New Roman" w:hAnsi="Times New Roman" w:eastAsia="仿宋_GB2312" w:cs="Times New Roman"/>
          <w:kern w:val="0"/>
          <w:sz w:val="32"/>
          <w:szCs w:val="32"/>
        </w:rPr>
        <w:t>万元，支出决算为</w:t>
      </w:r>
      <w:r>
        <w:rPr>
          <w:rFonts w:hint="eastAsia" w:ascii="Times New Roman" w:hAnsi="Times New Roman" w:eastAsia="仿宋_GB2312" w:cs="Times New Roman"/>
          <w:kern w:val="0"/>
          <w:sz w:val="32"/>
          <w:szCs w:val="32"/>
        </w:rPr>
        <w:t>0.29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val="en-US" w:eastAsia="zh-CN"/>
        </w:rPr>
        <w:t>.</w:t>
      </w:r>
    </w:p>
    <w:p w14:paraId="09F892B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A9E9531">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2024年度政府性基金预算财政拨款收入</w:t>
      </w:r>
      <w:r>
        <w:rPr>
          <w:rFonts w:hint="eastAsia" w:ascii="Times New Roman" w:hAnsi="Times New Roman" w:eastAsia="仿宋_GB2312" w:cs="Times New Roman"/>
          <w:kern w:val="0"/>
          <w:sz w:val="32"/>
          <w:szCs w:val="32"/>
        </w:rPr>
        <w:t>5929.8</w:t>
      </w:r>
      <w:r>
        <w:rPr>
          <w:rFonts w:ascii="Times New Roman" w:hAnsi="Times New Roman" w:eastAsia="仿宋_GB2312" w:cs="Times New Roman"/>
          <w:kern w:val="0"/>
          <w:sz w:val="32"/>
          <w:szCs w:val="32"/>
        </w:rPr>
        <w:t>万元；年初结转和结余</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万元；支出</w:t>
      </w:r>
      <w:r>
        <w:rPr>
          <w:rFonts w:hint="eastAsia" w:ascii="Times New Roman" w:hAnsi="Times New Roman" w:eastAsia="仿宋_GB2312" w:cs="Times New Roman"/>
          <w:kern w:val="0"/>
          <w:sz w:val="32"/>
          <w:szCs w:val="32"/>
        </w:rPr>
        <w:t>5929.8</w:t>
      </w:r>
      <w:r>
        <w:rPr>
          <w:rFonts w:ascii="Times New Roman" w:hAnsi="Times New Roman" w:eastAsia="仿宋_GB2312" w:cs="Times New Roman"/>
          <w:kern w:val="0"/>
          <w:sz w:val="32"/>
          <w:szCs w:val="32"/>
        </w:rPr>
        <w:t>万元，其中基本支出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万元，项目支出</w:t>
      </w:r>
      <w:r>
        <w:rPr>
          <w:rFonts w:hint="eastAsia" w:ascii="Times New Roman" w:hAnsi="Times New Roman" w:eastAsia="仿宋_GB2312" w:cs="Times New Roman"/>
          <w:kern w:val="0"/>
          <w:sz w:val="32"/>
          <w:szCs w:val="32"/>
        </w:rPr>
        <w:t>5929.8</w:t>
      </w:r>
      <w:r>
        <w:rPr>
          <w:rFonts w:ascii="Times New Roman" w:hAnsi="Times New Roman" w:eastAsia="仿宋_GB2312" w:cs="Times New Roman"/>
          <w:kern w:val="0"/>
          <w:sz w:val="32"/>
          <w:szCs w:val="32"/>
        </w:rPr>
        <w:t>万元；年末结转和结余</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万元。具体情况如下：</w:t>
      </w:r>
      <w:r>
        <w:rPr>
          <w:rFonts w:hint="eastAsia" w:ascii="Times New Roman" w:hAnsi="Times New Roman" w:eastAsia="仿宋_GB2312" w:cs="Times New Roman"/>
          <w:kern w:val="0"/>
          <w:sz w:val="32"/>
          <w:szCs w:val="32"/>
          <w:lang w:val="en-US" w:eastAsia="zh-CN"/>
        </w:rPr>
        <w:t xml:space="preserve">  </w:t>
      </w:r>
    </w:p>
    <w:p w14:paraId="0EDA8011">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城乡社区支出</w:t>
      </w:r>
      <w:r>
        <w:rPr>
          <w:rFonts w:ascii="Times New Roman" w:hAnsi="Times New Roman" w:eastAsia="仿宋_GB2312" w:cs="Times New Roman"/>
          <w:kern w:val="0"/>
          <w:sz w:val="32"/>
          <w:szCs w:val="32"/>
        </w:rPr>
        <w:t>（类）</w:t>
      </w:r>
      <w:r>
        <w:rPr>
          <w:rFonts w:hint="eastAsia" w:ascii="Times New Roman" w:hAnsi="Times New Roman" w:eastAsia="仿宋_GB2312" w:cs="Times New Roman"/>
          <w:kern w:val="0"/>
          <w:sz w:val="32"/>
          <w:szCs w:val="32"/>
        </w:rPr>
        <w:t>国有土地使用权出让收入安排的支出</w:t>
      </w:r>
      <w:r>
        <w:rPr>
          <w:rFonts w:ascii="Times New Roman" w:hAnsi="Times New Roman" w:eastAsia="仿宋_GB2312" w:cs="Times New Roman"/>
          <w:kern w:val="0"/>
          <w:sz w:val="32"/>
          <w:szCs w:val="32"/>
        </w:rPr>
        <w:t>（款）</w:t>
      </w:r>
      <w:r>
        <w:rPr>
          <w:rFonts w:hint="eastAsia" w:ascii="Times New Roman" w:hAnsi="Times New Roman" w:eastAsia="仿宋_GB2312" w:cs="Times New Roman"/>
          <w:kern w:val="0"/>
          <w:sz w:val="32"/>
          <w:szCs w:val="32"/>
        </w:rPr>
        <w:t>其他国有土地使用权出让收入安排的支出</w:t>
      </w:r>
      <w:r>
        <w:rPr>
          <w:rFonts w:ascii="Times New Roman" w:hAnsi="Times New Roman" w:eastAsia="仿宋_GB2312" w:cs="Times New Roman"/>
          <w:kern w:val="0"/>
          <w:sz w:val="32"/>
          <w:szCs w:val="32"/>
        </w:rPr>
        <w:t>（项）。</w:t>
      </w:r>
    </w:p>
    <w:p w14:paraId="2A5AFEA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1500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中方职中土地款过账经费1500万元。</w:t>
      </w:r>
    </w:p>
    <w:p w14:paraId="576972B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其他地方自行试点项目收益专项债券收入安排的支出</w:t>
      </w:r>
      <w:r>
        <w:rPr>
          <w:rFonts w:ascii="Times New Roman" w:hAnsi="Times New Roman" w:eastAsia="仿宋_GB2312" w:cs="Times New Roman"/>
          <w:sz w:val="32"/>
          <w:szCs w:val="32"/>
        </w:rPr>
        <w:t>（项）。</w:t>
      </w:r>
    </w:p>
    <w:p w14:paraId="78B22F56">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4429.8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怀化楚怡中职学校改扩建项目</w:t>
      </w:r>
      <w:r>
        <w:rPr>
          <w:rFonts w:hint="eastAsia" w:ascii="Times New Roman" w:hAnsi="Times New Roman" w:eastAsia="仿宋_GB2312" w:cs="Times New Roman"/>
          <w:sz w:val="32"/>
          <w:szCs w:val="32"/>
          <w:lang w:val="en-US" w:eastAsia="zh-CN"/>
        </w:rPr>
        <w:t>年初预算未计入预算。</w:t>
      </w:r>
    </w:p>
    <w:p w14:paraId="414BDCE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0EC4E59">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本部门2024年度机关运行经费支出</w:t>
      </w:r>
      <w:r>
        <w:rPr>
          <w:rFonts w:hint="eastAsia" w:ascii="Times New Roman" w:hAnsi="Times New Roman" w:eastAsia="仿宋_GB2312" w:cs="Times New Roman"/>
          <w:kern w:val="0"/>
          <w:sz w:val="32"/>
          <w:szCs w:val="32"/>
          <w:lang w:val="en-US" w:eastAsia="zh-CN"/>
        </w:rPr>
        <w:t>71.25</w:t>
      </w:r>
      <w:r>
        <w:rPr>
          <w:rFonts w:ascii="Times New Roman" w:hAnsi="Times New Roman" w:eastAsia="仿宋_GB2312" w:cs="Times New Roman"/>
          <w:kern w:val="0"/>
          <w:sz w:val="32"/>
          <w:szCs w:val="32"/>
        </w:rPr>
        <w:t>万元，比</w:t>
      </w:r>
      <w:r>
        <w:rPr>
          <w:rFonts w:hint="eastAsia" w:ascii="Times New Roman" w:hAnsi="Times New Roman" w:eastAsia="仿宋_GB2312" w:cs="Times New Roman"/>
          <w:kern w:val="0"/>
          <w:sz w:val="32"/>
          <w:szCs w:val="32"/>
          <w:lang w:val="en-US" w:eastAsia="zh-CN"/>
        </w:rPr>
        <w:t>预</w:t>
      </w:r>
      <w:r>
        <w:rPr>
          <w:rFonts w:ascii="Times New Roman" w:hAnsi="Times New Roman" w:eastAsia="仿宋_GB2312" w:cs="Times New Roman"/>
          <w:kern w:val="0"/>
          <w:sz w:val="32"/>
          <w:szCs w:val="32"/>
        </w:rPr>
        <w:t>算数减少</w:t>
      </w:r>
      <w:r>
        <w:rPr>
          <w:rFonts w:hint="eastAsia" w:ascii="Times New Roman" w:hAnsi="Times New Roman" w:eastAsia="仿宋_GB2312" w:cs="Times New Roman"/>
          <w:kern w:val="0"/>
          <w:sz w:val="32"/>
          <w:szCs w:val="32"/>
          <w:lang w:val="en-US" w:eastAsia="zh-CN"/>
        </w:rPr>
        <w:t>0.44</w:t>
      </w:r>
      <w:r>
        <w:rPr>
          <w:rFonts w:ascii="Times New Roman" w:hAnsi="Times New Roman" w:eastAsia="仿宋_GB2312" w:cs="Times New Roman"/>
          <w:kern w:val="0"/>
          <w:sz w:val="32"/>
          <w:szCs w:val="32"/>
        </w:rPr>
        <w:t>万元，降低</w:t>
      </w:r>
      <w:r>
        <w:rPr>
          <w:rFonts w:hint="eastAsia" w:ascii="Times New Roman" w:hAnsi="Times New Roman" w:eastAsia="仿宋_GB2312" w:cs="Times New Roman"/>
          <w:kern w:val="0"/>
          <w:sz w:val="32"/>
          <w:szCs w:val="32"/>
          <w:lang w:val="en-US" w:eastAsia="zh-CN"/>
        </w:rPr>
        <w:t>0.61</w:t>
      </w:r>
      <w:r>
        <w:rPr>
          <w:rFonts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val="en-US" w:eastAsia="zh-CN"/>
        </w:rPr>
        <w:t>开支变动。</w:t>
      </w:r>
    </w:p>
    <w:p w14:paraId="06C5BEC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A4D9DC9">
      <w:pPr>
        <w:overflowPunct w:val="0"/>
        <w:spacing w:line="600" w:lineRule="exact"/>
        <w:ind w:firstLine="640" w:firstLineChars="200"/>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2024年本部门开支会议费</w:t>
      </w:r>
      <w:r>
        <w:rPr>
          <w:rFonts w:hint="eastAsia" w:ascii="Times New Roman" w:hAnsi="Times New Roman" w:eastAsia="仿宋_GB2312" w:cs="Times New Roman"/>
          <w:kern w:val="0"/>
          <w:sz w:val="32"/>
          <w:szCs w:val="32"/>
          <w:lang w:val="en-US" w:eastAsia="zh-CN"/>
        </w:rPr>
        <w:t>1.72</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开支培训费7.09万元，为事业单位工作人员培训学时购课费及赛事、课程培训费。</w:t>
      </w:r>
    </w:p>
    <w:p w14:paraId="50C3FAEB">
      <w:pPr>
        <w:pStyle w:val="14"/>
        <w:overflowPunct w:val="0"/>
        <w:autoSpaceDE/>
        <w:autoSpaceDN/>
        <w:spacing w:line="600" w:lineRule="exact"/>
        <w:ind w:firstLine="640" w:firstLineChars="200"/>
        <w:jc w:val="both"/>
        <w:rPr>
          <w:rFonts w:ascii="Times New Roman" w:hAnsi="Times New Roman" w:cs="Times New Roman"/>
          <w:bCs/>
          <w:sz w:val="32"/>
          <w:szCs w:val="32"/>
        </w:rPr>
      </w:pPr>
    </w:p>
    <w:p w14:paraId="4E77BAF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D508B4C">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本部门2024年度政府采购支出总额</w:t>
      </w:r>
      <w:r>
        <w:rPr>
          <w:rFonts w:hint="eastAsia" w:ascii="Times New Roman" w:hAnsi="Times New Roman" w:eastAsia="仿宋_GB2312" w:cs="Times New Roman"/>
          <w:kern w:val="0"/>
          <w:sz w:val="32"/>
          <w:szCs w:val="32"/>
          <w:lang w:val="en-US" w:eastAsia="zh-CN"/>
        </w:rPr>
        <w:t>624.14</w:t>
      </w:r>
      <w:r>
        <w:rPr>
          <w:rFonts w:ascii="Times New Roman" w:hAnsi="Times New Roman" w:eastAsia="仿宋_GB2312" w:cs="Times New Roman"/>
          <w:kern w:val="0"/>
          <w:sz w:val="32"/>
          <w:szCs w:val="32"/>
        </w:rPr>
        <w:t>万元，其中：政府采购货物支出</w:t>
      </w:r>
      <w:r>
        <w:rPr>
          <w:rFonts w:hint="eastAsia" w:ascii="Times New Roman" w:hAnsi="Times New Roman" w:eastAsia="仿宋_GB2312" w:cs="Times New Roman"/>
          <w:kern w:val="0"/>
          <w:sz w:val="32"/>
          <w:szCs w:val="32"/>
          <w:lang w:val="en-US" w:eastAsia="zh-CN"/>
        </w:rPr>
        <w:t>127.36</w:t>
      </w:r>
      <w:r>
        <w:rPr>
          <w:rFonts w:ascii="Times New Roman" w:hAnsi="Times New Roman" w:eastAsia="仿宋_GB2312" w:cs="Times New Roman"/>
          <w:kern w:val="0"/>
          <w:sz w:val="32"/>
          <w:szCs w:val="32"/>
        </w:rPr>
        <w:t xml:space="preserve"> 万元、政府采购工程支出</w:t>
      </w:r>
      <w:r>
        <w:rPr>
          <w:rFonts w:hint="eastAsia" w:ascii="Times New Roman" w:hAnsi="Times New Roman" w:eastAsia="仿宋_GB2312" w:cs="Times New Roman"/>
          <w:kern w:val="0"/>
          <w:sz w:val="32"/>
          <w:szCs w:val="32"/>
          <w:lang w:val="en-US" w:eastAsia="zh-CN"/>
        </w:rPr>
        <w:t>297.70</w:t>
      </w:r>
      <w:r>
        <w:rPr>
          <w:rFonts w:ascii="Times New Roman" w:hAnsi="Times New Roman" w:eastAsia="仿宋_GB2312" w:cs="Times New Roman"/>
          <w:kern w:val="0"/>
          <w:sz w:val="32"/>
          <w:szCs w:val="32"/>
        </w:rPr>
        <w:t>万元、政府采购服务支出</w:t>
      </w:r>
      <w:r>
        <w:rPr>
          <w:rFonts w:hint="eastAsia" w:ascii="Times New Roman" w:hAnsi="Times New Roman" w:eastAsia="仿宋_GB2312" w:cs="Times New Roman"/>
          <w:kern w:val="0"/>
          <w:sz w:val="32"/>
          <w:szCs w:val="32"/>
          <w:lang w:val="en-US" w:eastAsia="zh-CN"/>
        </w:rPr>
        <w:t>199.07</w:t>
      </w:r>
      <w:r>
        <w:rPr>
          <w:rFonts w:ascii="Times New Roman" w:hAnsi="Times New Roman" w:eastAsia="仿宋_GB2312" w:cs="Times New Roman"/>
          <w:kern w:val="0"/>
          <w:sz w:val="32"/>
          <w:szCs w:val="32"/>
        </w:rPr>
        <w:t>万元。授予中小企业合同金额</w:t>
      </w:r>
      <w:r>
        <w:rPr>
          <w:rFonts w:hint="eastAsia" w:ascii="Times New Roman" w:hAnsi="Times New Roman" w:eastAsia="仿宋_GB2312" w:cs="Times New Roman"/>
          <w:kern w:val="0"/>
          <w:sz w:val="32"/>
          <w:szCs w:val="32"/>
          <w:lang w:val="en-US" w:eastAsia="zh-CN"/>
        </w:rPr>
        <w:t>624.14</w:t>
      </w:r>
      <w:r>
        <w:rPr>
          <w:rFonts w:ascii="Times New Roman" w:hAnsi="Times New Roman" w:eastAsia="仿宋_GB2312" w:cs="Times New Roman"/>
          <w:kern w:val="0"/>
          <w:sz w:val="32"/>
          <w:szCs w:val="32"/>
        </w:rPr>
        <w:t>万元，占政府采购支出总额的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%，其中：授予小微企业合同金额</w:t>
      </w:r>
      <w:r>
        <w:rPr>
          <w:rFonts w:hint="eastAsia" w:ascii="Times New Roman" w:hAnsi="Times New Roman" w:eastAsia="仿宋_GB2312" w:cs="Times New Roman"/>
          <w:kern w:val="0"/>
          <w:sz w:val="32"/>
          <w:szCs w:val="32"/>
          <w:lang w:val="en-US" w:eastAsia="zh-CN"/>
        </w:rPr>
        <w:t>326.44</w:t>
      </w:r>
      <w:r>
        <w:rPr>
          <w:rFonts w:ascii="Times New Roman" w:hAnsi="Times New Roman" w:eastAsia="仿宋_GB2312" w:cs="Times New Roman"/>
          <w:kern w:val="0"/>
          <w:sz w:val="32"/>
          <w:szCs w:val="32"/>
        </w:rPr>
        <w:t>万元，占授予中小企业合同金额的</w:t>
      </w:r>
      <w:r>
        <w:rPr>
          <w:rFonts w:hint="eastAsia" w:ascii="Times New Roman" w:hAnsi="Times New Roman" w:eastAsia="仿宋_GB2312" w:cs="Times New Roman"/>
          <w:kern w:val="0"/>
          <w:sz w:val="32"/>
          <w:szCs w:val="32"/>
          <w:lang w:val="en-US" w:eastAsia="zh-CN"/>
        </w:rPr>
        <w:t>52.30</w:t>
      </w:r>
      <w:r>
        <w:rPr>
          <w:rFonts w:ascii="Times New Roman" w:hAnsi="Times New Roman" w:eastAsia="仿宋_GB2312" w:cs="Times New Roman"/>
          <w:kern w:val="0"/>
          <w:sz w:val="32"/>
          <w:szCs w:val="32"/>
        </w:rPr>
        <w:t>%。货物采购授予中小企业合同金额占货物支出金额的</w:t>
      </w:r>
      <w:r>
        <w:rPr>
          <w:rFonts w:hint="eastAsia" w:ascii="Times New Roman" w:hAnsi="Times New Roman" w:eastAsia="仿宋_GB2312" w:cs="Times New Roman"/>
          <w:kern w:val="0"/>
          <w:sz w:val="32"/>
          <w:szCs w:val="32"/>
          <w:lang w:val="en-US" w:eastAsia="zh-CN"/>
        </w:rPr>
        <w:t>20.4</w:t>
      </w:r>
      <w:r>
        <w:rPr>
          <w:rFonts w:ascii="Times New Roman" w:hAnsi="Times New Roman" w:eastAsia="仿宋_GB2312" w:cs="Times New Roman"/>
          <w:kern w:val="0"/>
          <w:sz w:val="32"/>
          <w:szCs w:val="32"/>
        </w:rPr>
        <w:t>%，工程采购授予中小企业合同金额占工程支出金额的</w:t>
      </w:r>
      <w:r>
        <w:rPr>
          <w:rFonts w:hint="eastAsia" w:ascii="Times New Roman" w:hAnsi="Times New Roman" w:eastAsia="仿宋_GB2312" w:cs="Times New Roman"/>
          <w:kern w:val="0"/>
          <w:sz w:val="32"/>
          <w:szCs w:val="32"/>
          <w:lang w:val="en-US" w:eastAsia="zh-CN"/>
        </w:rPr>
        <w:t>47.7</w:t>
      </w:r>
      <w:r>
        <w:rPr>
          <w:rFonts w:ascii="Times New Roman" w:hAnsi="Times New Roman" w:eastAsia="仿宋_GB2312" w:cs="Times New Roman"/>
          <w:kern w:val="0"/>
          <w:sz w:val="32"/>
          <w:szCs w:val="32"/>
        </w:rPr>
        <w:t>%，服务采购授予中小企业合同金额占服务支出金额的</w:t>
      </w:r>
      <w:r>
        <w:rPr>
          <w:rFonts w:hint="eastAsia" w:ascii="Times New Roman" w:hAnsi="Times New Roman" w:eastAsia="仿宋_GB2312" w:cs="Times New Roman"/>
          <w:kern w:val="0"/>
          <w:sz w:val="32"/>
          <w:szCs w:val="32"/>
          <w:lang w:val="en-US" w:eastAsia="zh-CN"/>
        </w:rPr>
        <w:t>31.9</w:t>
      </w:r>
      <w:r>
        <w:rPr>
          <w:rFonts w:ascii="Times New Roman" w:hAnsi="Times New Roman" w:eastAsia="仿宋_GB2312" w:cs="Times New Roman"/>
          <w:kern w:val="0"/>
          <w:sz w:val="32"/>
          <w:szCs w:val="32"/>
        </w:rPr>
        <w:t>%。</w:t>
      </w:r>
    </w:p>
    <w:p w14:paraId="3FF54326">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C16B97F">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截至2024年12月31日，部门（单位）共有车辆</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辆</w:t>
      </w:r>
      <w:r>
        <w:rPr>
          <w:rFonts w:hint="eastAsia" w:ascii="Times New Roman" w:hAnsi="Times New Roman" w:eastAsia="仿宋_GB2312" w:cs="Times New Roman"/>
          <w:kern w:val="0"/>
          <w:sz w:val="32"/>
          <w:szCs w:val="32"/>
          <w:lang w:val="en-US" w:eastAsia="zh-CN"/>
        </w:rPr>
        <w:t>.其中，主要领导干部用车0辆，机要通信用车0辆、应急保障用车0辆、执法执勤用车0辆、特种专业技术用车0辆、其他用车0辆；单位价值50万元以上通用设备0台（套）；单位价值100万元以上专用设备0台（套）。</w:t>
      </w:r>
    </w:p>
    <w:p w14:paraId="7B61429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47F60C1">
      <w:pPr>
        <w:overflowPunct w:val="0"/>
        <w:spacing w:line="600" w:lineRule="exact"/>
        <w:ind w:firstLine="643" w:firstLineChars="200"/>
        <w:rPr>
          <w:rFonts w:hint="default" w:ascii="Times New Roman" w:hAnsi="Times New Roman" w:eastAsia="仿宋_GB2312" w:cs="Times New Roman"/>
          <w:b/>
          <w:bCs/>
          <w:sz w:val="32"/>
          <w:szCs w:val="32"/>
          <w:lang w:val="en-US"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19</w:t>
      </w:r>
      <w:r>
        <w:rPr>
          <w:rFonts w:ascii="Times New Roman" w:hAnsi="Times New Roman" w:eastAsia="仿宋_GB2312" w:cs="Times New Roman"/>
          <w:kern w:val="0"/>
          <w:sz w:val="32"/>
          <w:szCs w:val="32"/>
        </w:rPr>
        <w:t>个，共涉及资金</w:t>
      </w:r>
      <w:r>
        <w:rPr>
          <w:rFonts w:hint="eastAsia" w:ascii="仿宋_GB2312" w:hAnsi="宋体" w:eastAsia="仿宋_GB2312" w:cs="仿宋_GB2312"/>
          <w:color w:val="333333"/>
          <w:sz w:val="32"/>
          <w:szCs w:val="32"/>
          <w:highlight w:val="none"/>
          <w:lang w:val="en-US" w:eastAsia="zh-CN"/>
        </w:rPr>
        <w:t xml:space="preserve">9,533.64 </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17</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 xml:space="preserve">3,261.99 </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52.75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5,292.80</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；其他资金</w:t>
      </w:r>
      <w:r>
        <w:rPr>
          <w:rFonts w:ascii="Times New Roman" w:hAnsi="Times New Roman" w:eastAsia="仿宋_GB2312" w:cs="Times New Roman"/>
          <w:kern w:val="0"/>
          <w:sz w:val="32"/>
          <w:szCs w:val="32"/>
        </w:rPr>
        <w:t>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1758.5</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二是部门评价开展情况</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无部门绩效自评情况。三是事前绩效评估开展情况。组织对2024年度0个新增重大政策和0个重大项目开展事前绩效评估.</w:t>
      </w:r>
    </w:p>
    <w:p w14:paraId="350CCB7A">
      <w:pPr>
        <w:pageBreakBefore w:val="0"/>
        <w:numPr>
          <w:ilvl w:val="0"/>
          <w:numId w:val="0"/>
        </w:numPr>
        <w:kinsoku/>
        <w:wordWrap/>
        <w:overflowPunct/>
        <w:topLinePunct w:val="0"/>
        <w:autoSpaceDN/>
        <w:bidi w:val="0"/>
        <w:adjustRightInd/>
        <w:snapToGrid/>
        <w:spacing w:line="520" w:lineRule="exact"/>
        <w:ind w:firstLine="643" w:firstLineChars="200"/>
        <w:rPr>
          <w:rFonts w:ascii="Times New Roman" w:hAnsi="Times New Roman" w:eastAsia="仿宋_GB2312" w:cs="Times New Roman"/>
          <w:bCs/>
          <w:kern w:val="0"/>
          <w:sz w:val="32"/>
          <w:szCs w:val="32"/>
          <w:highlight w:val="none"/>
        </w:rPr>
      </w:pPr>
      <w:r>
        <w:rPr>
          <w:rFonts w:ascii="Times New Roman" w:hAnsi="Times New Roman" w:eastAsia="楷体_GB2312" w:cs="Times New Roman"/>
          <w:b/>
          <w:bCs/>
          <w:sz w:val="32"/>
          <w:szCs w:val="32"/>
          <w:highlight w:val="none"/>
        </w:rPr>
        <w:t>（二）绩效评价结果。</w:t>
      </w:r>
      <w:r>
        <w:rPr>
          <w:rFonts w:ascii="Times New Roman" w:hAnsi="Times New Roman" w:eastAsia="仿宋_GB2312" w:cs="Times New Roman"/>
          <w:b/>
          <w:bCs/>
          <w:kern w:val="0"/>
          <w:sz w:val="32"/>
          <w:szCs w:val="32"/>
          <w:highlight w:val="none"/>
        </w:rPr>
        <w:t>一是绩效自评结果。</w:t>
      </w:r>
      <w:r>
        <w:rPr>
          <w:rFonts w:hint="eastAsia" w:ascii="Times New Roman" w:hAnsi="Times New Roman" w:eastAsia="仿宋_GB2312" w:cs="Times New Roman"/>
          <w:kern w:val="0"/>
          <w:sz w:val="32"/>
          <w:szCs w:val="32"/>
          <w:highlight w:val="none"/>
        </w:rPr>
        <w:t>2024年度本部门（单位）整体支出全年预算数5,440.47万元，执行数11,633.47 万元，完成预算的</w:t>
      </w:r>
      <w:r>
        <w:rPr>
          <w:rFonts w:hint="eastAsia" w:ascii="Times New Roman" w:hAnsi="Times New Roman" w:eastAsia="仿宋_GB2312" w:cs="Times New Roman"/>
          <w:kern w:val="0"/>
          <w:sz w:val="32"/>
          <w:szCs w:val="32"/>
          <w:highlight w:val="none"/>
          <w:lang w:val="en-US" w:eastAsia="zh-CN"/>
        </w:rPr>
        <w:t>213.83</w:t>
      </w:r>
      <w:r>
        <w:rPr>
          <w:rFonts w:hint="eastAsia" w:ascii="Times New Roman" w:hAnsi="Times New Roman" w:eastAsia="仿宋_GB2312" w:cs="Times New Roman"/>
          <w:kern w:val="0"/>
          <w:sz w:val="32"/>
          <w:szCs w:val="32"/>
          <w:highlight w:val="none"/>
        </w:rPr>
        <w:t>%，绩效自评得分9</w:t>
      </w:r>
      <w:r>
        <w:rPr>
          <w:rFonts w:hint="eastAsia" w:ascii="Times New Roman" w:hAnsi="Times New Roman" w:eastAsia="仿宋_GB2312" w:cs="Times New Roman"/>
          <w:kern w:val="0"/>
          <w:sz w:val="32"/>
          <w:szCs w:val="32"/>
          <w:highlight w:val="none"/>
          <w:lang w:val="en-US" w:eastAsia="zh-CN"/>
        </w:rPr>
        <w:t>0.68</w:t>
      </w:r>
      <w:r>
        <w:rPr>
          <w:rFonts w:hint="eastAsia" w:ascii="Times New Roman" w:hAnsi="Times New Roman" w:eastAsia="仿宋_GB2312" w:cs="Times New Roman"/>
          <w:kern w:val="0"/>
          <w:sz w:val="32"/>
          <w:szCs w:val="32"/>
          <w:highlight w:val="none"/>
        </w:rPr>
        <w:t>分，评价等级为“优”。绩效目标完成情况：一是</w:t>
      </w:r>
      <w:r>
        <w:rPr>
          <w:rFonts w:hint="eastAsia" w:ascii="黑体" w:hAnsi="黑体" w:eastAsia="黑体" w:cs="黑体"/>
          <w:sz w:val="32"/>
          <w:szCs w:val="32"/>
          <w:highlight w:val="none"/>
          <w:lang w:eastAsia="zh-CN"/>
        </w:rPr>
        <w:t>强化政治引领</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推动发展方向</w:t>
      </w:r>
      <w:r>
        <w:rPr>
          <w:rFonts w:hint="eastAsia" w:ascii="黑体" w:hAnsi="黑体" w:eastAsia="黑体" w:cs="黑体"/>
          <w:sz w:val="32"/>
          <w:szCs w:val="32"/>
          <w:highlight w:val="none"/>
        </w:rPr>
        <w:t>坚定有力</w:t>
      </w:r>
      <w:r>
        <w:rPr>
          <w:rFonts w:hint="eastAsia" w:ascii="黑体" w:hAnsi="黑体" w:eastAsia="黑体" w:cs="黑体"/>
          <w:sz w:val="32"/>
          <w:szCs w:val="32"/>
          <w:highlight w:val="none"/>
          <w:lang w:eastAsia="zh-CN"/>
        </w:rPr>
        <w:t>；</w:t>
      </w:r>
      <w:r>
        <w:rPr>
          <w:rFonts w:hint="eastAsia" w:ascii="Times New Roman" w:hAnsi="Times New Roman" w:eastAsia="仿宋_GB2312" w:cs="Times New Roman"/>
          <w:kern w:val="0"/>
          <w:sz w:val="32"/>
          <w:szCs w:val="32"/>
          <w:highlight w:val="none"/>
        </w:rPr>
        <w:t>二是强化监督职能，推动工作作风向善向好；三是强化创新发展，推动教学管理深化优化；四是强化内培外引，推动教师能力提升跃升；五是落实立德树人，推动学生素质全面发展；六是深化产教融合，推动社会服务功能凸显彰显</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七是强化责任落实，推动校园安全底线筑牢扛牢</w:t>
      </w:r>
      <w:r>
        <w:rPr>
          <w:rFonts w:hint="eastAsia" w:ascii="Times New Roman" w:hAnsi="Times New Roman" w:eastAsia="仿宋_GB2312" w:cs="Times New Roman"/>
          <w:kern w:val="0"/>
          <w:sz w:val="32"/>
          <w:szCs w:val="32"/>
          <w:highlight w:val="none"/>
        </w:rPr>
        <w:t>。发现的主要问题及原因：一是预算调整与执行不规范；二是政府采购预算管理欠规范；三是绩效目标欠完整明确。下一步改进措施：一是优化预算编制；二是强化采购主体责任；三是科学设置绩效指标体系。</w:t>
      </w:r>
    </w:p>
    <w:p w14:paraId="67B8CD8A">
      <w:pPr>
        <w:pStyle w:val="14"/>
        <w:overflowPunct w:val="0"/>
        <w:autoSpaceDE/>
        <w:autoSpaceDN/>
        <w:spacing w:line="600" w:lineRule="exact"/>
        <w:ind w:firstLine="643"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7CFC224D">
      <w:pPr>
        <w:pStyle w:val="14"/>
        <w:jc w:val="center"/>
        <w:rPr>
          <w:rFonts w:ascii="Times New Roman" w:hAnsi="Times New Roman" w:cs="Times New Roman"/>
          <w:sz w:val="72"/>
          <w:szCs w:val="72"/>
        </w:rPr>
      </w:pPr>
    </w:p>
    <w:p w14:paraId="734133D6">
      <w:pPr>
        <w:pStyle w:val="14"/>
        <w:jc w:val="center"/>
        <w:rPr>
          <w:rFonts w:ascii="Times New Roman" w:hAnsi="Times New Roman" w:cs="Times New Roman"/>
          <w:sz w:val="72"/>
          <w:szCs w:val="72"/>
        </w:rPr>
      </w:pPr>
    </w:p>
    <w:p w14:paraId="2A8FB719">
      <w:pPr>
        <w:pStyle w:val="14"/>
        <w:jc w:val="center"/>
        <w:rPr>
          <w:rFonts w:ascii="Times New Roman" w:hAnsi="Times New Roman" w:cs="Times New Roman"/>
          <w:sz w:val="72"/>
          <w:szCs w:val="72"/>
        </w:rPr>
      </w:pPr>
    </w:p>
    <w:p w14:paraId="67CDAD06">
      <w:pPr>
        <w:pStyle w:val="14"/>
        <w:jc w:val="center"/>
        <w:rPr>
          <w:rFonts w:ascii="Times New Roman" w:hAnsi="Times New Roman" w:cs="Times New Roman"/>
          <w:sz w:val="72"/>
          <w:szCs w:val="72"/>
        </w:rPr>
      </w:pPr>
    </w:p>
    <w:p w14:paraId="78D3294C">
      <w:pPr>
        <w:pStyle w:val="14"/>
        <w:jc w:val="center"/>
        <w:rPr>
          <w:rFonts w:ascii="Times New Roman" w:hAnsi="Times New Roman" w:cs="Times New Roman"/>
          <w:sz w:val="72"/>
          <w:szCs w:val="72"/>
        </w:rPr>
      </w:pPr>
    </w:p>
    <w:p w14:paraId="0EB38912">
      <w:pPr>
        <w:pStyle w:val="14"/>
        <w:jc w:val="center"/>
        <w:rPr>
          <w:rFonts w:ascii="Times New Roman" w:hAnsi="Times New Roman" w:cs="Times New Roman"/>
          <w:sz w:val="72"/>
          <w:szCs w:val="72"/>
        </w:rPr>
      </w:pPr>
    </w:p>
    <w:p w14:paraId="55226975">
      <w:pPr>
        <w:pStyle w:val="14"/>
        <w:jc w:val="center"/>
        <w:rPr>
          <w:rFonts w:ascii="Times New Roman" w:hAnsi="Times New Roman" w:cs="Times New Roman"/>
          <w:sz w:val="72"/>
          <w:szCs w:val="72"/>
        </w:rPr>
      </w:pPr>
    </w:p>
    <w:p w14:paraId="536BE0ED">
      <w:pPr>
        <w:pStyle w:val="14"/>
        <w:jc w:val="center"/>
        <w:rPr>
          <w:rFonts w:ascii="Times New Roman" w:hAnsi="Times New Roman" w:cs="Times New Roman"/>
          <w:sz w:val="72"/>
          <w:szCs w:val="72"/>
        </w:rPr>
      </w:pPr>
    </w:p>
    <w:p w14:paraId="19BC8AB8">
      <w:pPr>
        <w:pStyle w:val="14"/>
        <w:jc w:val="center"/>
        <w:rPr>
          <w:rFonts w:ascii="Times New Roman" w:hAnsi="Times New Roman" w:cs="Times New Roman"/>
          <w:sz w:val="72"/>
          <w:szCs w:val="72"/>
        </w:rPr>
      </w:pPr>
    </w:p>
    <w:p w14:paraId="559E4C67">
      <w:pPr>
        <w:pStyle w:val="14"/>
        <w:jc w:val="center"/>
        <w:rPr>
          <w:rFonts w:ascii="Times New Roman" w:hAnsi="Times New Roman" w:cs="Times New Roman"/>
          <w:sz w:val="72"/>
          <w:szCs w:val="72"/>
        </w:rPr>
      </w:pPr>
    </w:p>
    <w:p w14:paraId="50A124B3">
      <w:pPr>
        <w:pStyle w:val="14"/>
        <w:jc w:val="both"/>
        <w:rPr>
          <w:rFonts w:ascii="Times New Roman" w:hAnsi="Times New Roman" w:cs="Times New Roman"/>
          <w:sz w:val="72"/>
          <w:szCs w:val="72"/>
        </w:rPr>
      </w:pPr>
    </w:p>
    <w:p w14:paraId="6C92B57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D662583">
      <w:pPr>
        <w:widowControl/>
        <w:jc w:val="left"/>
        <w:rPr>
          <w:rFonts w:ascii="Times New Roman" w:hAnsi="Times New Roman" w:cs="Times New Roman"/>
          <w:color w:val="000000"/>
          <w:kern w:val="0"/>
          <w:sz w:val="32"/>
          <w:szCs w:val="32"/>
        </w:rPr>
      </w:pPr>
    </w:p>
    <w:p w14:paraId="49C8250F">
      <w:pPr>
        <w:widowControl/>
        <w:ind w:firstLine="640" w:firstLineChars="200"/>
        <w:jc w:val="left"/>
        <w:rPr>
          <w:rFonts w:ascii="Times New Roman" w:hAnsi="Times New Roman" w:eastAsia="仿宋_GB2312" w:cs="Times New Roman"/>
          <w:color w:val="000000"/>
          <w:kern w:val="0"/>
          <w:sz w:val="32"/>
          <w:szCs w:val="32"/>
        </w:rPr>
      </w:pPr>
    </w:p>
    <w:p w14:paraId="0B6D7552">
      <w:pPr>
        <w:widowControl/>
        <w:ind w:firstLine="640" w:firstLineChars="200"/>
        <w:jc w:val="left"/>
        <w:rPr>
          <w:rFonts w:ascii="Times New Roman" w:hAnsi="Times New Roman" w:eastAsia="仿宋_GB2312" w:cs="Times New Roman"/>
          <w:color w:val="000000"/>
          <w:kern w:val="0"/>
          <w:sz w:val="32"/>
          <w:szCs w:val="32"/>
        </w:rPr>
      </w:pPr>
    </w:p>
    <w:p w14:paraId="6F1C98FC">
      <w:pPr>
        <w:widowControl/>
        <w:ind w:firstLine="640" w:firstLineChars="200"/>
        <w:jc w:val="left"/>
        <w:rPr>
          <w:rFonts w:ascii="Times New Roman" w:hAnsi="Times New Roman" w:eastAsia="仿宋_GB2312" w:cs="Times New Roman"/>
          <w:color w:val="000000"/>
          <w:kern w:val="0"/>
          <w:sz w:val="32"/>
          <w:szCs w:val="32"/>
        </w:rPr>
      </w:pPr>
    </w:p>
    <w:p w14:paraId="51C904E2">
      <w:pPr>
        <w:widowControl/>
        <w:ind w:firstLine="640" w:firstLineChars="200"/>
        <w:jc w:val="left"/>
        <w:rPr>
          <w:rFonts w:ascii="Times New Roman" w:hAnsi="Times New Roman" w:eastAsia="仿宋_GB2312" w:cs="Times New Roman"/>
          <w:color w:val="000000"/>
          <w:kern w:val="0"/>
          <w:sz w:val="32"/>
          <w:szCs w:val="32"/>
        </w:rPr>
      </w:pPr>
    </w:p>
    <w:p w14:paraId="29264508">
      <w:pPr>
        <w:widowControl/>
        <w:ind w:firstLine="640" w:firstLineChars="200"/>
        <w:jc w:val="left"/>
        <w:rPr>
          <w:rFonts w:ascii="Times New Roman" w:hAnsi="Times New Roman" w:eastAsia="仿宋_GB2312" w:cs="Times New Roman"/>
          <w:color w:val="000000"/>
          <w:kern w:val="0"/>
          <w:sz w:val="32"/>
          <w:szCs w:val="32"/>
        </w:rPr>
      </w:pPr>
    </w:p>
    <w:p w14:paraId="59CE6A47">
      <w:pPr>
        <w:widowControl/>
        <w:ind w:firstLine="640" w:firstLineChars="200"/>
        <w:jc w:val="left"/>
        <w:rPr>
          <w:rFonts w:ascii="Times New Roman" w:hAnsi="Times New Roman" w:eastAsia="仿宋_GB2312" w:cs="Times New Roman"/>
          <w:color w:val="000000"/>
          <w:kern w:val="0"/>
          <w:sz w:val="32"/>
          <w:szCs w:val="32"/>
        </w:rPr>
      </w:pPr>
    </w:p>
    <w:p w14:paraId="0937B627">
      <w:pPr>
        <w:widowControl/>
        <w:ind w:firstLine="640" w:firstLineChars="200"/>
        <w:jc w:val="left"/>
        <w:rPr>
          <w:rFonts w:ascii="Times New Roman" w:hAnsi="Times New Roman" w:eastAsia="仿宋_GB2312" w:cs="Times New Roman"/>
          <w:color w:val="000000"/>
          <w:kern w:val="0"/>
          <w:sz w:val="32"/>
          <w:szCs w:val="32"/>
        </w:rPr>
      </w:pPr>
    </w:p>
    <w:p w14:paraId="09C48C72">
      <w:pPr>
        <w:widowControl/>
        <w:ind w:firstLine="640" w:firstLineChars="200"/>
        <w:jc w:val="left"/>
        <w:rPr>
          <w:rFonts w:ascii="Times New Roman" w:hAnsi="Times New Roman" w:eastAsia="仿宋_GB2312" w:cs="Times New Roman"/>
          <w:color w:val="000000"/>
          <w:kern w:val="0"/>
          <w:sz w:val="32"/>
          <w:szCs w:val="32"/>
        </w:rPr>
      </w:pPr>
    </w:p>
    <w:p w14:paraId="2EBD24D9">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一、财政拨款收入：指财政当年拨付的资金。 </w:t>
      </w:r>
    </w:p>
    <w:p w14:paraId="100BB37F">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14:paraId="51CFE8D2">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三、经营收入：指事业单位在专业业务活动及其辅助活动之外开展非独立核算经营活动取得的收入。如：中国财政杂志社广告收入等。 </w:t>
      </w:r>
    </w:p>
    <w:p w14:paraId="55B04D05">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四、其他收入：指除上述“财政拨款收入”、“事业收入”、“经营收入”等以外的收入。主要是按规定动用的售房收入、存款利息收入等。 </w:t>
      </w:r>
    </w:p>
    <w:p w14:paraId="373079B9">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163C281">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六、年初结转和结余：指以前年度尚未完成、结转到本年按有关规定继续使用的资金。 </w:t>
      </w:r>
    </w:p>
    <w:p w14:paraId="7E26116B">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七、结余分配：指事业单位按规定提取的职工福利基金、事业基金和缴纳的所得税，以及建设单位按规定应交回的基本建设竣工项目结余资金。</w:t>
      </w:r>
    </w:p>
    <w:p w14:paraId="27FE2891">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八、年末结转和结余：指本年度或以前年度预算安排、因客观条件发生变化无法按原计划实施，需要延迟到以后年度按有关规定继续使用的资金。 </w:t>
      </w:r>
    </w:p>
    <w:p w14:paraId="428545A7">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九、基本支出：指为保障机构正常运转、完成日常工作任务而发生的人员支出和公用支出。 </w:t>
      </w:r>
    </w:p>
    <w:p w14:paraId="4CDDF989">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十、项目支出：指在基本支出之外为完成特定行政任务和事业发展目标所发生的支出。 </w:t>
      </w:r>
    </w:p>
    <w:p w14:paraId="3DB60DEA">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十一、经营支出：指事业单位在专业业务活动及其辅助活动之外开展非独立核算经营活动发生的支出。 </w:t>
      </w:r>
    </w:p>
    <w:p w14:paraId="1605A172">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82339CB">
      <w:pPr>
        <w:pStyle w:val="14"/>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cs="Times New Roman" w:eastAsiaTheme="minorEastAsia"/>
          <w:sz w:val="32"/>
          <w:szCs w:val="32"/>
          <w:lang w:eastAsia="zh-CN"/>
        </w:rPr>
        <w:t>。</w:t>
      </w:r>
    </w:p>
    <w:p w14:paraId="23992405">
      <w:pPr>
        <w:pStyle w:val="14"/>
        <w:jc w:val="center"/>
        <w:rPr>
          <w:rFonts w:ascii="Times New Roman" w:hAnsi="Times New Roman" w:cs="Times New Roman"/>
          <w:sz w:val="72"/>
          <w:szCs w:val="72"/>
        </w:rPr>
      </w:pPr>
    </w:p>
    <w:p w14:paraId="7735C1F3">
      <w:pPr>
        <w:pStyle w:val="14"/>
        <w:jc w:val="center"/>
        <w:rPr>
          <w:rFonts w:ascii="Times New Roman" w:hAnsi="Times New Roman" w:cs="Times New Roman"/>
          <w:sz w:val="72"/>
          <w:szCs w:val="72"/>
        </w:rPr>
      </w:pPr>
    </w:p>
    <w:p w14:paraId="4668DEBF">
      <w:pPr>
        <w:pStyle w:val="14"/>
        <w:jc w:val="center"/>
        <w:rPr>
          <w:rFonts w:ascii="Times New Roman" w:hAnsi="Times New Roman" w:cs="Times New Roman"/>
          <w:sz w:val="72"/>
          <w:szCs w:val="72"/>
        </w:rPr>
      </w:pPr>
    </w:p>
    <w:p w14:paraId="482CF395">
      <w:pPr>
        <w:pStyle w:val="14"/>
        <w:jc w:val="center"/>
        <w:rPr>
          <w:rFonts w:ascii="Times New Roman" w:hAnsi="Times New Roman" w:cs="Times New Roman"/>
          <w:sz w:val="72"/>
          <w:szCs w:val="72"/>
        </w:rPr>
      </w:pPr>
    </w:p>
    <w:p w14:paraId="7E9B25EB">
      <w:pPr>
        <w:pStyle w:val="14"/>
        <w:jc w:val="center"/>
        <w:rPr>
          <w:rFonts w:ascii="Times New Roman" w:hAnsi="Times New Roman" w:cs="Times New Roman"/>
          <w:sz w:val="72"/>
          <w:szCs w:val="72"/>
        </w:rPr>
      </w:pPr>
    </w:p>
    <w:p w14:paraId="35B07ED5">
      <w:pPr>
        <w:pStyle w:val="14"/>
        <w:jc w:val="center"/>
        <w:rPr>
          <w:rFonts w:ascii="Times New Roman" w:hAnsi="Times New Roman" w:cs="Times New Roman"/>
          <w:sz w:val="72"/>
          <w:szCs w:val="72"/>
        </w:rPr>
      </w:pPr>
    </w:p>
    <w:p w14:paraId="56021CD1">
      <w:pPr>
        <w:pStyle w:val="14"/>
        <w:jc w:val="center"/>
        <w:rPr>
          <w:rFonts w:ascii="Times New Roman" w:hAnsi="Times New Roman" w:cs="Times New Roman"/>
          <w:sz w:val="72"/>
          <w:szCs w:val="72"/>
        </w:rPr>
      </w:pPr>
    </w:p>
    <w:p w14:paraId="6931B709">
      <w:pPr>
        <w:pStyle w:val="14"/>
        <w:jc w:val="center"/>
        <w:rPr>
          <w:rFonts w:ascii="Times New Roman" w:hAnsi="Times New Roman" w:cs="Times New Roman"/>
          <w:sz w:val="72"/>
          <w:szCs w:val="72"/>
        </w:rPr>
      </w:pPr>
    </w:p>
    <w:p w14:paraId="2BA8076D">
      <w:pPr>
        <w:pStyle w:val="14"/>
        <w:jc w:val="center"/>
        <w:rPr>
          <w:rFonts w:ascii="Times New Roman" w:hAnsi="Times New Roman" w:cs="Times New Roman"/>
          <w:sz w:val="72"/>
          <w:szCs w:val="72"/>
        </w:rPr>
      </w:pPr>
    </w:p>
    <w:p w14:paraId="27D17825">
      <w:pPr>
        <w:pStyle w:val="14"/>
        <w:jc w:val="center"/>
        <w:rPr>
          <w:rFonts w:ascii="Times New Roman" w:hAnsi="Times New Roman" w:cs="Times New Roman"/>
          <w:sz w:val="72"/>
          <w:szCs w:val="72"/>
        </w:rPr>
      </w:pPr>
    </w:p>
    <w:p w14:paraId="30C233AB">
      <w:pPr>
        <w:pStyle w:val="14"/>
        <w:jc w:val="center"/>
        <w:rPr>
          <w:rFonts w:ascii="Times New Roman" w:hAnsi="Times New Roman" w:cs="Times New Roman"/>
          <w:sz w:val="72"/>
          <w:szCs w:val="72"/>
        </w:rPr>
      </w:pPr>
    </w:p>
    <w:p w14:paraId="15E5499E">
      <w:pPr>
        <w:pStyle w:val="14"/>
        <w:jc w:val="center"/>
        <w:rPr>
          <w:rFonts w:ascii="Times New Roman" w:hAnsi="Times New Roman" w:cs="Times New Roman"/>
          <w:sz w:val="72"/>
          <w:szCs w:val="72"/>
        </w:rPr>
      </w:pPr>
    </w:p>
    <w:p w14:paraId="437BE507">
      <w:pPr>
        <w:pStyle w:val="14"/>
        <w:jc w:val="center"/>
        <w:rPr>
          <w:rFonts w:ascii="Times New Roman" w:hAnsi="Times New Roman" w:cs="Times New Roman"/>
          <w:sz w:val="72"/>
          <w:szCs w:val="72"/>
        </w:rPr>
      </w:pPr>
    </w:p>
    <w:p w14:paraId="018AB17D">
      <w:pPr>
        <w:pStyle w:val="14"/>
        <w:jc w:val="center"/>
        <w:rPr>
          <w:rFonts w:ascii="Times New Roman" w:hAnsi="Times New Roman" w:cs="Times New Roman"/>
          <w:sz w:val="72"/>
          <w:szCs w:val="72"/>
        </w:rPr>
      </w:pPr>
    </w:p>
    <w:p w14:paraId="513DBB29">
      <w:pPr>
        <w:pStyle w:val="14"/>
        <w:jc w:val="center"/>
        <w:rPr>
          <w:rFonts w:ascii="Times New Roman" w:hAnsi="Times New Roman" w:cs="Times New Roman"/>
          <w:sz w:val="72"/>
          <w:szCs w:val="72"/>
        </w:rPr>
      </w:pPr>
    </w:p>
    <w:p w14:paraId="77BB5FA1">
      <w:pPr>
        <w:pStyle w:val="14"/>
        <w:jc w:val="center"/>
        <w:rPr>
          <w:rFonts w:ascii="Times New Roman" w:hAnsi="Times New Roman" w:cs="Times New Roman"/>
          <w:sz w:val="72"/>
          <w:szCs w:val="72"/>
        </w:rPr>
      </w:pPr>
    </w:p>
    <w:p w14:paraId="10E6FBD1">
      <w:pPr>
        <w:pStyle w:val="14"/>
        <w:jc w:val="center"/>
        <w:rPr>
          <w:rFonts w:ascii="Times New Roman" w:hAnsi="Times New Roman" w:cs="Times New Roman"/>
          <w:sz w:val="72"/>
          <w:szCs w:val="72"/>
        </w:rPr>
      </w:pPr>
    </w:p>
    <w:p w14:paraId="0F443216">
      <w:pPr>
        <w:pStyle w:val="14"/>
        <w:jc w:val="both"/>
        <w:rPr>
          <w:rFonts w:ascii="Times New Roman" w:hAnsi="Times New Roman" w:cs="Times New Roman"/>
          <w:sz w:val="72"/>
          <w:szCs w:val="72"/>
        </w:rPr>
      </w:pPr>
    </w:p>
    <w:p w14:paraId="4505BAF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76F223F">
      <w:pPr>
        <w:rPr>
          <w:rFonts w:ascii="Times New Roman" w:hAnsi="Times New Roman" w:cs="Times New Roman"/>
          <w:sz w:val="72"/>
          <w:szCs w:val="72"/>
        </w:rPr>
      </w:pPr>
    </w:p>
    <w:p w14:paraId="4B90306C">
      <w:pPr>
        <w:pStyle w:val="14"/>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86A005E">
      <w:pPr>
        <w:pStyle w:val="14"/>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二、湖南省怀化工业中等专业学校2024年决算公开表</w:t>
      </w:r>
    </w:p>
    <w:p w14:paraId="13CBCEB6">
      <w:pPr>
        <w:pStyle w:val="14"/>
        <w:spacing w:line="600" w:lineRule="exact"/>
        <w:ind w:firstLine="640" w:firstLineChars="200"/>
        <w:rPr>
          <w:rFonts w:ascii="Times New Roman" w:hAnsi="Times New Roman" w:eastAsia="仿宋_GB2312" w:cs="Times New Roman"/>
          <w:sz w:val="32"/>
          <w:szCs w:val="32"/>
        </w:rPr>
      </w:pPr>
    </w:p>
    <w:p w14:paraId="1C1A3521">
      <w:pPr>
        <w:pStyle w:val="14"/>
        <w:spacing w:line="600" w:lineRule="exact"/>
        <w:ind w:firstLine="640" w:firstLineChars="200"/>
        <w:rPr>
          <w:rFonts w:ascii="Times New Roman" w:hAnsi="Times New Roman" w:eastAsia="仿宋_GB2312" w:cs="Times New Roman"/>
          <w:sz w:val="32"/>
          <w:szCs w:val="32"/>
        </w:rPr>
      </w:pPr>
    </w:p>
    <w:p w14:paraId="244A6A2C">
      <w:pPr>
        <w:pStyle w:val="14"/>
        <w:spacing w:line="600" w:lineRule="exact"/>
        <w:ind w:firstLine="640" w:firstLineChars="200"/>
        <w:rPr>
          <w:rFonts w:ascii="Times New Roman" w:hAnsi="Times New Roman" w:eastAsia="仿宋_GB2312" w:cs="Times New Roman"/>
          <w:sz w:val="32"/>
          <w:szCs w:val="32"/>
        </w:rPr>
      </w:pPr>
    </w:p>
    <w:p w14:paraId="294DFBF5">
      <w:pPr>
        <w:pStyle w:val="14"/>
        <w:spacing w:line="600" w:lineRule="exact"/>
        <w:ind w:firstLine="640" w:firstLineChars="200"/>
        <w:rPr>
          <w:rFonts w:ascii="Times New Roman" w:hAnsi="Times New Roman" w:eastAsia="仿宋_GB2312" w:cs="Times New Roman"/>
          <w:sz w:val="32"/>
          <w:szCs w:val="32"/>
        </w:rPr>
      </w:pPr>
    </w:p>
    <w:p w14:paraId="15406DD3">
      <w:pPr>
        <w:pStyle w:val="14"/>
        <w:spacing w:line="600" w:lineRule="exact"/>
        <w:ind w:firstLine="640" w:firstLineChars="200"/>
        <w:rPr>
          <w:rFonts w:ascii="Times New Roman" w:hAnsi="Times New Roman" w:eastAsia="仿宋_GB2312" w:cs="Times New Roman"/>
          <w:sz w:val="32"/>
          <w:szCs w:val="32"/>
        </w:rPr>
      </w:pPr>
    </w:p>
    <w:p w14:paraId="5467D0FD">
      <w:pPr>
        <w:pStyle w:val="14"/>
        <w:spacing w:line="600" w:lineRule="exact"/>
        <w:ind w:firstLine="640" w:firstLineChars="200"/>
        <w:rPr>
          <w:rFonts w:ascii="Times New Roman" w:hAnsi="Times New Roman" w:eastAsia="仿宋_GB2312" w:cs="Times New Roman"/>
          <w:sz w:val="32"/>
          <w:szCs w:val="32"/>
        </w:rPr>
      </w:pPr>
    </w:p>
    <w:p w14:paraId="23E0541C">
      <w:pPr>
        <w:pStyle w:val="14"/>
        <w:spacing w:line="600" w:lineRule="exact"/>
        <w:ind w:firstLine="640" w:firstLineChars="200"/>
        <w:rPr>
          <w:rFonts w:ascii="Times New Roman" w:hAnsi="Times New Roman" w:eastAsia="仿宋_GB2312" w:cs="Times New Roman"/>
          <w:sz w:val="32"/>
          <w:szCs w:val="32"/>
        </w:rPr>
      </w:pPr>
    </w:p>
    <w:p w14:paraId="68827603">
      <w:pPr>
        <w:pStyle w:val="14"/>
        <w:spacing w:line="600" w:lineRule="exact"/>
        <w:ind w:firstLine="640" w:firstLineChars="200"/>
        <w:rPr>
          <w:rFonts w:ascii="Times New Roman" w:hAnsi="Times New Roman" w:eastAsia="仿宋_GB2312" w:cs="Times New Roman"/>
          <w:sz w:val="32"/>
          <w:szCs w:val="32"/>
        </w:rPr>
      </w:pPr>
    </w:p>
    <w:p w14:paraId="2E09266B">
      <w:pPr>
        <w:pStyle w:val="14"/>
        <w:spacing w:line="600" w:lineRule="exact"/>
        <w:ind w:firstLine="640" w:firstLineChars="200"/>
        <w:rPr>
          <w:rFonts w:ascii="Times New Roman" w:hAnsi="Times New Roman" w:eastAsia="仿宋_GB2312" w:cs="Times New Roman"/>
          <w:sz w:val="32"/>
          <w:szCs w:val="32"/>
        </w:rPr>
      </w:pPr>
    </w:p>
    <w:p w14:paraId="09EB1192">
      <w:pPr>
        <w:pStyle w:val="14"/>
        <w:spacing w:line="600" w:lineRule="exact"/>
        <w:ind w:firstLine="640" w:firstLineChars="200"/>
        <w:rPr>
          <w:rFonts w:ascii="Times New Roman" w:hAnsi="Times New Roman" w:eastAsia="仿宋_GB2312" w:cs="Times New Roman"/>
          <w:sz w:val="32"/>
          <w:szCs w:val="32"/>
        </w:rPr>
      </w:pPr>
    </w:p>
    <w:p w14:paraId="6F4FAB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84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2024年度湖南省怀化工业中等专业学校</w:t>
      </w:r>
    </w:p>
    <w:p w14:paraId="3C483D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84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整体支出绩效自评报告</w:t>
      </w:r>
    </w:p>
    <w:p w14:paraId="6E45B0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F6C9C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2745D0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根据《怀化市财政局关于开展2024年度市级预算部门绩效自评和部门评价的通知》（怀财绩〔202</w:t>
      </w:r>
      <w:r>
        <w:rPr>
          <w:rFonts w:hint="eastAsia" w:ascii="仿宋" w:hAnsi="仿宋" w:eastAsia="仿宋" w:cs="仿宋"/>
          <w:color w:val="auto"/>
          <w:sz w:val="32"/>
          <w:szCs w:val="32"/>
          <w:highlight w:val="none"/>
          <w:lang w:val="en-US" w:eastAsia="zh-CN"/>
        </w:rPr>
        <w:t>5</w:t>
      </w:r>
      <w:r>
        <w:rPr>
          <w:rFonts w:hint="default"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32</w:t>
      </w:r>
      <w:r>
        <w:rPr>
          <w:rFonts w:hint="default" w:ascii="仿宋" w:hAnsi="仿宋" w:eastAsia="仿宋" w:cs="仿宋"/>
          <w:color w:val="auto"/>
          <w:sz w:val="32"/>
          <w:szCs w:val="32"/>
          <w:highlight w:val="none"/>
          <w:lang w:val="en-US" w:eastAsia="zh-CN"/>
        </w:rPr>
        <w:t>号）的文件精神，对部门整体支出进行绩效评价，现报告如下:</w:t>
      </w:r>
    </w:p>
    <w:p w14:paraId="09CC8B5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5F1CD64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58DD0A1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楷体_GB2312" w:eastAsia="楷体_GB2312" w:cs="楷体_GB2312"/>
          <w:b/>
          <w:bCs/>
          <w:i w:val="0"/>
          <w:iCs w:val="0"/>
          <w:caps w:val="0"/>
          <w:color w:val="000000"/>
          <w:spacing w:val="0"/>
          <w:sz w:val="32"/>
          <w:szCs w:val="32"/>
          <w:shd w:val="clear" w:fill="FFFFFF"/>
          <w:lang w:val="en-US" w:eastAsia="zh-CN"/>
        </w:rPr>
      </w:pPr>
      <w:r>
        <w:rPr>
          <w:rFonts w:hint="eastAsia" w:ascii="楷体_GB2312" w:eastAsia="楷体_GB2312" w:cs="楷体_GB2312"/>
          <w:b/>
          <w:bCs/>
          <w:i w:val="0"/>
          <w:iCs w:val="0"/>
          <w:caps w:val="0"/>
          <w:color w:val="000000"/>
          <w:spacing w:val="0"/>
          <w:sz w:val="32"/>
          <w:szCs w:val="32"/>
          <w:shd w:val="clear" w:fill="FFFFFF"/>
          <w:lang w:val="en-US" w:eastAsia="zh-CN"/>
        </w:rPr>
        <w:t>（一）部门（单位）基本情况。</w:t>
      </w:r>
    </w:p>
    <w:p w14:paraId="3DB2616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湖南省怀化工业中等专业学校作为一级部门预算单位，内设科室有：党政办公室、组织人事部、教务部、学生工作部、财务科、保卫部、总务部、基础部、专业部、实习培训中心。</w:t>
      </w:r>
    </w:p>
    <w:p w14:paraId="2E5B958C">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楷体_GB2312" w:eastAsia="楷体_GB2312" w:cs="楷体_GB2312"/>
          <w:b/>
          <w:bCs/>
          <w:i w:val="0"/>
          <w:iCs w:val="0"/>
          <w:caps w:val="0"/>
          <w:color w:val="000000"/>
          <w:spacing w:val="0"/>
          <w:sz w:val="32"/>
          <w:szCs w:val="32"/>
        </w:rPr>
      </w:pPr>
      <w:r>
        <w:rPr>
          <w:rFonts w:hint="default" w:ascii="楷体_GB2312" w:eastAsia="楷体_GB2312" w:cs="楷体_GB2312"/>
          <w:b/>
          <w:bCs/>
          <w:i w:val="0"/>
          <w:iCs w:val="0"/>
          <w:caps w:val="0"/>
          <w:color w:val="000000"/>
          <w:spacing w:val="0"/>
          <w:sz w:val="32"/>
          <w:szCs w:val="32"/>
          <w:shd w:val="clear" w:fill="FFFFFF"/>
        </w:rPr>
        <w:t>（二）人员编制情况</w:t>
      </w:r>
    </w:p>
    <w:p w14:paraId="4857153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pPr>
      <w:r>
        <w:rPr>
          <w:rFonts w:hint="eastAsia" w:ascii="仿宋" w:hAnsi="仿宋" w:eastAsia="仿宋" w:cs="仿宋"/>
          <w:color w:val="auto"/>
          <w:sz w:val="32"/>
          <w:szCs w:val="32"/>
          <w:highlight w:val="none"/>
          <w:lang w:val="en-US" w:eastAsia="zh-CN"/>
        </w:rPr>
        <w:t>《中共怀化市委机构编制委员会关于湖南省怀化工业中等专业学校内设机构设置的批复》（怀编[2023】20号）的通知》（怀办〔2019〕11号）的编制数194人，截止2024年末实际在岗人数183人。</w:t>
      </w:r>
    </w:p>
    <w:p w14:paraId="7E749D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楷体_GB2312" w:eastAsia="楷体_GB2312" w:cs="楷体_GB2312"/>
          <w:b/>
          <w:bCs/>
          <w:i w:val="0"/>
          <w:iCs w:val="0"/>
          <w:caps w:val="0"/>
          <w:color w:val="000000"/>
          <w:spacing w:val="0"/>
          <w:sz w:val="32"/>
          <w:szCs w:val="32"/>
        </w:rPr>
      </w:pPr>
      <w:r>
        <w:rPr>
          <w:rFonts w:hint="default" w:ascii="楷体_GB2312" w:eastAsia="楷体_GB2312" w:cs="楷体_GB2312"/>
          <w:b/>
          <w:bCs/>
          <w:i w:val="0"/>
          <w:iCs w:val="0"/>
          <w:caps w:val="0"/>
          <w:color w:val="000000"/>
          <w:spacing w:val="0"/>
          <w:sz w:val="32"/>
          <w:szCs w:val="32"/>
          <w:shd w:val="clear" w:fill="FFFFFF"/>
        </w:rPr>
        <w:t>（三）主要职能职责</w:t>
      </w:r>
    </w:p>
    <w:p w14:paraId="40DF15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根据“依托市场办专业、办好专业兴产业、兴旺产业促就业”的办学思路，坚持产教融合、校企合作，工学结合、知行合一，培养爱岗敬业、诚实守信，具有社会责任感、创新精神和实践能力的高素质劳动者和技术技能型应用人才.</w:t>
      </w:r>
    </w:p>
    <w:p w14:paraId="49090E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（二）领导德育工作、教学工作和行政工作，开展教育教学研究和学校的改革工作，创文明学校工作。</w:t>
      </w:r>
    </w:p>
    <w:p w14:paraId="2F6F34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（三）创建片区引领、省内先进的卓越中等职业学校。</w:t>
      </w:r>
    </w:p>
    <w:p w14:paraId="0A74F1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楷体_GB2312" w:eastAsia="楷体_GB2312" w:cs="楷体_GB2312"/>
          <w:b/>
          <w:bCs/>
          <w:i w:val="0"/>
          <w:iCs w:val="0"/>
          <w:caps w:val="0"/>
          <w:color w:val="000000"/>
          <w:spacing w:val="0"/>
          <w:sz w:val="32"/>
          <w:szCs w:val="32"/>
        </w:rPr>
      </w:pPr>
      <w:r>
        <w:rPr>
          <w:rFonts w:hint="default" w:ascii="楷体_GB2312" w:eastAsia="楷体_GB2312" w:cs="楷体_GB2312"/>
          <w:b/>
          <w:bCs/>
          <w:i w:val="0"/>
          <w:iCs w:val="0"/>
          <w:caps w:val="0"/>
          <w:color w:val="000000"/>
          <w:spacing w:val="0"/>
          <w:sz w:val="32"/>
          <w:szCs w:val="32"/>
          <w:shd w:val="clear" w:fill="FFFFFF"/>
        </w:rPr>
        <w:t>（四）绩效目标设定情况</w:t>
      </w:r>
    </w:p>
    <w:p w14:paraId="69EF5D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1.部门整体绩效目标</w:t>
      </w:r>
    </w:p>
    <w:p w14:paraId="2494B3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以服务发展为宗旨，以促进就业为导向。按照“以人为本，严谨治校，德育为先，多彩发展，校企合作，专精技能，开拓创新，提升内涵”的办学理念，根据“依托市场办专业、办好专业兴产业、兴旺产业促就业”的办学思路，坚持产教融合、校企合作，工学结合、知行合一，培养爱岗敬业、诚实守信，具有社会责任感、创新精神和实践能力的高素质劳动者和技术技能型应用人才，创建片区引领、省内先进的卓越中等职业学校。</w:t>
      </w:r>
    </w:p>
    <w:p w14:paraId="07D4D7FF">
      <w:pPr>
        <w:keepNext w:val="0"/>
        <w:keepLines w:val="0"/>
        <w:pageBreakBefore w:val="0"/>
        <w:widowControl w:val="0"/>
        <w:numPr>
          <w:ilvl w:val="0"/>
          <w:numId w:val="0"/>
        </w:numPr>
        <w:kinsoku/>
        <w:overflowPunct/>
        <w:autoSpaceDE/>
        <w:bidi w:val="0"/>
        <w:snapToGrid/>
        <w:spacing w:line="56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2.2024年部门整体绩效目标</w:t>
      </w:r>
    </w:p>
    <w:p w14:paraId="66BA4B18">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 xml:space="preserve">    （1）产出指标</w:t>
      </w:r>
    </w:p>
    <w:p w14:paraId="69781759">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①数量指标：</w:t>
      </w:r>
    </w:p>
    <w:p w14:paraId="2A09A249">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default" w:ascii="仿宋" w:hAnsi="仿宋" w:eastAsia="仿宋"/>
          <w:spacing w:val="-2"/>
          <w:sz w:val="32"/>
          <w:szCs w:val="32"/>
          <w:lang w:val="en-US" w:eastAsia="zh-CN"/>
        </w:rPr>
        <w:t>项目完成</w:t>
      </w:r>
      <w:r>
        <w:rPr>
          <w:rFonts w:hint="eastAsia" w:ascii="仿宋" w:hAnsi="仿宋" w:eastAsia="仿宋"/>
          <w:spacing w:val="-2"/>
          <w:sz w:val="32"/>
          <w:szCs w:val="32"/>
          <w:lang w:val="en-US" w:eastAsia="zh-CN"/>
        </w:rPr>
        <w:t>100%。</w:t>
      </w:r>
    </w:p>
    <w:p w14:paraId="10D192B8">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default" w:ascii="仿宋" w:hAnsi="仿宋" w:eastAsia="仿宋"/>
          <w:spacing w:val="-2"/>
          <w:sz w:val="32"/>
          <w:szCs w:val="32"/>
          <w:lang w:val="en-US" w:eastAsia="zh-CN"/>
        </w:rPr>
        <w:t>②质量指标</w:t>
      </w:r>
      <w:r>
        <w:rPr>
          <w:rFonts w:hint="eastAsia" w:ascii="仿宋" w:hAnsi="仿宋" w:eastAsia="仿宋"/>
          <w:spacing w:val="-2"/>
          <w:sz w:val="32"/>
          <w:szCs w:val="32"/>
          <w:lang w:val="en-US" w:eastAsia="zh-CN"/>
        </w:rPr>
        <w:t>：</w:t>
      </w:r>
    </w:p>
    <w:p w14:paraId="118836DC">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教学质量合格率100%</w:t>
      </w:r>
    </w:p>
    <w:p w14:paraId="43ABE71C">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③时效指标</w:t>
      </w:r>
    </w:p>
    <w:p w14:paraId="4C00237F">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项目在2024年12月31日之前完成，完成及时率100%。</w:t>
      </w:r>
    </w:p>
    <w:p w14:paraId="60A7B1CC">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④成本指标</w:t>
      </w:r>
    </w:p>
    <w:p w14:paraId="3FBD2441">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部门整体支出≤5440.47万元。</w:t>
      </w:r>
    </w:p>
    <w:p w14:paraId="7B414210">
      <w:pPr>
        <w:keepNext w:val="0"/>
        <w:keepLines w:val="0"/>
        <w:pageBreakBefore w:val="0"/>
        <w:widowControl w:val="0"/>
        <w:numPr>
          <w:ilvl w:val="0"/>
          <w:numId w:val="0"/>
        </w:numPr>
        <w:kinsoku/>
        <w:overflowPunct/>
        <w:autoSpaceDE/>
        <w:bidi w:val="0"/>
        <w:snapToGrid/>
        <w:spacing w:line="560" w:lineRule="exact"/>
        <w:ind w:left="0" w:right="0" w:firstLine="635" w:firstLineChars="200"/>
        <w:jc w:val="both"/>
        <w:textAlignment w:val="auto"/>
        <w:rPr>
          <w:rFonts w:hint="default" w:ascii="仿宋" w:hAnsi="仿宋" w:eastAsia="仿宋"/>
          <w:b/>
          <w:bCs/>
          <w:spacing w:val="-2"/>
          <w:sz w:val="32"/>
          <w:szCs w:val="32"/>
          <w:lang w:val="en-US" w:eastAsia="zh-CN"/>
        </w:rPr>
      </w:pPr>
      <w:r>
        <w:rPr>
          <w:rFonts w:hint="default" w:ascii="仿宋" w:hAnsi="仿宋" w:eastAsia="仿宋"/>
          <w:b/>
          <w:bCs/>
          <w:spacing w:val="-2"/>
          <w:sz w:val="32"/>
          <w:szCs w:val="32"/>
          <w:lang w:val="en-US" w:eastAsia="zh-CN"/>
        </w:rPr>
        <w:t>（2）效益指标</w:t>
      </w:r>
    </w:p>
    <w:p w14:paraId="5D1994EF">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①</w:t>
      </w:r>
      <w:r>
        <w:rPr>
          <w:rFonts w:hint="default" w:ascii="仿宋" w:hAnsi="仿宋" w:eastAsia="仿宋"/>
          <w:spacing w:val="-2"/>
          <w:sz w:val="32"/>
          <w:szCs w:val="32"/>
          <w:lang w:val="en-US" w:eastAsia="zh-CN"/>
        </w:rPr>
        <w:t>经济效益指标</w:t>
      </w:r>
    </w:p>
    <w:p w14:paraId="465C9AEF">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default" w:ascii="仿宋" w:hAnsi="仿宋" w:eastAsia="仿宋"/>
          <w:spacing w:val="-2"/>
          <w:sz w:val="32"/>
          <w:szCs w:val="32"/>
          <w:lang w:val="en-US" w:eastAsia="zh-CN"/>
        </w:rPr>
        <w:t>带动学校周边经济发展</w:t>
      </w:r>
      <w:r>
        <w:rPr>
          <w:rFonts w:hint="eastAsia" w:ascii="仿宋" w:hAnsi="仿宋" w:eastAsia="仿宋"/>
          <w:spacing w:val="-2"/>
          <w:sz w:val="32"/>
          <w:szCs w:val="32"/>
          <w:lang w:val="en-US" w:eastAsia="zh-CN"/>
        </w:rPr>
        <w:t>效果明显。</w:t>
      </w:r>
    </w:p>
    <w:p w14:paraId="6AC7D0E5">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②社会效益指标</w:t>
      </w:r>
    </w:p>
    <w:p w14:paraId="014F27C6">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推动学生就业效果明显。</w:t>
      </w:r>
    </w:p>
    <w:p w14:paraId="0E9A0A76">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③生态效益指标</w:t>
      </w:r>
    </w:p>
    <w:p w14:paraId="55F7E86E">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生态效益效果明显。</w:t>
      </w:r>
    </w:p>
    <w:p w14:paraId="112D6E9C">
      <w:pPr>
        <w:keepNext w:val="0"/>
        <w:keepLines w:val="0"/>
        <w:pageBreakBefore w:val="0"/>
        <w:widowControl w:val="0"/>
        <w:numPr>
          <w:ilvl w:val="0"/>
          <w:numId w:val="0"/>
        </w:numPr>
        <w:kinsoku/>
        <w:overflowPunct/>
        <w:autoSpaceDE/>
        <w:bidi w:val="0"/>
        <w:snapToGrid/>
        <w:spacing w:line="560" w:lineRule="exact"/>
        <w:ind w:left="0" w:right="0" w:firstLine="635" w:firstLineChars="200"/>
        <w:jc w:val="both"/>
        <w:textAlignment w:val="auto"/>
        <w:rPr>
          <w:rFonts w:hint="eastAsia" w:ascii="仿宋" w:hAnsi="仿宋" w:eastAsia="仿宋"/>
          <w:b/>
          <w:bCs/>
          <w:spacing w:val="-2"/>
          <w:sz w:val="32"/>
          <w:szCs w:val="32"/>
          <w:lang w:val="en-US" w:eastAsia="zh-CN"/>
        </w:rPr>
      </w:pPr>
      <w:r>
        <w:rPr>
          <w:rFonts w:hint="eastAsia" w:ascii="仿宋" w:hAnsi="仿宋" w:eastAsia="仿宋"/>
          <w:b/>
          <w:bCs/>
          <w:spacing w:val="-2"/>
          <w:sz w:val="32"/>
          <w:szCs w:val="32"/>
          <w:lang w:val="en-US" w:eastAsia="zh-CN"/>
        </w:rPr>
        <w:t>（3）满意度指标</w:t>
      </w:r>
    </w:p>
    <w:p w14:paraId="53A47914">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pacing w:val="-2"/>
          <w:sz w:val="32"/>
          <w:szCs w:val="32"/>
          <w:lang w:val="en-US" w:eastAsia="zh-CN"/>
        </w:rPr>
        <w:t>服务对象满意度指标≥90%。</w:t>
      </w:r>
    </w:p>
    <w:p w14:paraId="69B6E7C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（二）部门（单位）整体支出规模、使用方向和主要内容、涉及范围等。</w:t>
      </w:r>
    </w:p>
    <w:p w14:paraId="47F6A7B5">
      <w:pPr>
        <w:keepNext w:val="0"/>
        <w:keepLines w:val="0"/>
        <w:pageBreakBefore w:val="0"/>
        <w:widowControl w:val="0"/>
        <w:numPr>
          <w:ilvl w:val="0"/>
          <w:numId w:val="0"/>
        </w:numPr>
        <w:kinsoku/>
        <w:overflowPunct/>
        <w:autoSpaceDE/>
        <w:bidi w:val="0"/>
        <w:snapToGrid/>
        <w:spacing w:line="56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1.2024年部门预算情况</w:t>
      </w:r>
    </w:p>
    <w:p w14:paraId="4639D87A">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根据怀财预〔2024〕5号文预算批复，2024年年初预算收入5,440.47万元，其中：一般公共预算经费拨款2,120.47万元，事业收入3,320.00万元；年初支出总预算5,440.47万元，其中：基本支出3,491.47万元，项目支出1,949.00万元。</w:t>
      </w:r>
    </w:p>
    <w:p w14:paraId="39C9DC3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2024年年中调整支出预算数6,578.21 万元，与年初预算安排的差额主要是基本支出年中预算减少1,280.95 万元、项目支出年中预算增加7,859.16 万元。</w:t>
      </w:r>
    </w:p>
    <w:p w14:paraId="29E45F40">
      <w:pPr>
        <w:keepNext w:val="0"/>
        <w:keepLines w:val="0"/>
        <w:pageBreakBefore w:val="0"/>
        <w:widowControl w:val="0"/>
        <w:numPr>
          <w:ilvl w:val="0"/>
          <w:numId w:val="0"/>
        </w:numPr>
        <w:kinsoku/>
        <w:overflowPunct/>
        <w:autoSpaceDE/>
        <w:bidi w:val="0"/>
        <w:snapToGrid/>
        <w:spacing w:line="56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2.2024年部门决算情况</w:t>
      </w:r>
    </w:p>
    <w:p w14:paraId="3DAF9036">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spacing w:val="-2"/>
          <w:sz w:val="32"/>
          <w:szCs w:val="32"/>
          <w:lang w:val="en-US" w:eastAsia="zh-CN"/>
        </w:rPr>
        <w:t>2024年度决算总收入11,633.47 万元，总支出11,633.47 万元，其中：基本支出2,099.83 万元，占总支出的18.05%；项目支出9,533.64 万元，占总支出的81.95%。2024年年末无结转和结余。</w:t>
      </w:r>
    </w:p>
    <w:p w14:paraId="32AB90C0">
      <w:pPr>
        <w:keepNext w:val="0"/>
        <w:keepLines w:val="0"/>
        <w:pageBreakBefore w:val="0"/>
        <w:widowControl w:val="0"/>
        <w:numPr>
          <w:ilvl w:val="0"/>
          <w:numId w:val="0"/>
        </w:numPr>
        <w:kinsoku/>
        <w:overflowPunct/>
        <w:autoSpaceDE/>
        <w:bidi w:val="0"/>
        <w:snapToGrid/>
        <w:spacing w:line="560" w:lineRule="exact"/>
        <w:ind w:left="0" w:right="0" w:firstLine="640" w:firstLineChars="200"/>
        <w:jc w:val="both"/>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3.主要内容及涉及范围</w:t>
      </w:r>
    </w:p>
    <w:p w14:paraId="34185FF4">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pacing w:val="-2"/>
          <w:sz w:val="32"/>
          <w:szCs w:val="32"/>
          <w:lang w:val="en-US" w:eastAsia="zh-CN"/>
        </w:rPr>
        <w:t>部门整体支出主要为部门人员经费开支及项目开支。为确保全年目标任务的完成，我校严格按《财政部关于加强地方财政运行监测兜牢“三保”底线的通知》（财预〔2021〕9号）执行“保基本民生、保工资、保运转”；部门整体支出严格按《财务管理制度》《专项资金管理办法》《合同管理制度》《政府采购管理办法》等相关管理制度使用、管理，特别是重点项目实施中期跟踪监测。严格控制在编人员，压缩公用经费支出，特别是严格执行中央八项规定，加强公务出境、公务接待、公务用车管理。</w:t>
      </w:r>
    </w:p>
    <w:p w14:paraId="478A48E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73729A0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（一）基本支出</w:t>
      </w:r>
    </w:p>
    <w:p w14:paraId="5C2F656E">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default" w:ascii="仿宋" w:hAnsi="仿宋" w:eastAsia="仿宋"/>
          <w:spacing w:val="-2"/>
          <w:sz w:val="32"/>
          <w:szCs w:val="32"/>
          <w:lang w:val="en-US" w:eastAsia="zh-CN"/>
        </w:rPr>
        <w:t>基本支出系保障</w:t>
      </w:r>
      <w:r>
        <w:rPr>
          <w:rFonts w:hint="eastAsia" w:ascii="仿宋" w:hAnsi="仿宋" w:eastAsia="仿宋"/>
          <w:spacing w:val="-2"/>
          <w:sz w:val="32"/>
          <w:szCs w:val="32"/>
          <w:lang w:val="en-US" w:eastAsia="zh-CN"/>
        </w:rPr>
        <w:t>我校</w:t>
      </w:r>
      <w:r>
        <w:rPr>
          <w:rFonts w:hint="default" w:ascii="仿宋" w:hAnsi="仿宋" w:eastAsia="仿宋"/>
          <w:spacing w:val="-2"/>
          <w:sz w:val="32"/>
          <w:szCs w:val="32"/>
          <w:lang w:val="en-US" w:eastAsia="zh-CN"/>
        </w:rPr>
        <w:t>正常运转、完成日常工作任务而发生的人员经费和日常公用经费。具体包括：工资福利支出、对个人和家庭的补助、商品和服务支出。202</w:t>
      </w:r>
      <w:r>
        <w:rPr>
          <w:rFonts w:hint="eastAsia" w:ascii="仿宋" w:hAnsi="仿宋" w:eastAsia="仿宋"/>
          <w:spacing w:val="-2"/>
          <w:sz w:val="32"/>
          <w:szCs w:val="32"/>
          <w:lang w:val="en-US" w:eastAsia="zh-CN"/>
        </w:rPr>
        <w:t>4</w:t>
      </w:r>
      <w:r>
        <w:rPr>
          <w:rFonts w:hint="default" w:ascii="仿宋" w:hAnsi="仿宋" w:eastAsia="仿宋"/>
          <w:spacing w:val="-2"/>
          <w:sz w:val="32"/>
          <w:szCs w:val="32"/>
          <w:lang w:val="en-US" w:eastAsia="zh-CN"/>
        </w:rPr>
        <w:t>年基本支出2,099.83 万元较上年</w:t>
      </w:r>
      <w:r>
        <w:rPr>
          <w:rFonts w:hint="eastAsia" w:ascii="仿宋" w:hAnsi="仿宋" w:eastAsia="仿宋"/>
          <w:spacing w:val="-2"/>
          <w:sz w:val="32"/>
          <w:szCs w:val="32"/>
          <w:lang w:val="en-US" w:eastAsia="zh-CN"/>
        </w:rPr>
        <w:t>减少449.20</w:t>
      </w:r>
      <w:r>
        <w:rPr>
          <w:rFonts w:hint="default" w:ascii="仿宋" w:hAnsi="仿宋" w:eastAsia="仿宋"/>
          <w:spacing w:val="-2"/>
          <w:sz w:val="32"/>
          <w:szCs w:val="32"/>
          <w:lang w:val="en-US" w:eastAsia="zh-CN"/>
        </w:rPr>
        <w:t>万元，</w:t>
      </w:r>
      <w:r>
        <w:rPr>
          <w:rFonts w:hint="eastAsia" w:ascii="仿宋" w:hAnsi="仿宋" w:eastAsia="仿宋"/>
          <w:spacing w:val="-2"/>
          <w:sz w:val="32"/>
          <w:szCs w:val="32"/>
          <w:lang w:val="en-US" w:eastAsia="zh-CN"/>
        </w:rPr>
        <w:t>减少</w:t>
      </w:r>
      <w:r>
        <w:rPr>
          <w:rFonts w:hint="default" w:ascii="仿宋" w:hAnsi="仿宋" w:eastAsia="仿宋"/>
          <w:spacing w:val="-2"/>
          <w:sz w:val="32"/>
          <w:szCs w:val="32"/>
          <w:lang w:val="en-US" w:eastAsia="zh-CN"/>
        </w:rPr>
        <w:t>1</w:t>
      </w:r>
      <w:r>
        <w:rPr>
          <w:rFonts w:hint="eastAsia" w:ascii="仿宋" w:hAnsi="仿宋" w:eastAsia="仿宋"/>
          <w:spacing w:val="-2"/>
          <w:sz w:val="32"/>
          <w:szCs w:val="32"/>
          <w:lang w:val="en-US" w:eastAsia="zh-CN"/>
        </w:rPr>
        <w:t>7.62%</w:t>
      </w:r>
      <w:r>
        <w:rPr>
          <w:rFonts w:hint="default" w:ascii="仿宋" w:hAnsi="仿宋" w:eastAsia="仿宋"/>
          <w:spacing w:val="-2"/>
          <w:sz w:val="32"/>
          <w:szCs w:val="32"/>
          <w:lang w:val="en-US" w:eastAsia="zh-CN"/>
        </w:rPr>
        <w:t>。</w:t>
      </w:r>
    </w:p>
    <w:p w14:paraId="7ED4AA5C">
      <w:pPr>
        <w:keepNext w:val="0"/>
        <w:keepLines w:val="0"/>
        <w:pageBreakBefore w:val="0"/>
        <w:widowControl w:val="0"/>
        <w:numPr>
          <w:ilvl w:val="0"/>
          <w:numId w:val="0"/>
        </w:numPr>
        <w:kinsoku/>
        <w:overflowPunct/>
        <w:autoSpaceDE/>
        <w:bidi w:val="0"/>
        <w:snapToGrid/>
        <w:spacing w:line="560" w:lineRule="exact"/>
        <w:ind w:left="0" w:right="0" w:firstLine="640" w:firstLineChars="200"/>
        <w:jc w:val="both"/>
        <w:textAlignment w:val="auto"/>
        <w:rPr>
          <w:rFonts w:hint="default" w:ascii="仿宋" w:hAnsi="仿宋" w:eastAsia="仿宋"/>
          <w:spacing w:val="-2"/>
          <w:sz w:val="32"/>
          <w:szCs w:val="32"/>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1.</w:t>
      </w:r>
      <w:r>
        <w:rPr>
          <w:rFonts w:hint="default" w:ascii="楷体_GB2312" w:eastAsia="楷体_GB2312" w:cs="楷体_GB2312"/>
          <w:i w:val="0"/>
          <w:iCs w:val="0"/>
          <w:caps w:val="0"/>
          <w:color w:val="000000"/>
          <w:spacing w:val="0"/>
          <w:sz w:val="32"/>
          <w:szCs w:val="32"/>
          <w:shd w:val="clear" w:fill="FFFFFF"/>
          <w:lang w:val="en-US" w:eastAsia="zh-CN"/>
        </w:rPr>
        <w:t>人员经费。</w:t>
      </w:r>
      <w:r>
        <w:rPr>
          <w:rFonts w:hint="default" w:ascii="仿宋" w:hAnsi="仿宋" w:eastAsia="仿宋"/>
          <w:spacing w:val="-2"/>
          <w:sz w:val="32"/>
          <w:szCs w:val="32"/>
          <w:lang w:val="en-US" w:eastAsia="zh-CN"/>
        </w:rPr>
        <w:t>人员经费1,904.03万元，占基本支出的</w:t>
      </w:r>
      <w:r>
        <w:rPr>
          <w:rFonts w:hint="eastAsia" w:ascii="仿宋" w:hAnsi="仿宋" w:eastAsia="仿宋"/>
          <w:spacing w:val="-2"/>
          <w:sz w:val="32"/>
          <w:szCs w:val="32"/>
          <w:lang w:val="en-US" w:eastAsia="zh-CN"/>
        </w:rPr>
        <w:t>90.68</w:t>
      </w:r>
      <w:r>
        <w:rPr>
          <w:rFonts w:hint="default" w:ascii="仿宋" w:hAnsi="仿宋" w:eastAsia="仿宋"/>
          <w:spacing w:val="-2"/>
          <w:sz w:val="32"/>
          <w:szCs w:val="32"/>
          <w:lang w:val="en-US" w:eastAsia="zh-CN"/>
        </w:rPr>
        <w:t>%，较上年</w:t>
      </w:r>
      <w:r>
        <w:rPr>
          <w:rFonts w:hint="eastAsia" w:ascii="仿宋" w:hAnsi="仿宋" w:eastAsia="仿宋"/>
          <w:spacing w:val="-2"/>
          <w:sz w:val="32"/>
          <w:szCs w:val="32"/>
          <w:lang w:val="en-US" w:eastAsia="zh-CN"/>
        </w:rPr>
        <w:t>减少515.38</w:t>
      </w:r>
      <w:r>
        <w:rPr>
          <w:rFonts w:hint="default" w:ascii="仿宋" w:hAnsi="仿宋" w:eastAsia="仿宋"/>
          <w:spacing w:val="-2"/>
          <w:sz w:val="32"/>
          <w:szCs w:val="32"/>
          <w:lang w:val="en-US" w:eastAsia="zh-CN"/>
        </w:rPr>
        <w:t>万元，</w:t>
      </w:r>
      <w:r>
        <w:rPr>
          <w:rFonts w:hint="eastAsia" w:ascii="仿宋" w:hAnsi="仿宋" w:eastAsia="仿宋"/>
          <w:spacing w:val="-2"/>
          <w:sz w:val="32"/>
          <w:szCs w:val="32"/>
          <w:lang w:val="en-US" w:eastAsia="zh-CN"/>
        </w:rPr>
        <w:t>减少21.30%</w:t>
      </w:r>
      <w:r>
        <w:rPr>
          <w:rFonts w:hint="default" w:ascii="仿宋" w:hAnsi="仿宋" w:eastAsia="仿宋"/>
          <w:spacing w:val="-2"/>
          <w:sz w:val="32"/>
          <w:szCs w:val="32"/>
          <w:lang w:val="en-US" w:eastAsia="zh-CN"/>
        </w:rPr>
        <w:t>，主要是</w:t>
      </w:r>
      <w:r>
        <w:rPr>
          <w:rFonts w:hint="eastAsia" w:ascii="仿宋" w:hAnsi="仿宋" w:eastAsia="仿宋"/>
          <w:spacing w:val="-2"/>
          <w:sz w:val="32"/>
          <w:szCs w:val="32"/>
          <w:lang w:val="en-US" w:eastAsia="zh-CN"/>
        </w:rPr>
        <w:t>退休4人、部分月份公积金未支付</w:t>
      </w:r>
      <w:r>
        <w:rPr>
          <w:rFonts w:hint="default" w:ascii="仿宋" w:hAnsi="仿宋" w:eastAsia="仿宋"/>
          <w:spacing w:val="-2"/>
          <w:sz w:val="32"/>
          <w:szCs w:val="32"/>
          <w:lang w:val="en-US" w:eastAsia="zh-CN"/>
        </w:rPr>
        <w:t>。</w:t>
      </w:r>
    </w:p>
    <w:p w14:paraId="405ABEFD">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（1）</w:t>
      </w:r>
      <w:r>
        <w:rPr>
          <w:rFonts w:hint="default" w:ascii="仿宋" w:hAnsi="仿宋" w:eastAsia="仿宋"/>
          <w:spacing w:val="-2"/>
          <w:sz w:val="32"/>
          <w:szCs w:val="32"/>
          <w:lang w:val="en-US" w:eastAsia="zh-CN"/>
        </w:rPr>
        <w:t>工资福利支出3,119.18 万元，主要包括在职人员基本工资、津补贴、政策规定奖金、伙食补助、绩效工资、基本养老保险、基本医疗保险、住房公积金</w:t>
      </w:r>
      <w:r>
        <w:rPr>
          <w:rFonts w:hint="eastAsia" w:ascii="仿宋" w:hAnsi="仿宋" w:eastAsia="仿宋"/>
          <w:spacing w:val="-2"/>
          <w:sz w:val="32"/>
          <w:szCs w:val="32"/>
          <w:lang w:val="en-US" w:eastAsia="zh-CN"/>
        </w:rPr>
        <w:t>、</w:t>
      </w:r>
      <w:r>
        <w:rPr>
          <w:rFonts w:hint="default" w:ascii="仿宋" w:hAnsi="仿宋" w:eastAsia="仿宋"/>
          <w:spacing w:val="-2"/>
          <w:sz w:val="32"/>
          <w:szCs w:val="32"/>
          <w:lang w:val="en-US" w:eastAsia="zh-CN"/>
        </w:rPr>
        <w:t>其他社会保障费等支出。</w:t>
      </w:r>
    </w:p>
    <w:p w14:paraId="29434EEC">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（2）</w:t>
      </w:r>
      <w:r>
        <w:rPr>
          <w:rFonts w:hint="default" w:ascii="仿宋" w:hAnsi="仿宋" w:eastAsia="仿宋"/>
          <w:spacing w:val="-2"/>
          <w:sz w:val="32"/>
          <w:szCs w:val="32"/>
          <w:lang w:val="en-US" w:eastAsia="zh-CN"/>
        </w:rPr>
        <w:t>对个人和家庭补助支出180.92 万元。主要包括生活补助费、奖励金、其他对个人和家庭的补助等支出。</w:t>
      </w:r>
    </w:p>
    <w:p w14:paraId="4E594F23">
      <w:pPr>
        <w:keepNext w:val="0"/>
        <w:keepLines w:val="0"/>
        <w:pageBreakBefore w:val="0"/>
        <w:widowControl w:val="0"/>
        <w:numPr>
          <w:ilvl w:val="0"/>
          <w:numId w:val="0"/>
        </w:numPr>
        <w:kinsoku/>
        <w:overflowPunct/>
        <w:autoSpaceDE/>
        <w:bidi w:val="0"/>
        <w:snapToGrid/>
        <w:spacing w:line="560" w:lineRule="exact"/>
        <w:ind w:left="0" w:right="0" w:firstLine="640" w:firstLineChars="200"/>
        <w:jc w:val="both"/>
        <w:textAlignment w:val="auto"/>
        <w:rPr>
          <w:rFonts w:hint="default" w:ascii="仿宋" w:hAnsi="仿宋" w:eastAsia="仿宋"/>
          <w:spacing w:val="-2"/>
          <w:sz w:val="32"/>
          <w:szCs w:val="32"/>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2.</w:t>
      </w:r>
      <w:r>
        <w:rPr>
          <w:rFonts w:hint="default" w:ascii="楷体_GB2312" w:eastAsia="楷体_GB2312" w:cs="楷体_GB2312"/>
          <w:i w:val="0"/>
          <w:iCs w:val="0"/>
          <w:caps w:val="0"/>
          <w:color w:val="000000"/>
          <w:spacing w:val="0"/>
          <w:sz w:val="32"/>
          <w:szCs w:val="32"/>
          <w:shd w:val="clear" w:fill="FFFFFF"/>
          <w:lang w:val="en-US" w:eastAsia="zh-CN"/>
        </w:rPr>
        <w:t>日常公用经费。</w:t>
      </w:r>
      <w:r>
        <w:rPr>
          <w:rFonts w:hint="default" w:ascii="仿宋" w:hAnsi="仿宋" w:eastAsia="仿宋"/>
          <w:spacing w:val="-2"/>
          <w:sz w:val="32"/>
          <w:szCs w:val="32"/>
          <w:lang w:val="en-US" w:eastAsia="zh-CN"/>
        </w:rPr>
        <w:t>日常公用经费195.81 万元，较上年</w:t>
      </w:r>
      <w:r>
        <w:rPr>
          <w:rFonts w:hint="eastAsia" w:ascii="仿宋" w:hAnsi="仿宋" w:eastAsia="仿宋"/>
          <w:spacing w:val="-2"/>
          <w:sz w:val="32"/>
          <w:szCs w:val="32"/>
          <w:lang w:val="en-US" w:eastAsia="zh-CN"/>
        </w:rPr>
        <w:t>增加</w:t>
      </w:r>
      <w:r>
        <w:rPr>
          <w:rFonts w:hint="default" w:ascii="仿宋" w:hAnsi="仿宋" w:eastAsia="仿宋"/>
          <w:spacing w:val="-2"/>
          <w:sz w:val="32"/>
          <w:szCs w:val="32"/>
          <w:lang w:val="en-US" w:eastAsia="zh-CN"/>
        </w:rPr>
        <w:t>66.18万元，</w:t>
      </w:r>
      <w:r>
        <w:rPr>
          <w:rFonts w:hint="eastAsia" w:ascii="仿宋" w:hAnsi="仿宋" w:eastAsia="仿宋"/>
          <w:spacing w:val="-2"/>
          <w:sz w:val="32"/>
          <w:szCs w:val="32"/>
          <w:lang w:val="en-US" w:eastAsia="zh-CN"/>
        </w:rPr>
        <w:t>增加</w:t>
      </w:r>
      <w:r>
        <w:rPr>
          <w:rFonts w:hint="default" w:ascii="仿宋" w:hAnsi="仿宋" w:eastAsia="仿宋"/>
          <w:spacing w:val="-2"/>
          <w:sz w:val="32"/>
          <w:szCs w:val="32"/>
          <w:lang w:val="en-US" w:eastAsia="zh-CN"/>
        </w:rPr>
        <w:t>51.05%。</w:t>
      </w:r>
    </w:p>
    <w:p w14:paraId="35F8C3BC">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（1）</w:t>
      </w:r>
      <w:r>
        <w:rPr>
          <w:rFonts w:hint="default" w:ascii="仿宋" w:hAnsi="仿宋" w:eastAsia="仿宋"/>
          <w:spacing w:val="-2"/>
          <w:sz w:val="32"/>
          <w:szCs w:val="32"/>
          <w:lang w:val="en-US" w:eastAsia="zh-CN"/>
        </w:rPr>
        <w:t>商品和服务支出195.81万元。包括日常运行正常的</w:t>
      </w:r>
      <w:r>
        <w:rPr>
          <w:rFonts w:hint="eastAsia" w:ascii="仿宋" w:hAnsi="仿宋" w:eastAsia="仿宋"/>
          <w:spacing w:val="-2"/>
          <w:sz w:val="32"/>
          <w:szCs w:val="32"/>
          <w:lang w:val="en-US" w:eastAsia="zh-CN"/>
        </w:rPr>
        <w:t>水费</w:t>
      </w:r>
      <w:r>
        <w:rPr>
          <w:rFonts w:hint="default" w:ascii="仿宋" w:hAnsi="仿宋" w:eastAsia="仿宋"/>
          <w:spacing w:val="-2"/>
          <w:sz w:val="32"/>
          <w:szCs w:val="32"/>
          <w:lang w:val="en-US" w:eastAsia="zh-CN"/>
        </w:rPr>
        <w:t>、</w:t>
      </w:r>
      <w:r>
        <w:rPr>
          <w:rFonts w:hint="eastAsia" w:ascii="仿宋" w:hAnsi="仿宋" w:eastAsia="仿宋"/>
          <w:spacing w:val="-2"/>
          <w:sz w:val="32"/>
          <w:szCs w:val="32"/>
          <w:lang w:val="en-US" w:eastAsia="zh-CN"/>
        </w:rPr>
        <w:t>电费、物业管理费、</w:t>
      </w:r>
      <w:r>
        <w:rPr>
          <w:rFonts w:hint="default" w:ascii="仿宋" w:hAnsi="仿宋" w:eastAsia="仿宋"/>
          <w:spacing w:val="-2"/>
          <w:sz w:val="32"/>
          <w:szCs w:val="32"/>
          <w:lang w:val="en-US" w:eastAsia="zh-CN"/>
        </w:rPr>
        <w:t>维修（维护）费、劳务费、委托业务费、工会经费、福利费</w:t>
      </w:r>
      <w:r>
        <w:rPr>
          <w:rFonts w:hint="eastAsia" w:ascii="仿宋" w:hAnsi="仿宋" w:eastAsia="仿宋"/>
          <w:spacing w:val="-2"/>
          <w:sz w:val="32"/>
          <w:szCs w:val="32"/>
          <w:lang w:val="en-US" w:eastAsia="zh-CN"/>
        </w:rPr>
        <w:t>、</w:t>
      </w:r>
      <w:r>
        <w:rPr>
          <w:rFonts w:hint="default" w:ascii="仿宋" w:hAnsi="仿宋" w:eastAsia="仿宋"/>
          <w:spacing w:val="-2"/>
          <w:sz w:val="32"/>
          <w:szCs w:val="32"/>
          <w:lang w:val="en-US" w:eastAsia="zh-CN"/>
        </w:rPr>
        <w:t>其他交通费、其他商品服务支出等。</w:t>
      </w:r>
    </w:p>
    <w:p w14:paraId="604ADEC9">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（2）“三公”经费支出0.29万元。公务接待费0.29万元，较上年增加0.29万元。</w:t>
      </w:r>
    </w:p>
    <w:p w14:paraId="0254C1AA">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（3）</w:t>
      </w:r>
      <w:r>
        <w:rPr>
          <w:rFonts w:hint="default" w:ascii="仿宋" w:hAnsi="仿宋" w:eastAsia="仿宋"/>
          <w:spacing w:val="-2"/>
          <w:sz w:val="32"/>
          <w:szCs w:val="32"/>
          <w:lang w:val="en-US" w:eastAsia="zh-CN"/>
        </w:rPr>
        <w:t>会议费和培训费支出</w:t>
      </w:r>
      <w:r>
        <w:rPr>
          <w:rFonts w:hint="eastAsia" w:ascii="仿宋" w:hAnsi="仿宋" w:eastAsia="仿宋"/>
          <w:spacing w:val="-2"/>
          <w:sz w:val="32"/>
          <w:szCs w:val="32"/>
          <w:lang w:val="en-US" w:eastAsia="zh-CN"/>
        </w:rPr>
        <w:t>0</w:t>
      </w:r>
      <w:r>
        <w:rPr>
          <w:rFonts w:hint="default" w:ascii="仿宋" w:hAnsi="仿宋" w:eastAsia="仿宋"/>
          <w:spacing w:val="-2"/>
          <w:sz w:val="32"/>
          <w:szCs w:val="32"/>
          <w:lang w:val="en-US" w:eastAsia="zh-CN"/>
        </w:rPr>
        <w:t>万元</w:t>
      </w:r>
      <w:r>
        <w:rPr>
          <w:rFonts w:hint="eastAsia" w:ascii="仿宋" w:hAnsi="仿宋" w:eastAsia="仿宋"/>
          <w:spacing w:val="-2"/>
          <w:sz w:val="32"/>
          <w:szCs w:val="32"/>
          <w:lang w:val="en-US" w:eastAsia="zh-CN"/>
        </w:rPr>
        <w:t>。</w:t>
      </w:r>
    </w:p>
    <w:p w14:paraId="7D645B2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（二）项目支出</w:t>
      </w:r>
    </w:p>
    <w:p w14:paraId="03EC105E">
      <w:pPr>
        <w:keepNext w:val="0"/>
        <w:keepLines w:val="0"/>
        <w:pageBreakBefore w:val="0"/>
        <w:widowControl w:val="0"/>
        <w:numPr>
          <w:ilvl w:val="0"/>
          <w:numId w:val="0"/>
        </w:numPr>
        <w:kinsoku/>
        <w:overflowPunct/>
        <w:autoSpaceDE/>
        <w:bidi w:val="0"/>
        <w:snapToGrid/>
        <w:spacing w:line="56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lang w:val="en-US" w:eastAsia="zh-CN"/>
        </w:rPr>
        <w:t>1、项目资金（包括财政资金、自筹资金等）安排落实、总投入等情况分析。</w:t>
      </w:r>
    </w:p>
    <w:p w14:paraId="368EC041">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default" w:ascii="仿宋" w:hAnsi="仿宋" w:eastAsia="仿宋"/>
          <w:spacing w:val="-2"/>
          <w:sz w:val="32"/>
          <w:szCs w:val="32"/>
          <w:lang w:val="en-US" w:eastAsia="zh-CN"/>
        </w:rPr>
        <w:t>根据怀财预〔2024〕5号</w:t>
      </w:r>
      <w:r>
        <w:rPr>
          <w:rFonts w:hint="eastAsia" w:ascii="仿宋" w:hAnsi="仿宋" w:eastAsia="仿宋"/>
          <w:spacing w:val="-2"/>
          <w:sz w:val="32"/>
          <w:szCs w:val="32"/>
          <w:lang w:val="en-US" w:eastAsia="zh-CN"/>
        </w:rPr>
        <w:t>及调整预算安排，2024年度市财政安排专项项目资金9,808.16万元（年初财政预算安排1,949.00万元，调整预算7,859.16 万元），资金到位率100%。</w:t>
      </w:r>
    </w:p>
    <w:p w14:paraId="05FAB85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2F257919">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lang w:val="en-US" w:eastAsia="zh-CN"/>
        </w:rPr>
      </w:pPr>
      <w:r>
        <w:rPr>
          <w:rFonts w:hint="eastAsia" w:ascii="仿宋" w:hAnsi="仿宋" w:eastAsia="仿宋"/>
          <w:spacing w:val="-2"/>
          <w:sz w:val="32"/>
          <w:szCs w:val="32"/>
          <w:lang w:val="en-US" w:eastAsia="zh-CN"/>
        </w:rPr>
        <w:t>2024年度我校项目支出9,808.16万元，主要用于其他组织事务支出、其他一般公共服务支出、中等职业教育、技校教育、高等职业教育、其他国有土地使用权出让收入安排的支出、其他灾害防治及应急管理支出、其他地方自行试点项目收益专项债券收入安排的支出，其中：人才资源开展专项资金40.99 万元、湖南省楚怡校建设302.36 万元、国家职业教育智慧教育平台资源试点37.76 万元、2022年第三批教育系统项目建设资金16.67 万元、中职生均（中央资金）281.50 万元、2022年第五批基础教育发展专项（中职教育发展）19.63 万元、2021年第三批基础教育发展专项（中职教育发展）资金）14.98 万元、中职教育发展专项4.58 万元、2024年中职免学费（中央）435.00 万元、2024年中职免学费（市级）672.24 万元、2024年中职生均（教育发展项目资金）300.00 万元、2023年第七批基础教育发展专项（中职教育发展）资金3.28 万元、2023年市州职业（技工）院校职业教育改革试点引导资金24.00 万元、现代职业教育质量提升计划（市州中职学校奖补）151.00 万元、改善中职办学条件100.00 万元、2023年市州职业（技工）院校职业教育改革试点引导资金13.00 万元、怀化工商职业技术学院筹建经费840.00 万元、鹤城区校区消防安全设施达标改造资金5.00 万元。</w:t>
      </w:r>
    </w:p>
    <w:p w14:paraId="288DFA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项目资金管理情况分析，主要包括管理制度、办法的制订及执行情况。</w:t>
      </w:r>
    </w:p>
    <w:p w14:paraId="3396EFA4">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pacing w:val="-2"/>
          <w:sz w:val="32"/>
          <w:szCs w:val="32"/>
          <w:lang w:val="en-US" w:eastAsia="zh-CN"/>
        </w:rPr>
        <w:t>我校</w:t>
      </w:r>
      <w:r>
        <w:rPr>
          <w:rFonts w:hint="default" w:ascii="仿宋" w:hAnsi="仿宋" w:eastAsia="仿宋"/>
          <w:spacing w:val="-2"/>
          <w:sz w:val="32"/>
          <w:szCs w:val="32"/>
          <w:lang w:val="en-US" w:eastAsia="zh-CN"/>
        </w:rPr>
        <w:t>制定了《财务管理制度》《专项资金管理办法》《合同管理制度》等相关专项资金管理制度。所有专项项目均按照省市财政部门、上级</w:t>
      </w:r>
      <w:r>
        <w:rPr>
          <w:rFonts w:hint="eastAsia" w:ascii="仿宋" w:hAnsi="仿宋" w:eastAsia="仿宋"/>
          <w:spacing w:val="-2"/>
          <w:sz w:val="32"/>
          <w:szCs w:val="32"/>
          <w:lang w:val="en-US" w:eastAsia="zh-CN"/>
        </w:rPr>
        <w:t>教育</w:t>
      </w:r>
      <w:r>
        <w:rPr>
          <w:rFonts w:hint="default" w:ascii="仿宋" w:hAnsi="仿宋" w:eastAsia="仿宋"/>
          <w:spacing w:val="-2"/>
          <w:sz w:val="32"/>
          <w:szCs w:val="32"/>
          <w:lang w:val="en-US" w:eastAsia="zh-CN"/>
        </w:rPr>
        <w:t>部门的项目管理办法规定的程序进行管理、使用</w:t>
      </w:r>
      <w:r>
        <w:rPr>
          <w:rFonts w:hint="eastAsia" w:ascii="仿宋" w:hAnsi="仿宋" w:eastAsia="仿宋"/>
          <w:spacing w:val="-2"/>
          <w:sz w:val="32"/>
          <w:szCs w:val="32"/>
          <w:lang w:val="en-US" w:eastAsia="zh-CN"/>
        </w:rPr>
        <w:t>、</w:t>
      </w:r>
      <w:r>
        <w:rPr>
          <w:rFonts w:hint="default" w:ascii="仿宋" w:hAnsi="仿宋" w:eastAsia="仿宋"/>
          <w:spacing w:val="-2"/>
          <w:sz w:val="32"/>
          <w:szCs w:val="32"/>
          <w:lang w:val="en-US" w:eastAsia="zh-CN"/>
        </w:rPr>
        <w:t>执行，专款专用，大额资金支出实行“三重一大”集体决策机制，项目招标、评审、结算按政府采购管理办法等相关法律法规要求进行，确保资金使用公开、公正、科学、高效，专款专用、不被挤占、挪用、借用或随意调整。</w:t>
      </w:r>
    </w:p>
    <w:p w14:paraId="5D93714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3249647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550CA9E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根据《中华人民共和国政府采购法》及其实施条例和《湖南省财政厅关于印发&lt;湖南省政府采购电子卖场管理办法&gt;的通知》(湘财购(2019)27号)、《湖南省财政厅关于印发(湖南省预算单位政府集中采购目录及标准指引(2022年版)&gt;的通知》(湘财购(2021)29号)、《怀化市政府采购限额标准(2022年版)》怀财购(2022)52号等文件要求执行。我校限额以上政府采购项目具体如下：</w:t>
      </w:r>
    </w:p>
    <w:p w14:paraId="1ADAD90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湖南省怀化工业中等专业学校食堂大宗食材采购项目由湖南创迪工程管理咨询有限公司代理，采购方式为公开招标，计划编号为怀财采计202410206，中标单位为湖南嘉农生态农业科技发展有限公司，中标金额（折扣率）85%，成交公告日期为2024年10月25日；</w:t>
      </w:r>
    </w:p>
    <w:p w14:paraId="00604F0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怀化工业中等专业学校物业军事化管理团队采购项目由怀化正鼎工程项目管理有限公司代理，采购方式为竞争性磋商，计划编号为怀财采计202430158，中标单位为怀化战鸽文化有限公司，中标金额89.68万元，成交公告日期为2024年09月06日；</w:t>
      </w:r>
    </w:p>
    <w:p w14:paraId="70E9CC0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怀化工业中等专业学校学生校服由怀化正鼎工程项目管理有限公司代理，采购方式为竞争性磋商，计划编号为怀财采计202410154 ，中标单位为怀化宏辉服饰有限公司，中标金额64.20万元，成交公告日期为2024年09月03日。</w:t>
      </w:r>
    </w:p>
    <w:p w14:paraId="75851D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14:paraId="1BDAE02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仿宋" w:hAnsi="仿宋" w:eastAsia="仿宋" w:cs="Times New Roman"/>
          <w:b w:val="0"/>
          <w:bCs w:val="0"/>
          <w:spacing w:val="-2"/>
          <w:sz w:val="32"/>
          <w:szCs w:val="32"/>
          <w:lang w:val="en-US" w:eastAsia="zh-CN"/>
        </w:rPr>
        <w:t>为确保专项有效实施，提高专项资金的使用效率，根据省市级财政部门</w:t>
      </w:r>
      <w:r>
        <w:rPr>
          <w:rFonts w:hint="eastAsia" w:ascii="仿宋" w:hAnsi="仿宋" w:eastAsia="仿宋" w:cs="Times New Roman"/>
          <w:b w:val="0"/>
          <w:bCs w:val="0"/>
          <w:spacing w:val="-2"/>
          <w:sz w:val="32"/>
          <w:szCs w:val="32"/>
          <w:lang w:val="en-US" w:eastAsia="zh-CN"/>
        </w:rPr>
        <w:t>关于</w:t>
      </w:r>
      <w:r>
        <w:rPr>
          <w:rFonts w:hint="default" w:ascii="仿宋" w:hAnsi="仿宋" w:eastAsia="仿宋" w:cs="Times New Roman"/>
          <w:b w:val="0"/>
          <w:bCs w:val="0"/>
          <w:spacing w:val="-2"/>
          <w:sz w:val="32"/>
          <w:szCs w:val="32"/>
          <w:lang w:val="en-US" w:eastAsia="zh-CN"/>
        </w:rPr>
        <w:t>专项项目和资金管理办法，</w:t>
      </w:r>
      <w:r>
        <w:rPr>
          <w:rFonts w:hint="eastAsia" w:ascii="仿宋" w:hAnsi="仿宋" w:eastAsia="仿宋" w:cs="Times New Roman"/>
          <w:b w:val="0"/>
          <w:bCs w:val="0"/>
          <w:spacing w:val="-2"/>
          <w:sz w:val="32"/>
          <w:szCs w:val="32"/>
          <w:lang w:val="en-US" w:eastAsia="zh-CN"/>
        </w:rPr>
        <w:t>我校</w:t>
      </w:r>
      <w:r>
        <w:rPr>
          <w:rFonts w:hint="default" w:ascii="仿宋" w:hAnsi="仿宋" w:eastAsia="仿宋" w:cs="Times New Roman"/>
          <w:b w:val="0"/>
          <w:bCs w:val="0"/>
          <w:spacing w:val="-2"/>
          <w:sz w:val="32"/>
          <w:szCs w:val="32"/>
          <w:lang w:val="en-US" w:eastAsia="zh-CN"/>
        </w:rPr>
        <w:t>制定了《项目管理制度》，</w:t>
      </w:r>
      <w:r>
        <w:rPr>
          <w:rFonts w:hint="eastAsia" w:ascii="仿宋" w:hAnsi="仿宋" w:eastAsia="仿宋" w:cs="Times New Roman"/>
          <w:b w:val="0"/>
          <w:bCs w:val="0"/>
          <w:spacing w:val="-2"/>
          <w:sz w:val="32"/>
          <w:szCs w:val="32"/>
          <w:lang w:val="en-US" w:eastAsia="zh-CN"/>
        </w:rPr>
        <w:t>由人事组织部、教务部、后勤部</w:t>
      </w:r>
      <w:r>
        <w:rPr>
          <w:rFonts w:hint="default" w:ascii="仿宋" w:hAnsi="仿宋" w:eastAsia="仿宋" w:cs="Times New Roman"/>
          <w:b w:val="0"/>
          <w:bCs w:val="0"/>
          <w:spacing w:val="-2"/>
          <w:sz w:val="32"/>
          <w:szCs w:val="32"/>
          <w:lang w:val="en-US" w:eastAsia="zh-CN"/>
        </w:rPr>
        <w:t>合理编制项目预算</w:t>
      </w:r>
      <w:r>
        <w:rPr>
          <w:rFonts w:hint="eastAsia" w:ascii="仿宋" w:hAnsi="仿宋" w:eastAsia="仿宋" w:cs="Times New Roman"/>
          <w:b w:val="0"/>
          <w:bCs w:val="0"/>
          <w:spacing w:val="-2"/>
          <w:sz w:val="32"/>
          <w:szCs w:val="32"/>
          <w:lang w:val="en-US" w:eastAsia="zh-CN"/>
        </w:rPr>
        <w:t>、政府采购</w:t>
      </w:r>
      <w:r>
        <w:rPr>
          <w:rFonts w:hint="default" w:ascii="仿宋" w:hAnsi="仿宋" w:eastAsia="仿宋" w:cs="Times New Roman"/>
          <w:b w:val="0"/>
          <w:bCs w:val="0"/>
          <w:spacing w:val="-2"/>
          <w:sz w:val="32"/>
          <w:szCs w:val="32"/>
          <w:lang w:val="en-US" w:eastAsia="zh-CN"/>
        </w:rPr>
        <w:t>并按照程序报批，加强项目实施前、实施中、实施后的监督管理，提高项目资金使用效益。</w:t>
      </w:r>
    </w:p>
    <w:p w14:paraId="5593E89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237BD792">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为加强资产管理，提高使用效益，保护公有财产安全，促进管理工作和业务活动的开展，我校</w:t>
      </w:r>
      <w:r>
        <w:rPr>
          <w:rFonts w:hint="eastAsia" w:ascii="仿宋" w:hAnsi="仿宋" w:eastAsia="仿宋" w:cs="仿宋"/>
          <w:color w:val="auto"/>
          <w:sz w:val="32"/>
          <w:szCs w:val="32"/>
          <w:highlight w:val="none"/>
          <w:lang w:val="en-US" w:eastAsia="zh-CN"/>
        </w:rPr>
        <w:t>严格按照《怀化市财政局关于调整&lt;怀化市市级行政事业单位通用办公设备和办公家具配置限额标准&gt;的补充通知》（怀财资〔2020〕119号）、《怀化市财政局 怀化市机关事务管理局关于印发&lt;怀化市市直行政事业单位国有资产配置管理暂行办法&gt;&lt;怀化市市直行政事业单位国有资产处置管理暂行办法&gt;的通知》（怀财资〔2022〕136号）文件规定执行，坚持科学合理、优化资产、勤俭节约、从严控制的原则，根据履行工作职能的需求合理配置、处置资产。</w:t>
      </w:r>
    </w:p>
    <w:p w14:paraId="3B9BDAC2">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Times New Roman"/>
          <w:b w:val="0"/>
          <w:bCs w:val="0"/>
          <w:spacing w:val="-2"/>
          <w:sz w:val="32"/>
          <w:szCs w:val="32"/>
          <w:lang w:val="en-US" w:eastAsia="zh-CN"/>
        </w:rPr>
        <w:t>同时，完善了资产管理制度，明确专人负责资产管理，根据《怀化市市级行政事业单位通用设备和办公家具配置限额标准》进行资产配置，按计划购置办公用品。固定资产购置、报废、调拨处置时严格按照资产管理要求，由总务部组织，并按规定程序核准</w:t>
      </w:r>
      <w:r>
        <w:rPr>
          <w:rFonts w:hint="default" w:ascii="仿宋" w:hAnsi="仿宋" w:eastAsia="仿宋" w:cs="Times New Roman"/>
          <w:b w:val="0"/>
          <w:bCs w:val="0"/>
          <w:spacing w:val="-2"/>
          <w:sz w:val="32"/>
          <w:szCs w:val="32"/>
          <w:lang w:val="en-US" w:eastAsia="zh-CN"/>
        </w:rPr>
        <w:t>。2024年配置固定资产6</w:t>
      </w:r>
      <w:r>
        <w:rPr>
          <w:rFonts w:hint="eastAsia" w:ascii="仿宋" w:hAnsi="仿宋" w:eastAsia="仿宋" w:cs="Times New Roman"/>
          <w:b w:val="0"/>
          <w:bCs w:val="0"/>
          <w:spacing w:val="-2"/>
          <w:sz w:val="32"/>
          <w:szCs w:val="32"/>
          <w:lang w:val="en-US" w:eastAsia="zh-CN"/>
        </w:rPr>
        <w:t>.59</w:t>
      </w:r>
      <w:r>
        <w:rPr>
          <w:rFonts w:hint="default" w:ascii="仿宋" w:hAnsi="仿宋" w:eastAsia="仿宋" w:cs="Times New Roman"/>
          <w:b w:val="0"/>
          <w:bCs w:val="0"/>
          <w:spacing w:val="-2"/>
          <w:sz w:val="32"/>
          <w:szCs w:val="32"/>
          <w:lang w:val="en-US" w:eastAsia="zh-CN"/>
        </w:rPr>
        <w:t>万元，其中配置设备</w:t>
      </w:r>
      <w:r>
        <w:rPr>
          <w:rFonts w:hint="eastAsia" w:ascii="仿宋" w:hAnsi="仿宋" w:eastAsia="仿宋" w:cs="Times New Roman"/>
          <w:b w:val="0"/>
          <w:bCs w:val="0"/>
          <w:spacing w:val="-2"/>
          <w:sz w:val="32"/>
          <w:szCs w:val="32"/>
          <w:lang w:val="en-US" w:eastAsia="zh-CN"/>
        </w:rPr>
        <w:t>3.67</w:t>
      </w:r>
      <w:r>
        <w:rPr>
          <w:rFonts w:hint="default" w:ascii="仿宋" w:hAnsi="仿宋" w:eastAsia="仿宋" w:cs="Times New Roman"/>
          <w:b w:val="0"/>
          <w:bCs w:val="0"/>
          <w:spacing w:val="-2"/>
          <w:sz w:val="32"/>
          <w:szCs w:val="32"/>
          <w:lang w:val="en-US" w:eastAsia="zh-CN"/>
        </w:rPr>
        <w:t>万元，配置家具和用具</w:t>
      </w:r>
      <w:r>
        <w:rPr>
          <w:rFonts w:hint="eastAsia" w:ascii="仿宋" w:hAnsi="仿宋" w:eastAsia="仿宋" w:cs="Times New Roman"/>
          <w:b w:val="0"/>
          <w:bCs w:val="0"/>
          <w:spacing w:val="-2"/>
          <w:sz w:val="32"/>
          <w:szCs w:val="32"/>
          <w:lang w:val="en-US" w:eastAsia="zh-CN"/>
        </w:rPr>
        <w:t>2.92</w:t>
      </w:r>
      <w:r>
        <w:rPr>
          <w:rFonts w:hint="default" w:ascii="仿宋" w:hAnsi="仿宋" w:eastAsia="仿宋" w:cs="Times New Roman"/>
          <w:b w:val="0"/>
          <w:bCs w:val="0"/>
          <w:spacing w:val="-2"/>
          <w:sz w:val="32"/>
          <w:szCs w:val="32"/>
          <w:lang w:val="en-US" w:eastAsia="zh-CN"/>
        </w:rPr>
        <w:t>万元；从配置的方式看，新增</w:t>
      </w:r>
      <w:r>
        <w:rPr>
          <w:rFonts w:hint="eastAsia" w:ascii="仿宋" w:hAnsi="仿宋" w:eastAsia="仿宋" w:cs="Times New Roman"/>
          <w:b w:val="0"/>
          <w:bCs w:val="0"/>
          <w:spacing w:val="-2"/>
          <w:sz w:val="32"/>
          <w:szCs w:val="32"/>
          <w:lang w:val="en-US" w:eastAsia="zh-CN"/>
        </w:rPr>
        <w:t>6.59</w:t>
      </w:r>
      <w:r>
        <w:rPr>
          <w:rFonts w:hint="default" w:ascii="仿宋" w:hAnsi="仿宋" w:eastAsia="仿宋" w:cs="Times New Roman"/>
          <w:b w:val="0"/>
          <w:bCs w:val="0"/>
          <w:spacing w:val="-2"/>
          <w:sz w:val="32"/>
          <w:szCs w:val="32"/>
          <w:lang w:val="en-US" w:eastAsia="zh-CN"/>
        </w:rPr>
        <w:t>万元。配置资产均为自用资产。</w:t>
      </w:r>
    </w:p>
    <w:p w14:paraId="05748D1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6D5CE5D7">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default" w:ascii="仿宋" w:hAnsi="仿宋" w:eastAsia="仿宋" w:cs="Times New Roman"/>
          <w:b w:val="0"/>
          <w:bCs w:val="0"/>
          <w:spacing w:val="-2"/>
          <w:sz w:val="32"/>
          <w:szCs w:val="32"/>
          <w:lang w:val="en-US" w:eastAsia="zh-CN"/>
        </w:rPr>
        <w:t>202</w:t>
      </w:r>
      <w:r>
        <w:rPr>
          <w:rFonts w:hint="eastAsia" w:ascii="仿宋" w:hAnsi="仿宋" w:eastAsia="仿宋" w:cs="Times New Roman"/>
          <w:b w:val="0"/>
          <w:bCs w:val="0"/>
          <w:spacing w:val="-2"/>
          <w:sz w:val="32"/>
          <w:szCs w:val="32"/>
          <w:lang w:val="en-US" w:eastAsia="zh-CN"/>
        </w:rPr>
        <w:t>4</w:t>
      </w:r>
      <w:r>
        <w:rPr>
          <w:rFonts w:hint="default" w:ascii="仿宋" w:hAnsi="仿宋" w:eastAsia="仿宋" w:cs="Times New Roman"/>
          <w:b w:val="0"/>
          <w:bCs w:val="0"/>
          <w:spacing w:val="-2"/>
          <w:sz w:val="32"/>
          <w:szCs w:val="32"/>
          <w:lang w:val="en-US" w:eastAsia="zh-CN"/>
        </w:rPr>
        <w:t>年政府基金预算支出年初预算</w:t>
      </w:r>
      <w:r>
        <w:rPr>
          <w:rFonts w:hint="eastAsia" w:ascii="仿宋" w:hAnsi="仿宋" w:eastAsia="仿宋" w:cs="Times New Roman"/>
          <w:b w:val="0"/>
          <w:bCs w:val="0"/>
          <w:spacing w:val="-2"/>
          <w:sz w:val="32"/>
          <w:szCs w:val="32"/>
          <w:lang w:val="en-US" w:eastAsia="zh-CN"/>
        </w:rPr>
        <w:t>0.00</w:t>
      </w:r>
      <w:r>
        <w:rPr>
          <w:rFonts w:hint="default" w:ascii="仿宋" w:hAnsi="仿宋" w:eastAsia="仿宋" w:cs="Times New Roman"/>
          <w:b w:val="0"/>
          <w:bCs w:val="0"/>
          <w:spacing w:val="-2"/>
          <w:sz w:val="32"/>
          <w:szCs w:val="32"/>
          <w:lang w:val="en-US" w:eastAsia="zh-CN"/>
        </w:rPr>
        <w:t>万元，调</w:t>
      </w:r>
      <w:r>
        <w:rPr>
          <w:rFonts w:hint="eastAsia" w:ascii="仿宋" w:hAnsi="仿宋" w:eastAsia="仿宋" w:cs="Times New Roman"/>
          <w:b w:val="0"/>
          <w:bCs w:val="0"/>
          <w:spacing w:val="-2"/>
          <w:sz w:val="32"/>
          <w:szCs w:val="32"/>
          <w:lang w:val="en-US" w:eastAsia="zh-CN"/>
        </w:rPr>
        <w:t>增</w:t>
      </w:r>
      <w:r>
        <w:rPr>
          <w:rFonts w:hint="default" w:ascii="仿宋" w:hAnsi="仿宋" w:eastAsia="仿宋" w:cs="Times New Roman"/>
          <w:b w:val="0"/>
          <w:bCs w:val="0"/>
          <w:spacing w:val="-2"/>
          <w:sz w:val="32"/>
          <w:szCs w:val="32"/>
          <w:lang w:val="en-US" w:eastAsia="zh-CN"/>
        </w:rPr>
        <w:t>预算</w:t>
      </w:r>
      <w:r>
        <w:rPr>
          <w:rFonts w:hint="eastAsia" w:ascii="仿宋" w:hAnsi="仿宋" w:eastAsia="仿宋" w:cs="Times New Roman"/>
          <w:b w:val="0"/>
          <w:bCs w:val="0"/>
          <w:spacing w:val="-2"/>
          <w:sz w:val="32"/>
          <w:szCs w:val="32"/>
          <w:lang w:val="en-US" w:eastAsia="zh-CN"/>
        </w:rPr>
        <w:t>6,000.00</w:t>
      </w:r>
      <w:r>
        <w:rPr>
          <w:rFonts w:hint="default" w:ascii="仿宋" w:hAnsi="仿宋" w:eastAsia="仿宋" w:cs="Times New Roman"/>
          <w:b w:val="0"/>
          <w:bCs w:val="0"/>
          <w:spacing w:val="-2"/>
          <w:sz w:val="32"/>
          <w:szCs w:val="32"/>
          <w:lang w:val="en-US" w:eastAsia="zh-CN"/>
        </w:rPr>
        <w:t>万元，到位资金</w:t>
      </w:r>
      <w:r>
        <w:rPr>
          <w:rFonts w:hint="eastAsia" w:ascii="仿宋" w:hAnsi="仿宋" w:eastAsia="仿宋" w:cs="Times New Roman"/>
          <w:b w:val="0"/>
          <w:bCs w:val="0"/>
          <w:spacing w:val="-2"/>
          <w:sz w:val="32"/>
          <w:szCs w:val="32"/>
          <w:lang w:val="en-US" w:eastAsia="zh-CN"/>
        </w:rPr>
        <w:t>6,000.00</w:t>
      </w:r>
      <w:r>
        <w:rPr>
          <w:rFonts w:hint="default" w:ascii="仿宋" w:hAnsi="仿宋" w:eastAsia="仿宋" w:cs="Times New Roman"/>
          <w:b w:val="0"/>
          <w:bCs w:val="0"/>
          <w:spacing w:val="-2"/>
          <w:sz w:val="32"/>
          <w:szCs w:val="32"/>
          <w:lang w:val="en-US" w:eastAsia="zh-CN"/>
        </w:rPr>
        <w:t>万元，到位率100%。政府基金预算支出</w:t>
      </w:r>
      <w:r>
        <w:rPr>
          <w:rFonts w:hint="eastAsia" w:ascii="仿宋" w:hAnsi="仿宋" w:eastAsia="仿宋" w:cs="Times New Roman"/>
          <w:b w:val="0"/>
          <w:bCs w:val="0"/>
          <w:spacing w:val="-2"/>
          <w:sz w:val="32"/>
          <w:szCs w:val="32"/>
          <w:lang w:val="en-US" w:eastAsia="zh-CN"/>
        </w:rPr>
        <w:t>5,929.80</w:t>
      </w:r>
      <w:r>
        <w:rPr>
          <w:rFonts w:hint="default" w:ascii="仿宋" w:hAnsi="仿宋" w:eastAsia="仿宋" w:cs="Times New Roman"/>
          <w:b w:val="0"/>
          <w:bCs w:val="0"/>
          <w:spacing w:val="-2"/>
          <w:sz w:val="32"/>
          <w:szCs w:val="32"/>
          <w:lang w:val="en-US" w:eastAsia="zh-CN"/>
        </w:rPr>
        <w:t>万元，用于中方职中新校区土地款</w:t>
      </w:r>
      <w:r>
        <w:rPr>
          <w:rFonts w:hint="eastAsia" w:ascii="仿宋" w:hAnsi="仿宋" w:eastAsia="仿宋" w:cs="Times New Roman"/>
          <w:b w:val="0"/>
          <w:bCs w:val="0"/>
          <w:spacing w:val="-2"/>
          <w:sz w:val="32"/>
          <w:szCs w:val="32"/>
          <w:lang w:val="en-US" w:eastAsia="zh-CN"/>
        </w:rPr>
        <w:t>1,500.00</w:t>
      </w:r>
      <w:r>
        <w:rPr>
          <w:rFonts w:hint="default" w:ascii="仿宋" w:hAnsi="仿宋" w:eastAsia="仿宋" w:cs="Times New Roman"/>
          <w:b w:val="0"/>
          <w:bCs w:val="0"/>
          <w:spacing w:val="-2"/>
          <w:sz w:val="32"/>
          <w:szCs w:val="32"/>
          <w:lang w:val="en-US" w:eastAsia="zh-CN"/>
        </w:rPr>
        <w:t>万元、怀化楚怡中职学校改扩建项目</w:t>
      </w:r>
      <w:r>
        <w:rPr>
          <w:rFonts w:hint="eastAsia" w:ascii="仿宋" w:hAnsi="仿宋" w:eastAsia="仿宋" w:cs="Times New Roman"/>
          <w:b w:val="0"/>
          <w:bCs w:val="0"/>
          <w:spacing w:val="-2"/>
          <w:sz w:val="32"/>
          <w:szCs w:val="32"/>
          <w:lang w:val="en-US" w:eastAsia="zh-CN"/>
        </w:rPr>
        <w:t>4,429.80</w:t>
      </w:r>
      <w:r>
        <w:rPr>
          <w:rFonts w:hint="default" w:ascii="仿宋" w:hAnsi="仿宋" w:eastAsia="仿宋" w:cs="Times New Roman"/>
          <w:b w:val="0"/>
          <w:bCs w:val="0"/>
          <w:spacing w:val="-2"/>
          <w:sz w:val="32"/>
          <w:szCs w:val="32"/>
          <w:lang w:val="en-US" w:eastAsia="zh-CN"/>
        </w:rPr>
        <w:t>万元。</w:t>
      </w:r>
    </w:p>
    <w:p w14:paraId="4D03F90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64A2540F">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default" w:ascii="仿宋" w:hAnsi="仿宋" w:eastAsia="仿宋" w:cs="Times New Roman"/>
          <w:b w:val="0"/>
          <w:bCs w:val="0"/>
          <w:spacing w:val="-2"/>
          <w:sz w:val="32"/>
          <w:szCs w:val="32"/>
          <w:lang w:val="en-US" w:eastAsia="zh-CN"/>
        </w:rPr>
        <w:t>2024年</w:t>
      </w:r>
      <w:r>
        <w:rPr>
          <w:rFonts w:hint="eastAsia" w:ascii="仿宋" w:hAnsi="仿宋" w:eastAsia="仿宋" w:cs="Times New Roman"/>
          <w:b w:val="0"/>
          <w:bCs w:val="0"/>
          <w:spacing w:val="-2"/>
          <w:sz w:val="32"/>
          <w:szCs w:val="32"/>
          <w:lang w:val="en-US" w:eastAsia="zh-CN"/>
        </w:rPr>
        <w:t>我校</w:t>
      </w:r>
      <w:r>
        <w:rPr>
          <w:rFonts w:hint="default" w:ascii="仿宋" w:hAnsi="仿宋" w:eastAsia="仿宋" w:cs="Times New Roman"/>
          <w:b w:val="0"/>
          <w:bCs w:val="0"/>
          <w:spacing w:val="-2"/>
          <w:sz w:val="32"/>
          <w:szCs w:val="32"/>
          <w:lang w:val="en-US" w:eastAsia="zh-CN"/>
        </w:rPr>
        <w:t>无国有资本经营预算支出。</w:t>
      </w:r>
    </w:p>
    <w:p w14:paraId="7516B8F7">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4A6504FE">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b w:val="0"/>
          <w:bCs w:val="0"/>
          <w:spacing w:val="-2"/>
          <w:sz w:val="32"/>
          <w:szCs w:val="32"/>
          <w:lang w:val="en-US" w:eastAsia="zh-CN"/>
        </w:rPr>
        <w:t>2024年</w:t>
      </w:r>
      <w:r>
        <w:rPr>
          <w:rFonts w:hint="eastAsia" w:ascii="仿宋" w:hAnsi="仿宋" w:eastAsia="仿宋" w:cs="Times New Roman"/>
          <w:b w:val="0"/>
          <w:bCs w:val="0"/>
          <w:spacing w:val="-2"/>
          <w:sz w:val="32"/>
          <w:szCs w:val="32"/>
          <w:lang w:val="en-US" w:eastAsia="zh-CN"/>
        </w:rPr>
        <w:t>我校</w:t>
      </w:r>
      <w:r>
        <w:rPr>
          <w:rFonts w:hint="default" w:ascii="仿宋" w:hAnsi="仿宋" w:eastAsia="仿宋" w:cs="Times New Roman"/>
          <w:b w:val="0"/>
          <w:bCs w:val="0"/>
          <w:spacing w:val="-2"/>
          <w:sz w:val="32"/>
          <w:szCs w:val="32"/>
          <w:lang w:val="en-US" w:eastAsia="zh-CN"/>
        </w:rPr>
        <w:t>无社会保险基金预算支出。</w:t>
      </w:r>
    </w:p>
    <w:p w14:paraId="68DBF91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7CCBF50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（一）综合评价结论</w:t>
      </w:r>
    </w:p>
    <w:p w14:paraId="7BBDF572">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color w:val="auto"/>
          <w:spacing w:val="-2"/>
          <w:sz w:val="32"/>
          <w:szCs w:val="32"/>
          <w:lang w:val="en-US" w:eastAsia="zh-CN"/>
        </w:rPr>
      </w:pPr>
      <w:r>
        <w:rPr>
          <w:rFonts w:hint="eastAsia" w:ascii="仿宋" w:hAnsi="仿宋" w:eastAsia="仿宋" w:cs="Times New Roman"/>
          <w:b w:val="0"/>
          <w:bCs w:val="0"/>
          <w:color w:val="auto"/>
          <w:spacing w:val="-2"/>
          <w:sz w:val="32"/>
          <w:szCs w:val="32"/>
          <w:lang w:val="en-US" w:eastAsia="zh-CN"/>
        </w:rPr>
        <w:t>按照</w:t>
      </w:r>
      <w:r>
        <w:rPr>
          <w:rFonts w:hint="default" w:ascii="仿宋" w:hAnsi="仿宋" w:eastAsia="仿宋" w:cs="Times New Roman"/>
          <w:b w:val="0"/>
          <w:bCs w:val="0"/>
          <w:color w:val="auto"/>
          <w:spacing w:val="-2"/>
          <w:sz w:val="32"/>
          <w:szCs w:val="32"/>
          <w:lang w:val="en-US" w:eastAsia="zh-CN"/>
        </w:rPr>
        <w:t>《怀化市财政局关于开展202</w:t>
      </w:r>
      <w:r>
        <w:rPr>
          <w:rFonts w:hint="eastAsia" w:ascii="仿宋" w:hAnsi="仿宋" w:eastAsia="仿宋" w:cs="Times New Roman"/>
          <w:b w:val="0"/>
          <w:bCs w:val="0"/>
          <w:color w:val="auto"/>
          <w:spacing w:val="-2"/>
          <w:sz w:val="32"/>
          <w:szCs w:val="32"/>
          <w:lang w:val="en-US" w:eastAsia="zh-CN"/>
        </w:rPr>
        <w:t>4</w:t>
      </w:r>
      <w:r>
        <w:rPr>
          <w:rFonts w:hint="default" w:ascii="仿宋" w:hAnsi="仿宋" w:eastAsia="仿宋" w:cs="Times New Roman"/>
          <w:b w:val="0"/>
          <w:bCs w:val="0"/>
          <w:color w:val="auto"/>
          <w:spacing w:val="-2"/>
          <w:sz w:val="32"/>
          <w:szCs w:val="32"/>
          <w:lang w:val="en-US" w:eastAsia="zh-CN"/>
        </w:rPr>
        <w:t>年度</w:t>
      </w:r>
      <w:r>
        <w:rPr>
          <w:rFonts w:hint="eastAsia" w:ascii="仿宋" w:hAnsi="仿宋" w:eastAsia="仿宋" w:cs="Times New Roman"/>
          <w:b w:val="0"/>
          <w:bCs w:val="0"/>
          <w:color w:val="auto"/>
          <w:spacing w:val="-2"/>
          <w:sz w:val="32"/>
          <w:szCs w:val="32"/>
          <w:lang w:val="en-US" w:eastAsia="zh-CN"/>
        </w:rPr>
        <w:t>市级预算部门绩效自评和部门评价的通知</w:t>
      </w:r>
      <w:r>
        <w:rPr>
          <w:rFonts w:hint="default" w:ascii="仿宋" w:hAnsi="仿宋" w:eastAsia="仿宋" w:cs="Times New Roman"/>
          <w:b w:val="0"/>
          <w:bCs w:val="0"/>
          <w:color w:val="auto"/>
          <w:spacing w:val="-2"/>
          <w:sz w:val="32"/>
          <w:szCs w:val="32"/>
          <w:lang w:val="en-US" w:eastAsia="zh-CN"/>
        </w:rPr>
        <w:t>》</w:t>
      </w:r>
      <w:r>
        <w:rPr>
          <w:rFonts w:hint="eastAsia" w:ascii="仿宋" w:hAnsi="仿宋" w:eastAsia="仿宋" w:cs="Times New Roman"/>
          <w:b w:val="0"/>
          <w:bCs w:val="0"/>
          <w:color w:val="auto"/>
          <w:spacing w:val="-2"/>
          <w:sz w:val="32"/>
          <w:szCs w:val="32"/>
          <w:lang w:val="en-US" w:eastAsia="zh-CN"/>
        </w:rPr>
        <w:t>要求，比对年初设定的年度总体目标、绩效</w:t>
      </w:r>
      <w:r>
        <w:rPr>
          <w:rFonts w:hint="default" w:ascii="仿宋" w:hAnsi="仿宋" w:eastAsia="仿宋" w:cs="Times New Roman"/>
          <w:b w:val="0"/>
          <w:bCs w:val="0"/>
          <w:color w:val="auto"/>
          <w:spacing w:val="-2"/>
          <w:sz w:val="32"/>
          <w:szCs w:val="32"/>
          <w:lang w:val="en-US" w:eastAsia="zh-CN"/>
        </w:rPr>
        <w:t>考核指标</w:t>
      </w:r>
      <w:r>
        <w:rPr>
          <w:rFonts w:hint="eastAsia" w:ascii="仿宋" w:hAnsi="仿宋" w:eastAsia="仿宋" w:cs="Times New Roman"/>
          <w:b w:val="0"/>
          <w:bCs w:val="0"/>
          <w:color w:val="auto"/>
          <w:spacing w:val="-2"/>
          <w:sz w:val="32"/>
          <w:szCs w:val="32"/>
          <w:lang w:val="en-US" w:eastAsia="zh-CN"/>
        </w:rPr>
        <w:t>、年初预算，从产出指标、效益指标和满意度指标进行自评</w:t>
      </w:r>
      <w:r>
        <w:rPr>
          <w:rFonts w:hint="default" w:ascii="仿宋" w:hAnsi="仿宋" w:eastAsia="仿宋" w:cs="Times New Roman"/>
          <w:b w:val="0"/>
          <w:bCs w:val="0"/>
          <w:color w:val="auto"/>
          <w:spacing w:val="-2"/>
          <w:sz w:val="32"/>
          <w:szCs w:val="32"/>
          <w:lang w:val="en-US" w:eastAsia="zh-CN"/>
        </w:rPr>
        <w:t>，</w:t>
      </w:r>
      <w:r>
        <w:rPr>
          <w:rFonts w:hint="eastAsia" w:ascii="仿宋" w:hAnsi="仿宋" w:eastAsia="仿宋" w:cs="Times New Roman"/>
          <w:b w:val="0"/>
          <w:bCs w:val="0"/>
          <w:color w:val="auto"/>
          <w:spacing w:val="-2"/>
          <w:sz w:val="32"/>
          <w:szCs w:val="32"/>
          <w:lang w:val="en-US" w:eastAsia="zh-CN"/>
        </w:rPr>
        <w:t>我校2024年</w:t>
      </w:r>
      <w:r>
        <w:rPr>
          <w:rFonts w:hint="default" w:ascii="仿宋" w:hAnsi="仿宋" w:eastAsia="仿宋" w:cs="Times New Roman"/>
          <w:b w:val="0"/>
          <w:bCs w:val="0"/>
          <w:color w:val="auto"/>
          <w:spacing w:val="-2"/>
          <w:sz w:val="32"/>
          <w:szCs w:val="32"/>
          <w:lang w:val="en-US" w:eastAsia="zh-CN"/>
        </w:rPr>
        <w:t>综合</w:t>
      </w:r>
      <w:r>
        <w:rPr>
          <w:rFonts w:hint="eastAsia" w:ascii="仿宋" w:hAnsi="仿宋" w:eastAsia="仿宋" w:cs="Times New Roman"/>
          <w:b w:val="0"/>
          <w:bCs w:val="0"/>
          <w:color w:val="auto"/>
          <w:spacing w:val="-2"/>
          <w:sz w:val="32"/>
          <w:szCs w:val="32"/>
          <w:lang w:val="en-US" w:eastAsia="zh-CN"/>
        </w:rPr>
        <w:t>评价</w:t>
      </w:r>
      <w:r>
        <w:rPr>
          <w:rFonts w:hint="default" w:ascii="仿宋" w:hAnsi="仿宋" w:eastAsia="仿宋" w:cs="Times New Roman"/>
          <w:b w:val="0"/>
          <w:bCs w:val="0"/>
          <w:color w:val="auto"/>
          <w:spacing w:val="-2"/>
          <w:sz w:val="32"/>
          <w:szCs w:val="32"/>
          <w:lang w:val="en-US" w:eastAsia="zh-CN"/>
        </w:rPr>
        <w:t>得分为</w:t>
      </w:r>
      <w:r>
        <w:rPr>
          <w:rFonts w:hint="eastAsia" w:ascii="仿宋" w:hAnsi="仿宋" w:eastAsia="仿宋" w:cs="Times New Roman"/>
          <w:b w:val="0"/>
          <w:bCs w:val="0"/>
          <w:color w:val="auto"/>
          <w:spacing w:val="-2"/>
          <w:sz w:val="32"/>
          <w:szCs w:val="32"/>
          <w:lang w:val="en-US" w:eastAsia="zh-CN"/>
        </w:rPr>
        <w:t>90.68</w:t>
      </w:r>
      <w:r>
        <w:rPr>
          <w:rFonts w:hint="default" w:ascii="仿宋" w:hAnsi="仿宋" w:eastAsia="仿宋" w:cs="Times New Roman"/>
          <w:b w:val="0"/>
          <w:bCs w:val="0"/>
          <w:color w:val="auto"/>
          <w:spacing w:val="-2"/>
          <w:sz w:val="32"/>
          <w:szCs w:val="32"/>
          <w:lang w:val="en-US" w:eastAsia="zh-CN"/>
        </w:rPr>
        <w:t>分，评定等级“</w:t>
      </w:r>
      <w:r>
        <w:rPr>
          <w:rFonts w:hint="eastAsia" w:ascii="仿宋" w:hAnsi="仿宋" w:eastAsia="仿宋" w:cs="Times New Roman"/>
          <w:b w:val="0"/>
          <w:bCs w:val="0"/>
          <w:color w:val="auto"/>
          <w:spacing w:val="-2"/>
          <w:sz w:val="32"/>
          <w:szCs w:val="32"/>
          <w:lang w:val="en-US" w:eastAsia="zh-CN"/>
        </w:rPr>
        <w:t>优秀</w:t>
      </w:r>
      <w:r>
        <w:rPr>
          <w:rFonts w:hint="default" w:ascii="仿宋" w:hAnsi="仿宋" w:eastAsia="仿宋" w:cs="Times New Roman"/>
          <w:b w:val="0"/>
          <w:bCs w:val="0"/>
          <w:color w:val="auto"/>
          <w:spacing w:val="-2"/>
          <w:sz w:val="32"/>
          <w:szCs w:val="32"/>
          <w:lang w:val="en-US" w:eastAsia="zh-CN"/>
        </w:rPr>
        <w:t>”，具体评分见</w:t>
      </w:r>
      <w:r>
        <w:rPr>
          <w:rFonts w:hint="eastAsia" w:ascii="仿宋" w:hAnsi="仿宋" w:eastAsia="仿宋" w:cs="Times New Roman"/>
          <w:b w:val="0"/>
          <w:bCs w:val="0"/>
          <w:color w:val="auto"/>
          <w:spacing w:val="-2"/>
          <w:sz w:val="32"/>
          <w:szCs w:val="32"/>
          <w:lang w:val="en-US" w:eastAsia="zh-CN"/>
        </w:rPr>
        <w:t>附件2“部门整体支出绩效自评表”</w:t>
      </w:r>
      <w:r>
        <w:rPr>
          <w:rFonts w:hint="default" w:ascii="仿宋" w:hAnsi="仿宋" w:eastAsia="仿宋" w:cs="Times New Roman"/>
          <w:b w:val="0"/>
          <w:bCs w:val="0"/>
          <w:color w:val="auto"/>
          <w:spacing w:val="-2"/>
          <w:sz w:val="32"/>
          <w:szCs w:val="32"/>
          <w:lang w:val="en-US" w:eastAsia="zh-CN"/>
        </w:rPr>
        <w:t>。</w:t>
      </w:r>
    </w:p>
    <w:p w14:paraId="6F2B5EF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（二）运行成本</w:t>
      </w:r>
    </w:p>
    <w:p w14:paraId="754C1E59">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1.在职人员控制率</w:t>
      </w:r>
    </w:p>
    <w:p w14:paraId="0A5CB7D7">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2024年我校编制数194人，实际在职人员数183人，在职人员控制率为94.32%。严格执行了相关文件精神，无超编人员；在职人员配置与部门三定方案部门职责、内设机构在职人员控制相关；</w:t>
      </w:r>
    </w:p>
    <w:p w14:paraId="79EF8DDF">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2.“三公经费”预算变动率</w:t>
      </w:r>
    </w:p>
    <w:p w14:paraId="2F1E299B">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2024年“三公经费”年初预算数2.00万元，上年度“三公经费”预算数2万元，“三公经费”预算变动率0%。“公务接待费”配置坚持厉行节约、只减不增的原则；“公务用车维护费”预算配置与公务用车编制和配备标准相关。</w:t>
      </w:r>
    </w:p>
    <w:p w14:paraId="59EC77D5">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default"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3.预算执行</w:t>
      </w:r>
    </w:p>
    <w:p w14:paraId="65CF861E">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（1）预算执行率。2024年全年预算数12,018.67万元，执行数11,633.47 万元，预算执行率96.79%。</w:t>
      </w:r>
    </w:p>
    <w:p w14:paraId="50B24E47">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（2）公用经费控制率。公用经费实际支出279.42万元，预算安排数421.92万元，公用经费控制率90.54%。</w:t>
      </w:r>
    </w:p>
    <w:p w14:paraId="2A76D696">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（3）“三公经费”控制率。“三公经费”实际支出0万元，预算安排数2.00万元，控制在预算范围内。</w:t>
      </w:r>
    </w:p>
    <w:p w14:paraId="6701DAEE">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（4）政府采购执行率</w:t>
      </w:r>
    </w:p>
    <w:p w14:paraId="726ED257">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政府采购年初预算金额0.00万元，实际政府采购金额624.14万元，主要是年中调整项目，新增2024年非税成本项目采购。</w:t>
      </w:r>
    </w:p>
    <w:p w14:paraId="2C422C8E">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2024年全年一般公共预算支出执行数5,198.27万元；政府基金预算支出执行数5,929.80万元；国有资本经营预算支出0万元；社会保险基金预算支出0万元。楚怡校建设项目于2022年6月开始建设项目，本年度政府基金支出均为楚怡校建设支出，2024年无新建楼堂馆所。</w:t>
      </w:r>
    </w:p>
    <w:p w14:paraId="753DE002">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仿宋" w:hAnsi="仿宋" w:eastAsia="仿宋" w:cs="Times New Roman"/>
          <w:b w:val="0"/>
          <w:bCs w:val="0"/>
          <w:spacing w:val="-2"/>
          <w:sz w:val="32"/>
          <w:szCs w:val="32"/>
          <w:lang w:val="en-US" w:eastAsia="zh-CN"/>
        </w:rPr>
        <w:t>我校“四本”预算执行符合《中华人民共和国预算法(2014年修正)》要求，一般公共预算支出主要用于保障中职教育教学工作、推动中职教育和经济社会发展、维持学校正常运转等方面的收支；政府基金预算支出主要用于特定公共事业发展的收支，如楚怡校建设、中方校区土地款。</w:t>
      </w:r>
    </w:p>
    <w:p w14:paraId="587D197F">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default"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（三）管理效率</w:t>
      </w:r>
    </w:p>
    <w:p w14:paraId="3E922FEC">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1.预算编制</w:t>
      </w:r>
    </w:p>
    <w:p w14:paraId="1BD5114D">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我校按照预算法要求进行“一上”申报，在“一下”的基础上进行修改进行“二上”申报，保证预算编制质量。年度预算与履职目标衔接紧密，预算编制依据充分、数据详实、结构优化、细化可执行。基本支出保障单位正常运转，行使单位职能，完成教学日常工作。及时对人员、资产等信息进行动态更新工作，确保基础信息数据的及时性、准确性和完整性，确保基本支出预算无缺口。确保重点支出安排，保障财政一体化信息系统、政府采购系统等重点项目任务完成目标。</w:t>
      </w:r>
    </w:p>
    <w:p w14:paraId="7A6FF5C1">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2.预算执行</w:t>
      </w:r>
    </w:p>
    <w:p w14:paraId="7443A87E">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部室进行反馈，以采取措施纠正执行偏差，促进预算目标的全面完成；采取有效措施，加快预算执行进度，全年预算执行率达到96.79%。</w:t>
      </w:r>
    </w:p>
    <w:p w14:paraId="3852A047">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3.预决算信息公开性</w:t>
      </w:r>
    </w:p>
    <w:p w14:paraId="4BFF54E0">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真实准确编制部门预算和决算，按时上报基础数据资料。对上年度部门整体支出进行了绩效评价，对标找差距。按规定时限和规定内容公开部门预算、部门决算以及绩效自评报告。各项应向社会公开的信息及时、完整、真实，更加细化，部门预决算信息透明度进一步提高。 </w:t>
      </w:r>
    </w:p>
    <w:p w14:paraId="4C063771">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4.绩效管理</w:t>
      </w:r>
    </w:p>
    <w:p w14:paraId="7D94D093">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2024年年初，我校按照要求完成了怀化市财政局2024年度预算绩效目标审核工作。</w:t>
      </w:r>
    </w:p>
    <w:p w14:paraId="36FCEC4C">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2024年9月，根据《怀化市财政局关于开展2024年度市级财政资金绩效运行监控工作的通知》（怀财绩〔2024〕90号）有关规定，我校高度重视，组织开展了2024年1-7月份部门整体支出绩效运行监控工作，完成资料收集及汇总，按照年初绩效目标对1-7月份部门整体预算执行情况和绩效目标实现程度进行了统计分析，对绩效监控中发现的绩效目标执行偏差和管理漏洞，及时采取有针对性的措施予以纠正，不断改进和加强预算绩效管理。</w:t>
      </w:r>
    </w:p>
    <w:p w14:paraId="70C30289">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2025年6月，按照怀财绩〔2025〕32号文件要求，我校认真开展绩效自评工作，对2024年整体支出和项目支出实施了预算绩效自评。</w:t>
      </w:r>
    </w:p>
    <w:p w14:paraId="1CE4222F">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5.管理制度健全性</w:t>
      </w:r>
    </w:p>
    <w:p w14:paraId="4EF70FCD">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我校严格按照财务管理的相关要求，制定了《预决算管理办法》，并严格按管理办法执行。</w:t>
      </w:r>
    </w:p>
    <w:p w14:paraId="61DBCB57">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6.资金使用合规性</w:t>
      </w:r>
    </w:p>
    <w:p w14:paraId="266FEFF2">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仿宋" w:hAnsi="仿宋" w:eastAsia="仿宋" w:cs="Times New Roman"/>
          <w:b w:val="0"/>
          <w:bCs w:val="0"/>
          <w:spacing w:val="-2"/>
          <w:sz w:val="32"/>
          <w:szCs w:val="32"/>
          <w:lang w:val="en-US" w:eastAsia="zh-CN"/>
        </w:rPr>
        <w:t>资金的拨付有完整的审批程序和手续，预算支出的重大开支经集体决策；不存在截留、挤占、挪用、虚列支出等情况。</w:t>
      </w:r>
    </w:p>
    <w:p w14:paraId="14EFF25A">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default"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（四）履职效能</w:t>
      </w:r>
    </w:p>
    <w:p w14:paraId="03FBABCB">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1.重点工作完成情况</w:t>
      </w:r>
    </w:p>
    <w:p w14:paraId="654D9580">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一是强化政治引领，推动发展方向坚定有力。完成了开展12次党委中心组学习、开展4次党纪学习；组织召开39次党委会，传达学习习近平总书记系列重要讲话精神和中央重要会议精神议题17项；全年召开党员大会6次，开展主题党日活动12次、党员志愿者活动25次，其中包括每周帮扶社区开展卫生清扫、开展文明创建迎检志愿服务工作、党员参与学校食堂专项整治食材凌晨核验工作、组织党员组织完成99公益日捐款活动等。严格落实意识形态工作责任制，牢牢把握意识形态工作总体要求。每半年研究1次意识形态工作、向上级党委专题汇报1次意识形态工作。今年以来，学校宣传报道发表共计248条，其中国家级媒体1条，省级媒体49条，市级媒体66条，校内媒体132条。</w:t>
      </w:r>
    </w:p>
    <w:p w14:paraId="494F918D">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二是强化监督职能，推动工作作风向善向好。聚焦落实习近平总书记重要指示批示和党中央大政方针、落实立德树人根本任务、新时代意识形态工作、“三重一大”决策开展监督，督促党委决策落实情况、党纪学习教育各项工作任务落实情况。对学校食堂工作开展了3次专项监督，查摆问题及整改要求10个，并对监督检查发现的问题及自查自纠查摆的问题开展了整改落实回头看，确保整改到位。开展警示大会2次、党风廉政建设专题会议2次，邀请专家召开廉政建设专题讲座，组织全校教职员工接受警示教育，集中观看警示教育片，开展师风师德专题纪律教育法规学习，通报教育领域典型案例，开展警示教育，通过身边人身边事加强廉政教育，引导全体教职员工牢固树立底线意识。开展廉政家访和调研。组织开展师德师风教育活动，大力弘扬教育家精神，引导广大教师坚定理想信念、陶冶道德情操、涵养扎实学识、勤修仁爱之心，坚守三尺讲台，潜心教书育人。</w:t>
      </w:r>
    </w:p>
    <w:p w14:paraId="62203D09">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三是强化创新发展，推动教学管理深化优化。大力实施湖南省双优校建设，优化4门省级精品课程数字化资源库（包括课件、动画、视频、电子教案、教学案例、试题库、素材库等内容）。持续深化教研教改，2024年湖南省职业院校教育教学改革研究项目申报立项6项（邹艳芳、孙立武、谭荀文、崔豫军、瞿丽芝、李俊）；2024 年湖南省技工教育教学研究课题申报立项1项；2024年申报立项湖南省“楚怡”教师教学创新团队、“楚怡”名师（名匠）工作室、“楚怡”教学名师。完善“岗课赛证考”综合育人机制，2024年湖南省职业院校教师职业能力比赛一等奖1个，二等奖1个，三等奖1个；2024年湖南省职业院校班主任能力比赛二等奖1个；2024年怀化市职业院校教师职业能力比赛一等奖3个，二等奖2个；2024年怀化市班主任能力比赛一等奖1个，二等奖2个，三等奖1个；2024年怀化市中等职业学校技能竞赛教师一等奖2个，三等奖1个；2024年“楚怡杯”湖南省技能竞赛学生三等奖5个；2024年怀化市中等职业学校技能竞赛教师一等奖2个，三等奖1个；2024年怀化市中等职业学校技能竞赛教师学生一等奖4个，三等奖1个。</w:t>
      </w:r>
    </w:p>
    <w:p w14:paraId="7A0CFF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w:t>
      </w:r>
      <w:r>
        <w:rPr>
          <w:rFonts w:hint="eastAsia" w:ascii="楷体" w:hAnsi="楷体" w:eastAsia="楷体" w:cs="楷体"/>
          <w:b w:val="0"/>
          <w:bCs w:val="0"/>
          <w:color w:val="000000"/>
          <w:sz w:val="32"/>
          <w:szCs w:val="32"/>
          <w:lang w:eastAsia="zh-CN"/>
        </w:rPr>
        <w:t>是强化内培外引，推动教师能力提升跃升。</w:t>
      </w:r>
      <w:r>
        <w:rPr>
          <w:rFonts w:hint="eastAsia" w:ascii="仿宋" w:hAnsi="仿宋" w:eastAsia="仿宋" w:cs="仿宋"/>
          <w:b w:val="0"/>
          <w:bCs w:val="0"/>
          <w:color w:val="000000"/>
          <w:sz w:val="32"/>
          <w:szCs w:val="32"/>
          <w:lang w:eastAsia="zh-CN"/>
        </w:rPr>
        <w:t>整合师资力量支撑双校发展，46 位教师整合到怀化工商职业学院师资力量中，人才引进1人。委托市人社局考试中心组织，完成6人的公招考试。招聘了部分临聘教师确保了学期教学工作按时启动。夯实师资队伍建设，积极推荐20名教师参加国家级、省级骨干教师培训；组织第七期青蓝工程，组成师徒结队23对</w:t>
      </w:r>
      <w:r>
        <w:rPr>
          <w:rFonts w:hint="eastAsia" w:ascii="仿宋" w:hAnsi="仿宋" w:eastAsia="仿宋" w:cs="仿宋"/>
          <w:b w:val="0"/>
          <w:bCs w:val="0"/>
          <w:color w:val="000000"/>
          <w:sz w:val="32"/>
          <w:szCs w:val="32"/>
          <w:lang w:val="en-US" w:eastAsia="zh-CN"/>
        </w:rPr>
        <w:t>。</w:t>
      </w:r>
    </w:p>
    <w:p w14:paraId="55D493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eastAsia="zh-CN"/>
        </w:rPr>
      </w:pPr>
      <w:r>
        <w:rPr>
          <w:rFonts w:hint="eastAsia" w:ascii="楷体" w:hAnsi="楷体" w:eastAsia="楷体" w:cs="楷体"/>
          <w:b w:val="0"/>
          <w:bCs w:val="0"/>
          <w:color w:val="000000"/>
          <w:sz w:val="32"/>
          <w:szCs w:val="32"/>
          <w:lang w:val="en-US" w:eastAsia="zh-CN"/>
        </w:rPr>
        <w:t>五</w:t>
      </w:r>
      <w:r>
        <w:rPr>
          <w:rFonts w:hint="eastAsia" w:ascii="楷体" w:hAnsi="楷体" w:eastAsia="楷体" w:cs="楷体"/>
          <w:b w:val="0"/>
          <w:bCs w:val="0"/>
          <w:color w:val="000000"/>
          <w:sz w:val="32"/>
          <w:szCs w:val="32"/>
          <w:lang w:eastAsia="zh-CN"/>
        </w:rPr>
        <w:t>是落实立德树人，推动学生素质全面发展。</w:t>
      </w:r>
      <w:r>
        <w:rPr>
          <w:rFonts w:hint="eastAsia" w:ascii="仿宋" w:hAnsi="仿宋" w:eastAsia="仿宋" w:cs="仿宋"/>
          <w:b w:val="0"/>
          <w:bCs w:val="0"/>
          <w:color w:val="000000"/>
          <w:sz w:val="32"/>
          <w:szCs w:val="32"/>
          <w:lang w:eastAsia="zh-CN"/>
        </w:rPr>
        <w:t>加强党对德育工作的领导，成立以校领导为组长的德育和思想政治教育工作领导小组，开设了“习近平新时代中国特色社会主义思想”等特色课程，加强教师政治理论教育，深学笃用习近平新时代中国特色社会主义思想，用习近平新时代中国特色社会主义思想铸魂育人。加强思想品德教育，组织形式多样的国防教育、法制教育、安全教育、心理健康教育及党史学习教育等，引导学生深刻感悟中国共产党的领导和中国特色社会主义制度的优势，形成全员育人、全程育人、全方位育人的德育工作机制。组织形式多样的国防教育、法制教育、安全教育、心理健康教育及党史学习教育等，引导学生深刻感悟中国共产党的领导和中国特色社会主义制度的优势，形成全员育人、全程育人、全方位育人的德育工作机制。开展特色德育活动，参加2024年怀化市“联通杯”中职学校文明风采大赛并斩获佳绩；组织开展府前社区志愿者活动、校园外电动车整顿摆放志愿者活动、校园志愿者卫生清扫活动，增强学生社会责任感。</w:t>
      </w:r>
    </w:p>
    <w:p w14:paraId="04506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eastAsia="zh-CN"/>
        </w:rPr>
      </w:pPr>
      <w:r>
        <w:rPr>
          <w:rFonts w:hint="eastAsia" w:ascii="楷体" w:hAnsi="楷体" w:eastAsia="楷体" w:cs="楷体"/>
          <w:b w:val="0"/>
          <w:bCs w:val="0"/>
          <w:color w:val="000000"/>
          <w:sz w:val="32"/>
          <w:szCs w:val="32"/>
          <w:lang w:val="en-US" w:eastAsia="zh-CN"/>
        </w:rPr>
        <w:t>六是</w:t>
      </w:r>
      <w:r>
        <w:rPr>
          <w:rFonts w:hint="eastAsia" w:ascii="楷体" w:hAnsi="楷体" w:eastAsia="楷体" w:cs="楷体"/>
          <w:b w:val="0"/>
          <w:bCs w:val="0"/>
          <w:color w:val="000000"/>
          <w:sz w:val="32"/>
          <w:szCs w:val="32"/>
          <w:lang w:eastAsia="zh-CN"/>
        </w:rPr>
        <w:t>深化产教融合，推动社会服务功能凸显彰显。</w:t>
      </w:r>
      <w:r>
        <w:rPr>
          <w:rFonts w:hint="eastAsia" w:ascii="仿宋" w:hAnsi="仿宋" w:eastAsia="仿宋" w:cs="仿宋"/>
          <w:b w:val="0"/>
          <w:bCs w:val="0"/>
          <w:color w:val="000000"/>
          <w:sz w:val="32"/>
          <w:szCs w:val="32"/>
          <w:lang w:eastAsia="zh-CN"/>
        </w:rPr>
        <w:t>全速推进重点项目建设重点推进怀化工商职业技术学院、怀化市楚怡中职学校改扩建、怀化工业中等专业学校建设项目二期建设。完善校企产教融合机制，积极推行现代学徒制和企业新型学徒制，有效推动学校专业发展与“怀化国际陆港建设”“鹤中一体化发展”等战略性规划高度契合。对接怀化产业升级及国际陆港建设完善学校专业动态调整机制，新增企业需求专业，停办与市场需求不相适应的专业，促进专业人才培养和产业需求精准对接。开展阳光招生与社会培训服务。2024年秋季招生938人，完成18批次的技能认定工作，共计认定578人。</w:t>
      </w:r>
    </w:p>
    <w:p w14:paraId="019ECB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七是强化责任落实，推动校园安全底线筑牢扛牢。加强校园安全工作，联合迎丰派出所坚守“护学岗”。制定校门口人车分离方案。建立健全突发事件应急管理机制，加大“三防”投入力度，强化内外协调，确保安全工作成效。开展防性侵专项行动。实施“利剑护蕾·雷霆行动”，落实警长、校长、家长“三长”联动机制，做到防性侵安全教育、隐患摸排整改、案件查处率、责任追究四个100％到位，确保无新发校内、教职工性侵案。加强消防安全工作，加强火灾风险源管控、重点场所部位管理。强化食品安全工作。落实学校主体责任，建立食品安全风险管控清单，严格日管控、周排查、月调度工作机制。</w:t>
      </w:r>
    </w:p>
    <w:p w14:paraId="646A5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color w:val="000000"/>
          <w:sz w:val="32"/>
          <w:szCs w:val="32"/>
          <w:lang w:val="en-US" w:eastAsia="zh-CN"/>
        </w:rPr>
      </w:pPr>
    </w:p>
    <w:p w14:paraId="14192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2.绩效目标指标完成情况</w:t>
      </w:r>
    </w:p>
    <w:p w14:paraId="231C5A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2024年度，我校结合部门职能与年度总体工作任务设置了三级成本指标1个、产出指标1个、效益指标3个、满意度指标1个，指标完成情况如下：</w:t>
      </w:r>
    </w:p>
    <w:p w14:paraId="0596C4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（1）成本指标分析</w:t>
      </w:r>
    </w:p>
    <w:p w14:paraId="2799DF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基本支出2,099.83 万元，项目支出9,533.64 万元，完成年初目标。</w:t>
      </w:r>
    </w:p>
    <w:p w14:paraId="1EF3F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（2）产出指标分析</w:t>
      </w:r>
    </w:p>
    <w:p w14:paraId="48C9741C">
      <w:pPr>
        <w:pStyle w:val="8"/>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2024年度保障183人在职人员及单位所属部门的正常办公，项目开展100%，，教学质量合格率100%，2024年12月底之前完成计划工作。完成年初目标。</w:t>
      </w:r>
    </w:p>
    <w:p w14:paraId="4B703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（3）效益指标分析</w:t>
      </w:r>
    </w:p>
    <w:p w14:paraId="2B243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带动学校周边经济发展；推动学生就业；学校运行有效、良好。基本完成年初目标。</w:t>
      </w:r>
    </w:p>
    <w:p w14:paraId="0528B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（4）满意度指标分析</w:t>
      </w:r>
    </w:p>
    <w:p w14:paraId="69261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人民群众满意度达90%，完成年初目标。</w:t>
      </w:r>
    </w:p>
    <w:p w14:paraId="2424C9A2">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default"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（五）社会效应</w:t>
      </w:r>
    </w:p>
    <w:p w14:paraId="6CD47684">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（1）经济效益</w:t>
      </w:r>
    </w:p>
    <w:p w14:paraId="3B28C74B">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带动学校周边经济发展。完成年初目标。</w:t>
      </w:r>
    </w:p>
    <w:p w14:paraId="672A58CA">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（2）社会效益</w:t>
      </w:r>
    </w:p>
    <w:p w14:paraId="4DCC21EC">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推动学生就业。完成年初目标。</w:t>
      </w:r>
    </w:p>
    <w:p w14:paraId="6A090692">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p>
    <w:p w14:paraId="7637AECB">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（3）满意度</w:t>
      </w:r>
    </w:p>
    <w:p w14:paraId="46525E8D">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Times New Roman"/>
          <w:b w:val="0"/>
          <w:bCs w:val="0"/>
          <w:spacing w:val="-2"/>
          <w:sz w:val="32"/>
          <w:szCs w:val="32"/>
          <w:lang w:val="en-US" w:eastAsia="zh-CN"/>
        </w:rPr>
        <w:t>社会公众满意度90%，完成年初目标。</w:t>
      </w:r>
    </w:p>
    <w:p w14:paraId="4113DB7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2468D57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26D94DD1">
      <w:pPr>
        <w:keepNext w:val="0"/>
        <w:keepLines w:val="0"/>
        <w:pageBreakBefore w:val="0"/>
        <w:widowControl w:val="0"/>
        <w:kinsoku/>
        <w:wordWrap/>
        <w:overflowPunct/>
        <w:topLinePunct w:val="0"/>
        <w:autoSpaceDE/>
        <w:autoSpaceDN/>
        <w:bidi w:val="0"/>
        <w:adjustRightInd/>
        <w:snapToGrid w:val="0"/>
        <w:spacing w:line="580" w:lineRule="exact"/>
        <w:ind w:firstLine="635" w:firstLineChars="200"/>
        <w:jc w:val="both"/>
        <w:textAlignment w:val="auto"/>
        <w:rPr>
          <w:rFonts w:hint="default" w:ascii="仿宋" w:hAnsi="仿宋" w:eastAsia="仿宋" w:cs="Times New Roman"/>
          <w:b/>
          <w:bCs/>
          <w:spacing w:val="-2"/>
          <w:sz w:val="32"/>
          <w:szCs w:val="32"/>
          <w:lang w:val="en-US" w:eastAsia="zh-CN"/>
        </w:rPr>
      </w:pPr>
      <w:r>
        <w:rPr>
          <w:rFonts w:hint="default" w:ascii="仿宋" w:hAnsi="仿宋" w:eastAsia="仿宋" w:cs="Times New Roman"/>
          <w:b/>
          <w:bCs/>
          <w:spacing w:val="-2"/>
          <w:sz w:val="32"/>
          <w:szCs w:val="32"/>
          <w:lang w:val="en-US" w:eastAsia="zh-CN"/>
        </w:rPr>
        <w:t>1.预算</w:t>
      </w:r>
      <w:r>
        <w:rPr>
          <w:rFonts w:hint="eastAsia" w:ascii="仿宋" w:hAnsi="仿宋" w:eastAsia="仿宋" w:cs="Times New Roman"/>
          <w:b/>
          <w:bCs/>
          <w:spacing w:val="-2"/>
          <w:sz w:val="32"/>
          <w:szCs w:val="32"/>
          <w:lang w:val="en-US" w:eastAsia="zh-CN"/>
        </w:rPr>
        <w:t>调整</w:t>
      </w:r>
      <w:r>
        <w:rPr>
          <w:rFonts w:hint="default" w:ascii="仿宋" w:hAnsi="仿宋" w:eastAsia="仿宋" w:cs="Times New Roman"/>
          <w:b/>
          <w:bCs/>
          <w:spacing w:val="-2"/>
          <w:sz w:val="32"/>
          <w:szCs w:val="32"/>
          <w:lang w:val="en-US" w:eastAsia="zh-CN"/>
        </w:rPr>
        <w:t>与执行不规范。</w:t>
      </w:r>
    </w:p>
    <w:p w14:paraId="05C7447E">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一是预算调整不足。2024年初部门整体支出预算5,440.47万元，决算金额11,633.47 万元，实际执行率213.83%，偏差113.83%。如中方校园土地、其他地方自行试点项目收益专项债券收入安排的支出；未能体现零基预算下结转项目需调整预算及目标。二是预算执行的约束性不强，预算执行差异较大。</w:t>
      </w:r>
    </w:p>
    <w:p w14:paraId="7AC720B1">
      <w:pPr>
        <w:keepNext w:val="0"/>
        <w:keepLines w:val="0"/>
        <w:pageBreakBefore w:val="0"/>
        <w:widowControl w:val="0"/>
        <w:kinsoku/>
        <w:wordWrap/>
        <w:overflowPunct/>
        <w:topLinePunct w:val="0"/>
        <w:autoSpaceDE/>
        <w:autoSpaceDN/>
        <w:bidi w:val="0"/>
        <w:adjustRightInd/>
        <w:snapToGrid w:val="0"/>
        <w:spacing w:line="580" w:lineRule="exact"/>
        <w:ind w:firstLine="635" w:firstLineChars="200"/>
        <w:jc w:val="both"/>
        <w:textAlignment w:val="auto"/>
        <w:rPr>
          <w:rFonts w:hint="default" w:ascii="仿宋" w:hAnsi="仿宋" w:eastAsia="仿宋" w:cs="Times New Roman"/>
          <w:b/>
          <w:bCs/>
          <w:spacing w:val="-2"/>
          <w:sz w:val="32"/>
          <w:szCs w:val="32"/>
          <w:lang w:val="en-US" w:eastAsia="zh-CN"/>
        </w:rPr>
      </w:pPr>
      <w:r>
        <w:rPr>
          <w:rFonts w:hint="eastAsia" w:ascii="仿宋" w:hAnsi="仿宋" w:eastAsia="仿宋" w:cs="Times New Roman"/>
          <w:b/>
          <w:bCs/>
          <w:spacing w:val="-2"/>
          <w:sz w:val="32"/>
          <w:szCs w:val="32"/>
          <w:lang w:val="en-US" w:eastAsia="zh-CN"/>
        </w:rPr>
        <w:t>2</w:t>
      </w:r>
      <w:r>
        <w:rPr>
          <w:rFonts w:hint="default" w:ascii="仿宋" w:hAnsi="仿宋" w:eastAsia="仿宋" w:cs="Times New Roman"/>
          <w:b/>
          <w:bCs/>
          <w:spacing w:val="-2"/>
          <w:sz w:val="32"/>
          <w:szCs w:val="32"/>
          <w:lang w:val="en-US" w:eastAsia="zh-CN"/>
        </w:rPr>
        <w:t>.</w:t>
      </w:r>
      <w:r>
        <w:rPr>
          <w:rFonts w:hint="eastAsia" w:ascii="仿宋" w:hAnsi="仿宋" w:eastAsia="仿宋" w:cs="Times New Roman"/>
          <w:b/>
          <w:bCs/>
          <w:spacing w:val="-2"/>
          <w:sz w:val="32"/>
          <w:szCs w:val="32"/>
          <w:lang w:val="en-US" w:eastAsia="zh-CN"/>
        </w:rPr>
        <w:t>政府采购预算</w:t>
      </w:r>
      <w:r>
        <w:rPr>
          <w:rFonts w:hint="default" w:ascii="仿宋" w:hAnsi="仿宋" w:eastAsia="仿宋" w:cs="Times New Roman"/>
          <w:b/>
          <w:bCs/>
          <w:spacing w:val="-2"/>
          <w:sz w:val="32"/>
          <w:szCs w:val="32"/>
          <w:lang w:val="en-US" w:eastAsia="zh-CN"/>
        </w:rPr>
        <w:t>管理欠规范</w:t>
      </w:r>
    </w:p>
    <w:p w14:paraId="5FE82501">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default" w:ascii="仿宋" w:hAnsi="仿宋" w:eastAsia="仿宋" w:cs="Times New Roman"/>
          <w:b w:val="0"/>
          <w:bCs w:val="0"/>
          <w:spacing w:val="-2"/>
          <w:sz w:val="32"/>
          <w:szCs w:val="32"/>
          <w:lang w:val="en-US" w:eastAsia="zh-CN"/>
        </w:rPr>
        <w:t>政府采购年初预算</w:t>
      </w:r>
      <w:r>
        <w:rPr>
          <w:rFonts w:hint="eastAsia" w:ascii="仿宋" w:hAnsi="仿宋" w:eastAsia="仿宋" w:cs="Times New Roman"/>
          <w:b w:val="0"/>
          <w:bCs w:val="0"/>
          <w:spacing w:val="-2"/>
          <w:sz w:val="32"/>
          <w:szCs w:val="32"/>
          <w:lang w:val="en-US" w:eastAsia="zh-CN"/>
        </w:rPr>
        <w:t>0.00</w:t>
      </w:r>
      <w:r>
        <w:rPr>
          <w:rFonts w:hint="default" w:ascii="仿宋" w:hAnsi="仿宋" w:eastAsia="仿宋" w:cs="Times New Roman"/>
          <w:b w:val="0"/>
          <w:bCs w:val="0"/>
          <w:spacing w:val="-2"/>
          <w:sz w:val="32"/>
          <w:szCs w:val="32"/>
          <w:lang w:val="en-US" w:eastAsia="zh-CN"/>
        </w:rPr>
        <w:t>万元，调整预算后实际执行</w:t>
      </w:r>
      <w:r>
        <w:rPr>
          <w:rFonts w:hint="eastAsia" w:ascii="仿宋" w:hAnsi="仿宋" w:eastAsia="仿宋" w:cs="Times New Roman"/>
          <w:b w:val="0"/>
          <w:bCs w:val="0"/>
          <w:spacing w:val="-2"/>
          <w:sz w:val="32"/>
          <w:szCs w:val="32"/>
          <w:lang w:val="en-US" w:eastAsia="zh-CN"/>
        </w:rPr>
        <w:t>624.14</w:t>
      </w:r>
      <w:r>
        <w:rPr>
          <w:rFonts w:hint="default" w:ascii="仿宋" w:hAnsi="仿宋" w:eastAsia="仿宋" w:cs="Times New Roman"/>
          <w:b w:val="0"/>
          <w:bCs w:val="0"/>
          <w:spacing w:val="-2"/>
          <w:sz w:val="32"/>
          <w:szCs w:val="32"/>
          <w:lang w:val="en-US" w:eastAsia="zh-CN"/>
        </w:rPr>
        <w:t>万元。</w:t>
      </w:r>
    </w:p>
    <w:p w14:paraId="25453BEE">
      <w:pPr>
        <w:keepNext w:val="0"/>
        <w:keepLines w:val="0"/>
        <w:pageBreakBefore w:val="0"/>
        <w:widowControl w:val="0"/>
        <w:kinsoku/>
        <w:wordWrap/>
        <w:overflowPunct/>
        <w:topLinePunct w:val="0"/>
        <w:autoSpaceDE/>
        <w:autoSpaceDN/>
        <w:bidi w:val="0"/>
        <w:adjustRightInd/>
        <w:snapToGrid w:val="0"/>
        <w:spacing w:line="580" w:lineRule="exact"/>
        <w:ind w:firstLine="635" w:firstLineChars="200"/>
        <w:jc w:val="both"/>
        <w:textAlignment w:val="auto"/>
        <w:rPr>
          <w:rFonts w:hint="default" w:ascii="仿宋" w:hAnsi="仿宋" w:eastAsia="仿宋" w:cs="Times New Roman"/>
          <w:b/>
          <w:bCs/>
          <w:spacing w:val="-2"/>
          <w:sz w:val="32"/>
          <w:szCs w:val="32"/>
          <w:lang w:val="en-US" w:eastAsia="zh-CN"/>
        </w:rPr>
      </w:pPr>
      <w:r>
        <w:rPr>
          <w:rFonts w:hint="eastAsia" w:ascii="仿宋" w:hAnsi="仿宋" w:eastAsia="仿宋" w:cs="Times New Roman"/>
          <w:b/>
          <w:bCs/>
          <w:spacing w:val="-2"/>
          <w:sz w:val="32"/>
          <w:szCs w:val="32"/>
          <w:lang w:val="en-US" w:eastAsia="zh-CN"/>
        </w:rPr>
        <w:t>3.绩效目标欠完整明确</w:t>
      </w:r>
    </w:p>
    <w:p w14:paraId="26C81C52">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仿宋" w:hAnsi="仿宋" w:eastAsia="仿宋" w:cs="Times New Roman"/>
          <w:b w:val="0"/>
          <w:bCs w:val="0"/>
          <w:spacing w:val="-2"/>
          <w:sz w:val="32"/>
          <w:szCs w:val="32"/>
          <w:lang w:val="en-US" w:eastAsia="zh-CN"/>
        </w:rPr>
      </w:pPr>
      <w:r>
        <w:rPr>
          <w:rFonts w:hint="eastAsia" w:ascii="仿宋" w:hAnsi="仿宋" w:eastAsia="仿宋" w:cs="Times New Roman"/>
          <w:b w:val="0"/>
          <w:bCs w:val="0"/>
          <w:spacing w:val="-2"/>
          <w:sz w:val="32"/>
          <w:szCs w:val="32"/>
          <w:lang w:val="en-US" w:eastAsia="zh-CN"/>
        </w:rPr>
        <w:t>部门整体支出</w:t>
      </w:r>
      <w:r>
        <w:rPr>
          <w:rFonts w:hint="default" w:ascii="仿宋" w:hAnsi="仿宋" w:eastAsia="仿宋" w:cs="Times New Roman"/>
          <w:b w:val="0"/>
          <w:bCs w:val="0"/>
          <w:spacing w:val="-2"/>
          <w:sz w:val="32"/>
          <w:szCs w:val="32"/>
          <w:lang w:val="en-US" w:eastAsia="zh-CN"/>
        </w:rPr>
        <w:t>绩效目标明确到</w:t>
      </w:r>
      <w:r>
        <w:rPr>
          <w:rFonts w:hint="eastAsia" w:ascii="仿宋" w:hAnsi="仿宋" w:eastAsia="仿宋" w:cs="Times New Roman"/>
          <w:b w:val="0"/>
          <w:bCs w:val="0"/>
          <w:spacing w:val="-2"/>
          <w:sz w:val="32"/>
          <w:szCs w:val="32"/>
          <w:lang w:val="en-US" w:eastAsia="zh-CN"/>
        </w:rPr>
        <w:t>“</w:t>
      </w:r>
      <w:r>
        <w:rPr>
          <w:rFonts w:hint="default" w:ascii="仿宋" w:hAnsi="仿宋" w:eastAsia="仿宋" w:cs="Times New Roman"/>
          <w:b w:val="0"/>
          <w:bCs w:val="0"/>
          <w:spacing w:val="-2"/>
          <w:sz w:val="32"/>
          <w:szCs w:val="32"/>
          <w:lang w:val="en-US" w:eastAsia="zh-CN"/>
        </w:rPr>
        <w:t>坚持以习近平新时代中国特色社会主义思想为指导，坚定社会主义办学方向，贯彻党的教育方针，以立德树人为根本，以服务发展为宗旨，以促进就业为导向。</w:t>
      </w:r>
      <w:r>
        <w:rPr>
          <w:rFonts w:hint="eastAsia" w:ascii="仿宋" w:hAnsi="仿宋" w:eastAsia="仿宋" w:cs="Times New Roman"/>
          <w:b w:val="0"/>
          <w:bCs w:val="0"/>
          <w:spacing w:val="-2"/>
          <w:sz w:val="32"/>
          <w:szCs w:val="32"/>
          <w:lang w:val="en-US" w:eastAsia="zh-CN"/>
        </w:rPr>
        <w:t>...”未按三定方案、分层次分解2024年度应完成的目标。产出指标仅反映项目数量，为未能涵盖完成教学任务的班级及人数、获得多少教育教学研究课题、服务地方产教融项目个数、预期获得多少技能比赛奖项、省级或市级教学团队个数、科研规划课题个数、发表科研或教学论文篇数、省级精品课程数字化资源库课程门数等等。</w:t>
      </w:r>
    </w:p>
    <w:p w14:paraId="253ADA5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25C41A9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1.优化预算编制</w:t>
      </w:r>
    </w:p>
    <w:p w14:paraId="35BFA3A0">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default" w:ascii="仿宋" w:hAnsi="仿宋" w:eastAsia="仿宋" w:cs="Times New Roman"/>
          <w:b w:val="0"/>
          <w:bCs w:val="0"/>
          <w:spacing w:val="-2"/>
          <w:sz w:val="32"/>
          <w:szCs w:val="32"/>
          <w:lang w:val="en-US" w:eastAsia="zh-CN"/>
        </w:rPr>
      </w:pPr>
      <w:r>
        <w:rPr>
          <w:rFonts w:hint="default" w:ascii="仿宋" w:hAnsi="仿宋" w:eastAsia="仿宋" w:cs="Times New Roman"/>
          <w:b w:val="0"/>
          <w:bCs w:val="0"/>
          <w:spacing w:val="-2"/>
          <w:sz w:val="32"/>
          <w:szCs w:val="32"/>
          <w:lang w:val="en-US" w:eastAsia="zh-CN"/>
        </w:rPr>
        <w:t>引入零基预算法</w:t>
      </w:r>
      <w:r>
        <w:rPr>
          <w:rFonts w:hint="eastAsia" w:ascii="仿宋" w:hAnsi="仿宋" w:eastAsia="仿宋" w:cs="Times New Roman"/>
          <w:b w:val="0"/>
          <w:bCs w:val="0"/>
          <w:spacing w:val="-2"/>
          <w:sz w:val="32"/>
          <w:szCs w:val="32"/>
          <w:lang w:val="en-US" w:eastAsia="zh-CN"/>
        </w:rPr>
        <w:t>,</w:t>
      </w:r>
      <w:r>
        <w:rPr>
          <w:rFonts w:hint="default" w:ascii="仿宋" w:hAnsi="仿宋" w:eastAsia="仿宋" w:cs="Times New Roman"/>
          <w:b w:val="0"/>
          <w:bCs w:val="0"/>
          <w:spacing w:val="-2"/>
          <w:sz w:val="32"/>
          <w:szCs w:val="32"/>
          <w:lang w:val="en-US" w:eastAsia="zh-CN"/>
        </w:rPr>
        <w:t>“上下结合” 参与式预算</w:t>
      </w:r>
      <w:r>
        <w:rPr>
          <w:rFonts w:hint="eastAsia" w:ascii="仿宋" w:hAnsi="仿宋" w:eastAsia="仿宋" w:cs="Times New Roman"/>
          <w:b w:val="0"/>
          <w:bCs w:val="0"/>
          <w:spacing w:val="-2"/>
          <w:sz w:val="32"/>
          <w:szCs w:val="32"/>
          <w:lang w:val="en-US" w:eastAsia="zh-CN"/>
        </w:rPr>
        <w:t>方式。</w:t>
      </w:r>
      <w:r>
        <w:rPr>
          <w:rFonts w:hint="default" w:ascii="仿宋" w:hAnsi="仿宋" w:eastAsia="仿宋" w:cs="Times New Roman"/>
          <w:b w:val="0"/>
          <w:bCs w:val="0"/>
          <w:spacing w:val="-2"/>
          <w:sz w:val="32"/>
          <w:szCs w:val="32"/>
          <w:lang w:val="en-US" w:eastAsia="zh-CN"/>
        </w:rPr>
        <w:t>精准测算人员经费和公用经费预算。对人员经费预算的编制，首先要摸清人员的性质，确定预算人数</w:t>
      </w:r>
      <w:r>
        <w:rPr>
          <w:rFonts w:hint="eastAsia" w:ascii="仿宋" w:hAnsi="仿宋" w:eastAsia="仿宋" w:cs="Times New Roman"/>
          <w:b w:val="0"/>
          <w:bCs w:val="0"/>
          <w:spacing w:val="-2"/>
          <w:sz w:val="32"/>
          <w:szCs w:val="32"/>
          <w:lang w:val="en-US" w:eastAsia="zh-CN"/>
        </w:rPr>
        <w:t>和社会保障费金额</w:t>
      </w:r>
      <w:r>
        <w:rPr>
          <w:rFonts w:hint="default" w:ascii="仿宋" w:hAnsi="仿宋" w:eastAsia="仿宋" w:cs="Times New Roman"/>
          <w:b w:val="0"/>
          <w:bCs w:val="0"/>
          <w:spacing w:val="-2"/>
          <w:sz w:val="32"/>
          <w:szCs w:val="32"/>
          <w:lang w:val="en-US" w:eastAsia="zh-CN"/>
        </w:rPr>
        <w:t>；日常公用经费要</w:t>
      </w:r>
      <w:r>
        <w:rPr>
          <w:rFonts w:hint="eastAsia" w:ascii="仿宋" w:hAnsi="仿宋" w:eastAsia="仿宋" w:cs="Times New Roman"/>
          <w:b w:val="0"/>
          <w:bCs w:val="0"/>
          <w:spacing w:val="-2"/>
          <w:sz w:val="32"/>
          <w:szCs w:val="32"/>
          <w:lang w:val="en-US" w:eastAsia="zh-CN"/>
        </w:rPr>
        <w:t>教学和管理根据历史数据预测</w:t>
      </w:r>
      <w:r>
        <w:rPr>
          <w:rFonts w:hint="default" w:ascii="仿宋" w:hAnsi="仿宋" w:eastAsia="仿宋" w:cs="Times New Roman"/>
          <w:b w:val="0"/>
          <w:bCs w:val="0"/>
          <w:spacing w:val="-2"/>
          <w:sz w:val="32"/>
          <w:szCs w:val="32"/>
          <w:lang w:val="en-US" w:eastAsia="zh-CN"/>
        </w:rPr>
        <w:t>编制。</w:t>
      </w:r>
      <w:r>
        <w:rPr>
          <w:rFonts w:hint="eastAsia" w:ascii="仿宋" w:hAnsi="仿宋" w:eastAsia="仿宋" w:cs="Times New Roman"/>
          <w:b w:val="0"/>
          <w:bCs w:val="0"/>
          <w:spacing w:val="-2"/>
          <w:sz w:val="32"/>
          <w:szCs w:val="32"/>
          <w:lang w:val="en-US" w:eastAsia="zh-CN"/>
        </w:rPr>
        <w:t>其次</w:t>
      </w:r>
      <w:r>
        <w:rPr>
          <w:rFonts w:hint="default" w:ascii="仿宋" w:hAnsi="仿宋" w:eastAsia="仿宋" w:cs="Times New Roman"/>
          <w:b w:val="0"/>
          <w:bCs w:val="0"/>
          <w:spacing w:val="-2"/>
          <w:sz w:val="32"/>
          <w:szCs w:val="32"/>
          <w:lang w:val="en-US" w:eastAsia="zh-CN"/>
        </w:rPr>
        <w:t>要摸清资产状况，</w:t>
      </w:r>
      <w:r>
        <w:rPr>
          <w:rFonts w:hint="eastAsia" w:ascii="仿宋" w:hAnsi="仿宋" w:eastAsia="仿宋" w:cs="Times New Roman"/>
          <w:b w:val="0"/>
          <w:bCs w:val="0"/>
          <w:spacing w:val="-2"/>
          <w:sz w:val="32"/>
          <w:szCs w:val="32"/>
          <w:lang w:val="en-US" w:eastAsia="zh-CN"/>
        </w:rPr>
        <w:t>正确编制</w:t>
      </w:r>
      <w:r>
        <w:rPr>
          <w:rFonts w:hint="default" w:ascii="仿宋" w:hAnsi="仿宋" w:eastAsia="仿宋" w:cs="Times New Roman"/>
          <w:b w:val="0"/>
          <w:bCs w:val="0"/>
          <w:spacing w:val="-2"/>
          <w:sz w:val="32"/>
          <w:szCs w:val="32"/>
          <w:lang w:val="en-US" w:eastAsia="zh-CN"/>
        </w:rPr>
        <w:t>资产购置及政府采购的</w:t>
      </w:r>
      <w:r>
        <w:rPr>
          <w:rFonts w:hint="eastAsia" w:ascii="仿宋" w:hAnsi="仿宋" w:eastAsia="仿宋" w:cs="Times New Roman"/>
          <w:b w:val="0"/>
          <w:bCs w:val="0"/>
          <w:spacing w:val="-2"/>
          <w:sz w:val="32"/>
          <w:szCs w:val="32"/>
          <w:lang w:val="en-US" w:eastAsia="zh-CN"/>
        </w:rPr>
        <w:t>预算</w:t>
      </w:r>
      <w:r>
        <w:rPr>
          <w:rFonts w:hint="default" w:ascii="仿宋" w:hAnsi="仿宋" w:eastAsia="仿宋" w:cs="Times New Roman"/>
          <w:b w:val="0"/>
          <w:bCs w:val="0"/>
          <w:spacing w:val="-2"/>
          <w:sz w:val="32"/>
          <w:szCs w:val="32"/>
          <w:lang w:val="en-US" w:eastAsia="zh-CN"/>
        </w:rPr>
        <w:t>。严把项目预算</w:t>
      </w:r>
      <w:r>
        <w:rPr>
          <w:rFonts w:hint="eastAsia" w:ascii="仿宋" w:hAnsi="仿宋" w:eastAsia="仿宋" w:cs="Times New Roman"/>
          <w:b w:val="0"/>
          <w:bCs w:val="0"/>
          <w:spacing w:val="-2"/>
          <w:sz w:val="32"/>
          <w:szCs w:val="32"/>
          <w:lang w:val="en-US" w:eastAsia="zh-CN"/>
        </w:rPr>
        <w:t>，</w:t>
      </w:r>
      <w:r>
        <w:rPr>
          <w:rFonts w:hint="default" w:ascii="仿宋" w:hAnsi="仿宋" w:eastAsia="仿宋" w:cs="Times New Roman"/>
          <w:b w:val="0"/>
          <w:bCs w:val="0"/>
          <w:spacing w:val="-2"/>
          <w:sz w:val="32"/>
          <w:szCs w:val="32"/>
          <w:lang w:val="en-US" w:eastAsia="zh-CN"/>
        </w:rPr>
        <w:t>对没有政策依据的项目、非急需的项目、前期准备工作不到位的项目、不具备执行条件的项目、使用绩效差的项目，一律不申报。强化预算的刚性约束</w:t>
      </w:r>
      <w:r>
        <w:rPr>
          <w:rFonts w:hint="eastAsia" w:ascii="仿宋" w:hAnsi="仿宋" w:eastAsia="仿宋" w:cs="Times New Roman"/>
          <w:b w:val="0"/>
          <w:bCs w:val="0"/>
          <w:spacing w:val="-2"/>
          <w:sz w:val="32"/>
          <w:szCs w:val="32"/>
          <w:lang w:val="en-US" w:eastAsia="zh-CN"/>
        </w:rPr>
        <w:t>，</w:t>
      </w:r>
      <w:r>
        <w:rPr>
          <w:rFonts w:hint="default" w:ascii="仿宋" w:hAnsi="仿宋" w:eastAsia="仿宋" w:cs="Times New Roman"/>
          <w:b w:val="0"/>
          <w:bCs w:val="0"/>
          <w:spacing w:val="-2"/>
          <w:sz w:val="32"/>
          <w:szCs w:val="32"/>
          <w:lang w:val="en-US" w:eastAsia="zh-CN"/>
        </w:rPr>
        <w:t xml:space="preserve">除因突发情况、新政策出台、新增设单位等必须当年安排的支出外，一律不追加预算支出。  </w:t>
      </w:r>
    </w:p>
    <w:p w14:paraId="687D786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2.强化采购主体责任</w:t>
      </w:r>
    </w:p>
    <w:p w14:paraId="78037BCC">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both"/>
        <w:textAlignment w:val="auto"/>
        <w:rPr>
          <w:rFonts w:hint="eastAsia" w:ascii="仿宋" w:hAnsi="仿宋" w:eastAsia="仿宋" w:cs="Times New Roman"/>
          <w:b w:val="0"/>
          <w:bCs w:val="0"/>
          <w:spacing w:val="-2"/>
          <w:sz w:val="32"/>
          <w:szCs w:val="32"/>
          <w:lang w:val="en-US" w:eastAsia="zh-CN"/>
        </w:rPr>
      </w:pPr>
      <w:r>
        <w:rPr>
          <w:rFonts w:hint="default" w:ascii="仿宋" w:hAnsi="仿宋" w:eastAsia="仿宋" w:cs="Times New Roman"/>
          <w:b w:val="0"/>
          <w:bCs w:val="0"/>
          <w:spacing w:val="-2"/>
          <w:sz w:val="32"/>
          <w:szCs w:val="32"/>
          <w:lang w:val="en-US" w:eastAsia="zh-CN"/>
        </w:rPr>
        <w:t>将</w:t>
      </w:r>
      <w:r>
        <w:rPr>
          <w:rFonts w:hint="eastAsia" w:ascii="仿宋" w:hAnsi="仿宋" w:eastAsia="仿宋" w:cs="Times New Roman"/>
          <w:b w:val="0"/>
          <w:bCs w:val="0"/>
          <w:spacing w:val="-2"/>
          <w:sz w:val="32"/>
          <w:szCs w:val="32"/>
          <w:lang w:val="en-US" w:eastAsia="zh-CN"/>
        </w:rPr>
        <w:t>政府</w:t>
      </w:r>
      <w:r>
        <w:rPr>
          <w:rFonts w:hint="default" w:ascii="仿宋" w:hAnsi="仿宋" w:eastAsia="仿宋" w:cs="Times New Roman"/>
          <w:b w:val="0"/>
          <w:bCs w:val="0"/>
          <w:spacing w:val="-2"/>
          <w:sz w:val="32"/>
          <w:szCs w:val="32"/>
          <w:lang w:val="en-US" w:eastAsia="zh-CN"/>
        </w:rPr>
        <w:t>采购预算编制前置到年度部门预算 “一上” 阶段；严格执行 “无预算不采购” 原则；建立采购需求论证和专家评审机制</w:t>
      </w:r>
      <w:r>
        <w:rPr>
          <w:rFonts w:hint="eastAsia" w:ascii="仿宋" w:hAnsi="仿宋" w:eastAsia="仿宋" w:cs="Times New Roman"/>
          <w:b w:val="0"/>
          <w:bCs w:val="0"/>
          <w:spacing w:val="-2"/>
          <w:sz w:val="32"/>
          <w:szCs w:val="32"/>
          <w:lang w:val="en-US" w:eastAsia="zh-CN"/>
        </w:rPr>
        <w:t>，</w:t>
      </w:r>
      <w:r>
        <w:rPr>
          <w:rFonts w:hint="default" w:ascii="仿宋" w:hAnsi="仿宋" w:eastAsia="仿宋" w:cs="Times New Roman"/>
          <w:b w:val="0"/>
          <w:bCs w:val="0"/>
          <w:spacing w:val="-2"/>
          <w:sz w:val="32"/>
          <w:szCs w:val="32"/>
          <w:lang w:val="en-US" w:eastAsia="zh-CN"/>
        </w:rPr>
        <w:t>严格遵循“应编尽编"原则，将政府采购需求纳入部门预算。</w:t>
      </w:r>
    </w:p>
    <w:p w14:paraId="0A460E1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3.科学设置绩效指标体系</w:t>
      </w:r>
    </w:p>
    <w:p w14:paraId="424C0D5D">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预算和项目实施部门按各自职能职责组织实施绩效目标管理，建立多层次绩效目标管理机制。绩效指标是绩效目标的细化和量化，应与绩效目标密切相关、突出重点、系统全面、便于考核。一般包括产出指标和效益指标。</w:t>
      </w:r>
    </w:p>
    <w:p w14:paraId="4440D8B8">
      <w:pPr>
        <w:keepNext w:val="0"/>
        <w:keepLines w:val="0"/>
        <w:pageBreakBefore w:val="0"/>
        <w:widowControl w:val="0"/>
        <w:numPr>
          <w:ilvl w:val="0"/>
          <w:numId w:val="0"/>
        </w:numPr>
        <w:kinsoku/>
        <w:overflowPunct/>
        <w:autoSpaceDE/>
        <w:bidi w:val="0"/>
        <w:snapToGrid/>
        <w:spacing w:line="560" w:lineRule="exact"/>
        <w:ind w:left="0" w:right="0" w:firstLine="643"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p>
    <w:p w14:paraId="66476B98">
      <w:pPr>
        <w:keepNext w:val="0"/>
        <w:keepLines w:val="0"/>
        <w:pageBreakBefore w:val="0"/>
        <w:widowControl w:val="0"/>
        <w:numPr>
          <w:ilvl w:val="0"/>
          <w:numId w:val="0"/>
        </w:numPr>
        <w:kinsoku/>
        <w:overflowPunct/>
        <w:autoSpaceDE/>
        <w:bidi w:val="0"/>
        <w:snapToGrid/>
        <w:spacing w:line="560" w:lineRule="exact"/>
        <w:ind w:left="0" w:right="0" w:firstLine="643"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4F0BE745">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default" w:ascii="仿宋" w:hAnsi="仿宋" w:eastAsia="仿宋"/>
          <w:spacing w:val="-2"/>
          <w:sz w:val="32"/>
          <w:szCs w:val="32"/>
          <w:lang w:val="en-US" w:eastAsia="zh-CN"/>
        </w:rPr>
        <w:t>根据2024年绩效自评结果进一步优化目标管理、改进履职效能、加强预算绩效管理等。绩效自评结果将按照怀化市财政局的要求，在相关网站予以公示。</w:t>
      </w:r>
    </w:p>
    <w:p w14:paraId="0843F158">
      <w:pPr>
        <w:keepNext w:val="0"/>
        <w:keepLines w:val="0"/>
        <w:pageBreakBefore w:val="0"/>
        <w:widowControl w:val="0"/>
        <w:numPr>
          <w:ilvl w:val="0"/>
          <w:numId w:val="0"/>
        </w:numPr>
        <w:kinsoku/>
        <w:overflowPunct/>
        <w:autoSpaceDE/>
        <w:bidi w:val="0"/>
        <w:snapToGrid/>
        <w:spacing w:line="560" w:lineRule="exact"/>
        <w:ind w:left="0" w:right="0" w:firstLine="643"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324C2754">
      <w:pPr>
        <w:keepNext w:val="0"/>
        <w:keepLines w:val="0"/>
        <w:pageBreakBefore w:val="0"/>
        <w:widowControl w:val="0"/>
        <w:numPr>
          <w:ilvl w:val="0"/>
          <w:numId w:val="0"/>
        </w:numPr>
        <w:kinsoku/>
        <w:overflowPunct/>
        <w:autoSpaceDE/>
        <w:bidi w:val="0"/>
        <w:snapToGrid/>
        <w:spacing w:line="560" w:lineRule="exact"/>
        <w:ind w:left="0" w:right="0" w:firstLine="632" w:firstLineChars="200"/>
        <w:jc w:val="both"/>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无。</w:t>
      </w:r>
    </w:p>
    <w:p w14:paraId="66F94E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5AE9EAF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5CFAD1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241DCCD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w:t>
      </w:r>
    </w:p>
    <w:p w14:paraId="4DFC7F6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2852EF4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43CF043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0976AC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4.政府性基金预算支出情况表</w:t>
      </w:r>
    </w:p>
    <w:p w14:paraId="5E83B027">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br w:type="page"/>
      </w:r>
    </w:p>
    <w:p w14:paraId="157FEC78">
      <w:pPr>
        <w:pStyle w:val="9"/>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br w:type="page"/>
      </w:r>
      <w:r>
        <w:rPr>
          <w:rFonts w:hint="eastAsia" w:ascii="方正小标宋_GBK" w:hAnsi="方正小标宋_GBK" w:eastAsia="方正小标宋_GBK" w:cs="方正小标宋_GBK"/>
          <w:color w:val="000000"/>
          <w:shd w:val="clear" w:color="auto" w:fill="FFFFFF"/>
        </w:rPr>
        <w:t>附件1</w:t>
      </w:r>
    </w:p>
    <w:p w14:paraId="6234E35F">
      <w:pPr>
        <w:widowControl/>
        <w:tabs>
          <w:tab w:val="left" w:pos="3611"/>
          <w:tab w:val="left" w:pos="4791"/>
          <w:tab w:val="left" w:pos="5951"/>
          <w:tab w:val="left" w:pos="7071"/>
          <w:tab w:val="left" w:pos="8191"/>
          <w:tab w:val="left" w:pos="9311"/>
        </w:tabs>
        <w:spacing w:line="480" w:lineRule="exact"/>
        <w:ind w:left="91"/>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部门整体支出绩效评价基础数据表</w:t>
      </w:r>
    </w:p>
    <w:p w14:paraId="52489E03">
      <w:pPr>
        <w:widowControl/>
        <w:tabs>
          <w:tab w:val="left" w:pos="3611"/>
          <w:tab w:val="left" w:pos="4791"/>
          <w:tab w:val="left" w:pos="5951"/>
          <w:tab w:val="left" w:pos="7071"/>
          <w:tab w:val="left" w:pos="8191"/>
          <w:tab w:val="left" w:pos="9311"/>
        </w:tabs>
        <w:ind w:left="91"/>
        <w:jc w:val="left"/>
        <w:rPr>
          <w:rFonts w:eastAsia="仿宋_GB2312"/>
          <w:kern w:val="0"/>
          <w:sz w:val="24"/>
        </w:rPr>
      </w:pPr>
      <w:r>
        <w:rPr>
          <w:rFonts w:hint="eastAsia" w:eastAsia="仿宋_GB2312"/>
          <w:kern w:val="0"/>
          <w:sz w:val="24"/>
        </w:rPr>
        <w:t xml:space="preserve">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186B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7A160CD0">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财政供养人员情况</w:t>
            </w:r>
          </w:p>
        </w:tc>
        <w:tc>
          <w:tcPr>
            <w:tcW w:w="2038" w:type="dxa"/>
            <w:gridSpan w:val="2"/>
            <w:vAlign w:val="center"/>
          </w:tcPr>
          <w:p w14:paraId="296142B8">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编制数</w:t>
            </w:r>
          </w:p>
        </w:tc>
        <w:tc>
          <w:tcPr>
            <w:tcW w:w="2240" w:type="dxa"/>
            <w:gridSpan w:val="2"/>
            <w:vAlign w:val="center"/>
          </w:tcPr>
          <w:p w14:paraId="6E1AF681">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2024年实际在职人数</w:t>
            </w:r>
          </w:p>
        </w:tc>
        <w:tc>
          <w:tcPr>
            <w:tcW w:w="1832" w:type="dxa"/>
            <w:gridSpan w:val="2"/>
            <w:vAlign w:val="center"/>
          </w:tcPr>
          <w:p w14:paraId="6F34C639">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控制率</w:t>
            </w:r>
          </w:p>
        </w:tc>
      </w:tr>
      <w:tr w14:paraId="3AAA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vAlign w:val="center"/>
          </w:tcPr>
          <w:p w14:paraId="695668ED">
            <w:pPr>
              <w:widowControl/>
              <w:jc w:val="left"/>
              <w:rPr>
                <w:rFonts w:hint="eastAsia" w:ascii="仿宋" w:hAnsi="仿宋" w:eastAsia="仿宋" w:cs="仿宋"/>
                <w:kern w:val="0"/>
                <w:sz w:val="20"/>
                <w:szCs w:val="20"/>
              </w:rPr>
            </w:pPr>
          </w:p>
        </w:tc>
        <w:tc>
          <w:tcPr>
            <w:tcW w:w="2038" w:type="dxa"/>
            <w:gridSpan w:val="2"/>
            <w:vAlign w:val="center"/>
          </w:tcPr>
          <w:p w14:paraId="077F1469">
            <w:pPr>
              <w:widowControl/>
              <w:jc w:val="center"/>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val="en-US" w:eastAsia="zh-CN"/>
              </w:rPr>
              <w:t>194</w:t>
            </w:r>
          </w:p>
        </w:tc>
        <w:tc>
          <w:tcPr>
            <w:tcW w:w="2240" w:type="dxa"/>
            <w:gridSpan w:val="2"/>
            <w:vAlign w:val="center"/>
          </w:tcPr>
          <w:p w14:paraId="275A3DAE">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183</w:t>
            </w:r>
          </w:p>
        </w:tc>
        <w:tc>
          <w:tcPr>
            <w:tcW w:w="1832" w:type="dxa"/>
            <w:gridSpan w:val="2"/>
            <w:vAlign w:val="center"/>
          </w:tcPr>
          <w:p w14:paraId="38CF4008">
            <w:pPr>
              <w:widowControl/>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94.33</w:t>
            </w:r>
            <w:r>
              <w:rPr>
                <w:rFonts w:hint="eastAsia" w:ascii="仿宋" w:hAnsi="仿宋" w:eastAsia="仿宋" w:cs="仿宋"/>
                <w:kern w:val="0"/>
                <w:sz w:val="20"/>
                <w:szCs w:val="20"/>
              </w:rPr>
              <w:t>%</w:t>
            </w:r>
          </w:p>
        </w:tc>
      </w:tr>
      <w:tr w14:paraId="7430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BEA4710">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经费控制情况</w:t>
            </w:r>
          </w:p>
        </w:tc>
        <w:tc>
          <w:tcPr>
            <w:tcW w:w="2038" w:type="dxa"/>
            <w:gridSpan w:val="2"/>
            <w:vAlign w:val="center"/>
          </w:tcPr>
          <w:p w14:paraId="54FA77ED">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2023年决算数</w:t>
            </w:r>
          </w:p>
        </w:tc>
        <w:tc>
          <w:tcPr>
            <w:tcW w:w="2240" w:type="dxa"/>
            <w:gridSpan w:val="2"/>
            <w:vAlign w:val="center"/>
          </w:tcPr>
          <w:p w14:paraId="1E47DE42">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2024年预算数</w:t>
            </w:r>
          </w:p>
        </w:tc>
        <w:tc>
          <w:tcPr>
            <w:tcW w:w="1832" w:type="dxa"/>
            <w:gridSpan w:val="2"/>
            <w:vAlign w:val="center"/>
          </w:tcPr>
          <w:p w14:paraId="7148330A">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2024年决算数</w:t>
            </w:r>
          </w:p>
        </w:tc>
      </w:tr>
      <w:tr w14:paraId="664B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45E7D77">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三公经费</w:t>
            </w:r>
          </w:p>
        </w:tc>
        <w:tc>
          <w:tcPr>
            <w:tcW w:w="2038" w:type="dxa"/>
            <w:gridSpan w:val="2"/>
            <w:vAlign w:val="center"/>
          </w:tcPr>
          <w:p w14:paraId="2F296D25">
            <w:pPr>
              <w:widowControl/>
              <w:jc w:val="center"/>
              <w:rPr>
                <w:rFonts w:hint="eastAsia" w:ascii="仿宋" w:hAnsi="仿宋" w:eastAsia="仿宋" w:cs="仿宋"/>
                <w:kern w:val="0"/>
                <w:sz w:val="20"/>
                <w:szCs w:val="20"/>
              </w:rPr>
            </w:pPr>
          </w:p>
        </w:tc>
        <w:tc>
          <w:tcPr>
            <w:tcW w:w="2240" w:type="dxa"/>
            <w:gridSpan w:val="2"/>
            <w:vAlign w:val="center"/>
          </w:tcPr>
          <w:p w14:paraId="0EDBD8CF">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1832" w:type="dxa"/>
            <w:gridSpan w:val="2"/>
            <w:vAlign w:val="center"/>
          </w:tcPr>
          <w:p w14:paraId="2DA779D2">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0.29</w:t>
            </w:r>
          </w:p>
        </w:tc>
      </w:tr>
      <w:tr w14:paraId="4F8B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A69D0FB">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1、公务用车购置和维护经费</w:t>
            </w:r>
          </w:p>
        </w:tc>
        <w:tc>
          <w:tcPr>
            <w:tcW w:w="2038" w:type="dxa"/>
            <w:gridSpan w:val="2"/>
            <w:vAlign w:val="center"/>
          </w:tcPr>
          <w:p w14:paraId="359DF3C6">
            <w:pPr>
              <w:widowControl/>
              <w:jc w:val="center"/>
              <w:rPr>
                <w:rFonts w:hint="eastAsia" w:ascii="仿宋" w:hAnsi="仿宋" w:eastAsia="仿宋" w:cs="仿宋"/>
                <w:kern w:val="0"/>
                <w:sz w:val="20"/>
                <w:szCs w:val="20"/>
              </w:rPr>
            </w:pPr>
          </w:p>
        </w:tc>
        <w:tc>
          <w:tcPr>
            <w:tcW w:w="2240" w:type="dxa"/>
            <w:gridSpan w:val="2"/>
            <w:vAlign w:val="center"/>
          </w:tcPr>
          <w:p w14:paraId="6CC5CBED">
            <w:pPr>
              <w:widowControl/>
              <w:jc w:val="center"/>
              <w:rPr>
                <w:rFonts w:hint="eastAsia" w:ascii="仿宋" w:hAnsi="仿宋" w:eastAsia="仿宋" w:cs="仿宋"/>
                <w:kern w:val="0"/>
                <w:sz w:val="20"/>
                <w:szCs w:val="20"/>
              </w:rPr>
            </w:pPr>
          </w:p>
        </w:tc>
        <w:tc>
          <w:tcPr>
            <w:tcW w:w="1832" w:type="dxa"/>
            <w:gridSpan w:val="2"/>
            <w:vAlign w:val="center"/>
          </w:tcPr>
          <w:p w14:paraId="7D341C13">
            <w:pPr>
              <w:widowControl/>
              <w:jc w:val="center"/>
              <w:rPr>
                <w:rFonts w:hint="eastAsia" w:ascii="仿宋" w:hAnsi="仿宋" w:eastAsia="仿宋" w:cs="仿宋"/>
                <w:kern w:val="0"/>
                <w:sz w:val="20"/>
                <w:szCs w:val="20"/>
              </w:rPr>
            </w:pPr>
          </w:p>
        </w:tc>
      </w:tr>
      <w:tr w14:paraId="686D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4CF9F14">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其中：公车购置</w:t>
            </w:r>
          </w:p>
        </w:tc>
        <w:tc>
          <w:tcPr>
            <w:tcW w:w="2038" w:type="dxa"/>
            <w:gridSpan w:val="2"/>
            <w:vAlign w:val="center"/>
          </w:tcPr>
          <w:p w14:paraId="4D3809D2">
            <w:pPr>
              <w:widowControl/>
              <w:jc w:val="center"/>
              <w:rPr>
                <w:rFonts w:hint="eastAsia" w:ascii="仿宋" w:hAnsi="仿宋" w:eastAsia="仿宋" w:cs="仿宋"/>
                <w:kern w:val="0"/>
                <w:sz w:val="20"/>
                <w:szCs w:val="20"/>
              </w:rPr>
            </w:pPr>
          </w:p>
        </w:tc>
        <w:tc>
          <w:tcPr>
            <w:tcW w:w="2240" w:type="dxa"/>
            <w:gridSpan w:val="2"/>
            <w:vAlign w:val="center"/>
          </w:tcPr>
          <w:p w14:paraId="77988A2E">
            <w:pPr>
              <w:widowControl/>
              <w:jc w:val="center"/>
              <w:rPr>
                <w:rFonts w:hint="eastAsia" w:ascii="仿宋" w:hAnsi="仿宋" w:eastAsia="仿宋" w:cs="仿宋"/>
                <w:kern w:val="0"/>
                <w:sz w:val="20"/>
                <w:szCs w:val="20"/>
              </w:rPr>
            </w:pPr>
          </w:p>
        </w:tc>
        <w:tc>
          <w:tcPr>
            <w:tcW w:w="1832" w:type="dxa"/>
            <w:gridSpan w:val="2"/>
            <w:vAlign w:val="center"/>
          </w:tcPr>
          <w:p w14:paraId="44568E83">
            <w:pPr>
              <w:widowControl/>
              <w:jc w:val="center"/>
              <w:rPr>
                <w:rFonts w:hint="eastAsia" w:ascii="仿宋" w:hAnsi="仿宋" w:eastAsia="仿宋" w:cs="仿宋"/>
                <w:kern w:val="0"/>
                <w:sz w:val="20"/>
                <w:szCs w:val="20"/>
              </w:rPr>
            </w:pPr>
          </w:p>
        </w:tc>
      </w:tr>
      <w:tr w14:paraId="5AD1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D2A123C">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公车运行维护</w:t>
            </w:r>
          </w:p>
        </w:tc>
        <w:tc>
          <w:tcPr>
            <w:tcW w:w="2038" w:type="dxa"/>
            <w:gridSpan w:val="2"/>
            <w:vAlign w:val="center"/>
          </w:tcPr>
          <w:p w14:paraId="02D025F6">
            <w:pPr>
              <w:widowControl/>
              <w:jc w:val="center"/>
              <w:rPr>
                <w:rFonts w:hint="eastAsia" w:ascii="仿宋" w:hAnsi="仿宋" w:eastAsia="仿宋" w:cs="仿宋"/>
                <w:kern w:val="0"/>
                <w:sz w:val="20"/>
                <w:szCs w:val="20"/>
              </w:rPr>
            </w:pPr>
          </w:p>
        </w:tc>
        <w:tc>
          <w:tcPr>
            <w:tcW w:w="2240" w:type="dxa"/>
            <w:gridSpan w:val="2"/>
            <w:vAlign w:val="center"/>
          </w:tcPr>
          <w:p w14:paraId="34B68230">
            <w:pPr>
              <w:widowControl/>
              <w:jc w:val="center"/>
              <w:rPr>
                <w:rFonts w:hint="eastAsia" w:ascii="仿宋" w:hAnsi="仿宋" w:eastAsia="仿宋" w:cs="仿宋"/>
                <w:kern w:val="0"/>
                <w:sz w:val="20"/>
                <w:szCs w:val="20"/>
              </w:rPr>
            </w:pPr>
          </w:p>
        </w:tc>
        <w:tc>
          <w:tcPr>
            <w:tcW w:w="1832" w:type="dxa"/>
            <w:gridSpan w:val="2"/>
            <w:vAlign w:val="center"/>
          </w:tcPr>
          <w:p w14:paraId="35FC74AC">
            <w:pPr>
              <w:widowControl/>
              <w:jc w:val="center"/>
              <w:rPr>
                <w:rFonts w:hint="eastAsia" w:ascii="仿宋" w:hAnsi="仿宋" w:eastAsia="仿宋" w:cs="仿宋"/>
                <w:kern w:val="0"/>
                <w:sz w:val="20"/>
                <w:szCs w:val="20"/>
              </w:rPr>
            </w:pPr>
          </w:p>
        </w:tc>
      </w:tr>
      <w:tr w14:paraId="3707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36E9CE7">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2、出国经费</w:t>
            </w:r>
          </w:p>
        </w:tc>
        <w:tc>
          <w:tcPr>
            <w:tcW w:w="2038" w:type="dxa"/>
            <w:gridSpan w:val="2"/>
            <w:vAlign w:val="center"/>
          </w:tcPr>
          <w:p w14:paraId="0EB73D88">
            <w:pPr>
              <w:widowControl/>
              <w:jc w:val="center"/>
              <w:rPr>
                <w:rFonts w:hint="eastAsia" w:ascii="仿宋" w:hAnsi="仿宋" w:eastAsia="仿宋" w:cs="仿宋"/>
                <w:kern w:val="0"/>
                <w:sz w:val="20"/>
                <w:szCs w:val="20"/>
              </w:rPr>
            </w:pPr>
          </w:p>
        </w:tc>
        <w:tc>
          <w:tcPr>
            <w:tcW w:w="2240" w:type="dxa"/>
            <w:gridSpan w:val="2"/>
            <w:vAlign w:val="center"/>
          </w:tcPr>
          <w:p w14:paraId="15BEA419">
            <w:pPr>
              <w:widowControl/>
              <w:jc w:val="center"/>
              <w:rPr>
                <w:rFonts w:hint="eastAsia" w:ascii="仿宋" w:hAnsi="仿宋" w:eastAsia="仿宋" w:cs="仿宋"/>
                <w:kern w:val="0"/>
                <w:sz w:val="20"/>
                <w:szCs w:val="20"/>
              </w:rPr>
            </w:pPr>
          </w:p>
        </w:tc>
        <w:tc>
          <w:tcPr>
            <w:tcW w:w="1832" w:type="dxa"/>
            <w:gridSpan w:val="2"/>
            <w:vAlign w:val="center"/>
          </w:tcPr>
          <w:p w14:paraId="05AE0B18">
            <w:pPr>
              <w:widowControl/>
              <w:jc w:val="center"/>
              <w:rPr>
                <w:rFonts w:hint="eastAsia" w:ascii="仿宋" w:hAnsi="仿宋" w:eastAsia="仿宋" w:cs="仿宋"/>
                <w:kern w:val="0"/>
                <w:sz w:val="20"/>
                <w:szCs w:val="20"/>
              </w:rPr>
            </w:pPr>
          </w:p>
        </w:tc>
      </w:tr>
      <w:tr w14:paraId="6500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B97D696">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3、公务接待</w:t>
            </w:r>
          </w:p>
        </w:tc>
        <w:tc>
          <w:tcPr>
            <w:tcW w:w="2038" w:type="dxa"/>
            <w:gridSpan w:val="2"/>
            <w:vAlign w:val="center"/>
          </w:tcPr>
          <w:p w14:paraId="545ADBDB">
            <w:pPr>
              <w:widowControl/>
              <w:jc w:val="center"/>
              <w:rPr>
                <w:rFonts w:hint="eastAsia" w:ascii="仿宋" w:hAnsi="仿宋" w:eastAsia="仿宋" w:cs="仿宋"/>
                <w:kern w:val="0"/>
                <w:sz w:val="20"/>
                <w:szCs w:val="20"/>
              </w:rPr>
            </w:pPr>
          </w:p>
        </w:tc>
        <w:tc>
          <w:tcPr>
            <w:tcW w:w="2240" w:type="dxa"/>
            <w:gridSpan w:val="2"/>
            <w:vAlign w:val="center"/>
          </w:tcPr>
          <w:p w14:paraId="08F8B650">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1832" w:type="dxa"/>
            <w:gridSpan w:val="2"/>
            <w:vAlign w:val="center"/>
          </w:tcPr>
          <w:p w14:paraId="6340480A">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0.29</w:t>
            </w:r>
          </w:p>
        </w:tc>
      </w:tr>
      <w:tr w14:paraId="3F3E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268672A">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项目支出：</w:t>
            </w:r>
          </w:p>
        </w:tc>
        <w:tc>
          <w:tcPr>
            <w:tcW w:w="2038" w:type="dxa"/>
            <w:gridSpan w:val="2"/>
            <w:vAlign w:val="center"/>
          </w:tcPr>
          <w:p w14:paraId="2FA83AD7">
            <w:pPr>
              <w:widowControl/>
              <w:jc w:val="center"/>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val="en-US" w:eastAsia="zh-CN"/>
              </w:rPr>
              <w:t>3137.45</w:t>
            </w:r>
          </w:p>
        </w:tc>
        <w:tc>
          <w:tcPr>
            <w:tcW w:w="2240" w:type="dxa"/>
            <w:gridSpan w:val="2"/>
            <w:vAlign w:val="center"/>
          </w:tcPr>
          <w:p w14:paraId="0B12DF9D">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1949</w:t>
            </w:r>
          </w:p>
        </w:tc>
        <w:tc>
          <w:tcPr>
            <w:tcW w:w="1832" w:type="dxa"/>
            <w:gridSpan w:val="2"/>
            <w:vAlign w:val="center"/>
          </w:tcPr>
          <w:p w14:paraId="3C683B43">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xml:space="preserve">9533.64 </w:t>
            </w:r>
          </w:p>
        </w:tc>
      </w:tr>
      <w:tr w14:paraId="144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2DBAA4C">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1、业务工作经费</w:t>
            </w:r>
          </w:p>
        </w:tc>
        <w:tc>
          <w:tcPr>
            <w:tcW w:w="2038" w:type="dxa"/>
            <w:gridSpan w:val="2"/>
            <w:vAlign w:val="center"/>
          </w:tcPr>
          <w:p w14:paraId="28D48DA0">
            <w:pPr>
              <w:widowControl/>
              <w:jc w:val="center"/>
              <w:rPr>
                <w:rFonts w:hint="eastAsia" w:ascii="仿宋" w:hAnsi="仿宋" w:eastAsia="仿宋" w:cs="仿宋"/>
                <w:kern w:val="0"/>
                <w:sz w:val="20"/>
                <w:szCs w:val="20"/>
              </w:rPr>
            </w:pPr>
          </w:p>
        </w:tc>
        <w:tc>
          <w:tcPr>
            <w:tcW w:w="2240" w:type="dxa"/>
            <w:gridSpan w:val="2"/>
            <w:vAlign w:val="center"/>
          </w:tcPr>
          <w:p w14:paraId="436DDF8E">
            <w:pPr>
              <w:widowControl/>
              <w:jc w:val="center"/>
              <w:rPr>
                <w:rFonts w:hint="eastAsia" w:ascii="仿宋" w:hAnsi="仿宋" w:eastAsia="仿宋" w:cs="仿宋"/>
                <w:kern w:val="0"/>
                <w:sz w:val="20"/>
                <w:szCs w:val="20"/>
              </w:rPr>
            </w:pPr>
          </w:p>
        </w:tc>
        <w:tc>
          <w:tcPr>
            <w:tcW w:w="1832" w:type="dxa"/>
            <w:gridSpan w:val="2"/>
            <w:vAlign w:val="center"/>
          </w:tcPr>
          <w:p w14:paraId="2F107D99">
            <w:pPr>
              <w:widowControl/>
              <w:jc w:val="center"/>
              <w:rPr>
                <w:rFonts w:hint="eastAsia" w:ascii="仿宋" w:hAnsi="仿宋" w:eastAsia="仿宋" w:cs="仿宋"/>
                <w:kern w:val="0"/>
                <w:sz w:val="20"/>
                <w:szCs w:val="20"/>
              </w:rPr>
            </w:pPr>
          </w:p>
        </w:tc>
      </w:tr>
      <w:tr w14:paraId="11AC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FE0DCD1">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2、运行维护经费</w:t>
            </w:r>
          </w:p>
        </w:tc>
        <w:tc>
          <w:tcPr>
            <w:tcW w:w="2038" w:type="dxa"/>
            <w:gridSpan w:val="2"/>
            <w:vAlign w:val="center"/>
          </w:tcPr>
          <w:p w14:paraId="25B036F2">
            <w:pPr>
              <w:widowControl/>
              <w:jc w:val="center"/>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val="en-US" w:eastAsia="zh-CN"/>
              </w:rPr>
              <w:t>3137.45</w:t>
            </w:r>
          </w:p>
        </w:tc>
        <w:tc>
          <w:tcPr>
            <w:tcW w:w="2240" w:type="dxa"/>
            <w:gridSpan w:val="2"/>
            <w:vAlign w:val="center"/>
          </w:tcPr>
          <w:p w14:paraId="355B9C14">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949</w:t>
            </w:r>
          </w:p>
        </w:tc>
        <w:tc>
          <w:tcPr>
            <w:tcW w:w="1832" w:type="dxa"/>
            <w:gridSpan w:val="2"/>
            <w:vAlign w:val="center"/>
          </w:tcPr>
          <w:p w14:paraId="0FDC8153">
            <w:pPr>
              <w:widowControl/>
              <w:jc w:val="center"/>
              <w:rPr>
                <w:rFonts w:hint="eastAsia" w:ascii="仿宋" w:hAnsi="仿宋" w:eastAsia="仿宋" w:cs="仿宋"/>
                <w:kern w:val="0"/>
                <w:sz w:val="20"/>
                <w:szCs w:val="20"/>
              </w:rPr>
            </w:pPr>
          </w:p>
        </w:tc>
      </w:tr>
      <w:tr w14:paraId="4265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6AEDFAF8">
            <w:pPr>
              <w:widowControl/>
              <w:ind w:firstLine="400" w:firstLineChars="200"/>
              <w:rPr>
                <w:rFonts w:hint="eastAsia" w:ascii="仿宋" w:hAnsi="仿宋" w:eastAsia="仿宋" w:cs="仿宋"/>
                <w:kern w:val="0"/>
                <w:sz w:val="20"/>
                <w:szCs w:val="20"/>
              </w:rPr>
            </w:pPr>
            <w:r>
              <w:rPr>
                <w:rFonts w:hint="eastAsia" w:ascii="仿宋" w:hAnsi="仿宋" w:eastAsia="仿宋" w:cs="仿宋"/>
                <w:kern w:val="0"/>
                <w:sz w:val="20"/>
                <w:szCs w:val="20"/>
              </w:rPr>
              <w:t>3、本级专项资金</w:t>
            </w:r>
          </w:p>
          <w:p w14:paraId="30857125">
            <w:pPr>
              <w:widowControl/>
              <w:ind w:firstLine="400" w:firstLineChars="200"/>
              <w:rPr>
                <w:rFonts w:hint="eastAsia" w:ascii="仿宋" w:hAnsi="仿宋" w:eastAsia="仿宋" w:cs="仿宋"/>
                <w:kern w:val="0"/>
                <w:sz w:val="20"/>
                <w:szCs w:val="20"/>
              </w:rPr>
            </w:pPr>
            <w:r>
              <w:rPr>
                <w:rFonts w:hint="eastAsia" w:ascii="仿宋" w:hAnsi="仿宋" w:eastAsia="仿宋" w:cs="仿宋"/>
                <w:kern w:val="0"/>
                <w:sz w:val="20"/>
                <w:szCs w:val="20"/>
              </w:rPr>
              <w:t>（一个专项一行）</w:t>
            </w:r>
          </w:p>
        </w:tc>
        <w:tc>
          <w:tcPr>
            <w:tcW w:w="2038" w:type="dxa"/>
            <w:gridSpan w:val="2"/>
            <w:vAlign w:val="center"/>
          </w:tcPr>
          <w:p w14:paraId="56A9EC11">
            <w:pPr>
              <w:widowControl/>
              <w:jc w:val="center"/>
              <w:rPr>
                <w:rFonts w:hint="eastAsia" w:ascii="仿宋" w:hAnsi="仿宋" w:eastAsia="仿宋" w:cs="仿宋"/>
                <w:kern w:val="0"/>
                <w:sz w:val="20"/>
                <w:szCs w:val="20"/>
              </w:rPr>
            </w:pPr>
          </w:p>
        </w:tc>
        <w:tc>
          <w:tcPr>
            <w:tcW w:w="2240" w:type="dxa"/>
            <w:gridSpan w:val="2"/>
            <w:vAlign w:val="center"/>
          </w:tcPr>
          <w:p w14:paraId="717EFD0B">
            <w:pPr>
              <w:widowControl/>
              <w:jc w:val="center"/>
              <w:rPr>
                <w:rFonts w:hint="eastAsia" w:ascii="仿宋" w:hAnsi="仿宋" w:eastAsia="仿宋" w:cs="仿宋"/>
                <w:kern w:val="0"/>
                <w:sz w:val="20"/>
                <w:szCs w:val="20"/>
              </w:rPr>
            </w:pPr>
          </w:p>
        </w:tc>
        <w:tc>
          <w:tcPr>
            <w:tcW w:w="1832" w:type="dxa"/>
            <w:gridSpan w:val="2"/>
            <w:vAlign w:val="center"/>
          </w:tcPr>
          <w:p w14:paraId="284AB0EF">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rPr>
              <w:t>9533.64</w:t>
            </w:r>
          </w:p>
        </w:tc>
      </w:tr>
      <w:tr w14:paraId="18E0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3C960672">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人才资源开展专项资金</w:t>
            </w:r>
          </w:p>
        </w:tc>
        <w:tc>
          <w:tcPr>
            <w:tcW w:w="2038" w:type="dxa"/>
            <w:gridSpan w:val="2"/>
            <w:vAlign w:val="center"/>
          </w:tcPr>
          <w:p w14:paraId="618E27CD">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0B57FAE0">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1BDEC394">
            <w:pPr>
              <w:widowControl/>
              <w:spacing w:line="24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40.99</w:t>
            </w:r>
          </w:p>
        </w:tc>
      </w:tr>
      <w:tr w14:paraId="5FBD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354" w:type="dxa"/>
            <w:vAlign w:val="center"/>
          </w:tcPr>
          <w:p w14:paraId="46932975">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德育教育服务管理费</w:t>
            </w:r>
          </w:p>
        </w:tc>
        <w:tc>
          <w:tcPr>
            <w:tcW w:w="2038" w:type="dxa"/>
            <w:gridSpan w:val="2"/>
            <w:vAlign w:val="center"/>
          </w:tcPr>
          <w:p w14:paraId="38CA662F">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7792AD1F">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1832" w:type="dxa"/>
            <w:gridSpan w:val="2"/>
            <w:vAlign w:val="center"/>
          </w:tcPr>
          <w:p w14:paraId="7FA6A592">
            <w:pPr>
              <w:widowControl/>
              <w:spacing w:line="240" w:lineRule="exact"/>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rPr>
              <w:t>321.84</w:t>
            </w:r>
          </w:p>
        </w:tc>
      </w:tr>
      <w:tr w14:paraId="2531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29BC40CE">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专项工作经费（就业创业补助资金）</w:t>
            </w:r>
          </w:p>
        </w:tc>
        <w:tc>
          <w:tcPr>
            <w:tcW w:w="2038" w:type="dxa"/>
            <w:gridSpan w:val="2"/>
            <w:vAlign w:val="center"/>
          </w:tcPr>
          <w:p w14:paraId="179FB9F6">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03AD01A8">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50EB926E">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r>
      <w:tr w14:paraId="1066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77708C1">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湖南省楚怡校建设</w:t>
            </w:r>
          </w:p>
        </w:tc>
        <w:tc>
          <w:tcPr>
            <w:tcW w:w="2038" w:type="dxa"/>
            <w:gridSpan w:val="2"/>
            <w:vAlign w:val="center"/>
          </w:tcPr>
          <w:p w14:paraId="11FFC7C1">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06ACE459">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775F2542">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302.36</w:t>
            </w:r>
          </w:p>
        </w:tc>
      </w:tr>
      <w:tr w14:paraId="33A6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1E615E09">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国家职业教育智慧教育平台资源试点</w:t>
            </w:r>
          </w:p>
        </w:tc>
        <w:tc>
          <w:tcPr>
            <w:tcW w:w="2038" w:type="dxa"/>
            <w:gridSpan w:val="2"/>
            <w:vAlign w:val="center"/>
          </w:tcPr>
          <w:p w14:paraId="410F9EDA">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7D2B87BE">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527EF932">
            <w:pPr>
              <w:widowControl/>
              <w:spacing w:line="240" w:lineRule="exact"/>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37.7</w:t>
            </w:r>
            <w:r>
              <w:rPr>
                <w:rFonts w:hint="eastAsia" w:ascii="仿宋" w:hAnsi="仿宋" w:eastAsia="仿宋" w:cs="仿宋"/>
                <w:kern w:val="0"/>
                <w:sz w:val="20"/>
                <w:szCs w:val="20"/>
                <w:lang w:val="en-US" w:eastAsia="zh-CN"/>
              </w:rPr>
              <w:t>6</w:t>
            </w:r>
          </w:p>
        </w:tc>
      </w:tr>
      <w:tr w14:paraId="093C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119AF0E7">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2022年第三批教育系统项目建设资金</w:t>
            </w:r>
          </w:p>
        </w:tc>
        <w:tc>
          <w:tcPr>
            <w:tcW w:w="2038" w:type="dxa"/>
            <w:gridSpan w:val="2"/>
            <w:vAlign w:val="center"/>
          </w:tcPr>
          <w:p w14:paraId="35D5FBA2">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7D041D74">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1C3D2CD9">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 xml:space="preserve">16.67 </w:t>
            </w:r>
          </w:p>
        </w:tc>
      </w:tr>
      <w:tr w14:paraId="76BF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1DE45CD2">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中职生均</w:t>
            </w:r>
          </w:p>
        </w:tc>
        <w:tc>
          <w:tcPr>
            <w:tcW w:w="2038" w:type="dxa"/>
            <w:gridSpan w:val="2"/>
            <w:vAlign w:val="center"/>
          </w:tcPr>
          <w:p w14:paraId="78F174CD">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5BD4D4C0">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5F0D3628">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81.5</w:t>
            </w:r>
          </w:p>
        </w:tc>
      </w:tr>
      <w:tr w14:paraId="7602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6514D982">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2022年第五批基础教育发展专项（中职教育发展）</w:t>
            </w:r>
          </w:p>
        </w:tc>
        <w:tc>
          <w:tcPr>
            <w:tcW w:w="2038" w:type="dxa"/>
            <w:gridSpan w:val="2"/>
            <w:vAlign w:val="center"/>
          </w:tcPr>
          <w:p w14:paraId="664DBA0B">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555837E3">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048B91CF">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19.63</w:t>
            </w:r>
          </w:p>
        </w:tc>
      </w:tr>
      <w:tr w14:paraId="59B6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8FFF4C8">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2021年第三批基础教育发展专项（中职教育发展）资金</w:t>
            </w:r>
          </w:p>
        </w:tc>
        <w:tc>
          <w:tcPr>
            <w:tcW w:w="2038" w:type="dxa"/>
            <w:gridSpan w:val="2"/>
            <w:vAlign w:val="center"/>
          </w:tcPr>
          <w:p w14:paraId="694C1719">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27F5B7C7">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01D51057">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14.98</w:t>
            </w:r>
          </w:p>
        </w:tc>
      </w:tr>
      <w:tr w14:paraId="3B80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1ECCCE8">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中职教育发展专项</w:t>
            </w:r>
          </w:p>
        </w:tc>
        <w:tc>
          <w:tcPr>
            <w:tcW w:w="2038" w:type="dxa"/>
            <w:gridSpan w:val="2"/>
            <w:vAlign w:val="center"/>
          </w:tcPr>
          <w:p w14:paraId="1B4F67D3">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0C38C13E">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198CB66F">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4.58</w:t>
            </w:r>
          </w:p>
        </w:tc>
      </w:tr>
      <w:tr w14:paraId="28ED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41536C4B">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2024年中职免学费</w:t>
            </w:r>
          </w:p>
        </w:tc>
        <w:tc>
          <w:tcPr>
            <w:tcW w:w="2038" w:type="dxa"/>
            <w:gridSpan w:val="2"/>
            <w:vAlign w:val="center"/>
          </w:tcPr>
          <w:p w14:paraId="0DC5F3E0">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6419BBD5">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00AAB1A6">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1107.24</w:t>
            </w:r>
          </w:p>
        </w:tc>
      </w:tr>
      <w:tr w14:paraId="2A98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354" w:type="dxa"/>
            <w:vAlign w:val="center"/>
          </w:tcPr>
          <w:p w14:paraId="7D903DA6">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2023年第七批基础教育发展专项（中职教育发展）资金</w:t>
            </w:r>
          </w:p>
        </w:tc>
        <w:tc>
          <w:tcPr>
            <w:tcW w:w="2038" w:type="dxa"/>
            <w:gridSpan w:val="2"/>
            <w:vAlign w:val="center"/>
          </w:tcPr>
          <w:p w14:paraId="4C90DC5B">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04ABB77E">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355D23CB">
            <w:pPr>
              <w:widowControl/>
              <w:spacing w:line="24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3.2</w:t>
            </w:r>
            <w:r>
              <w:rPr>
                <w:rFonts w:hint="eastAsia" w:ascii="仿宋" w:hAnsi="仿宋" w:eastAsia="仿宋" w:cs="仿宋"/>
                <w:kern w:val="0"/>
                <w:sz w:val="20"/>
                <w:szCs w:val="20"/>
                <w:lang w:val="en-US" w:eastAsia="zh-CN"/>
              </w:rPr>
              <w:t>8</w:t>
            </w:r>
          </w:p>
        </w:tc>
      </w:tr>
      <w:tr w14:paraId="12F7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1521E830">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2023年市州职业（技工）院校职业教育改革试点引导资金</w:t>
            </w:r>
          </w:p>
        </w:tc>
        <w:tc>
          <w:tcPr>
            <w:tcW w:w="2038" w:type="dxa"/>
            <w:gridSpan w:val="2"/>
            <w:vAlign w:val="center"/>
          </w:tcPr>
          <w:p w14:paraId="1958A920">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3CA5665E">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7DB33B8A">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37</w:t>
            </w:r>
          </w:p>
        </w:tc>
      </w:tr>
      <w:tr w14:paraId="1CF1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3F0E9645">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现代职业教育质量提升计划（市州中职学校奖补）</w:t>
            </w:r>
          </w:p>
        </w:tc>
        <w:tc>
          <w:tcPr>
            <w:tcW w:w="2038" w:type="dxa"/>
            <w:gridSpan w:val="2"/>
            <w:vAlign w:val="center"/>
          </w:tcPr>
          <w:p w14:paraId="6300D08F">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0E6A1C18">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658EF62C">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151</w:t>
            </w:r>
          </w:p>
        </w:tc>
      </w:tr>
      <w:tr w14:paraId="2244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C250CB7">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改善中职办学条件</w:t>
            </w:r>
          </w:p>
        </w:tc>
        <w:tc>
          <w:tcPr>
            <w:tcW w:w="2038" w:type="dxa"/>
            <w:gridSpan w:val="2"/>
            <w:vAlign w:val="center"/>
          </w:tcPr>
          <w:p w14:paraId="1355B6D8">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2BF1D80E">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415AD4C7">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r>
      <w:tr w14:paraId="5193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68FB87D9">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怀化工商职业技术学院筹建经费</w:t>
            </w:r>
          </w:p>
        </w:tc>
        <w:tc>
          <w:tcPr>
            <w:tcW w:w="2038" w:type="dxa"/>
            <w:gridSpan w:val="2"/>
            <w:vAlign w:val="center"/>
          </w:tcPr>
          <w:p w14:paraId="74477897">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52C86994">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4B834DF4">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840</w:t>
            </w:r>
          </w:p>
        </w:tc>
      </w:tr>
      <w:tr w14:paraId="1772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0DA8B915">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中方职中新校区土地款</w:t>
            </w:r>
          </w:p>
        </w:tc>
        <w:tc>
          <w:tcPr>
            <w:tcW w:w="2038" w:type="dxa"/>
            <w:gridSpan w:val="2"/>
            <w:vAlign w:val="center"/>
          </w:tcPr>
          <w:p w14:paraId="4324410C">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5619CB87">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1F021796">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r>
      <w:tr w14:paraId="0DBF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3E3C0B86">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鹤城区校区消防安全设施达标改造资金</w:t>
            </w:r>
          </w:p>
        </w:tc>
        <w:tc>
          <w:tcPr>
            <w:tcW w:w="2038" w:type="dxa"/>
            <w:gridSpan w:val="2"/>
            <w:vAlign w:val="center"/>
          </w:tcPr>
          <w:p w14:paraId="3DFCE54A">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75B84DEC">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26C7D973">
            <w:pPr>
              <w:widowControl/>
              <w:spacing w:line="24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r>
      <w:tr w14:paraId="119B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3D2E6686">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怀化楚怡中职学校改扩建项目</w:t>
            </w:r>
          </w:p>
        </w:tc>
        <w:tc>
          <w:tcPr>
            <w:tcW w:w="2038" w:type="dxa"/>
            <w:gridSpan w:val="2"/>
            <w:vAlign w:val="center"/>
          </w:tcPr>
          <w:p w14:paraId="7A868257">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7C270A4F">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611EF2D9">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4429.8</w:t>
            </w:r>
          </w:p>
        </w:tc>
      </w:tr>
      <w:tr w14:paraId="7AD9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CE90BCC">
            <w:pPr>
              <w:widowControl/>
              <w:spacing w:line="240" w:lineRule="exact"/>
              <w:ind w:firstLine="400" w:firstLineChars="200"/>
              <w:jc w:val="left"/>
              <w:rPr>
                <w:rFonts w:hint="eastAsia" w:ascii="仿宋" w:hAnsi="仿宋" w:eastAsia="仿宋" w:cs="仿宋"/>
                <w:kern w:val="0"/>
                <w:sz w:val="20"/>
                <w:szCs w:val="20"/>
              </w:rPr>
            </w:pPr>
            <w:r>
              <w:rPr>
                <w:rFonts w:hint="eastAsia" w:ascii="仿宋" w:hAnsi="仿宋" w:eastAsia="仿宋" w:cs="仿宋"/>
                <w:kern w:val="0"/>
                <w:sz w:val="20"/>
                <w:szCs w:val="20"/>
              </w:rPr>
              <w:t>4、其他事业类发展资金</w:t>
            </w:r>
          </w:p>
        </w:tc>
        <w:tc>
          <w:tcPr>
            <w:tcW w:w="2038" w:type="dxa"/>
            <w:gridSpan w:val="2"/>
            <w:vAlign w:val="center"/>
          </w:tcPr>
          <w:p w14:paraId="3C16ACCD">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43F2C4FF">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48C4E7C2">
            <w:pPr>
              <w:widowControl/>
              <w:spacing w:line="240" w:lineRule="exact"/>
              <w:jc w:val="center"/>
              <w:rPr>
                <w:rFonts w:hint="eastAsia" w:ascii="仿宋" w:hAnsi="仿宋" w:eastAsia="仿宋" w:cs="仿宋"/>
                <w:kern w:val="0"/>
                <w:sz w:val="20"/>
                <w:szCs w:val="20"/>
              </w:rPr>
            </w:pPr>
          </w:p>
        </w:tc>
      </w:tr>
      <w:tr w14:paraId="32C2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vAlign w:val="center"/>
          </w:tcPr>
          <w:p w14:paraId="0BE6484A">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2038" w:type="dxa"/>
            <w:gridSpan w:val="2"/>
            <w:vAlign w:val="center"/>
          </w:tcPr>
          <w:p w14:paraId="363CAC1C">
            <w:pPr>
              <w:widowControl/>
              <w:spacing w:line="240" w:lineRule="exact"/>
              <w:jc w:val="center"/>
              <w:rPr>
                <w:rFonts w:hint="eastAsia" w:ascii="仿宋" w:hAnsi="仿宋" w:eastAsia="仿宋" w:cs="仿宋"/>
                <w:kern w:val="0"/>
                <w:sz w:val="20"/>
                <w:szCs w:val="20"/>
              </w:rPr>
            </w:pPr>
          </w:p>
        </w:tc>
        <w:tc>
          <w:tcPr>
            <w:tcW w:w="2240" w:type="dxa"/>
            <w:gridSpan w:val="2"/>
            <w:vAlign w:val="center"/>
          </w:tcPr>
          <w:p w14:paraId="109AD704">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55B5F3A3">
            <w:pPr>
              <w:widowControl/>
              <w:spacing w:line="240" w:lineRule="exact"/>
              <w:jc w:val="center"/>
              <w:rPr>
                <w:rFonts w:hint="eastAsia" w:ascii="仿宋" w:hAnsi="仿宋" w:eastAsia="仿宋" w:cs="仿宋"/>
                <w:kern w:val="0"/>
                <w:sz w:val="20"/>
                <w:szCs w:val="20"/>
              </w:rPr>
            </w:pPr>
          </w:p>
        </w:tc>
      </w:tr>
      <w:tr w14:paraId="46C4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FDC6B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公用经费</w:t>
            </w:r>
          </w:p>
        </w:tc>
        <w:tc>
          <w:tcPr>
            <w:tcW w:w="2038" w:type="dxa"/>
            <w:gridSpan w:val="2"/>
            <w:vAlign w:val="center"/>
          </w:tcPr>
          <w:p w14:paraId="3E73DAF0">
            <w:pPr>
              <w:widowControl/>
              <w:jc w:val="center"/>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val="en-US" w:eastAsia="zh-CN"/>
              </w:rPr>
              <w:t>129.63</w:t>
            </w:r>
          </w:p>
        </w:tc>
        <w:tc>
          <w:tcPr>
            <w:tcW w:w="2240" w:type="dxa"/>
            <w:gridSpan w:val="2"/>
            <w:vAlign w:val="center"/>
          </w:tcPr>
          <w:p w14:paraId="5F4401D3">
            <w:pPr>
              <w:widowControl/>
              <w:spacing w:line="240" w:lineRule="exact"/>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35</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7</w:t>
            </w:r>
            <w:r>
              <w:rPr>
                <w:rFonts w:hint="eastAsia" w:ascii="仿宋" w:hAnsi="仿宋" w:eastAsia="仿宋" w:cs="仿宋"/>
                <w:kern w:val="0"/>
                <w:sz w:val="20"/>
                <w:szCs w:val="20"/>
                <w:lang w:val="en-US" w:eastAsia="zh-CN"/>
              </w:rPr>
              <w:t>8</w:t>
            </w:r>
          </w:p>
        </w:tc>
        <w:tc>
          <w:tcPr>
            <w:tcW w:w="1832" w:type="dxa"/>
            <w:gridSpan w:val="2"/>
            <w:vAlign w:val="center"/>
          </w:tcPr>
          <w:p w14:paraId="1A712768">
            <w:pPr>
              <w:widowControl/>
              <w:spacing w:line="240" w:lineRule="exact"/>
              <w:jc w:val="center"/>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rPr>
              <w:t>195</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8</w:t>
            </w:r>
            <w:r>
              <w:rPr>
                <w:rFonts w:hint="eastAsia" w:ascii="仿宋" w:hAnsi="仿宋" w:eastAsia="仿宋" w:cs="仿宋"/>
                <w:kern w:val="0"/>
                <w:sz w:val="20"/>
                <w:szCs w:val="20"/>
                <w:highlight w:val="none"/>
                <w:lang w:val="en-US" w:eastAsia="zh-CN"/>
              </w:rPr>
              <w:t>1</w:t>
            </w:r>
          </w:p>
        </w:tc>
      </w:tr>
      <w:tr w14:paraId="296A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29805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其中：办公费</w:t>
            </w:r>
          </w:p>
        </w:tc>
        <w:tc>
          <w:tcPr>
            <w:tcW w:w="2038" w:type="dxa"/>
            <w:gridSpan w:val="2"/>
            <w:vAlign w:val="center"/>
          </w:tcPr>
          <w:p w14:paraId="49D51DB9">
            <w:pPr>
              <w:widowControl/>
              <w:jc w:val="center"/>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val="en-US" w:eastAsia="zh-CN"/>
              </w:rPr>
              <w:t>0.39</w:t>
            </w:r>
          </w:p>
        </w:tc>
        <w:tc>
          <w:tcPr>
            <w:tcW w:w="2240" w:type="dxa"/>
            <w:gridSpan w:val="2"/>
            <w:vAlign w:val="center"/>
          </w:tcPr>
          <w:p w14:paraId="037040C7">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7906DBCE">
            <w:pPr>
              <w:widowControl/>
              <w:spacing w:line="240" w:lineRule="exact"/>
              <w:jc w:val="center"/>
              <w:rPr>
                <w:rFonts w:hint="eastAsia" w:ascii="仿宋" w:hAnsi="仿宋" w:eastAsia="仿宋" w:cs="仿宋"/>
                <w:kern w:val="0"/>
                <w:sz w:val="20"/>
                <w:szCs w:val="20"/>
                <w:highlight w:val="none"/>
                <w:lang w:val="en-US" w:eastAsia="zh-CN"/>
              </w:rPr>
            </w:pPr>
          </w:p>
        </w:tc>
      </w:tr>
      <w:tr w14:paraId="0FF2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83A1A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水费、电费、差旅费</w:t>
            </w:r>
          </w:p>
        </w:tc>
        <w:tc>
          <w:tcPr>
            <w:tcW w:w="2038" w:type="dxa"/>
            <w:gridSpan w:val="2"/>
            <w:vAlign w:val="center"/>
          </w:tcPr>
          <w:p w14:paraId="0788CB9B">
            <w:pPr>
              <w:widowControl/>
              <w:jc w:val="center"/>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val="en-US" w:eastAsia="zh-CN"/>
              </w:rPr>
              <w:t>80.80</w:t>
            </w:r>
          </w:p>
        </w:tc>
        <w:tc>
          <w:tcPr>
            <w:tcW w:w="2240" w:type="dxa"/>
            <w:gridSpan w:val="2"/>
            <w:vAlign w:val="center"/>
          </w:tcPr>
          <w:p w14:paraId="6068D5C7">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092C005C">
            <w:pPr>
              <w:widowControl/>
              <w:spacing w:line="24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128</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4</w:t>
            </w:r>
            <w:r>
              <w:rPr>
                <w:rFonts w:hint="eastAsia" w:ascii="仿宋" w:hAnsi="仿宋" w:eastAsia="仿宋" w:cs="仿宋"/>
                <w:kern w:val="0"/>
                <w:sz w:val="20"/>
                <w:szCs w:val="20"/>
                <w:highlight w:val="none"/>
                <w:lang w:val="en-US" w:eastAsia="zh-CN"/>
              </w:rPr>
              <w:t>8</w:t>
            </w:r>
          </w:p>
        </w:tc>
      </w:tr>
      <w:tr w14:paraId="4E64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vAlign w:val="center"/>
          </w:tcPr>
          <w:p w14:paraId="238AD0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会议费、培训费</w:t>
            </w:r>
          </w:p>
        </w:tc>
        <w:tc>
          <w:tcPr>
            <w:tcW w:w="2038" w:type="dxa"/>
            <w:gridSpan w:val="2"/>
            <w:vAlign w:val="center"/>
          </w:tcPr>
          <w:p w14:paraId="6C496382">
            <w:pPr>
              <w:widowControl/>
              <w:jc w:val="center"/>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val="en-US" w:eastAsia="zh-CN"/>
              </w:rPr>
              <w:t>0.00</w:t>
            </w:r>
          </w:p>
        </w:tc>
        <w:tc>
          <w:tcPr>
            <w:tcW w:w="2240" w:type="dxa"/>
            <w:gridSpan w:val="2"/>
            <w:vAlign w:val="center"/>
          </w:tcPr>
          <w:p w14:paraId="18D9F1AC">
            <w:pPr>
              <w:widowControl/>
              <w:spacing w:line="240" w:lineRule="exact"/>
              <w:jc w:val="center"/>
              <w:rPr>
                <w:rFonts w:hint="eastAsia" w:ascii="仿宋" w:hAnsi="仿宋" w:eastAsia="仿宋" w:cs="仿宋"/>
                <w:kern w:val="0"/>
                <w:sz w:val="20"/>
                <w:szCs w:val="20"/>
              </w:rPr>
            </w:pPr>
          </w:p>
        </w:tc>
        <w:tc>
          <w:tcPr>
            <w:tcW w:w="1832" w:type="dxa"/>
            <w:gridSpan w:val="2"/>
            <w:vAlign w:val="center"/>
          </w:tcPr>
          <w:p w14:paraId="54A5F46E">
            <w:pPr>
              <w:widowControl/>
              <w:spacing w:line="240" w:lineRule="exact"/>
              <w:jc w:val="center"/>
              <w:rPr>
                <w:rFonts w:hint="eastAsia" w:ascii="仿宋" w:hAnsi="仿宋" w:eastAsia="仿宋" w:cs="仿宋"/>
                <w:kern w:val="0"/>
                <w:sz w:val="20"/>
                <w:szCs w:val="20"/>
                <w:highlight w:val="yellow"/>
              </w:rPr>
            </w:pPr>
          </w:p>
        </w:tc>
      </w:tr>
      <w:tr w14:paraId="73DC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EAAE9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highlight w:val="none"/>
              </w:rPr>
              <w:t>政府采购金额</w:t>
            </w:r>
          </w:p>
        </w:tc>
        <w:tc>
          <w:tcPr>
            <w:tcW w:w="2038" w:type="dxa"/>
            <w:gridSpan w:val="2"/>
            <w:vAlign w:val="center"/>
          </w:tcPr>
          <w:p w14:paraId="3897FA4E">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2240" w:type="dxa"/>
            <w:gridSpan w:val="2"/>
            <w:vAlign w:val="center"/>
          </w:tcPr>
          <w:p w14:paraId="60686B31">
            <w:pPr>
              <w:widowControl/>
              <w:spacing w:line="240" w:lineRule="exact"/>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832" w:type="dxa"/>
            <w:gridSpan w:val="2"/>
            <w:vAlign w:val="center"/>
          </w:tcPr>
          <w:p w14:paraId="1B65F900">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624</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14</w:t>
            </w:r>
          </w:p>
        </w:tc>
      </w:tr>
      <w:tr w14:paraId="76B9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69486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部门基本支出预算调整 </w:t>
            </w:r>
          </w:p>
        </w:tc>
        <w:tc>
          <w:tcPr>
            <w:tcW w:w="2038" w:type="dxa"/>
            <w:gridSpan w:val="2"/>
            <w:vAlign w:val="center"/>
          </w:tcPr>
          <w:p w14:paraId="409390AC">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2240" w:type="dxa"/>
            <w:gridSpan w:val="2"/>
            <w:vAlign w:val="center"/>
          </w:tcPr>
          <w:p w14:paraId="0D7CA812">
            <w:pPr>
              <w:widowControl/>
              <w:spacing w:line="240" w:lineRule="exact"/>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3491</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4</w:t>
            </w:r>
            <w:r>
              <w:rPr>
                <w:rFonts w:hint="eastAsia" w:ascii="仿宋" w:hAnsi="仿宋" w:eastAsia="仿宋" w:cs="仿宋"/>
                <w:kern w:val="0"/>
                <w:sz w:val="20"/>
                <w:szCs w:val="20"/>
                <w:lang w:val="en-US" w:eastAsia="zh-CN"/>
              </w:rPr>
              <w:t>7</w:t>
            </w:r>
          </w:p>
        </w:tc>
        <w:tc>
          <w:tcPr>
            <w:tcW w:w="1832" w:type="dxa"/>
            <w:gridSpan w:val="2"/>
            <w:vAlign w:val="center"/>
          </w:tcPr>
          <w:p w14:paraId="0A05BA55">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2099</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83</w:t>
            </w:r>
          </w:p>
        </w:tc>
      </w:tr>
      <w:tr w14:paraId="3D2A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4265E143">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楼堂馆所控制情况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（2024年完工情况）</w:t>
            </w:r>
          </w:p>
        </w:tc>
        <w:tc>
          <w:tcPr>
            <w:tcW w:w="1189" w:type="dxa"/>
            <w:vAlign w:val="center"/>
          </w:tcPr>
          <w:p w14:paraId="73611655">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批复规模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w:t>
            </w:r>
          </w:p>
        </w:tc>
        <w:tc>
          <w:tcPr>
            <w:tcW w:w="849" w:type="dxa"/>
            <w:vAlign w:val="center"/>
          </w:tcPr>
          <w:p w14:paraId="254F25DE">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实际规模（㎡）</w:t>
            </w:r>
          </w:p>
        </w:tc>
        <w:tc>
          <w:tcPr>
            <w:tcW w:w="1129" w:type="dxa"/>
            <w:vAlign w:val="center"/>
          </w:tcPr>
          <w:p w14:paraId="61F91ADF">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规模控制率</w:t>
            </w:r>
          </w:p>
        </w:tc>
        <w:tc>
          <w:tcPr>
            <w:tcW w:w="1111" w:type="dxa"/>
            <w:vAlign w:val="center"/>
          </w:tcPr>
          <w:p w14:paraId="2101C48D">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预算投资（万元）</w:t>
            </w:r>
          </w:p>
        </w:tc>
        <w:tc>
          <w:tcPr>
            <w:tcW w:w="969" w:type="dxa"/>
            <w:vAlign w:val="center"/>
          </w:tcPr>
          <w:p w14:paraId="73FB2CDE">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实际投资（万元）</w:t>
            </w:r>
          </w:p>
        </w:tc>
        <w:tc>
          <w:tcPr>
            <w:tcW w:w="863" w:type="dxa"/>
            <w:vAlign w:val="center"/>
          </w:tcPr>
          <w:p w14:paraId="6AD8A38D">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投资概算控制率</w:t>
            </w:r>
          </w:p>
        </w:tc>
      </w:tr>
      <w:tr w14:paraId="3F18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vAlign w:val="center"/>
          </w:tcPr>
          <w:p w14:paraId="555C4271">
            <w:pPr>
              <w:widowControl/>
              <w:spacing w:line="240" w:lineRule="exact"/>
              <w:jc w:val="left"/>
              <w:rPr>
                <w:rFonts w:hint="eastAsia" w:ascii="仿宋" w:hAnsi="仿宋" w:eastAsia="仿宋" w:cs="仿宋"/>
                <w:kern w:val="0"/>
                <w:sz w:val="20"/>
                <w:szCs w:val="20"/>
              </w:rPr>
            </w:pPr>
          </w:p>
        </w:tc>
        <w:tc>
          <w:tcPr>
            <w:tcW w:w="1189" w:type="dxa"/>
            <w:vAlign w:val="center"/>
          </w:tcPr>
          <w:p w14:paraId="1D2270F3">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849" w:type="dxa"/>
            <w:vAlign w:val="center"/>
          </w:tcPr>
          <w:p w14:paraId="758434A2">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1129" w:type="dxa"/>
            <w:vAlign w:val="center"/>
          </w:tcPr>
          <w:p w14:paraId="170ADD4B">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1111" w:type="dxa"/>
            <w:vAlign w:val="center"/>
          </w:tcPr>
          <w:p w14:paraId="1583612C">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969" w:type="dxa"/>
            <w:vAlign w:val="center"/>
          </w:tcPr>
          <w:p w14:paraId="6752D112">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863" w:type="dxa"/>
            <w:vAlign w:val="center"/>
          </w:tcPr>
          <w:p w14:paraId="10AA7D7F">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r>
      <w:tr w14:paraId="5215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vAlign w:val="center"/>
          </w:tcPr>
          <w:p w14:paraId="33E7469A">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厉行节约保障措施</w:t>
            </w:r>
          </w:p>
        </w:tc>
        <w:tc>
          <w:tcPr>
            <w:tcW w:w="6110" w:type="dxa"/>
            <w:gridSpan w:val="6"/>
            <w:vAlign w:val="center"/>
          </w:tcPr>
          <w:p w14:paraId="71EC8D8E">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根据党的八项规定和过紧日子精神，制定了公务接待管理制度、差旅费管理制度、财政业务内部控制制度等。　　</w:t>
            </w:r>
          </w:p>
        </w:tc>
      </w:tr>
    </w:tbl>
    <w:p w14:paraId="2D258B47">
      <w:pPr>
        <w:pStyle w:val="20"/>
        <w:spacing w:line="240" w:lineRule="exact"/>
        <w:ind w:firstLine="440"/>
      </w:pPr>
      <w:r>
        <w:rPr>
          <w:rFonts w:eastAsia="仿宋_GB2312"/>
          <w:kern w:val="0"/>
          <w:sz w:val="22"/>
        </w:rPr>
        <w:t>说明：“项目支出”需要填报基本支出以外的所有项目支出情况，“公用经费”填报基本支出中的一般商品和服务支出。</w:t>
      </w:r>
    </w:p>
    <w:p w14:paraId="23DE41AD">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5528C65A">
      <w:pPr>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br w:type="page"/>
      </w:r>
      <w:r>
        <w:rPr>
          <w:rFonts w:ascii="方正小标宋_GBK" w:hAnsi="方正小标宋_GBK" w:eastAsia="方正小标宋_GBK" w:cs="方正小标宋_GBK"/>
          <w:color w:val="000000"/>
          <w:shd w:val="clear" w:color="auto" w:fill="FFFFFF"/>
        </w:rPr>
        <w:t>附件2</w:t>
      </w:r>
    </w:p>
    <w:p w14:paraId="59167A0A">
      <w:pPr>
        <w:widowControl/>
        <w:tabs>
          <w:tab w:val="left" w:pos="2555"/>
          <w:tab w:val="left" w:pos="3611"/>
          <w:tab w:val="center" w:pos="4365"/>
          <w:tab w:val="left" w:pos="4791"/>
          <w:tab w:val="left" w:pos="5951"/>
          <w:tab w:val="left" w:pos="7071"/>
          <w:tab w:val="left" w:pos="8191"/>
          <w:tab w:val="left" w:pos="9311"/>
        </w:tabs>
        <w:spacing w:line="480" w:lineRule="exact"/>
        <w:ind w:left="91"/>
        <w:jc w:val="left"/>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ab/>
      </w:r>
      <w:r>
        <w:rPr>
          <w:rFonts w:hint="eastAsia" w:ascii="方正小标宋简体" w:hAnsi="方正小标宋简体" w:eastAsia="方正小标宋简体" w:cs="方正小标宋简体"/>
          <w:color w:val="000000"/>
          <w:kern w:val="0"/>
          <w:sz w:val="36"/>
          <w:szCs w:val="36"/>
        </w:rPr>
        <w:t>部门整体支出绩效自评表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098"/>
        <w:gridCol w:w="1055"/>
        <w:gridCol w:w="990"/>
        <w:gridCol w:w="85"/>
        <w:gridCol w:w="1171"/>
        <w:gridCol w:w="1112"/>
        <w:gridCol w:w="689"/>
        <w:gridCol w:w="816"/>
        <w:gridCol w:w="1134"/>
      </w:tblGrid>
      <w:tr w14:paraId="7917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2" w:type="dxa"/>
            <w:vAlign w:val="center"/>
          </w:tcPr>
          <w:p w14:paraId="6CA00093">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预算部门名称</w:t>
            </w:r>
          </w:p>
        </w:tc>
        <w:tc>
          <w:tcPr>
            <w:tcW w:w="8150" w:type="dxa"/>
            <w:gridSpan w:val="9"/>
            <w:vAlign w:val="center"/>
          </w:tcPr>
          <w:p w14:paraId="6A7C0A3B">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湖南省怀化工业中等专业学校</w:t>
            </w:r>
          </w:p>
        </w:tc>
      </w:tr>
      <w:tr w14:paraId="5A45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2" w:type="dxa"/>
            <w:vMerge w:val="restart"/>
            <w:vAlign w:val="center"/>
          </w:tcPr>
          <w:p w14:paraId="3ED6BF9F">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2A347387">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53" w:type="dxa"/>
            <w:gridSpan w:val="2"/>
            <w:vAlign w:val="center"/>
          </w:tcPr>
          <w:p w14:paraId="51769D09">
            <w:pPr>
              <w:widowControl/>
              <w:spacing w:line="240" w:lineRule="exact"/>
              <w:jc w:val="center"/>
              <w:rPr>
                <w:rFonts w:hint="eastAsia" w:ascii="仿宋" w:hAnsi="仿宋" w:eastAsia="仿宋" w:cs="仿宋"/>
                <w:sz w:val="20"/>
                <w:szCs w:val="20"/>
              </w:rPr>
            </w:pPr>
          </w:p>
        </w:tc>
        <w:tc>
          <w:tcPr>
            <w:tcW w:w="990" w:type="dxa"/>
            <w:vAlign w:val="center"/>
          </w:tcPr>
          <w:p w14:paraId="386A48D2">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年初</w:t>
            </w:r>
          </w:p>
          <w:p w14:paraId="766C6726">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预算数</w:t>
            </w:r>
          </w:p>
        </w:tc>
        <w:tc>
          <w:tcPr>
            <w:tcW w:w="1256" w:type="dxa"/>
            <w:gridSpan w:val="2"/>
            <w:vAlign w:val="center"/>
          </w:tcPr>
          <w:p w14:paraId="68D2B2CD">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全年预算数</w:t>
            </w:r>
          </w:p>
        </w:tc>
        <w:tc>
          <w:tcPr>
            <w:tcW w:w="1112" w:type="dxa"/>
            <w:vAlign w:val="center"/>
          </w:tcPr>
          <w:p w14:paraId="2BECA1E2">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0E0C67A4">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689" w:type="dxa"/>
            <w:vAlign w:val="center"/>
          </w:tcPr>
          <w:p w14:paraId="070DD7DD">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16" w:type="dxa"/>
            <w:vAlign w:val="center"/>
          </w:tcPr>
          <w:p w14:paraId="7EF9701E">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134" w:type="dxa"/>
            <w:vAlign w:val="center"/>
          </w:tcPr>
          <w:p w14:paraId="0C30A1C6">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27C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14:paraId="1B957B48">
            <w:pPr>
              <w:widowControl/>
              <w:spacing w:line="240" w:lineRule="exact"/>
              <w:jc w:val="center"/>
              <w:rPr>
                <w:rFonts w:hint="eastAsia" w:ascii="仿宋" w:hAnsi="仿宋" w:eastAsia="仿宋" w:cs="仿宋"/>
                <w:color w:val="000000"/>
                <w:kern w:val="0"/>
                <w:sz w:val="20"/>
                <w:szCs w:val="20"/>
              </w:rPr>
            </w:pPr>
          </w:p>
        </w:tc>
        <w:tc>
          <w:tcPr>
            <w:tcW w:w="2153" w:type="dxa"/>
            <w:gridSpan w:val="2"/>
            <w:vAlign w:val="center"/>
          </w:tcPr>
          <w:p w14:paraId="315BF314">
            <w:pPr>
              <w:widowControl/>
              <w:spacing w:line="240" w:lineRule="exact"/>
              <w:jc w:val="center"/>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0" w:type="dxa"/>
            <w:vAlign w:val="center"/>
          </w:tcPr>
          <w:p w14:paraId="68515FAB">
            <w:pPr>
              <w:widowControl/>
              <w:spacing w:line="2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rPr>
              <w:t>5440</w:t>
            </w:r>
            <w:r>
              <w:rPr>
                <w:rFonts w:hint="eastAsia" w:ascii="仿宋" w:hAnsi="仿宋" w:eastAsia="仿宋" w:cs="仿宋"/>
                <w:sz w:val="20"/>
                <w:szCs w:val="20"/>
                <w:lang w:eastAsia="zh-CN"/>
              </w:rPr>
              <w:t>.</w:t>
            </w:r>
            <w:r>
              <w:rPr>
                <w:rFonts w:hint="eastAsia" w:ascii="仿宋" w:hAnsi="仿宋" w:eastAsia="仿宋" w:cs="仿宋"/>
                <w:sz w:val="20"/>
                <w:szCs w:val="20"/>
              </w:rPr>
              <w:t>4</w:t>
            </w:r>
            <w:r>
              <w:rPr>
                <w:rFonts w:hint="eastAsia" w:ascii="仿宋" w:hAnsi="仿宋" w:eastAsia="仿宋" w:cs="仿宋"/>
                <w:sz w:val="20"/>
                <w:szCs w:val="20"/>
                <w:lang w:val="en-US" w:eastAsia="zh-CN"/>
              </w:rPr>
              <w:t>7</w:t>
            </w:r>
          </w:p>
        </w:tc>
        <w:tc>
          <w:tcPr>
            <w:tcW w:w="1256" w:type="dxa"/>
            <w:gridSpan w:val="2"/>
            <w:vAlign w:val="center"/>
          </w:tcPr>
          <w:p w14:paraId="5DF5C294">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12018</w:t>
            </w:r>
            <w:r>
              <w:rPr>
                <w:rFonts w:hint="eastAsia" w:ascii="仿宋" w:hAnsi="仿宋" w:eastAsia="仿宋" w:cs="仿宋"/>
                <w:sz w:val="20"/>
                <w:szCs w:val="20"/>
                <w:lang w:eastAsia="zh-CN"/>
              </w:rPr>
              <w:t>.</w:t>
            </w:r>
            <w:r>
              <w:rPr>
                <w:rFonts w:hint="eastAsia" w:ascii="仿宋" w:hAnsi="仿宋" w:eastAsia="仿宋" w:cs="仿宋"/>
                <w:sz w:val="20"/>
                <w:szCs w:val="20"/>
              </w:rPr>
              <w:t>67</w:t>
            </w:r>
          </w:p>
        </w:tc>
        <w:tc>
          <w:tcPr>
            <w:tcW w:w="1112" w:type="dxa"/>
            <w:vAlign w:val="center"/>
          </w:tcPr>
          <w:p w14:paraId="3F2A1617">
            <w:pPr>
              <w:widowControl/>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rPr>
              <w:t>11633</w:t>
            </w:r>
            <w:r>
              <w:rPr>
                <w:rFonts w:hint="eastAsia" w:ascii="仿宋" w:hAnsi="仿宋" w:eastAsia="仿宋" w:cs="仿宋"/>
                <w:sz w:val="20"/>
                <w:szCs w:val="20"/>
                <w:lang w:eastAsia="zh-CN"/>
              </w:rPr>
              <w:t>.</w:t>
            </w:r>
            <w:r>
              <w:rPr>
                <w:rFonts w:hint="eastAsia" w:ascii="仿宋" w:hAnsi="仿宋" w:eastAsia="仿宋" w:cs="仿宋"/>
                <w:sz w:val="20"/>
                <w:szCs w:val="20"/>
              </w:rPr>
              <w:t>4</w:t>
            </w:r>
            <w:r>
              <w:rPr>
                <w:rFonts w:hint="eastAsia" w:ascii="仿宋" w:hAnsi="仿宋" w:eastAsia="仿宋" w:cs="仿宋"/>
                <w:sz w:val="20"/>
                <w:szCs w:val="20"/>
                <w:lang w:val="en-US" w:eastAsia="zh-CN"/>
              </w:rPr>
              <w:t>7</w:t>
            </w:r>
          </w:p>
        </w:tc>
        <w:tc>
          <w:tcPr>
            <w:tcW w:w="689" w:type="dxa"/>
            <w:vAlign w:val="center"/>
          </w:tcPr>
          <w:p w14:paraId="1A30221F">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10</w:t>
            </w:r>
          </w:p>
        </w:tc>
        <w:tc>
          <w:tcPr>
            <w:tcW w:w="816" w:type="dxa"/>
            <w:vAlign w:val="center"/>
          </w:tcPr>
          <w:p w14:paraId="207A5453">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96.79</w:t>
            </w:r>
            <w:r>
              <w:rPr>
                <w:rFonts w:hint="eastAsia" w:ascii="仿宋" w:hAnsi="仿宋" w:eastAsia="仿宋" w:cs="仿宋"/>
                <w:sz w:val="20"/>
                <w:szCs w:val="20"/>
              </w:rPr>
              <w:t>%</w:t>
            </w:r>
          </w:p>
        </w:tc>
        <w:tc>
          <w:tcPr>
            <w:tcW w:w="1134" w:type="dxa"/>
            <w:vAlign w:val="center"/>
          </w:tcPr>
          <w:p w14:paraId="42F556AB">
            <w:pPr>
              <w:widowControl/>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9.68</w:t>
            </w:r>
          </w:p>
        </w:tc>
      </w:tr>
      <w:tr w14:paraId="11AE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12" w:type="dxa"/>
            <w:vMerge w:val="continue"/>
            <w:vAlign w:val="center"/>
          </w:tcPr>
          <w:p w14:paraId="68917A24">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14:paraId="61AF3BED">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51" w:type="dxa"/>
            <w:gridSpan w:val="4"/>
            <w:vAlign w:val="center"/>
          </w:tcPr>
          <w:p w14:paraId="12A0EAB7">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4033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14:paraId="406F3198">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14:paraId="6B4B0BF5">
            <w:pPr>
              <w:widowControl/>
              <w:spacing w:line="240" w:lineRule="exact"/>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一般公共预算：5198</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2</w:t>
            </w:r>
            <w:r>
              <w:rPr>
                <w:rFonts w:hint="eastAsia" w:ascii="仿宋" w:hAnsi="仿宋" w:eastAsia="仿宋" w:cs="仿宋"/>
                <w:color w:val="000000"/>
                <w:kern w:val="0"/>
                <w:sz w:val="20"/>
                <w:szCs w:val="20"/>
                <w:lang w:val="en-US" w:eastAsia="zh-CN"/>
              </w:rPr>
              <w:t>7</w:t>
            </w:r>
          </w:p>
        </w:tc>
        <w:tc>
          <w:tcPr>
            <w:tcW w:w="3751" w:type="dxa"/>
            <w:gridSpan w:val="4"/>
            <w:vAlign w:val="center"/>
          </w:tcPr>
          <w:p w14:paraId="3827ED8E">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其中：基本支出：2099</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83</w:t>
            </w:r>
          </w:p>
        </w:tc>
      </w:tr>
      <w:tr w14:paraId="14FC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14:paraId="52B219D4">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14:paraId="6F867373">
            <w:pPr>
              <w:widowControl/>
              <w:spacing w:line="240" w:lineRule="exact"/>
              <w:ind w:firstLine="800" w:firstLineChars="400"/>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政府性基金拨款：5929</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w:t>
            </w:r>
            <w:r>
              <w:rPr>
                <w:rFonts w:hint="eastAsia" w:ascii="仿宋" w:hAnsi="仿宋" w:eastAsia="仿宋" w:cs="仿宋"/>
                <w:color w:val="000000"/>
                <w:kern w:val="0"/>
                <w:sz w:val="20"/>
                <w:szCs w:val="20"/>
                <w:lang w:val="en-US" w:eastAsia="zh-CN"/>
              </w:rPr>
              <w:t>0</w:t>
            </w:r>
          </w:p>
        </w:tc>
        <w:tc>
          <w:tcPr>
            <w:tcW w:w="3751" w:type="dxa"/>
            <w:gridSpan w:val="4"/>
            <w:vAlign w:val="center"/>
          </w:tcPr>
          <w:p w14:paraId="7663B43A">
            <w:pPr>
              <w:widowControl/>
              <w:spacing w:line="240" w:lineRule="exact"/>
              <w:ind w:firstLine="600" w:firstLineChars="300"/>
              <w:jc w:val="left"/>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项目支出：9533</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6</w:t>
            </w:r>
            <w:r>
              <w:rPr>
                <w:rFonts w:hint="eastAsia" w:ascii="仿宋" w:hAnsi="仿宋" w:eastAsia="仿宋" w:cs="仿宋"/>
                <w:color w:val="000000"/>
                <w:kern w:val="0"/>
                <w:sz w:val="20"/>
                <w:szCs w:val="20"/>
                <w:lang w:val="en-US" w:eastAsia="zh-CN"/>
              </w:rPr>
              <w:t>4</w:t>
            </w:r>
          </w:p>
        </w:tc>
      </w:tr>
      <w:tr w14:paraId="0268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14:paraId="7844DF48">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14:paraId="62B7C09D">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纳入专户管理的非税收入拨款：341</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84</w:t>
            </w:r>
          </w:p>
        </w:tc>
        <w:tc>
          <w:tcPr>
            <w:tcW w:w="3751" w:type="dxa"/>
            <w:gridSpan w:val="4"/>
            <w:vAlign w:val="center"/>
          </w:tcPr>
          <w:p w14:paraId="0618B776">
            <w:pPr>
              <w:widowControl/>
              <w:spacing w:line="240" w:lineRule="exact"/>
              <w:jc w:val="left"/>
              <w:rPr>
                <w:rFonts w:hint="eastAsia" w:ascii="仿宋" w:hAnsi="仿宋" w:eastAsia="仿宋" w:cs="仿宋"/>
                <w:color w:val="000000"/>
                <w:kern w:val="0"/>
                <w:sz w:val="20"/>
                <w:szCs w:val="20"/>
              </w:rPr>
            </w:pPr>
          </w:p>
        </w:tc>
      </w:tr>
      <w:tr w14:paraId="007A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vAlign w:val="center"/>
          </w:tcPr>
          <w:p w14:paraId="5969A660">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14:paraId="194034A7">
            <w:pPr>
              <w:widowControl/>
              <w:spacing w:line="240" w:lineRule="exact"/>
              <w:ind w:firstLine="1400" w:firstLineChars="7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其他资金：163</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55</w:t>
            </w:r>
          </w:p>
        </w:tc>
        <w:tc>
          <w:tcPr>
            <w:tcW w:w="3751" w:type="dxa"/>
            <w:gridSpan w:val="4"/>
            <w:vAlign w:val="center"/>
          </w:tcPr>
          <w:p w14:paraId="62944B6C">
            <w:pPr>
              <w:widowControl/>
              <w:spacing w:line="240" w:lineRule="exact"/>
              <w:jc w:val="left"/>
              <w:rPr>
                <w:rFonts w:hint="eastAsia" w:ascii="仿宋" w:hAnsi="仿宋" w:eastAsia="仿宋" w:cs="仿宋"/>
                <w:color w:val="000000"/>
                <w:kern w:val="0"/>
                <w:sz w:val="20"/>
                <w:szCs w:val="20"/>
              </w:rPr>
            </w:pPr>
          </w:p>
        </w:tc>
      </w:tr>
      <w:tr w14:paraId="2E51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2" w:type="dxa"/>
            <w:vMerge w:val="restart"/>
            <w:vAlign w:val="center"/>
          </w:tcPr>
          <w:p w14:paraId="346032A8">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9" w:type="dxa"/>
            <w:gridSpan w:val="5"/>
            <w:vAlign w:val="center"/>
          </w:tcPr>
          <w:p w14:paraId="05DEFADB">
            <w:pPr>
              <w:widowControl/>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3751" w:type="dxa"/>
            <w:gridSpan w:val="4"/>
            <w:vAlign w:val="center"/>
          </w:tcPr>
          <w:p w14:paraId="04758085">
            <w:pPr>
              <w:widowControl/>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14:paraId="453F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2" w:type="dxa"/>
            <w:vMerge w:val="continue"/>
            <w:vAlign w:val="center"/>
          </w:tcPr>
          <w:p w14:paraId="0ED7D50A">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14:paraId="6E427C4D">
            <w:pPr>
              <w:widowControl/>
              <w:spacing w:line="240" w:lineRule="exact"/>
              <w:jc w:val="center"/>
              <w:rPr>
                <w:rFonts w:hint="eastAsia" w:ascii="仿宋" w:hAnsi="仿宋" w:eastAsia="仿宋" w:cs="仿宋"/>
                <w:color w:val="000000"/>
                <w:kern w:val="0"/>
                <w:sz w:val="20"/>
                <w:szCs w:val="20"/>
                <w:highlight w:val="none"/>
                <w:lang w:eastAsia="zh-CN"/>
              </w:rPr>
            </w:pPr>
            <w:r>
              <w:rPr>
                <w:rFonts w:hint="eastAsia" w:ascii="仿宋" w:hAnsi="仿宋" w:eastAsia="仿宋" w:cs="仿宋"/>
                <w:color w:val="000000"/>
                <w:kern w:val="0"/>
                <w:sz w:val="20"/>
                <w:szCs w:val="20"/>
                <w:highlight w:val="none"/>
              </w:rPr>
              <w:t>持续做好创建怀化工商职业技术学院相关工作；加强学校师资队伍建设；开展廉政教育，广开招生途径，强化学校常规管理，提高教育教学质量，立足课堂教学，积极推进新课程改革</w:t>
            </w:r>
            <w:r>
              <w:rPr>
                <w:rFonts w:hint="eastAsia" w:ascii="仿宋" w:hAnsi="仿宋" w:eastAsia="仿宋" w:cs="仿宋"/>
                <w:color w:val="000000"/>
                <w:kern w:val="0"/>
                <w:sz w:val="20"/>
                <w:szCs w:val="20"/>
                <w:highlight w:val="none"/>
                <w:lang w:eastAsia="zh-CN"/>
              </w:rPr>
              <w:t>。</w:t>
            </w:r>
          </w:p>
        </w:tc>
        <w:tc>
          <w:tcPr>
            <w:tcW w:w="3751" w:type="dxa"/>
            <w:gridSpan w:val="4"/>
            <w:vAlign w:val="center"/>
          </w:tcPr>
          <w:p w14:paraId="39043CE1">
            <w:pPr>
              <w:widowControl/>
              <w:spacing w:line="240" w:lineRule="exact"/>
              <w:ind w:firstLine="400" w:firstLineChars="200"/>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一是强化政治引领，推动发展方向坚定有力。完成了开展12次党委中心组学习、开展4次党纪学习；组织召开39次党委会，传达学习习近平总书记系列重要讲话精神和中央重要会议精神议题17项；全年召开党员大会6次，开展主题党日活动12次、党员志愿者活动25次，其中包括每周帮扶社区开展卫生清扫、开展文明创建迎检志愿服务工作、党员参与学校食堂专项整治食材凌晨核验工作、组织党员组织完成99公益日捐款活动等。严格落实意识形态工作责任制，牢牢把握意识形态工作总体要求。每半年研究1次意识形态工作、向上级党委专题汇报1次意识形态工作。今年以来，学校宣传报道发表共计248条，其中国家级媒体1条，省级媒体49条，市级媒体66条，校内媒体132条。</w:t>
            </w:r>
          </w:p>
          <w:p w14:paraId="0E536F2C">
            <w:pPr>
              <w:widowControl/>
              <w:spacing w:line="240" w:lineRule="exact"/>
              <w:ind w:firstLine="400" w:firstLineChars="200"/>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二是强化监督职能，推动工作作风向善向好。聚焦落实习近平总书记重要指示批示和党中央大政方针、落实立德树人根本任务、新时代意识形态工作、“三重一大”决策开展监督，督促党委决策落实情况、党纪学习教育各项工作任务落实情况。对学校食堂工作开展了3次专项监督，查摆问题及整改要求10个，并对监督检查发现的问题及自查自纠查摆的问题开展了整改落实回头看，确保整改到位。开展警示大会2次、党风廉政建设专题会议2次，邀请专家召开廉政建设专题讲座，组织全校教职员工接受警示教育，集中观看警示教育片，开展师风师德专题纪律教育法规学习，通报教育领域典型案例，开展警示教育，通过身边人身边事加强廉政教育，引导全体教职员工牢固树立底线意识。开展廉政家访和调研。组织开展师德师风教育活动，大力弘扬教育家精神，引导广大教师坚定理想信念、陶冶道德情操、涵养扎实学识、勤修仁爱之心，坚守三尺讲台，潜心教书育人。</w:t>
            </w:r>
          </w:p>
          <w:p w14:paraId="25F28AFC">
            <w:pPr>
              <w:widowControl/>
              <w:spacing w:line="240" w:lineRule="exact"/>
              <w:ind w:firstLine="400" w:firstLineChars="200"/>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三是强化创新发展，推动教学管理深化优化。大力实施湖南省双优校建设，优化4门省级精品课程数字化资源库（包括课件、动画、视频、电子教案、教学案例、试题库、素材库等内容）。持续深化教研教改，2024年湖南省职业院校教育教学改革研究项目申报立项6项（邹艳芳、孙立武、谭荀文、崔豫军、瞿丽芝、李俊）；2024 年湖南省技工教育教学研究课题申报立项1项；2024年申报立项湖南省“楚怡”教师教学创新团队、“楚怡”名师（名匠）工作室、“楚怡”教学名师。完善“岗课赛证考”综合育人机制，2024年湖南省职业院校教师职业能力比赛一等奖1个，二等奖1个，三等奖1个；2024年湖南省职业院校班主任能力比赛二等奖1个；2024年怀化市职业院校教师职业能力比赛一等奖3个，二等奖2个；2024年怀化市班主任能力比赛一等奖1个，二等奖2个，三等奖1个；2024年怀化市中等职业学校技能竞赛教师一等奖2个，三等奖1个；2024年“楚怡杯”湖南省技能竞赛学生三等奖5个；2024年怀化市中等职业学校技能竞赛教师一等奖2个，三等奖1个；2024年怀化市中等职业学校技能竞赛教师学生一等奖4个，三等奖1个。</w:t>
            </w:r>
          </w:p>
          <w:p w14:paraId="12B118A2">
            <w:pPr>
              <w:widowControl/>
              <w:spacing w:line="240" w:lineRule="exact"/>
              <w:ind w:firstLine="400" w:firstLineChars="200"/>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四</w:t>
            </w:r>
            <w:r>
              <w:rPr>
                <w:rFonts w:hint="eastAsia" w:ascii="仿宋" w:hAnsi="仿宋" w:eastAsia="仿宋" w:cs="仿宋"/>
                <w:color w:val="000000"/>
                <w:kern w:val="0"/>
                <w:sz w:val="20"/>
                <w:szCs w:val="20"/>
                <w:highlight w:val="none"/>
                <w:lang w:eastAsia="zh-CN"/>
              </w:rPr>
              <w:t>是强化内培外引，推动教师能力提升跃升。整合师资力量支撑双校发展，46 位教师整合到怀化工商职业学院师资力量中，人才引进1人。委托市人社局考试中心组织，完成6人的公招考试。招聘了部分临聘教师确保了学期教学工作按时启动。夯实师资队伍建设，积极推荐20名教师参加国家级、省级骨干教师培训；组织第七期青蓝工程，组成师徒结队23对</w:t>
            </w:r>
            <w:r>
              <w:rPr>
                <w:rFonts w:hint="eastAsia" w:ascii="仿宋" w:hAnsi="仿宋" w:eastAsia="仿宋" w:cs="仿宋"/>
                <w:color w:val="000000"/>
                <w:kern w:val="0"/>
                <w:sz w:val="20"/>
                <w:szCs w:val="20"/>
                <w:highlight w:val="none"/>
                <w:lang w:val="en-US" w:eastAsia="zh-CN"/>
              </w:rPr>
              <w:t>。</w:t>
            </w:r>
          </w:p>
          <w:p w14:paraId="41FA6E12">
            <w:pPr>
              <w:widowControl/>
              <w:spacing w:line="240" w:lineRule="exact"/>
              <w:ind w:firstLine="400" w:firstLineChars="200"/>
              <w:rPr>
                <w:rFonts w:hint="eastAsia" w:ascii="仿宋" w:hAnsi="仿宋" w:eastAsia="仿宋" w:cs="仿宋"/>
                <w:color w:val="000000"/>
                <w:kern w:val="0"/>
                <w:sz w:val="20"/>
                <w:szCs w:val="20"/>
                <w:highlight w:val="none"/>
                <w:lang w:eastAsia="zh-CN"/>
              </w:rPr>
            </w:pPr>
            <w:r>
              <w:rPr>
                <w:rFonts w:hint="eastAsia" w:ascii="仿宋" w:hAnsi="仿宋" w:eastAsia="仿宋" w:cs="仿宋"/>
                <w:color w:val="000000"/>
                <w:kern w:val="0"/>
                <w:sz w:val="20"/>
                <w:szCs w:val="20"/>
                <w:highlight w:val="none"/>
                <w:lang w:val="en-US" w:eastAsia="zh-CN"/>
              </w:rPr>
              <w:t>五</w:t>
            </w:r>
            <w:r>
              <w:rPr>
                <w:rFonts w:hint="eastAsia" w:ascii="仿宋" w:hAnsi="仿宋" w:eastAsia="仿宋" w:cs="仿宋"/>
                <w:color w:val="000000"/>
                <w:kern w:val="0"/>
                <w:sz w:val="20"/>
                <w:szCs w:val="20"/>
                <w:highlight w:val="none"/>
                <w:lang w:eastAsia="zh-CN"/>
              </w:rPr>
              <w:t>是落实立德树人，推动学生素质全面发展。加强党对德育工作的领导，成立以校领导为组长的德育和思想政治教育工作领导小组，开设了“习近平新时代中国特色社会主义思想”等特色课程，加强教师政治理论教育，深学笃用习近平新时代中国特色社会主义思想，用习近平新时代中国特色社会主义思想铸魂育人。加强思想品德教育，组织形式多样的国防教育、法制教育、安全教育、心理健康教育及党史学习教育等，引导学生深刻感悟中国共产党的领导和中国特色社会主义制度的优势，形成全员育人、全程育人、全方位育人的德育工作机制。组织形式多样的国防教育、法制教育、安全教育、心理健康教育及党史学习教育等，引导学生深刻感悟中国共产党的领导和中国特色社会主义制度的优势，形成全员育人、全程育人、全方位育人的德育工作机制。开展特色德育活动，参加2024年怀化市“联通杯”中职学校文明风采大赛并斩获佳绩；组织开展府前社区志愿者活动、校园外电动车整顿摆放志愿者活动、校园志愿者卫生清扫活动，增强学生社会责任感。</w:t>
            </w:r>
          </w:p>
          <w:p w14:paraId="598149A7">
            <w:pPr>
              <w:widowControl/>
              <w:spacing w:line="240" w:lineRule="exact"/>
              <w:ind w:firstLine="400" w:firstLineChars="200"/>
              <w:rPr>
                <w:rFonts w:hint="eastAsia" w:ascii="仿宋" w:hAnsi="仿宋" w:eastAsia="仿宋" w:cs="仿宋"/>
                <w:color w:val="000000"/>
                <w:kern w:val="0"/>
                <w:sz w:val="20"/>
                <w:szCs w:val="20"/>
                <w:highlight w:val="none"/>
                <w:lang w:eastAsia="zh-CN"/>
              </w:rPr>
            </w:pPr>
            <w:r>
              <w:rPr>
                <w:rFonts w:hint="eastAsia" w:ascii="仿宋" w:hAnsi="仿宋" w:eastAsia="仿宋" w:cs="仿宋"/>
                <w:color w:val="000000"/>
                <w:kern w:val="0"/>
                <w:sz w:val="20"/>
                <w:szCs w:val="20"/>
                <w:highlight w:val="none"/>
                <w:lang w:val="en-US" w:eastAsia="zh-CN"/>
              </w:rPr>
              <w:t>六是</w:t>
            </w:r>
            <w:r>
              <w:rPr>
                <w:rFonts w:hint="eastAsia" w:ascii="仿宋" w:hAnsi="仿宋" w:eastAsia="仿宋" w:cs="仿宋"/>
                <w:color w:val="000000"/>
                <w:kern w:val="0"/>
                <w:sz w:val="20"/>
                <w:szCs w:val="20"/>
                <w:highlight w:val="none"/>
                <w:lang w:eastAsia="zh-CN"/>
              </w:rPr>
              <w:t>深化产教融合，推动社会服务功能凸显彰显。全速推进重点项目建设重点推进怀化工商职业技术学院、怀化市楚怡中职学校改扩建、怀化工业中等专业学校建设项目二期建设。完善校企产教融合机制，积极推行现代学徒制和企业新型学徒制，有效推动学校专业发展与“怀化国际陆港建设”“鹤中一体化发展”等战略性规划高度契合。对接怀化产业升级及国际陆港建设完善学校专业动态调整机制，新增企业需求专业，停办与市场需求不相适应的专业，促进专业人才培养和产业需求精准对接。开展阳光招生与社会培训服务。2024年秋季招生938人，完成18批次的技能认定工作，共计认定578人。</w:t>
            </w:r>
          </w:p>
          <w:p w14:paraId="0F5B82D8">
            <w:pPr>
              <w:widowControl/>
              <w:spacing w:line="240" w:lineRule="exact"/>
              <w:ind w:firstLine="400" w:firstLineChars="200"/>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七是强化责任落实，推动校园安全底线筑牢扛牢。加强校园安全工作，联合迎丰派出所坚守“护学岗”。制定校门口人车分离方案。建立健全突发事件应急管理机制，加大“三防”投入力度，强化内外协调，确保安全工作成效。开展防性侵专项行动。实施“利剑护蕾·雷霆行动”，落实警长、校长、家长“三长”联动机制，做到防性侵安全教育、隐患摸排整改、案件查处率、责任追究四个100％到位，确保无新发校内、教职工性侵案。加强消防安全工作，加强火灾风险源管控、重点场所部位管理。强化食品安全工作。落实学校主体责任，建立食品安全风险管控清单，严格日管控、周排查、月调度工作机制。</w:t>
            </w:r>
          </w:p>
          <w:p w14:paraId="01C3F9F9">
            <w:pPr>
              <w:widowControl/>
              <w:spacing w:line="240" w:lineRule="exact"/>
              <w:ind w:firstLine="400" w:firstLineChars="200"/>
              <w:rPr>
                <w:rFonts w:hint="eastAsia" w:ascii="仿宋" w:hAnsi="仿宋" w:eastAsia="仿宋" w:cs="仿宋"/>
                <w:color w:val="000000"/>
                <w:kern w:val="0"/>
                <w:sz w:val="20"/>
                <w:szCs w:val="20"/>
                <w:highlight w:val="none"/>
              </w:rPr>
            </w:pPr>
          </w:p>
        </w:tc>
      </w:tr>
      <w:tr w14:paraId="7381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2" w:type="dxa"/>
            <w:vMerge w:val="restart"/>
            <w:vAlign w:val="center"/>
          </w:tcPr>
          <w:p w14:paraId="04AA9009">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083EDAD">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8A121E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2638382">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98" w:type="dxa"/>
            <w:vAlign w:val="center"/>
          </w:tcPr>
          <w:p w14:paraId="1F460B12">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55" w:type="dxa"/>
            <w:vAlign w:val="center"/>
          </w:tcPr>
          <w:p w14:paraId="5FAE19A3">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75" w:type="dxa"/>
            <w:gridSpan w:val="2"/>
            <w:vAlign w:val="center"/>
          </w:tcPr>
          <w:p w14:paraId="651A51AB">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71" w:type="dxa"/>
            <w:vAlign w:val="center"/>
          </w:tcPr>
          <w:p w14:paraId="36842D39">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7507FD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12" w:type="dxa"/>
            <w:vAlign w:val="center"/>
          </w:tcPr>
          <w:p w14:paraId="2E67A09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C9D125B">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89" w:type="dxa"/>
            <w:vAlign w:val="center"/>
          </w:tcPr>
          <w:p w14:paraId="2F794F92">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vAlign w:val="center"/>
          </w:tcPr>
          <w:p w14:paraId="7EDCC237">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4" w:type="dxa"/>
          </w:tcPr>
          <w:p w14:paraId="57C7A63D">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3A89637C">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69AE7B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D73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2" w:type="dxa"/>
            <w:vMerge w:val="continue"/>
            <w:vAlign w:val="center"/>
          </w:tcPr>
          <w:p w14:paraId="18A56784">
            <w:pPr>
              <w:widowControl/>
              <w:spacing w:line="240" w:lineRule="exact"/>
              <w:jc w:val="center"/>
              <w:rPr>
                <w:rFonts w:hint="eastAsia" w:ascii="仿宋" w:hAnsi="仿宋" w:eastAsia="仿宋" w:cs="仿宋"/>
                <w:color w:val="000000"/>
                <w:kern w:val="0"/>
                <w:sz w:val="20"/>
                <w:szCs w:val="20"/>
              </w:rPr>
            </w:pPr>
          </w:p>
        </w:tc>
        <w:tc>
          <w:tcPr>
            <w:tcW w:w="1098" w:type="dxa"/>
            <w:vMerge w:val="restart"/>
            <w:vAlign w:val="center"/>
          </w:tcPr>
          <w:p w14:paraId="13A8BE41">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55" w:type="dxa"/>
            <w:vMerge w:val="restart"/>
            <w:vAlign w:val="center"/>
          </w:tcPr>
          <w:p w14:paraId="6E2A659F">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075" w:type="dxa"/>
            <w:gridSpan w:val="2"/>
            <w:vAlign w:val="center"/>
          </w:tcPr>
          <w:p w14:paraId="1711367C">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基本支出控制</w:t>
            </w:r>
          </w:p>
        </w:tc>
        <w:tc>
          <w:tcPr>
            <w:tcW w:w="1171" w:type="dxa"/>
            <w:vAlign w:val="center"/>
          </w:tcPr>
          <w:p w14:paraId="73FA841D">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≤2210</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w:t>
            </w:r>
            <w:r>
              <w:rPr>
                <w:rFonts w:hint="eastAsia" w:ascii="仿宋" w:hAnsi="仿宋" w:eastAsia="仿宋" w:cs="仿宋"/>
                <w:color w:val="000000"/>
                <w:kern w:val="0"/>
                <w:sz w:val="20"/>
                <w:szCs w:val="20"/>
                <w:lang w:val="en-US" w:eastAsia="zh-CN"/>
              </w:rPr>
              <w:t>2</w:t>
            </w:r>
          </w:p>
        </w:tc>
        <w:tc>
          <w:tcPr>
            <w:tcW w:w="1112" w:type="dxa"/>
            <w:vAlign w:val="center"/>
          </w:tcPr>
          <w:p w14:paraId="15054790">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2099</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83</w:t>
            </w:r>
          </w:p>
        </w:tc>
        <w:tc>
          <w:tcPr>
            <w:tcW w:w="689" w:type="dxa"/>
            <w:vAlign w:val="center"/>
          </w:tcPr>
          <w:p w14:paraId="738EBCB6">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vAlign w:val="center"/>
          </w:tcPr>
          <w:p w14:paraId="671FDF73">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134" w:type="dxa"/>
            <w:vAlign w:val="center"/>
          </w:tcPr>
          <w:p w14:paraId="10DA6733">
            <w:pPr>
              <w:widowControl/>
              <w:spacing w:line="240" w:lineRule="exact"/>
              <w:jc w:val="left"/>
              <w:rPr>
                <w:rFonts w:hint="eastAsia" w:ascii="仿宋" w:hAnsi="仿宋" w:eastAsia="仿宋" w:cs="仿宋"/>
                <w:color w:val="000000"/>
                <w:kern w:val="0"/>
                <w:sz w:val="20"/>
                <w:szCs w:val="20"/>
              </w:rPr>
            </w:pPr>
          </w:p>
        </w:tc>
      </w:tr>
      <w:tr w14:paraId="0DF1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12" w:type="dxa"/>
            <w:vMerge w:val="continue"/>
            <w:vAlign w:val="center"/>
          </w:tcPr>
          <w:p w14:paraId="06C0442F">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19B9D5E8">
            <w:pPr>
              <w:widowControl/>
              <w:spacing w:line="240" w:lineRule="exact"/>
              <w:jc w:val="center"/>
              <w:rPr>
                <w:rFonts w:hint="eastAsia" w:ascii="仿宋" w:hAnsi="仿宋" w:eastAsia="仿宋" w:cs="仿宋"/>
                <w:color w:val="000000"/>
                <w:kern w:val="0"/>
                <w:sz w:val="20"/>
                <w:szCs w:val="20"/>
              </w:rPr>
            </w:pPr>
          </w:p>
        </w:tc>
        <w:tc>
          <w:tcPr>
            <w:tcW w:w="1055" w:type="dxa"/>
            <w:vMerge w:val="continue"/>
            <w:vAlign w:val="center"/>
          </w:tcPr>
          <w:p w14:paraId="76E56AB9">
            <w:pPr>
              <w:widowControl/>
              <w:spacing w:line="240" w:lineRule="exact"/>
              <w:jc w:val="center"/>
              <w:rPr>
                <w:rFonts w:hint="eastAsia" w:ascii="仿宋" w:hAnsi="仿宋" w:eastAsia="仿宋" w:cs="仿宋"/>
                <w:color w:val="000000"/>
                <w:kern w:val="0"/>
                <w:sz w:val="20"/>
                <w:szCs w:val="20"/>
              </w:rPr>
            </w:pPr>
          </w:p>
        </w:tc>
        <w:tc>
          <w:tcPr>
            <w:tcW w:w="1075" w:type="dxa"/>
            <w:gridSpan w:val="2"/>
            <w:vAlign w:val="center"/>
          </w:tcPr>
          <w:p w14:paraId="6BA7B00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项目支出控制</w:t>
            </w:r>
          </w:p>
        </w:tc>
        <w:tc>
          <w:tcPr>
            <w:tcW w:w="1171" w:type="dxa"/>
            <w:vAlign w:val="center"/>
          </w:tcPr>
          <w:p w14:paraId="6F952CA8">
            <w:pPr>
              <w:widowControl/>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≤9808</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1</w:t>
            </w:r>
            <w:r>
              <w:rPr>
                <w:rFonts w:hint="eastAsia" w:ascii="仿宋" w:hAnsi="仿宋" w:eastAsia="仿宋" w:cs="仿宋"/>
                <w:color w:val="000000"/>
                <w:kern w:val="0"/>
                <w:sz w:val="20"/>
                <w:szCs w:val="20"/>
                <w:lang w:val="en-US" w:eastAsia="zh-CN"/>
              </w:rPr>
              <w:t>6</w:t>
            </w:r>
          </w:p>
        </w:tc>
        <w:tc>
          <w:tcPr>
            <w:tcW w:w="1112" w:type="dxa"/>
            <w:vAlign w:val="center"/>
          </w:tcPr>
          <w:p w14:paraId="63AE67E2">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9533</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6</w:t>
            </w:r>
            <w:r>
              <w:rPr>
                <w:rFonts w:hint="eastAsia" w:ascii="仿宋" w:hAnsi="仿宋" w:eastAsia="仿宋" w:cs="仿宋"/>
                <w:color w:val="000000"/>
                <w:kern w:val="0"/>
                <w:sz w:val="20"/>
                <w:szCs w:val="20"/>
                <w:lang w:val="en-US" w:eastAsia="zh-CN"/>
              </w:rPr>
              <w:t>4</w:t>
            </w:r>
          </w:p>
        </w:tc>
        <w:tc>
          <w:tcPr>
            <w:tcW w:w="689" w:type="dxa"/>
            <w:vAlign w:val="center"/>
          </w:tcPr>
          <w:p w14:paraId="5503CA06">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vAlign w:val="center"/>
          </w:tcPr>
          <w:p w14:paraId="26166C7C">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134" w:type="dxa"/>
            <w:vAlign w:val="center"/>
          </w:tcPr>
          <w:p w14:paraId="10DFA6C2">
            <w:pPr>
              <w:widowControl/>
              <w:spacing w:line="240" w:lineRule="exact"/>
              <w:jc w:val="left"/>
              <w:rPr>
                <w:rFonts w:hint="eastAsia" w:ascii="仿宋" w:hAnsi="仿宋" w:eastAsia="仿宋" w:cs="仿宋"/>
                <w:color w:val="000000"/>
                <w:kern w:val="0"/>
                <w:sz w:val="20"/>
                <w:szCs w:val="20"/>
              </w:rPr>
            </w:pPr>
          </w:p>
        </w:tc>
      </w:tr>
      <w:tr w14:paraId="148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vAlign w:val="center"/>
          </w:tcPr>
          <w:p w14:paraId="00246B17">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6C60BA3E">
            <w:pPr>
              <w:widowControl/>
              <w:spacing w:line="240" w:lineRule="exact"/>
              <w:jc w:val="center"/>
              <w:rPr>
                <w:rFonts w:hint="eastAsia" w:ascii="仿宋" w:hAnsi="仿宋" w:eastAsia="仿宋" w:cs="仿宋"/>
                <w:color w:val="000000"/>
                <w:kern w:val="0"/>
                <w:sz w:val="20"/>
                <w:szCs w:val="20"/>
              </w:rPr>
            </w:pPr>
          </w:p>
        </w:tc>
        <w:tc>
          <w:tcPr>
            <w:tcW w:w="1055" w:type="dxa"/>
            <w:vAlign w:val="center"/>
          </w:tcPr>
          <w:p w14:paraId="2FCB7065">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075" w:type="dxa"/>
            <w:gridSpan w:val="2"/>
            <w:vAlign w:val="center"/>
          </w:tcPr>
          <w:p w14:paraId="55A072D9">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71" w:type="dxa"/>
            <w:vAlign w:val="center"/>
          </w:tcPr>
          <w:p w14:paraId="6C82D44A">
            <w:pPr>
              <w:widowControl/>
              <w:spacing w:line="240" w:lineRule="exact"/>
              <w:jc w:val="center"/>
              <w:rPr>
                <w:rFonts w:hint="eastAsia" w:ascii="仿宋" w:hAnsi="仿宋" w:eastAsia="仿宋" w:cs="仿宋"/>
                <w:color w:val="000000"/>
                <w:kern w:val="0"/>
                <w:sz w:val="20"/>
                <w:szCs w:val="20"/>
              </w:rPr>
            </w:pPr>
          </w:p>
        </w:tc>
        <w:tc>
          <w:tcPr>
            <w:tcW w:w="1112" w:type="dxa"/>
            <w:vAlign w:val="center"/>
          </w:tcPr>
          <w:p w14:paraId="3C4DE2A4">
            <w:pPr>
              <w:widowControl/>
              <w:spacing w:line="240" w:lineRule="exact"/>
              <w:jc w:val="center"/>
              <w:rPr>
                <w:rFonts w:hint="eastAsia" w:ascii="仿宋" w:hAnsi="仿宋" w:eastAsia="仿宋" w:cs="仿宋"/>
                <w:color w:val="000000"/>
                <w:kern w:val="0"/>
                <w:sz w:val="20"/>
                <w:szCs w:val="20"/>
                <w:highlight w:val="none"/>
                <w:lang w:val="en-US" w:eastAsia="zh-CN"/>
              </w:rPr>
            </w:pPr>
          </w:p>
        </w:tc>
        <w:tc>
          <w:tcPr>
            <w:tcW w:w="689" w:type="dxa"/>
            <w:vAlign w:val="center"/>
          </w:tcPr>
          <w:p w14:paraId="3D70091D">
            <w:pPr>
              <w:widowControl/>
              <w:spacing w:line="240" w:lineRule="exact"/>
              <w:jc w:val="center"/>
              <w:rPr>
                <w:rFonts w:hint="eastAsia" w:ascii="仿宋" w:hAnsi="仿宋" w:eastAsia="仿宋" w:cs="仿宋"/>
                <w:color w:val="000000"/>
                <w:kern w:val="0"/>
                <w:sz w:val="20"/>
                <w:szCs w:val="20"/>
                <w:highlight w:val="none"/>
              </w:rPr>
            </w:pPr>
          </w:p>
        </w:tc>
        <w:tc>
          <w:tcPr>
            <w:tcW w:w="816" w:type="dxa"/>
            <w:vAlign w:val="center"/>
          </w:tcPr>
          <w:p w14:paraId="4F9ACD62">
            <w:pPr>
              <w:widowControl/>
              <w:spacing w:line="240" w:lineRule="exact"/>
              <w:jc w:val="center"/>
              <w:rPr>
                <w:rFonts w:hint="eastAsia" w:ascii="仿宋" w:hAnsi="仿宋" w:eastAsia="仿宋" w:cs="仿宋"/>
                <w:color w:val="000000"/>
                <w:kern w:val="0"/>
                <w:sz w:val="20"/>
                <w:szCs w:val="20"/>
                <w:highlight w:val="none"/>
              </w:rPr>
            </w:pPr>
          </w:p>
        </w:tc>
        <w:tc>
          <w:tcPr>
            <w:tcW w:w="1134" w:type="dxa"/>
            <w:vAlign w:val="center"/>
          </w:tcPr>
          <w:p w14:paraId="4ED16A04">
            <w:pPr>
              <w:widowControl/>
              <w:spacing w:line="240" w:lineRule="exact"/>
              <w:jc w:val="left"/>
              <w:rPr>
                <w:rFonts w:hint="eastAsia" w:ascii="仿宋" w:hAnsi="仿宋" w:eastAsia="仿宋" w:cs="仿宋"/>
                <w:color w:val="000000"/>
                <w:kern w:val="0"/>
                <w:sz w:val="20"/>
                <w:szCs w:val="20"/>
              </w:rPr>
            </w:pPr>
          </w:p>
        </w:tc>
      </w:tr>
      <w:tr w14:paraId="4B04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vAlign w:val="center"/>
          </w:tcPr>
          <w:p w14:paraId="4EB063A4">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30809147">
            <w:pPr>
              <w:widowControl/>
              <w:spacing w:line="240" w:lineRule="exact"/>
              <w:jc w:val="center"/>
              <w:rPr>
                <w:rFonts w:hint="eastAsia" w:ascii="仿宋" w:hAnsi="仿宋" w:eastAsia="仿宋" w:cs="仿宋"/>
                <w:color w:val="000000"/>
                <w:kern w:val="0"/>
                <w:sz w:val="20"/>
                <w:szCs w:val="20"/>
              </w:rPr>
            </w:pPr>
          </w:p>
        </w:tc>
        <w:tc>
          <w:tcPr>
            <w:tcW w:w="1055" w:type="dxa"/>
            <w:vAlign w:val="center"/>
          </w:tcPr>
          <w:p w14:paraId="6D1BC8E0">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生态成本指标</w:t>
            </w:r>
          </w:p>
        </w:tc>
        <w:tc>
          <w:tcPr>
            <w:tcW w:w="1075" w:type="dxa"/>
            <w:gridSpan w:val="2"/>
            <w:vAlign w:val="center"/>
          </w:tcPr>
          <w:p w14:paraId="67CEF35B">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71" w:type="dxa"/>
            <w:vAlign w:val="center"/>
          </w:tcPr>
          <w:p w14:paraId="55F935A6">
            <w:pPr>
              <w:widowControl/>
              <w:spacing w:line="240" w:lineRule="exact"/>
              <w:jc w:val="center"/>
              <w:rPr>
                <w:rFonts w:hint="eastAsia" w:ascii="仿宋" w:hAnsi="仿宋" w:eastAsia="仿宋" w:cs="仿宋"/>
                <w:color w:val="000000"/>
                <w:kern w:val="0"/>
                <w:sz w:val="20"/>
                <w:szCs w:val="20"/>
              </w:rPr>
            </w:pPr>
          </w:p>
        </w:tc>
        <w:tc>
          <w:tcPr>
            <w:tcW w:w="1112" w:type="dxa"/>
            <w:vAlign w:val="center"/>
          </w:tcPr>
          <w:p w14:paraId="6744667A">
            <w:pPr>
              <w:widowControl/>
              <w:spacing w:line="240" w:lineRule="exact"/>
              <w:jc w:val="center"/>
              <w:rPr>
                <w:rFonts w:hint="eastAsia" w:ascii="仿宋" w:hAnsi="仿宋" w:eastAsia="仿宋" w:cs="仿宋"/>
                <w:color w:val="000000"/>
                <w:kern w:val="0"/>
                <w:sz w:val="20"/>
                <w:szCs w:val="20"/>
              </w:rPr>
            </w:pPr>
          </w:p>
        </w:tc>
        <w:tc>
          <w:tcPr>
            <w:tcW w:w="689" w:type="dxa"/>
            <w:vAlign w:val="center"/>
          </w:tcPr>
          <w:p w14:paraId="24F52772">
            <w:pPr>
              <w:widowControl/>
              <w:spacing w:line="240" w:lineRule="exact"/>
              <w:jc w:val="center"/>
              <w:rPr>
                <w:rFonts w:hint="eastAsia" w:ascii="仿宋" w:hAnsi="仿宋" w:eastAsia="仿宋" w:cs="仿宋"/>
                <w:color w:val="000000"/>
                <w:kern w:val="0"/>
                <w:sz w:val="20"/>
                <w:szCs w:val="20"/>
              </w:rPr>
            </w:pPr>
          </w:p>
        </w:tc>
        <w:tc>
          <w:tcPr>
            <w:tcW w:w="816" w:type="dxa"/>
            <w:vAlign w:val="center"/>
          </w:tcPr>
          <w:p w14:paraId="47E205BB">
            <w:pPr>
              <w:widowControl/>
              <w:spacing w:line="240" w:lineRule="exact"/>
              <w:jc w:val="center"/>
              <w:rPr>
                <w:rFonts w:hint="eastAsia" w:ascii="仿宋" w:hAnsi="仿宋" w:eastAsia="仿宋" w:cs="仿宋"/>
                <w:color w:val="000000"/>
                <w:kern w:val="0"/>
                <w:sz w:val="20"/>
                <w:szCs w:val="20"/>
              </w:rPr>
            </w:pPr>
          </w:p>
        </w:tc>
        <w:tc>
          <w:tcPr>
            <w:tcW w:w="1134" w:type="dxa"/>
            <w:vAlign w:val="center"/>
          </w:tcPr>
          <w:p w14:paraId="51217E9D">
            <w:pPr>
              <w:widowControl/>
              <w:spacing w:line="240" w:lineRule="exact"/>
              <w:jc w:val="left"/>
              <w:rPr>
                <w:rFonts w:hint="eastAsia" w:ascii="仿宋" w:hAnsi="仿宋" w:eastAsia="仿宋" w:cs="仿宋"/>
                <w:color w:val="000000"/>
                <w:kern w:val="0"/>
                <w:sz w:val="20"/>
                <w:szCs w:val="20"/>
              </w:rPr>
            </w:pPr>
          </w:p>
        </w:tc>
      </w:tr>
      <w:tr w14:paraId="7039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2" w:type="dxa"/>
            <w:vMerge w:val="continue"/>
            <w:vAlign w:val="center"/>
          </w:tcPr>
          <w:p w14:paraId="0C1C8A91">
            <w:pPr>
              <w:widowControl/>
              <w:spacing w:line="240" w:lineRule="exact"/>
              <w:jc w:val="center"/>
              <w:rPr>
                <w:rFonts w:hint="eastAsia" w:ascii="仿宋" w:hAnsi="仿宋" w:eastAsia="仿宋" w:cs="仿宋"/>
                <w:color w:val="000000"/>
                <w:kern w:val="0"/>
                <w:sz w:val="20"/>
                <w:szCs w:val="20"/>
              </w:rPr>
            </w:pPr>
          </w:p>
        </w:tc>
        <w:tc>
          <w:tcPr>
            <w:tcW w:w="1098" w:type="dxa"/>
            <w:vMerge w:val="restart"/>
            <w:vAlign w:val="center"/>
          </w:tcPr>
          <w:p w14:paraId="4E3536AB">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32D9DD4">
            <w:pPr>
              <w:widowControl/>
              <w:spacing w:line="240" w:lineRule="exact"/>
              <w:jc w:val="center"/>
              <w:rPr>
                <w:rFonts w:hint="eastAsia" w:ascii="仿宋" w:hAnsi="仿宋" w:eastAsia="仿宋" w:cs="仿宋"/>
                <w:color w:val="000000"/>
                <w:kern w:val="0"/>
                <w:sz w:val="20"/>
                <w:szCs w:val="20"/>
              </w:rPr>
            </w:pPr>
          </w:p>
        </w:tc>
        <w:tc>
          <w:tcPr>
            <w:tcW w:w="1055" w:type="dxa"/>
            <w:vAlign w:val="center"/>
          </w:tcPr>
          <w:p w14:paraId="234A1D35">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3EA27631">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5" w:type="dxa"/>
            <w:gridSpan w:val="2"/>
            <w:vAlign w:val="center"/>
          </w:tcPr>
          <w:p w14:paraId="702A5439">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学生人数</w:t>
            </w:r>
          </w:p>
        </w:tc>
        <w:tc>
          <w:tcPr>
            <w:tcW w:w="1171" w:type="dxa"/>
            <w:vAlign w:val="center"/>
          </w:tcPr>
          <w:p w14:paraId="0F3E82F1">
            <w:pPr>
              <w:widowControl/>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≥4000</w:t>
            </w:r>
            <w:r>
              <w:rPr>
                <w:rFonts w:hint="eastAsia" w:ascii="仿宋" w:hAnsi="仿宋" w:eastAsia="仿宋" w:cs="仿宋"/>
                <w:color w:val="000000"/>
                <w:kern w:val="0"/>
                <w:sz w:val="20"/>
                <w:szCs w:val="20"/>
                <w:lang w:val="en-US" w:eastAsia="zh-CN"/>
              </w:rPr>
              <w:t>人</w:t>
            </w:r>
          </w:p>
        </w:tc>
        <w:tc>
          <w:tcPr>
            <w:tcW w:w="1112" w:type="dxa"/>
            <w:vAlign w:val="center"/>
          </w:tcPr>
          <w:p w14:paraId="270E3B37">
            <w:pPr>
              <w:widowControl/>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3591</w:t>
            </w:r>
            <w:r>
              <w:rPr>
                <w:rFonts w:hint="eastAsia" w:ascii="仿宋" w:hAnsi="仿宋" w:eastAsia="仿宋" w:cs="仿宋"/>
                <w:color w:val="000000"/>
                <w:kern w:val="0"/>
                <w:sz w:val="20"/>
                <w:szCs w:val="20"/>
                <w:lang w:val="en-US" w:eastAsia="zh-CN"/>
              </w:rPr>
              <w:t>人</w:t>
            </w:r>
          </w:p>
        </w:tc>
        <w:tc>
          <w:tcPr>
            <w:tcW w:w="689" w:type="dxa"/>
            <w:vAlign w:val="center"/>
          </w:tcPr>
          <w:p w14:paraId="6C6F8BA3">
            <w:pPr>
              <w:widowControl/>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w:t>
            </w:r>
            <w:r>
              <w:rPr>
                <w:rFonts w:hint="eastAsia" w:ascii="仿宋" w:hAnsi="仿宋" w:eastAsia="仿宋" w:cs="仿宋"/>
                <w:color w:val="000000"/>
                <w:kern w:val="0"/>
                <w:sz w:val="20"/>
                <w:szCs w:val="20"/>
                <w:lang w:val="en-US" w:eastAsia="zh-CN"/>
              </w:rPr>
              <w:t>5</w:t>
            </w:r>
          </w:p>
        </w:tc>
        <w:tc>
          <w:tcPr>
            <w:tcW w:w="816" w:type="dxa"/>
            <w:vAlign w:val="center"/>
          </w:tcPr>
          <w:p w14:paraId="379FBE16">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w:t>
            </w:r>
          </w:p>
        </w:tc>
        <w:tc>
          <w:tcPr>
            <w:tcW w:w="1134" w:type="dxa"/>
            <w:vAlign w:val="center"/>
          </w:tcPr>
          <w:p w14:paraId="282E8952">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FE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vAlign w:val="center"/>
          </w:tcPr>
          <w:p w14:paraId="430E78BD">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036BA783">
            <w:pPr>
              <w:widowControl/>
              <w:spacing w:line="240" w:lineRule="exact"/>
              <w:jc w:val="left"/>
              <w:rPr>
                <w:rFonts w:hint="eastAsia" w:ascii="仿宋" w:hAnsi="仿宋" w:eastAsia="仿宋" w:cs="仿宋"/>
                <w:color w:val="000000"/>
                <w:kern w:val="0"/>
                <w:sz w:val="20"/>
                <w:szCs w:val="20"/>
              </w:rPr>
            </w:pPr>
          </w:p>
        </w:tc>
        <w:tc>
          <w:tcPr>
            <w:tcW w:w="1055" w:type="dxa"/>
            <w:vAlign w:val="center"/>
          </w:tcPr>
          <w:p w14:paraId="3435A0BE">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001D8AA4">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5" w:type="dxa"/>
            <w:gridSpan w:val="2"/>
            <w:vAlign w:val="center"/>
          </w:tcPr>
          <w:p w14:paraId="49A1F723">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项目资金使用合规率</w:t>
            </w:r>
          </w:p>
        </w:tc>
        <w:tc>
          <w:tcPr>
            <w:tcW w:w="1171" w:type="dxa"/>
            <w:vAlign w:val="center"/>
          </w:tcPr>
          <w:p w14:paraId="72C834BF">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w:t>
            </w:r>
          </w:p>
        </w:tc>
        <w:tc>
          <w:tcPr>
            <w:tcW w:w="1112" w:type="dxa"/>
            <w:vAlign w:val="center"/>
          </w:tcPr>
          <w:p w14:paraId="5AD4A6E9">
            <w:pPr>
              <w:widowControl/>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70</w:t>
            </w:r>
            <w:r>
              <w:rPr>
                <w:rFonts w:hint="eastAsia" w:ascii="仿宋" w:hAnsi="仿宋" w:eastAsia="仿宋" w:cs="仿宋"/>
                <w:color w:val="000000"/>
                <w:kern w:val="0"/>
                <w:sz w:val="20"/>
                <w:szCs w:val="20"/>
                <w:highlight w:val="none"/>
              </w:rPr>
              <w:t>%</w:t>
            </w:r>
          </w:p>
        </w:tc>
        <w:tc>
          <w:tcPr>
            <w:tcW w:w="689" w:type="dxa"/>
            <w:vAlign w:val="center"/>
          </w:tcPr>
          <w:p w14:paraId="1F48665F">
            <w:pPr>
              <w:widowControl/>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w:t>
            </w:r>
            <w:r>
              <w:rPr>
                <w:rFonts w:hint="eastAsia" w:ascii="仿宋" w:hAnsi="仿宋" w:eastAsia="仿宋" w:cs="仿宋"/>
                <w:color w:val="000000"/>
                <w:kern w:val="0"/>
                <w:sz w:val="20"/>
                <w:szCs w:val="20"/>
                <w:highlight w:val="none"/>
                <w:lang w:val="en-US" w:eastAsia="zh-CN"/>
              </w:rPr>
              <w:t>5</w:t>
            </w:r>
          </w:p>
        </w:tc>
        <w:tc>
          <w:tcPr>
            <w:tcW w:w="816" w:type="dxa"/>
            <w:vAlign w:val="center"/>
          </w:tcPr>
          <w:p w14:paraId="47151FB9">
            <w:pPr>
              <w:widowControl/>
              <w:spacing w:line="240" w:lineRule="exact"/>
              <w:jc w:val="center"/>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9</w:t>
            </w:r>
          </w:p>
        </w:tc>
        <w:tc>
          <w:tcPr>
            <w:tcW w:w="1134" w:type="dxa"/>
            <w:vAlign w:val="center"/>
          </w:tcPr>
          <w:p w14:paraId="127B2A92">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4E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2" w:type="dxa"/>
            <w:vMerge w:val="continue"/>
            <w:vAlign w:val="center"/>
          </w:tcPr>
          <w:p w14:paraId="602F24D6">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26647FBD">
            <w:pPr>
              <w:widowControl/>
              <w:spacing w:line="240" w:lineRule="exact"/>
              <w:jc w:val="left"/>
              <w:rPr>
                <w:rFonts w:hint="eastAsia" w:ascii="仿宋" w:hAnsi="仿宋" w:eastAsia="仿宋" w:cs="仿宋"/>
                <w:color w:val="000000"/>
                <w:kern w:val="0"/>
                <w:sz w:val="20"/>
                <w:szCs w:val="20"/>
              </w:rPr>
            </w:pPr>
          </w:p>
        </w:tc>
        <w:tc>
          <w:tcPr>
            <w:tcW w:w="1055" w:type="dxa"/>
            <w:vAlign w:val="center"/>
          </w:tcPr>
          <w:p w14:paraId="7895E625">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7EFCD8E8">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5" w:type="dxa"/>
            <w:gridSpan w:val="2"/>
            <w:vAlign w:val="center"/>
          </w:tcPr>
          <w:p w14:paraId="2E2E5F29">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71" w:type="dxa"/>
            <w:vAlign w:val="center"/>
          </w:tcPr>
          <w:p w14:paraId="1BA2E81E">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年12月之前完成</w:t>
            </w:r>
          </w:p>
        </w:tc>
        <w:tc>
          <w:tcPr>
            <w:tcW w:w="1112" w:type="dxa"/>
            <w:vAlign w:val="center"/>
          </w:tcPr>
          <w:p w14:paraId="182A0839">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689" w:type="dxa"/>
            <w:vAlign w:val="center"/>
          </w:tcPr>
          <w:p w14:paraId="04A77331">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vAlign w:val="center"/>
          </w:tcPr>
          <w:p w14:paraId="73912E74">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134" w:type="dxa"/>
            <w:vAlign w:val="center"/>
          </w:tcPr>
          <w:p w14:paraId="0F5B8A72">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7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2" w:type="dxa"/>
            <w:vMerge w:val="continue"/>
            <w:vAlign w:val="center"/>
          </w:tcPr>
          <w:p w14:paraId="2ADC236D">
            <w:pPr>
              <w:widowControl/>
              <w:spacing w:line="240" w:lineRule="exact"/>
              <w:jc w:val="center"/>
              <w:rPr>
                <w:rFonts w:hint="eastAsia" w:ascii="仿宋" w:hAnsi="仿宋" w:eastAsia="仿宋" w:cs="仿宋"/>
                <w:color w:val="000000"/>
                <w:kern w:val="0"/>
                <w:sz w:val="20"/>
                <w:szCs w:val="20"/>
              </w:rPr>
            </w:pPr>
          </w:p>
        </w:tc>
        <w:tc>
          <w:tcPr>
            <w:tcW w:w="1098" w:type="dxa"/>
            <w:vMerge w:val="restart"/>
            <w:vAlign w:val="center"/>
          </w:tcPr>
          <w:p w14:paraId="50E2367C">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1510EFC">
            <w:pPr>
              <w:widowControl/>
              <w:spacing w:line="240" w:lineRule="exact"/>
              <w:jc w:val="center"/>
              <w:rPr>
                <w:rFonts w:hint="eastAsia" w:ascii="仿宋" w:hAnsi="仿宋" w:eastAsia="仿宋" w:cs="仿宋"/>
                <w:color w:val="000000"/>
                <w:kern w:val="0"/>
                <w:sz w:val="20"/>
                <w:szCs w:val="20"/>
              </w:rPr>
            </w:pPr>
          </w:p>
        </w:tc>
        <w:tc>
          <w:tcPr>
            <w:tcW w:w="1055" w:type="dxa"/>
            <w:vAlign w:val="center"/>
          </w:tcPr>
          <w:p w14:paraId="31CBF59F">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39A9C10">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5" w:type="dxa"/>
            <w:gridSpan w:val="2"/>
            <w:vAlign w:val="center"/>
          </w:tcPr>
          <w:p w14:paraId="3CFC58EE">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非税收入</w:t>
            </w:r>
          </w:p>
        </w:tc>
        <w:tc>
          <w:tcPr>
            <w:tcW w:w="1171" w:type="dxa"/>
            <w:vAlign w:val="center"/>
          </w:tcPr>
          <w:p w14:paraId="136DE31E">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700</w:t>
            </w:r>
            <w:r>
              <w:rPr>
                <w:rFonts w:hint="eastAsia" w:ascii="仿宋" w:hAnsi="仿宋" w:eastAsia="仿宋" w:cs="仿宋"/>
                <w:color w:val="000000"/>
                <w:kern w:val="0"/>
                <w:sz w:val="20"/>
                <w:szCs w:val="20"/>
              </w:rPr>
              <w:t>万元</w:t>
            </w:r>
          </w:p>
        </w:tc>
        <w:tc>
          <w:tcPr>
            <w:tcW w:w="1112" w:type="dxa"/>
            <w:vAlign w:val="center"/>
          </w:tcPr>
          <w:p w14:paraId="7E3616FF">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341</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84万元</w:t>
            </w:r>
          </w:p>
        </w:tc>
        <w:tc>
          <w:tcPr>
            <w:tcW w:w="689" w:type="dxa"/>
            <w:vAlign w:val="center"/>
          </w:tcPr>
          <w:p w14:paraId="1E075F7B">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vAlign w:val="center"/>
          </w:tcPr>
          <w:p w14:paraId="08881423">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4" w:type="dxa"/>
            <w:vAlign w:val="center"/>
          </w:tcPr>
          <w:p w14:paraId="7B5FBAC7">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71B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112" w:type="dxa"/>
            <w:vMerge w:val="continue"/>
            <w:vAlign w:val="center"/>
          </w:tcPr>
          <w:p w14:paraId="4C43C908">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7983D736">
            <w:pPr>
              <w:widowControl/>
              <w:spacing w:line="240" w:lineRule="exact"/>
              <w:jc w:val="left"/>
              <w:rPr>
                <w:rFonts w:hint="eastAsia" w:ascii="仿宋" w:hAnsi="仿宋" w:eastAsia="仿宋" w:cs="仿宋"/>
                <w:color w:val="000000"/>
                <w:kern w:val="0"/>
                <w:sz w:val="20"/>
                <w:szCs w:val="20"/>
              </w:rPr>
            </w:pPr>
          </w:p>
        </w:tc>
        <w:tc>
          <w:tcPr>
            <w:tcW w:w="1055" w:type="dxa"/>
            <w:vAlign w:val="center"/>
          </w:tcPr>
          <w:p w14:paraId="0D2918A7">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A6C6954">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5" w:type="dxa"/>
            <w:gridSpan w:val="2"/>
            <w:vAlign w:val="center"/>
          </w:tcPr>
          <w:p w14:paraId="37C7D1F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提升教学水平，促进教育发展</w:t>
            </w:r>
          </w:p>
        </w:tc>
        <w:tc>
          <w:tcPr>
            <w:tcW w:w="1171" w:type="dxa"/>
            <w:vAlign w:val="center"/>
          </w:tcPr>
          <w:p w14:paraId="4445C224">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12" w:type="dxa"/>
            <w:vAlign w:val="center"/>
          </w:tcPr>
          <w:p w14:paraId="243BD7B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89" w:type="dxa"/>
            <w:vAlign w:val="center"/>
          </w:tcPr>
          <w:p w14:paraId="13E0E7FD">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14:paraId="4735E2F3">
            <w:pPr>
              <w:widowControl/>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vAlign w:val="center"/>
          </w:tcPr>
          <w:p w14:paraId="17C5F325">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07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2" w:type="dxa"/>
            <w:vMerge w:val="continue"/>
            <w:vAlign w:val="center"/>
          </w:tcPr>
          <w:p w14:paraId="2F107F24">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28B2C56C">
            <w:pPr>
              <w:widowControl/>
              <w:spacing w:line="240" w:lineRule="exact"/>
              <w:jc w:val="left"/>
              <w:rPr>
                <w:rFonts w:hint="eastAsia" w:ascii="仿宋" w:hAnsi="仿宋" w:eastAsia="仿宋" w:cs="仿宋"/>
                <w:color w:val="000000"/>
                <w:kern w:val="0"/>
                <w:sz w:val="20"/>
                <w:szCs w:val="20"/>
              </w:rPr>
            </w:pPr>
          </w:p>
        </w:tc>
        <w:tc>
          <w:tcPr>
            <w:tcW w:w="1055" w:type="dxa"/>
            <w:vAlign w:val="center"/>
          </w:tcPr>
          <w:p w14:paraId="7FF3BF5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859FD56">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5" w:type="dxa"/>
            <w:gridSpan w:val="2"/>
            <w:vAlign w:val="center"/>
          </w:tcPr>
          <w:p w14:paraId="3A9A75C2">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71" w:type="dxa"/>
            <w:vAlign w:val="center"/>
          </w:tcPr>
          <w:p w14:paraId="4B93C004">
            <w:pPr>
              <w:widowControl/>
              <w:spacing w:line="240" w:lineRule="exact"/>
              <w:jc w:val="center"/>
              <w:rPr>
                <w:rFonts w:hint="eastAsia" w:ascii="仿宋" w:hAnsi="仿宋" w:eastAsia="仿宋" w:cs="仿宋"/>
                <w:color w:val="000000"/>
                <w:kern w:val="0"/>
                <w:sz w:val="20"/>
                <w:szCs w:val="20"/>
              </w:rPr>
            </w:pPr>
          </w:p>
        </w:tc>
        <w:tc>
          <w:tcPr>
            <w:tcW w:w="1112" w:type="dxa"/>
            <w:vAlign w:val="center"/>
          </w:tcPr>
          <w:p w14:paraId="5C4475F9">
            <w:pPr>
              <w:widowControl/>
              <w:spacing w:line="240" w:lineRule="exact"/>
              <w:jc w:val="center"/>
              <w:rPr>
                <w:rFonts w:hint="eastAsia" w:ascii="仿宋" w:hAnsi="仿宋" w:eastAsia="仿宋" w:cs="仿宋"/>
                <w:color w:val="000000"/>
                <w:kern w:val="0"/>
                <w:sz w:val="20"/>
                <w:szCs w:val="20"/>
              </w:rPr>
            </w:pPr>
          </w:p>
        </w:tc>
        <w:tc>
          <w:tcPr>
            <w:tcW w:w="689" w:type="dxa"/>
            <w:vAlign w:val="center"/>
          </w:tcPr>
          <w:p w14:paraId="34D5DA3C">
            <w:pPr>
              <w:widowControl/>
              <w:spacing w:line="240" w:lineRule="exact"/>
              <w:jc w:val="center"/>
              <w:rPr>
                <w:rFonts w:hint="eastAsia" w:ascii="仿宋" w:hAnsi="仿宋" w:eastAsia="仿宋" w:cs="仿宋"/>
                <w:color w:val="000000"/>
                <w:kern w:val="0"/>
                <w:sz w:val="20"/>
                <w:szCs w:val="20"/>
              </w:rPr>
            </w:pPr>
          </w:p>
        </w:tc>
        <w:tc>
          <w:tcPr>
            <w:tcW w:w="816" w:type="dxa"/>
            <w:vAlign w:val="center"/>
          </w:tcPr>
          <w:p w14:paraId="2BA7069A">
            <w:pPr>
              <w:widowControl/>
              <w:spacing w:line="240" w:lineRule="exact"/>
              <w:jc w:val="center"/>
              <w:rPr>
                <w:rFonts w:hint="eastAsia" w:ascii="仿宋" w:hAnsi="仿宋" w:eastAsia="仿宋" w:cs="仿宋"/>
                <w:color w:val="000000"/>
                <w:kern w:val="0"/>
                <w:sz w:val="20"/>
                <w:szCs w:val="20"/>
              </w:rPr>
            </w:pPr>
          </w:p>
        </w:tc>
        <w:tc>
          <w:tcPr>
            <w:tcW w:w="1134" w:type="dxa"/>
            <w:vAlign w:val="center"/>
          </w:tcPr>
          <w:p w14:paraId="30CDCACF">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085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2" w:type="dxa"/>
            <w:vMerge w:val="continue"/>
            <w:vAlign w:val="center"/>
          </w:tcPr>
          <w:p w14:paraId="07B70257">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14:paraId="3EC230A8">
            <w:pPr>
              <w:widowControl/>
              <w:spacing w:line="240" w:lineRule="exact"/>
              <w:jc w:val="left"/>
              <w:rPr>
                <w:rFonts w:hint="eastAsia" w:ascii="仿宋" w:hAnsi="仿宋" w:eastAsia="仿宋" w:cs="仿宋"/>
                <w:color w:val="000000"/>
                <w:kern w:val="0"/>
                <w:sz w:val="20"/>
                <w:szCs w:val="20"/>
              </w:rPr>
            </w:pPr>
          </w:p>
        </w:tc>
        <w:tc>
          <w:tcPr>
            <w:tcW w:w="1055" w:type="dxa"/>
            <w:vAlign w:val="center"/>
          </w:tcPr>
          <w:p w14:paraId="6EF9EA63">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75" w:type="dxa"/>
            <w:gridSpan w:val="2"/>
            <w:vAlign w:val="center"/>
          </w:tcPr>
          <w:p w14:paraId="7D5D1CE8">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持续促进教育发展</w:t>
            </w:r>
          </w:p>
        </w:tc>
        <w:tc>
          <w:tcPr>
            <w:tcW w:w="1171" w:type="dxa"/>
            <w:vAlign w:val="center"/>
          </w:tcPr>
          <w:p w14:paraId="0796B01E">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12" w:type="dxa"/>
            <w:vAlign w:val="center"/>
          </w:tcPr>
          <w:p w14:paraId="75DB7305">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89" w:type="dxa"/>
            <w:vAlign w:val="center"/>
          </w:tcPr>
          <w:p w14:paraId="2ECBF2FF">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14:paraId="5B65A972">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vAlign w:val="center"/>
          </w:tcPr>
          <w:p w14:paraId="3E73E55D">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FC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2" w:type="dxa"/>
            <w:vMerge w:val="continue"/>
            <w:vAlign w:val="center"/>
          </w:tcPr>
          <w:p w14:paraId="5C3A0118">
            <w:pPr>
              <w:widowControl/>
              <w:spacing w:line="240" w:lineRule="exact"/>
              <w:jc w:val="left"/>
              <w:rPr>
                <w:rFonts w:hint="eastAsia" w:ascii="仿宋" w:hAnsi="仿宋" w:eastAsia="仿宋" w:cs="仿宋"/>
                <w:color w:val="000000"/>
                <w:kern w:val="0"/>
                <w:sz w:val="20"/>
                <w:szCs w:val="20"/>
              </w:rPr>
            </w:pPr>
          </w:p>
        </w:tc>
        <w:tc>
          <w:tcPr>
            <w:tcW w:w="1098" w:type="dxa"/>
            <w:vAlign w:val="center"/>
          </w:tcPr>
          <w:p w14:paraId="799F0047">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C97AC4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0599FF0">
            <w:pPr>
              <w:widowControl/>
              <w:spacing w:line="240" w:lineRule="exact"/>
              <w:jc w:val="center"/>
              <w:rPr>
                <w:rFonts w:hint="eastAsia" w:ascii="仿宋" w:hAnsi="仿宋" w:eastAsia="仿宋" w:cs="仿宋"/>
                <w:color w:val="000000"/>
                <w:kern w:val="0"/>
                <w:sz w:val="20"/>
                <w:szCs w:val="20"/>
              </w:rPr>
            </w:pPr>
          </w:p>
        </w:tc>
        <w:tc>
          <w:tcPr>
            <w:tcW w:w="1055" w:type="dxa"/>
            <w:vAlign w:val="center"/>
          </w:tcPr>
          <w:p w14:paraId="4C98D117">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75" w:type="dxa"/>
            <w:gridSpan w:val="2"/>
            <w:vAlign w:val="center"/>
          </w:tcPr>
          <w:p w14:paraId="164BA41F">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tc>
        <w:tc>
          <w:tcPr>
            <w:tcW w:w="1171" w:type="dxa"/>
            <w:vAlign w:val="center"/>
          </w:tcPr>
          <w:p w14:paraId="0E834795">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w:t>
            </w:r>
          </w:p>
        </w:tc>
        <w:tc>
          <w:tcPr>
            <w:tcW w:w="1112" w:type="dxa"/>
            <w:vAlign w:val="center"/>
          </w:tcPr>
          <w:p w14:paraId="6A4D5399">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w:t>
            </w:r>
          </w:p>
        </w:tc>
        <w:tc>
          <w:tcPr>
            <w:tcW w:w="689" w:type="dxa"/>
            <w:vAlign w:val="center"/>
          </w:tcPr>
          <w:p w14:paraId="262EB986">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vAlign w:val="center"/>
          </w:tcPr>
          <w:p w14:paraId="75A3FE55">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134" w:type="dxa"/>
            <w:vAlign w:val="center"/>
          </w:tcPr>
          <w:p w14:paraId="477F4332">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2A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3" w:type="dxa"/>
            <w:gridSpan w:val="7"/>
            <w:vAlign w:val="center"/>
          </w:tcPr>
          <w:p w14:paraId="53D60C17">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89" w:type="dxa"/>
            <w:vAlign w:val="center"/>
          </w:tcPr>
          <w:p w14:paraId="1DD0FF54">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vAlign w:val="center"/>
          </w:tcPr>
          <w:p w14:paraId="2ACB9928">
            <w:pPr>
              <w:widowControl/>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9</w:t>
            </w:r>
            <w:r>
              <w:rPr>
                <w:rFonts w:hint="eastAsia" w:ascii="仿宋" w:hAnsi="仿宋" w:eastAsia="仿宋" w:cs="仿宋"/>
                <w:color w:val="000000"/>
                <w:kern w:val="0"/>
                <w:sz w:val="20"/>
                <w:szCs w:val="20"/>
                <w:lang w:val="en-US" w:eastAsia="zh-CN"/>
              </w:rPr>
              <w:t>0.68</w:t>
            </w:r>
          </w:p>
        </w:tc>
        <w:tc>
          <w:tcPr>
            <w:tcW w:w="1134" w:type="dxa"/>
            <w:vAlign w:val="center"/>
          </w:tcPr>
          <w:p w14:paraId="39F52A84">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D0EEF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61EFB8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szCs w:val="24"/>
        </w:rPr>
      </w:pPr>
    </w:p>
    <w:p w14:paraId="4694CBE7">
      <w:pP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br w:type="page"/>
      </w:r>
    </w:p>
    <w:p w14:paraId="7219DD24">
      <w:pP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br w:type="page"/>
      </w:r>
    </w:p>
    <w:p w14:paraId="08775F32">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both"/>
        <w:textAlignment w:val="auto"/>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t>附件3-1</w:t>
      </w:r>
    </w:p>
    <w:p w14:paraId="7F8FD6A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A93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646F7EE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B74577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0A13B08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人才资源开展专项资金</w:t>
            </w:r>
          </w:p>
        </w:tc>
      </w:tr>
      <w:tr w14:paraId="6AEA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2508ECB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14:paraId="3AA8136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134" w:type="dxa"/>
            <w:vAlign w:val="center"/>
          </w:tcPr>
          <w:p w14:paraId="35A233E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14:paraId="2E1FC29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4E0F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609B545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69D2D77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14:paraId="45EC659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79AE58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14:paraId="32AA7A5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3EB54D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14:paraId="1ED0CFF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7B88464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14:paraId="307A0AC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2EE3C5E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242D556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1510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B16499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6BB3405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14:paraId="727D6C0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209" w:type="dxa"/>
            <w:vAlign w:val="center"/>
          </w:tcPr>
          <w:p w14:paraId="39928BD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49.2</w:t>
            </w:r>
          </w:p>
        </w:tc>
        <w:tc>
          <w:tcPr>
            <w:tcW w:w="1134" w:type="dxa"/>
            <w:vAlign w:val="center"/>
          </w:tcPr>
          <w:p w14:paraId="5EDA393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40.99</w:t>
            </w:r>
          </w:p>
        </w:tc>
        <w:tc>
          <w:tcPr>
            <w:tcW w:w="828" w:type="dxa"/>
            <w:vAlign w:val="center"/>
          </w:tcPr>
          <w:p w14:paraId="1471A2C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5F3ABE4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83.31%</w:t>
            </w:r>
          </w:p>
        </w:tc>
        <w:tc>
          <w:tcPr>
            <w:tcW w:w="1418" w:type="dxa"/>
            <w:vAlign w:val="center"/>
          </w:tcPr>
          <w:p w14:paraId="5A60D13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8.33</w:t>
            </w:r>
          </w:p>
        </w:tc>
      </w:tr>
      <w:tr w14:paraId="0CFD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9222C0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4485826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14:paraId="3B215CE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209" w:type="dxa"/>
            <w:vAlign w:val="center"/>
          </w:tcPr>
          <w:p w14:paraId="5987797F">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43.2</w:t>
            </w:r>
          </w:p>
        </w:tc>
        <w:tc>
          <w:tcPr>
            <w:tcW w:w="1134" w:type="dxa"/>
            <w:vAlign w:val="center"/>
          </w:tcPr>
          <w:p w14:paraId="16A77C63">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39.80</w:t>
            </w:r>
          </w:p>
        </w:tc>
        <w:tc>
          <w:tcPr>
            <w:tcW w:w="828" w:type="dxa"/>
            <w:vAlign w:val="center"/>
          </w:tcPr>
          <w:p w14:paraId="3C86E1A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1ECA049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694F1DF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7276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3E13C74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2DD8C570">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14:paraId="4B4EE04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3E0C6F3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0"/>
                <w:szCs w:val="20"/>
              </w:rPr>
              <w:t>6</w:t>
            </w:r>
          </w:p>
        </w:tc>
        <w:tc>
          <w:tcPr>
            <w:tcW w:w="1134" w:type="dxa"/>
            <w:vAlign w:val="center"/>
          </w:tcPr>
          <w:p w14:paraId="5726211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1.19</w:t>
            </w:r>
          </w:p>
        </w:tc>
        <w:tc>
          <w:tcPr>
            <w:tcW w:w="828" w:type="dxa"/>
            <w:vAlign w:val="center"/>
          </w:tcPr>
          <w:p w14:paraId="11FA883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5173679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5A92376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E0A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200A17B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04D35EB3">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14:paraId="0FDA3BC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7B0B067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56C0156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1F1C381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0351C42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29BF024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CB3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3E91CD5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14:paraId="231188B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14:paraId="6378D49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51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651F78A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518" w:type="dxa"/>
            <w:gridSpan w:val="4"/>
            <w:vAlign w:val="center"/>
          </w:tcPr>
          <w:p w14:paraId="24897AE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进一步优化人才队伍结构，加快人才队伍建设，增强学校师资力量，全面推进中职学校人才引进补助</w:t>
            </w:r>
            <w:r>
              <w:rPr>
                <w:rFonts w:hint="eastAsia" w:ascii="仿宋" w:hAnsi="仿宋" w:eastAsia="仿宋" w:cs="仿宋"/>
                <w:color w:val="auto"/>
                <w:kern w:val="0"/>
                <w:sz w:val="20"/>
                <w:szCs w:val="20"/>
                <w:highlight w:val="none"/>
                <w:lang w:eastAsia="zh-CN"/>
              </w:rPr>
              <w:t>。</w:t>
            </w:r>
          </w:p>
        </w:tc>
        <w:tc>
          <w:tcPr>
            <w:tcW w:w="4253" w:type="dxa"/>
            <w:gridSpan w:val="4"/>
            <w:vAlign w:val="center"/>
          </w:tcPr>
          <w:p w14:paraId="7FBEF9D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2024年度</w:t>
            </w:r>
            <w:r>
              <w:rPr>
                <w:rFonts w:hint="eastAsia" w:ascii="仿宋" w:hAnsi="仿宋" w:eastAsia="仿宋" w:cs="仿宋"/>
                <w:color w:val="auto"/>
                <w:kern w:val="0"/>
                <w:sz w:val="20"/>
                <w:szCs w:val="20"/>
                <w:highlight w:val="none"/>
                <w:lang w:eastAsia="zh-CN"/>
              </w:rPr>
              <w:t>引进人才</w:t>
            </w:r>
            <w:r>
              <w:rPr>
                <w:rFonts w:hint="eastAsia" w:ascii="仿宋" w:hAnsi="仿宋" w:eastAsia="仿宋" w:cs="仿宋"/>
                <w:color w:val="auto"/>
                <w:kern w:val="0"/>
                <w:sz w:val="20"/>
                <w:szCs w:val="20"/>
                <w:highlight w:val="none"/>
                <w:lang w:val="en-US" w:eastAsia="zh-CN"/>
              </w:rPr>
              <w:t>1人。</w:t>
            </w:r>
          </w:p>
        </w:tc>
      </w:tr>
      <w:tr w14:paraId="0720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597F230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2B888B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FDF993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462DFD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609ED09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64BF8A7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14:paraId="221278F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14:paraId="61B1FD4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85D6AC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14:paraId="4D84E59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D5E328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14:paraId="75903AD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77B3841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2FE6B53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7579D2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CA5B64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EB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6C825EF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46857B5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572E59D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14:paraId="0DFC52B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209" w:type="dxa"/>
            <w:vAlign w:val="center"/>
          </w:tcPr>
          <w:p w14:paraId="7F0E419F">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≤49.2万元</w:t>
            </w:r>
          </w:p>
        </w:tc>
        <w:tc>
          <w:tcPr>
            <w:tcW w:w="1134" w:type="dxa"/>
            <w:vAlign w:val="center"/>
          </w:tcPr>
          <w:p w14:paraId="455BD2F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40.99万元</w:t>
            </w:r>
          </w:p>
        </w:tc>
        <w:tc>
          <w:tcPr>
            <w:tcW w:w="828" w:type="dxa"/>
            <w:vAlign w:val="center"/>
          </w:tcPr>
          <w:p w14:paraId="6B7292B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24E4629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6015146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10A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50AF1A8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1E069AA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7FD9955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14:paraId="4FE9197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14:paraId="78A4291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134" w:type="dxa"/>
            <w:vAlign w:val="center"/>
          </w:tcPr>
          <w:p w14:paraId="6691C9E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28" w:type="dxa"/>
            <w:vAlign w:val="center"/>
          </w:tcPr>
          <w:p w14:paraId="1F3FD7B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7086FD5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2E535A1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168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6828094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48CEABF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1A4E0C0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14:paraId="659412C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14:paraId="316DF12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14:paraId="675FCF6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14:paraId="17D8ADC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67257D4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1EE6C0B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2E0E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4876521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22E184C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D8E4F0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restart"/>
            <w:vAlign w:val="center"/>
          </w:tcPr>
          <w:p w14:paraId="33E3896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14:paraId="1A7B3AA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引进人数</w:t>
            </w:r>
          </w:p>
        </w:tc>
        <w:tc>
          <w:tcPr>
            <w:tcW w:w="1209" w:type="dxa"/>
            <w:vAlign w:val="center"/>
          </w:tcPr>
          <w:p w14:paraId="6125D21F">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000000"/>
                <w:kern w:val="0"/>
                <w:sz w:val="20"/>
                <w:szCs w:val="20"/>
                <w:highlight w:val="none"/>
                <w:lang w:val="en-US" w:eastAsia="zh-CN"/>
              </w:rPr>
              <w:t>1人</w:t>
            </w:r>
          </w:p>
        </w:tc>
        <w:tc>
          <w:tcPr>
            <w:tcW w:w="1134" w:type="dxa"/>
            <w:vAlign w:val="center"/>
          </w:tcPr>
          <w:p w14:paraId="2C65365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000000"/>
                <w:kern w:val="0"/>
                <w:sz w:val="20"/>
                <w:szCs w:val="20"/>
                <w:highlight w:val="none"/>
                <w:lang w:val="en-US" w:eastAsia="zh-CN"/>
              </w:rPr>
              <w:t>1人</w:t>
            </w:r>
          </w:p>
        </w:tc>
        <w:tc>
          <w:tcPr>
            <w:tcW w:w="828" w:type="dxa"/>
            <w:vAlign w:val="center"/>
          </w:tcPr>
          <w:p w14:paraId="19EBA6E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000000"/>
                <w:kern w:val="0"/>
                <w:sz w:val="20"/>
                <w:szCs w:val="20"/>
                <w:highlight w:val="none"/>
                <w:lang w:val="en-US" w:eastAsia="zh-CN"/>
              </w:rPr>
              <w:t>8</w:t>
            </w:r>
          </w:p>
        </w:tc>
        <w:tc>
          <w:tcPr>
            <w:tcW w:w="873" w:type="dxa"/>
            <w:vAlign w:val="center"/>
          </w:tcPr>
          <w:p w14:paraId="0C26B44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8</w:t>
            </w:r>
          </w:p>
        </w:tc>
        <w:tc>
          <w:tcPr>
            <w:tcW w:w="1418" w:type="dxa"/>
            <w:vAlign w:val="center"/>
          </w:tcPr>
          <w:p w14:paraId="1D9EC4A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29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154D54C8">
            <w:pPr>
              <w:keepNext w:val="0"/>
              <w:keepLines w:val="0"/>
              <w:pageBreakBefore w:val="0"/>
              <w:widowControl/>
              <w:kinsoku/>
              <w:wordWrap/>
              <w:overflowPunct/>
              <w:topLinePunct w:val="0"/>
              <w:autoSpaceDE/>
              <w:autoSpaceDN/>
              <w:bidi w:val="0"/>
              <w:adjustRightInd/>
              <w:spacing w:line="240" w:lineRule="exact"/>
              <w:jc w:val="left"/>
            </w:pPr>
          </w:p>
        </w:tc>
        <w:tc>
          <w:tcPr>
            <w:tcW w:w="1080" w:type="dxa"/>
            <w:vMerge w:val="continue"/>
            <w:vAlign w:val="center"/>
          </w:tcPr>
          <w:p w14:paraId="3ED978B7">
            <w:pPr>
              <w:keepNext w:val="0"/>
              <w:keepLines w:val="0"/>
              <w:pageBreakBefore w:val="0"/>
              <w:widowControl/>
              <w:kinsoku/>
              <w:wordWrap/>
              <w:overflowPunct/>
              <w:topLinePunct w:val="0"/>
              <w:autoSpaceDE/>
              <w:autoSpaceDN/>
              <w:bidi w:val="0"/>
              <w:adjustRightInd/>
              <w:spacing w:line="240" w:lineRule="exact"/>
              <w:jc w:val="left"/>
            </w:pPr>
          </w:p>
        </w:tc>
        <w:tc>
          <w:tcPr>
            <w:tcW w:w="1080" w:type="dxa"/>
            <w:vMerge w:val="continue"/>
            <w:vAlign w:val="center"/>
          </w:tcPr>
          <w:p w14:paraId="2222B8FB">
            <w:pPr>
              <w:keepNext w:val="0"/>
              <w:keepLines w:val="0"/>
              <w:pageBreakBefore w:val="0"/>
              <w:widowControl/>
              <w:kinsoku/>
              <w:wordWrap/>
              <w:overflowPunct/>
              <w:topLinePunct w:val="0"/>
              <w:autoSpaceDE/>
              <w:autoSpaceDN/>
              <w:bidi w:val="0"/>
              <w:adjustRightInd/>
              <w:spacing w:line="240" w:lineRule="exact"/>
              <w:jc w:val="left"/>
            </w:pPr>
          </w:p>
        </w:tc>
        <w:tc>
          <w:tcPr>
            <w:tcW w:w="1149" w:type="dxa"/>
            <w:vAlign w:val="center"/>
          </w:tcPr>
          <w:p w14:paraId="5C0369A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bidi="ar-SA"/>
              </w:rPr>
              <w:t>招聘次数</w:t>
            </w:r>
          </w:p>
        </w:tc>
        <w:tc>
          <w:tcPr>
            <w:tcW w:w="1209" w:type="dxa"/>
            <w:vAlign w:val="center"/>
          </w:tcPr>
          <w:p w14:paraId="7516C63D">
            <w:pPr>
              <w:keepNext w:val="0"/>
              <w:keepLines w:val="0"/>
              <w:pageBreakBefore w:val="0"/>
              <w:widowControl/>
              <w:kinsoku/>
              <w:wordWrap/>
              <w:overflowPunct/>
              <w:topLinePunct w:val="0"/>
              <w:autoSpaceDE/>
              <w:autoSpaceDN/>
              <w:bidi w:val="0"/>
              <w:adjustRightInd/>
              <w:spacing w:line="240" w:lineRule="exact"/>
              <w:ind w:firstLine="200" w:firstLineChars="100"/>
              <w:jc w:val="center"/>
              <w:rPr>
                <w:rFonts w:hint="default" w:ascii="仿宋" w:hAnsi="仿宋" w:eastAsia="仿宋" w:cs="仿宋"/>
                <w:color w:val="auto"/>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rPr>
              <w:t>7次</w:t>
            </w:r>
          </w:p>
        </w:tc>
        <w:tc>
          <w:tcPr>
            <w:tcW w:w="1134" w:type="dxa"/>
            <w:vAlign w:val="center"/>
          </w:tcPr>
          <w:p w14:paraId="54262C3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auto"/>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rPr>
              <w:t>7次</w:t>
            </w:r>
          </w:p>
        </w:tc>
        <w:tc>
          <w:tcPr>
            <w:tcW w:w="828" w:type="dxa"/>
            <w:vAlign w:val="center"/>
          </w:tcPr>
          <w:p w14:paraId="67D161B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7</w:t>
            </w:r>
          </w:p>
        </w:tc>
        <w:tc>
          <w:tcPr>
            <w:tcW w:w="873" w:type="dxa"/>
            <w:vAlign w:val="center"/>
          </w:tcPr>
          <w:p w14:paraId="3CDAF3B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7</w:t>
            </w:r>
          </w:p>
        </w:tc>
        <w:tc>
          <w:tcPr>
            <w:tcW w:w="1418" w:type="dxa"/>
            <w:vAlign w:val="center"/>
          </w:tcPr>
          <w:p w14:paraId="6D89A4E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auto"/>
                <w:kern w:val="0"/>
                <w:sz w:val="20"/>
                <w:szCs w:val="20"/>
                <w:highlight w:val="none"/>
                <w:lang w:val="en-US" w:eastAsia="zh-CN"/>
              </w:rPr>
            </w:pPr>
          </w:p>
        </w:tc>
      </w:tr>
      <w:tr w14:paraId="6FE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15D0DDA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1845ED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57274AA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14:paraId="4783868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完成达标率</w:t>
            </w:r>
          </w:p>
        </w:tc>
        <w:tc>
          <w:tcPr>
            <w:tcW w:w="1209" w:type="dxa"/>
            <w:vAlign w:val="center"/>
          </w:tcPr>
          <w:p w14:paraId="634A65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bidi="ar-SA"/>
              </w:rPr>
              <w:t>100%</w:t>
            </w:r>
          </w:p>
        </w:tc>
        <w:tc>
          <w:tcPr>
            <w:tcW w:w="1134" w:type="dxa"/>
            <w:vAlign w:val="center"/>
          </w:tcPr>
          <w:p w14:paraId="43BB4C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100%</w:t>
            </w:r>
          </w:p>
        </w:tc>
        <w:tc>
          <w:tcPr>
            <w:tcW w:w="828" w:type="dxa"/>
            <w:vAlign w:val="center"/>
          </w:tcPr>
          <w:p w14:paraId="4DDAA2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15</w:t>
            </w:r>
          </w:p>
        </w:tc>
        <w:tc>
          <w:tcPr>
            <w:tcW w:w="873" w:type="dxa"/>
            <w:vAlign w:val="center"/>
          </w:tcPr>
          <w:p w14:paraId="712646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15</w:t>
            </w:r>
          </w:p>
        </w:tc>
        <w:tc>
          <w:tcPr>
            <w:tcW w:w="1418" w:type="dxa"/>
            <w:vAlign w:val="center"/>
          </w:tcPr>
          <w:p w14:paraId="5E3716B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466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6880D6E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7296E22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03DB71F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14:paraId="620CE4C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14:paraId="3A32EAD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14:paraId="62B467E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14:paraId="5D30C20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27C592B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46F2EB2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E7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6A845F4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5D4DF13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A0911E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17E5C5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112274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2635E0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带动周边经济发展情况</w:t>
            </w:r>
          </w:p>
        </w:tc>
        <w:tc>
          <w:tcPr>
            <w:tcW w:w="1209" w:type="dxa"/>
            <w:vAlign w:val="center"/>
          </w:tcPr>
          <w:p w14:paraId="5C0A37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134" w:type="dxa"/>
            <w:vAlign w:val="center"/>
          </w:tcPr>
          <w:p w14:paraId="485DF7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828" w:type="dxa"/>
            <w:vAlign w:val="center"/>
          </w:tcPr>
          <w:p w14:paraId="5E8E1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7E6430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2C9E799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F2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790C3AC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23E0518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0C63358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7FD655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7D6F21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教育质量提升</w:t>
            </w:r>
          </w:p>
        </w:tc>
        <w:tc>
          <w:tcPr>
            <w:tcW w:w="1209" w:type="dxa"/>
            <w:vAlign w:val="center"/>
          </w:tcPr>
          <w:p w14:paraId="59D1EB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134" w:type="dxa"/>
            <w:vAlign w:val="center"/>
          </w:tcPr>
          <w:p w14:paraId="09ADA0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828" w:type="dxa"/>
            <w:vAlign w:val="center"/>
          </w:tcPr>
          <w:p w14:paraId="205B8F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873" w:type="dxa"/>
            <w:vAlign w:val="center"/>
          </w:tcPr>
          <w:p w14:paraId="6B7225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1418" w:type="dxa"/>
            <w:vAlign w:val="center"/>
          </w:tcPr>
          <w:p w14:paraId="78D48FE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004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26A8BC0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8CF865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3C21AB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FDC9D5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416DC9B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vAlign w:val="center"/>
          </w:tcPr>
          <w:p w14:paraId="03B3134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134" w:type="dxa"/>
            <w:vAlign w:val="center"/>
          </w:tcPr>
          <w:p w14:paraId="27D7BF4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28" w:type="dxa"/>
            <w:vAlign w:val="center"/>
          </w:tcPr>
          <w:p w14:paraId="41A437E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14:paraId="6E0EBCA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14:paraId="248862A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7EC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113A8FA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3789201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26EA260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14:paraId="3FD72B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教学质量</w:t>
            </w:r>
          </w:p>
        </w:tc>
        <w:tc>
          <w:tcPr>
            <w:tcW w:w="1209" w:type="dxa"/>
            <w:vAlign w:val="center"/>
          </w:tcPr>
          <w:p w14:paraId="28CBF2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134" w:type="dxa"/>
            <w:vAlign w:val="center"/>
          </w:tcPr>
          <w:p w14:paraId="64C447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828" w:type="dxa"/>
            <w:vAlign w:val="center"/>
          </w:tcPr>
          <w:p w14:paraId="369F8F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2EC82C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6259A4D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275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173C44C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C4B3D6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B17DE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289F3A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792D680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14:paraId="224E188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14:paraId="0F2D51A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14:paraId="4C97670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14:paraId="2939906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4498FD0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0C26E1A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D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79B14C1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highlight w:val="none"/>
              </w:rPr>
              <w:t>总分</w:t>
            </w:r>
          </w:p>
        </w:tc>
        <w:tc>
          <w:tcPr>
            <w:tcW w:w="828" w:type="dxa"/>
            <w:vAlign w:val="center"/>
          </w:tcPr>
          <w:p w14:paraId="4093F24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6CDEE37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98.33</w:t>
            </w:r>
          </w:p>
        </w:tc>
        <w:tc>
          <w:tcPr>
            <w:tcW w:w="1418" w:type="dxa"/>
            <w:vAlign w:val="center"/>
          </w:tcPr>
          <w:p w14:paraId="0F40CEB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ADF2445">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210D219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Times New Roman" w:hAnsi="Times New Roman" w:eastAsia="仿宋_GB2312" w:cs="Times New Roman"/>
          <w:color w:val="000000"/>
          <w:kern w:val="0"/>
          <w:sz w:val="24"/>
          <w:szCs w:val="24"/>
          <w:lang w:val="en-US" w:eastAsia="zh-CN"/>
        </w:rPr>
        <w:br w:type="page"/>
      </w: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2</w:t>
      </w:r>
    </w:p>
    <w:p w14:paraId="0ADDE02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2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FC6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7D5FC2ED">
            <w:pPr>
              <w:keepNext w:val="0"/>
              <w:keepLines w:val="0"/>
              <w:pageBreakBefore w:val="0"/>
              <w:widowControl/>
              <w:kinsoku/>
              <w:wordWrap/>
              <w:overflowPunct/>
              <w:topLinePunct w:val="0"/>
              <w:autoSpaceDE/>
              <w:autoSpaceDN/>
              <w:bidi w:val="0"/>
              <w:adjustRightInd/>
              <w:spacing w:line="22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87F6A2C">
            <w:pPr>
              <w:keepNext w:val="0"/>
              <w:keepLines w:val="0"/>
              <w:pageBreakBefore w:val="0"/>
              <w:widowControl/>
              <w:kinsoku/>
              <w:wordWrap/>
              <w:overflowPunct/>
              <w:topLinePunct w:val="0"/>
              <w:autoSpaceDE/>
              <w:autoSpaceDN/>
              <w:bidi w:val="0"/>
              <w:adjustRightIn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7E221ED2">
            <w:pPr>
              <w:keepNext w:val="0"/>
              <w:keepLines w:val="0"/>
              <w:pageBreakBefore w:val="0"/>
              <w:widowControl/>
              <w:kinsoku/>
              <w:wordWrap/>
              <w:overflowPunct/>
              <w:topLinePunct w:val="0"/>
              <w:autoSpaceDE/>
              <w:autoSpaceDN/>
              <w:bidi w:val="0"/>
              <w:adjustRightIn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kern w:val="0"/>
                <w:sz w:val="20"/>
                <w:szCs w:val="20"/>
              </w:rPr>
              <w:t>德育教育服务管理费</w:t>
            </w:r>
          </w:p>
        </w:tc>
      </w:tr>
      <w:tr w14:paraId="17A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4EE9BDD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14:paraId="42B29A0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134" w:type="dxa"/>
            <w:vAlign w:val="center"/>
          </w:tcPr>
          <w:p w14:paraId="0BEFBB5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14:paraId="52AEF5D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0001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01ABB1C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73B0FD2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14:paraId="59404CB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9B6335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14:paraId="5897FF1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389CDB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14:paraId="167C216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6F460A7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14:paraId="70838CB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641F685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6D4DFA2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756C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CC0E2D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6CD6D72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14:paraId="3337B68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1000</w:t>
            </w:r>
          </w:p>
        </w:tc>
        <w:tc>
          <w:tcPr>
            <w:tcW w:w="1209" w:type="dxa"/>
            <w:vAlign w:val="center"/>
          </w:tcPr>
          <w:p w14:paraId="487B7AD3">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321.84</w:t>
            </w:r>
          </w:p>
        </w:tc>
        <w:tc>
          <w:tcPr>
            <w:tcW w:w="1134" w:type="dxa"/>
            <w:vAlign w:val="center"/>
          </w:tcPr>
          <w:p w14:paraId="4254050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321.84</w:t>
            </w:r>
          </w:p>
        </w:tc>
        <w:tc>
          <w:tcPr>
            <w:tcW w:w="828" w:type="dxa"/>
            <w:vAlign w:val="center"/>
          </w:tcPr>
          <w:p w14:paraId="442E618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67437F4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418" w:type="dxa"/>
            <w:vAlign w:val="center"/>
          </w:tcPr>
          <w:p w14:paraId="11DEF6A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025B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97786A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651A23F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14:paraId="7ADBFE73">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1000</w:t>
            </w:r>
          </w:p>
        </w:tc>
        <w:tc>
          <w:tcPr>
            <w:tcW w:w="1209" w:type="dxa"/>
            <w:vAlign w:val="center"/>
          </w:tcPr>
          <w:p w14:paraId="73AFFA2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321.84</w:t>
            </w:r>
          </w:p>
        </w:tc>
        <w:tc>
          <w:tcPr>
            <w:tcW w:w="1134" w:type="dxa"/>
            <w:vAlign w:val="center"/>
          </w:tcPr>
          <w:p w14:paraId="161CFEB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321.84</w:t>
            </w:r>
          </w:p>
        </w:tc>
        <w:tc>
          <w:tcPr>
            <w:tcW w:w="828" w:type="dxa"/>
            <w:vAlign w:val="center"/>
          </w:tcPr>
          <w:p w14:paraId="1CD5663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6B68E95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14D934A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5F9C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4A994CB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65649CC5">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14:paraId="5125ABF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60180A3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134" w:type="dxa"/>
            <w:vAlign w:val="center"/>
          </w:tcPr>
          <w:p w14:paraId="4EFA709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828" w:type="dxa"/>
            <w:vAlign w:val="center"/>
          </w:tcPr>
          <w:p w14:paraId="119CE5A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6D1F92F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3B4D74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60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4E03967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3A10F8BF">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14:paraId="538EFBA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0415CE0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106420C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72EB223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067F0FA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110738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00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6235904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14:paraId="7374B6D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14:paraId="6BF2C7F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078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564DA33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518" w:type="dxa"/>
            <w:gridSpan w:val="4"/>
            <w:vAlign w:val="center"/>
          </w:tcPr>
          <w:p w14:paraId="623E046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根据德育的目标、任务和学校教育教学以及管理的总体要求，对德教学按劳分配与按生产要素分配相结合兼顾公平，优绩优酬，坚持动态调整与预期相结合，德育教育教师课时补助费、班主任津贴，调动教师员工工作积极性，促进对德育教育过程进行规划、组织、指挥、监督与协调。</w:t>
            </w:r>
          </w:p>
        </w:tc>
        <w:tc>
          <w:tcPr>
            <w:tcW w:w="4253" w:type="dxa"/>
            <w:gridSpan w:val="4"/>
            <w:vAlign w:val="center"/>
          </w:tcPr>
          <w:p w14:paraId="15AC3F0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eastAsia="zh-CN"/>
              </w:rPr>
              <w:t>根据德育的目标、任务和学校教育教学以及管理的总体要求，对德教学按劳分配与按生产要素分配相结合兼顾公平，优绩优酬，坚持动态调整与预期相结合，德育教育教师课时补助费、班主任津贴，调动教师员工工作积极性，促进对德育教育过程进行规划、组织、指挥、监督与协调。</w:t>
            </w:r>
          </w:p>
        </w:tc>
      </w:tr>
      <w:tr w14:paraId="7867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22CD349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87FE9F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ADC085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CC356B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7293B68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5B01895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14:paraId="6D28C66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14:paraId="350A096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9194E6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14:paraId="668B274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4108AD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14:paraId="725F935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4112F23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133A16F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A7E43E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A1C4D1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79A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25286ED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2D796C1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11AEF3C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14:paraId="597AFD5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209" w:type="dxa"/>
            <w:vAlign w:val="center"/>
          </w:tcPr>
          <w:p w14:paraId="5DCB187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≤321.84万元</w:t>
            </w:r>
          </w:p>
        </w:tc>
        <w:tc>
          <w:tcPr>
            <w:tcW w:w="1134" w:type="dxa"/>
            <w:vAlign w:val="center"/>
          </w:tcPr>
          <w:p w14:paraId="5D85994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321.84万元</w:t>
            </w:r>
          </w:p>
        </w:tc>
        <w:tc>
          <w:tcPr>
            <w:tcW w:w="828" w:type="dxa"/>
            <w:vAlign w:val="center"/>
          </w:tcPr>
          <w:p w14:paraId="493E788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1085C3E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72FBF56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2164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2BFFB74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954EEE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07135CC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14:paraId="763EEF2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14:paraId="3AC1A1DD">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134" w:type="dxa"/>
            <w:vAlign w:val="center"/>
          </w:tcPr>
          <w:p w14:paraId="17A81B4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28" w:type="dxa"/>
            <w:vAlign w:val="center"/>
          </w:tcPr>
          <w:p w14:paraId="71E372B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70870F9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7B690AC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64B6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2E51113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22DE265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2C4B012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14:paraId="2327968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14:paraId="53C7A9E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14:paraId="2FF34BB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14:paraId="4C99306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391B80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5969AA3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56A9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4E47C79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1FD2CF2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59460F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522E247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14:paraId="1D6780C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 xml:space="preserve">年课时 </w:t>
            </w:r>
          </w:p>
        </w:tc>
        <w:tc>
          <w:tcPr>
            <w:tcW w:w="1209" w:type="dxa"/>
            <w:vAlign w:val="center"/>
          </w:tcPr>
          <w:p w14:paraId="261BFF0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000000"/>
                <w:kern w:val="0"/>
                <w:sz w:val="20"/>
                <w:szCs w:val="20"/>
                <w:highlight w:val="none"/>
              </w:rPr>
              <w:t>≥</w:t>
            </w:r>
            <w:r>
              <w:rPr>
                <w:rFonts w:hint="eastAsia" w:ascii="仿宋" w:hAnsi="仿宋" w:eastAsia="仿宋" w:cs="仿宋"/>
                <w:color w:val="000000"/>
                <w:kern w:val="0"/>
                <w:sz w:val="20"/>
                <w:szCs w:val="20"/>
                <w:highlight w:val="none"/>
                <w:lang w:val="en-US" w:eastAsia="zh-CN"/>
              </w:rPr>
              <w:t>110848课时</w:t>
            </w:r>
          </w:p>
        </w:tc>
        <w:tc>
          <w:tcPr>
            <w:tcW w:w="1134" w:type="dxa"/>
            <w:vAlign w:val="center"/>
          </w:tcPr>
          <w:p w14:paraId="62ED1055">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000000"/>
                <w:kern w:val="0"/>
                <w:sz w:val="20"/>
                <w:szCs w:val="20"/>
                <w:highlight w:val="none"/>
                <w:lang w:val="en-US" w:eastAsia="zh-CN"/>
              </w:rPr>
              <w:t>110800</w:t>
            </w:r>
          </w:p>
        </w:tc>
        <w:tc>
          <w:tcPr>
            <w:tcW w:w="828" w:type="dxa"/>
            <w:vAlign w:val="center"/>
          </w:tcPr>
          <w:p w14:paraId="618F81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15</w:t>
            </w:r>
          </w:p>
        </w:tc>
        <w:tc>
          <w:tcPr>
            <w:tcW w:w="873" w:type="dxa"/>
            <w:vAlign w:val="center"/>
          </w:tcPr>
          <w:p w14:paraId="4071AC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13</w:t>
            </w:r>
          </w:p>
        </w:tc>
        <w:tc>
          <w:tcPr>
            <w:tcW w:w="1418" w:type="dxa"/>
            <w:vAlign w:val="center"/>
          </w:tcPr>
          <w:p w14:paraId="051465B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6E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5EF15A1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4C5BEF4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1E3EA6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14:paraId="0D52805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教学质量合格率</w:t>
            </w:r>
          </w:p>
        </w:tc>
        <w:tc>
          <w:tcPr>
            <w:tcW w:w="1209" w:type="dxa"/>
            <w:vAlign w:val="center"/>
          </w:tcPr>
          <w:p w14:paraId="33D229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bidi="ar-SA"/>
              </w:rPr>
              <w:t>100%</w:t>
            </w:r>
          </w:p>
        </w:tc>
        <w:tc>
          <w:tcPr>
            <w:tcW w:w="1134" w:type="dxa"/>
            <w:vAlign w:val="center"/>
          </w:tcPr>
          <w:p w14:paraId="4050BF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100%</w:t>
            </w:r>
          </w:p>
        </w:tc>
        <w:tc>
          <w:tcPr>
            <w:tcW w:w="828" w:type="dxa"/>
            <w:vAlign w:val="center"/>
          </w:tcPr>
          <w:p w14:paraId="7CADE5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15</w:t>
            </w:r>
          </w:p>
        </w:tc>
        <w:tc>
          <w:tcPr>
            <w:tcW w:w="873" w:type="dxa"/>
            <w:vAlign w:val="center"/>
          </w:tcPr>
          <w:p w14:paraId="0CB636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15</w:t>
            </w:r>
          </w:p>
        </w:tc>
        <w:tc>
          <w:tcPr>
            <w:tcW w:w="1418" w:type="dxa"/>
            <w:vAlign w:val="center"/>
          </w:tcPr>
          <w:p w14:paraId="65474F0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CA3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4350021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38949EB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7BE00B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14:paraId="7F3D0F7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14:paraId="4F76477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14:paraId="16716A5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14:paraId="09CF834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3BD334F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22B2502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A3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0511478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1578DB1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50270F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214A5F1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337E27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4F11C1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非税收入</w:t>
            </w:r>
          </w:p>
        </w:tc>
        <w:tc>
          <w:tcPr>
            <w:tcW w:w="1209" w:type="dxa"/>
            <w:vAlign w:val="center"/>
          </w:tcPr>
          <w:p w14:paraId="1518F2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321.84万元</w:t>
            </w:r>
          </w:p>
        </w:tc>
        <w:tc>
          <w:tcPr>
            <w:tcW w:w="1134" w:type="dxa"/>
            <w:vAlign w:val="center"/>
          </w:tcPr>
          <w:p w14:paraId="5ED27F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321.84万元</w:t>
            </w:r>
          </w:p>
        </w:tc>
        <w:tc>
          <w:tcPr>
            <w:tcW w:w="828" w:type="dxa"/>
            <w:vAlign w:val="center"/>
          </w:tcPr>
          <w:p w14:paraId="7FDE68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017CD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78B1F51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AA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3C9E783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4435550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3D4AFF6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218C91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3C1FC6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促进学生德育全面发展</w:t>
            </w:r>
          </w:p>
        </w:tc>
        <w:tc>
          <w:tcPr>
            <w:tcW w:w="1209" w:type="dxa"/>
            <w:vAlign w:val="center"/>
          </w:tcPr>
          <w:p w14:paraId="6D95B6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134" w:type="dxa"/>
            <w:vAlign w:val="center"/>
          </w:tcPr>
          <w:p w14:paraId="6601CA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828" w:type="dxa"/>
            <w:vAlign w:val="center"/>
          </w:tcPr>
          <w:p w14:paraId="320C04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873" w:type="dxa"/>
            <w:vAlign w:val="center"/>
          </w:tcPr>
          <w:p w14:paraId="61D028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1418" w:type="dxa"/>
            <w:vAlign w:val="center"/>
          </w:tcPr>
          <w:p w14:paraId="64C2743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75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25BC8BC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7B2A165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EAAF29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97953B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4A6D055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vAlign w:val="center"/>
          </w:tcPr>
          <w:p w14:paraId="69BD779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134" w:type="dxa"/>
            <w:vAlign w:val="center"/>
          </w:tcPr>
          <w:p w14:paraId="4B0F8C8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28" w:type="dxa"/>
            <w:vAlign w:val="center"/>
          </w:tcPr>
          <w:p w14:paraId="378CE1F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14:paraId="4DBC874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14:paraId="6DEEDD9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0C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1541CD8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0949A99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0B48AAE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14:paraId="4BB524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提高学生德育素质</w:t>
            </w:r>
          </w:p>
        </w:tc>
        <w:tc>
          <w:tcPr>
            <w:tcW w:w="1209" w:type="dxa"/>
            <w:vAlign w:val="center"/>
          </w:tcPr>
          <w:p w14:paraId="7884C8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134" w:type="dxa"/>
            <w:vAlign w:val="center"/>
          </w:tcPr>
          <w:p w14:paraId="2CDA2E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828" w:type="dxa"/>
            <w:vAlign w:val="center"/>
          </w:tcPr>
          <w:p w14:paraId="2A5657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0463E8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5C77FBB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877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2B67C77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376280F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DD407C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4FA300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0C56482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14:paraId="346BA92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师生满意度</w:t>
            </w:r>
          </w:p>
        </w:tc>
        <w:tc>
          <w:tcPr>
            <w:tcW w:w="1209" w:type="dxa"/>
            <w:vAlign w:val="center"/>
          </w:tcPr>
          <w:p w14:paraId="6829D673">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14:paraId="57D69FF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14:paraId="2339E9F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7D0D513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100B820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26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6161BEA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highlight w:val="none"/>
              </w:rPr>
              <w:t>总分</w:t>
            </w:r>
          </w:p>
        </w:tc>
        <w:tc>
          <w:tcPr>
            <w:tcW w:w="828" w:type="dxa"/>
            <w:vAlign w:val="center"/>
          </w:tcPr>
          <w:p w14:paraId="7B6A6E5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5D89717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418" w:type="dxa"/>
            <w:vAlign w:val="center"/>
          </w:tcPr>
          <w:p w14:paraId="0263B09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124870D">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51526EB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br w:type="page"/>
      </w:r>
    </w:p>
    <w:p w14:paraId="16E183D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3</w:t>
      </w:r>
    </w:p>
    <w:p w14:paraId="0482BCD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473"/>
        <w:gridCol w:w="1208"/>
        <w:gridCol w:w="1020"/>
        <w:gridCol w:w="619"/>
        <w:gridCol w:w="873"/>
        <w:gridCol w:w="1418"/>
      </w:tblGrid>
      <w:tr w14:paraId="485E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44123CB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97CDB3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2378157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湖南省楚怡校建设</w:t>
            </w:r>
          </w:p>
        </w:tc>
      </w:tr>
      <w:tr w14:paraId="51C1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3E81E5A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841" w:type="dxa"/>
            <w:gridSpan w:val="4"/>
            <w:vAlign w:val="center"/>
          </w:tcPr>
          <w:p w14:paraId="4E4B390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020" w:type="dxa"/>
            <w:vAlign w:val="center"/>
          </w:tcPr>
          <w:p w14:paraId="507E2C9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910" w:type="dxa"/>
            <w:gridSpan w:val="3"/>
            <w:vAlign w:val="center"/>
          </w:tcPr>
          <w:p w14:paraId="6083779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3829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04BB915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1D4E5DB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73" w:type="dxa"/>
            <w:vAlign w:val="center"/>
          </w:tcPr>
          <w:p w14:paraId="1A6A5FD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ABF5D1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8" w:type="dxa"/>
            <w:vAlign w:val="center"/>
          </w:tcPr>
          <w:p w14:paraId="0D26626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BD1CA8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20" w:type="dxa"/>
            <w:vAlign w:val="center"/>
          </w:tcPr>
          <w:p w14:paraId="47AD8DB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4ADFE95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619" w:type="dxa"/>
            <w:vAlign w:val="center"/>
          </w:tcPr>
          <w:p w14:paraId="650A539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31773D9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0FE917B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43C7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DB84AB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291A643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473" w:type="dxa"/>
            <w:vAlign w:val="center"/>
          </w:tcPr>
          <w:p w14:paraId="27BE58B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208" w:type="dxa"/>
            <w:vAlign w:val="center"/>
          </w:tcPr>
          <w:p w14:paraId="256379B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372.56</w:t>
            </w:r>
          </w:p>
        </w:tc>
        <w:tc>
          <w:tcPr>
            <w:tcW w:w="1020" w:type="dxa"/>
            <w:vAlign w:val="center"/>
          </w:tcPr>
          <w:p w14:paraId="09BD485D">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302.36</w:t>
            </w:r>
          </w:p>
        </w:tc>
        <w:tc>
          <w:tcPr>
            <w:tcW w:w="619" w:type="dxa"/>
            <w:vAlign w:val="center"/>
          </w:tcPr>
          <w:p w14:paraId="1E62224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5F159F1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81.16%</w:t>
            </w:r>
          </w:p>
        </w:tc>
        <w:tc>
          <w:tcPr>
            <w:tcW w:w="1418" w:type="dxa"/>
            <w:vAlign w:val="center"/>
          </w:tcPr>
          <w:p w14:paraId="7893099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8.12</w:t>
            </w:r>
          </w:p>
        </w:tc>
      </w:tr>
      <w:tr w14:paraId="6A7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E30ADF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295CFBE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473" w:type="dxa"/>
            <w:vAlign w:val="center"/>
          </w:tcPr>
          <w:p w14:paraId="01178FBF">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208" w:type="dxa"/>
            <w:vAlign w:val="center"/>
          </w:tcPr>
          <w:p w14:paraId="19207EC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20" w:type="dxa"/>
            <w:vAlign w:val="center"/>
          </w:tcPr>
          <w:p w14:paraId="6E5CDED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619" w:type="dxa"/>
            <w:vAlign w:val="center"/>
          </w:tcPr>
          <w:p w14:paraId="1020C28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1751154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431EB14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1B26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12682F1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4D6E940B">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473" w:type="dxa"/>
            <w:vAlign w:val="center"/>
          </w:tcPr>
          <w:p w14:paraId="4D0F52E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8" w:type="dxa"/>
            <w:vAlign w:val="center"/>
          </w:tcPr>
          <w:p w14:paraId="3D67D99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372.56</w:t>
            </w:r>
          </w:p>
        </w:tc>
        <w:tc>
          <w:tcPr>
            <w:tcW w:w="1020" w:type="dxa"/>
            <w:vAlign w:val="center"/>
          </w:tcPr>
          <w:p w14:paraId="7484A6E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302.36</w:t>
            </w:r>
          </w:p>
        </w:tc>
        <w:tc>
          <w:tcPr>
            <w:tcW w:w="619" w:type="dxa"/>
            <w:vAlign w:val="center"/>
          </w:tcPr>
          <w:p w14:paraId="02FA838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44E5AE7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5F7F507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A9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65D5491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31FB6965">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73" w:type="dxa"/>
            <w:vAlign w:val="center"/>
          </w:tcPr>
          <w:p w14:paraId="1A82745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8" w:type="dxa"/>
            <w:vAlign w:val="center"/>
          </w:tcPr>
          <w:p w14:paraId="397DA76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0" w:type="dxa"/>
            <w:vAlign w:val="center"/>
          </w:tcPr>
          <w:p w14:paraId="5557206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19" w:type="dxa"/>
            <w:vAlign w:val="center"/>
          </w:tcPr>
          <w:p w14:paraId="2577CB2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20B6E11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65C62F2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F3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734A87D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41" w:type="dxa"/>
            <w:gridSpan w:val="4"/>
            <w:vAlign w:val="center"/>
          </w:tcPr>
          <w:p w14:paraId="4F353B6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3930" w:type="dxa"/>
            <w:gridSpan w:val="4"/>
            <w:vAlign w:val="center"/>
          </w:tcPr>
          <w:p w14:paraId="01797B2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14:paraId="2788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53BE89C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841" w:type="dxa"/>
            <w:gridSpan w:val="4"/>
            <w:vAlign w:val="center"/>
          </w:tcPr>
          <w:p w14:paraId="44239D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进一步传承楚怡职教精神，增强公办中职学位提供，推动职业教育和普通教育均衡发展，建设一所高层次现代化学院。　　</w:t>
            </w:r>
          </w:p>
        </w:tc>
        <w:tc>
          <w:tcPr>
            <w:tcW w:w="3930" w:type="dxa"/>
            <w:gridSpan w:val="4"/>
            <w:vAlign w:val="center"/>
          </w:tcPr>
          <w:p w14:paraId="04D871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承楚怡职教精神，增强公办中职学位提供，推动职业教育和普通教育均衡发展，建设一所高层次现代化学院。</w:t>
            </w:r>
          </w:p>
        </w:tc>
      </w:tr>
      <w:tr w14:paraId="4C5C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1AF5A2F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45C52F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E461E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41A263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1C9673A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4055D7F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73" w:type="dxa"/>
            <w:vAlign w:val="center"/>
          </w:tcPr>
          <w:p w14:paraId="0D22FE7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8" w:type="dxa"/>
            <w:vAlign w:val="center"/>
          </w:tcPr>
          <w:p w14:paraId="773B3B0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0ACC76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20" w:type="dxa"/>
            <w:vAlign w:val="center"/>
          </w:tcPr>
          <w:p w14:paraId="5F973C3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FDFE3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19" w:type="dxa"/>
            <w:vAlign w:val="center"/>
          </w:tcPr>
          <w:p w14:paraId="3CC546D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7E965D0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1293095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BE7709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A9F950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988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76220F7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631503C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0FF3EE6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473" w:type="dxa"/>
            <w:vAlign w:val="center"/>
          </w:tcPr>
          <w:p w14:paraId="11C32B4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208" w:type="dxa"/>
            <w:vAlign w:val="center"/>
          </w:tcPr>
          <w:p w14:paraId="7791094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≤372.56万元</w:t>
            </w:r>
          </w:p>
        </w:tc>
        <w:tc>
          <w:tcPr>
            <w:tcW w:w="1020" w:type="dxa"/>
            <w:vAlign w:val="center"/>
          </w:tcPr>
          <w:p w14:paraId="4C17DBC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302.36万元</w:t>
            </w:r>
          </w:p>
        </w:tc>
        <w:tc>
          <w:tcPr>
            <w:tcW w:w="619" w:type="dxa"/>
            <w:vAlign w:val="center"/>
          </w:tcPr>
          <w:p w14:paraId="5A5B6AC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4DB86B9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431692F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5687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59837B6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B226AF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5348944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473" w:type="dxa"/>
            <w:vAlign w:val="center"/>
          </w:tcPr>
          <w:p w14:paraId="1460B10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8" w:type="dxa"/>
            <w:vAlign w:val="center"/>
          </w:tcPr>
          <w:p w14:paraId="7C544BF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020" w:type="dxa"/>
            <w:vAlign w:val="center"/>
          </w:tcPr>
          <w:p w14:paraId="503491B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619" w:type="dxa"/>
            <w:vAlign w:val="center"/>
          </w:tcPr>
          <w:p w14:paraId="0E9FD88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4C8964B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51A0678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49E0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0106A14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80FEC0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6EAD567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473" w:type="dxa"/>
            <w:vAlign w:val="center"/>
          </w:tcPr>
          <w:p w14:paraId="111C073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8" w:type="dxa"/>
            <w:vAlign w:val="center"/>
          </w:tcPr>
          <w:p w14:paraId="7AF8E3B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020" w:type="dxa"/>
            <w:vAlign w:val="center"/>
          </w:tcPr>
          <w:p w14:paraId="56266B7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619" w:type="dxa"/>
            <w:vAlign w:val="center"/>
          </w:tcPr>
          <w:p w14:paraId="468DF20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2AD9F4B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6C44F10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021A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3BA0A5F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278FCF3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965E6B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0A42595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73" w:type="dxa"/>
            <w:vAlign w:val="center"/>
          </w:tcPr>
          <w:p w14:paraId="7D8B70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default" w:ascii="仿宋" w:hAnsi="仿宋" w:eastAsia="仿宋" w:cs="仿宋"/>
                <w:color w:val="auto"/>
                <w:kern w:val="0"/>
                <w:sz w:val="20"/>
                <w:szCs w:val="20"/>
                <w:highlight w:val="none"/>
                <w:lang w:val="en-US" w:eastAsia="zh-CN" w:bidi="ar-SA"/>
              </w:rPr>
              <w:t>所需改扩建项目</w:t>
            </w:r>
          </w:p>
        </w:tc>
        <w:tc>
          <w:tcPr>
            <w:tcW w:w="1208" w:type="dxa"/>
            <w:vAlign w:val="center"/>
          </w:tcPr>
          <w:p w14:paraId="6FE9A1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w:t>
            </w:r>
          </w:p>
        </w:tc>
        <w:tc>
          <w:tcPr>
            <w:tcW w:w="1020" w:type="dxa"/>
            <w:vAlign w:val="center"/>
          </w:tcPr>
          <w:p w14:paraId="024F878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w:t>
            </w:r>
          </w:p>
        </w:tc>
        <w:tc>
          <w:tcPr>
            <w:tcW w:w="619" w:type="dxa"/>
            <w:vAlign w:val="center"/>
          </w:tcPr>
          <w:p w14:paraId="78E14B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4E246A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15</w:t>
            </w:r>
          </w:p>
        </w:tc>
        <w:tc>
          <w:tcPr>
            <w:tcW w:w="1418" w:type="dxa"/>
            <w:vAlign w:val="center"/>
          </w:tcPr>
          <w:p w14:paraId="5ED42A7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13D9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6942A6A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E23596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23C32EE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73" w:type="dxa"/>
            <w:vAlign w:val="center"/>
          </w:tcPr>
          <w:p w14:paraId="744BFB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完成达标率</w:t>
            </w:r>
          </w:p>
        </w:tc>
        <w:tc>
          <w:tcPr>
            <w:tcW w:w="1208" w:type="dxa"/>
            <w:vAlign w:val="center"/>
          </w:tcPr>
          <w:p w14:paraId="5F7CFD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100%</w:t>
            </w:r>
          </w:p>
        </w:tc>
        <w:tc>
          <w:tcPr>
            <w:tcW w:w="1020" w:type="dxa"/>
            <w:vAlign w:val="center"/>
          </w:tcPr>
          <w:p w14:paraId="7A0E6F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100%</w:t>
            </w:r>
          </w:p>
        </w:tc>
        <w:tc>
          <w:tcPr>
            <w:tcW w:w="619" w:type="dxa"/>
            <w:vAlign w:val="center"/>
          </w:tcPr>
          <w:p w14:paraId="779BB6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7D4799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1418" w:type="dxa"/>
            <w:vAlign w:val="center"/>
          </w:tcPr>
          <w:p w14:paraId="34C48E4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BD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537BA83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727788C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1E5CD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73" w:type="dxa"/>
            <w:vAlign w:val="center"/>
          </w:tcPr>
          <w:p w14:paraId="37BEF5E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8" w:type="dxa"/>
            <w:vAlign w:val="center"/>
          </w:tcPr>
          <w:p w14:paraId="734B905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020" w:type="dxa"/>
            <w:vAlign w:val="center"/>
          </w:tcPr>
          <w:p w14:paraId="4B0BF75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619" w:type="dxa"/>
            <w:vAlign w:val="center"/>
          </w:tcPr>
          <w:p w14:paraId="406CCFB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454548E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3CAA913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6EA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09C840E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3947878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DEC026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98190A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A9B8C0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73" w:type="dxa"/>
            <w:vAlign w:val="center"/>
          </w:tcPr>
          <w:p w14:paraId="6A1FAA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带动周边经济发展情况</w:t>
            </w:r>
          </w:p>
        </w:tc>
        <w:tc>
          <w:tcPr>
            <w:tcW w:w="1208" w:type="dxa"/>
            <w:vAlign w:val="center"/>
          </w:tcPr>
          <w:p w14:paraId="72D6AE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auto"/>
                <w:kern w:val="0"/>
                <w:sz w:val="20"/>
                <w:szCs w:val="20"/>
                <w:highlight w:val="none"/>
                <w:lang w:val="en-US" w:eastAsia="zh-CN"/>
              </w:rPr>
              <w:t>效果明显</w:t>
            </w:r>
          </w:p>
        </w:tc>
        <w:tc>
          <w:tcPr>
            <w:tcW w:w="1020" w:type="dxa"/>
            <w:vAlign w:val="center"/>
          </w:tcPr>
          <w:p w14:paraId="21D835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619" w:type="dxa"/>
            <w:vAlign w:val="center"/>
          </w:tcPr>
          <w:p w14:paraId="10855F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3DDE75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 xml:space="preserve"> 5</w:t>
            </w:r>
          </w:p>
        </w:tc>
        <w:tc>
          <w:tcPr>
            <w:tcW w:w="1418" w:type="dxa"/>
            <w:vAlign w:val="center"/>
          </w:tcPr>
          <w:p w14:paraId="2B9CD07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5E9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5A3BCAF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D2D7B6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5FE5A3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8B8F9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73" w:type="dxa"/>
            <w:vAlign w:val="center"/>
          </w:tcPr>
          <w:p w14:paraId="562542F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给广大学生提供更多的技能学习机会、为社会培养技能型学生</w:t>
            </w:r>
          </w:p>
        </w:tc>
        <w:tc>
          <w:tcPr>
            <w:tcW w:w="1208" w:type="dxa"/>
            <w:vAlign w:val="center"/>
          </w:tcPr>
          <w:p w14:paraId="7E67C9F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20" w:type="dxa"/>
            <w:vAlign w:val="center"/>
          </w:tcPr>
          <w:p w14:paraId="11E665A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619" w:type="dxa"/>
            <w:vAlign w:val="center"/>
          </w:tcPr>
          <w:p w14:paraId="27EB554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10</w:t>
            </w:r>
          </w:p>
        </w:tc>
        <w:tc>
          <w:tcPr>
            <w:tcW w:w="873" w:type="dxa"/>
            <w:vAlign w:val="center"/>
          </w:tcPr>
          <w:p w14:paraId="2FB5BBB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1418" w:type="dxa"/>
            <w:vAlign w:val="center"/>
          </w:tcPr>
          <w:p w14:paraId="04FFD31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76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5CDA269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49618E8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69252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A07CF4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73" w:type="dxa"/>
            <w:vAlign w:val="center"/>
          </w:tcPr>
          <w:p w14:paraId="43B5B17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8" w:type="dxa"/>
            <w:vAlign w:val="center"/>
          </w:tcPr>
          <w:p w14:paraId="7360D7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rPr>
            </w:pPr>
          </w:p>
        </w:tc>
        <w:tc>
          <w:tcPr>
            <w:tcW w:w="1020" w:type="dxa"/>
            <w:vAlign w:val="center"/>
          </w:tcPr>
          <w:p w14:paraId="162AA5B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rPr>
            </w:pPr>
          </w:p>
        </w:tc>
        <w:tc>
          <w:tcPr>
            <w:tcW w:w="619" w:type="dxa"/>
            <w:vAlign w:val="center"/>
          </w:tcPr>
          <w:p w14:paraId="1B25130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lang w:val="en-US" w:eastAsia="zh-CN"/>
              </w:rPr>
            </w:pPr>
          </w:p>
        </w:tc>
        <w:tc>
          <w:tcPr>
            <w:tcW w:w="873" w:type="dxa"/>
            <w:vAlign w:val="center"/>
          </w:tcPr>
          <w:p w14:paraId="7638C9F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0"/>
                <w:szCs w:val="20"/>
                <w:lang w:val="en-US" w:eastAsia="zh-CN"/>
              </w:rPr>
            </w:pPr>
          </w:p>
        </w:tc>
        <w:tc>
          <w:tcPr>
            <w:tcW w:w="1418" w:type="dxa"/>
            <w:vAlign w:val="center"/>
          </w:tcPr>
          <w:p w14:paraId="1919646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B8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5139C6C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35D86F5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3B60F04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73" w:type="dxa"/>
            <w:vAlign w:val="center"/>
          </w:tcPr>
          <w:p w14:paraId="7AEBC5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促进教学可持续发展</w:t>
            </w:r>
          </w:p>
        </w:tc>
        <w:tc>
          <w:tcPr>
            <w:tcW w:w="1208" w:type="dxa"/>
            <w:vAlign w:val="center"/>
          </w:tcPr>
          <w:p w14:paraId="0444FD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20" w:type="dxa"/>
            <w:vAlign w:val="center"/>
          </w:tcPr>
          <w:p w14:paraId="3F746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619" w:type="dxa"/>
            <w:vAlign w:val="center"/>
          </w:tcPr>
          <w:p w14:paraId="094C2E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19CE00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231C977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78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25085DB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57F221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CDC99C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69D8B1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48B79B9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73" w:type="dxa"/>
            <w:vAlign w:val="center"/>
          </w:tcPr>
          <w:p w14:paraId="3FB447E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Times New Roman" w:hAnsi="Times New Roman" w:eastAsia="仿宋_GB2312" w:cs="Times New Roman"/>
                <w:color w:val="auto"/>
                <w:sz w:val="20"/>
                <w:szCs w:val="20"/>
                <w:highlight w:val="none"/>
                <w:lang w:val="en-US" w:eastAsia="zh-CN"/>
              </w:rPr>
              <w:t>社会公众满意度</w:t>
            </w:r>
          </w:p>
        </w:tc>
        <w:tc>
          <w:tcPr>
            <w:tcW w:w="1208" w:type="dxa"/>
            <w:vAlign w:val="center"/>
          </w:tcPr>
          <w:p w14:paraId="2B0383C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20" w:type="dxa"/>
            <w:vAlign w:val="center"/>
          </w:tcPr>
          <w:p w14:paraId="5A3788CF">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619" w:type="dxa"/>
            <w:vAlign w:val="center"/>
          </w:tcPr>
          <w:p w14:paraId="7DECEED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611CA32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5DB22A9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93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41" w:type="dxa"/>
            <w:gridSpan w:val="6"/>
            <w:vAlign w:val="center"/>
          </w:tcPr>
          <w:p w14:paraId="2C6D2B3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19" w:type="dxa"/>
            <w:vAlign w:val="center"/>
          </w:tcPr>
          <w:p w14:paraId="5E544A6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0028FA1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98.12</w:t>
            </w:r>
          </w:p>
        </w:tc>
        <w:tc>
          <w:tcPr>
            <w:tcW w:w="1418" w:type="dxa"/>
            <w:vAlign w:val="center"/>
          </w:tcPr>
          <w:p w14:paraId="74C02F0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6B05ABF">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403093C7">
      <w:pP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br w:type="page"/>
      </w:r>
    </w:p>
    <w:p w14:paraId="285894EA">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4</w:t>
      </w:r>
    </w:p>
    <w:p w14:paraId="251E081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412"/>
        <w:gridCol w:w="1148"/>
        <w:gridCol w:w="1035"/>
        <w:gridCol w:w="725"/>
        <w:gridCol w:w="873"/>
        <w:gridCol w:w="1418"/>
      </w:tblGrid>
      <w:tr w14:paraId="4527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1E10D5D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5B24F6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6635AA1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国家职业教育智慧教育平台资源试点</w:t>
            </w:r>
          </w:p>
        </w:tc>
      </w:tr>
      <w:tr w14:paraId="57EB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045509D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720" w:type="dxa"/>
            <w:gridSpan w:val="4"/>
            <w:vAlign w:val="center"/>
          </w:tcPr>
          <w:p w14:paraId="4BAE8C2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035" w:type="dxa"/>
            <w:vAlign w:val="center"/>
          </w:tcPr>
          <w:p w14:paraId="27E0503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016" w:type="dxa"/>
            <w:gridSpan w:val="3"/>
            <w:vAlign w:val="center"/>
          </w:tcPr>
          <w:p w14:paraId="1C44E18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306B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Merge w:val="restart"/>
            <w:vAlign w:val="center"/>
          </w:tcPr>
          <w:p w14:paraId="544D0E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0750693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2" w:type="dxa"/>
            <w:vAlign w:val="center"/>
          </w:tcPr>
          <w:p w14:paraId="3E318C9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FC09EF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48" w:type="dxa"/>
            <w:vAlign w:val="center"/>
          </w:tcPr>
          <w:p w14:paraId="751CFD1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980E7F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35" w:type="dxa"/>
            <w:vAlign w:val="center"/>
          </w:tcPr>
          <w:p w14:paraId="369B0DA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4571756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725" w:type="dxa"/>
            <w:vAlign w:val="center"/>
          </w:tcPr>
          <w:p w14:paraId="69D17DD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6C6409B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71C6336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61C6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A4F345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1DA5F20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412" w:type="dxa"/>
            <w:vAlign w:val="center"/>
          </w:tcPr>
          <w:p w14:paraId="7F5DFEA5">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148" w:type="dxa"/>
            <w:vAlign w:val="center"/>
          </w:tcPr>
          <w:p w14:paraId="041BBD7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64.34</w:t>
            </w:r>
          </w:p>
        </w:tc>
        <w:tc>
          <w:tcPr>
            <w:tcW w:w="1035" w:type="dxa"/>
            <w:vAlign w:val="center"/>
          </w:tcPr>
          <w:p w14:paraId="0AE5E727">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37.76</w:t>
            </w:r>
          </w:p>
        </w:tc>
        <w:tc>
          <w:tcPr>
            <w:tcW w:w="725" w:type="dxa"/>
            <w:vAlign w:val="center"/>
          </w:tcPr>
          <w:p w14:paraId="7ABB89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6298A9E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58.69%</w:t>
            </w:r>
          </w:p>
        </w:tc>
        <w:tc>
          <w:tcPr>
            <w:tcW w:w="1418" w:type="dxa"/>
            <w:vAlign w:val="center"/>
          </w:tcPr>
          <w:p w14:paraId="690BC07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5.87</w:t>
            </w:r>
          </w:p>
        </w:tc>
      </w:tr>
      <w:tr w14:paraId="431B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87C5A8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09BBD55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412" w:type="dxa"/>
            <w:vAlign w:val="center"/>
          </w:tcPr>
          <w:p w14:paraId="055A12B5">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148" w:type="dxa"/>
            <w:vAlign w:val="center"/>
          </w:tcPr>
          <w:p w14:paraId="081C26F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35" w:type="dxa"/>
            <w:vAlign w:val="center"/>
          </w:tcPr>
          <w:p w14:paraId="6E63627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725" w:type="dxa"/>
            <w:vAlign w:val="center"/>
          </w:tcPr>
          <w:p w14:paraId="5EF8E9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69E627F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2EF0772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5177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7C37138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6A3862B8">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412" w:type="dxa"/>
            <w:vAlign w:val="center"/>
          </w:tcPr>
          <w:p w14:paraId="67FEB51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8" w:type="dxa"/>
            <w:vAlign w:val="center"/>
          </w:tcPr>
          <w:p w14:paraId="7D59FEC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64.34</w:t>
            </w:r>
          </w:p>
        </w:tc>
        <w:tc>
          <w:tcPr>
            <w:tcW w:w="1035" w:type="dxa"/>
            <w:vAlign w:val="center"/>
          </w:tcPr>
          <w:p w14:paraId="60CFAC1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37.76</w:t>
            </w:r>
          </w:p>
        </w:tc>
        <w:tc>
          <w:tcPr>
            <w:tcW w:w="725" w:type="dxa"/>
            <w:vAlign w:val="center"/>
          </w:tcPr>
          <w:p w14:paraId="0E03F44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0A2FF36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41FF854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23F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48F2183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5A6DD7AE">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12" w:type="dxa"/>
            <w:vAlign w:val="center"/>
          </w:tcPr>
          <w:p w14:paraId="01FF636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8" w:type="dxa"/>
            <w:vAlign w:val="center"/>
          </w:tcPr>
          <w:p w14:paraId="0F7445D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vAlign w:val="center"/>
          </w:tcPr>
          <w:p w14:paraId="36D4592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25" w:type="dxa"/>
            <w:vAlign w:val="center"/>
          </w:tcPr>
          <w:p w14:paraId="7C54F00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614458B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08BC8F5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4E9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7F2D623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20" w:type="dxa"/>
            <w:gridSpan w:val="4"/>
            <w:vAlign w:val="center"/>
          </w:tcPr>
          <w:p w14:paraId="436A1A4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4051" w:type="dxa"/>
            <w:gridSpan w:val="4"/>
            <w:vAlign w:val="center"/>
          </w:tcPr>
          <w:p w14:paraId="12CA7E7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14:paraId="029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6A2A237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720" w:type="dxa"/>
            <w:gridSpan w:val="4"/>
            <w:vAlign w:val="center"/>
          </w:tcPr>
          <w:p w14:paraId="0EA6FD1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贯彻落实关于职业教育的重要指示和全国、全省职业教育大会精神的重要举措，打造怀化优质的技能学校，培养一批全能型学生。</w:t>
            </w:r>
          </w:p>
        </w:tc>
        <w:tc>
          <w:tcPr>
            <w:tcW w:w="4051" w:type="dxa"/>
            <w:gridSpan w:val="4"/>
            <w:vAlign w:val="center"/>
          </w:tcPr>
          <w:p w14:paraId="6139920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ind w:left="0" w:leftChars="0"/>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eastAsia="zh-CN"/>
              </w:rPr>
              <w:t>已</w:t>
            </w:r>
            <w:r>
              <w:rPr>
                <w:rFonts w:hint="eastAsia" w:ascii="仿宋" w:hAnsi="仿宋" w:eastAsia="仿宋" w:cs="仿宋"/>
                <w:color w:val="auto"/>
                <w:kern w:val="0"/>
                <w:sz w:val="20"/>
                <w:szCs w:val="20"/>
                <w:highlight w:val="none"/>
              </w:rPr>
              <w:t>贯彻落实关于职业教育的重要指示和全国、全省职业教育大会精神的重要举措，打造怀化优质的技能学校，培养一批全能型学生。</w:t>
            </w:r>
          </w:p>
        </w:tc>
      </w:tr>
      <w:tr w14:paraId="469B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1BC74FF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E738B3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4CF1E8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51219C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3149D88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2A41838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12" w:type="dxa"/>
            <w:vAlign w:val="center"/>
          </w:tcPr>
          <w:p w14:paraId="2B9C734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48" w:type="dxa"/>
            <w:vAlign w:val="center"/>
          </w:tcPr>
          <w:p w14:paraId="293BE66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3F8831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35" w:type="dxa"/>
            <w:vAlign w:val="center"/>
          </w:tcPr>
          <w:p w14:paraId="669ED03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2924B3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25" w:type="dxa"/>
            <w:vAlign w:val="center"/>
          </w:tcPr>
          <w:p w14:paraId="58973F1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733B13A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5255971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A09983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CDE121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14F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62D5769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5E59F47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5CF7B59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412" w:type="dxa"/>
            <w:vAlign w:val="center"/>
          </w:tcPr>
          <w:p w14:paraId="023CB15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148" w:type="dxa"/>
            <w:vAlign w:val="center"/>
          </w:tcPr>
          <w:p w14:paraId="6ED679C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≤64.34万元</w:t>
            </w:r>
          </w:p>
        </w:tc>
        <w:tc>
          <w:tcPr>
            <w:tcW w:w="1035" w:type="dxa"/>
            <w:vAlign w:val="center"/>
          </w:tcPr>
          <w:p w14:paraId="4AEC970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37.76万元</w:t>
            </w:r>
          </w:p>
        </w:tc>
        <w:tc>
          <w:tcPr>
            <w:tcW w:w="725" w:type="dxa"/>
            <w:vAlign w:val="center"/>
          </w:tcPr>
          <w:p w14:paraId="3F42210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57B0D1D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7A335B9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6CD7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49D5A69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E4C216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0908D3E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412" w:type="dxa"/>
            <w:vAlign w:val="center"/>
          </w:tcPr>
          <w:p w14:paraId="5749B37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48" w:type="dxa"/>
            <w:vAlign w:val="center"/>
          </w:tcPr>
          <w:p w14:paraId="12ECCF7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035" w:type="dxa"/>
            <w:vAlign w:val="center"/>
          </w:tcPr>
          <w:p w14:paraId="2B62F6D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5538DF5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6B2C2B8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48A7CBC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6E48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0BCF885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367729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05DFB7F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412" w:type="dxa"/>
            <w:vAlign w:val="center"/>
          </w:tcPr>
          <w:p w14:paraId="35D5B4B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48" w:type="dxa"/>
            <w:vAlign w:val="center"/>
          </w:tcPr>
          <w:p w14:paraId="13442F1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035" w:type="dxa"/>
            <w:vAlign w:val="center"/>
          </w:tcPr>
          <w:p w14:paraId="49A02EC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725" w:type="dxa"/>
            <w:vAlign w:val="center"/>
          </w:tcPr>
          <w:p w14:paraId="1905189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1DCF408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60D4AA3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6BA9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5AB6947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0A9B611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A72512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1A85BD5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12" w:type="dxa"/>
            <w:vAlign w:val="center"/>
          </w:tcPr>
          <w:p w14:paraId="0048C46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参赛率</w:t>
            </w:r>
          </w:p>
        </w:tc>
        <w:tc>
          <w:tcPr>
            <w:tcW w:w="1148" w:type="dxa"/>
            <w:vAlign w:val="center"/>
          </w:tcPr>
          <w:p w14:paraId="2AAF5D0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100%</w:t>
            </w:r>
          </w:p>
        </w:tc>
        <w:tc>
          <w:tcPr>
            <w:tcW w:w="1035" w:type="dxa"/>
            <w:vAlign w:val="center"/>
          </w:tcPr>
          <w:p w14:paraId="1999CDA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100%</w:t>
            </w:r>
          </w:p>
        </w:tc>
        <w:tc>
          <w:tcPr>
            <w:tcW w:w="725" w:type="dxa"/>
            <w:vAlign w:val="center"/>
          </w:tcPr>
          <w:p w14:paraId="66BA96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2F91DC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15</w:t>
            </w:r>
          </w:p>
        </w:tc>
        <w:tc>
          <w:tcPr>
            <w:tcW w:w="1418" w:type="dxa"/>
            <w:vAlign w:val="center"/>
          </w:tcPr>
          <w:p w14:paraId="15B43A4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58E6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1258D3F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8C6AA7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9982D7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12" w:type="dxa"/>
            <w:vAlign w:val="center"/>
          </w:tcPr>
          <w:p w14:paraId="50A640E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完成达标率</w:t>
            </w:r>
          </w:p>
        </w:tc>
        <w:tc>
          <w:tcPr>
            <w:tcW w:w="1148" w:type="dxa"/>
            <w:vAlign w:val="center"/>
          </w:tcPr>
          <w:p w14:paraId="1A6C907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100%</w:t>
            </w:r>
          </w:p>
        </w:tc>
        <w:tc>
          <w:tcPr>
            <w:tcW w:w="1035" w:type="dxa"/>
            <w:vAlign w:val="center"/>
          </w:tcPr>
          <w:p w14:paraId="05F998D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100%</w:t>
            </w:r>
          </w:p>
        </w:tc>
        <w:tc>
          <w:tcPr>
            <w:tcW w:w="725" w:type="dxa"/>
            <w:vAlign w:val="center"/>
          </w:tcPr>
          <w:p w14:paraId="6C27DF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069F05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1418" w:type="dxa"/>
            <w:vAlign w:val="center"/>
          </w:tcPr>
          <w:p w14:paraId="196F00D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73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6CFAA18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669F782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6E010E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12" w:type="dxa"/>
            <w:vAlign w:val="center"/>
          </w:tcPr>
          <w:p w14:paraId="26C72DF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48" w:type="dxa"/>
            <w:vAlign w:val="center"/>
          </w:tcPr>
          <w:p w14:paraId="7076D39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035" w:type="dxa"/>
            <w:vAlign w:val="center"/>
          </w:tcPr>
          <w:p w14:paraId="00D7D6A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725" w:type="dxa"/>
            <w:vAlign w:val="center"/>
          </w:tcPr>
          <w:p w14:paraId="53BA07C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4347724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2E4E4F9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1D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77DEEDB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48DFE42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D15E03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3DB9938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FF6128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12" w:type="dxa"/>
            <w:vAlign w:val="center"/>
          </w:tcPr>
          <w:p w14:paraId="7D0494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带动周边经济发展情况</w:t>
            </w:r>
          </w:p>
        </w:tc>
        <w:tc>
          <w:tcPr>
            <w:tcW w:w="1148" w:type="dxa"/>
            <w:vAlign w:val="center"/>
          </w:tcPr>
          <w:p w14:paraId="22883B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39A3FE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4295C8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101BC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636AA77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6F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7418C7F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361FFCD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5867CEA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151C2A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12" w:type="dxa"/>
            <w:vAlign w:val="center"/>
          </w:tcPr>
          <w:p w14:paraId="01F7CC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给广大学生提供更多的技能学习机会、为社会培养技能型学生</w:t>
            </w:r>
          </w:p>
        </w:tc>
        <w:tc>
          <w:tcPr>
            <w:tcW w:w="1148" w:type="dxa"/>
            <w:vAlign w:val="center"/>
          </w:tcPr>
          <w:p w14:paraId="43395C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562BCA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54E16B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873" w:type="dxa"/>
            <w:vAlign w:val="center"/>
          </w:tcPr>
          <w:p w14:paraId="2D742A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1418" w:type="dxa"/>
            <w:vAlign w:val="center"/>
          </w:tcPr>
          <w:p w14:paraId="7587AF1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93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14CBDBF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11FB970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213A42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3DFED0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12" w:type="dxa"/>
            <w:vAlign w:val="center"/>
          </w:tcPr>
          <w:p w14:paraId="6A03611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48" w:type="dxa"/>
            <w:vAlign w:val="center"/>
          </w:tcPr>
          <w:p w14:paraId="34FA728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35" w:type="dxa"/>
            <w:vAlign w:val="center"/>
          </w:tcPr>
          <w:p w14:paraId="183E819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3E4860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14:paraId="5EBE1B6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14:paraId="2D0984D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829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70A3A7F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4FC9216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E7BED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12" w:type="dxa"/>
            <w:vAlign w:val="center"/>
          </w:tcPr>
          <w:p w14:paraId="264EB1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促进教学可持续发展</w:t>
            </w:r>
          </w:p>
        </w:tc>
        <w:tc>
          <w:tcPr>
            <w:tcW w:w="1148" w:type="dxa"/>
            <w:vAlign w:val="center"/>
          </w:tcPr>
          <w:p w14:paraId="3CAFF0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5F8E4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0BD768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0676E2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740ECE8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D8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0CD179C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5A6C8AC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E3646F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5BB873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6B45F5C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12" w:type="dxa"/>
            <w:vAlign w:val="center"/>
          </w:tcPr>
          <w:p w14:paraId="02E0A80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Times New Roman" w:hAnsi="Times New Roman" w:eastAsia="仿宋_GB2312" w:cs="Times New Roman"/>
                <w:color w:val="auto"/>
                <w:sz w:val="20"/>
                <w:szCs w:val="20"/>
                <w:highlight w:val="none"/>
                <w:lang w:val="en-US" w:eastAsia="zh-CN"/>
              </w:rPr>
              <w:t>社会公众满意度</w:t>
            </w:r>
          </w:p>
        </w:tc>
        <w:tc>
          <w:tcPr>
            <w:tcW w:w="1148" w:type="dxa"/>
            <w:vAlign w:val="center"/>
          </w:tcPr>
          <w:p w14:paraId="4651039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35" w:type="dxa"/>
            <w:vAlign w:val="center"/>
          </w:tcPr>
          <w:p w14:paraId="25B2013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25" w:type="dxa"/>
            <w:vAlign w:val="center"/>
          </w:tcPr>
          <w:p w14:paraId="727980E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761FDB0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3EDCE16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D3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5" w:type="dxa"/>
            <w:gridSpan w:val="6"/>
            <w:vAlign w:val="center"/>
          </w:tcPr>
          <w:p w14:paraId="798D47B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25" w:type="dxa"/>
            <w:vAlign w:val="center"/>
          </w:tcPr>
          <w:p w14:paraId="3A4B8EC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2916973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95.87</w:t>
            </w:r>
          </w:p>
        </w:tc>
        <w:tc>
          <w:tcPr>
            <w:tcW w:w="1418" w:type="dxa"/>
            <w:vAlign w:val="center"/>
          </w:tcPr>
          <w:p w14:paraId="4FC1B39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A7F02FD">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6B3C5911">
      <w:pPr>
        <w:rPr>
          <w:rFonts w:hint="eastAsia" w:ascii="Times New Roman" w:hAnsi="Times New Roman" w:eastAsia="仿宋_GB2312" w:cs="Times New Roman"/>
          <w:color w:val="000000"/>
          <w:kern w:val="0"/>
          <w:sz w:val="24"/>
          <w:szCs w:val="24"/>
        </w:rPr>
      </w:pPr>
    </w:p>
    <w:p w14:paraId="10670E0D">
      <w:pP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br w:type="page"/>
      </w:r>
    </w:p>
    <w:p w14:paraId="6F3D6738">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32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5</w:t>
      </w:r>
    </w:p>
    <w:p w14:paraId="7264E50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3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412"/>
        <w:gridCol w:w="1148"/>
        <w:gridCol w:w="1035"/>
        <w:gridCol w:w="725"/>
        <w:gridCol w:w="873"/>
        <w:gridCol w:w="1418"/>
      </w:tblGrid>
      <w:tr w14:paraId="4E3A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6E27402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E1953A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168DF5F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2022年第三批教育系统项目建设资金</w:t>
            </w:r>
          </w:p>
        </w:tc>
      </w:tr>
      <w:tr w14:paraId="0DC8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71BD81A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720" w:type="dxa"/>
            <w:gridSpan w:val="4"/>
            <w:vAlign w:val="center"/>
          </w:tcPr>
          <w:p w14:paraId="29647CE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035" w:type="dxa"/>
            <w:vAlign w:val="center"/>
          </w:tcPr>
          <w:p w14:paraId="14DBFE3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016" w:type="dxa"/>
            <w:gridSpan w:val="3"/>
            <w:vAlign w:val="center"/>
          </w:tcPr>
          <w:p w14:paraId="559CFF8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41C3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Merge w:val="restart"/>
            <w:vAlign w:val="center"/>
          </w:tcPr>
          <w:p w14:paraId="69908E7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4C1CB61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2" w:type="dxa"/>
            <w:vAlign w:val="center"/>
          </w:tcPr>
          <w:p w14:paraId="037A928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303FA0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48" w:type="dxa"/>
            <w:vAlign w:val="center"/>
          </w:tcPr>
          <w:p w14:paraId="02D4DBF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A9A629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35" w:type="dxa"/>
            <w:vAlign w:val="center"/>
          </w:tcPr>
          <w:p w14:paraId="775AB4A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0FDA214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725" w:type="dxa"/>
            <w:vAlign w:val="center"/>
          </w:tcPr>
          <w:p w14:paraId="3AC4997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4D31EDE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302F833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2EA4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A866E1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70559CC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412" w:type="dxa"/>
            <w:vAlign w:val="center"/>
          </w:tcPr>
          <w:p w14:paraId="4DF3518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148" w:type="dxa"/>
            <w:vAlign w:val="center"/>
          </w:tcPr>
          <w:p w14:paraId="750CBFA7">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16.67</w:t>
            </w:r>
          </w:p>
        </w:tc>
        <w:tc>
          <w:tcPr>
            <w:tcW w:w="1035" w:type="dxa"/>
            <w:vAlign w:val="center"/>
          </w:tcPr>
          <w:p w14:paraId="7D3FBBB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16.67</w:t>
            </w:r>
          </w:p>
        </w:tc>
        <w:tc>
          <w:tcPr>
            <w:tcW w:w="725" w:type="dxa"/>
            <w:vAlign w:val="center"/>
          </w:tcPr>
          <w:p w14:paraId="45A4A20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0933935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418" w:type="dxa"/>
            <w:vAlign w:val="center"/>
          </w:tcPr>
          <w:p w14:paraId="246855B3">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763C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8024F2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4501AC5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412" w:type="dxa"/>
            <w:vAlign w:val="center"/>
          </w:tcPr>
          <w:p w14:paraId="5719888D">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148" w:type="dxa"/>
            <w:vAlign w:val="center"/>
          </w:tcPr>
          <w:p w14:paraId="43ECB4E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35" w:type="dxa"/>
            <w:vAlign w:val="center"/>
          </w:tcPr>
          <w:p w14:paraId="00F865A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725" w:type="dxa"/>
            <w:vAlign w:val="center"/>
          </w:tcPr>
          <w:p w14:paraId="6137EFB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0F0FF78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1FF7A13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0D50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77F236B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3902FA30">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412" w:type="dxa"/>
            <w:vAlign w:val="center"/>
          </w:tcPr>
          <w:p w14:paraId="266558D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8" w:type="dxa"/>
            <w:vAlign w:val="center"/>
          </w:tcPr>
          <w:p w14:paraId="3DE03E7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16.67</w:t>
            </w:r>
          </w:p>
        </w:tc>
        <w:tc>
          <w:tcPr>
            <w:tcW w:w="1035" w:type="dxa"/>
            <w:vAlign w:val="center"/>
          </w:tcPr>
          <w:p w14:paraId="22C3D937">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16.67</w:t>
            </w:r>
          </w:p>
        </w:tc>
        <w:tc>
          <w:tcPr>
            <w:tcW w:w="725" w:type="dxa"/>
            <w:vAlign w:val="center"/>
          </w:tcPr>
          <w:p w14:paraId="3C1A9E3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F83F57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2BF5AA7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04E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5483A06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484E17AD">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12" w:type="dxa"/>
            <w:vAlign w:val="center"/>
          </w:tcPr>
          <w:p w14:paraId="27C7278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8" w:type="dxa"/>
            <w:vAlign w:val="center"/>
          </w:tcPr>
          <w:p w14:paraId="43DB15C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vAlign w:val="center"/>
          </w:tcPr>
          <w:p w14:paraId="34BBBC5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25" w:type="dxa"/>
            <w:vAlign w:val="center"/>
          </w:tcPr>
          <w:p w14:paraId="79921B3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62AB8C0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78239A4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6F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3D5B1FE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20" w:type="dxa"/>
            <w:gridSpan w:val="4"/>
            <w:vAlign w:val="center"/>
          </w:tcPr>
          <w:p w14:paraId="5753F836">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4051" w:type="dxa"/>
            <w:gridSpan w:val="4"/>
            <w:vAlign w:val="center"/>
          </w:tcPr>
          <w:p w14:paraId="63A7A70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14:paraId="4DE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6798848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720" w:type="dxa"/>
            <w:gridSpan w:val="4"/>
            <w:vAlign w:val="center"/>
          </w:tcPr>
          <w:p w14:paraId="7E029981">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贯彻落实关于职业教育的重要指示和全国、全省职业教育大会精神的重要举措，打造怀化优质的技能学校，培养一批全能型学生。</w:t>
            </w:r>
          </w:p>
        </w:tc>
        <w:tc>
          <w:tcPr>
            <w:tcW w:w="4051" w:type="dxa"/>
            <w:gridSpan w:val="4"/>
            <w:vAlign w:val="center"/>
          </w:tcPr>
          <w:p w14:paraId="669F7D6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eastAsia="zh-CN"/>
              </w:rPr>
              <w:t>已</w:t>
            </w:r>
            <w:r>
              <w:rPr>
                <w:rFonts w:hint="eastAsia" w:ascii="仿宋" w:hAnsi="仿宋" w:eastAsia="仿宋" w:cs="仿宋"/>
                <w:color w:val="auto"/>
                <w:kern w:val="0"/>
                <w:sz w:val="20"/>
                <w:szCs w:val="20"/>
                <w:highlight w:val="none"/>
              </w:rPr>
              <w:t>贯彻落实关于职业教育的重要指示和全国、全省职业教育大会精神的重要举措，打造怀化优质的技能学校，培养一批全能型学生。</w:t>
            </w:r>
          </w:p>
        </w:tc>
      </w:tr>
      <w:tr w14:paraId="7C68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45A7E1C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4AD62B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97C16B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2C382F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3662491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2DA6927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12" w:type="dxa"/>
            <w:vAlign w:val="center"/>
          </w:tcPr>
          <w:p w14:paraId="4993CED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48" w:type="dxa"/>
            <w:vAlign w:val="center"/>
          </w:tcPr>
          <w:p w14:paraId="27D719C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17832E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35" w:type="dxa"/>
            <w:vAlign w:val="center"/>
          </w:tcPr>
          <w:p w14:paraId="6C4F75B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F2CB34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25" w:type="dxa"/>
            <w:vAlign w:val="center"/>
          </w:tcPr>
          <w:p w14:paraId="01AA50D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7680F6F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07CC4F2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FAE333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A0DCDE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40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587395F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5E11C49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0226653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412" w:type="dxa"/>
            <w:vAlign w:val="center"/>
          </w:tcPr>
          <w:p w14:paraId="294644C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148" w:type="dxa"/>
            <w:vAlign w:val="center"/>
          </w:tcPr>
          <w:p w14:paraId="20220B1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≤16.67万元</w:t>
            </w:r>
          </w:p>
        </w:tc>
        <w:tc>
          <w:tcPr>
            <w:tcW w:w="1035" w:type="dxa"/>
            <w:vAlign w:val="center"/>
          </w:tcPr>
          <w:p w14:paraId="11AC73C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16.67万元</w:t>
            </w:r>
          </w:p>
        </w:tc>
        <w:tc>
          <w:tcPr>
            <w:tcW w:w="725" w:type="dxa"/>
            <w:vAlign w:val="center"/>
          </w:tcPr>
          <w:p w14:paraId="4FF746AF">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086F187B">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177E1C7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20C4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25D8F63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BFC539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17592DB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412" w:type="dxa"/>
            <w:vAlign w:val="center"/>
          </w:tcPr>
          <w:p w14:paraId="7B3BE10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48" w:type="dxa"/>
            <w:vAlign w:val="center"/>
          </w:tcPr>
          <w:p w14:paraId="7670279E">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035" w:type="dxa"/>
            <w:vAlign w:val="center"/>
          </w:tcPr>
          <w:p w14:paraId="5C98AA7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2E9900E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3D20FF6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26DC411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6BE2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19CEA4F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258391E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75ECC36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412" w:type="dxa"/>
            <w:vAlign w:val="center"/>
          </w:tcPr>
          <w:p w14:paraId="7E636BB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48" w:type="dxa"/>
            <w:vAlign w:val="center"/>
          </w:tcPr>
          <w:p w14:paraId="713D7B3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035" w:type="dxa"/>
            <w:vAlign w:val="center"/>
          </w:tcPr>
          <w:p w14:paraId="2173D92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725" w:type="dxa"/>
            <w:vAlign w:val="center"/>
          </w:tcPr>
          <w:p w14:paraId="3D7A30D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5A29E85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7A3B879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23E4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2E7D675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52616EA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3B32C8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48BF989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12" w:type="dxa"/>
            <w:vAlign w:val="center"/>
          </w:tcPr>
          <w:p w14:paraId="3770E0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维修率</w:t>
            </w:r>
          </w:p>
        </w:tc>
        <w:tc>
          <w:tcPr>
            <w:tcW w:w="1148" w:type="dxa"/>
            <w:vAlign w:val="center"/>
          </w:tcPr>
          <w:p w14:paraId="6930BF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100%</w:t>
            </w:r>
          </w:p>
        </w:tc>
        <w:tc>
          <w:tcPr>
            <w:tcW w:w="1035" w:type="dxa"/>
            <w:vAlign w:val="center"/>
          </w:tcPr>
          <w:p w14:paraId="540BE9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100%</w:t>
            </w:r>
          </w:p>
        </w:tc>
        <w:tc>
          <w:tcPr>
            <w:tcW w:w="725" w:type="dxa"/>
            <w:vAlign w:val="center"/>
          </w:tcPr>
          <w:p w14:paraId="1254A2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0E4418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15</w:t>
            </w:r>
          </w:p>
        </w:tc>
        <w:tc>
          <w:tcPr>
            <w:tcW w:w="1418" w:type="dxa"/>
            <w:vAlign w:val="center"/>
          </w:tcPr>
          <w:p w14:paraId="5459765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4C9F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41B0234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29AD727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3527F6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12" w:type="dxa"/>
            <w:vAlign w:val="center"/>
          </w:tcPr>
          <w:p w14:paraId="24AF10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完成达标率</w:t>
            </w:r>
          </w:p>
        </w:tc>
        <w:tc>
          <w:tcPr>
            <w:tcW w:w="1148" w:type="dxa"/>
            <w:vAlign w:val="center"/>
          </w:tcPr>
          <w:p w14:paraId="39899C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100%</w:t>
            </w:r>
          </w:p>
        </w:tc>
        <w:tc>
          <w:tcPr>
            <w:tcW w:w="1035" w:type="dxa"/>
            <w:vAlign w:val="center"/>
          </w:tcPr>
          <w:p w14:paraId="7172E1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100%</w:t>
            </w:r>
          </w:p>
        </w:tc>
        <w:tc>
          <w:tcPr>
            <w:tcW w:w="725" w:type="dxa"/>
            <w:vAlign w:val="center"/>
          </w:tcPr>
          <w:p w14:paraId="03CF54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797AEE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1418" w:type="dxa"/>
            <w:vAlign w:val="center"/>
          </w:tcPr>
          <w:p w14:paraId="61391C0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3F5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598D519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73823C7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62B6060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12" w:type="dxa"/>
            <w:vAlign w:val="center"/>
          </w:tcPr>
          <w:p w14:paraId="11B6A75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48" w:type="dxa"/>
            <w:vAlign w:val="center"/>
          </w:tcPr>
          <w:p w14:paraId="3A563E1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035" w:type="dxa"/>
            <w:vAlign w:val="center"/>
          </w:tcPr>
          <w:p w14:paraId="50F3FAD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725" w:type="dxa"/>
            <w:vAlign w:val="center"/>
          </w:tcPr>
          <w:p w14:paraId="6845EA4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3162B66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3680647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2B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3DBB204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639D703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49B5E90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CD8E80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BCF32D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12" w:type="dxa"/>
            <w:vAlign w:val="center"/>
          </w:tcPr>
          <w:p w14:paraId="640DB8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带动周边经济发展情况</w:t>
            </w:r>
          </w:p>
        </w:tc>
        <w:tc>
          <w:tcPr>
            <w:tcW w:w="1148" w:type="dxa"/>
            <w:vAlign w:val="center"/>
          </w:tcPr>
          <w:p w14:paraId="23E5E2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5FD4BC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27F91D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76288F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4</w:t>
            </w:r>
          </w:p>
        </w:tc>
        <w:tc>
          <w:tcPr>
            <w:tcW w:w="1418" w:type="dxa"/>
            <w:vAlign w:val="center"/>
          </w:tcPr>
          <w:p w14:paraId="28CC8FA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F4B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146A273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3476205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2A2048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E0ECDF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12" w:type="dxa"/>
            <w:vAlign w:val="center"/>
          </w:tcPr>
          <w:p w14:paraId="4A4277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给广大学生提供更多的技能学习机会、为社会培养技能型学生</w:t>
            </w:r>
          </w:p>
        </w:tc>
        <w:tc>
          <w:tcPr>
            <w:tcW w:w="1148" w:type="dxa"/>
            <w:vAlign w:val="center"/>
          </w:tcPr>
          <w:p w14:paraId="5ADFBF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7BD823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06DE73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873" w:type="dxa"/>
            <w:vAlign w:val="center"/>
          </w:tcPr>
          <w:p w14:paraId="5E8E5D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1418" w:type="dxa"/>
            <w:vAlign w:val="center"/>
          </w:tcPr>
          <w:p w14:paraId="1FF4A11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DB1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3E39BFE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63F1259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624856B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041A4C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12" w:type="dxa"/>
            <w:vAlign w:val="center"/>
          </w:tcPr>
          <w:p w14:paraId="5C46669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48" w:type="dxa"/>
            <w:vAlign w:val="center"/>
          </w:tcPr>
          <w:p w14:paraId="4025963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35" w:type="dxa"/>
            <w:vAlign w:val="center"/>
          </w:tcPr>
          <w:p w14:paraId="24ACAF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72009E7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14:paraId="0ADA351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14:paraId="145FF56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E9B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522F610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3734F30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2927225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12" w:type="dxa"/>
            <w:vAlign w:val="center"/>
          </w:tcPr>
          <w:p w14:paraId="4036F5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促进教学可持续发展</w:t>
            </w:r>
          </w:p>
        </w:tc>
        <w:tc>
          <w:tcPr>
            <w:tcW w:w="1148" w:type="dxa"/>
            <w:vAlign w:val="center"/>
          </w:tcPr>
          <w:p w14:paraId="6500F1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2EB170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649848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1DCD1C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4</w:t>
            </w:r>
          </w:p>
        </w:tc>
        <w:tc>
          <w:tcPr>
            <w:tcW w:w="1418" w:type="dxa"/>
            <w:vAlign w:val="center"/>
          </w:tcPr>
          <w:p w14:paraId="73F5C4D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4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06DA5E8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2E065C0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7A7E23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26C53F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7F4FEF4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12" w:type="dxa"/>
            <w:vAlign w:val="center"/>
          </w:tcPr>
          <w:p w14:paraId="7FF37EC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Times New Roman" w:hAnsi="Times New Roman" w:eastAsia="仿宋_GB2312" w:cs="Times New Roman"/>
                <w:color w:val="auto"/>
                <w:sz w:val="20"/>
                <w:szCs w:val="20"/>
                <w:highlight w:val="none"/>
                <w:lang w:val="en-US" w:eastAsia="zh-CN"/>
              </w:rPr>
              <w:t>社会公众满意度</w:t>
            </w:r>
          </w:p>
        </w:tc>
        <w:tc>
          <w:tcPr>
            <w:tcW w:w="1148" w:type="dxa"/>
            <w:vAlign w:val="center"/>
          </w:tcPr>
          <w:p w14:paraId="3F52721F">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35" w:type="dxa"/>
            <w:vAlign w:val="center"/>
          </w:tcPr>
          <w:p w14:paraId="51B36DF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25" w:type="dxa"/>
            <w:vAlign w:val="center"/>
          </w:tcPr>
          <w:p w14:paraId="6523140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04C82FA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2C281CA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91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5" w:type="dxa"/>
            <w:gridSpan w:val="6"/>
            <w:vAlign w:val="center"/>
          </w:tcPr>
          <w:p w14:paraId="5A2C52E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25" w:type="dxa"/>
            <w:vAlign w:val="center"/>
          </w:tcPr>
          <w:p w14:paraId="3DA2C14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7EC982F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418" w:type="dxa"/>
            <w:vAlign w:val="center"/>
          </w:tcPr>
          <w:p w14:paraId="772F26A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70C7A65">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5A64315C">
      <w:pP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br w:type="page"/>
      </w:r>
    </w:p>
    <w:p w14:paraId="79D97FAE">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6</w:t>
      </w:r>
    </w:p>
    <w:p w14:paraId="75EDB6E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502"/>
        <w:gridCol w:w="1058"/>
        <w:gridCol w:w="1035"/>
        <w:gridCol w:w="725"/>
        <w:gridCol w:w="873"/>
        <w:gridCol w:w="1418"/>
      </w:tblGrid>
      <w:tr w14:paraId="6876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6E1D0E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3BAC0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63E56D6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中职生均</w:t>
            </w:r>
          </w:p>
        </w:tc>
      </w:tr>
      <w:tr w14:paraId="778F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23F7F4A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720" w:type="dxa"/>
            <w:gridSpan w:val="4"/>
            <w:vAlign w:val="center"/>
          </w:tcPr>
          <w:p w14:paraId="25C4181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035" w:type="dxa"/>
            <w:vAlign w:val="center"/>
          </w:tcPr>
          <w:p w14:paraId="6A7614C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016" w:type="dxa"/>
            <w:gridSpan w:val="3"/>
            <w:vAlign w:val="center"/>
          </w:tcPr>
          <w:p w14:paraId="51F23DE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0997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Merge w:val="restart"/>
            <w:vAlign w:val="center"/>
          </w:tcPr>
          <w:p w14:paraId="00EA334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7A8CBFE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502" w:type="dxa"/>
            <w:vAlign w:val="center"/>
          </w:tcPr>
          <w:p w14:paraId="53C61C2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CA1DE1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58" w:type="dxa"/>
            <w:vAlign w:val="center"/>
          </w:tcPr>
          <w:p w14:paraId="4837F0E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571A06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35" w:type="dxa"/>
            <w:vAlign w:val="center"/>
          </w:tcPr>
          <w:p w14:paraId="6F03552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06B787C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725" w:type="dxa"/>
            <w:vAlign w:val="center"/>
          </w:tcPr>
          <w:p w14:paraId="01A403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5207DAA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5D95422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7F5B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0095F0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4FBEDF1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502" w:type="dxa"/>
            <w:vAlign w:val="center"/>
          </w:tcPr>
          <w:p w14:paraId="110E945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58" w:type="dxa"/>
            <w:vAlign w:val="center"/>
          </w:tcPr>
          <w:p w14:paraId="74DF791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585</w:t>
            </w:r>
          </w:p>
        </w:tc>
        <w:tc>
          <w:tcPr>
            <w:tcW w:w="1035" w:type="dxa"/>
            <w:vAlign w:val="center"/>
          </w:tcPr>
          <w:p w14:paraId="7DC5EBE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81.5</w:t>
            </w:r>
          </w:p>
        </w:tc>
        <w:tc>
          <w:tcPr>
            <w:tcW w:w="725" w:type="dxa"/>
            <w:vAlign w:val="center"/>
          </w:tcPr>
          <w:p w14:paraId="3A939CC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5E0968F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99.40%</w:t>
            </w:r>
          </w:p>
        </w:tc>
        <w:tc>
          <w:tcPr>
            <w:tcW w:w="1418" w:type="dxa"/>
            <w:vAlign w:val="center"/>
          </w:tcPr>
          <w:p w14:paraId="32D7530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9.94</w:t>
            </w:r>
          </w:p>
        </w:tc>
      </w:tr>
      <w:tr w14:paraId="3337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13FC17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622EE25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502" w:type="dxa"/>
            <w:vAlign w:val="center"/>
          </w:tcPr>
          <w:p w14:paraId="1C07052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58" w:type="dxa"/>
            <w:vAlign w:val="center"/>
          </w:tcPr>
          <w:p w14:paraId="2BD1C9D9">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585</w:t>
            </w:r>
          </w:p>
        </w:tc>
        <w:tc>
          <w:tcPr>
            <w:tcW w:w="1035" w:type="dxa"/>
            <w:vAlign w:val="center"/>
          </w:tcPr>
          <w:p w14:paraId="2EF2723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81.5</w:t>
            </w:r>
          </w:p>
        </w:tc>
        <w:tc>
          <w:tcPr>
            <w:tcW w:w="725" w:type="dxa"/>
            <w:vAlign w:val="center"/>
          </w:tcPr>
          <w:p w14:paraId="098AE21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64BB2DA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439773F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5312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6BC0809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4EB8CBB0">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502" w:type="dxa"/>
            <w:vAlign w:val="center"/>
          </w:tcPr>
          <w:p w14:paraId="0CF945C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8" w:type="dxa"/>
            <w:vAlign w:val="center"/>
          </w:tcPr>
          <w:p w14:paraId="5D79808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35" w:type="dxa"/>
            <w:vAlign w:val="center"/>
          </w:tcPr>
          <w:p w14:paraId="7227AFF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725" w:type="dxa"/>
            <w:vAlign w:val="center"/>
          </w:tcPr>
          <w:p w14:paraId="1B1789C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163528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3A54F68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E1E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070D459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5BA95B84">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502" w:type="dxa"/>
            <w:vAlign w:val="center"/>
          </w:tcPr>
          <w:p w14:paraId="0920EC8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8" w:type="dxa"/>
            <w:vAlign w:val="center"/>
          </w:tcPr>
          <w:p w14:paraId="0C27246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vAlign w:val="center"/>
          </w:tcPr>
          <w:p w14:paraId="09A89C8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25" w:type="dxa"/>
            <w:vAlign w:val="center"/>
          </w:tcPr>
          <w:p w14:paraId="5503BBB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5CDC1EA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A42EA3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4F4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0AE1CAC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20" w:type="dxa"/>
            <w:gridSpan w:val="4"/>
            <w:vAlign w:val="center"/>
          </w:tcPr>
          <w:p w14:paraId="24996A3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4051" w:type="dxa"/>
            <w:gridSpan w:val="4"/>
            <w:vAlign w:val="center"/>
          </w:tcPr>
          <w:p w14:paraId="4568015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14:paraId="064C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1E26A9B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720" w:type="dxa"/>
            <w:gridSpan w:val="4"/>
            <w:vAlign w:val="center"/>
          </w:tcPr>
          <w:p w14:paraId="4F17C4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按照“以人为本，严谨治校，德育为先，多彩发展，校企合作，专精技能，开拓创新，提升内涵”的办学理念，根据“依托市场办专业、办好专业兴产业、兴旺产业促就业”的办学思路，坚持产教融合、校企合作，工学结合、知行合一，培养爱岗敬业、诚实守信，具有社会责任感、实践能力和创新精神的高素质劳动者和技术技能型应用人才。紧紧围绕楚怡校改扩建中心工作和创建怀化工商职业技术学院中心任务，创建片区引领、省内先进的卓越中等职业学校。</w:t>
            </w:r>
          </w:p>
        </w:tc>
        <w:tc>
          <w:tcPr>
            <w:tcW w:w="4051" w:type="dxa"/>
            <w:gridSpan w:val="4"/>
            <w:vAlign w:val="center"/>
          </w:tcPr>
          <w:p w14:paraId="659A68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eastAsia="zh-CN"/>
              </w:rPr>
              <w:t>已</w:t>
            </w:r>
            <w:r>
              <w:rPr>
                <w:rFonts w:hint="eastAsia" w:ascii="仿宋" w:hAnsi="仿宋" w:eastAsia="仿宋" w:cs="仿宋"/>
                <w:color w:val="auto"/>
                <w:kern w:val="0"/>
                <w:sz w:val="20"/>
                <w:szCs w:val="20"/>
                <w:highlight w:val="none"/>
              </w:rPr>
              <w:t>按照“以人为本，严谨治校，德育为先，多彩发展，校企合作，专精技能，开拓创新，提升内涵”的办学理念，根据“依托市场办专业、办好专业兴产业、兴旺产业促就业”的办学思路，坚持产教融合、校企合作，工学结合、知行合一，培养爱岗敬业、诚实守信，具有社会责任感、实践能力和创新精神的高素质劳动者和技术技能型应用人才。紧紧围绕楚怡校改扩建中心工作和创建怀化工商职业技术学院中心任务，创建片区引领、省内先进的卓越中等职业学校。</w:t>
            </w:r>
          </w:p>
        </w:tc>
      </w:tr>
      <w:tr w14:paraId="04E1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6FBA351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25AC22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7EC0A5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BEC1FA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138096C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48CA72E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02" w:type="dxa"/>
            <w:vAlign w:val="center"/>
          </w:tcPr>
          <w:p w14:paraId="19CBB69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58" w:type="dxa"/>
            <w:vAlign w:val="center"/>
          </w:tcPr>
          <w:p w14:paraId="7482822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3E6D6F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35" w:type="dxa"/>
            <w:vAlign w:val="center"/>
          </w:tcPr>
          <w:p w14:paraId="628A685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D16AE8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25" w:type="dxa"/>
            <w:vAlign w:val="center"/>
          </w:tcPr>
          <w:p w14:paraId="6D8A527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601F8A1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3E2BE52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5613B2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54BFA6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8B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31062ED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782C6EE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65A5FA8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502" w:type="dxa"/>
            <w:vAlign w:val="center"/>
          </w:tcPr>
          <w:p w14:paraId="2355690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058" w:type="dxa"/>
            <w:vAlign w:val="center"/>
          </w:tcPr>
          <w:p w14:paraId="621E770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≤585万元</w:t>
            </w:r>
          </w:p>
        </w:tc>
        <w:tc>
          <w:tcPr>
            <w:tcW w:w="1035" w:type="dxa"/>
            <w:vAlign w:val="center"/>
          </w:tcPr>
          <w:p w14:paraId="0F41546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581.5万元</w:t>
            </w:r>
          </w:p>
        </w:tc>
        <w:tc>
          <w:tcPr>
            <w:tcW w:w="725" w:type="dxa"/>
            <w:vAlign w:val="center"/>
          </w:tcPr>
          <w:p w14:paraId="587BA94D">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352F816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5CD6409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3EE6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4FAC684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C6C4BB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4A3857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502" w:type="dxa"/>
            <w:vAlign w:val="center"/>
          </w:tcPr>
          <w:p w14:paraId="562544F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58" w:type="dxa"/>
            <w:vAlign w:val="center"/>
          </w:tcPr>
          <w:p w14:paraId="1D5A8E1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035" w:type="dxa"/>
            <w:vAlign w:val="center"/>
          </w:tcPr>
          <w:p w14:paraId="4E9C637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714BAA2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661A636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0F6CD57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45EC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38EEAED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2208661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1BA6481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502" w:type="dxa"/>
            <w:vAlign w:val="center"/>
          </w:tcPr>
          <w:p w14:paraId="404461E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58" w:type="dxa"/>
            <w:vAlign w:val="center"/>
          </w:tcPr>
          <w:p w14:paraId="634DD84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035" w:type="dxa"/>
            <w:vAlign w:val="center"/>
          </w:tcPr>
          <w:p w14:paraId="376E31C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725" w:type="dxa"/>
            <w:vAlign w:val="center"/>
          </w:tcPr>
          <w:p w14:paraId="4C0D501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69D4B11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27BE24D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2BB9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3042478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670F7C3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157A8B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71F0C14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502" w:type="dxa"/>
            <w:vAlign w:val="center"/>
          </w:tcPr>
          <w:p w14:paraId="33799D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bidi="ar-SA"/>
              </w:rPr>
              <w:t>职工人数</w:t>
            </w:r>
          </w:p>
        </w:tc>
        <w:tc>
          <w:tcPr>
            <w:tcW w:w="1058" w:type="dxa"/>
            <w:vAlign w:val="center"/>
          </w:tcPr>
          <w:p w14:paraId="668A67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183人</w:t>
            </w:r>
          </w:p>
        </w:tc>
        <w:tc>
          <w:tcPr>
            <w:tcW w:w="1035" w:type="dxa"/>
            <w:vAlign w:val="center"/>
          </w:tcPr>
          <w:p w14:paraId="4B589C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183人</w:t>
            </w:r>
          </w:p>
        </w:tc>
        <w:tc>
          <w:tcPr>
            <w:tcW w:w="725" w:type="dxa"/>
            <w:vAlign w:val="center"/>
          </w:tcPr>
          <w:p w14:paraId="2954AE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476376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15</w:t>
            </w:r>
          </w:p>
        </w:tc>
        <w:tc>
          <w:tcPr>
            <w:tcW w:w="1418" w:type="dxa"/>
            <w:vAlign w:val="center"/>
          </w:tcPr>
          <w:p w14:paraId="00EF524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5F02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229E53C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D7BB96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6BE6DDC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502" w:type="dxa"/>
            <w:vAlign w:val="center"/>
          </w:tcPr>
          <w:p w14:paraId="7E4D74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项目资金使用合规率</w:t>
            </w:r>
          </w:p>
        </w:tc>
        <w:tc>
          <w:tcPr>
            <w:tcW w:w="1058" w:type="dxa"/>
            <w:vAlign w:val="center"/>
          </w:tcPr>
          <w:p w14:paraId="62C0F0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100%</w:t>
            </w:r>
          </w:p>
        </w:tc>
        <w:tc>
          <w:tcPr>
            <w:tcW w:w="1035" w:type="dxa"/>
            <w:vAlign w:val="center"/>
          </w:tcPr>
          <w:p w14:paraId="3389EB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70%</w:t>
            </w:r>
          </w:p>
        </w:tc>
        <w:tc>
          <w:tcPr>
            <w:tcW w:w="725" w:type="dxa"/>
            <w:vAlign w:val="center"/>
          </w:tcPr>
          <w:p w14:paraId="305FB2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7E055A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1418" w:type="dxa"/>
            <w:vAlign w:val="center"/>
          </w:tcPr>
          <w:p w14:paraId="79B0E69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56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5782E95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68FEBFE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995A4C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502" w:type="dxa"/>
            <w:vAlign w:val="center"/>
          </w:tcPr>
          <w:p w14:paraId="5033AAB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058" w:type="dxa"/>
            <w:vAlign w:val="center"/>
          </w:tcPr>
          <w:p w14:paraId="25AA1A1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035" w:type="dxa"/>
            <w:vAlign w:val="center"/>
          </w:tcPr>
          <w:p w14:paraId="746E9C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725" w:type="dxa"/>
            <w:vAlign w:val="center"/>
          </w:tcPr>
          <w:p w14:paraId="63A952F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08A2003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62CA4C1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6A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4938B99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5130536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878BA3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54DC379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6C7B5B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3EDECD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带动周边经济发展情况</w:t>
            </w:r>
          </w:p>
        </w:tc>
        <w:tc>
          <w:tcPr>
            <w:tcW w:w="1058" w:type="dxa"/>
            <w:vAlign w:val="center"/>
          </w:tcPr>
          <w:p w14:paraId="0D917A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7FFE21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343029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2BE5A6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1418" w:type="dxa"/>
            <w:vAlign w:val="center"/>
          </w:tcPr>
          <w:p w14:paraId="42EE88A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3D5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20D77DF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1F6DE3D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510FD5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A5042F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3DBCED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给广大学生提供更多的技能学习机会、为社会培养技能型学生</w:t>
            </w:r>
          </w:p>
        </w:tc>
        <w:tc>
          <w:tcPr>
            <w:tcW w:w="1058" w:type="dxa"/>
            <w:vAlign w:val="center"/>
          </w:tcPr>
          <w:p w14:paraId="308742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67F54F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5F6C33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873" w:type="dxa"/>
            <w:vAlign w:val="center"/>
          </w:tcPr>
          <w:p w14:paraId="683951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9</w:t>
            </w:r>
          </w:p>
        </w:tc>
        <w:tc>
          <w:tcPr>
            <w:tcW w:w="1418" w:type="dxa"/>
            <w:vAlign w:val="center"/>
          </w:tcPr>
          <w:p w14:paraId="2163A6B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71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1EFF8A7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2B529E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E6C964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421969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505544C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58" w:type="dxa"/>
            <w:vAlign w:val="center"/>
          </w:tcPr>
          <w:p w14:paraId="4D13B43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35" w:type="dxa"/>
            <w:vAlign w:val="center"/>
          </w:tcPr>
          <w:p w14:paraId="31B38F0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0717254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14:paraId="254F606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14:paraId="146FCB4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D0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78C993C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69204CD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2BBE783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02" w:type="dxa"/>
            <w:vAlign w:val="center"/>
          </w:tcPr>
          <w:p w14:paraId="0CE332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促进教学可持续发展</w:t>
            </w:r>
          </w:p>
        </w:tc>
        <w:tc>
          <w:tcPr>
            <w:tcW w:w="1058" w:type="dxa"/>
            <w:vAlign w:val="center"/>
          </w:tcPr>
          <w:p w14:paraId="4AB1E4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752BC2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68A3BC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284B41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4</w:t>
            </w:r>
          </w:p>
        </w:tc>
        <w:tc>
          <w:tcPr>
            <w:tcW w:w="1418" w:type="dxa"/>
            <w:vAlign w:val="center"/>
          </w:tcPr>
          <w:p w14:paraId="654B81C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AD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0479786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00096EE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547484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B52155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34D1EE2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502" w:type="dxa"/>
            <w:vAlign w:val="center"/>
          </w:tcPr>
          <w:p w14:paraId="24934B4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Times New Roman" w:hAnsi="Times New Roman" w:eastAsia="仿宋_GB2312" w:cs="Times New Roman"/>
                <w:color w:val="auto"/>
                <w:sz w:val="20"/>
                <w:szCs w:val="20"/>
                <w:highlight w:val="none"/>
                <w:lang w:val="en-US" w:eastAsia="zh-CN"/>
              </w:rPr>
              <w:t>社会公众满意度</w:t>
            </w:r>
          </w:p>
        </w:tc>
        <w:tc>
          <w:tcPr>
            <w:tcW w:w="1058" w:type="dxa"/>
            <w:vAlign w:val="center"/>
          </w:tcPr>
          <w:p w14:paraId="7A9AEDE3">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35" w:type="dxa"/>
            <w:vAlign w:val="center"/>
          </w:tcPr>
          <w:p w14:paraId="4551CEDE">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25" w:type="dxa"/>
            <w:vAlign w:val="center"/>
          </w:tcPr>
          <w:p w14:paraId="16D90C9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6CB7C10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1BD12DA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A67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5" w:type="dxa"/>
            <w:gridSpan w:val="6"/>
            <w:vAlign w:val="center"/>
          </w:tcPr>
          <w:p w14:paraId="0D39230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25" w:type="dxa"/>
            <w:vAlign w:val="center"/>
          </w:tcPr>
          <w:p w14:paraId="3751567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6185EAA7">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91.94</w:t>
            </w:r>
          </w:p>
        </w:tc>
        <w:tc>
          <w:tcPr>
            <w:tcW w:w="1418" w:type="dxa"/>
            <w:vAlign w:val="center"/>
          </w:tcPr>
          <w:p w14:paraId="759C218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09DE3F8">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3C2F626F">
      <w:pP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br w:type="page"/>
      </w:r>
    </w:p>
    <w:p w14:paraId="439E6F71">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7</w:t>
      </w:r>
    </w:p>
    <w:p w14:paraId="0A3FF31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502"/>
        <w:gridCol w:w="1058"/>
        <w:gridCol w:w="1035"/>
        <w:gridCol w:w="725"/>
        <w:gridCol w:w="873"/>
        <w:gridCol w:w="1418"/>
      </w:tblGrid>
      <w:tr w14:paraId="65DB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0" w:type="dxa"/>
            <w:vAlign w:val="center"/>
          </w:tcPr>
          <w:p w14:paraId="06129FD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980D7E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48A71FA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2022年第五批基础教育发展专项（中职教育发展）</w:t>
            </w:r>
          </w:p>
        </w:tc>
      </w:tr>
      <w:tr w14:paraId="10CD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6EC767D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720" w:type="dxa"/>
            <w:gridSpan w:val="4"/>
            <w:vAlign w:val="center"/>
          </w:tcPr>
          <w:p w14:paraId="2C87DD3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035" w:type="dxa"/>
            <w:vAlign w:val="center"/>
          </w:tcPr>
          <w:p w14:paraId="79036D8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016" w:type="dxa"/>
            <w:gridSpan w:val="3"/>
            <w:vAlign w:val="center"/>
          </w:tcPr>
          <w:p w14:paraId="132D566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1335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Merge w:val="restart"/>
            <w:vAlign w:val="center"/>
          </w:tcPr>
          <w:p w14:paraId="315C8E2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13029C0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502" w:type="dxa"/>
            <w:vAlign w:val="center"/>
          </w:tcPr>
          <w:p w14:paraId="60DEDAF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138EAE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58" w:type="dxa"/>
            <w:vAlign w:val="center"/>
          </w:tcPr>
          <w:p w14:paraId="2ADED28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51324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35" w:type="dxa"/>
            <w:vAlign w:val="center"/>
          </w:tcPr>
          <w:p w14:paraId="3163DBA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5CC933E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725" w:type="dxa"/>
            <w:vAlign w:val="center"/>
          </w:tcPr>
          <w:p w14:paraId="20D4D3A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3A41730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65307D3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1CDC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BADCB3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1494021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502" w:type="dxa"/>
            <w:vAlign w:val="center"/>
          </w:tcPr>
          <w:p w14:paraId="5F7EAF6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58" w:type="dxa"/>
            <w:vAlign w:val="center"/>
          </w:tcPr>
          <w:p w14:paraId="4FBD868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32.98</w:t>
            </w:r>
          </w:p>
        </w:tc>
        <w:tc>
          <w:tcPr>
            <w:tcW w:w="1035" w:type="dxa"/>
            <w:vAlign w:val="center"/>
          </w:tcPr>
          <w:p w14:paraId="4CBF4F97">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19.63</w:t>
            </w:r>
          </w:p>
        </w:tc>
        <w:tc>
          <w:tcPr>
            <w:tcW w:w="725" w:type="dxa"/>
            <w:vAlign w:val="center"/>
          </w:tcPr>
          <w:p w14:paraId="25F26B7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7499858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59.52%</w:t>
            </w:r>
          </w:p>
        </w:tc>
        <w:tc>
          <w:tcPr>
            <w:tcW w:w="1418" w:type="dxa"/>
            <w:vAlign w:val="center"/>
          </w:tcPr>
          <w:p w14:paraId="4A32529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5.95</w:t>
            </w:r>
          </w:p>
        </w:tc>
      </w:tr>
      <w:tr w14:paraId="2DD2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EA0790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0C559A6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502" w:type="dxa"/>
            <w:vAlign w:val="center"/>
          </w:tcPr>
          <w:p w14:paraId="2577ED3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58" w:type="dxa"/>
            <w:vAlign w:val="center"/>
          </w:tcPr>
          <w:p w14:paraId="22A904E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35" w:type="dxa"/>
            <w:vAlign w:val="center"/>
          </w:tcPr>
          <w:p w14:paraId="58F22B7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725" w:type="dxa"/>
            <w:vAlign w:val="center"/>
          </w:tcPr>
          <w:p w14:paraId="64EE859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3527BC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4CFBEB3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6E47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0453516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1ADBA6D6">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502" w:type="dxa"/>
            <w:vAlign w:val="center"/>
          </w:tcPr>
          <w:p w14:paraId="28EC319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8" w:type="dxa"/>
            <w:vAlign w:val="center"/>
          </w:tcPr>
          <w:p w14:paraId="016DD7F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32.98</w:t>
            </w:r>
          </w:p>
        </w:tc>
        <w:tc>
          <w:tcPr>
            <w:tcW w:w="1035" w:type="dxa"/>
            <w:vAlign w:val="center"/>
          </w:tcPr>
          <w:p w14:paraId="58D186E2">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19.63</w:t>
            </w:r>
          </w:p>
        </w:tc>
        <w:tc>
          <w:tcPr>
            <w:tcW w:w="725" w:type="dxa"/>
            <w:vAlign w:val="center"/>
          </w:tcPr>
          <w:p w14:paraId="7234E08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3D2FF1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632A610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9F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5FC92ED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792AC719">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502" w:type="dxa"/>
            <w:vAlign w:val="center"/>
          </w:tcPr>
          <w:p w14:paraId="59F27EA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8" w:type="dxa"/>
            <w:vAlign w:val="center"/>
          </w:tcPr>
          <w:p w14:paraId="1631D89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vAlign w:val="center"/>
          </w:tcPr>
          <w:p w14:paraId="6B260A0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25" w:type="dxa"/>
            <w:vAlign w:val="center"/>
          </w:tcPr>
          <w:p w14:paraId="6DF790D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7BD852C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A5A62B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57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487711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20" w:type="dxa"/>
            <w:gridSpan w:val="4"/>
            <w:vAlign w:val="center"/>
          </w:tcPr>
          <w:p w14:paraId="43F7036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4051" w:type="dxa"/>
            <w:gridSpan w:val="4"/>
            <w:vAlign w:val="center"/>
          </w:tcPr>
          <w:p w14:paraId="068163B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14:paraId="565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51CDD27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720" w:type="dxa"/>
            <w:gridSpan w:val="4"/>
            <w:vAlign w:val="center"/>
          </w:tcPr>
          <w:p w14:paraId="538288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贯彻落实关于职业教育的重要指示和全国、全省职业教育大会精神的重要举措，打造怀化优质的技能学校，培养一批全能型学生。</w:t>
            </w:r>
          </w:p>
        </w:tc>
        <w:tc>
          <w:tcPr>
            <w:tcW w:w="4051" w:type="dxa"/>
            <w:gridSpan w:val="4"/>
            <w:vAlign w:val="center"/>
          </w:tcPr>
          <w:p w14:paraId="2937C4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eastAsia="zh-CN"/>
              </w:rPr>
              <w:t>已</w:t>
            </w:r>
            <w:r>
              <w:rPr>
                <w:rFonts w:hint="eastAsia" w:ascii="仿宋" w:hAnsi="仿宋" w:eastAsia="仿宋" w:cs="仿宋"/>
                <w:color w:val="auto"/>
                <w:kern w:val="0"/>
                <w:sz w:val="20"/>
                <w:szCs w:val="20"/>
                <w:highlight w:val="none"/>
              </w:rPr>
              <w:t>贯彻落实关于职业教育的重要指示和全国、全省职业教育大会精神的重要举措，打造怀化优质的技能学校，培养一批全能型学生。</w:t>
            </w:r>
          </w:p>
        </w:tc>
      </w:tr>
      <w:tr w14:paraId="2CDF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77A13BB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EBD1B5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A1B8B2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50635A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2D48B6E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70A2B72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02" w:type="dxa"/>
            <w:vAlign w:val="center"/>
          </w:tcPr>
          <w:p w14:paraId="10126B8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58" w:type="dxa"/>
            <w:vAlign w:val="center"/>
          </w:tcPr>
          <w:p w14:paraId="0D9F878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818D51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35" w:type="dxa"/>
            <w:vAlign w:val="center"/>
          </w:tcPr>
          <w:p w14:paraId="231D13A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D316BA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25" w:type="dxa"/>
            <w:vAlign w:val="center"/>
          </w:tcPr>
          <w:p w14:paraId="41AB6CC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46B91E6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5312499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1D1083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D394AE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96F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6757B4B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3B6A5F5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4BF3C3A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502" w:type="dxa"/>
            <w:vAlign w:val="center"/>
          </w:tcPr>
          <w:p w14:paraId="4D92CB5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058" w:type="dxa"/>
            <w:vAlign w:val="center"/>
          </w:tcPr>
          <w:p w14:paraId="74732AD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≤585万元</w:t>
            </w:r>
          </w:p>
        </w:tc>
        <w:tc>
          <w:tcPr>
            <w:tcW w:w="1035" w:type="dxa"/>
            <w:vAlign w:val="center"/>
          </w:tcPr>
          <w:p w14:paraId="67C457F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581.5万元</w:t>
            </w:r>
          </w:p>
        </w:tc>
        <w:tc>
          <w:tcPr>
            <w:tcW w:w="725" w:type="dxa"/>
            <w:vAlign w:val="center"/>
          </w:tcPr>
          <w:p w14:paraId="3EFC1BD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0AF1775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3927FEF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5A71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764627F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765F9F1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21BDB27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502" w:type="dxa"/>
            <w:vAlign w:val="center"/>
          </w:tcPr>
          <w:p w14:paraId="53EFBA3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58" w:type="dxa"/>
            <w:vAlign w:val="center"/>
          </w:tcPr>
          <w:p w14:paraId="5CC6D27E">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035" w:type="dxa"/>
            <w:vAlign w:val="center"/>
          </w:tcPr>
          <w:p w14:paraId="27C1019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3A387E3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0F22CCB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516DA2B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16AD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3495297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4A6516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0610792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502" w:type="dxa"/>
            <w:vAlign w:val="center"/>
          </w:tcPr>
          <w:p w14:paraId="168285B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58" w:type="dxa"/>
            <w:vAlign w:val="center"/>
          </w:tcPr>
          <w:p w14:paraId="65979D9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035" w:type="dxa"/>
            <w:vAlign w:val="center"/>
          </w:tcPr>
          <w:p w14:paraId="3666722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725" w:type="dxa"/>
            <w:vAlign w:val="center"/>
          </w:tcPr>
          <w:p w14:paraId="43926D7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361643C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6A67FF9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2042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3A6B5AF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03CDCF7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86F6B8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521CAE8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502" w:type="dxa"/>
            <w:vAlign w:val="center"/>
          </w:tcPr>
          <w:p w14:paraId="2B85D0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auto"/>
                <w:kern w:val="0"/>
                <w:sz w:val="20"/>
                <w:szCs w:val="20"/>
                <w:highlight w:val="none"/>
                <w:lang w:val="en-US" w:eastAsia="zh-CN" w:bidi="ar-SA"/>
              </w:rPr>
              <w:t>课题论文版面次数</w:t>
            </w:r>
          </w:p>
        </w:tc>
        <w:tc>
          <w:tcPr>
            <w:tcW w:w="1058" w:type="dxa"/>
            <w:vAlign w:val="center"/>
          </w:tcPr>
          <w:p w14:paraId="262831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bidi="ar-SA"/>
              </w:rPr>
              <w:t>1次</w:t>
            </w:r>
          </w:p>
        </w:tc>
        <w:tc>
          <w:tcPr>
            <w:tcW w:w="1035" w:type="dxa"/>
            <w:vAlign w:val="center"/>
          </w:tcPr>
          <w:p w14:paraId="4331D6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bidi="ar-SA"/>
              </w:rPr>
              <w:t>1次</w:t>
            </w:r>
          </w:p>
        </w:tc>
        <w:tc>
          <w:tcPr>
            <w:tcW w:w="725" w:type="dxa"/>
            <w:vAlign w:val="center"/>
          </w:tcPr>
          <w:p w14:paraId="18E9B7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60ECF3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15</w:t>
            </w:r>
          </w:p>
        </w:tc>
        <w:tc>
          <w:tcPr>
            <w:tcW w:w="1418" w:type="dxa"/>
            <w:vAlign w:val="center"/>
          </w:tcPr>
          <w:p w14:paraId="3733BF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25C7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10BCB8C4">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9BB653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97D96F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502" w:type="dxa"/>
            <w:vAlign w:val="center"/>
          </w:tcPr>
          <w:p w14:paraId="3FD597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auto"/>
                <w:kern w:val="0"/>
                <w:sz w:val="20"/>
                <w:szCs w:val="20"/>
                <w:highlight w:val="none"/>
                <w:lang w:val="en-US" w:eastAsia="zh-CN"/>
              </w:rPr>
              <w:t>完成达标率</w:t>
            </w:r>
          </w:p>
        </w:tc>
        <w:tc>
          <w:tcPr>
            <w:tcW w:w="1058" w:type="dxa"/>
            <w:vAlign w:val="center"/>
          </w:tcPr>
          <w:p w14:paraId="1F6D0D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100%</w:t>
            </w:r>
          </w:p>
        </w:tc>
        <w:tc>
          <w:tcPr>
            <w:tcW w:w="1035" w:type="dxa"/>
            <w:vAlign w:val="center"/>
          </w:tcPr>
          <w:p w14:paraId="77FB0A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100%</w:t>
            </w:r>
          </w:p>
        </w:tc>
        <w:tc>
          <w:tcPr>
            <w:tcW w:w="725" w:type="dxa"/>
            <w:vAlign w:val="center"/>
          </w:tcPr>
          <w:p w14:paraId="50FA0F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6B1C0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vAlign w:val="center"/>
          </w:tcPr>
          <w:p w14:paraId="45514EF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B7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30C9B04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3BF815B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088203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502" w:type="dxa"/>
            <w:vAlign w:val="center"/>
          </w:tcPr>
          <w:p w14:paraId="41696D7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058" w:type="dxa"/>
            <w:vAlign w:val="center"/>
          </w:tcPr>
          <w:p w14:paraId="39F9979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035" w:type="dxa"/>
            <w:vAlign w:val="center"/>
          </w:tcPr>
          <w:p w14:paraId="312847C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725" w:type="dxa"/>
            <w:vAlign w:val="center"/>
          </w:tcPr>
          <w:p w14:paraId="1141F7B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595B3D6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6EC8A5F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7E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4F152FC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0E6CB15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BAB7C7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7182DA3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CA93F0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2613EE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带动周边经济发展情况</w:t>
            </w:r>
          </w:p>
        </w:tc>
        <w:tc>
          <w:tcPr>
            <w:tcW w:w="1058" w:type="dxa"/>
            <w:vAlign w:val="center"/>
          </w:tcPr>
          <w:p w14:paraId="4FFD3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5EF571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042D3E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44DAA0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4</w:t>
            </w:r>
          </w:p>
        </w:tc>
        <w:tc>
          <w:tcPr>
            <w:tcW w:w="1418" w:type="dxa"/>
            <w:vAlign w:val="center"/>
          </w:tcPr>
          <w:p w14:paraId="739B299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A04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08C88E0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148FDAB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1665F3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0807B1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7C2D39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给广大学生提供更多的技能学习机会、为社会培养技能型学生</w:t>
            </w:r>
          </w:p>
        </w:tc>
        <w:tc>
          <w:tcPr>
            <w:tcW w:w="1058" w:type="dxa"/>
            <w:vAlign w:val="center"/>
          </w:tcPr>
          <w:p w14:paraId="3EC40C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022438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1115AB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873" w:type="dxa"/>
            <w:vAlign w:val="center"/>
          </w:tcPr>
          <w:p w14:paraId="0B35C3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9</w:t>
            </w:r>
          </w:p>
        </w:tc>
        <w:tc>
          <w:tcPr>
            <w:tcW w:w="1418" w:type="dxa"/>
            <w:vAlign w:val="center"/>
          </w:tcPr>
          <w:p w14:paraId="2CBF993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D4E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776CC66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78917BE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48545BC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94FC58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790735E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58" w:type="dxa"/>
            <w:vAlign w:val="center"/>
          </w:tcPr>
          <w:p w14:paraId="200BF82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35" w:type="dxa"/>
            <w:vAlign w:val="center"/>
          </w:tcPr>
          <w:p w14:paraId="7092856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48A06F8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14:paraId="2DBF30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14:paraId="1523902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E2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6A434EE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57C5407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0EB16F5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02" w:type="dxa"/>
            <w:vAlign w:val="center"/>
          </w:tcPr>
          <w:p w14:paraId="20A3EA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促进教学可持续发展</w:t>
            </w:r>
          </w:p>
        </w:tc>
        <w:tc>
          <w:tcPr>
            <w:tcW w:w="1058" w:type="dxa"/>
            <w:vAlign w:val="center"/>
          </w:tcPr>
          <w:p w14:paraId="0ED124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0570C8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3AC05C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4DE90A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 xml:space="preserve"> 5</w:t>
            </w:r>
          </w:p>
        </w:tc>
        <w:tc>
          <w:tcPr>
            <w:tcW w:w="1418" w:type="dxa"/>
            <w:vAlign w:val="center"/>
          </w:tcPr>
          <w:p w14:paraId="3E56207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44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1E3462C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13A61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1BBA4E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670C754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30C5219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502" w:type="dxa"/>
            <w:vAlign w:val="center"/>
          </w:tcPr>
          <w:p w14:paraId="3ACF112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Times New Roman" w:hAnsi="Times New Roman" w:eastAsia="仿宋_GB2312" w:cs="Times New Roman"/>
                <w:color w:val="auto"/>
                <w:sz w:val="20"/>
                <w:szCs w:val="20"/>
                <w:highlight w:val="none"/>
                <w:lang w:val="en-US" w:eastAsia="zh-CN"/>
              </w:rPr>
              <w:t>社会公众满意度</w:t>
            </w:r>
          </w:p>
        </w:tc>
        <w:tc>
          <w:tcPr>
            <w:tcW w:w="1058" w:type="dxa"/>
            <w:vAlign w:val="center"/>
          </w:tcPr>
          <w:p w14:paraId="0E54DA6D">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35" w:type="dxa"/>
            <w:vAlign w:val="center"/>
          </w:tcPr>
          <w:p w14:paraId="41DB823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25" w:type="dxa"/>
            <w:vAlign w:val="center"/>
          </w:tcPr>
          <w:p w14:paraId="44ECD0F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0F61393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26C1DFF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B7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5" w:type="dxa"/>
            <w:gridSpan w:val="6"/>
            <w:vAlign w:val="center"/>
          </w:tcPr>
          <w:p w14:paraId="781A68C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highlight w:val="none"/>
              </w:rPr>
              <w:t>总分</w:t>
            </w:r>
          </w:p>
        </w:tc>
        <w:tc>
          <w:tcPr>
            <w:tcW w:w="725" w:type="dxa"/>
            <w:vAlign w:val="center"/>
          </w:tcPr>
          <w:p w14:paraId="1BC5937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0CEECB0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95.95</w:t>
            </w:r>
          </w:p>
        </w:tc>
        <w:tc>
          <w:tcPr>
            <w:tcW w:w="1418" w:type="dxa"/>
            <w:vAlign w:val="center"/>
          </w:tcPr>
          <w:p w14:paraId="2913D57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C5BA689">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68B1BCF9">
      <w:pP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br w:type="page"/>
      </w:r>
    </w:p>
    <w:p w14:paraId="3FCD7CE4">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8</w:t>
      </w:r>
    </w:p>
    <w:p w14:paraId="2471F1D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502"/>
        <w:gridCol w:w="1058"/>
        <w:gridCol w:w="1035"/>
        <w:gridCol w:w="725"/>
        <w:gridCol w:w="873"/>
        <w:gridCol w:w="1418"/>
      </w:tblGrid>
      <w:tr w14:paraId="1401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3258A5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A05861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426383E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2021年第三批基础教育发展专项（中职教育发展）资金</w:t>
            </w:r>
          </w:p>
        </w:tc>
      </w:tr>
      <w:tr w14:paraId="68F6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29D17AA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720" w:type="dxa"/>
            <w:gridSpan w:val="4"/>
            <w:vAlign w:val="center"/>
          </w:tcPr>
          <w:p w14:paraId="2CC448A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怀化市工业和信息化局</w:t>
            </w:r>
          </w:p>
        </w:tc>
        <w:tc>
          <w:tcPr>
            <w:tcW w:w="1035" w:type="dxa"/>
            <w:vAlign w:val="center"/>
          </w:tcPr>
          <w:p w14:paraId="68CBE1D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016" w:type="dxa"/>
            <w:gridSpan w:val="3"/>
            <w:vAlign w:val="center"/>
          </w:tcPr>
          <w:p w14:paraId="6CC8323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auto"/>
                <w:kern w:val="0"/>
                <w:sz w:val="20"/>
                <w:szCs w:val="20"/>
                <w:highlight w:val="none"/>
                <w:lang w:val="en-US" w:eastAsia="zh-CN"/>
              </w:rPr>
              <w:t>湖南省怀化工业中等专业学校</w:t>
            </w:r>
          </w:p>
        </w:tc>
      </w:tr>
      <w:tr w14:paraId="698F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Merge w:val="restart"/>
            <w:vAlign w:val="center"/>
          </w:tcPr>
          <w:p w14:paraId="3A7318F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2AE3D58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502" w:type="dxa"/>
            <w:vAlign w:val="center"/>
          </w:tcPr>
          <w:p w14:paraId="2D61E85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70AF22A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58" w:type="dxa"/>
            <w:vAlign w:val="center"/>
          </w:tcPr>
          <w:p w14:paraId="79BECC2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D8D382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35" w:type="dxa"/>
            <w:vAlign w:val="center"/>
          </w:tcPr>
          <w:p w14:paraId="4EC4759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54AB9F0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725" w:type="dxa"/>
            <w:vAlign w:val="center"/>
          </w:tcPr>
          <w:p w14:paraId="0812036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3BCA57A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204DD23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1522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DD22A1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0CA686A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502" w:type="dxa"/>
            <w:vAlign w:val="center"/>
          </w:tcPr>
          <w:p w14:paraId="40DAA8ED">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58" w:type="dxa"/>
            <w:vAlign w:val="center"/>
          </w:tcPr>
          <w:p w14:paraId="1D53464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6.48</w:t>
            </w:r>
          </w:p>
        </w:tc>
        <w:tc>
          <w:tcPr>
            <w:tcW w:w="1035" w:type="dxa"/>
            <w:vAlign w:val="center"/>
          </w:tcPr>
          <w:p w14:paraId="39FE3FC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6.48</w:t>
            </w:r>
          </w:p>
        </w:tc>
        <w:tc>
          <w:tcPr>
            <w:tcW w:w="725" w:type="dxa"/>
            <w:vAlign w:val="center"/>
          </w:tcPr>
          <w:p w14:paraId="7721215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14:paraId="7C2FBAE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418" w:type="dxa"/>
            <w:vAlign w:val="center"/>
          </w:tcPr>
          <w:p w14:paraId="4EA0EA10">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D2E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7D3C9A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1BD3D00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502" w:type="dxa"/>
            <w:vAlign w:val="center"/>
          </w:tcPr>
          <w:p w14:paraId="23B468B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58" w:type="dxa"/>
            <w:vAlign w:val="center"/>
          </w:tcPr>
          <w:p w14:paraId="6B0F0AF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1035" w:type="dxa"/>
            <w:vAlign w:val="center"/>
          </w:tcPr>
          <w:p w14:paraId="366AE0BC">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p>
        </w:tc>
        <w:tc>
          <w:tcPr>
            <w:tcW w:w="725" w:type="dxa"/>
            <w:vAlign w:val="center"/>
          </w:tcPr>
          <w:p w14:paraId="4281013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51AEFEC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23730D1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036F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14:paraId="6E8AD65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26B06DDB">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502" w:type="dxa"/>
            <w:vAlign w:val="center"/>
          </w:tcPr>
          <w:p w14:paraId="5ED4431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8" w:type="dxa"/>
            <w:vAlign w:val="center"/>
          </w:tcPr>
          <w:p w14:paraId="28A6840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6.48</w:t>
            </w:r>
          </w:p>
        </w:tc>
        <w:tc>
          <w:tcPr>
            <w:tcW w:w="1035" w:type="dxa"/>
            <w:vAlign w:val="center"/>
          </w:tcPr>
          <w:p w14:paraId="7B792C8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6.48</w:t>
            </w:r>
          </w:p>
        </w:tc>
        <w:tc>
          <w:tcPr>
            <w:tcW w:w="725" w:type="dxa"/>
            <w:vAlign w:val="center"/>
          </w:tcPr>
          <w:p w14:paraId="108B772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396B6F0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3721DF2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8D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74E9E34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14:paraId="0E5A9946">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502" w:type="dxa"/>
            <w:vAlign w:val="center"/>
          </w:tcPr>
          <w:p w14:paraId="03168F9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8" w:type="dxa"/>
            <w:vAlign w:val="center"/>
          </w:tcPr>
          <w:p w14:paraId="5348F43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vAlign w:val="center"/>
          </w:tcPr>
          <w:p w14:paraId="28B3B399">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25" w:type="dxa"/>
            <w:vAlign w:val="center"/>
          </w:tcPr>
          <w:p w14:paraId="4B358F5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796B1A4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0928E26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0F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73F3EB2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20" w:type="dxa"/>
            <w:gridSpan w:val="4"/>
            <w:vAlign w:val="center"/>
          </w:tcPr>
          <w:p w14:paraId="45BFCDC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4051" w:type="dxa"/>
            <w:gridSpan w:val="4"/>
            <w:vAlign w:val="center"/>
          </w:tcPr>
          <w:p w14:paraId="7124AC8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14:paraId="26B2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03BEB097">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720" w:type="dxa"/>
            <w:gridSpan w:val="4"/>
            <w:vAlign w:val="center"/>
          </w:tcPr>
          <w:p w14:paraId="4C1276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贯彻落实关于职业教育的重要指示和全国、全省职业教育大会精神的重要举措，打造怀化优质的技能学校，培养一批全能型学生。</w:t>
            </w:r>
          </w:p>
        </w:tc>
        <w:tc>
          <w:tcPr>
            <w:tcW w:w="4051" w:type="dxa"/>
            <w:gridSpan w:val="4"/>
            <w:vAlign w:val="center"/>
          </w:tcPr>
          <w:p w14:paraId="5D8B95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eastAsia="zh-CN"/>
              </w:rPr>
              <w:t>已</w:t>
            </w:r>
            <w:r>
              <w:rPr>
                <w:rFonts w:hint="eastAsia" w:ascii="仿宋" w:hAnsi="仿宋" w:eastAsia="仿宋" w:cs="仿宋"/>
                <w:color w:val="auto"/>
                <w:kern w:val="0"/>
                <w:sz w:val="20"/>
                <w:szCs w:val="20"/>
                <w:highlight w:val="none"/>
              </w:rPr>
              <w:t>贯彻落实关于职业教育的重要指示和全国、全省职业教育大会精神的重要举措，打造怀化优质的技能学校，培养一批全能型学生。</w:t>
            </w:r>
          </w:p>
        </w:tc>
      </w:tr>
      <w:tr w14:paraId="5A14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29D4208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290DE7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7118F8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FFC223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3E5B191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7733872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02" w:type="dxa"/>
            <w:vAlign w:val="center"/>
          </w:tcPr>
          <w:p w14:paraId="1721EEF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58" w:type="dxa"/>
            <w:vAlign w:val="center"/>
          </w:tcPr>
          <w:p w14:paraId="0AB0719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9618BC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35" w:type="dxa"/>
            <w:vAlign w:val="center"/>
          </w:tcPr>
          <w:p w14:paraId="7DDF0DE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B3054E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25" w:type="dxa"/>
            <w:vAlign w:val="center"/>
          </w:tcPr>
          <w:p w14:paraId="053B935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207ED4A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546FB63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65EB5D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3E9FFA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D25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1E1FA5C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3CD2C77E">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14:paraId="305FB7C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502" w:type="dxa"/>
            <w:vAlign w:val="center"/>
          </w:tcPr>
          <w:p w14:paraId="4F2ED77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058" w:type="dxa"/>
            <w:vAlign w:val="center"/>
          </w:tcPr>
          <w:p w14:paraId="4EE23334">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≤585万元</w:t>
            </w:r>
          </w:p>
        </w:tc>
        <w:tc>
          <w:tcPr>
            <w:tcW w:w="1035" w:type="dxa"/>
            <w:vAlign w:val="center"/>
          </w:tcPr>
          <w:p w14:paraId="404B5A88">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581.5万元</w:t>
            </w:r>
          </w:p>
        </w:tc>
        <w:tc>
          <w:tcPr>
            <w:tcW w:w="725" w:type="dxa"/>
            <w:vAlign w:val="center"/>
          </w:tcPr>
          <w:p w14:paraId="4F7E348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14:paraId="1D0C72AD">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vAlign w:val="center"/>
          </w:tcPr>
          <w:p w14:paraId="66C2D5B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7CEA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70C529A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1D7C1BF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312A3E29">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502" w:type="dxa"/>
            <w:vAlign w:val="center"/>
          </w:tcPr>
          <w:p w14:paraId="418C9C0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58" w:type="dxa"/>
            <w:vAlign w:val="center"/>
          </w:tcPr>
          <w:p w14:paraId="765A3095">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p>
        </w:tc>
        <w:tc>
          <w:tcPr>
            <w:tcW w:w="1035" w:type="dxa"/>
            <w:vAlign w:val="center"/>
          </w:tcPr>
          <w:p w14:paraId="192E8A0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6BDB9A4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2EA70B5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01BF2750">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36DC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28B51A5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47B0DF1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29267E8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502" w:type="dxa"/>
            <w:vAlign w:val="center"/>
          </w:tcPr>
          <w:p w14:paraId="3333C37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58" w:type="dxa"/>
            <w:vAlign w:val="center"/>
          </w:tcPr>
          <w:p w14:paraId="448895E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035" w:type="dxa"/>
            <w:vAlign w:val="center"/>
          </w:tcPr>
          <w:p w14:paraId="69A6845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725" w:type="dxa"/>
            <w:vAlign w:val="center"/>
          </w:tcPr>
          <w:p w14:paraId="1DD0030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14:paraId="229A869F">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14:paraId="4AC6673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14:paraId="61D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80" w:type="dxa"/>
            <w:vMerge w:val="continue"/>
            <w:vAlign w:val="center"/>
          </w:tcPr>
          <w:p w14:paraId="78E7992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2E149E7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3E0900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4C30EC4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502" w:type="dxa"/>
            <w:vAlign w:val="center"/>
          </w:tcPr>
          <w:p w14:paraId="4F61F0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default" w:ascii="仿宋" w:hAnsi="仿宋" w:eastAsia="仿宋" w:cs="仿宋"/>
                <w:color w:val="auto"/>
                <w:kern w:val="0"/>
                <w:sz w:val="20"/>
                <w:szCs w:val="20"/>
                <w:highlight w:val="none"/>
                <w:lang w:val="en-US" w:eastAsia="zh-CN" w:bidi="ar-SA"/>
              </w:rPr>
              <w:t>国赛拍摄田间课堂布置</w:t>
            </w:r>
            <w:r>
              <w:rPr>
                <w:rFonts w:hint="eastAsia" w:ascii="仿宋" w:hAnsi="仿宋" w:eastAsia="仿宋" w:cs="仿宋"/>
                <w:color w:val="auto"/>
                <w:kern w:val="0"/>
                <w:sz w:val="20"/>
                <w:szCs w:val="20"/>
                <w:highlight w:val="none"/>
                <w:lang w:val="en-US" w:eastAsia="zh-CN" w:bidi="ar-SA"/>
              </w:rPr>
              <w:t>次数</w:t>
            </w:r>
          </w:p>
        </w:tc>
        <w:tc>
          <w:tcPr>
            <w:tcW w:w="1058" w:type="dxa"/>
            <w:vAlign w:val="center"/>
          </w:tcPr>
          <w:p w14:paraId="40E06623">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1次</w:t>
            </w:r>
          </w:p>
        </w:tc>
        <w:tc>
          <w:tcPr>
            <w:tcW w:w="1035" w:type="dxa"/>
            <w:vAlign w:val="center"/>
          </w:tcPr>
          <w:p w14:paraId="23C39AD7">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bidi="ar-SA"/>
              </w:rPr>
              <w:t>1次</w:t>
            </w:r>
          </w:p>
        </w:tc>
        <w:tc>
          <w:tcPr>
            <w:tcW w:w="725" w:type="dxa"/>
            <w:vAlign w:val="center"/>
          </w:tcPr>
          <w:p w14:paraId="672648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5B1644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15</w:t>
            </w:r>
          </w:p>
        </w:tc>
        <w:tc>
          <w:tcPr>
            <w:tcW w:w="1418" w:type="dxa"/>
            <w:vAlign w:val="center"/>
          </w:tcPr>
          <w:p w14:paraId="60CD66A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14:paraId="7D4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33B2E9C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5FE603E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189B9BD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502" w:type="dxa"/>
            <w:vAlign w:val="center"/>
          </w:tcPr>
          <w:p w14:paraId="173B50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项目资金使用合规率</w:t>
            </w:r>
          </w:p>
        </w:tc>
        <w:tc>
          <w:tcPr>
            <w:tcW w:w="1058" w:type="dxa"/>
            <w:vAlign w:val="center"/>
          </w:tcPr>
          <w:p w14:paraId="4F1AEC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100%</w:t>
            </w:r>
          </w:p>
        </w:tc>
        <w:tc>
          <w:tcPr>
            <w:tcW w:w="1035" w:type="dxa"/>
            <w:vAlign w:val="center"/>
          </w:tcPr>
          <w:p w14:paraId="530F5E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80%</w:t>
            </w:r>
          </w:p>
        </w:tc>
        <w:tc>
          <w:tcPr>
            <w:tcW w:w="725" w:type="dxa"/>
            <w:vAlign w:val="center"/>
          </w:tcPr>
          <w:p w14:paraId="0EA4C1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val="en-US" w:eastAsia="zh-CN"/>
              </w:rPr>
              <w:t>15</w:t>
            </w:r>
          </w:p>
        </w:tc>
        <w:tc>
          <w:tcPr>
            <w:tcW w:w="873" w:type="dxa"/>
            <w:vAlign w:val="center"/>
          </w:tcPr>
          <w:p w14:paraId="7F7417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w:t>
            </w:r>
          </w:p>
        </w:tc>
        <w:tc>
          <w:tcPr>
            <w:tcW w:w="1418" w:type="dxa"/>
            <w:vAlign w:val="center"/>
          </w:tcPr>
          <w:p w14:paraId="44BA6A5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7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073E3DA5">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63A51F3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37C1199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502" w:type="dxa"/>
            <w:vAlign w:val="center"/>
          </w:tcPr>
          <w:p w14:paraId="6C6A0B8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058" w:type="dxa"/>
            <w:vAlign w:val="center"/>
          </w:tcPr>
          <w:p w14:paraId="589DA4B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035" w:type="dxa"/>
            <w:vAlign w:val="center"/>
          </w:tcPr>
          <w:p w14:paraId="4B54D23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725" w:type="dxa"/>
            <w:vAlign w:val="center"/>
          </w:tcPr>
          <w:p w14:paraId="3017F240">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5F20807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19E189ED">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F5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199E19B3">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14:paraId="596B24A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596B8AF">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5E047AC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F8A7C05">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1C7B1F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带动周边经济发展情况</w:t>
            </w:r>
          </w:p>
        </w:tc>
        <w:tc>
          <w:tcPr>
            <w:tcW w:w="1058" w:type="dxa"/>
            <w:vAlign w:val="center"/>
          </w:tcPr>
          <w:p w14:paraId="08D24F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4D32BC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5C269E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4002A3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vAlign w:val="center"/>
          </w:tcPr>
          <w:p w14:paraId="76856D46">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82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675A3FC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27AAF5D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03E7B637">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F06691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6CC4DD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给广大学生提供更多的技能学习机会、为社会培养技能型学生</w:t>
            </w:r>
          </w:p>
        </w:tc>
        <w:tc>
          <w:tcPr>
            <w:tcW w:w="1058" w:type="dxa"/>
            <w:vAlign w:val="center"/>
          </w:tcPr>
          <w:p w14:paraId="495F0D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3C8A99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478DFE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873" w:type="dxa"/>
            <w:vAlign w:val="center"/>
          </w:tcPr>
          <w:p w14:paraId="0DAF0E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0065794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653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3C53372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14:paraId="071D05EB">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328807B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F41ECBC">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2" w:type="dxa"/>
            <w:vAlign w:val="center"/>
          </w:tcPr>
          <w:p w14:paraId="7A125358">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58" w:type="dxa"/>
            <w:vAlign w:val="center"/>
          </w:tcPr>
          <w:p w14:paraId="43F8344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35" w:type="dxa"/>
            <w:vAlign w:val="center"/>
          </w:tcPr>
          <w:p w14:paraId="12C760E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725" w:type="dxa"/>
            <w:vAlign w:val="center"/>
          </w:tcPr>
          <w:p w14:paraId="1FDFCEF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14:paraId="45CED036">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14:paraId="71C79221">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53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4B331DA1">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14:paraId="1471C2EA">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6B925FD2">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02" w:type="dxa"/>
            <w:vAlign w:val="center"/>
          </w:tcPr>
          <w:p w14:paraId="027A89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促进教学可持续发展</w:t>
            </w:r>
          </w:p>
        </w:tc>
        <w:tc>
          <w:tcPr>
            <w:tcW w:w="1058" w:type="dxa"/>
            <w:vAlign w:val="center"/>
          </w:tcPr>
          <w:p w14:paraId="2511D0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1035" w:type="dxa"/>
            <w:vAlign w:val="center"/>
          </w:tcPr>
          <w:p w14:paraId="27E446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auto"/>
                <w:kern w:val="0"/>
                <w:sz w:val="20"/>
                <w:szCs w:val="20"/>
                <w:highlight w:val="none"/>
                <w:lang w:val="en-US" w:eastAsia="zh-CN"/>
              </w:rPr>
              <w:t>效果明显</w:t>
            </w:r>
          </w:p>
        </w:tc>
        <w:tc>
          <w:tcPr>
            <w:tcW w:w="725" w:type="dxa"/>
            <w:vAlign w:val="center"/>
          </w:tcPr>
          <w:p w14:paraId="03CE14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873" w:type="dxa"/>
            <w:vAlign w:val="center"/>
          </w:tcPr>
          <w:p w14:paraId="2AAEF1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 xml:space="preserve"> 5</w:t>
            </w:r>
          </w:p>
        </w:tc>
        <w:tc>
          <w:tcPr>
            <w:tcW w:w="1418" w:type="dxa"/>
            <w:vAlign w:val="center"/>
          </w:tcPr>
          <w:p w14:paraId="62398882">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9D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1258DB9C">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14:paraId="3CA8686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B75947B">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8AF7D0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14:paraId="2BC08A2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502" w:type="dxa"/>
            <w:vAlign w:val="center"/>
          </w:tcPr>
          <w:p w14:paraId="1DFEB0B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Times New Roman" w:hAnsi="Times New Roman" w:eastAsia="仿宋_GB2312" w:cs="Times New Roman"/>
                <w:color w:val="auto"/>
                <w:sz w:val="20"/>
                <w:szCs w:val="20"/>
                <w:highlight w:val="none"/>
                <w:lang w:val="en-US" w:eastAsia="zh-CN"/>
              </w:rPr>
              <w:t>社会公众满意度</w:t>
            </w:r>
          </w:p>
        </w:tc>
        <w:tc>
          <w:tcPr>
            <w:tcW w:w="1058" w:type="dxa"/>
            <w:vAlign w:val="center"/>
          </w:tcPr>
          <w:p w14:paraId="57A68176">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35" w:type="dxa"/>
            <w:vAlign w:val="center"/>
          </w:tcPr>
          <w:p w14:paraId="0B19D09A">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25" w:type="dxa"/>
            <w:vAlign w:val="center"/>
          </w:tcPr>
          <w:p w14:paraId="7F942374">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14:paraId="51365C03">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14:paraId="0E405178">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FA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5" w:type="dxa"/>
            <w:gridSpan w:val="6"/>
            <w:vAlign w:val="center"/>
          </w:tcPr>
          <w:p w14:paraId="3491C2AA">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25" w:type="dxa"/>
            <w:vAlign w:val="center"/>
          </w:tcPr>
          <w:p w14:paraId="74C1761D">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7E0487A1">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w:t>
            </w:r>
          </w:p>
        </w:tc>
        <w:tc>
          <w:tcPr>
            <w:tcW w:w="1418" w:type="dxa"/>
            <w:vAlign w:val="center"/>
          </w:tcPr>
          <w:p w14:paraId="6FB46D9E">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8B895F1">
      <w:pP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lang w:val="en-US" w:eastAsia="zh-CN"/>
        </w:rPr>
        <w:t>杨武</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2025年6月15日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lang w:val="en-US" w:eastAsia="zh-CN"/>
        </w:rPr>
        <w:t>15974039601</w:t>
      </w:r>
      <w:r>
        <w:rPr>
          <w:rFonts w:hint="eastAsia" w:ascii="Times New Roman" w:hAnsi="Times New Roman" w:eastAsia="仿宋_GB2312" w:cs="Times New Roman"/>
          <w:color w:val="000000"/>
          <w:kern w:val="0"/>
          <w:sz w:val="24"/>
          <w:szCs w:val="24"/>
        </w:rPr>
        <w:t xml:space="preserve"> </w:t>
      </w:r>
    </w:p>
    <w:p w14:paraId="48FC3895">
      <w:pP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br w:type="page"/>
      </w:r>
    </w:p>
    <w:p w14:paraId="0E9AB5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szCs w:val="24"/>
          <w:lang w:val="en-US" w:eastAsia="zh-CN"/>
        </w:rPr>
        <w:sectPr>
          <w:footerReference r:id="rId7" w:type="default"/>
          <w:pgSz w:w="11906" w:h="16838"/>
          <w:pgMar w:top="2098" w:right="1800" w:bottom="1984" w:left="1587" w:header="851" w:footer="992" w:gutter="0"/>
          <w:cols w:space="0" w:num="1"/>
          <w:rtlGutter w:val="0"/>
          <w:docGrid w:type="lines" w:linePitch="312" w:charSpace="0"/>
        </w:sectPr>
      </w:pP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4"/>
        <w:gridCol w:w="4393"/>
        <w:gridCol w:w="1084"/>
        <w:gridCol w:w="1244"/>
        <w:gridCol w:w="1215"/>
        <w:gridCol w:w="1170"/>
        <w:gridCol w:w="1253"/>
        <w:gridCol w:w="996"/>
      </w:tblGrid>
      <w:tr w14:paraId="3A64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14:paraId="18C9418C">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附件4</w:t>
            </w:r>
          </w:p>
          <w:p w14:paraId="6F229066">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政府性基金预算支出情况表</w:t>
            </w:r>
          </w:p>
        </w:tc>
      </w:tr>
      <w:tr w14:paraId="03E0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316" w:type="pct"/>
            <w:gridSpan w:val="2"/>
            <w:tcBorders>
              <w:top w:val="nil"/>
              <w:left w:val="nil"/>
              <w:bottom w:val="nil"/>
              <w:right w:val="nil"/>
            </w:tcBorders>
            <w:shd w:val="clear" w:color="auto" w:fill="auto"/>
            <w:noWrap/>
            <w:vAlign w:val="bottom"/>
          </w:tcPr>
          <w:p w14:paraId="484EFDEB">
            <w:pPr>
              <w:keepNext w:val="0"/>
              <w:keepLines w:val="0"/>
              <w:pageBreakBefore w:val="0"/>
              <w:kinsoku/>
              <w:wordWrap/>
              <w:overflowPunct/>
              <w:topLinePunct w:val="0"/>
              <w:autoSpaceDE/>
              <w:autoSpaceDN/>
              <w:bidi w:val="0"/>
              <w:adjustRightInd/>
              <w:snapToGrid/>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编制单位：</w:t>
            </w:r>
            <w:r>
              <w:rPr>
                <w:rFonts w:hint="eastAsia" w:ascii="仿宋" w:hAnsi="仿宋" w:eastAsia="仿宋" w:cs="仿宋"/>
                <w:color w:val="000000"/>
                <w:kern w:val="0"/>
                <w:sz w:val="20"/>
                <w:szCs w:val="20"/>
              </w:rPr>
              <w:t>湖南省怀化工业中等专业学校</w:t>
            </w:r>
          </w:p>
        </w:tc>
        <w:tc>
          <w:tcPr>
            <w:tcW w:w="417" w:type="pct"/>
            <w:tcBorders>
              <w:top w:val="nil"/>
              <w:left w:val="nil"/>
              <w:bottom w:val="nil"/>
              <w:right w:val="nil"/>
            </w:tcBorders>
            <w:shd w:val="clear" w:color="auto" w:fill="auto"/>
            <w:noWrap/>
            <w:vAlign w:val="bottom"/>
          </w:tcPr>
          <w:p w14:paraId="25FB5A18">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79" w:type="pct"/>
            <w:tcBorders>
              <w:top w:val="nil"/>
              <w:left w:val="nil"/>
              <w:bottom w:val="nil"/>
              <w:right w:val="nil"/>
            </w:tcBorders>
            <w:shd w:val="clear" w:color="auto" w:fill="auto"/>
            <w:noWrap/>
            <w:vAlign w:val="bottom"/>
          </w:tcPr>
          <w:p w14:paraId="2400CBC9">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68" w:type="pct"/>
            <w:tcBorders>
              <w:top w:val="nil"/>
              <w:left w:val="nil"/>
              <w:bottom w:val="nil"/>
              <w:right w:val="nil"/>
            </w:tcBorders>
            <w:shd w:val="clear" w:color="auto" w:fill="auto"/>
            <w:noWrap/>
            <w:vAlign w:val="bottom"/>
          </w:tcPr>
          <w:p w14:paraId="1D4E202F">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51" w:type="pct"/>
            <w:tcBorders>
              <w:top w:val="nil"/>
              <w:left w:val="nil"/>
              <w:bottom w:val="nil"/>
              <w:right w:val="nil"/>
            </w:tcBorders>
            <w:shd w:val="clear" w:color="auto" w:fill="auto"/>
            <w:noWrap/>
            <w:vAlign w:val="bottom"/>
          </w:tcPr>
          <w:p w14:paraId="14DB76B5">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867" w:type="pct"/>
            <w:gridSpan w:val="2"/>
            <w:tcBorders>
              <w:top w:val="nil"/>
              <w:left w:val="nil"/>
              <w:bottom w:val="nil"/>
              <w:right w:val="nil"/>
            </w:tcBorders>
            <w:shd w:val="clear" w:color="auto" w:fill="auto"/>
            <w:noWrap/>
            <w:vAlign w:val="bottom"/>
          </w:tcPr>
          <w:p w14:paraId="0EDFC31E">
            <w:pPr>
              <w:keepNext w:val="0"/>
              <w:keepLines w:val="0"/>
              <w:pageBreakBefore w:val="0"/>
              <w:widowControl/>
              <w:suppressLineNumbers w:val="0"/>
              <w:kinsoku/>
              <w:wordWrap/>
              <w:overflowPunct/>
              <w:topLinePunct w:val="0"/>
              <w:autoSpaceDE/>
              <w:autoSpaceDN/>
              <w:bidi w:val="0"/>
              <w:adjustRightInd/>
              <w:snapToGrid/>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金额单位：万元</w:t>
            </w:r>
          </w:p>
        </w:tc>
      </w:tr>
      <w:tr w14:paraId="2F02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3446F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FFFFFF" w:fill="C0C0C0"/>
            <w:vAlign w:val="center"/>
          </w:tcPr>
          <w:p w14:paraId="052C02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年初结转和结余</w:t>
            </w:r>
          </w:p>
        </w:tc>
        <w:tc>
          <w:tcPr>
            <w:tcW w:w="479" w:type="pct"/>
            <w:vMerge w:val="restart"/>
            <w:tcBorders>
              <w:top w:val="single" w:color="000000" w:sz="4" w:space="0"/>
              <w:left w:val="nil"/>
              <w:bottom w:val="single" w:color="000000" w:sz="4" w:space="0"/>
              <w:right w:val="single" w:color="000000" w:sz="4" w:space="0"/>
            </w:tcBorders>
            <w:shd w:val="clear" w:color="FFFFFF" w:fill="C0C0C0"/>
            <w:vAlign w:val="center"/>
          </w:tcPr>
          <w:p w14:paraId="62D634C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本年收入</w:t>
            </w:r>
          </w:p>
        </w:tc>
        <w:tc>
          <w:tcPr>
            <w:tcW w:w="1402" w:type="pct"/>
            <w:gridSpan w:val="3"/>
            <w:tcBorders>
              <w:top w:val="single" w:color="000000" w:sz="4" w:space="0"/>
              <w:left w:val="nil"/>
              <w:bottom w:val="single" w:color="000000" w:sz="4" w:space="0"/>
              <w:right w:val="single" w:color="000000" w:sz="4" w:space="0"/>
            </w:tcBorders>
            <w:shd w:val="clear" w:color="FFFFFF" w:fill="C0C0C0"/>
            <w:vAlign w:val="center"/>
          </w:tcPr>
          <w:p w14:paraId="3C195EE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本年支出</w:t>
            </w:r>
          </w:p>
        </w:tc>
        <w:tc>
          <w:tcPr>
            <w:tcW w:w="383" w:type="pct"/>
            <w:vMerge w:val="restart"/>
            <w:tcBorders>
              <w:top w:val="single" w:color="000000" w:sz="4" w:space="0"/>
              <w:left w:val="nil"/>
              <w:bottom w:val="single" w:color="000000" w:sz="4" w:space="0"/>
              <w:right w:val="single" w:color="000000" w:sz="4" w:space="0"/>
            </w:tcBorders>
            <w:shd w:val="clear" w:color="FFFFFF" w:fill="C0C0C0"/>
            <w:vAlign w:val="center"/>
          </w:tcPr>
          <w:p w14:paraId="7EDDA6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年末结转和结余</w:t>
            </w:r>
          </w:p>
        </w:tc>
      </w:tr>
      <w:tr w14:paraId="14BF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restart"/>
            <w:tcBorders>
              <w:top w:val="nil"/>
              <w:left w:val="single" w:color="000000" w:sz="4" w:space="0"/>
              <w:bottom w:val="single" w:color="000000" w:sz="4" w:space="0"/>
              <w:right w:val="single" w:color="000000" w:sz="4" w:space="0"/>
            </w:tcBorders>
            <w:shd w:val="clear" w:color="FFFFFF" w:fill="C0C0C0"/>
            <w:vAlign w:val="center"/>
          </w:tcPr>
          <w:p w14:paraId="362C03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科目代码</w:t>
            </w:r>
          </w:p>
        </w:tc>
        <w:tc>
          <w:tcPr>
            <w:tcW w:w="1693" w:type="pct"/>
            <w:vMerge w:val="restart"/>
            <w:tcBorders>
              <w:top w:val="nil"/>
              <w:left w:val="nil"/>
              <w:bottom w:val="single" w:color="000000" w:sz="4" w:space="0"/>
              <w:right w:val="single" w:color="000000" w:sz="4" w:space="0"/>
            </w:tcBorders>
            <w:shd w:val="clear" w:color="FFFFFF" w:fill="C0C0C0"/>
            <w:noWrap/>
            <w:vAlign w:val="center"/>
          </w:tcPr>
          <w:p w14:paraId="45D798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3D56668F">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0033C2D2">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68" w:type="pct"/>
            <w:vMerge w:val="restart"/>
            <w:tcBorders>
              <w:top w:val="nil"/>
              <w:left w:val="nil"/>
              <w:bottom w:val="single" w:color="000000" w:sz="4" w:space="0"/>
              <w:right w:val="single" w:color="000000" w:sz="4" w:space="0"/>
            </w:tcBorders>
            <w:shd w:val="clear" w:color="FFFFFF" w:fill="C0C0C0"/>
            <w:vAlign w:val="center"/>
          </w:tcPr>
          <w:p w14:paraId="64C4314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451" w:type="pct"/>
            <w:vMerge w:val="restart"/>
            <w:tcBorders>
              <w:top w:val="nil"/>
              <w:left w:val="nil"/>
              <w:bottom w:val="single" w:color="000000" w:sz="4" w:space="0"/>
              <w:right w:val="single" w:color="000000" w:sz="4" w:space="0"/>
            </w:tcBorders>
            <w:shd w:val="clear" w:color="FFFFFF" w:fill="C0C0C0"/>
            <w:vAlign w:val="center"/>
          </w:tcPr>
          <w:p w14:paraId="39D2C3B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w:t>
            </w:r>
          </w:p>
          <w:p w14:paraId="2FCEE6B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支出</w:t>
            </w:r>
          </w:p>
        </w:tc>
        <w:tc>
          <w:tcPr>
            <w:tcW w:w="483" w:type="pct"/>
            <w:vMerge w:val="restart"/>
            <w:tcBorders>
              <w:top w:val="nil"/>
              <w:left w:val="nil"/>
              <w:bottom w:val="single" w:color="000000" w:sz="4" w:space="0"/>
              <w:right w:val="single" w:color="000000" w:sz="4" w:space="0"/>
            </w:tcBorders>
            <w:shd w:val="clear" w:color="FFFFFF" w:fill="C0C0C0"/>
            <w:vAlign w:val="center"/>
          </w:tcPr>
          <w:p w14:paraId="2C72DFD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w:t>
            </w: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77A00F15">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r>
      <w:tr w14:paraId="676A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5F7C277A">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1693" w:type="pct"/>
            <w:vMerge w:val="continue"/>
            <w:tcBorders>
              <w:top w:val="nil"/>
              <w:left w:val="nil"/>
              <w:bottom w:val="single" w:color="000000" w:sz="4" w:space="0"/>
              <w:right w:val="single" w:color="000000" w:sz="4" w:space="0"/>
            </w:tcBorders>
            <w:shd w:val="clear" w:color="FFFFFF" w:fill="C0C0C0"/>
            <w:noWrap/>
            <w:vAlign w:val="center"/>
          </w:tcPr>
          <w:p w14:paraId="78438C5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66AB823B">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6C0C5DD4">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68" w:type="pct"/>
            <w:vMerge w:val="continue"/>
            <w:tcBorders>
              <w:top w:val="nil"/>
              <w:left w:val="nil"/>
              <w:bottom w:val="single" w:color="000000" w:sz="4" w:space="0"/>
              <w:right w:val="single" w:color="000000" w:sz="4" w:space="0"/>
            </w:tcBorders>
            <w:shd w:val="clear" w:color="FFFFFF" w:fill="C0C0C0"/>
            <w:vAlign w:val="center"/>
          </w:tcPr>
          <w:p w14:paraId="1A8CC674">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51" w:type="pct"/>
            <w:vMerge w:val="continue"/>
            <w:tcBorders>
              <w:top w:val="nil"/>
              <w:left w:val="nil"/>
              <w:bottom w:val="single" w:color="000000" w:sz="4" w:space="0"/>
              <w:right w:val="single" w:color="000000" w:sz="4" w:space="0"/>
            </w:tcBorders>
            <w:shd w:val="clear" w:color="FFFFFF" w:fill="C0C0C0"/>
            <w:vAlign w:val="center"/>
          </w:tcPr>
          <w:p w14:paraId="7E583473">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543D4506">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55A30A26">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r>
      <w:tr w14:paraId="5950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55CCFED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1693" w:type="pct"/>
            <w:vMerge w:val="continue"/>
            <w:tcBorders>
              <w:top w:val="nil"/>
              <w:left w:val="nil"/>
              <w:bottom w:val="single" w:color="000000" w:sz="4" w:space="0"/>
              <w:right w:val="single" w:color="000000" w:sz="4" w:space="0"/>
            </w:tcBorders>
            <w:shd w:val="clear" w:color="FFFFFF" w:fill="C0C0C0"/>
            <w:noWrap/>
            <w:vAlign w:val="center"/>
          </w:tcPr>
          <w:p w14:paraId="117A190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36C7ABB5">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2757145A">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68" w:type="pct"/>
            <w:vMerge w:val="continue"/>
            <w:tcBorders>
              <w:top w:val="nil"/>
              <w:left w:val="nil"/>
              <w:bottom w:val="single" w:color="000000" w:sz="4" w:space="0"/>
              <w:right w:val="single" w:color="000000" w:sz="4" w:space="0"/>
            </w:tcBorders>
            <w:shd w:val="clear" w:color="FFFFFF" w:fill="C0C0C0"/>
            <w:vAlign w:val="center"/>
          </w:tcPr>
          <w:p w14:paraId="5CBCD311">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51" w:type="pct"/>
            <w:vMerge w:val="continue"/>
            <w:tcBorders>
              <w:top w:val="nil"/>
              <w:left w:val="nil"/>
              <w:bottom w:val="single" w:color="000000" w:sz="4" w:space="0"/>
              <w:right w:val="single" w:color="000000" w:sz="4" w:space="0"/>
            </w:tcBorders>
            <w:shd w:val="clear" w:color="FFFFFF" w:fill="C0C0C0"/>
            <w:vAlign w:val="center"/>
          </w:tcPr>
          <w:p w14:paraId="353F74B8">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7592C2AF">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136F8483">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p>
        </w:tc>
      </w:tr>
      <w:tr w14:paraId="57A3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43A1E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栏次</w:t>
            </w:r>
          </w:p>
        </w:tc>
        <w:tc>
          <w:tcPr>
            <w:tcW w:w="417" w:type="pct"/>
            <w:tcBorders>
              <w:top w:val="nil"/>
              <w:left w:val="nil"/>
              <w:bottom w:val="single" w:color="000000" w:sz="4" w:space="0"/>
              <w:right w:val="single" w:color="000000" w:sz="4" w:space="0"/>
            </w:tcBorders>
            <w:shd w:val="clear" w:color="FFFFFF" w:fill="C0C0C0"/>
            <w:noWrap/>
            <w:vAlign w:val="center"/>
          </w:tcPr>
          <w:p w14:paraId="4FAF978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9" w:type="pct"/>
            <w:tcBorders>
              <w:top w:val="nil"/>
              <w:left w:val="nil"/>
              <w:bottom w:val="single" w:color="000000" w:sz="4" w:space="0"/>
              <w:right w:val="single" w:color="000000" w:sz="4" w:space="0"/>
            </w:tcBorders>
            <w:shd w:val="clear" w:color="FFFFFF" w:fill="C0C0C0"/>
            <w:noWrap/>
            <w:vAlign w:val="center"/>
          </w:tcPr>
          <w:p w14:paraId="288C0EB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8" w:type="pct"/>
            <w:tcBorders>
              <w:top w:val="nil"/>
              <w:left w:val="nil"/>
              <w:bottom w:val="single" w:color="000000" w:sz="4" w:space="0"/>
              <w:right w:val="single" w:color="000000" w:sz="4" w:space="0"/>
            </w:tcBorders>
            <w:shd w:val="clear" w:color="FFFFFF" w:fill="C0C0C0"/>
            <w:noWrap/>
            <w:vAlign w:val="center"/>
          </w:tcPr>
          <w:p w14:paraId="0BBF7C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51" w:type="pct"/>
            <w:tcBorders>
              <w:top w:val="nil"/>
              <w:left w:val="nil"/>
              <w:bottom w:val="single" w:color="000000" w:sz="4" w:space="0"/>
              <w:right w:val="single" w:color="000000" w:sz="4" w:space="0"/>
            </w:tcBorders>
            <w:shd w:val="clear" w:color="FFFFFF" w:fill="C0C0C0"/>
            <w:noWrap/>
            <w:vAlign w:val="center"/>
          </w:tcPr>
          <w:p w14:paraId="2DE26A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 w:type="pct"/>
            <w:tcBorders>
              <w:top w:val="nil"/>
              <w:left w:val="nil"/>
              <w:bottom w:val="single" w:color="000000" w:sz="4" w:space="0"/>
              <w:right w:val="single" w:color="000000" w:sz="4" w:space="0"/>
            </w:tcBorders>
            <w:shd w:val="clear" w:color="FFFFFF" w:fill="C0C0C0"/>
            <w:noWrap/>
            <w:vAlign w:val="center"/>
          </w:tcPr>
          <w:p w14:paraId="3862128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 w:type="pct"/>
            <w:tcBorders>
              <w:top w:val="nil"/>
              <w:left w:val="nil"/>
              <w:bottom w:val="single" w:color="000000" w:sz="4" w:space="0"/>
              <w:right w:val="single" w:color="000000" w:sz="4" w:space="0"/>
            </w:tcBorders>
            <w:shd w:val="clear" w:color="FFFFFF" w:fill="C0C0C0"/>
            <w:noWrap/>
            <w:vAlign w:val="center"/>
          </w:tcPr>
          <w:p w14:paraId="421C88B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72D3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2ABC7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14:paraId="1B303E5B">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DD579E9">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5929.80</w:t>
            </w:r>
          </w:p>
        </w:tc>
        <w:tc>
          <w:tcPr>
            <w:tcW w:w="468" w:type="pct"/>
            <w:tcBorders>
              <w:top w:val="nil"/>
              <w:left w:val="nil"/>
              <w:bottom w:val="single" w:color="000000" w:sz="4" w:space="0"/>
              <w:right w:val="single" w:color="000000" w:sz="4" w:space="0"/>
            </w:tcBorders>
            <w:shd w:val="clear" w:color="auto" w:fill="auto"/>
            <w:noWrap/>
            <w:vAlign w:val="center"/>
          </w:tcPr>
          <w:p w14:paraId="3CCE164C">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5929.80</w:t>
            </w:r>
          </w:p>
        </w:tc>
        <w:tc>
          <w:tcPr>
            <w:tcW w:w="451" w:type="pct"/>
            <w:tcBorders>
              <w:top w:val="nil"/>
              <w:left w:val="nil"/>
              <w:bottom w:val="single" w:color="000000" w:sz="4" w:space="0"/>
              <w:right w:val="single" w:color="000000" w:sz="4" w:space="0"/>
            </w:tcBorders>
            <w:shd w:val="clear" w:color="auto" w:fill="auto"/>
            <w:noWrap/>
            <w:vAlign w:val="center"/>
          </w:tcPr>
          <w:p w14:paraId="535A7EFC">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69806397">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5929.80</w:t>
            </w:r>
          </w:p>
        </w:tc>
        <w:tc>
          <w:tcPr>
            <w:tcW w:w="383" w:type="pct"/>
            <w:tcBorders>
              <w:top w:val="nil"/>
              <w:left w:val="nil"/>
              <w:bottom w:val="single" w:color="000000" w:sz="4" w:space="0"/>
              <w:right w:val="single" w:color="000000" w:sz="4" w:space="0"/>
            </w:tcBorders>
            <w:shd w:val="clear" w:color="auto" w:fill="auto"/>
            <w:noWrap/>
            <w:vAlign w:val="center"/>
          </w:tcPr>
          <w:p w14:paraId="7D96F943">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3187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DE40C49">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2120899</w:t>
            </w:r>
            <w:r>
              <w:rPr>
                <w:rFonts w:hint="eastAsia" w:ascii="仿宋" w:hAnsi="仿宋" w:eastAsia="仿宋" w:cs="仿宋"/>
                <w:i w:val="0"/>
                <w:iCs w:val="0"/>
                <w:color w:val="000000"/>
                <w:sz w:val="24"/>
                <w:szCs w:val="24"/>
                <w:u w:val="none"/>
              </w:rPr>
              <w:tab/>
            </w:r>
          </w:p>
        </w:tc>
        <w:tc>
          <w:tcPr>
            <w:tcW w:w="1693" w:type="pct"/>
            <w:tcBorders>
              <w:top w:val="nil"/>
              <w:left w:val="nil"/>
              <w:bottom w:val="single" w:color="000000" w:sz="4" w:space="0"/>
              <w:right w:val="single" w:color="000000" w:sz="4" w:space="0"/>
            </w:tcBorders>
            <w:shd w:val="clear" w:color="auto" w:fill="auto"/>
            <w:noWrap/>
            <w:vAlign w:val="center"/>
          </w:tcPr>
          <w:p w14:paraId="1B6EB9A0">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其他国有土地使用权出让收入安排的支出</w:t>
            </w:r>
          </w:p>
        </w:tc>
        <w:tc>
          <w:tcPr>
            <w:tcW w:w="417" w:type="pct"/>
            <w:tcBorders>
              <w:top w:val="nil"/>
              <w:left w:val="nil"/>
              <w:bottom w:val="single" w:color="000000" w:sz="4" w:space="0"/>
              <w:right w:val="single" w:color="000000" w:sz="4" w:space="0"/>
            </w:tcBorders>
            <w:shd w:val="clear" w:color="auto" w:fill="auto"/>
            <w:noWrap/>
            <w:vAlign w:val="center"/>
          </w:tcPr>
          <w:p w14:paraId="7AA9247D">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5AF85681">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1500.00</w:t>
            </w:r>
          </w:p>
        </w:tc>
        <w:tc>
          <w:tcPr>
            <w:tcW w:w="468" w:type="pct"/>
            <w:tcBorders>
              <w:top w:val="nil"/>
              <w:left w:val="nil"/>
              <w:bottom w:val="single" w:color="000000" w:sz="4" w:space="0"/>
              <w:right w:val="single" w:color="000000" w:sz="4" w:space="0"/>
            </w:tcBorders>
            <w:shd w:val="clear" w:color="auto" w:fill="auto"/>
            <w:noWrap/>
            <w:vAlign w:val="center"/>
          </w:tcPr>
          <w:p w14:paraId="2FBCCA10">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1500.00</w:t>
            </w:r>
          </w:p>
        </w:tc>
        <w:tc>
          <w:tcPr>
            <w:tcW w:w="451" w:type="pct"/>
            <w:tcBorders>
              <w:top w:val="nil"/>
              <w:left w:val="nil"/>
              <w:bottom w:val="single" w:color="000000" w:sz="4" w:space="0"/>
              <w:right w:val="single" w:color="000000" w:sz="4" w:space="0"/>
            </w:tcBorders>
            <w:shd w:val="clear" w:color="auto" w:fill="auto"/>
            <w:noWrap/>
            <w:vAlign w:val="center"/>
          </w:tcPr>
          <w:p w14:paraId="56D955ED">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281B0F17">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1500.00</w:t>
            </w:r>
          </w:p>
        </w:tc>
        <w:tc>
          <w:tcPr>
            <w:tcW w:w="383" w:type="pct"/>
            <w:tcBorders>
              <w:top w:val="nil"/>
              <w:left w:val="nil"/>
              <w:bottom w:val="single" w:color="000000" w:sz="4" w:space="0"/>
              <w:right w:val="single" w:color="000000" w:sz="4" w:space="0"/>
            </w:tcBorders>
            <w:shd w:val="clear" w:color="auto" w:fill="auto"/>
            <w:noWrap/>
            <w:vAlign w:val="center"/>
          </w:tcPr>
          <w:p w14:paraId="7B17B3AC">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78B4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1E24A4D7">
            <w:pPr>
              <w:keepNext w:val="0"/>
              <w:keepLines w:val="0"/>
              <w:pageBreakBefore w:val="0"/>
              <w:kinsoku/>
              <w:wordWrap/>
              <w:overflowPunct/>
              <w:topLinePunct w:val="0"/>
              <w:autoSpaceDE/>
              <w:autoSpaceDN/>
              <w:bidi w:val="0"/>
              <w:adjustRightInd/>
              <w:snapToGrid/>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2120899</w:t>
            </w:r>
          </w:p>
        </w:tc>
        <w:tc>
          <w:tcPr>
            <w:tcW w:w="1693" w:type="pct"/>
            <w:tcBorders>
              <w:top w:val="nil"/>
              <w:left w:val="nil"/>
              <w:bottom w:val="single" w:color="000000" w:sz="4" w:space="0"/>
              <w:right w:val="single" w:color="000000" w:sz="4" w:space="0"/>
            </w:tcBorders>
            <w:shd w:val="clear" w:color="auto" w:fill="auto"/>
            <w:noWrap/>
            <w:vAlign w:val="center"/>
          </w:tcPr>
          <w:p w14:paraId="3A7D8648">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中方职中新校区土地款</w:t>
            </w:r>
          </w:p>
        </w:tc>
        <w:tc>
          <w:tcPr>
            <w:tcW w:w="417" w:type="pct"/>
            <w:tcBorders>
              <w:top w:val="nil"/>
              <w:left w:val="nil"/>
              <w:bottom w:val="single" w:color="000000" w:sz="4" w:space="0"/>
              <w:right w:val="single" w:color="000000" w:sz="4" w:space="0"/>
            </w:tcBorders>
            <w:shd w:val="clear" w:color="auto" w:fill="auto"/>
            <w:noWrap/>
            <w:vAlign w:val="center"/>
          </w:tcPr>
          <w:p w14:paraId="1496C5A8">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3A2016CE">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1500.00</w:t>
            </w:r>
          </w:p>
        </w:tc>
        <w:tc>
          <w:tcPr>
            <w:tcW w:w="468" w:type="pct"/>
            <w:tcBorders>
              <w:top w:val="nil"/>
              <w:left w:val="nil"/>
              <w:bottom w:val="single" w:color="000000" w:sz="4" w:space="0"/>
              <w:right w:val="single" w:color="000000" w:sz="4" w:space="0"/>
            </w:tcBorders>
            <w:shd w:val="clear" w:color="auto" w:fill="auto"/>
            <w:noWrap/>
            <w:vAlign w:val="center"/>
          </w:tcPr>
          <w:p w14:paraId="60513758">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1500.00</w:t>
            </w:r>
          </w:p>
        </w:tc>
        <w:tc>
          <w:tcPr>
            <w:tcW w:w="451" w:type="pct"/>
            <w:tcBorders>
              <w:top w:val="nil"/>
              <w:left w:val="nil"/>
              <w:bottom w:val="single" w:color="000000" w:sz="4" w:space="0"/>
              <w:right w:val="single" w:color="000000" w:sz="4" w:space="0"/>
            </w:tcBorders>
            <w:shd w:val="clear" w:color="auto" w:fill="auto"/>
            <w:noWrap/>
            <w:vAlign w:val="center"/>
          </w:tcPr>
          <w:p w14:paraId="0312752F">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2634E223">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1500.00</w:t>
            </w:r>
          </w:p>
        </w:tc>
        <w:tc>
          <w:tcPr>
            <w:tcW w:w="383" w:type="pct"/>
            <w:tcBorders>
              <w:top w:val="nil"/>
              <w:left w:val="nil"/>
              <w:bottom w:val="single" w:color="000000" w:sz="4" w:space="0"/>
              <w:right w:val="single" w:color="000000" w:sz="4" w:space="0"/>
            </w:tcBorders>
            <w:shd w:val="clear" w:color="auto" w:fill="auto"/>
            <w:noWrap/>
            <w:vAlign w:val="center"/>
          </w:tcPr>
          <w:p w14:paraId="554E8443">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5407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7AF549CC">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2290402</w:t>
            </w:r>
            <w:r>
              <w:rPr>
                <w:rFonts w:hint="eastAsia" w:ascii="仿宋" w:hAnsi="仿宋" w:eastAsia="仿宋" w:cs="仿宋"/>
                <w:i w:val="0"/>
                <w:iCs w:val="0"/>
                <w:color w:val="000000"/>
                <w:sz w:val="24"/>
                <w:szCs w:val="24"/>
                <w:u w:val="none"/>
                <w:lang w:val="en-US" w:eastAsia="zh-CN"/>
              </w:rPr>
              <w:tab/>
            </w:r>
          </w:p>
        </w:tc>
        <w:tc>
          <w:tcPr>
            <w:tcW w:w="1693" w:type="pct"/>
            <w:tcBorders>
              <w:top w:val="nil"/>
              <w:left w:val="nil"/>
              <w:bottom w:val="single" w:color="000000" w:sz="4" w:space="0"/>
              <w:right w:val="single" w:color="000000" w:sz="4" w:space="0"/>
            </w:tcBorders>
            <w:shd w:val="clear" w:color="auto" w:fill="auto"/>
            <w:noWrap/>
            <w:vAlign w:val="center"/>
          </w:tcPr>
          <w:p w14:paraId="1EEEEDBF">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移交市政、园林、管网、清扫保洁等管理及提质改造经费</w:t>
            </w:r>
          </w:p>
        </w:tc>
        <w:tc>
          <w:tcPr>
            <w:tcW w:w="417" w:type="pct"/>
            <w:tcBorders>
              <w:top w:val="nil"/>
              <w:left w:val="nil"/>
              <w:bottom w:val="single" w:color="000000" w:sz="4" w:space="0"/>
              <w:right w:val="single" w:color="000000" w:sz="4" w:space="0"/>
            </w:tcBorders>
            <w:shd w:val="clear" w:color="auto" w:fill="auto"/>
            <w:noWrap/>
            <w:vAlign w:val="center"/>
          </w:tcPr>
          <w:p w14:paraId="39BEA3E6">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641609F0">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4429.80</w:t>
            </w:r>
          </w:p>
        </w:tc>
        <w:tc>
          <w:tcPr>
            <w:tcW w:w="468" w:type="pct"/>
            <w:tcBorders>
              <w:top w:val="nil"/>
              <w:left w:val="nil"/>
              <w:bottom w:val="single" w:color="000000" w:sz="4" w:space="0"/>
              <w:right w:val="single" w:color="000000" w:sz="4" w:space="0"/>
            </w:tcBorders>
            <w:shd w:val="clear" w:color="auto" w:fill="auto"/>
            <w:noWrap/>
            <w:vAlign w:val="center"/>
          </w:tcPr>
          <w:p w14:paraId="0626E2CD">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4429.80</w:t>
            </w:r>
          </w:p>
        </w:tc>
        <w:tc>
          <w:tcPr>
            <w:tcW w:w="451" w:type="pct"/>
            <w:tcBorders>
              <w:top w:val="nil"/>
              <w:left w:val="nil"/>
              <w:bottom w:val="single" w:color="000000" w:sz="4" w:space="0"/>
              <w:right w:val="single" w:color="000000" w:sz="4" w:space="0"/>
            </w:tcBorders>
            <w:shd w:val="clear" w:color="auto" w:fill="auto"/>
            <w:noWrap/>
            <w:vAlign w:val="center"/>
          </w:tcPr>
          <w:p w14:paraId="4A42F0F2">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1D40E5E8">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4429.80</w:t>
            </w:r>
          </w:p>
        </w:tc>
        <w:tc>
          <w:tcPr>
            <w:tcW w:w="383" w:type="pct"/>
            <w:tcBorders>
              <w:top w:val="nil"/>
              <w:left w:val="nil"/>
              <w:bottom w:val="single" w:color="000000" w:sz="4" w:space="0"/>
              <w:right w:val="single" w:color="000000" w:sz="4" w:space="0"/>
            </w:tcBorders>
            <w:shd w:val="clear" w:color="auto" w:fill="auto"/>
            <w:noWrap/>
            <w:vAlign w:val="center"/>
          </w:tcPr>
          <w:p w14:paraId="1CEA405A">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0064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7CB9F">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2290402</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903BC">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移交市政、园林、管网、清扫保洁等管理及提质改造经费</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BF0B5">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52B13">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4429.80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73104">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4429.80</w:t>
            </w: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37A80">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60EE3">
            <w:pPr>
              <w:keepNext w:val="0"/>
              <w:keepLines w:val="0"/>
              <w:pageBreakBefore w:val="0"/>
              <w:kinsoku/>
              <w:wordWrap/>
              <w:overflowPunct/>
              <w:topLinePunct w:val="0"/>
              <w:autoSpaceDE/>
              <w:autoSpaceDN/>
              <w:bidi w:val="0"/>
              <w:adjustRightInd/>
              <w:snapToGrid/>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4429.80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5A676">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14:paraId="1346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2748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FAC7C">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96D36">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4BB4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06EC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B104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115DC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66261">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3FA7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03B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D84D4">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1E4AF">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BCC8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73CD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5007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CC21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C784A">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562E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F5A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9F29D">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BC303">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019C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2010D">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D513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5891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7064C">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5077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DA7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C3D1D">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09662">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5F97A">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5417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80FE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AB0AB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23A3C">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61E3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6AC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D0DA6">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54253">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8FE8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92657">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5A7BE5">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F802C">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3AFBF">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7E72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A487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57A2F">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B967B">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3C0B4">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EB2D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1B3B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E51C7">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A452D">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3E93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272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4F647">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C917D">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4D90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F237D">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8F8D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49CE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0AC16">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7E0D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B02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2C1FD">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1FD58">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4720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3C68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1831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1FFF4">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77BE0">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bl>
    <w:p w14:paraId="5526EA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szCs w:val="24"/>
          <w:lang w:val="en-US" w:eastAsia="zh-CN"/>
        </w:rPr>
        <w:sectPr>
          <w:pgSz w:w="16838" w:h="11906" w:orient="landscape"/>
          <w:pgMar w:top="1587" w:right="2098" w:bottom="1800" w:left="1984" w:header="851" w:footer="992" w:gutter="0"/>
          <w:cols w:space="0" w:num="1"/>
          <w:rtlGutter w:val="0"/>
          <w:docGrid w:type="lines" w:linePitch="312" w:charSpace="0"/>
        </w:sectPr>
      </w:pPr>
    </w:p>
    <w:p w14:paraId="0F3606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szCs w:val="24"/>
          <w:lang w:val="en-US" w:eastAsia="zh-CN"/>
        </w:rPr>
        <w:sectPr>
          <w:pgSz w:w="11906" w:h="16838"/>
          <w:pgMar w:top="2098" w:right="1800" w:bottom="1984" w:left="1587" w:header="851" w:footer="992" w:gutter="0"/>
          <w:cols w:space="0" w:num="1"/>
          <w:rtlGutter w:val="0"/>
          <w:docGrid w:type="lines" w:linePitch="312" w:charSpace="0"/>
        </w:sectPr>
      </w:pP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3030"/>
        <w:gridCol w:w="748"/>
        <w:gridCol w:w="858"/>
        <w:gridCol w:w="838"/>
        <w:gridCol w:w="807"/>
        <w:gridCol w:w="864"/>
        <w:gridCol w:w="687"/>
      </w:tblGrid>
      <w:tr w14:paraId="251E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14:paraId="799743FD">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附件4</w:t>
            </w:r>
          </w:p>
          <w:p w14:paraId="76082A25">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政府性基金预算支出情况表</w:t>
            </w:r>
          </w:p>
        </w:tc>
      </w:tr>
      <w:tr w14:paraId="4389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316" w:type="pct"/>
            <w:gridSpan w:val="2"/>
            <w:tcBorders>
              <w:top w:val="nil"/>
              <w:left w:val="nil"/>
              <w:bottom w:val="nil"/>
              <w:right w:val="nil"/>
            </w:tcBorders>
            <w:shd w:val="clear" w:color="auto" w:fill="auto"/>
            <w:noWrap/>
            <w:vAlign w:val="bottom"/>
          </w:tcPr>
          <w:p w14:paraId="4A9B0E65">
            <w:pPr>
              <w:keepNext w:val="0"/>
              <w:keepLines w:val="0"/>
              <w:pageBreakBefore w:val="0"/>
              <w:kinsoku/>
              <w:wordWrap/>
              <w:overflowPunct/>
              <w:topLinePunct w:val="0"/>
              <w:autoSpaceDE/>
              <w:autoSpaceDN/>
              <w:bidi w:val="0"/>
              <w:adjustRightInd/>
              <w:snapToGrid/>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编制单位：</w:t>
            </w:r>
            <w:r>
              <w:rPr>
                <w:rFonts w:hint="eastAsia" w:ascii="仿宋" w:hAnsi="仿宋" w:eastAsia="仿宋" w:cs="仿宋"/>
                <w:color w:val="000000"/>
                <w:kern w:val="0"/>
                <w:sz w:val="20"/>
                <w:szCs w:val="20"/>
              </w:rPr>
              <w:t>湖南省怀化工业中等专业学校</w:t>
            </w:r>
          </w:p>
        </w:tc>
        <w:tc>
          <w:tcPr>
            <w:tcW w:w="417" w:type="pct"/>
            <w:tcBorders>
              <w:top w:val="nil"/>
              <w:left w:val="nil"/>
              <w:bottom w:val="nil"/>
              <w:right w:val="nil"/>
            </w:tcBorders>
            <w:shd w:val="clear" w:color="auto" w:fill="auto"/>
            <w:noWrap/>
            <w:vAlign w:val="bottom"/>
          </w:tcPr>
          <w:p w14:paraId="238772F3">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79" w:type="pct"/>
            <w:tcBorders>
              <w:top w:val="nil"/>
              <w:left w:val="nil"/>
              <w:bottom w:val="nil"/>
              <w:right w:val="nil"/>
            </w:tcBorders>
            <w:shd w:val="clear" w:color="auto" w:fill="auto"/>
            <w:noWrap/>
            <w:vAlign w:val="bottom"/>
          </w:tcPr>
          <w:p w14:paraId="284E6B9D">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68" w:type="pct"/>
            <w:tcBorders>
              <w:top w:val="nil"/>
              <w:left w:val="nil"/>
              <w:bottom w:val="nil"/>
              <w:right w:val="nil"/>
            </w:tcBorders>
            <w:shd w:val="clear" w:color="auto" w:fill="auto"/>
            <w:noWrap/>
            <w:vAlign w:val="bottom"/>
          </w:tcPr>
          <w:p w14:paraId="10FE6AF5">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51" w:type="pct"/>
            <w:tcBorders>
              <w:top w:val="nil"/>
              <w:left w:val="nil"/>
              <w:bottom w:val="nil"/>
              <w:right w:val="nil"/>
            </w:tcBorders>
            <w:shd w:val="clear" w:color="auto" w:fill="auto"/>
            <w:noWrap/>
            <w:vAlign w:val="bottom"/>
          </w:tcPr>
          <w:p w14:paraId="63FDCB25">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867" w:type="pct"/>
            <w:gridSpan w:val="2"/>
            <w:tcBorders>
              <w:top w:val="nil"/>
              <w:left w:val="nil"/>
              <w:bottom w:val="nil"/>
              <w:right w:val="nil"/>
            </w:tcBorders>
            <w:shd w:val="clear" w:color="auto" w:fill="auto"/>
            <w:noWrap/>
            <w:vAlign w:val="bottom"/>
          </w:tcPr>
          <w:p w14:paraId="4C6BBD08">
            <w:pPr>
              <w:keepNext w:val="0"/>
              <w:keepLines w:val="0"/>
              <w:pageBreakBefore w:val="0"/>
              <w:widowControl/>
              <w:suppressLineNumbers w:val="0"/>
              <w:kinsoku/>
              <w:wordWrap/>
              <w:overflowPunct/>
              <w:topLinePunct w:val="0"/>
              <w:autoSpaceDE/>
              <w:autoSpaceDN/>
              <w:bidi w:val="0"/>
              <w:adjustRightInd/>
              <w:snapToGrid/>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金额单位：万元</w:t>
            </w:r>
          </w:p>
        </w:tc>
      </w:tr>
      <w:tr w14:paraId="6525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9ECB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FFFFFF" w:fill="C0C0C0"/>
            <w:vAlign w:val="center"/>
          </w:tcPr>
          <w:p w14:paraId="13B8E7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年初结转和结余</w:t>
            </w:r>
          </w:p>
        </w:tc>
        <w:tc>
          <w:tcPr>
            <w:tcW w:w="479" w:type="pct"/>
            <w:vMerge w:val="restart"/>
            <w:tcBorders>
              <w:top w:val="single" w:color="000000" w:sz="4" w:space="0"/>
              <w:left w:val="nil"/>
              <w:bottom w:val="single" w:color="000000" w:sz="4" w:space="0"/>
              <w:right w:val="single" w:color="000000" w:sz="4" w:space="0"/>
            </w:tcBorders>
            <w:shd w:val="clear" w:color="FFFFFF" w:fill="C0C0C0"/>
            <w:vAlign w:val="center"/>
          </w:tcPr>
          <w:p w14:paraId="2A298D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本年收入</w:t>
            </w:r>
          </w:p>
        </w:tc>
        <w:tc>
          <w:tcPr>
            <w:tcW w:w="1402" w:type="pct"/>
            <w:gridSpan w:val="3"/>
            <w:tcBorders>
              <w:top w:val="single" w:color="000000" w:sz="4" w:space="0"/>
              <w:left w:val="nil"/>
              <w:bottom w:val="single" w:color="000000" w:sz="4" w:space="0"/>
              <w:right w:val="single" w:color="000000" w:sz="4" w:space="0"/>
            </w:tcBorders>
            <w:shd w:val="clear" w:color="FFFFFF" w:fill="C0C0C0"/>
            <w:vAlign w:val="center"/>
          </w:tcPr>
          <w:p w14:paraId="24786F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本年支出</w:t>
            </w:r>
          </w:p>
        </w:tc>
        <w:tc>
          <w:tcPr>
            <w:tcW w:w="383" w:type="pct"/>
            <w:vMerge w:val="restart"/>
            <w:tcBorders>
              <w:top w:val="single" w:color="000000" w:sz="4" w:space="0"/>
              <w:left w:val="nil"/>
              <w:bottom w:val="single" w:color="000000" w:sz="4" w:space="0"/>
              <w:right w:val="single" w:color="000000" w:sz="4" w:space="0"/>
            </w:tcBorders>
            <w:shd w:val="clear" w:color="FFFFFF" w:fill="C0C0C0"/>
            <w:vAlign w:val="center"/>
          </w:tcPr>
          <w:p w14:paraId="1438AF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年末结转和结余</w:t>
            </w:r>
          </w:p>
        </w:tc>
      </w:tr>
      <w:tr w14:paraId="2D49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vMerge w:val="restart"/>
            <w:tcBorders>
              <w:top w:val="nil"/>
              <w:left w:val="single" w:color="000000" w:sz="4" w:space="0"/>
              <w:bottom w:val="single" w:color="000000" w:sz="4" w:space="0"/>
              <w:right w:val="single" w:color="000000" w:sz="4" w:space="0"/>
            </w:tcBorders>
            <w:shd w:val="clear" w:color="FFFFFF" w:fill="C0C0C0"/>
            <w:vAlign w:val="center"/>
          </w:tcPr>
          <w:p w14:paraId="1A5DA3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科目代码</w:t>
            </w:r>
          </w:p>
        </w:tc>
        <w:tc>
          <w:tcPr>
            <w:tcW w:w="1693" w:type="pct"/>
            <w:vMerge w:val="restart"/>
            <w:tcBorders>
              <w:top w:val="nil"/>
              <w:left w:val="nil"/>
              <w:bottom w:val="single" w:color="000000" w:sz="4" w:space="0"/>
              <w:right w:val="single" w:color="000000" w:sz="4" w:space="0"/>
            </w:tcBorders>
            <w:shd w:val="clear" w:color="FFFFFF" w:fill="C0C0C0"/>
            <w:noWrap/>
            <w:vAlign w:val="center"/>
          </w:tcPr>
          <w:p w14:paraId="6FC3C2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1DEF6E1B">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70E9155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68" w:type="pct"/>
            <w:vMerge w:val="restart"/>
            <w:tcBorders>
              <w:top w:val="nil"/>
              <w:left w:val="nil"/>
              <w:bottom w:val="single" w:color="000000" w:sz="4" w:space="0"/>
              <w:right w:val="single" w:color="000000" w:sz="4" w:space="0"/>
            </w:tcBorders>
            <w:shd w:val="clear" w:color="FFFFFF" w:fill="C0C0C0"/>
            <w:vAlign w:val="center"/>
          </w:tcPr>
          <w:p w14:paraId="378BEC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451" w:type="pct"/>
            <w:vMerge w:val="restart"/>
            <w:tcBorders>
              <w:top w:val="nil"/>
              <w:left w:val="nil"/>
              <w:bottom w:val="single" w:color="000000" w:sz="4" w:space="0"/>
              <w:right w:val="single" w:color="000000" w:sz="4" w:space="0"/>
            </w:tcBorders>
            <w:shd w:val="clear" w:color="FFFFFF" w:fill="C0C0C0"/>
            <w:vAlign w:val="center"/>
          </w:tcPr>
          <w:p w14:paraId="2E1FEA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w:t>
            </w:r>
          </w:p>
          <w:p w14:paraId="5AB361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支出</w:t>
            </w:r>
          </w:p>
        </w:tc>
        <w:tc>
          <w:tcPr>
            <w:tcW w:w="483" w:type="pct"/>
            <w:vMerge w:val="restart"/>
            <w:tcBorders>
              <w:top w:val="nil"/>
              <w:left w:val="nil"/>
              <w:bottom w:val="single" w:color="000000" w:sz="4" w:space="0"/>
              <w:right w:val="single" w:color="000000" w:sz="4" w:space="0"/>
            </w:tcBorders>
            <w:shd w:val="clear" w:color="FFFFFF" w:fill="C0C0C0"/>
            <w:vAlign w:val="center"/>
          </w:tcPr>
          <w:p w14:paraId="3E6341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w:t>
            </w: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545F5A1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r>
      <w:tr w14:paraId="3B1A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353E0AD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1693" w:type="pct"/>
            <w:vMerge w:val="continue"/>
            <w:tcBorders>
              <w:top w:val="nil"/>
              <w:left w:val="nil"/>
              <w:bottom w:val="single" w:color="000000" w:sz="4" w:space="0"/>
              <w:right w:val="single" w:color="000000" w:sz="4" w:space="0"/>
            </w:tcBorders>
            <w:shd w:val="clear" w:color="FFFFFF" w:fill="C0C0C0"/>
            <w:noWrap/>
            <w:vAlign w:val="center"/>
          </w:tcPr>
          <w:p w14:paraId="61F302DA">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52F9A7A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139DF56D">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68" w:type="pct"/>
            <w:vMerge w:val="continue"/>
            <w:tcBorders>
              <w:top w:val="nil"/>
              <w:left w:val="nil"/>
              <w:bottom w:val="single" w:color="000000" w:sz="4" w:space="0"/>
              <w:right w:val="single" w:color="000000" w:sz="4" w:space="0"/>
            </w:tcBorders>
            <w:shd w:val="clear" w:color="FFFFFF" w:fill="C0C0C0"/>
            <w:vAlign w:val="center"/>
          </w:tcPr>
          <w:p w14:paraId="026A0B6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51" w:type="pct"/>
            <w:vMerge w:val="continue"/>
            <w:tcBorders>
              <w:top w:val="nil"/>
              <w:left w:val="nil"/>
              <w:bottom w:val="single" w:color="000000" w:sz="4" w:space="0"/>
              <w:right w:val="single" w:color="000000" w:sz="4" w:space="0"/>
            </w:tcBorders>
            <w:shd w:val="clear" w:color="FFFFFF" w:fill="C0C0C0"/>
            <w:vAlign w:val="center"/>
          </w:tcPr>
          <w:p w14:paraId="196CC26E">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79C8282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148C26D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r>
      <w:tr w14:paraId="3BCB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6BA1947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1693" w:type="pct"/>
            <w:vMerge w:val="continue"/>
            <w:tcBorders>
              <w:top w:val="nil"/>
              <w:left w:val="nil"/>
              <w:bottom w:val="single" w:color="000000" w:sz="4" w:space="0"/>
              <w:right w:val="single" w:color="000000" w:sz="4" w:space="0"/>
            </w:tcBorders>
            <w:shd w:val="clear" w:color="FFFFFF" w:fill="C0C0C0"/>
            <w:noWrap/>
            <w:vAlign w:val="center"/>
          </w:tcPr>
          <w:p w14:paraId="29FFEFF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15F96926">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76721A0A">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68" w:type="pct"/>
            <w:vMerge w:val="continue"/>
            <w:tcBorders>
              <w:top w:val="nil"/>
              <w:left w:val="nil"/>
              <w:bottom w:val="single" w:color="000000" w:sz="4" w:space="0"/>
              <w:right w:val="single" w:color="000000" w:sz="4" w:space="0"/>
            </w:tcBorders>
            <w:shd w:val="clear" w:color="FFFFFF" w:fill="C0C0C0"/>
            <w:vAlign w:val="center"/>
          </w:tcPr>
          <w:p w14:paraId="55BF3F4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51" w:type="pct"/>
            <w:vMerge w:val="continue"/>
            <w:tcBorders>
              <w:top w:val="nil"/>
              <w:left w:val="nil"/>
              <w:bottom w:val="single" w:color="000000" w:sz="4" w:space="0"/>
              <w:right w:val="single" w:color="000000" w:sz="4" w:space="0"/>
            </w:tcBorders>
            <w:shd w:val="clear" w:color="FFFFFF" w:fill="C0C0C0"/>
            <w:vAlign w:val="center"/>
          </w:tcPr>
          <w:p w14:paraId="1B4F4F5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477E718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5804F65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r>
      <w:tr w14:paraId="4113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374165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栏次</w:t>
            </w:r>
          </w:p>
        </w:tc>
        <w:tc>
          <w:tcPr>
            <w:tcW w:w="417" w:type="pct"/>
            <w:tcBorders>
              <w:top w:val="nil"/>
              <w:left w:val="nil"/>
              <w:bottom w:val="single" w:color="000000" w:sz="4" w:space="0"/>
              <w:right w:val="single" w:color="000000" w:sz="4" w:space="0"/>
            </w:tcBorders>
            <w:shd w:val="clear" w:color="FFFFFF" w:fill="C0C0C0"/>
            <w:noWrap/>
            <w:vAlign w:val="center"/>
          </w:tcPr>
          <w:p w14:paraId="0ED087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9" w:type="pct"/>
            <w:tcBorders>
              <w:top w:val="nil"/>
              <w:left w:val="nil"/>
              <w:bottom w:val="single" w:color="000000" w:sz="4" w:space="0"/>
              <w:right w:val="single" w:color="000000" w:sz="4" w:space="0"/>
            </w:tcBorders>
            <w:shd w:val="clear" w:color="FFFFFF" w:fill="C0C0C0"/>
            <w:noWrap/>
            <w:vAlign w:val="center"/>
          </w:tcPr>
          <w:p w14:paraId="232829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8" w:type="pct"/>
            <w:tcBorders>
              <w:top w:val="nil"/>
              <w:left w:val="nil"/>
              <w:bottom w:val="single" w:color="000000" w:sz="4" w:space="0"/>
              <w:right w:val="single" w:color="000000" w:sz="4" w:space="0"/>
            </w:tcBorders>
            <w:shd w:val="clear" w:color="FFFFFF" w:fill="C0C0C0"/>
            <w:noWrap/>
            <w:vAlign w:val="center"/>
          </w:tcPr>
          <w:p w14:paraId="672479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51" w:type="pct"/>
            <w:tcBorders>
              <w:top w:val="nil"/>
              <w:left w:val="nil"/>
              <w:bottom w:val="single" w:color="000000" w:sz="4" w:space="0"/>
              <w:right w:val="single" w:color="000000" w:sz="4" w:space="0"/>
            </w:tcBorders>
            <w:shd w:val="clear" w:color="FFFFFF" w:fill="C0C0C0"/>
            <w:noWrap/>
            <w:vAlign w:val="center"/>
          </w:tcPr>
          <w:p w14:paraId="1660FA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 w:type="pct"/>
            <w:tcBorders>
              <w:top w:val="nil"/>
              <w:left w:val="nil"/>
              <w:bottom w:val="single" w:color="000000" w:sz="4" w:space="0"/>
              <w:right w:val="single" w:color="000000" w:sz="4" w:space="0"/>
            </w:tcBorders>
            <w:shd w:val="clear" w:color="FFFFFF" w:fill="C0C0C0"/>
            <w:noWrap/>
            <w:vAlign w:val="center"/>
          </w:tcPr>
          <w:p w14:paraId="667616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 w:type="pct"/>
            <w:tcBorders>
              <w:top w:val="nil"/>
              <w:left w:val="nil"/>
              <w:bottom w:val="single" w:color="000000" w:sz="4" w:space="0"/>
              <w:right w:val="single" w:color="000000" w:sz="4" w:space="0"/>
            </w:tcBorders>
            <w:shd w:val="clear" w:color="FFFFFF" w:fill="C0C0C0"/>
            <w:noWrap/>
            <w:vAlign w:val="center"/>
          </w:tcPr>
          <w:p w14:paraId="391776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2BC5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5E9AA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14:paraId="2687FAE7">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4E1F8D32">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5929.80</w:t>
            </w:r>
          </w:p>
        </w:tc>
        <w:tc>
          <w:tcPr>
            <w:tcW w:w="468" w:type="pct"/>
            <w:tcBorders>
              <w:top w:val="nil"/>
              <w:left w:val="nil"/>
              <w:bottom w:val="single" w:color="000000" w:sz="4" w:space="0"/>
              <w:right w:val="single" w:color="000000" w:sz="4" w:space="0"/>
            </w:tcBorders>
            <w:shd w:val="clear" w:color="auto" w:fill="auto"/>
            <w:noWrap/>
            <w:vAlign w:val="center"/>
          </w:tcPr>
          <w:p w14:paraId="3C798153">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5929.80</w:t>
            </w:r>
          </w:p>
        </w:tc>
        <w:tc>
          <w:tcPr>
            <w:tcW w:w="451" w:type="pct"/>
            <w:tcBorders>
              <w:top w:val="nil"/>
              <w:left w:val="nil"/>
              <w:bottom w:val="single" w:color="000000" w:sz="4" w:space="0"/>
              <w:right w:val="single" w:color="000000" w:sz="4" w:space="0"/>
            </w:tcBorders>
            <w:shd w:val="clear" w:color="auto" w:fill="auto"/>
            <w:noWrap/>
            <w:vAlign w:val="center"/>
          </w:tcPr>
          <w:p w14:paraId="42BB374B">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0F8C89CD">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5929.80</w:t>
            </w:r>
          </w:p>
        </w:tc>
        <w:tc>
          <w:tcPr>
            <w:tcW w:w="383" w:type="pct"/>
            <w:tcBorders>
              <w:top w:val="nil"/>
              <w:left w:val="nil"/>
              <w:bottom w:val="single" w:color="000000" w:sz="4" w:space="0"/>
              <w:right w:val="single" w:color="000000" w:sz="4" w:space="0"/>
            </w:tcBorders>
            <w:shd w:val="clear" w:color="auto" w:fill="auto"/>
            <w:noWrap/>
            <w:vAlign w:val="center"/>
          </w:tcPr>
          <w:p w14:paraId="5B3A4E15">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r>
      <w:tr w14:paraId="7092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172A88E">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2120899</w:t>
            </w:r>
            <w:r>
              <w:rPr>
                <w:rFonts w:hint="eastAsia" w:ascii="仿宋" w:hAnsi="仿宋" w:eastAsia="仿宋" w:cs="仿宋"/>
                <w:i w:val="0"/>
                <w:iCs w:val="0"/>
                <w:color w:val="000000"/>
                <w:sz w:val="24"/>
                <w:szCs w:val="24"/>
                <w:u w:val="none"/>
              </w:rPr>
              <w:tab/>
            </w:r>
          </w:p>
        </w:tc>
        <w:tc>
          <w:tcPr>
            <w:tcW w:w="1693" w:type="pct"/>
            <w:tcBorders>
              <w:top w:val="nil"/>
              <w:left w:val="nil"/>
              <w:bottom w:val="single" w:color="000000" w:sz="4" w:space="0"/>
              <w:right w:val="single" w:color="000000" w:sz="4" w:space="0"/>
            </w:tcBorders>
            <w:shd w:val="clear" w:color="auto" w:fill="auto"/>
            <w:noWrap/>
            <w:vAlign w:val="center"/>
          </w:tcPr>
          <w:p w14:paraId="75BA8AE4">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其他国有土地使用权出让收入安排的支出</w:t>
            </w:r>
          </w:p>
        </w:tc>
        <w:tc>
          <w:tcPr>
            <w:tcW w:w="417" w:type="pct"/>
            <w:tcBorders>
              <w:top w:val="nil"/>
              <w:left w:val="nil"/>
              <w:bottom w:val="single" w:color="000000" w:sz="4" w:space="0"/>
              <w:right w:val="single" w:color="000000" w:sz="4" w:space="0"/>
            </w:tcBorders>
            <w:shd w:val="clear" w:color="auto" w:fill="auto"/>
            <w:noWrap/>
            <w:vAlign w:val="center"/>
          </w:tcPr>
          <w:p w14:paraId="3B182196">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5E209111">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1500.00</w:t>
            </w:r>
          </w:p>
        </w:tc>
        <w:tc>
          <w:tcPr>
            <w:tcW w:w="468" w:type="pct"/>
            <w:tcBorders>
              <w:top w:val="nil"/>
              <w:left w:val="nil"/>
              <w:bottom w:val="single" w:color="000000" w:sz="4" w:space="0"/>
              <w:right w:val="single" w:color="000000" w:sz="4" w:space="0"/>
            </w:tcBorders>
            <w:shd w:val="clear" w:color="auto" w:fill="auto"/>
            <w:noWrap/>
            <w:vAlign w:val="center"/>
          </w:tcPr>
          <w:p w14:paraId="19269338">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1500.00</w:t>
            </w:r>
          </w:p>
        </w:tc>
        <w:tc>
          <w:tcPr>
            <w:tcW w:w="451" w:type="pct"/>
            <w:tcBorders>
              <w:top w:val="nil"/>
              <w:left w:val="nil"/>
              <w:bottom w:val="single" w:color="000000" w:sz="4" w:space="0"/>
              <w:right w:val="single" w:color="000000" w:sz="4" w:space="0"/>
            </w:tcBorders>
            <w:shd w:val="clear" w:color="auto" w:fill="auto"/>
            <w:noWrap/>
            <w:vAlign w:val="center"/>
          </w:tcPr>
          <w:p w14:paraId="1E90AD9B">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4422F47F">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1500.00</w:t>
            </w:r>
          </w:p>
        </w:tc>
        <w:tc>
          <w:tcPr>
            <w:tcW w:w="383" w:type="pct"/>
            <w:tcBorders>
              <w:top w:val="nil"/>
              <w:left w:val="nil"/>
              <w:bottom w:val="single" w:color="000000" w:sz="4" w:space="0"/>
              <w:right w:val="single" w:color="000000" w:sz="4" w:space="0"/>
            </w:tcBorders>
            <w:shd w:val="clear" w:color="auto" w:fill="auto"/>
            <w:noWrap/>
            <w:vAlign w:val="center"/>
          </w:tcPr>
          <w:p w14:paraId="005F3917">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r>
      <w:tr w14:paraId="2B16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75880638">
            <w:pPr>
              <w:keepNext w:val="0"/>
              <w:keepLines w:val="0"/>
              <w:pageBreakBefore w:val="0"/>
              <w:kinsoku/>
              <w:wordWrap/>
              <w:overflowPunct/>
              <w:topLinePunct w:val="0"/>
              <w:autoSpaceDE/>
              <w:autoSpaceDN/>
              <w:bidi w:val="0"/>
              <w:adjustRightInd/>
              <w:snapToGrid/>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2120899</w:t>
            </w:r>
          </w:p>
        </w:tc>
        <w:tc>
          <w:tcPr>
            <w:tcW w:w="1693" w:type="pct"/>
            <w:tcBorders>
              <w:top w:val="nil"/>
              <w:left w:val="nil"/>
              <w:bottom w:val="single" w:color="000000" w:sz="4" w:space="0"/>
              <w:right w:val="single" w:color="000000" w:sz="4" w:space="0"/>
            </w:tcBorders>
            <w:shd w:val="clear" w:color="auto" w:fill="auto"/>
            <w:noWrap/>
            <w:vAlign w:val="center"/>
          </w:tcPr>
          <w:p w14:paraId="5BA24F6B">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中方职中新校区土地款</w:t>
            </w:r>
          </w:p>
        </w:tc>
        <w:tc>
          <w:tcPr>
            <w:tcW w:w="417" w:type="pct"/>
            <w:tcBorders>
              <w:top w:val="nil"/>
              <w:left w:val="nil"/>
              <w:bottom w:val="single" w:color="000000" w:sz="4" w:space="0"/>
              <w:right w:val="single" w:color="000000" w:sz="4" w:space="0"/>
            </w:tcBorders>
            <w:shd w:val="clear" w:color="auto" w:fill="auto"/>
            <w:noWrap/>
            <w:vAlign w:val="center"/>
          </w:tcPr>
          <w:p w14:paraId="45652B26">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AEC8A8C">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1500.00</w:t>
            </w:r>
          </w:p>
        </w:tc>
        <w:tc>
          <w:tcPr>
            <w:tcW w:w="468" w:type="pct"/>
            <w:tcBorders>
              <w:top w:val="nil"/>
              <w:left w:val="nil"/>
              <w:bottom w:val="single" w:color="000000" w:sz="4" w:space="0"/>
              <w:right w:val="single" w:color="000000" w:sz="4" w:space="0"/>
            </w:tcBorders>
            <w:shd w:val="clear" w:color="auto" w:fill="auto"/>
            <w:noWrap/>
            <w:vAlign w:val="center"/>
          </w:tcPr>
          <w:p w14:paraId="30CF026B">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1500.00</w:t>
            </w:r>
          </w:p>
        </w:tc>
        <w:tc>
          <w:tcPr>
            <w:tcW w:w="451" w:type="pct"/>
            <w:tcBorders>
              <w:top w:val="nil"/>
              <w:left w:val="nil"/>
              <w:bottom w:val="single" w:color="000000" w:sz="4" w:space="0"/>
              <w:right w:val="single" w:color="000000" w:sz="4" w:space="0"/>
            </w:tcBorders>
            <w:shd w:val="clear" w:color="auto" w:fill="auto"/>
            <w:noWrap/>
            <w:vAlign w:val="center"/>
          </w:tcPr>
          <w:p w14:paraId="3F2E8C55">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2EF5B307">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1500.00</w:t>
            </w:r>
          </w:p>
        </w:tc>
        <w:tc>
          <w:tcPr>
            <w:tcW w:w="383" w:type="pct"/>
            <w:tcBorders>
              <w:top w:val="nil"/>
              <w:left w:val="nil"/>
              <w:bottom w:val="single" w:color="000000" w:sz="4" w:space="0"/>
              <w:right w:val="single" w:color="000000" w:sz="4" w:space="0"/>
            </w:tcBorders>
            <w:shd w:val="clear" w:color="auto" w:fill="auto"/>
            <w:noWrap/>
            <w:vAlign w:val="center"/>
          </w:tcPr>
          <w:p w14:paraId="65898A26">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w:t>
            </w:r>
          </w:p>
        </w:tc>
      </w:tr>
      <w:tr w14:paraId="34E5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3A9D5E07">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2290402</w:t>
            </w:r>
            <w:r>
              <w:rPr>
                <w:rFonts w:hint="eastAsia" w:ascii="仿宋" w:hAnsi="仿宋" w:eastAsia="仿宋" w:cs="仿宋"/>
                <w:i w:val="0"/>
                <w:iCs w:val="0"/>
                <w:color w:val="000000"/>
                <w:sz w:val="24"/>
                <w:szCs w:val="24"/>
                <w:u w:val="none"/>
                <w:lang w:val="en-US" w:eastAsia="zh-CN"/>
              </w:rPr>
              <w:tab/>
            </w:r>
          </w:p>
        </w:tc>
        <w:tc>
          <w:tcPr>
            <w:tcW w:w="1693" w:type="pct"/>
            <w:tcBorders>
              <w:top w:val="nil"/>
              <w:left w:val="nil"/>
              <w:bottom w:val="single" w:color="000000" w:sz="4" w:space="0"/>
              <w:right w:val="single" w:color="000000" w:sz="4" w:space="0"/>
            </w:tcBorders>
            <w:shd w:val="clear" w:color="auto" w:fill="auto"/>
            <w:noWrap/>
            <w:vAlign w:val="center"/>
          </w:tcPr>
          <w:p w14:paraId="39B13CF9">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移交市政、园林、管网、清扫保洁等管理及提质改造经费</w:t>
            </w:r>
          </w:p>
        </w:tc>
        <w:tc>
          <w:tcPr>
            <w:tcW w:w="417" w:type="pct"/>
            <w:tcBorders>
              <w:top w:val="nil"/>
              <w:left w:val="nil"/>
              <w:bottom w:val="single" w:color="000000" w:sz="4" w:space="0"/>
              <w:right w:val="single" w:color="000000" w:sz="4" w:space="0"/>
            </w:tcBorders>
            <w:shd w:val="clear" w:color="auto" w:fill="auto"/>
            <w:noWrap/>
            <w:vAlign w:val="center"/>
          </w:tcPr>
          <w:p w14:paraId="0245A870">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2434FA13">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4429.80</w:t>
            </w:r>
          </w:p>
        </w:tc>
        <w:tc>
          <w:tcPr>
            <w:tcW w:w="468" w:type="pct"/>
            <w:tcBorders>
              <w:top w:val="nil"/>
              <w:left w:val="nil"/>
              <w:bottom w:val="single" w:color="000000" w:sz="4" w:space="0"/>
              <w:right w:val="single" w:color="000000" w:sz="4" w:space="0"/>
            </w:tcBorders>
            <w:shd w:val="clear" w:color="auto" w:fill="auto"/>
            <w:noWrap/>
            <w:vAlign w:val="center"/>
          </w:tcPr>
          <w:p w14:paraId="6B8D803D">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4429.80</w:t>
            </w:r>
          </w:p>
        </w:tc>
        <w:tc>
          <w:tcPr>
            <w:tcW w:w="451" w:type="pct"/>
            <w:tcBorders>
              <w:top w:val="nil"/>
              <w:left w:val="nil"/>
              <w:bottom w:val="single" w:color="000000" w:sz="4" w:space="0"/>
              <w:right w:val="single" w:color="000000" w:sz="4" w:space="0"/>
            </w:tcBorders>
            <w:shd w:val="clear" w:color="auto" w:fill="auto"/>
            <w:noWrap/>
            <w:vAlign w:val="center"/>
          </w:tcPr>
          <w:p w14:paraId="5A2BAABB">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2036E42F">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4429.80</w:t>
            </w:r>
          </w:p>
        </w:tc>
        <w:tc>
          <w:tcPr>
            <w:tcW w:w="383" w:type="pct"/>
            <w:tcBorders>
              <w:top w:val="nil"/>
              <w:left w:val="nil"/>
              <w:bottom w:val="single" w:color="000000" w:sz="4" w:space="0"/>
              <w:right w:val="single" w:color="000000" w:sz="4" w:space="0"/>
            </w:tcBorders>
            <w:shd w:val="clear" w:color="auto" w:fill="auto"/>
            <w:noWrap/>
            <w:vAlign w:val="center"/>
          </w:tcPr>
          <w:p w14:paraId="7778FDEA">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w:t>
            </w:r>
          </w:p>
        </w:tc>
      </w:tr>
      <w:tr w14:paraId="40F7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64B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2290402</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FF713">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移交市政、园林、管网、清扫保洁等管理及提质改造经费</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2EC97">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BCEE9">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4429.80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38C91D">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4429.80</w:t>
            </w: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87B41">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EA8AF">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4429.80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AAA99">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0</w:t>
            </w:r>
          </w:p>
        </w:tc>
      </w:tr>
      <w:tr w14:paraId="5B95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062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68381">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2ABBF">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7D0A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0EF6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821AE">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34F7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04742">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679B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299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A166C">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61D4B">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0FACA">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945F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CA8BD">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97BA7">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0E892">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4799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29E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AD219">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E88B0">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3AD9A">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9C89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EA25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64315">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6D97A">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125D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A59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BD54D">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76081">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8032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DE7F5">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A4C0C">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B87A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C4057">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2B68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B01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2FD21">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F59E1">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D1FD4">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8598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CDEAD5">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D091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19A39">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5F0D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F6C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9B03B">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CC65E3">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58DE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3578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9E4A26">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F4DC7">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4A8A4">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3D58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F68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ED659">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23CE6">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325FB">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746A6">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3B89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45F8F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81066">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r w14:paraId="2513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8B8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lang w:val="en-US" w:eastAsia="zh-CN"/>
              </w:rPr>
            </w:pP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5E227">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9129C">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1EA5B">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A7B9B">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0511C">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1E6DC">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lang w:val="en-US" w:eastAsia="zh-CN"/>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05873">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p>
        </w:tc>
      </w:tr>
    </w:tbl>
    <w:p w14:paraId="78404BD5">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5DC23D4B">
      <w:pPr>
        <w:pStyle w:val="14"/>
        <w:spacing w:line="600" w:lineRule="exact"/>
        <w:ind w:firstLine="640" w:firstLineChars="200"/>
        <w:rPr>
          <w:rFonts w:ascii="Times New Roman" w:hAnsi="Times New Roman" w:eastAsia="仿宋_GB2312" w:cs="Times New Roman"/>
          <w:sz w:val="32"/>
          <w:szCs w:val="32"/>
        </w:rPr>
      </w:pPr>
    </w:p>
    <w:p w14:paraId="32A49D7C">
      <w:pPr>
        <w:pStyle w:val="14"/>
        <w:spacing w:line="600" w:lineRule="exact"/>
        <w:ind w:firstLine="640" w:firstLineChars="200"/>
        <w:rPr>
          <w:rFonts w:ascii="Times New Roman" w:hAnsi="Times New Roman" w:eastAsia="仿宋_GB2312" w:cs="Times New Roman"/>
          <w:sz w:val="32"/>
          <w:szCs w:val="32"/>
        </w:rPr>
      </w:pPr>
    </w:p>
    <w:p w14:paraId="27857F16">
      <w:pPr>
        <w:pStyle w:val="14"/>
        <w:jc w:val="center"/>
        <w:rPr>
          <w:rFonts w:ascii="Times New Roman" w:hAnsi="Times New Roman" w:cs="Times New Roman"/>
          <w:sz w:val="72"/>
          <w:szCs w:val="72"/>
        </w:rPr>
      </w:pPr>
    </w:p>
    <w:p w14:paraId="7CDCC8C2">
      <w:pPr>
        <w:pStyle w:val="14"/>
        <w:jc w:val="center"/>
        <w:rPr>
          <w:rFonts w:ascii="Times New Roman" w:hAnsi="Times New Roman" w:cs="Times New Roman"/>
          <w:sz w:val="72"/>
          <w:szCs w:val="72"/>
        </w:rPr>
      </w:pPr>
    </w:p>
    <w:p w14:paraId="78E277F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2EA212-8B8B-481E-9394-472451D269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41170F32-FFAF-47D4-B963-90542061A955}"/>
  </w:font>
  <w:font w:name="方正小标宋_GBK">
    <w:panose1 w:val="02000000000000000000"/>
    <w:charset w:val="86"/>
    <w:family w:val="script"/>
    <w:pitch w:val="default"/>
    <w:sig w:usb0="A00002BF" w:usb1="38CF7CFA" w:usb2="00082016" w:usb3="00000000" w:csb0="00040001" w:csb1="00000000"/>
    <w:embedRegular r:id="rId3" w:fontKey="{D2659EA1-07A8-4897-ABFF-9DACAA3C26E2}"/>
  </w:font>
  <w:font w:name="仿宋_GB2312">
    <w:panose1 w:val="02010609030101010101"/>
    <w:charset w:val="86"/>
    <w:family w:val="modern"/>
    <w:pitch w:val="default"/>
    <w:sig w:usb0="00000001" w:usb1="080E0000" w:usb2="00000000" w:usb3="00000000" w:csb0="00040000" w:csb1="00000000"/>
    <w:embedRegular r:id="rId4" w:fontKey="{161E8162-953E-4870-AF45-27C31B057EDF}"/>
  </w:font>
  <w:font w:name="仿宋">
    <w:panose1 w:val="02010609060101010101"/>
    <w:charset w:val="86"/>
    <w:family w:val="auto"/>
    <w:pitch w:val="default"/>
    <w:sig w:usb0="800002BF" w:usb1="38CF7CFA" w:usb2="00000016" w:usb3="00000000" w:csb0="00040001" w:csb1="00000000"/>
    <w:embedRegular r:id="rId5" w:fontKey="{FA04DD14-4817-40E5-9063-21030DEA670A}"/>
  </w:font>
  <w:font w:name="楷体_GB2312">
    <w:altName w:val="楷体"/>
    <w:panose1 w:val="02010609030101010101"/>
    <w:charset w:val="86"/>
    <w:family w:val="modern"/>
    <w:pitch w:val="default"/>
    <w:sig w:usb0="00000000" w:usb1="00000000" w:usb2="00000000" w:usb3="00000000" w:csb0="00040000" w:csb1="00000000"/>
    <w:embedRegular r:id="rId6" w:fontKey="{2D8B9934-FB67-415F-85BE-DA0E5F53C2B5}"/>
  </w:font>
  <w:font w:name="楷体">
    <w:panose1 w:val="02010609060101010101"/>
    <w:charset w:val="86"/>
    <w:family w:val="modern"/>
    <w:pitch w:val="default"/>
    <w:sig w:usb0="800002BF" w:usb1="38CF7CFA" w:usb2="00000016" w:usb3="00000000" w:csb0="00040001" w:csb1="00000000"/>
    <w:embedRegular r:id="rId7" w:fontKey="{E0332CFA-D6B7-4568-8210-09DD14804969}"/>
  </w:font>
  <w:font w:name="CESI仿宋-GB2312">
    <w:altName w:val="仿宋"/>
    <w:panose1 w:val="02000500000000000000"/>
    <w:charset w:val="86"/>
    <w:family w:val="auto"/>
    <w:pitch w:val="default"/>
    <w:sig w:usb0="00000000" w:usb1="00000000" w:usb2="00000010" w:usb3="00000000" w:csb0="0004000F" w:csb1="00000000"/>
    <w:embedRegular r:id="rId8" w:fontKey="{93559B14-1AFD-496C-8C85-1B2F054569B3}"/>
  </w:font>
  <w:font w:name="Cambria">
    <w:panose1 w:val="02040503050406030204"/>
    <w:charset w:val="00"/>
    <w:family w:val="auto"/>
    <w:pitch w:val="default"/>
    <w:sig w:usb0="E00006FF" w:usb1="420024FF" w:usb2="02000000" w:usb3="00000000" w:csb0="2000019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9" w:fontKey="{2FC2330D-1718-4622-BDEF-E0EA7BF6B550}"/>
  </w:font>
  <w:font w:name="方正黑体_GBK">
    <w:panose1 w:val="02000000000000000000"/>
    <w:charset w:val="86"/>
    <w:family w:val="auto"/>
    <w:pitch w:val="default"/>
    <w:sig w:usb0="00000001" w:usb1="08000000" w:usb2="00000000" w:usb3="00000000" w:csb0="00040000" w:csb1="00000000"/>
    <w:embedRegular r:id="rId10" w:fontKey="{2549CCD0-5980-44D9-B9D7-4A703B80F58D}"/>
  </w:font>
  <w:font w:name="方正楷体_GB2312">
    <w:panose1 w:val="02000000000000000000"/>
    <w:charset w:val="86"/>
    <w:family w:val="auto"/>
    <w:pitch w:val="default"/>
    <w:sig w:usb0="A00002BF" w:usb1="184F6CFA" w:usb2="00000012" w:usb3="00000000" w:csb0="00040001" w:csb1="00000000"/>
    <w:embedRegular r:id="rId11" w:fontKey="{B7DB4605-C6E4-4F5C-970F-5653FA4DFB11}"/>
  </w:font>
  <w:font w:name="方正仿宋_GB2312">
    <w:panose1 w:val="02000000000000000000"/>
    <w:charset w:val="86"/>
    <w:family w:val="auto"/>
    <w:pitch w:val="default"/>
    <w:sig w:usb0="A00002BF" w:usb1="184F6CFA" w:usb2="00000012" w:usb3="00000000" w:csb0="00040001" w:csb1="00000000"/>
    <w:embedRegular r:id="rId12" w:fontKey="{6C8CBE82-4F49-46C5-8CE1-8901E51072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CFE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987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EFA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D3A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6B53E">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C6B53E">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BDE0A"/>
    <w:multiLevelType w:val="singleLevel"/>
    <w:tmpl w:val="23CBDE0A"/>
    <w:lvl w:ilvl="0" w:tentative="0">
      <w:start w:val="2"/>
      <w:numFmt w:val="chineseCounting"/>
      <w:suff w:val="space"/>
      <w:lvlText w:val="第%1部分"/>
      <w:lvlJc w:val="left"/>
      <w:rPr>
        <w:rFonts w:hint="eastAsia"/>
      </w:rPr>
    </w:lvl>
  </w:abstractNum>
  <w:abstractNum w:abstractNumId="1">
    <w:nsid w:val="5AC33B53"/>
    <w:multiLevelType w:val="singleLevel"/>
    <w:tmpl w:val="5AC33B5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B93E44"/>
    <w:rsid w:val="0A2F6226"/>
    <w:rsid w:val="0D5D5C42"/>
    <w:rsid w:val="0E220E04"/>
    <w:rsid w:val="0F73799F"/>
    <w:rsid w:val="11651569"/>
    <w:rsid w:val="15A16CBB"/>
    <w:rsid w:val="173C4B1A"/>
    <w:rsid w:val="18316649"/>
    <w:rsid w:val="1D97DEFF"/>
    <w:rsid w:val="1DAD0520"/>
    <w:rsid w:val="1DFF72E5"/>
    <w:rsid w:val="1EFC6F07"/>
    <w:rsid w:val="21366A7E"/>
    <w:rsid w:val="2463402E"/>
    <w:rsid w:val="26C6799B"/>
    <w:rsid w:val="27561C28"/>
    <w:rsid w:val="281B7DE6"/>
    <w:rsid w:val="29F065B4"/>
    <w:rsid w:val="2B525912"/>
    <w:rsid w:val="2D914E1B"/>
    <w:rsid w:val="2FDF85B8"/>
    <w:rsid w:val="2FFFEE04"/>
    <w:rsid w:val="324938F8"/>
    <w:rsid w:val="32C70DCD"/>
    <w:rsid w:val="32DB4445"/>
    <w:rsid w:val="34DF85B0"/>
    <w:rsid w:val="36BB5604"/>
    <w:rsid w:val="371116C7"/>
    <w:rsid w:val="3B8F36BC"/>
    <w:rsid w:val="3D496AEE"/>
    <w:rsid w:val="3DFF0247"/>
    <w:rsid w:val="3EB05C6A"/>
    <w:rsid w:val="3EE93EED"/>
    <w:rsid w:val="491FF225"/>
    <w:rsid w:val="498A47D9"/>
    <w:rsid w:val="4FFD214C"/>
    <w:rsid w:val="54462559"/>
    <w:rsid w:val="56FC68E0"/>
    <w:rsid w:val="570E2BAA"/>
    <w:rsid w:val="5777D4F5"/>
    <w:rsid w:val="59DD8326"/>
    <w:rsid w:val="5A14027C"/>
    <w:rsid w:val="5CDD33AE"/>
    <w:rsid w:val="5CE54516"/>
    <w:rsid w:val="5DEF592A"/>
    <w:rsid w:val="5FC6BB1E"/>
    <w:rsid w:val="5FF720F1"/>
    <w:rsid w:val="65297A59"/>
    <w:rsid w:val="668F4233"/>
    <w:rsid w:val="67FF5C0B"/>
    <w:rsid w:val="690E07BC"/>
    <w:rsid w:val="6C891725"/>
    <w:rsid w:val="6D5C2995"/>
    <w:rsid w:val="6E2B2A93"/>
    <w:rsid w:val="6EFC0924"/>
    <w:rsid w:val="6FB27657"/>
    <w:rsid w:val="6FB74722"/>
    <w:rsid w:val="6FEF8B7E"/>
    <w:rsid w:val="706A7760"/>
    <w:rsid w:val="70D713D4"/>
    <w:rsid w:val="715776FB"/>
    <w:rsid w:val="71A6591B"/>
    <w:rsid w:val="729E15C1"/>
    <w:rsid w:val="737D59BA"/>
    <w:rsid w:val="74FE6442"/>
    <w:rsid w:val="77C37683"/>
    <w:rsid w:val="77ED700C"/>
    <w:rsid w:val="79BE5DB8"/>
    <w:rsid w:val="79D19834"/>
    <w:rsid w:val="79FF515B"/>
    <w:rsid w:val="7A9C1BCC"/>
    <w:rsid w:val="7E603F0B"/>
    <w:rsid w:val="7E9C6459"/>
    <w:rsid w:val="7E9E1962"/>
    <w:rsid w:val="7E9F11B4"/>
    <w:rsid w:val="7ED92098"/>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unhideWhenUsed/>
    <w:qFormat/>
    <w:uiPriority w:val="99"/>
    <w:pPr>
      <w:ind w:firstLine="420" w:firstLine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标题1"/>
    <w:basedOn w:val="2"/>
    <w:autoRedefine/>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4441</Words>
  <Characters>5043</Characters>
  <Lines>69</Lines>
  <Paragraphs>19</Paragraphs>
  <TotalTime>0</TotalTime>
  <ScaleCrop>false</ScaleCrop>
  <LinksUpToDate>false</LinksUpToDate>
  <CharactersWithSpaces>5065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Mayday</cp:lastModifiedBy>
  <cp:lastPrinted>2024-08-08T18:20:00Z</cp:lastPrinted>
  <dcterms:modified xsi:type="dcterms:W3CDTF">2025-09-30T07:06:51Z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1D2510C5E10045C2902A8D1883FCAF86_13</vt:lpwstr>
  </property>
  <property fmtid="{D5CDD505-2E9C-101B-9397-08002B2CF9AE}" pid="4" name="KSOTemplateDocerSaveRecord">
    <vt:lpwstr>eyJoZGlkIjoiMzQxOTZhMmQ2YzVkMGY0ZjM0NmE2MGNmYjkxMDljNDAiLCJ1c2VySWQiOiIyOTIzMDA1NjAifQ==</vt:lpwstr>
  </property>
</Properties>
</file>