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BB" w:rsidRPr="00EC4392" w:rsidRDefault="001C33BB" w:rsidP="00EC4392">
      <w:pPr>
        <w:widowControl w:val="0"/>
        <w:ind w:firstLineChars="0" w:firstLine="0"/>
        <w:jc w:val="center"/>
        <w:rPr>
          <w:rFonts w:ascii="方正小标宋简体" w:eastAsia="方正小标宋简体" w:hAnsi="Arial" w:cs="Arial"/>
          <w:sz w:val="40"/>
          <w:szCs w:val="40"/>
          <w:shd w:val="clear" w:color="auto" w:fill="auto"/>
        </w:rPr>
      </w:pPr>
      <w:r w:rsidRPr="00EC4392">
        <w:rPr>
          <w:rFonts w:ascii="方正小标宋简体" w:eastAsia="方正小标宋简体" w:hAnsi="Arial" w:cs="Arial"/>
          <w:sz w:val="40"/>
          <w:szCs w:val="40"/>
          <w:shd w:val="clear" w:color="auto" w:fill="auto"/>
        </w:rPr>
        <w:t>怀化市</w:t>
      </w:r>
      <w:r w:rsidRPr="00EC4392">
        <w:rPr>
          <w:rFonts w:ascii="方正小标宋简体" w:eastAsia="方正小标宋简体" w:hAnsi="Arial" w:cs="Arial" w:hint="eastAsia"/>
          <w:sz w:val="40"/>
          <w:szCs w:val="40"/>
          <w:shd w:val="clear" w:color="auto" w:fill="auto"/>
        </w:rPr>
        <w:t>锦溪小学</w:t>
      </w:r>
    </w:p>
    <w:p w:rsidR="001C33BB" w:rsidRPr="00EC4392" w:rsidRDefault="001C33BB" w:rsidP="00EC4392">
      <w:pPr>
        <w:widowControl w:val="0"/>
        <w:ind w:firstLineChars="0" w:firstLine="0"/>
        <w:jc w:val="center"/>
        <w:rPr>
          <w:rFonts w:ascii="方正小标宋简体" w:eastAsia="方正小标宋简体" w:hAnsi="Arial" w:cs="Arial"/>
          <w:sz w:val="40"/>
          <w:szCs w:val="40"/>
          <w:shd w:val="clear" w:color="auto" w:fill="auto"/>
        </w:rPr>
      </w:pPr>
      <w:r w:rsidRPr="00EC4392">
        <w:rPr>
          <w:rFonts w:ascii="方正小标宋简体" w:eastAsia="方正小标宋简体" w:hAnsi="Arial" w:cs="Arial"/>
          <w:sz w:val="40"/>
          <w:szCs w:val="40"/>
          <w:shd w:val="clear" w:color="auto" w:fill="auto"/>
        </w:rPr>
        <w:t>项目支出自评结果汇总分析报告</w:t>
      </w:r>
    </w:p>
    <w:p w:rsidR="001C33BB" w:rsidRPr="00D76469" w:rsidRDefault="001C33BB" w:rsidP="00EC4392">
      <w:pPr>
        <w:ind w:firstLineChars="0" w:firstLine="0"/>
        <w:rPr>
          <w:kern w:val="0"/>
        </w:rPr>
      </w:pPr>
    </w:p>
    <w:p w:rsidR="001C33BB" w:rsidRPr="007F2D2A" w:rsidRDefault="001C33BB" w:rsidP="007F2D2A">
      <w:pPr>
        <w:widowControl w:val="0"/>
        <w:snapToGrid w:val="0"/>
        <w:spacing w:line="520" w:lineRule="exact"/>
        <w:ind w:firstLineChars="200" w:firstLine="640"/>
        <w:rPr>
          <w:rFonts w:ascii="方正黑体_GBK" w:eastAsia="方正黑体_GBK" w:hAnsi="方正黑体_GBK" w:cs="方正黑体_GBK"/>
          <w:b/>
          <w:bCs/>
          <w:sz w:val="32"/>
          <w:szCs w:val="32"/>
          <w:shd w:val="clear" w:color="auto" w:fill="auto"/>
        </w:rPr>
      </w:pPr>
      <w:r w:rsidRPr="007F2D2A">
        <w:rPr>
          <w:rFonts w:ascii="方正黑体_GBK" w:eastAsia="方正黑体_GBK" w:hAnsi="方正黑体_GBK" w:cs="方正黑体_GBK"/>
          <w:b/>
          <w:bCs/>
          <w:sz w:val="32"/>
          <w:szCs w:val="32"/>
          <w:shd w:val="clear" w:color="auto" w:fill="auto"/>
        </w:rPr>
        <w:t>一、项目支出基本情况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（一）项目支出构成情况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怀化市锦溪小学2024年项目支出主要围绕教育教学、校园建设、</w:t>
      </w:r>
      <w:r w:rsidR="001A1907">
        <w:rPr>
          <w:rFonts w:hint="eastAsia"/>
          <w:kern w:val="0"/>
        </w:rPr>
        <w:t>校园安全、</w:t>
      </w:r>
      <w:r w:rsidRPr="00D76469">
        <w:rPr>
          <w:kern w:val="0"/>
        </w:rPr>
        <w:t>师资</w:t>
      </w:r>
      <w:r w:rsidR="00F55C33">
        <w:rPr>
          <w:rFonts w:hint="eastAsia"/>
          <w:kern w:val="0"/>
        </w:rPr>
        <w:t>发展</w:t>
      </w:r>
      <w:r w:rsidRPr="00D76469">
        <w:rPr>
          <w:kern w:val="0"/>
        </w:rPr>
        <w:t>等方面展开，具体构成如下：</w:t>
      </w:r>
    </w:p>
    <w:p w:rsidR="001C33BB" w:rsidRPr="00D76469" w:rsidRDefault="001C33BB" w:rsidP="001C33BB">
      <w:pPr>
        <w:rPr>
          <w:kern w:val="0"/>
        </w:rPr>
      </w:pPr>
      <w:r>
        <w:rPr>
          <w:rFonts w:hint="eastAsia"/>
          <w:kern w:val="0"/>
        </w:rPr>
        <w:t>1、</w:t>
      </w:r>
      <w:r w:rsidR="00147FDC">
        <w:rPr>
          <w:kern w:val="0"/>
        </w:rPr>
        <w:t>教育教学类项目</w:t>
      </w:r>
      <w:r w:rsidR="002531F5">
        <w:rPr>
          <w:rFonts w:hint="eastAsia"/>
          <w:kern w:val="0"/>
        </w:rPr>
        <w:t>：</w:t>
      </w:r>
      <w:r w:rsidR="00147FDC">
        <w:rPr>
          <w:kern w:val="0"/>
        </w:rPr>
        <w:t>包括课后服务费、</w:t>
      </w:r>
      <w:r w:rsidR="00147FDC" w:rsidRPr="00D76469">
        <w:rPr>
          <w:kern w:val="0"/>
        </w:rPr>
        <w:t>国防教育经费</w:t>
      </w:r>
      <w:r w:rsidR="00147FDC">
        <w:rPr>
          <w:rFonts w:hint="eastAsia"/>
          <w:kern w:val="0"/>
        </w:rPr>
        <w:t>、</w:t>
      </w:r>
      <w:r w:rsidR="002531F5">
        <w:rPr>
          <w:kern w:val="0"/>
        </w:rPr>
        <w:t>集团化办学专项经费</w:t>
      </w:r>
      <w:r w:rsidR="003514B9">
        <w:rPr>
          <w:rFonts w:hint="eastAsia"/>
          <w:kern w:val="0"/>
        </w:rPr>
        <w:t>、</w:t>
      </w:r>
      <w:r w:rsidR="003514B9" w:rsidRPr="00D76469">
        <w:rPr>
          <w:kern w:val="0"/>
        </w:rPr>
        <w:t>校外实践活动经费</w:t>
      </w:r>
      <w:r w:rsidRPr="00D76469">
        <w:rPr>
          <w:kern w:val="0"/>
        </w:rPr>
        <w:t>。</w:t>
      </w:r>
    </w:p>
    <w:p w:rsidR="001C33BB" w:rsidRPr="00D76469" w:rsidRDefault="001C33BB" w:rsidP="001C33BB">
      <w:pPr>
        <w:rPr>
          <w:kern w:val="0"/>
        </w:rPr>
      </w:pPr>
      <w:r>
        <w:rPr>
          <w:rFonts w:hint="eastAsia"/>
          <w:kern w:val="0"/>
        </w:rPr>
        <w:t>2</w:t>
      </w:r>
      <w:r w:rsidR="00FE7237">
        <w:rPr>
          <w:rFonts w:hint="eastAsia"/>
          <w:kern w:val="0"/>
        </w:rPr>
        <w:t>、</w:t>
      </w:r>
      <w:r w:rsidRPr="00D76469">
        <w:rPr>
          <w:kern w:val="0"/>
        </w:rPr>
        <w:t>校园建设类项目：</w:t>
      </w:r>
      <w:r w:rsidR="00D962FD">
        <w:rPr>
          <w:rFonts w:hint="eastAsia"/>
          <w:kern w:val="0"/>
        </w:rPr>
        <w:t>包括</w:t>
      </w:r>
      <w:r w:rsidRPr="00D76469">
        <w:rPr>
          <w:kern w:val="0"/>
        </w:rPr>
        <w:t>教学楼</w:t>
      </w:r>
      <w:r w:rsidR="00D962FD" w:rsidRPr="00D76469">
        <w:rPr>
          <w:kern w:val="0"/>
        </w:rPr>
        <w:t>及食堂</w:t>
      </w:r>
      <w:r w:rsidRPr="00D76469">
        <w:rPr>
          <w:kern w:val="0"/>
        </w:rPr>
        <w:t>维修改造、</w:t>
      </w:r>
      <w:r w:rsidR="002531F5">
        <w:rPr>
          <w:rFonts w:hint="eastAsia"/>
          <w:kern w:val="0"/>
        </w:rPr>
        <w:t>门面教室改造</w:t>
      </w:r>
      <w:r w:rsidRPr="00D76469">
        <w:rPr>
          <w:kern w:val="0"/>
        </w:rPr>
        <w:t>、</w:t>
      </w:r>
      <w:r w:rsidR="001E0DDD">
        <w:rPr>
          <w:rFonts w:hint="eastAsia"/>
          <w:kern w:val="0"/>
        </w:rPr>
        <w:t>食堂设备采购、</w:t>
      </w:r>
      <w:r w:rsidRPr="00D76469">
        <w:rPr>
          <w:kern w:val="0"/>
        </w:rPr>
        <w:t>教学一体机</w:t>
      </w:r>
      <w:r w:rsidR="001E0DDD">
        <w:rPr>
          <w:rFonts w:hint="eastAsia"/>
          <w:kern w:val="0"/>
        </w:rPr>
        <w:t>设施</w:t>
      </w:r>
      <w:r w:rsidRPr="00D76469">
        <w:rPr>
          <w:kern w:val="0"/>
        </w:rPr>
        <w:t>设备购置。</w:t>
      </w:r>
    </w:p>
    <w:p w:rsidR="001C33BB" w:rsidRDefault="001C33BB" w:rsidP="001C33BB">
      <w:pPr>
        <w:rPr>
          <w:kern w:val="0"/>
        </w:rPr>
      </w:pPr>
      <w:r>
        <w:rPr>
          <w:rFonts w:hint="eastAsia"/>
          <w:kern w:val="0"/>
        </w:rPr>
        <w:t>3、</w:t>
      </w:r>
      <w:r w:rsidR="00CC19AC">
        <w:rPr>
          <w:rFonts w:hint="eastAsia"/>
          <w:kern w:val="0"/>
        </w:rPr>
        <w:t>校园</w:t>
      </w:r>
      <w:r w:rsidRPr="00D76469">
        <w:rPr>
          <w:kern w:val="0"/>
        </w:rPr>
        <w:t>安全类项目：</w:t>
      </w:r>
      <w:r w:rsidR="00CC19AC">
        <w:rPr>
          <w:rFonts w:hint="eastAsia"/>
          <w:kern w:val="0"/>
        </w:rPr>
        <w:t>包括</w:t>
      </w:r>
      <w:r w:rsidRPr="00D76469">
        <w:rPr>
          <w:kern w:val="0"/>
        </w:rPr>
        <w:t>平安校园建设、校园保安经费、校方责任险。</w:t>
      </w:r>
    </w:p>
    <w:p w:rsidR="001C33BB" w:rsidRPr="00D76469" w:rsidRDefault="001C33BB" w:rsidP="001C33BB">
      <w:pPr>
        <w:rPr>
          <w:kern w:val="0"/>
        </w:rPr>
      </w:pPr>
      <w:r>
        <w:rPr>
          <w:rFonts w:hint="eastAsia"/>
          <w:kern w:val="0"/>
        </w:rPr>
        <w:t>4、</w:t>
      </w:r>
      <w:r w:rsidRPr="00D76469">
        <w:rPr>
          <w:kern w:val="0"/>
        </w:rPr>
        <w:t>师资发展类项目：包括</w:t>
      </w:r>
      <w:r w:rsidR="00270DDF">
        <w:rPr>
          <w:rFonts w:hint="eastAsia"/>
          <w:kern w:val="0"/>
        </w:rPr>
        <w:t>2024年</w:t>
      </w:r>
      <w:r w:rsidRPr="00D76469">
        <w:rPr>
          <w:kern w:val="0"/>
        </w:rPr>
        <w:t>市培计划项目、</w:t>
      </w:r>
      <w:r w:rsidR="00510A2D" w:rsidRPr="00510A2D">
        <w:rPr>
          <w:rFonts w:hint="eastAsia"/>
          <w:kern w:val="0"/>
        </w:rPr>
        <w:t>人才资源开发专项（</w:t>
      </w:r>
      <w:r w:rsidR="00510A2D" w:rsidRPr="00510A2D">
        <w:rPr>
          <w:kern w:val="0"/>
        </w:rPr>
        <w:t>2023年度市级名师名校长工作室建设经费</w:t>
      </w:r>
      <w:r w:rsidR="00510A2D">
        <w:rPr>
          <w:rFonts w:hint="eastAsia"/>
          <w:kern w:val="0"/>
        </w:rPr>
        <w:t>和</w:t>
      </w:r>
      <w:r w:rsidR="00510A2D" w:rsidRPr="00510A2D">
        <w:rPr>
          <w:rFonts w:hint="eastAsia"/>
          <w:kern w:val="0"/>
        </w:rPr>
        <w:t>怀化市教育人才工作室经费）</w:t>
      </w:r>
      <w:r w:rsidRPr="00D76469">
        <w:rPr>
          <w:kern w:val="0"/>
        </w:rPr>
        <w:t>。</w:t>
      </w:r>
    </w:p>
    <w:p w:rsidR="001C33BB" w:rsidRPr="00D76469" w:rsidRDefault="001C33BB" w:rsidP="001C33BB">
      <w:pPr>
        <w:rPr>
          <w:kern w:val="0"/>
        </w:rPr>
      </w:pPr>
      <w:r>
        <w:rPr>
          <w:rFonts w:hint="eastAsia"/>
          <w:kern w:val="0"/>
        </w:rPr>
        <w:t>5、</w:t>
      </w:r>
      <w:r w:rsidRPr="00D76469">
        <w:rPr>
          <w:kern w:val="0"/>
        </w:rPr>
        <w:t>其他专项类项目：</w:t>
      </w:r>
      <w:r w:rsidR="0039503B">
        <w:rPr>
          <w:rFonts w:hint="eastAsia"/>
          <w:kern w:val="0"/>
        </w:rPr>
        <w:t>包括</w:t>
      </w:r>
      <w:r w:rsidR="0039503B" w:rsidRPr="0039503B">
        <w:rPr>
          <w:rFonts w:hint="eastAsia"/>
          <w:kern w:val="0"/>
        </w:rPr>
        <w:t>资产专项费用</w:t>
      </w:r>
      <w:r w:rsidR="0039503B">
        <w:rPr>
          <w:kern w:val="0"/>
        </w:rPr>
        <w:t>、实习基地建设</w:t>
      </w:r>
      <w:r w:rsidR="009266BD">
        <w:rPr>
          <w:rFonts w:hint="eastAsia"/>
          <w:kern w:val="0"/>
        </w:rPr>
        <w:t>、课题经费</w:t>
      </w:r>
      <w:r w:rsidR="004D523E">
        <w:rPr>
          <w:rFonts w:hint="eastAsia"/>
          <w:kern w:val="0"/>
        </w:rPr>
        <w:t>、免教辅</w:t>
      </w:r>
      <w:r w:rsidR="0039503B">
        <w:rPr>
          <w:rFonts w:hint="eastAsia"/>
          <w:kern w:val="0"/>
        </w:rPr>
        <w:t>等</w:t>
      </w:r>
      <w:r w:rsidRPr="00D76469">
        <w:rPr>
          <w:kern w:val="0"/>
        </w:rPr>
        <w:t>。</w:t>
      </w:r>
    </w:p>
    <w:p w:rsidR="001C33BB" w:rsidRDefault="001C33BB" w:rsidP="001C33BB">
      <w:pPr>
        <w:rPr>
          <w:kern w:val="0"/>
        </w:rPr>
      </w:pPr>
      <w:r w:rsidRPr="00D76469">
        <w:rPr>
          <w:kern w:val="0"/>
        </w:rPr>
        <w:t>（二）总体预算和执行情况</w:t>
      </w:r>
    </w:p>
    <w:p w:rsidR="001C33BB" w:rsidRPr="00D76469" w:rsidRDefault="001C33BB" w:rsidP="001C33BB">
      <w:r w:rsidRPr="00D76469">
        <w:t>2024年学校项目支出年初预算数为548</w:t>
      </w:r>
      <w:r>
        <w:rPr>
          <w:rFonts w:hint="eastAsia"/>
        </w:rPr>
        <w:t>.</w:t>
      </w:r>
      <w:r w:rsidRPr="00D76469">
        <w:t>12</w:t>
      </w:r>
      <w:r>
        <w:rPr>
          <w:rFonts w:hint="eastAsia"/>
        </w:rPr>
        <w:t>万</w:t>
      </w:r>
      <w:r w:rsidRPr="00D76469">
        <w:t>元，全年预算数</w:t>
      </w:r>
      <w:r w:rsidR="00121198">
        <w:rPr>
          <w:rFonts w:hint="eastAsia"/>
        </w:rPr>
        <w:t>为</w:t>
      </w:r>
      <w:r w:rsidRPr="00D76469">
        <w:t>1173</w:t>
      </w:r>
      <w:r>
        <w:rPr>
          <w:rFonts w:hint="eastAsia"/>
        </w:rPr>
        <w:t>.</w:t>
      </w:r>
      <w:r w:rsidRPr="00D76469">
        <w:t>20</w:t>
      </w:r>
      <w:r>
        <w:rPr>
          <w:rFonts w:hint="eastAsia"/>
        </w:rPr>
        <w:t>万</w:t>
      </w:r>
      <w:r w:rsidRPr="00D76469">
        <w:t>元，</w:t>
      </w:r>
      <w:r w:rsidR="00276E03">
        <w:rPr>
          <w:rFonts w:hint="eastAsia"/>
        </w:rPr>
        <w:t>全</w:t>
      </w:r>
      <w:r w:rsidR="002976C1">
        <w:rPr>
          <w:rFonts w:hint="eastAsia"/>
        </w:rPr>
        <w:t>年执行</w:t>
      </w:r>
      <w:r w:rsidRPr="00D76469">
        <w:t>数为1166</w:t>
      </w:r>
      <w:r>
        <w:rPr>
          <w:rFonts w:hint="eastAsia"/>
        </w:rPr>
        <w:t>.</w:t>
      </w:r>
      <w:r w:rsidRPr="00D76469">
        <w:t>54</w:t>
      </w:r>
      <w:r>
        <w:t>万元</w:t>
      </w:r>
      <w:r w:rsidR="00AC40F9">
        <w:t>。</w:t>
      </w:r>
      <w:r w:rsidRPr="00D76469">
        <w:t>具体项目</w:t>
      </w:r>
      <w:r w:rsidR="00AC40F9">
        <w:rPr>
          <w:rFonts w:hint="eastAsia"/>
        </w:rPr>
        <w:t>执行情况为：</w:t>
      </w:r>
      <w:r w:rsidRPr="00D76469">
        <w:t>“教学楼及食堂维修改造”</w:t>
      </w:r>
      <w:r w:rsidR="00AC40F9" w:rsidRPr="00AC40F9">
        <w:rPr>
          <w:rFonts w:hint="eastAsia"/>
        </w:rPr>
        <w:t xml:space="preserve"> </w:t>
      </w:r>
      <w:r w:rsidRPr="00D76469">
        <w:t>2</w:t>
      </w:r>
      <w:r>
        <w:rPr>
          <w:rFonts w:hint="eastAsia"/>
        </w:rPr>
        <w:t>.</w:t>
      </w:r>
      <w:r w:rsidRPr="00D76469">
        <w:t>29</w:t>
      </w:r>
      <w:r>
        <w:t>万元</w:t>
      </w:r>
      <w:r w:rsidRPr="00D76469">
        <w:t>；“</w:t>
      </w:r>
      <w:r w:rsidR="0056618A" w:rsidRPr="001B07A5">
        <w:rPr>
          <w:rFonts w:hint="eastAsia"/>
        </w:rPr>
        <w:t>2023年中央</w:t>
      </w:r>
      <w:r w:rsidR="0056618A" w:rsidRPr="001B07A5">
        <w:rPr>
          <w:rFonts w:hint="eastAsia"/>
        </w:rPr>
        <w:lastRenderedPageBreak/>
        <w:t>支持地方公共文化服务体系建设补助（国防文化长廊建设）</w:t>
      </w:r>
      <w:r w:rsidRPr="00D76469">
        <w:t>”</w:t>
      </w:r>
      <w:r w:rsidR="00166B57" w:rsidRPr="00D76469">
        <w:t xml:space="preserve"> </w:t>
      </w:r>
      <w:r w:rsidRPr="00D76469">
        <w:t>2</w:t>
      </w:r>
      <w:r>
        <w:rPr>
          <w:rFonts w:hint="eastAsia"/>
        </w:rPr>
        <w:t>.</w:t>
      </w:r>
      <w:r w:rsidRPr="00D76469">
        <w:t>03</w:t>
      </w:r>
      <w:r>
        <w:t>万元</w:t>
      </w:r>
      <w:r w:rsidRPr="00D76469">
        <w:t>；“AI智慧操场及体测应用项目”</w:t>
      </w:r>
      <w:r w:rsidR="00AC40F9" w:rsidRPr="00AC40F9">
        <w:rPr>
          <w:rFonts w:hint="eastAsia"/>
        </w:rPr>
        <w:t xml:space="preserve"> </w:t>
      </w:r>
      <w:r w:rsidRPr="00D76469">
        <w:t>1</w:t>
      </w:r>
      <w:r>
        <w:rPr>
          <w:rFonts w:hint="eastAsia"/>
        </w:rPr>
        <w:t>.</w:t>
      </w:r>
      <w:r w:rsidRPr="00D76469">
        <w:t>98</w:t>
      </w:r>
      <w:r>
        <w:t>万元</w:t>
      </w:r>
      <w:r w:rsidRPr="00D76469">
        <w:t>；“资产专项费用”3</w:t>
      </w:r>
      <w:r>
        <w:rPr>
          <w:rFonts w:hint="eastAsia"/>
        </w:rPr>
        <w:t>.</w:t>
      </w:r>
      <w:r w:rsidRPr="00D76469">
        <w:t>40</w:t>
      </w:r>
      <w:r>
        <w:t>万元</w:t>
      </w:r>
      <w:r w:rsidRPr="00D76469">
        <w:t>；“实习基地建设”6</w:t>
      </w:r>
      <w:r>
        <w:rPr>
          <w:rFonts w:hint="eastAsia"/>
        </w:rPr>
        <w:t>.</w:t>
      </w:r>
      <w:r w:rsidRPr="00D76469">
        <w:t>00</w:t>
      </w:r>
      <w:r>
        <w:t>万元</w:t>
      </w:r>
      <w:r w:rsidRPr="00D76469">
        <w:t>；“课后服务费”446</w:t>
      </w:r>
      <w:r>
        <w:rPr>
          <w:rFonts w:hint="eastAsia"/>
        </w:rPr>
        <w:t>.</w:t>
      </w:r>
      <w:r w:rsidRPr="00D76469">
        <w:t>36</w:t>
      </w:r>
      <w:r>
        <w:t>万元</w:t>
      </w:r>
      <w:r w:rsidRPr="00D76469">
        <w:t>；“校园保安经费”31</w:t>
      </w:r>
      <w:r>
        <w:rPr>
          <w:rFonts w:hint="eastAsia"/>
        </w:rPr>
        <w:t>.</w:t>
      </w:r>
      <w:r w:rsidRPr="00D76469">
        <w:t>99</w:t>
      </w:r>
      <w:r>
        <w:t>万元</w:t>
      </w:r>
      <w:r w:rsidRPr="00D76469">
        <w:t>；“校方责任险”6</w:t>
      </w:r>
      <w:r>
        <w:rPr>
          <w:rFonts w:hint="eastAsia"/>
        </w:rPr>
        <w:t>.</w:t>
      </w:r>
      <w:r w:rsidRPr="00D76469">
        <w:t>98</w:t>
      </w:r>
      <w:r>
        <w:t>万元</w:t>
      </w:r>
      <w:r w:rsidRPr="00D76469">
        <w:t>；“人才资源开发专项资金</w:t>
      </w:r>
      <w:r w:rsidR="00437FBB" w:rsidRPr="005F5F76">
        <w:rPr>
          <w:rFonts w:hint="eastAsia"/>
        </w:rPr>
        <w:t>（怀化市教育人才工作室经费）</w:t>
      </w:r>
      <w:r w:rsidRPr="00D76469">
        <w:t>”</w:t>
      </w:r>
      <w:r w:rsidR="00437FBB" w:rsidRPr="00D76469">
        <w:t xml:space="preserve"> </w:t>
      </w:r>
      <w:r w:rsidRPr="00D76469">
        <w:t>5.00</w:t>
      </w:r>
      <w:r>
        <w:t>万元</w:t>
      </w:r>
      <w:r w:rsidRPr="00D76469">
        <w:t>；</w:t>
      </w:r>
      <w:r w:rsidR="00437FBB" w:rsidRPr="00D76469">
        <w:t>“人才资源开发专项资金</w:t>
      </w:r>
      <w:r w:rsidR="00437FBB" w:rsidRPr="005F5F76">
        <w:rPr>
          <w:rFonts w:hint="eastAsia"/>
        </w:rPr>
        <w:t>（</w:t>
      </w:r>
      <w:r w:rsidR="00437FBB" w:rsidRPr="0022103D">
        <w:rPr>
          <w:rFonts w:hint="eastAsia"/>
        </w:rPr>
        <w:t>2023年度市级名师名校长工作室建设经费</w:t>
      </w:r>
      <w:r w:rsidR="00437FBB" w:rsidRPr="005F5F76">
        <w:rPr>
          <w:rFonts w:hint="eastAsia"/>
        </w:rPr>
        <w:t>）</w:t>
      </w:r>
      <w:r w:rsidR="00437FBB" w:rsidRPr="00D76469">
        <w:t>” 5.00</w:t>
      </w:r>
      <w:r w:rsidR="00437FBB">
        <w:t>万元</w:t>
      </w:r>
      <w:r w:rsidR="00437FBB" w:rsidRPr="00D76469">
        <w:t>；</w:t>
      </w:r>
      <w:r w:rsidRPr="00D76469">
        <w:t>“2024年市培计划项目”</w:t>
      </w:r>
      <w:r w:rsidR="001777B1" w:rsidRPr="00D76469">
        <w:t xml:space="preserve"> </w:t>
      </w:r>
      <w:r w:rsidRPr="00D76469">
        <w:t>8</w:t>
      </w:r>
      <w:r>
        <w:rPr>
          <w:rFonts w:hint="eastAsia"/>
        </w:rPr>
        <w:t>.</w:t>
      </w:r>
      <w:r w:rsidRPr="00D76469">
        <w:t>27</w:t>
      </w:r>
      <w:r>
        <w:t>万元</w:t>
      </w:r>
      <w:r w:rsidRPr="00D76469">
        <w:t>；“资产管理业务补助经费”</w:t>
      </w:r>
      <w:r w:rsidR="001777B1">
        <w:rPr>
          <w:rFonts w:hint="eastAsia"/>
        </w:rPr>
        <w:t xml:space="preserve"> </w:t>
      </w:r>
      <w:r>
        <w:rPr>
          <w:rFonts w:hint="eastAsia"/>
        </w:rPr>
        <w:t>5</w:t>
      </w:r>
      <w:r w:rsidRPr="00D76469">
        <w:t>.00</w:t>
      </w:r>
      <w:r>
        <w:t>万元</w:t>
      </w:r>
      <w:r w:rsidRPr="00D76469">
        <w:t>；“课题经费”</w:t>
      </w:r>
      <w:r>
        <w:rPr>
          <w:rFonts w:hint="eastAsia"/>
        </w:rPr>
        <w:t>0.50</w:t>
      </w:r>
      <w:r>
        <w:t>万元</w:t>
      </w:r>
      <w:r w:rsidRPr="00D76469">
        <w:t>；“课题经费（2024年第七批基础教育发展专项资金）”</w:t>
      </w:r>
      <w:r w:rsidR="001777B1" w:rsidRPr="00D76469">
        <w:t xml:space="preserve"> </w:t>
      </w:r>
      <w:r w:rsidRPr="00D76469">
        <w:t>2.00</w:t>
      </w:r>
      <w:r>
        <w:t>万元</w:t>
      </w:r>
      <w:r w:rsidRPr="00D76469">
        <w:t>；“平安校园建设”3</w:t>
      </w:r>
      <w:r>
        <w:rPr>
          <w:rFonts w:hint="eastAsia"/>
        </w:rPr>
        <w:t>.</w:t>
      </w:r>
      <w:r w:rsidRPr="00D76469">
        <w:t>75</w:t>
      </w:r>
      <w:r>
        <w:t>万元</w:t>
      </w:r>
      <w:r w:rsidRPr="00D76469">
        <w:t>；“国防教育经费”12</w:t>
      </w:r>
      <w:r>
        <w:rPr>
          <w:rFonts w:hint="eastAsia"/>
        </w:rPr>
        <w:t>.</w:t>
      </w:r>
      <w:r w:rsidRPr="00D76469">
        <w:t>00</w:t>
      </w:r>
      <w:r>
        <w:t>万元</w:t>
      </w:r>
      <w:r w:rsidRPr="00D76469">
        <w:t>；“2024年市直义务教育学校集团化办学专项经费”</w:t>
      </w:r>
      <w:r w:rsidR="001777B1" w:rsidRPr="00D76469">
        <w:t xml:space="preserve"> </w:t>
      </w:r>
      <w:r w:rsidRPr="00D76469">
        <w:t>10.00</w:t>
      </w:r>
      <w:r>
        <w:t>万元</w:t>
      </w:r>
      <w:r w:rsidRPr="00D76469">
        <w:t>；“市直义务教育学校校外实践活动经费”</w:t>
      </w:r>
      <w:r w:rsidR="001777B1" w:rsidRPr="00D76469">
        <w:t xml:space="preserve"> </w:t>
      </w:r>
      <w:r w:rsidRPr="00D76469">
        <w:t>6</w:t>
      </w:r>
      <w:r>
        <w:rPr>
          <w:rFonts w:hint="eastAsia"/>
        </w:rPr>
        <w:t>.</w:t>
      </w:r>
      <w:r w:rsidRPr="00D76469">
        <w:t>51</w:t>
      </w:r>
      <w:r>
        <w:t>万元</w:t>
      </w:r>
      <w:r w:rsidRPr="00D76469">
        <w:t>；“免教辅”</w:t>
      </w:r>
      <w:r>
        <w:rPr>
          <w:rFonts w:hint="eastAsia"/>
        </w:rPr>
        <w:t>0.</w:t>
      </w:r>
      <w:r w:rsidRPr="00D76469">
        <w:t>4</w:t>
      </w:r>
      <w:r>
        <w:rPr>
          <w:rFonts w:hint="eastAsia"/>
        </w:rPr>
        <w:t>5</w:t>
      </w:r>
      <w:r>
        <w:t>万元</w:t>
      </w:r>
      <w:r w:rsidRPr="00D76469">
        <w:t>；“</w:t>
      </w:r>
      <w:r w:rsidR="00A75CF1">
        <w:rPr>
          <w:rFonts w:hint="eastAsia"/>
        </w:rPr>
        <w:t>食堂维修改造工程及设备采购</w:t>
      </w:r>
      <w:r w:rsidRPr="00D76469">
        <w:t>”</w:t>
      </w:r>
      <w:r w:rsidR="001777B1" w:rsidRPr="00D76469">
        <w:t xml:space="preserve"> </w:t>
      </w:r>
      <w:r w:rsidRPr="00D76469">
        <w:t>90</w:t>
      </w:r>
      <w:r>
        <w:rPr>
          <w:rFonts w:hint="eastAsia"/>
        </w:rPr>
        <w:t>.</w:t>
      </w:r>
      <w:r w:rsidRPr="00D76469">
        <w:t>49</w:t>
      </w:r>
      <w:r>
        <w:t>万元</w:t>
      </w:r>
      <w:r w:rsidRPr="00D76469">
        <w:t>；“食堂、办公楼、教学楼维修改造”</w:t>
      </w:r>
      <w:r w:rsidR="001777B1" w:rsidRPr="00D76469">
        <w:t xml:space="preserve"> </w:t>
      </w:r>
      <w:r w:rsidRPr="00D76469">
        <w:t>150</w:t>
      </w:r>
      <w:r>
        <w:rPr>
          <w:rFonts w:hint="eastAsia"/>
        </w:rPr>
        <w:t>.</w:t>
      </w:r>
      <w:r w:rsidRPr="00D76469">
        <w:t>00</w:t>
      </w:r>
      <w:r>
        <w:t>万元</w:t>
      </w:r>
      <w:r w:rsidRPr="00D76469">
        <w:t>；“食堂维修缺口及门面教室改造”</w:t>
      </w:r>
      <w:r w:rsidR="001777B1" w:rsidRPr="00D76469">
        <w:t xml:space="preserve"> </w:t>
      </w:r>
      <w:r w:rsidRPr="00D76469">
        <w:t>330.00</w:t>
      </w:r>
      <w:r>
        <w:t>万元</w:t>
      </w:r>
      <w:r w:rsidRPr="00D76469">
        <w:t>；“教学一体机设施设备购置”</w:t>
      </w:r>
      <w:r w:rsidR="001777B1" w:rsidRPr="00D76469">
        <w:t xml:space="preserve"> </w:t>
      </w:r>
      <w:r w:rsidRPr="00D76469">
        <w:t>36</w:t>
      </w:r>
      <w:r>
        <w:rPr>
          <w:rFonts w:hint="eastAsia"/>
        </w:rPr>
        <w:t>.</w:t>
      </w:r>
      <w:r w:rsidRPr="00D76469">
        <w:t>5</w:t>
      </w:r>
      <w:r>
        <w:rPr>
          <w:rFonts w:hint="eastAsia"/>
        </w:rPr>
        <w:t>4</w:t>
      </w:r>
      <w:r>
        <w:t>万元</w:t>
      </w:r>
      <w:r w:rsidRPr="00D76469">
        <w:t>。</w:t>
      </w:r>
    </w:p>
    <w:p w:rsidR="001C33BB" w:rsidRPr="007F2D2A" w:rsidRDefault="001C33BB" w:rsidP="007F2D2A">
      <w:pPr>
        <w:widowControl w:val="0"/>
        <w:snapToGrid w:val="0"/>
        <w:spacing w:line="520" w:lineRule="exact"/>
        <w:ind w:firstLineChars="200" w:firstLine="640"/>
        <w:rPr>
          <w:rFonts w:ascii="方正黑体_GBK" w:eastAsia="方正黑体_GBK" w:hAnsi="方正黑体_GBK" w:cs="方正黑体_GBK"/>
          <w:b/>
          <w:bCs/>
          <w:sz w:val="32"/>
          <w:szCs w:val="32"/>
          <w:shd w:val="clear" w:color="auto" w:fill="auto"/>
        </w:rPr>
      </w:pPr>
      <w:r w:rsidRPr="007F2D2A">
        <w:rPr>
          <w:rFonts w:ascii="方正黑体_GBK" w:eastAsia="方正黑体_GBK" w:hAnsi="方正黑体_GBK" w:cs="方正黑体_GBK"/>
          <w:b/>
          <w:bCs/>
          <w:sz w:val="32"/>
          <w:szCs w:val="32"/>
          <w:shd w:val="clear" w:color="auto" w:fill="auto"/>
        </w:rPr>
        <w:t>二、项目自评工作开展情况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（一）自评工作覆盖情况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学校项目自评工作覆盖全部项目支出，包括教育教学、校园建设、</w:t>
      </w:r>
      <w:r w:rsidR="001E6B05">
        <w:rPr>
          <w:rFonts w:hint="eastAsia"/>
          <w:kern w:val="0"/>
        </w:rPr>
        <w:t>校园安全</w:t>
      </w:r>
      <w:r w:rsidRPr="00D76469">
        <w:rPr>
          <w:kern w:val="0"/>
        </w:rPr>
        <w:t>、师资发展等各类项目，</w:t>
      </w:r>
      <w:r>
        <w:rPr>
          <w:rFonts w:ascii="Segoe UI" w:hAnsi="Segoe UI"/>
        </w:rPr>
        <w:t>具体涵盖了资产专项费用、</w:t>
      </w:r>
      <w:r>
        <w:rPr>
          <w:rFonts w:ascii="Segoe UI" w:hAnsi="Segoe UI"/>
        </w:rPr>
        <w:t xml:space="preserve">AI </w:t>
      </w:r>
      <w:r>
        <w:rPr>
          <w:rFonts w:ascii="Segoe UI" w:hAnsi="Segoe UI"/>
        </w:rPr>
        <w:t>智慧操场及体测应用项目、实习基地建设、课后服务费、校园保安经费、校方责任险、人才资源开发专项资金、市培</w:t>
      </w:r>
      <w:r>
        <w:rPr>
          <w:rFonts w:ascii="Segoe UI" w:hAnsi="Segoe UI"/>
        </w:rPr>
        <w:lastRenderedPageBreak/>
        <w:t>计划项目、资产管理业务补助经费、课题经费、平安校园建设、国防教育经费、集团化办学专项经费、校外实践活动经费、免教辅、</w:t>
      </w:r>
      <w:r w:rsidR="006D6BEC">
        <w:rPr>
          <w:rFonts w:ascii="Segoe UI" w:hAnsi="Segoe UI" w:hint="eastAsia"/>
        </w:rPr>
        <w:t>教学楼及</w:t>
      </w:r>
      <w:r>
        <w:rPr>
          <w:rFonts w:ascii="Segoe UI" w:hAnsi="Segoe UI"/>
        </w:rPr>
        <w:t>食堂维修改造</w:t>
      </w:r>
      <w:r w:rsidR="00DD7CC3">
        <w:rPr>
          <w:rFonts w:ascii="Segoe UI" w:hAnsi="Segoe UI" w:hint="eastAsia"/>
        </w:rPr>
        <w:t>、</w:t>
      </w:r>
      <w:r w:rsidR="00DD7CC3" w:rsidRPr="00014B17">
        <w:rPr>
          <w:rFonts w:hint="eastAsia"/>
        </w:rPr>
        <w:t>食堂维修缺口及门面教室改造</w:t>
      </w:r>
      <w:r>
        <w:rPr>
          <w:rFonts w:ascii="Segoe UI" w:hAnsi="Segoe UI"/>
        </w:rPr>
        <w:t>、教学一体机设施设备购置等全部项目，</w:t>
      </w:r>
      <w:r w:rsidRPr="00D76469">
        <w:rPr>
          <w:kern w:val="0"/>
        </w:rPr>
        <w:t>实现项目类型全覆盖。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（二）组织开展程序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1.</w:t>
      </w:r>
      <w:r w:rsidR="0086759F">
        <w:rPr>
          <w:kern w:val="0"/>
        </w:rPr>
        <w:t>成立自评小组：由学校财务部门牵头，联合教务处、</w:t>
      </w:r>
      <w:r w:rsidR="0086759F">
        <w:rPr>
          <w:rFonts w:hint="eastAsia"/>
          <w:kern w:val="0"/>
        </w:rPr>
        <w:t>后勤</w:t>
      </w:r>
      <w:r w:rsidRPr="00D76469">
        <w:rPr>
          <w:kern w:val="0"/>
        </w:rPr>
        <w:t>处、</w:t>
      </w:r>
      <w:r w:rsidR="00667E31">
        <w:rPr>
          <w:rFonts w:hint="eastAsia"/>
          <w:kern w:val="0"/>
        </w:rPr>
        <w:t>安全</w:t>
      </w:r>
      <w:r w:rsidRPr="00D76469">
        <w:rPr>
          <w:kern w:val="0"/>
        </w:rPr>
        <w:t>处等项目负责部门组成专项小组，明确各部门职责。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2.资料收集与自查：各项目负责人整理项目实施方案、资金审批文件、</w:t>
      </w:r>
      <w:r w:rsidR="0048340F">
        <w:rPr>
          <w:rFonts w:hint="eastAsia"/>
          <w:kern w:val="0"/>
        </w:rPr>
        <w:t>合同和</w:t>
      </w:r>
      <w:r w:rsidRPr="00D76469">
        <w:rPr>
          <w:kern w:val="0"/>
        </w:rPr>
        <w:t>验收报告</w:t>
      </w:r>
      <w:r w:rsidR="001B5F39">
        <w:rPr>
          <w:rFonts w:hint="eastAsia"/>
          <w:kern w:val="0"/>
        </w:rPr>
        <w:t>、工作总结</w:t>
      </w:r>
      <w:r w:rsidRPr="00D76469">
        <w:rPr>
          <w:kern w:val="0"/>
        </w:rPr>
        <w:t>等资料，对照计划目标自查实施进度与成果。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3.财务核对：财务部门对项目资金收支明细进行核对，确保数据准确，重点核查资金使用合规性、预算执行率。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4.综合评估：自评小组结合项目实施效果（如活动参与人数、</w:t>
      </w:r>
      <w:r w:rsidR="003814FB">
        <w:rPr>
          <w:rFonts w:hint="eastAsia"/>
          <w:kern w:val="0"/>
        </w:rPr>
        <w:t>设备购置数量</w:t>
      </w:r>
      <w:r w:rsidRPr="00D76469">
        <w:rPr>
          <w:kern w:val="0"/>
        </w:rPr>
        <w:t>、</w:t>
      </w:r>
      <w:r w:rsidR="00D503CF">
        <w:rPr>
          <w:rFonts w:hint="eastAsia"/>
          <w:kern w:val="0"/>
        </w:rPr>
        <w:t>教室及功能室增设间数</w:t>
      </w:r>
      <w:r w:rsidRPr="00D76469">
        <w:rPr>
          <w:kern w:val="0"/>
        </w:rPr>
        <w:t>等）与资金使用情况，形成初步评估意见。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5.审议与总结：评估结果提交学校党政领导班子审议，最终形成项目自评报告。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（三）责任单位</w:t>
      </w:r>
    </w:p>
    <w:p w:rsidR="001C33BB" w:rsidRPr="00D76469" w:rsidRDefault="001C33BB" w:rsidP="001C33BB">
      <w:pPr>
        <w:rPr>
          <w:kern w:val="0"/>
        </w:rPr>
      </w:pPr>
      <w:r>
        <w:rPr>
          <w:rFonts w:hint="eastAsia"/>
          <w:kern w:val="0"/>
        </w:rPr>
        <w:t>1.</w:t>
      </w:r>
      <w:r w:rsidRPr="00D76469">
        <w:rPr>
          <w:kern w:val="0"/>
        </w:rPr>
        <w:t>牵头单位：学校财务部门，负责统筹自评工作、资金数据审核及报告撰写。</w:t>
      </w:r>
    </w:p>
    <w:p w:rsidR="001C33BB" w:rsidRPr="00D76469" w:rsidRDefault="001C33BB" w:rsidP="001C33BB">
      <w:pPr>
        <w:rPr>
          <w:kern w:val="0"/>
        </w:rPr>
      </w:pPr>
      <w:r>
        <w:rPr>
          <w:rFonts w:hint="eastAsia"/>
          <w:kern w:val="0"/>
        </w:rPr>
        <w:lastRenderedPageBreak/>
        <w:t>2.</w:t>
      </w:r>
      <w:r w:rsidRPr="00D76469">
        <w:rPr>
          <w:kern w:val="0"/>
        </w:rPr>
        <w:t>配合单位：各项目责任部门（如教务处负责</w:t>
      </w:r>
      <w:r w:rsidR="00805A0B">
        <w:rPr>
          <w:rFonts w:hint="eastAsia"/>
          <w:kern w:val="0"/>
        </w:rPr>
        <w:t>教育</w:t>
      </w:r>
      <w:r w:rsidRPr="00D76469">
        <w:rPr>
          <w:kern w:val="0"/>
        </w:rPr>
        <w:t>教学类项目、</w:t>
      </w:r>
      <w:r w:rsidR="00325256">
        <w:rPr>
          <w:rFonts w:hint="eastAsia"/>
          <w:kern w:val="0"/>
        </w:rPr>
        <w:t>后勤</w:t>
      </w:r>
      <w:r w:rsidRPr="00D76469">
        <w:rPr>
          <w:kern w:val="0"/>
        </w:rPr>
        <w:t>处负责</w:t>
      </w:r>
      <w:r w:rsidR="00325256">
        <w:rPr>
          <w:rFonts w:hint="eastAsia"/>
          <w:kern w:val="0"/>
        </w:rPr>
        <w:t>校园建设类</w:t>
      </w:r>
      <w:r w:rsidRPr="00D76469">
        <w:rPr>
          <w:kern w:val="0"/>
        </w:rPr>
        <w:t>项目、</w:t>
      </w:r>
      <w:r w:rsidR="00431585">
        <w:rPr>
          <w:rFonts w:hint="eastAsia"/>
          <w:kern w:val="0"/>
        </w:rPr>
        <w:t>安全</w:t>
      </w:r>
      <w:r w:rsidRPr="00D76469">
        <w:rPr>
          <w:kern w:val="0"/>
        </w:rPr>
        <w:t>处负责</w:t>
      </w:r>
      <w:r w:rsidR="00325256">
        <w:rPr>
          <w:rFonts w:hint="eastAsia"/>
          <w:kern w:val="0"/>
        </w:rPr>
        <w:t>校园</w:t>
      </w:r>
      <w:r w:rsidRPr="00D76469">
        <w:rPr>
          <w:kern w:val="0"/>
        </w:rPr>
        <w:t>安全类项目），负责提供项目实施细节与成效数据。</w:t>
      </w:r>
    </w:p>
    <w:p w:rsidR="001C33BB" w:rsidRPr="007F2D2A" w:rsidRDefault="001C33BB" w:rsidP="007F2D2A">
      <w:pPr>
        <w:widowControl w:val="0"/>
        <w:snapToGrid w:val="0"/>
        <w:spacing w:line="520" w:lineRule="exact"/>
        <w:ind w:firstLineChars="200" w:firstLine="640"/>
        <w:rPr>
          <w:rFonts w:ascii="方正黑体_GBK" w:eastAsia="方正黑体_GBK" w:hAnsi="方正黑体_GBK" w:cs="方正黑体_GBK"/>
          <w:b/>
          <w:bCs/>
          <w:sz w:val="32"/>
          <w:szCs w:val="32"/>
          <w:shd w:val="clear" w:color="auto" w:fill="auto"/>
        </w:rPr>
      </w:pPr>
      <w:r w:rsidRPr="007F2D2A">
        <w:rPr>
          <w:rFonts w:ascii="方正黑体_GBK" w:eastAsia="方正黑体_GBK" w:hAnsi="方正黑体_GBK" w:cs="方正黑体_GBK"/>
          <w:b/>
          <w:bCs/>
          <w:sz w:val="32"/>
          <w:szCs w:val="32"/>
          <w:shd w:val="clear" w:color="auto" w:fill="auto"/>
        </w:rPr>
        <w:t>三、项目自评结果及分析</w:t>
      </w:r>
    </w:p>
    <w:p w:rsidR="00696583" w:rsidRDefault="00696583" w:rsidP="001C33BB">
      <w:pPr>
        <w:rPr>
          <w:kern w:val="0"/>
        </w:rPr>
      </w:pPr>
      <w:r w:rsidRPr="00D76469">
        <w:rPr>
          <w:kern w:val="0"/>
        </w:rPr>
        <w:t>（一）</w:t>
      </w:r>
      <w:r>
        <w:rPr>
          <w:rFonts w:hint="eastAsia"/>
          <w:kern w:val="0"/>
        </w:rPr>
        <w:t>自评分数情况及分析</w:t>
      </w:r>
    </w:p>
    <w:p w:rsidR="00696583" w:rsidRDefault="00696583" w:rsidP="001C33BB">
      <w:pPr>
        <w:rPr>
          <w:kern w:val="0"/>
        </w:rPr>
      </w:pPr>
      <w:r>
        <w:rPr>
          <w:rFonts w:hint="eastAsia"/>
          <w:kern w:val="0"/>
        </w:rPr>
        <w:t>由于本年度所有项目</w:t>
      </w:r>
      <w:r w:rsidR="000D6BFE">
        <w:rPr>
          <w:rFonts w:hint="eastAsia"/>
          <w:kern w:val="0"/>
        </w:rPr>
        <w:t>全部</w:t>
      </w:r>
      <w:r>
        <w:rPr>
          <w:rFonts w:hint="eastAsia"/>
          <w:kern w:val="0"/>
        </w:rPr>
        <w:t>完成，自评分数均在95%以上，主要扣分原因在少部分项目</w:t>
      </w:r>
      <w:r w:rsidR="008B5C2A">
        <w:rPr>
          <w:rFonts w:hint="eastAsia"/>
          <w:kern w:val="0"/>
        </w:rPr>
        <w:t>资金有所结余，执行率未达到100%。</w:t>
      </w:r>
    </w:p>
    <w:p w:rsidR="001C33BB" w:rsidRDefault="001C33BB" w:rsidP="001C33BB">
      <w:pPr>
        <w:rPr>
          <w:kern w:val="0"/>
        </w:rPr>
      </w:pPr>
      <w:r w:rsidRPr="00D76469">
        <w:rPr>
          <w:kern w:val="0"/>
        </w:rPr>
        <w:t>（</w:t>
      </w:r>
      <w:r w:rsidR="00696583">
        <w:rPr>
          <w:rFonts w:hint="eastAsia"/>
          <w:kern w:val="0"/>
        </w:rPr>
        <w:t>二</w:t>
      </w:r>
      <w:r w:rsidRPr="00D76469">
        <w:rPr>
          <w:kern w:val="0"/>
        </w:rPr>
        <w:t>）预算执行情况分析</w:t>
      </w:r>
    </w:p>
    <w:p w:rsidR="000268B6" w:rsidRPr="00D76469" w:rsidRDefault="000268B6" w:rsidP="001C33BB">
      <w:pPr>
        <w:rPr>
          <w:kern w:val="0"/>
        </w:rPr>
      </w:pPr>
      <w:r>
        <w:rPr>
          <w:rFonts w:hint="eastAsia"/>
        </w:rPr>
        <w:t>所有项目资金</w:t>
      </w:r>
      <w:r w:rsidRPr="00D76469">
        <w:t>全年预算数</w:t>
      </w:r>
      <w:r>
        <w:rPr>
          <w:rFonts w:hint="eastAsia"/>
        </w:rPr>
        <w:t>为</w:t>
      </w:r>
      <w:r w:rsidRPr="00D76469">
        <w:t>1173</w:t>
      </w:r>
      <w:r>
        <w:rPr>
          <w:rFonts w:hint="eastAsia"/>
        </w:rPr>
        <w:t>.</w:t>
      </w:r>
      <w:r w:rsidRPr="00D76469">
        <w:t>20</w:t>
      </w:r>
      <w:r>
        <w:rPr>
          <w:rFonts w:hint="eastAsia"/>
        </w:rPr>
        <w:t>万</w:t>
      </w:r>
      <w:r w:rsidRPr="00D76469">
        <w:t>元，</w:t>
      </w:r>
      <w:r>
        <w:rPr>
          <w:rFonts w:hint="eastAsia"/>
        </w:rPr>
        <w:t>全年执行</w:t>
      </w:r>
      <w:r w:rsidRPr="00D76469">
        <w:t>数为1166</w:t>
      </w:r>
      <w:r>
        <w:rPr>
          <w:rFonts w:hint="eastAsia"/>
        </w:rPr>
        <w:t>.</w:t>
      </w:r>
      <w:r w:rsidRPr="00D76469">
        <w:t>54</w:t>
      </w:r>
      <w:r>
        <w:t>万元</w:t>
      </w:r>
      <w:r>
        <w:rPr>
          <w:rFonts w:hint="eastAsia"/>
        </w:rPr>
        <w:t>，总执行率为99.43%。</w:t>
      </w:r>
    </w:p>
    <w:p w:rsidR="001C33BB" w:rsidRDefault="001C33BB" w:rsidP="001C33BB">
      <w:pPr>
        <w:rPr>
          <w:kern w:val="0"/>
        </w:rPr>
      </w:pPr>
      <w:r w:rsidRPr="00D76469">
        <w:rPr>
          <w:kern w:val="0"/>
        </w:rPr>
        <w:t>重点项目执行率：</w:t>
      </w:r>
    </w:p>
    <w:p w:rsidR="00101E76" w:rsidRPr="00D76469" w:rsidRDefault="00101E76" w:rsidP="001C33BB">
      <w:pPr>
        <w:rPr>
          <w:kern w:val="0"/>
        </w:rPr>
      </w:pPr>
      <w:r w:rsidRPr="00D76469">
        <w:rPr>
          <w:kern w:val="0"/>
        </w:rPr>
        <w:t>课后服务费：</w:t>
      </w:r>
      <w:r>
        <w:rPr>
          <w:rFonts w:hint="eastAsia"/>
          <w:kern w:val="0"/>
        </w:rPr>
        <w:t>执行数为</w:t>
      </w:r>
      <w:r w:rsidRPr="00D76469">
        <w:rPr>
          <w:kern w:val="0"/>
        </w:rPr>
        <w:t>446.36万元，执行率</w:t>
      </w:r>
      <w:r>
        <w:rPr>
          <w:rFonts w:hint="eastAsia"/>
          <w:kern w:val="0"/>
        </w:rPr>
        <w:t>100</w:t>
      </w:r>
      <w:r w:rsidRPr="00D76469">
        <w:rPr>
          <w:kern w:val="0"/>
        </w:rPr>
        <w:t>%，主要用于课后服务</w:t>
      </w:r>
      <w:r w:rsidR="001B7AB4">
        <w:rPr>
          <w:rFonts w:hint="eastAsia"/>
          <w:kern w:val="0"/>
        </w:rPr>
        <w:t>教师补助</w:t>
      </w:r>
      <w:r w:rsidRPr="00D76469">
        <w:rPr>
          <w:kern w:val="0"/>
        </w:rPr>
        <w:t>、</w:t>
      </w:r>
      <w:r w:rsidR="00F94712">
        <w:rPr>
          <w:rFonts w:hint="eastAsia"/>
          <w:kern w:val="0"/>
        </w:rPr>
        <w:t>零星维修</w:t>
      </w:r>
      <w:r w:rsidRPr="00D76469">
        <w:rPr>
          <w:kern w:val="0"/>
        </w:rPr>
        <w:t>等支出，</w:t>
      </w:r>
      <w:r w:rsidR="00EB24F5">
        <w:rPr>
          <w:rFonts w:hint="eastAsia"/>
          <w:kern w:val="0"/>
        </w:rPr>
        <w:t>每学期课后服务</w:t>
      </w:r>
      <w:r w:rsidRPr="00D76469">
        <w:rPr>
          <w:kern w:val="0"/>
        </w:rPr>
        <w:t>学生</w:t>
      </w:r>
      <w:r w:rsidR="00EB24F5">
        <w:rPr>
          <w:rFonts w:hint="eastAsia"/>
          <w:kern w:val="0"/>
        </w:rPr>
        <w:t>人数</w:t>
      </w:r>
      <w:r w:rsidRPr="00D76469">
        <w:rPr>
          <w:kern w:val="0"/>
        </w:rPr>
        <w:t>超</w:t>
      </w:r>
      <w:r w:rsidR="005F0D61">
        <w:rPr>
          <w:rFonts w:hint="eastAsia"/>
          <w:kern w:val="0"/>
        </w:rPr>
        <w:t>过</w:t>
      </w:r>
      <w:r w:rsidR="00C52C7B">
        <w:rPr>
          <w:rFonts w:hint="eastAsia"/>
          <w:kern w:val="0"/>
        </w:rPr>
        <w:t>4</w:t>
      </w:r>
      <w:r w:rsidRPr="00D76469">
        <w:rPr>
          <w:kern w:val="0"/>
        </w:rPr>
        <w:t>000人。</w:t>
      </w:r>
    </w:p>
    <w:p w:rsidR="001C33BB" w:rsidRDefault="001C33BB" w:rsidP="00101E76">
      <w:pPr>
        <w:rPr>
          <w:kern w:val="0"/>
        </w:rPr>
      </w:pPr>
      <w:r w:rsidRPr="00D76469">
        <w:rPr>
          <w:kern w:val="0"/>
        </w:rPr>
        <w:t>食堂维修缺口及门面教室改造</w:t>
      </w:r>
      <w:r w:rsidR="00101E76">
        <w:rPr>
          <w:rFonts w:hint="eastAsia"/>
          <w:kern w:val="0"/>
        </w:rPr>
        <w:t>：执行数为</w:t>
      </w:r>
      <w:r w:rsidRPr="00D76469">
        <w:rPr>
          <w:kern w:val="0"/>
        </w:rPr>
        <w:t>330万元</w:t>
      </w:r>
      <w:r w:rsidR="00101E76">
        <w:rPr>
          <w:rFonts w:hint="eastAsia"/>
          <w:kern w:val="0"/>
        </w:rPr>
        <w:t>，</w:t>
      </w:r>
      <w:r w:rsidR="00101E76" w:rsidRPr="00D76469">
        <w:rPr>
          <w:kern w:val="0"/>
        </w:rPr>
        <w:t>执行率100%</w:t>
      </w:r>
      <w:r w:rsidR="00101E76">
        <w:rPr>
          <w:rFonts w:hint="eastAsia"/>
          <w:kern w:val="0"/>
        </w:rPr>
        <w:t>，</w:t>
      </w:r>
      <w:r w:rsidR="00A31D26">
        <w:rPr>
          <w:rFonts w:hint="eastAsia"/>
          <w:kern w:val="0"/>
        </w:rPr>
        <w:t>主要用于</w:t>
      </w:r>
      <w:r w:rsidR="001C6A25">
        <w:rPr>
          <w:rFonts w:hint="eastAsia"/>
          <w:kern w:val="0"/>
        </w:rPr>
        <w:t>食堂维修改造和</w:t>
      </w:r>
      <w:r w:rsidR="00A31D26">
        <w:rPr>
          <w:rFonts w:hint="eastAsia"/>
          <w:kern w:val="0"/>
        </w:rPr>
        <w:t>启梦楼一层</w:t>
      </w:r>
      <w:r w:rsidRPr="00D76469">
        <w:rPr>
          <w:kern w:val="0"/>
        </w:rPr>
        <w:t>门面回收改造，</w:t>
      </w:r>
      <w:r w:rsidR="00024D87">
        <w:rPr>
          <w:rFonts w:hint="eastAsia"/>
          <w:kern w:val="0"/>
        </w:rPr>
        <w:t>缓解</w:t>
      </w:r>
      <w:r w:rsidRPr="00D76469">
        <w:rPr>
          <w:kern w:val="0"/>
        </w:rPr>
        <w:t>功能教室短缺问题。</w:t>
      </w:r>
    </w:p>
    <w:p w:rsidR="000C2CCD" w:rsidRDefault="00500133" w:rsidP="00FD781B">
      <w:pPr>
        <w:rPr>
          <w:kern w:val="0"/>
        </w:rPr>
      </w:pPr>
      <w:r w:rsidRPr="007A3D4B">
        <w:rPr>
          <w:rFonts w:hint="eastAsia"/>
        </w:rPr>
        <w:t>食堂、办公楼、教学楼维修改造</w:t>
      </w:r>
      <w:r>
        <w:rPr>
          <w:rFonts w:hint="eastAsia"/>
        </w:rPr>
        <w:t>：</w:t>
      </w:r>
      <w:r w:rsidR="002B74E9">
        <w:rPr>
          <w:rFonts w:hint="eastAsia"/>
          <w:kern w:val="0"/>
        </w:rPr>
        <w:t>执行数为15</w:t>
      </w:r>
      <w:r w:rsidR="002B74E9" w:rsidRPr="00D76469">
        <w:rPr>
          <w:kern w:val="0"/>
        </w:rPr>
        <w:t>0万元</w:t>
      </w:r>
      <w:r w:rsidR="002B74E9">
        <w:rPr>
          <w:rFonts w:hint="eastAsia"/>
          <w:kern w:val="0"/>
        </w:rPr>
        <w:t>，</w:t>
      </w:r>
      <w:r w:rsidR="002B74E9" w:rsidRPr="00D76469">
        <w:rPr>
          <w:kern w:val="0"/>
        </w:rPr>
        <w:t>执行率100%</w:t>
      </w:r>
      <w:r w:rsidR="002B74E9">
        <w:rPr>
          <w:rFonts w:hint="eastAsia"/>
          <w:kern w:val="0"/>
        </w:rPr>
        <w:t>，主要用于</w:t>
      </w:r>
      <w:r w:rsidR="00F723B9">
        <w:rPr>
          <w:rFonts w:hint="eastAsia"/>
          <w:kern w:val="0"/>
        </w:rPr>
        <w:t>教室改造</w:t>
      </w:r>
      <w:r w:rsidR="00F00B5E">
        <w:rPr>
          <w:rFonts w:hint="eastAsia"/>
          <w:kern w:val="0"/>
        </w:rPr>
        <w:t>及教室配套</w:t>
      </w:r>
      <w:r w:rsidR="00CE286D">
        <w:rPr>
          <w:rFonts w:hint="eastAsia"/>
          <w:kern w:val="0"/>
        </w:rPr>
        <w:t>课桌椅和</w:t>
      </w:r>
      <w:r w:rsidR="00F00B5E">
        <w:rPr>
          <w:rFonts w:hint="eastAsia"/>
          <w:kern w:val="0"/>
        </w:rPr>
        <w:t>设施设备采购</w:t>
      </w:r>
      <w:r w:rsidR="00CE286D">
        <w:rPr>
          <w:rFonts w:hint="eastAsia"/>
          <w:kern w:val="0"/>
        </w:rPr>
        <w:t>，</w:t>
      </w:r>
      <w:r w:rsidR="00FD781B" w:rsidRPr="00D76469">
        <w:rPr>
          <w:kern w:val="0"/>
        </w:rPr>
        <w:t>解决教室短缺问题。</w:t>
      </w:r>
    </w:p>
    <w:p w:rsidR="00D25530" w:rsidRDefault="00C82B0C" w:rsidP="00FD781B">
      <w:pPr>
        <w:rPr>
          <w:kern w:val="0"/>
        </w:rPr>
      </w:pPr>
      <w:r>
        <w:rPr>
          <w:rFonts w:hint="eastAsia"/>
        </w:rPr>
        <w:t>食堂维修改造工程及设备采购:</w:t>
      </w:r>
      <w:r w:rsidRPr="00C82B0C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执行数为90.49</w:t>
      </w:r>
      <w:r w:rsidRPr="00D76469">
        <w:rPr>
          <w:kern w:val="0"/>
        </w:rPr>
        <w:t>万元</w:t>
      </w:r>
      <w:r>
        <w:rPr>
          <w:rFonts w:hint="eastAsia"/>
          <w:kern w:val="0"/>
        </w:rPr>
        <w:t>，</w:t>
      </w:r>
      <w:r w:rsidRPr="00D76469">
        <w:rPr>
          <w:kern w:val="0"/>
        </w:rPr>
        <w:t>执行率</w:t>
      </w:r>
      <w:r>
        <w:rPr>
          <w:rFonts w:hint="eastAsia"/>
          <w:kern w:val="0"/>
        </w:rPr>
        <w:t>97.75</w:t>
      </w:r>
      <w:r w:rsidRPr="00D76469">
        <w:rPr>
          <w:kern w:val="0"/>
        </w:rPr>
        <w:t>%</w:t>
      </w:r>
      <w:r>
        <w:rPr>
          <w:rFonts w:hint="eastAsia"/>
          <w:kern w:val="0"/>
        </w:rPr>
        <w:t>，主要用于</w:t>
      </w:r>
      <w:r w:rsidR="00FC40B9">
        <w:rPr>
          <w:rFonts w:hint="eastAsia"/>
          <w:kern w:val="0"/>
        </w:rPr>
        <w:t>食堂设备采购，</w:t>
      </w:r>
      <w:r w:rsidR="00AB3DD3">
        <w:rPr>
          <w:rFonts w:hint="eastAsia"/>
          <w:kern w:val="0"/>
        </w:rPr>
        <w:t>保障食堂正常运转</w:t>
      </w:r>
      <w:r w:rsidR="00FC40B9" w:rsidRPr="00D76469">
        <w:rPr>
          <w:kern w:val="0"/>
        </w:rPr>
        <w:t>。</w:t>
      </w:r>
    </w:p>
    <w:p w:rsidR="00FC40B9" w:rsidRPr="00D25530" w:rsidRDefault="00D45A04" w:rsidP="00FD781B">
      <w:pPr>
        <w:rPr>
          <w:kern w:val="0"/>
        </w:rPr>
      </w:pPr>
      <w:r>
        <w:rPr>
          <w:rFonts w:ascii="Segoe UI" w:hAnsi="Segoe UI"/>
        </w:rPr>
        <w:lastRenderedPageBreak/>
        <w:t>教学一体机设施设备购置</w:t>
      </w:r>
      <w:r>
        <w:rPr>
          <w:rFonts w:ascii="Segoe UI" w:hAnsi="Segoe UI" w:hint="eastAsia"/>
        </w:rPr>
        <w:t>：</w:t>
      </w:r>
      <w:r>
        <w:rPr>
          <w:rFonts w:hint="eastAsia"/>
          <w:kern w:val="0"/>
        </w:rPr>
        <w:t>执行数为36.54</w:t>
      </w:r>
      <w:r w:rsidRPr="00D76469">
        <w:rPr>
          <w:kern w:val="0"/>
        </w:rPr>
        <w:t>万元</w:t>
      </w:r>
      <w:r>
        <w:rPr>
          <w:rFonts w:hint="eastAsia"/>
          <w:kern w:val="0"/>
        </w:rPr>
        <w:t>，</w:t>
      </w:r>
      <w:r w:rsidRPr="00D76469">
        <w:rPr>
          <w:kern w:val="0"/>
        </w:rPr>
        <w:t>执行率</w:t>
      </w:r>
      <w:r>
        <w:rPr>
          <w:rFonts w:hint="eastAsia"/>
          <w:kern w:val="0"/>
        </w:rPr>
        <w:t>91.35</w:t>
      </w:r>
      <w:r w:rsidRPr="00D76469">
        <w:rPr>
          <w:kern w:val="0"/>
        </w:rPr>
        <w:t>%</w:t>
      </w:r>
      <w:r>
        <w:rPr>
          <w:rFonts w:hint="eastAsia"/>
          <w:kern w:val="0"/>
        </w:rPr>
        <w:t>，主要用于</w:t>
      </w:r>
      <w:r>
        <w:rPr>
          <w:rFonts w:ascii="Segoe UI" w:hAnsi="Segoe UI"/>
        </w:rPr>
        <w:t>教学一体机</w:t>
      </w:r>
      <w:r>
        <w:rPr>
          <w:rFonts w:ascii="Segoe UI" w:hAnsi="Segoe UI" w:hint="eastAsia"/>
        </w:rPr>
        <w:t>采购，</w:t>
      </w:r>
      <w:r w:rsidR="00C53BD4">
        <w:rPr>
          <w:rFonts w:ascii="Segoe UI" w:hAnsi="Segoe UI" w:hint="eastAsia"/>
        </w:rPr>
        <w:t>提高教学效率</w:t>
      </w:r>
      <w:r>
        <w:rPr>
          <w:rFonts w:ascii="Segoe UI" w:hAnsi="Segoe UI" w:hint="eastAsia"/>
        </w:rPr>
        <w:t>。</w:t>
      </w:r>
      <w:r w:rsidR="00E95AA7">
        <w:rPr>
          <w:rFonts w:ascii="Segoe UI" w:hAnsi="Segoe UI" w:hint="eastAsia"/>
        </w:rPr>
        <w:t>由于项目</w:t>
      </w:r>
      <w:r w:rsidR="00E95AA7">
        <w:rPr>
          <w:rFonts w:hint="eastAsia"/>
          <w:kern w:val="0"/>
        </w:rPr>
        <w:t>质保金</w:t>
      </w:r>
      <w:r w:rsidR="004D4BB4">
        <w:rPr>
          <w:rFonts w:hint="eastAsia"/>
          <w:kern w:val="0"/>
        </w:rPr>
        <w:t>一年</w:t>
      </w:r>
      <w:r w:rsidR="008C6D93">
        <w:rPr>
          <w:rFonts w:hint="eastAsia"/>
          <w:kern w:val="0"/>
        </w:rPr>
        <w:t>后</w:t>
      </w:r>
      <w:r w:rsidR="007A4F51">
        <w:rPr>
          <w:rFonts w:hint="eastAsia"/>
          <w:kern w:val="0"/>
        </w:rPr>
        <w:t>才能支付</w:t>
      </w:r>
      <w:r w:rsidR="00E95AA7" w:rsidRPr="00D76469">
        <w:rPr>
          <w:kern w:val="0"/>
        </w:rPr>
        <w:t>，导致预算执行率</w:t>
      </w:r>
      <w:r w:rsidR="0060699B">
        <w:rPr>
          <w:rFonts w:hint="eastAsia"/>
          <w:kern w:val="0"/>
        </w:rPr>
        <w:t>不高</w:t>
      </w:r>
      <w:r w:rsidR="00E95AA7" w:rsidRPr="00D76469">
        <w:rPr>
          <w:kern w:val="0"/>
        </w:rPr>
        <w:t>。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（</w:t>
      </w:r>
      <w:r w:rsidR="00696583">
        <w:rPr>
          <w:rFonts w:hint="eastAsia"/>
          <w:kern w:val="0"/>
        </w:rPr>
        <w:t>三</w:t>
      </w:r>
      <w:r w:rsidRPr="00D76469">
        <w:rPr>
          <w:kern w:val="0"/>
        </w:rPr>
        <w:t>）资金管理情况分析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1.管理机制：严格执行“收支两条线”，项目资金专款专用，设立收费公示制</w:t>
      </w:r>
      <w:r w:rsidR="00C911B6">
        <w:rPr>
          <w:rFonts w:hint="eastAsia"/>
          <w:kern w:val="0"/>
        </w:rPr>
        <w:t>度</w:t>
      </w:r>
      <w:r w:rsidRPr="00D76469">
        <w:rPr>
          <w:kern w:val="0"/>
        </w:rPr>
        <w:t>，接受师生及社会监督。</w:t>
      </w:r>
    </w:p>
    <w:p w:rsidR="00FD69F4" w:rsidRDefault="001C33BB" w:rsidP="001C33BB">
      <w:pPr>
        <w:rPr>
          <w:kern w:val="0"/>
        </w:rPr>
      </w:pPr>
      <w:r w:rsidRPr="00D76469">
        <w:rPr>
          <w:kern w:val="0"/>
        </w:rPr>
        <w:t>2.支付流程：资金支付需经项目</w:t>
      </w:r>
      <w:r w:rsidR="00C66879">
        <w:rPr>
          <w:rFonts w:hint="eastAsia"/>
          <w:kern w:val="0"/>
        </w:rPr>
        <w:t>经办</w:t>
      </w:r>
      <w:r w:rsidRPr="00D76469">
        <w:rPr>
          <w:kern w:val="0"/>
        </w:rPr>
        <w:t>人申请、部门审核、财务复核、校领导审批多层级</w:t>
      </w:r>
      <w:r w:rsidR="00E16E70">
        <w:rPr>
          <w:kern w:val="0"/>
        </w:rPr>
        <w:t>把关，确保合规性。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3.监督措施：学校纪委对重点领域（如</w:t>
      </w:r>
      <w:r w:rsidR="002605FC">
        <w:rPr>
          <w:rFonts w:hint="eastAsia"/>
          <w:kern w:val="0"/>
        </w:rPr>
        <w:t>设备</w:t>
      </w:r>
      <w:r w:rsidRPr="00D76469">
        <w:rPr>
          <w:kern w:val="0"/>
        </w:rPr>
        <w:t>采购、维修工程）开展监督检查，全年未发现资金挪用或违规使用情况。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（</w:t>
      </w:r>
      <w:r w:rsidR="00696583">
        <w:rPr>
          <w:rFonts w:hint="eastAsia"/>
          <w:kern w:val="0"/>
        </w:rPr>
        <w:t>四</w:t>
      </w:r>
      <w:r w:rsidRPr="00D76469">
        <w:rPr>
          <w:kern w:val="0"/>
        </w:rPr>
        <w:t>）总体绩效目标完成情况分析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1.教育教学目标：</w:t>
      </w:r>
    </w:p>
    <w:p w:rsidR="001C33BB" w:rsidRPr="003741BC" w:rsidRDefault="001C33BB" w:rsidP="005249A2">
      <w:pPr>
        <w:ind w:firstLineChars="200" w:firstLine="600"/>
        <w:rPr>
          <w:kern w:val="0"/>
        </w:rPr>
      </w:pPr>
      <w:r w:rsidRPr="00D76469">
        <w:rPr>
          <w:kern w:val="0"/>
        </w:rPr>
        <w:t>课后服务课程</w:t>
      </w:r>
      <w:r w:rsidR="00320558">
        <w:rPr>
          <w:rFonts w:hint="eastAsia"/>
          <w:kern w:val="0"/>
        </w:rPr>
        <w:t>丰富多样</w:t>
      </w:r>
      <w:r w:rsidRPr="00D76469">
        <w:rPr>
          <w:kern w:val="0"/>
        </w:rPr>
        <w:t>，</w:t>
      </w:r>
      <w:r w:rsidR="00320558" w:rsidRPr="00320558">
        <w:rPr>
          <w:rFonts w:hint="eastAsia"/>
          <w:kern w:val="0"/>
        </w:rPr>
        <w:t>学生和家长</w:t>
      </w:r>
      <w:r w:rsidR="00320558">
        <w:rPr>
          <w:rFonts w:hint="eastAsia"/>
          <w:kern w:val="0"/>
        </w:rPr>
        <w:t>可</w:t>
      </w:r>
      <w:r w:rsidR="00320558" w:rsidRPr="00320558">
        <w:rPr>
          <w:rFonts w:hint="eastAsia"/>
          <w:kern w:val="0"/>
        </w:rPr>
        <w:t>自愿选择，</w:t>
      </w:r>
      <w:r w:rsidRPr="00D76469">
        <w:rPr>
          <w:kern w:val="0"/>
        </w:rPr>
        <w:t>实现“减轻</w:t>
      </w:r>
      <w:r w:rsidR="00320558">
        <w:rPr>
          <w:rFonts w:hint="eastAsia"/>
          <w:kern w:val="0"/>
        </w:rPr>
        <w:t>家长</w:t>
      </w:r>
      <w:r w:rsidRPr="00D76469">
        <w:rPr>
          <w:kern w:val="0"/>
        </w:rPr>
        <w:t>负担、丰富</w:t>
      </w:r>
      <w:r w:rsidR="00320558">
        <w:rPr>
          <w:rFonts w:hint="eastAsia"/>
          <w:kern w:val="0"/>
        </w:rPr>
        <w:t>学生</w:t>
      </w:r>
      <w:r w:rsidRPr="00D76469">
        <w:rPr>
          <w:kern w:val="0"/>
        </w:rPr>
        <w:t>课余生活”目标。</w:t>
      </w:r>
      <w:r w:rsidR="004656F9">
        <w:rPr>
          <w:rFonts w:hint="eastAsia"/>
          <w:kern w:val="0"/>
        </w:rPr>
        <w:t>通过</w:t>
      </w:r>
      <w:r w:rsidR="004656F9" w:rsidRPr="00D76469">
        <w:rPr>
          <w:kern w:val="0"/>
        </w:rPr>
        <w:t>集团化办学实现三校统一命题考试、联合教研，形成“资源共享、协同发展”模式</w:t>
      </w:r>
      <w:r w:rsidR="004656F9">
        <w:rPr>
          <w:rFonts w:hint="eastAsia"/>
          <w:kern w:val="0"/>
        </w:rPr>
        <w:t>，</w:t>
      </w:r>
      <w:r w:rsidR="004656F9" w:rsidRPr="00700A61">
        <w:rPr>
          <w:rFonts w:hint="eastAsia"/>
          <w:kern w:val="0"/>
        </w:rPr>
        <w:t>加快鹤中教育一体化发展步伐</w:t>
      </w:r>
      <w:r w:rsidR="004656F9" w:rsidRPr="00D76469">
        <w:rPr>
          <w:kern w:val="0"/>
        </w:rPr>
        <w:t>。</w:t>
      </w:r>
      <w:r w:rsidR="00DA189E">
        <w:rPr>
          <w:rFonts w:hint="eastAsia"/>
          <w:kern w:val="0"/>
        </w:rPr>
        <w:t>通过开展</w:t>
      </w:r>
      <w:r w:rsidR="0041204F" w:rsidRPr="0041204F">
        <w:rPr>
          <w:rFonts w:hint="eastAsia"/>
          <w:kern w:val="0"/>
        </w:rPr>
        <w:t>国防教育活动，</w:t>
      </w:r>
      <w:r w:rsidR="00DA189E">
        <w:rPr>
          <w:rFonts w:hint="eastAsia"/>
          <w:kern w:val="0"/>
        </w:rPr>
        <w:t>增强</w:t>
      </w:r>
      <w:r w:rsidR="0041204F" w:rsidRPr="0041204F">
        <w:rPr>
          <w:rFonts w:hint="eastAsia"/>
          <w:kern w:val="0"/>
        </w:rPr>
        <w:t>学生的国防观念和国家安全意识，</w:t>
      </w:r>
      <w:r w:rsidR="00DA189E">
        <w:rPr>
          <w:rFonts w:hint="eastAsia"/>
          <w:kern w:val="0"/>
        </w:rPr>
        <w:t>使</w:t>
      </w:r>
      <w:r w:rsidR="0041204F" w:rsidRPr="0041204F">
        <w:rPr>
          <w:rFonts w:hint="eastAsia"/>
          <w:kern w:val="0"/>
        </w:rPr>
        <w:t>学生</w:t>
      </w:r>
      <w:r w:rsidR="00DA189E">
        <w:rPr>
          <w:rFonts w:hint="eastAsia"/>
          <w:kern w:val="0"/>
        </w:rPr>
        <w:t>掌握</w:t>
      </w:r>
      <w:r w:rsidR="0041204F" w:rsidRPr="0041204F">
        <w:rPr>
          <w:rFonts w:hint="eastAsia"/>
          <w:kern w:val="0"/>
        </w:rPr>
        <w:t>基本的军事知识和技能。</w:t>
      </w:r>
      <w:r w:rsidR="005249A2">
        <w:rPr>
          <w:rFonts w:hint="eastAsia"/>
          <w:kern w:val="0"/>
        </w:rPr>
        <w:t>通过开展</w:t>
      </w:r>
      <w:r w:rsidR="005249A2" w:rsidRPr="005249A2">
        <w:rPr>
          <w:rFonts w:hint="eastAsia"/>
          <w:kern w:val="0"/>
        </w:rPr>
        <w:t>劳动实践活动，让学生动手实践、出力流汗，接受锻炼、磨炼意志，培养学生正确劳动价值观和良好劳动品质。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2.校园建设目标：</w:t>
      </w:r>
    </w:p>
    <w:p w:rsidR="001C33BB" w:rsidRPr="00D76469" w:rsidRDefault="002E5200" w:rsidP="001C33BB">
      <w:pPr>
        <w:rPr>
          <w:kern w:val="0"/>
        </w:rPr>
      </w:pPr>
      <w:r>
        <w:rPr>
          <w:rFonts w:hint="eastAsia"/>
          <w:kern w:val="0"/>
        </w:rPr>
        <w:t>通过</w:t>
      </w:r>
      <w:r w:rsidR="001C33BB" w:rsidRPr="00D76469">
        <w:rPr>
          <w:kern w:val="0"/>
        </w:rPr>
        <w:t>食堂维修改造</w:t>
      </w:r>
      <w:r>
        <w:rPr>
          <w:rFonts w:hint="eastAsia"/>
          <w:kern w:val="0"/>
        </w:rPr>
        <w:t>和食堂设备采购</w:t>
      </w:r>
      <w:r w:rsidR="001C33BB" w:rsidRPr="00D76469">
        <w:rPr>
          <w:kern w:val="0"/>
        </w:rPr>
        <w:t>，</w:t>
      </w:r>
      <w:r>
        <w:rPr>
          <w:rFonts w:hint="eastAsia"/>
          <w:kern w:val="0"/>
        </w:rPr>
        <w:t>就餐环境</w:t>
      </w:r>
      <w:r w:rsidR="00CF2629">
        <w:rPr>
          <w:rFonts w:hint="eastAsia"/>
          <w:kern w:val="0"/>
        </w:rPr>
        <w:t>得到明显改善和提升</w:t>
      </w:r>
      <w:r>
        <w:rPr>
          <w:rFonts w:hint="eastAsia"/>
          <w:kern w:val="0"/>
        </w:rPr>
        <w:t>，食堂设备</w:t>
      </w:r>
      <w:r w:rsidR="00CF2629">
        <w:rPr>
          <w:rFonts w:hint="eastAsia"/>
          <w:kern w:val="0"/>
        </w:rPr>
        <w:t>得到</w:t>
      </w:r>
      <w:r w:rsidR="00DB0E15">
        <w:rPr>
          <w:rFonts w:hint="eastAsia"/>
          <w:kern w:val="0"/>
        </w:rPr>
        <w:t>全面</w:t>
      </w:r>
      <w:r w:rsidR="00CF2629">
        <w:rPr>
          <w:rFonts w:hint="eastAsia"/>
          <w:kern w:val="0"/>
        </w:rPr>
        <w:t>更新</w:t>
      </w:r>
      <w:r w:rsidR="0060703C">
        <w:rPr>
          <w:rFonts w:hint="eastAsia"/>
          <w:kern w:val="0"/>
        </w:rPr>
        <w:t>，</w:t>
      </w:r>
      <w:r w:rsidR="009D390B">
        <w:rPr>
          <w:rFonts w:hint="eastAsia"/>
          <w:kern w:val="0"/>
        </w:rPr>
        <w:t>餐食加工</w:t>
      </w:r>
      <w:r w:rsidR="0060703C">
        <w:rPr>
          <w:rFonts w:hint="eastAsia"/>
          <w:kern w:val="0"/>
        </w:rPr>
        <w:t>效率明显提高</w:t>
      </w:r>
      <w:r>
        <w:rPr>
          <w:rFonts w:hint="eastAsia"/>
          <w:kern w:val="0"/>
        </w:rPr>
        <w:t>。</w:t>
      </w:r>
      <w:r w:rsidR="00572699">
        <w:rPr>
          <w:rFonts w:hint="eastAsia"/>
          <w:kern w:val="0"/>
        </w:rPr>
        <w:t>通</w:t>
      </w:r>
      <w:r w:rsidR="00572699">
        <w:rPr>
          <w:rFonts w:hint="eastAsia"/>
          <w:kern w:val="0"/>
        </w:rPr>
        <w:lastRenderedPageBreak/>
        <w:t>过</w:t>
      </w:r>
      <w:r w:rsidR="005F433A" w:rsidRPr="005F433A">
        <w:rPr>
          <w:rFonts w:hint="eastAsia"/>
          <w:kern w:val="0"/>
        </w:rPr>
        <w:t>启梦楼一层</w:t>
      </w:r>
      <w:r w:rsidR="00572699">
        <w:rPr>
          <w:rFonts w:hint="eastAsia"/>
          <w:kern w:val="0"/>
        </w:rPr>
        <w:t>门面</w:t>
      </w:r>
      <w:r w:rsidR="005F433A">
        <w:rPr>
          <w:rFonts w:hint="eastAsia"/>
          <w:kern w:val="0"/>
        </w:rPr>
        <w:t>装修</w:t>
      </w:r>
      <w:r w:rsidR="00572699">
        <w:rPr>
          <w:rFonts w:hint="eastAsia"/>
          <w:kern w:val="0"/>
        </w:rPr>
        <w:t>改造</w:t>
      </w:r>
      <w:r w:rsidR="005F433A">
        <w:rPr>
          <w:rFonts w:hint="eastAsia"/>
          <w:kern w:val="0"/>
        </w:rPr>
        <w:t>，</w:t>
      </w:r>
      <w:r w:rsidR="001C33BB" w:rsidRPr="00D76469">
        <w:rPr>
          <w:kern w:val="0"/>
        </w:rPr>
        <w:t>新增功能教室</w:t>
      </w:r>
      <w:r w:rsidR="00572699">
        <w:rPr>
          <w:rFonts w:hint="eastAsia"/>
          <w:kern w:val="0"/>
        </w:rPr>
        <w:t>5</w:t>
      </w:r>
      <w:r w:rsidR="001C33BB" w:rsidRPr="00D76469">
        <w:rPr>
          <w:kern w:val="0"/>
        </w:rPr>
        <w:t>间，缓解</w:t>
      </w:r>
      <w:r w:rsidR="00657B92">
        <w:rPr>
          <w:rFonts w:hint="eastAsia"/>
          <w:kern w:val="0"/>
        </w:rPr>
        <w:t>舞蹈、美术等</w:t>
      </w:r>
      <w:r w:rsidR="001238AD" w:rsidRPr="00D76469">
        <w:rPr>
          <w:kern w:val="0"/>
        </w:rPr>
        <w:t>功能</w:t>
      </w:r>
      <w:r w:rsidR="001C33BB" w:rsidRPr="00D76469">
        <w:rPr>
          <w:kern w:val="0"/>
        </w:rPr>
        <w:t>教室</w:t>
      </w:r>
      <w:r w:rsidR="001238AD">
        <w:rPr>
          <w:rFonts w:hint="eastAsia"/>
          <w:kern w:val="0"/>
        </w:rPr>
        <w:t>短缺</w:t>
      </w:r>
      <w:r w:rsidR="001C33BB" w:rsidRPr="00D76469">
        <w:rPr>
          <w:kern w:val="0"/>
        </w:rPr>
        <w:t>问题。</w:t>
      </w:r>
      <w:r w:rsidR="00FE2C2F">
        <w:rPr>
          <w:rFonts w:hint="eastAsia"/>
          <w:kern w:val="0"/>
        </w:rPr>
        <w:t>通过教室改造，增设教室5间，解决教室短缺问题。通过</w:t>
      </w:r>
      <w:r w:rsidR="00FE2C2F">
        <w:rPr>
          <w:kern w:val="0"/>
        </w:rPr>
        <w:t>教学</w:t>
      </w:r>
      <w:r w:rsidR="00F420EA">
        <w:rPr>
          <w:rFonts w:hint="eastAsia"/>
          <w:kern w:val="0"/>
        </w:rPr>
        <w:t>一体机</w:t>
      </w:r>
      <w:r w:rsidR="00FE2C2F">
        <w:rPr>
          <w:rFonts w:hint="eastAsia"/>
          <w:kern w:val="0"/>
        </w:rPr>
        <w:t>的购置</w:t>
      </w:r>
      <w:r w:rsidR="001F3D07">
        <w:rPr>
          <w:rFonts w:hint="eastAsia"/>
          <w:kern w:val="0"/>
        </w:rPr>
        <w:t>，</w:t>
      </w:r>
      <w:r w:rsidR="001F3D07">
        <w:rPr>
          <w:rFonts w:hint="eastAsia"/>
        </w:rPr>
        <w:t>老旧</w:t>
      </w:r>
      <w:r w:rsidR="001F3D07" w:rsidRPr="000B0562">
        <w:rPr>
          <w:rFonts w:hint="eastAsia"/>
        </w:rPr>
        <w:t>教学设备</w:t>
      </w:r>
      <w:r w:rsidR="001F3D07">
        <w:rPr>
          <w:rFonts w:hint="eastAsia"/>
        </w:rPr>
        <w:t>得到及时更新</w:t>
      </w:r>
      <w:r w:rsidR="00975D21">
        <w:rPr>
          <w:rFonts w:hint="eastAsia"/>
        </w:rPr>
        <w:t>，教学效率大大提高</w:t>
      </w:r>
      <w:r w:rsidR="00975D21" w:rsidRPr="000B0562">
        <w:t>。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3.</w:t>
      </w:r>
      <w:r w:rsidR="00320558">
        <w:rPr>
          <w:rFonts w:hint="eastAsia"/>
          <w:kern w:val="0"/>
        </w:rPr>
        <w:t>校园</w:t>
      </w:r>
      <w:r w:rsidRPr="00D76469">
        <w:rPr>
          <w:kern w:val="0"/>
        </w:rPr>
        <w:t>安全目标：</w:t>
      </w:r>
    </w:p>
    <w:p w:rsidR="001C33BB" w:rsidRPr="00D76469" w:rsidRDefault="00A53CAB" w:rsidP="001C33BB">
      <w:pPr>
        <w:rPr>
          <w:kern w:val="0"/>
        </w:rPr>
      </w:pPr>
      <w:r>
        <w:rPr>
          <w:rFonts w:hint="eastAsia"/>
          <w:kern w:val="0"/>
        </w:rPr>
        <w:t>为确保校园安全，</w:t>
      </w:r>
      <w:r w:rsidRPr="00A53CAB">
        <w:rPr>
          <w:kern w:val="0"/>
        </w:rPr>
        <w:t>保障学校和师生利益</w:t>
      </w:r>
      <w:r w:rsidRPr="00A53CAB">
        <w:rPr>
          <w:rFonts w:hint="eastAsia"/>
          <w:kern w:val="0"/>
        </w:rPr>
        <w:t>。</w:t>
      </w:r>
      <w:r>
        <w:rPr>
          <w:rFonts w:hint="eastAsia"/>
          <w:kern w:val="0"/>
        </w:rPr>
        <w:t>一是定期进行</w:t>
      </w:r>
      <w:r w:rsidR="009B12BA">
        <w:rPr>
          <w:rFonts w:hint="eastAsia"/>
          <w:kern w:val="0"/>
        </w:rPr>
        <w:t>安全</w:t>
      </w:r>
      <w:r>
        <w:rPr>
          <w:rFonts w:hint="eastAsia"/>
          <w:kern w:val="0"/>
        </w:rPr>
        <w:t>隐患排查，</w:t>
      </w:r>
      <w:r w:rsidR="00E61B8B">
        <w:rPr>
          <w:rFonts w:hint="eastAsia"/>
          <w:kern w:val="0"/>
        </w:rPr>
        <w:t>及时处理</w:t>
      </w:r>
      <w:r>
        <w:rPr>
          <w:rFonts w:hint="eastAsia"/>
          <w:kern w:val="0"/>
        </w:rPr>
        <w:t>；二是配备专职保安人员9名，轮流值</w:t>
      </w:r>
      <w:r w:rsidR="00D13796">
        <w:rPr>
          <w:rFonts w:hint="eastAsia"/>
          <w:kern w:val="0"/>
        </w:rPr>
        <w:t>班</w:t>
      </w:r>
      <w:r>
        <w:rPr>
          <w:rFonts w:hint="eastAsia"/>
          <w:kern w:val="0"/>
        </w:rPr>
        <w:t>，</w:t>
      </w:r>
      <w:r w:rsidR="005031F1">
        <w:rPr>
          <w:rFonts w:hint="eastAsia"/>
          <w:kern w:val="0"/>
        </w:rPr>
        <w:t>严格</w:t>
      </w:r>
      <w:r w:rsidR="00235C3D">
        <w:rPr>
          <w:rFonts w:hint="eastAsia"/>
          <w:kern w:val="0"/>
        </w:rPr>
        <w:t>执行入校登记制度；</w:t>
      </w:r>
      <w:r w:rsidR="004C2742">
        <w:rPr>
          <w:rFonts w:hint="eastAsia"/>
          <w:kern w:val="0"/>
        </w:rPr>
        <w:t>三是</w:t>
      </w:r>
      <w:r w:rsidR="004C2742" w:rsidRPr="004C2742">
        <w:rPr>
          <w:rFonts w:hint="eastAsia"/>
          <w:kern w:val="0"/>
        </w:rPr>
        <w:t>购买校方责任险</w:t>
      </w:r>
      <w:r w:rsidR="004C2742">
        <w:rPr>
          <w:rFonts w:cs="仿宋" w:hint="eastAsia"/>
          <w:color w:val="000000"/>
          <w:kern w:val="0"/>
          <w:sz w:val="20"/>
          <w:szCs w:val="20"/>
        </w:rPr>
        <w:t>，</w:t>
      </w:r>
      <w:r w:rsidRPr="00A53CAB">
        <w:rPr>
          <w:kern w:val="0"/>
        </w:rPr>
        <w:t>有效防范和妥善化解各类安全事故风险</w:t>
      </w:r>
      <w:r w:rsidRPr="00A53CAB">
        <w:rPr>
          <w:rFonts w:hint="eastAsia"/>
          <w:kern w:val="0"/>
        </w:rPr>
        <w:t>。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4.师资</w:t>
      </w:r>
      <w:r w:rsidR="001F5E8C">
        <w:rPr>
          <w:rFonts w:hint="eastAsia"/>
          <w:kern w:val="0"/>
        </w:rPr>
        <w:t>发展</w:t>
      </w:r>
      <w:r w:rsidRPr="00D76469">
        <w:rPr>
          <w:kern w:val="0"/>
        </w:rPr>
        <w:t>目标：</w:t>
      </w:r>
    </w:p>
    <w:p w:rsidR="00E61B8B" w:rsidRDefault="001F5E8C" w:rsidP="001F5E8C">
      <w:pPr>
        <w:rPr>
          <w:kern w:val="0"/>
        </w:rPr>
      </w:pPr>
      <w:r>
        <w:rPr>
          <w:rFonts w:hint="eastAsia"/>
          <w:kern w:val="0"/>
        </w:rPr>
        <w:t>一是</w:t>
      </w:r>
      <w:r w:rsidRPr="001F5E8C">
        <w:rPr>
          <w:rFonts w:hint="eastAsia"/>
          <w:kern w:val="0"/>
        </w:rPr>
        <w:t>通过举办</w:t>
      </w:r>
      <w:r w:rsidRPr="001F5E8C">
        <w:rPr>
          <w:kern w:val="0"/>
        </w:rPr>
        <w:t>怀化市校外教育监管工作业务</w:t>
      </w:r>
      <w:r w:rsidRPr="001F5E8C">
        <w:rPr>
          <w:rFonts w:hint="eastAsia"/>
          <w:kern w:val="0"/>
        </w:rPr>
        <w:t>培训和</w:t>
      </w:r>
      <w:r w:rsidRPr="001F5E8C">
        <w:rPr>
          <w:kern w:val="0"/>
        </w:rPr>
        <w:t>怀化市小学语文</w:t>
      </w:r>
      <w:r w:rsidRPr="001F5E8C">
        <w:rPr>
          <w:rFonts w:hint="eastAsia"/>
          <w:kern w:val="0"/>
        </w:rPr>
        <w:t>教师</w:t>
      </w:r>
      <w:r w:rsidRPr="001F5E8C">
        <w:rPr>
          <w:kern w:val="0"/>
        </w:rPr>
        <w:t>阅读写作</w:t>
      </w:r>
      <w:r w:rsidRPr="001F5E8C">
        <w:rPr>
          <w:rFonts w:hint="eastAsia"/>
          <w:kern w:val="0"/>
        </w:rPr>
        <w:t>教学</w:t>
      </w:r>
      <w:r w:rsidRPr="001F5E8C">
        <w:rPr>
          <w:kern w:val="0"/>
        </w:rPr>
        <w:t>能力提升</w:t>
      </w:r>
      <w:r w:rsidRPr="001F5E8C">
        <w:rPr>
          <w:rFonts w:hint="eastAsia"/>
          <w:kern w:val="0"/>
        </w:rPr>
        <w:t>培训，</w:t>
      </w:r>
      <w:r>
        <w:rPr>
          <w:rFonts w:hint="eastAsia"/>
          <w:kern w:val="0"/>
        </w:rPr>
        <w:t>提高</w:t>
      </w:r>
      <w:r w:rsidRPr="001F5E8C">
        <w:rPr>
          <w:rFonts w:hint="eastAsia"/>
          <w:kern w:val="0"/>
        </w:rPr>
        <w:t>工作人员的业务水平和</w:t>
      </w:r>
      <w:r w:rsidRPr="001F5E8C">
        <w:rPr>
          <w:kern w:val="0"/>
        </w:rPr>
        <w:t>教师的教育教学水</w:t>
      </w:r>
      <w:r w:rsidRPr="001F5E8C">
        <w:rPr>
          <w:rFonts w:hint="eastAsia"/>
          <w:kern w:val="0"/>
        </w:rPr>
        <w:t>平</w:t>
      </w:r>
      <w:r w:rsidRPr="001F5E8C">
        <w:rPr>
          <w:kern w:val="0"/>
        </w:rPr>
        <w:t>。</w:t>
      </w:r>
      <w:r>
        <w:rPr>
          <w:rFonts w:hint="eastAsia"/>
          <w:kern w:val="0"/>
        </w:rPr>
        <w:t>二是</w:t>
      </w:r>
      <w:r w:rsidRPr="001F5E8C">
        <w:rPr>
          <w:rFonts w:hint="eastAsia"/>
          <w:kern w:val="0"/>
        </w:rPr>
        <w:t>发挥名师工作室的示范引领作用，促进教师队伍的整体提升。通过线下研修活动，提升教师的教学技能和促进其专业成长。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（</w:t>
      </w:r>
      <w:r w:rsidR="00696583">
        <w:rPr>
          <w:rFonts w:hint="eastAsia"/>
          <w:kern w:val="0"/>
        </w:rPr>
        <w:t>五</w:t>
      </w:r>
      <w:r w:rsidRPr="00D76469">
        <w:rPr>
          <w:kern w:val="0"/>
        </w:rPr>
        <w:t>）绩效指标完成情况分析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1.</w:t>
      </w:r>
      <w:r w:rsidR="00A12E6B" w:rsidRPr="00A12E6B">
        <w:rPr>
          <w:kern w:val="0"/>
        </w:rPr>
        <w:t xml:space="preserve"> </w:t>
      </w:r>
      <w:r w:rsidR="00A12E6B" w:rsidRPr="00D76469">
        <w:rPr>
          <w:kern w:val="0"/>
        </w:rPr>
        <w:t>教育教学</w:t>
      </w:r>
      <w:r w:rsidR="00A12E6B">
        <w:rPr>
          <w:rFonts w:hint="eastAsia"/>
          <w:kern w:val="0"/>
        </w:rPr>
        <w:t>类</w:t>
      </w:r>
      <w:r w:rsidRPr="00D76469">
        <w:rPr>
          <w:kern w:val="0"/>
        </w:rPr>
        <w:t>项目：全年开展课后服务超</w:t>
      </w:r>
      <w:r w:rsidR="001D42F0">
        <w:rPr>
          <w:rFonts w:hint="eastAsia"/>
          <w:kern w:val="0"/>
        </w:rPr>
        <w:t>150</w:t>
      </w:r>
      <w:r w:rsidRPr="00D76469">
        <w:rPr>
          <w:kern w:val="0"/>
        </w:rPr>
        <w:t>天，每天2</w:t>
      </w:r>
      <w:r w:rsidR="004F4540">
        <w:rPr>
          <w:rFonts w:hint="eastAsia"/>
          <w:kern w:val="0"/>
        </w:rPr>
        <w:t>课时</w:t>
      </w:r>
      <w:r w:rsidRPr="00D76469">
        <w:rPr>
          <w:kern w:val="0"/>
        </w:rPr>
        <w:t>，完成率100%</w:t>
      </w:r>
      <w:r w:rsidR="00A12E6B">
        <w:rPr>
          <w:rFonts w:hint="eastAsia"/>
          <w:kern w:val="0"/>
        </w:rPr>
        <w:t>，</w:t>
      </w:r>
      <w:r w:rsidRPr="00D76469">
        <w:rPr>
          <w:kern w:val="0"/>
        </w:rPr>
        <w:t>参与学生</w:t>
      </w:r>
      <w:r w:rsidR="008E5FAA">
        <w:rPr>
          <w:rFonts w:hint="eastAsia"/>
          <w:kern w:val="0"/>
        </w:rPr>
        <w:t>人数</w:t>
      </w:r>
      <w:r w:rsidRPr="00D76469">
        <w:rPr>
          <w:kern w:val="0"/>
        </w:rPr>
        <w:t>4000</w:t>
      </w:r>
      <w:r w:rsidR="00A12E6B">
        <w:rPr>
          <w:rFonts w:hint="eastAsia"/>
          <w:kern w:val="0"/>
        </w:rPr>
        <w:t>余</w:t>
      </w:r>
      <w:r w:rsidR="006A6730">
        <w:rPr>
          <w:kern w:val="0"/>
        </w:rPr>
        <w:t>人</w:t>
      </w:r>
      <w:r w:rsidRPr="00D76469">
        <w:rPr>
          <w:kern w:val="0"/>
        </w:rPr>
        <w:t>，</w:t>
      </w:r>
      <w:r w:rsidR="008E5FAA">
        <w:rPr>
          <w:rFonts w:hint="eastAsia"/>
          <w:kern w:val="0"/>
        </w:rPr>
        <w:t>超过</w:t>
      </w:r>
      <w:r w:rsidR="006A6730">
        <w:rPr>
          <w:rFonts w:hint="eastAsia"/>
          <w:kern w:val="0"/>
        </w:rPr>
        <w:t>总人数的</w:t>
      </w:r>
      <w:r w:rsidR="008E5FAA">
        <w:rPr>
          <w:rFonts w:hint="eastAsia"/>
          <w:kern w:val="0"/>
        </w:rPr>
        <w:t>85</w:t>
      </w:r>
      <w:r w:rsidRPr="00D76469">
        <w:rPr>
          <w:kern w:val="0"/>
        </w:rPr>
        <w:t>%。</w:t>
      </w:r>
      <w:r w:rsidR="00EA1508">
        <w:rPr>
          <w:rFonts w:hint="eastAsia"/>
          <w:kern w:val="0"/>
        </w:rPr>
        <w:t>进行</w:t>
      </w:r>
      <w:r w:rsidR="00A12E6B">
        <w:rPr>
          <w:rFonts w:hint="eastAsia"/>
          <w:kern w:val="0"/>
        </w:rPr>
        <w:t>集团化办学</w:t>
      </w:r>
      <w:r w:rsidR="00EA1508">
        <w:rPr>
          <w:rFonts w:hint="eastAsia"/>
          <w:kern w:val="0"/>
        </w:rPr>
        <w:t>，</w:t>
      </w:r>
      <w:r w:rsidR="00A12E6B">
        <w:rPr>
          <w:rFonts w:hint="eastAsia"/>
          <w:kern w:val="0"/>
        </w:rPr>
        <w:t>加盟校2所，</w:t>
      </w:r>
      <w:r w:rsidR="003349BA">
        <w:rPr>
          <w:rFonts w:hint="eastAsia"/>
          <w:kern w:val="0"/>
        </w:rPr>
        <w:t>开展</w:t>
      </w:r>
      <w:r w:rsidR="00546691">
        <w:rPr>
          <w:rFonts w:hint="eastAsia"/>
          <w:kern w:val="0"/>
        </w:rPr>
        <w:t>统一</w:t>
      </w:r>
      <w:r w:rsidR="003349BA">
        <w:rPr>
          <w:rFonts w:hint="eastAsia"/>
          <w:kern w:val="0"/>
        </w:rPr>
        <w:t>考试</w:t>
      </w:r>
      <w:r w:rsidR="00A12E6B">
        <w:rPr>
          <w:rFonts w:hint="eastAsia"/>
          <w:kern w:val="0"/>
        </w:rPr>
        <w:t>1次</w:t>
      </w:r>
      <w:r w:rsidR="00EA1508">
        <w:rPr>
          <w:rFonts w:hint="eastAsia"/>
          <w:kern w:val="0"/>
        </w:rPr>
        <w:t>。开展</w:t>
      </w:r>
      <w:r w:rsidR="00EA1508" w:rsidRPr="0041204F">
        <w:rPr>
          <w:rFonts w:hint="eastAsia"/>
          <w:kern w:val="0"/>
        </w:rPr>
        <w:t>国防教育活动</w:t>
      </w:r>
      <w:r w:rsidR="00EA1508">
        <w:rPr>
          <w:rFonts w:hint="eastAsia"/>
          <w:kern w:val="0"/>
        </w:rPr>
        <w:t>和</w:t>
      </w:r>
      <w:r w:rsidR="00EA1508" w:rsidRPr="005249A2">
        <w:rPr>
          <w:rFonts w:hint="eastAsia"/>
          <w:kern w:val="0"/>
        </w:rPr>
        <w:t>劳动实践活动</w:t>
      </w:r>
      <w:r w:rsidR="00EA1508">
        <w:rPr>
          <w:rFonts w:hint="eastAsia"/>
          <w:kern w:val="0"/>
        </w:rPr>
        <w:t>各1次。</w:t>
      </w:r>
    </w:p>
    <w:p w:rsidR="00EA1508" w:rsidRPr="00D76469" w:rsidRDefault="001C33BB" w:rsidP="00B50DEB">
      <w:pPr>
        <w:rPr>
          <w:kern w:val="0"/>
        </w:rPr>
      </w:pPr>
      <w:r w:rsidRPr="00D76469">
        <w:rPr>
          <w:kern w:val="0"/>
        </w:rPr>
        <w:t>2.</w:t>
      </w:r>
      <w:r w:rsidR="00EA1508">
        <w:rPr>
          <w:rFonts w:hint="eastAsia"/>
          <w:kern w:val="0"/>
        </w:rPr>
        <w:t>校园建设类</w:t>
      </w:r>
      <w:r w:rsidRPr="00D76469">
        <w:rPr>
          <w:kern w:val="0"/>
        </w:rPr>
        <w:t>项目：</w:t>
      </w:r>
      <w:r w:rsidR="008337F8">
        <w:rPr>
          <w:rFonts w:hint="eastAsia"/>
          <w:kern w:val="0"/>
        </w:rPr>
        <w:t>一是</w:t>
      </w:r>
      <w:r w:rsidRPr="00D76469">
        <w:rPr>
          <w:kern w:val="0"/>
        </w:rPr>
        <w:t>完成门面改造，</w:t>
      </w:r>
      <w:r w:rsidR="00CB355E">
        <w:rPr>
          <w:rFonts w:hint="eastAsia"/>
          <w:kern w:val="0"/>
        </w:rPr>
        <w:t>验收</w:t>
      </w:r>
      <w:r w:rsidR="00A13A93">
        <w:rPr>
          <w:rFonts w:hint="eastAsia"/>
          <w:kern w:val="0"/>
        </w:rPr>
        <w:t>及时</w:t>
      </w:r>
      <w:r w:rsidR="001A5DF3">
        <w:rPr>
          <w:rFonts w:hint="eastAsia"/>
          <w:kern w:val="0"/>
        </w:rPr>
        <w:t>，</w:t>
      </w:r>
      <w:r w:rsidRPr="00D76469">
        <w:rPr>
          <w:kern w:val="0"/>
        </w:rPr>
        <w:t>新增功能教室</w:t>
      </w:r>
      <w:r w:rsidR="001A5DF3">
        <w:rPr>
          <w:rFonts w:hint="eastAsia"/>
          <w:kern w:val="0"/>
        </w:rPr>
        <w:t>5间，新增</w:t>
      </w:r>
      <w:r w:rsidR="00323C74">
        <w:rPr>
          <w:rFonts w:hint="eastAsia"/>
          <w:kern w:val="0"/>
        </w:rPr>
        <w:t>配套</w:t>
      </w:r>
      <w:r w:rsidR="001A5DF3">
        <w:rPr>
          <w:rFonts w:hint="eastAsia"/>
          <w:kern w:val="0"/>
        </w:rPr>
        <w:t>教室设备5套，</w:t>
      </w:r>
      <w:r w:rsidRPr="00D76469">
        <w:rPr>
          <w:kern w:val="0"/>
        </w:rPr>
        <w:t>利用率</w:t>
      </w:r>
      <w:r w:rsidR="001A5DF3">
        <w:rPr>
          <w:rFonts w:hint="eastAsia"/>
          <w:kern w:val="0"/>
        </w:rPr>
        <w:t>100</w:t>
      </w:r>
      <w:r w:rsidRPr="00D76469">
        <w:rPr>
          <w:kern w:val="0"/>
        </w:rPr>
        <w:t>%</w:t>
      </w:r>
      <w:r w:rsidR="001A5DF3">
        <w:rPr>
          <w:rFonts w:hint="eastAsia"/>
          <w:kern w:val="0"/>
        </w:rPr>
        <w:t>。</w:t>
      </w:r>
      <w:r w:rsidR="008337F8">
        <w:rPr>
          <w:rFonts w:hint="eastAsia"/>
          <w:kern w:val="0"/>
        </w:rPr>
        <w:t>二是</w:t>
      </w:r>
      <w:r w:rsidR="00672F28">
        <w:rPr>
          <w:rFonts w:hint="eastAsia"/>
          <w:kern w:val="0"/>
        </w:rPr>
        <w:t>购</w:t>
      </w:r>
      <w:r w:rsidR="00672F28">
        <w:rPr>
          <w:rFonts w:hint="eastAsia"/>
          <w:kern w:val="0"/>
        </w:rPr>
        <w:lastRenderedPageBreak/>
        <w:t>买</w:t>
      </w:r>
      <w:r w:rsidR="008337F8">
        <w:rPr>
          <w:rFonts w:hint="eastAsia"/>
          <w:kern w:val="0"/>
        </w:rPr>
        <w:t>食堂设备</w:t>
      </w:r>
      <w:r w:rsidR="00672F28">
        <w:rPr>
          <w:rFonts w:hint="eastAsia"/>
          <w:kern w:val="0"/>
        </w:rPr>
        <w:t>1批</w:t>
      </w:r>
      <w:r w:rsidR="008E172C">
        <w:rPr>
          <w:rFonts w:hint="eastAsia"/>
          <w:kern w:val="0"/>
        </w:rPr>
        <w:t>（</w:t>
      </w:r>
      <w:r w:rsidR="00D35D07">
        <w:rPr>
          <w:rFonts w:hint="eastAsia"/>
          <w:kern w:val="0"/>
        </w:rPr>
        <w:t>其中</w:t>
      </w:r>
      <w:r w:rsidR="008E172C">
        <w:rPr>
          <w:rFonts w:hint="eastAsia"/>
          <w:kern w:val="0"/>
        </w:rPr>
        <w:t>餐桌增加132套）</w:t>
      </w:r>
      <w:r w:rsidR="00672F28">
        <w:rPr>
          <w:rFonts w:hint="eastAsia"/>
          <w:kern w:val="0"/>
        </w:rPr>
        <w:t>，购置</w:t>
      </w:r>
      <w:r w:rsidR="008337F8">
        <w:rPr>
          <w:rFonts w:hint="eastAsia"/>
          <w:kern w:val="0"/>
        </w:rPr>
        <w:t>教学</w:t>
      </w:r>
      <w:r w:rsidR="00DC6911">
        <w:rPr>
          <w:rFonts w:hint="eastAsia"/>
          <w:kern w:val="0"/>
        </w:rPr>
        <w:t>设备</w:t>
      </w:r>
      <w:r w:rsidR="00672F28">
        <w:rPr>
          <w:rFonts w:hint="eastAsia"/>
          <w:kern w:val="0"/>
        </w:rPr>
        <w:t>1批（其中</w:t>
      </w:r>
      <w:r w:rsidR="00672F28" w:rsidRPr="00672F28">
        <w:rPr>
          <w:rFonts w:hint="eastAsia"/>
          <w:kern w:val="0"/>
        </w:rPr>
        <w:t>交互智能平板13台、视频展台18台</w:t>
      </w:r>
      <w:r w:rsidR="00672F28">
        <w:rPr>
          <w:rFonts w:hint="eastAsia"/>
          <w:kern w:val="0"/>
        </w:rPr>
        <w:t>）</w:t>
      </w:r>
      <w:r w:rsidR="00E22170">
        <w:rPr>
          <w:rFonts w:hint="eastAsia"/>
          <w:kern w:val="0"/>
        </w:rPr>
        <w:t>，验收合格率100</w:t>
      </w:r>
      <w:r w:rsidR="00E22170" w:rsidRPr="00D76469">
        <w:rPr>
          <w:kern w:val="0"/>
        </w:rPr>
        <w:t>%</w:t>
      </w:r>
      <w:r w:rsidRPr="00D76469">
        <w:rPr>
          <w:kern w:val="0"/>
        </w:rPr>
        <w:t>。</w:t>
      </w:r>
    </w:p>
    <w:p w:rsidR="0013246A" w:rsidRDefault="001C33BB" w:rsidP="001C33BB">
      <w:pPr>
        <w:rPr>
          <w:kern w:val="0"/>
        </w:rPr>
      </w:pPr>
      <w:r w:rsidRPr="00D76469">
        <w:rPr>
          <w:kern w:val="0"/>
        </w:rPr>
        <w:t>3.</w:t>
      </w:r>
      <w:r w:rsidR="0013246A">
        <w:rPr>
          <w:rFonts w:hint="eastAsia"/>
          <w:kern w:val="0"/>
        </w:rPr>
        <w:t>校园安全类</w:t>
      </w:r>
      <w:r w:rsidRPr="00D76469">
        <w:rPr>
          <w:kern w:val="0"/>
        </w:rPr>
        <w:t>项目：</w:t>
      </w:r>
      <w:r w:rsidR="0013246A">
        <w:rPr>
          <w:rFonts w:hint="eastAsia"/>
          <w:kern w:val="0"/>
        </w:rPr>
        <w:t>配备保安9名，全年无重大安全事故发生，校方责任险覆盖率100%。</w:t>
      </w:r>
    </w:p>
    <w:p w:rsidR="001C33BB" w:rsidRPr="00D76469" w:rsidRDefault="0013246A" w:rsidP="007E7EE6">
      <w:pPr>
        <w:ind w:firstLineChars="200" w:firstLine="600"/>
        <w:rPr>
          <w:kern w:val="0"/>
        </w:rPr>
      </w:pPr>
      <w:r w:rsidRPr="00D76469">
        <w:rPr>
          <w:kern w:val="0"/>
        </w:rPr>
        <w:t xml:space="preserve"> </w:t>
      </w:r>
      <w:r w:rsidR="007E7EE6">
        <w:rPr>
          <w:rFonts w:hint="eastAsia"/>
          <w:kern w:val="0"/>
        </w:rPr>
        <w:t>4.师资发展类项目：</w:t>
      </w:r>
      <w:r w:rsidR="003B1753">
        <w:rPr>
          <w:rFonts w:hint="eastAsia"/>
          <w:kern w:val="0"/>
        </w:rPr>
        <w:t>全年承办市培项目2个，培训</w:t>
      </w:r>
      <w:r w:rsidR="000904CF">
        <w:rPr>
          <w:rFonts w:hint="eastAsia"/>
          <w:kern w:val="0"/>
        </w:rPr>
        <w:t>总</w:t>
      </w:r>
      <w:r w:rsidR="003B1753">
        <w:rPr>
          <w:rFonts w:hint="eastAsia"/>
          <w:kern w:val="0"/>
        </w:rPr>
        <w:t>人数120</w:t>
      </w:r>
      <w:r w:rsidR="009A7EDC">
        <w:rPr>
          <w:rFonts w:hint="eastAsia"/>
          <w:kern w:val="0"/>
        </w:rPr>
        <w:t>余</w:t>
      </w:r>
      <w:r w:rsidR="003B1753">
        <w:rPr>
          <w:rFonts w:hint="eastAsia"/>
          <w:kern w:val="0"/>
        </w:rPr>
        <w:t>人</w:t>
      </w:r>
      <w:r w:rsidR="00040E3A">
        <w:rPr>
          <w:rFonts w:hint="eastAsia"/>
          <w:kern w:val="0"/>
        </w:rPr>
        <w:t>。</w:t>
      </w:r>
      <w:r w:rsidR="009869D8" w:rsidRPr="009869D8">
        <w:rPr>
          <w:rFonts w:hint="eastAsia"/>
          <w:kern w:val="0"/>
        </w:rPr>
        <w:t>名师工作室开展线下研修活动</w:t>
      </w:r>
      <w:r w:rsidR="009869D8">
        <w:rPr>
          <w:rFonts w:hint="eastAsia"/>
          <w:kern w:val="0"/>
        </w:rPr>
        <w:t>4次，</w:t>
      </w:r>
      <w:r w:rsidR="00040E3A">
        <w:rPr>
          <w:rFonts w:hint="eastAsia"/>
          <w:kern w:val="0"/>
        </w:rPr>
        <w:t>成员超过50人。</w:t>
      </w:r>
    </w:p>
    <w:p w:rsidR="001C33BB" w:rsidRPr="007F2D2A" w:rsidRDefault="001C33BB" w:rsidP="007F2D2A">
      <w:pPr>
        <w:widowControl w:val="0"/>
        <w:snapToGrid w:val="0"/>
        <w:spacing w:line="520" w:lineRule="exact"/>
        <w:ind w:firstLineChars="200" w:firstLine="640"/>
        <w:rPr>
          <w:rFonts w:ascii="方正黑体_GBK" w:eastAsia="方正黑体_GBK" w:hAnsi="方正黑体_GBK" w:cs="方正黑体_GBK"/>
          <w:b/>
          <w:bCs/>
          <w:sz w:val="32"/>
          <w:szCs w:val="32"/>
          <w:shd w:val="clear" w:color="auto" w:fill="auto"/>
        </w:rPr>
      </w:pPr>
      <w:r w:rsidRPr="007F2D2A">
        <w:rPr>
          <w:rFonts w:ascii="方正黑体_GBK" w:eastAsia="方正黑体_GBK" w:hAnsi="方正黑体_GBK" w:cs="方正黑体_GBK"/>
          <w:b/>
          <w:bCs/>
          <w:sz w:val="32"/>
          <w:szCs w:val="32"/>
          <w:shd w:val="clear" w:color="auto" w:fill="auto"/>
        </w:rPr>
        <w:t>四、项目自评发现的问题及整改措施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（一）发现的问题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1.</w:t>
      </w:r>
      <w:r w:rsidR="00D33A5E">
        <w:rPr>
          <w:rFonts w:hint="eastAsia"/>
          <w:kern w:val="0"/>
        </w:rPr>
        <w:t>年初</w:t>
      </w:r>
      <w:r w:rsidRPr="00D76469">
        <w:rPr>
          <w:kern w:val="0"/>
        </w:rPr>
        <w:t>预算编制精准度不足：部分项目（如</w:t>
      </w:r>
      <w:r w:rsidR="00D33A5E">
        <w:rPr>
          <w:rFonts w:hint="eastAsia"/>
          <w:kern w:val="0"/>
        </w:rPr>
        <w:t>课后服务费</w:t>
      </w:r>
      <w:r w:rsidRPr="00D76469">
        <w:rPr>
          <w:kern w:val="0"/>
        </w:rPr>
        <w:t>）因</w:t>
      </w:r>
      <w:r w:rsidR="00D33A5E">
        <w:rPr>
          <w:rFonts w:hint="eastAsia"/>
          <w:kern w:val="0"/>
        </w:rPr>
        <w:t>人数</w:t>
      </w:r>
      <w:r w:rsidR="007D6F3B">
        <w:rPr>
          <w:rFonts w:hint="eastAsia"/>
          <w:kern w:val="0"/>
        </w:rPr>
        <w:t>变动</w:t>
      </w:r>
      <w:r w:rsidRPr="00D76469">
        <w:rPr>
          <w:kern w:val="0"/>
        </w:rPr>
        <w:t>，导致</w:t>
      </w:r>
      <w:r w:rsidR="004576D9">
        <w:rPr>
          <w:rFonts w:hint="eastAsia"/>
          <w:kern w:val="0"/>
        </w:rPr>
        <w:t>年初</w:t>
      </w:r>
      <w:r w:rsidRPr="00D76469">
        <w:rPr>
          <w:kern w:val="0"/>
        </w:rPr>
        <w:t>预算</w:t>
      </w:r>
      <w:r w:rsidR="004576D9">
        <w:rPr>
          <w:rFonts w:hint="eastAsia"/>
          <w:kern w:val="0"/>
        </w:rPr>
        <w:t>编制不准</w:t>
      </w:r>
      <w:r w:rsidRPr="00D76469">
        <w:rPr>
          <w:kern w:val="0"/>
        </w:rPr>
        <w:t>。</w:t>
      </w:r>
    </w:p>
    <w:p w:rsidR="001C33BB" w:rsidRPr="00D76469" w:rsidRDefault="001C33BB" w:rsidP="003C792A">
      <w:pPr>
        <w:rPr>
          <w:kern w:val="0"/>
        </w:rPr>
      </w:pPr>
      <w:r w:rsidRPr="00D76469">
        <w:rPr>
          <w:kern w:val="0"/>
        </w:rPr>
        <w:t>2.绩效指标量化程度不够：如</w:t>
      </w:r>
      <w:r w:rsidR="005B5676">
        <w:rPr>
          <w:rFonts w:hint="eastAsia"/>
          <w:kern w:val="0"/>
        </w:rPr>
        <w:t>培训</w:t>
      </w:r>
      <w:r w:rsidR="00BF6C28">
        <w:rPr>
          <w:rFonts w:hint="eastAsia"/>
          <w:kern w:val="0"/>
        </w:rPr>
        <w:t>活动</w:t>
      </w:r>
      <w:r w:rsidRPr="00D76469">
        <w:rPr>
          <w:kern w:val="0"/>
        </w:rPr>
        <w:t>仅以“次数”</w:t>
      </w:r>
      <w:r w:rsidR="005B5676">
        <w:rPr>
          <w:rFonts w:hint="eastAsia"/>
          <w:kern w:val="0"/>
        </w:rPr>
        <w:t>、“人数”</w:t>
      </w:r>
      <w:r w:rsidRPr="00D76469">
        <w:rPr>
          <w:kern w:val="0"/>
        </w:rPr>
        <w:t>为指标，未细化“教师教学能力提升率”等量化成果。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（二）整改措施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1.优化预算编制流程：下一年度预算编制时，要求各部门结合历史数据与实际</w:t>
      </w:r>
      <w:r w:rsidR="0051445F">
        <w:rPr>
          <w:rFonts w:hint="eastAsia"/>
          <w:kern w:val="0"/>
        </w:rPr>
        <w:t>情况</w:t>
      </w:r>
      <w:r w:rsidRPr="00D76469">
        <w:rPr>
          <w:kern w:val="0"/>
        </w:rPr>
        <w:t>，细化项目支出明细，对项目增设“浮动预算”区间（±15%）。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2.细化绩效指标体系：</w:t>
      </w:r>
      <w:r w:rsidR="004C2743">
        <w:rPr>
          <w:rFonts w:hint="eastAsia"/>
          <w:kern w:val="0"/>
        </w:rPr>
        <w:t>如</w:t>
      </w:r>
      <w:r w:rsidRPr="00D76469">
        <w:rPr>
          <w:kern w:val="0"/>
        </w:rPr>
        <w:t>将</w:t>
      </w:r>
      <w:r w:rsidR="004C2743">
        <w:rPr>
          <w:rFonts w:hint="eastAsia"/>
          <w:kern w:val="0"/>
        </w:rPr>
        <w:t>培训</w:t>
      </w:r>
      <w:r w:rsidRPr="00D76469">
        <w:rPr>
          <w:kern w:val="0"/>
        </w:rPr>
        <w:t>活动指标补充为“</w:t>
      </w:r>
      <w:r w:rsidR="004C2743">
        <w:rPr>
          <w:rFonts w:hint="eastAsia"/>
          <w:kern w:val="0"/>
        </w:rPr>
        <w:t>培训活动</w:t>
      </w:r>
      <w:r w:rsidRPr="00D76469">
        <w:rPr>
          <w:kern w:val="0"/>
        </w:rPr>
        <w:t>次数≥</w:t>
      </w:r>
      <w:r w:rsidR="0097328D">
        <w:rPr>
          <w:rFonts w:hint="eastAsia"/>
          <w:kern w:val="0"/>
        </w:rPr>
        <w:t>2</w:t>
      </w:r>
      <w:r w:rsidRPr="00D76469">
        <w:rPr>
          <w:kern w:val="0"/>
        </w:rPr>
        <w:t>次，教师</w:t>
      </w:r>
      <w:r w:rsidR="00E74383">
        <w:rPr>
          <w:rFonts w:hint="eastAsia"/>
          <w:kern w:val="0"/>
        </w:rPr>
        <w:t>教学比赛</w:t>
      </w:r>
      <w:r w:rsidRPr="00D76469">
        <w:rPr>
          <w:kern w:val="0"/>
        </w:rPr>
        <w:t>获奖率提升</w:t>
      </w:r>
      <w:r w:rsidR="00E74383">
        <w:rPr>
          <w:rFonts w:hint="eastAsia"/>
          <w:kern w:val="0"/>
        </w:rPr>
        <w:t>5</w:t>
      </w:r>
      <w:r w:rsidRPr="00D76469">
        <w:rPr>
          <w:kern w:val="0"/>
        </w:rPr>
        <w:t>%”等量化目标，便于评估。</w:t>
      </w:r>
    </w:p>
    <w:p w:rsidR="001C33BB" w:rsidRPr="007F2D2A" w:rsidRDefault="001C33BB" w:rsidP="007F2D2A">
      <w:pPr>
        <w:widowControl w:val="0"/>
        <w:snapToGrid w:val="0"/>
        <w:spacing w:line="520" w:lineRule="exact"/>
        <w:ind w:firstLineChars="200" w:firstLine="640"/>
        <w:rPr>
          <w:rFonts w:ascii="方正黑体_GBK" w:eastAsia="方正黑体_GBK" w:hAnsi="方正黑体_GBK" w:cs="方正黑体_GBK"/>
          <w:b/>
          <w:bCs/>
          <w:sz w:val="32"/>
          <w:szCs w:val="32"/>
          <w:shd w:val="clear" w:color="auto" w:fill="auto"/>
        </w:rPr>
      </w:pPr>
      <w:r w:rsidRPr="007F2D2A">
        <w:rPr>
          <w:rFonts w:ascii="方正黑体_GBK" w:eastAsia="方正黑体_GBK" w:hAnsi="方正黑体_GBK" w:cs="方正黑体_GBK"/>
          <w:b/>
          <w:bCs/>
          <w:sz w:val="32"/>
          <w:szCs w:val="32"/>
          <w:shd w:val="clear" w:color="auto" w:fill="auto"/>
        </w:rPr>
        <w:t>五、项目自评工作建议及预算安排建议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（一）项目自评工作建议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lastRenderedPageBreak/>
        <w:t>1.引入第三方评估：对金额超</w:t>
      </w:r>
      <w:r w:rsidR="00A57873">
        <w:rPr>
          <w:rFonts w:hint="eastAsia"/>
          <w:kern w:val="0"/>
        </w:rPr>
        <w:t>过</w:t>
      </w:r>
      <w:r w:rsidR="008F5E57">
        <w:rPr>
          <w:rFonts w:hint="eastAsia"/>
          <w:kern w:val="0"/>
        </w:rPr>
        <w:t>100</w:t>
      </w:r>
      <w:r w:rsidRPr="00D76469">
        <w:rPr>
          <w:kern w:val="0"/>
        </w:rPr>
        <w:t>万元的维修改造、</w:t>
      </w:r>
      <w:r w:rsidR="008F5E57" w:rsidRPr="00D76469">
        <w:rPr>
          <w:kern w:val="0"/>
        </w:rPr>
        <w:t>金额超</w:t>
      </w:r>
      <w:r w:rsidR="008F5E57">
        <w:rPr>
          <w:rFonts w:hint="eastAsia"/>
          <w:kern w:val="0"/>
        </w:rPr>
        <w:t>40</w:t>
      </w:r>
      <w:r w:rsidR="008F5E57" w:rsidRPr="00D76469">
        <w:rPr>
          <w:kern w:val="0"/>
        </w:rPr>
        <w:t>万元的</w:t>
      </w:r>
      <w:r w:rsidRPr="00D76469">
        <w:rPr>
          <w:kern w:val="0"/>
        </w:rPr>
        <w:t>设备购置项目，邀请专业机构参与验收与绩效评估，提升客观性。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2.建立绩效档案库：将各项目自评结果归档，形成历史数据对比，为后续项目申报提供参考。</w:t>
      </w:r>
    </w:p>
    <w:p w:rsidR="001C33BB" w:rsidRPr="00D76469" w:rsidRDefault="001C33BB" w:rsidP="001C33BB">
      <w:pPr>
        <w:rPr>
          <w:kern w:val="0"/>
        </w:rPr>
      </w:pPr>
      <w:r w:rsidRPr="00D76469">
        <w:rPr>
          <w:kern w:val="0"/>
        </w:rPr>
        <w:t>（二）预算安排建议</w:t>
      </w:r>
    </w:p>
    <w:p w:rsidR="001C33BB" w:rsidRDefault="001C33BB" w:rsidP="001C33BB">
      <w:pPr>
        <w:rPr>
          <w:kern w:val="0"/>
        </w:rPr>
      </w:pPr>
      <w:r w:rsidRPr="00D76469">
        <w:rPr>
          <w:kern w:val="0"/>
        </w:rPr>
        <w:t>1.加大教育信息化投入：2025年拟新增</w:t>
      </w:r>
      <w:r w:rsidR="009C382A">
        <w:rPr>
          <w:rFonts w:hint="eastAsia"/>
          <w:kern w:val="0"/>
        </w:rPr>
        <w:t>一体机设备一批</w:t>
      </w:r>
      <w:r w:rsidRPr="00D76469">
        <w:rPr>
          <w:kern w:val="0"/>
        </w:rPr>
        <w:t>，预算</w:t>
      </w:r>
      <w:r w:rsidR="00CB4EB0">
        <w:rPr>
          <w:rFonts w:hint="eastAsia"/>
          <w:kern w:val="0"/>
        </w:rPr>
        <w:t>200</w:t>
      </w:r>
      <w:r w:rsidRPr="00D76469">
        <w:rPr>
          <w:kern w:val="0"/>
        </w:rPr>
        <w:t>万元，用于</w:t>
      </w:r>
      <w:r w:rsidR="00985526">
        <w:rPr>
          <w:rFonts w:hint="eastAsia"/>
          <w:kern w:val="0"/>
        </w:rPr>
        <w:t>替换老旧教学设备</w:t>
      </w:r>
      <w:r w:rsidRPr="00D76469">
        <w:rPr>
          <w:kern w:val="0"/>
        </w:rPr>
        <w:t>，提升教学数字化水平</w:t>
      </w:r>
      <w:r w:rsidR="00752F46">
        <w:rPr>
          <w:rFonts w:hint="eastAsia"/>
          <w:kern w:val="0"/>
        </w:rPr>
        <w:t>和教学效率</w:t>
      </w:r>
      <w:r w:rsidRPr="00D76469">
        <w:rPr>
          <w:kern w:val="0"/>
        </w:rPr>
        <w:t>。</w:t>
      </w:r>
    </w:p>
    <w:p w:rsidR="001C33BB" w:rsidRPr="00D76469" w:rsidRDefault="0096191A" w:rsidP="001C33BB">
      <w:pPr>
        <w:rPr>
          <w:kern w:val="0"/>
        </w:rPr>
      </w:pPr>
      <w:r>
        <w:rPr>
          <w:rFonts w:hint="eastAsia"/>
          <w:kern w:val="0"/>
        </w:rPr>
        <w:t>2</w:t>
      </w:r>
      <w:r w:rsidR="001C33BB" w:rsidRPr="00D76469">
        <w:rPr>
          <w:kern w:val="0"/>
        </w:rPr>
        <w:t>.预留应急维修资金：按</w:t>
      </w:r>
      <w:r w:rsidR="009A63A1">
        <w:rPr>
          <w:rFonts w:hint="eastAsia"/>
          <w:kern w:val="0"/>
        </w:rPr>
        <w:t>历史</w:t>
      </w:r>
      <w:r w:rsidR="001C33BB" w:rsidRPr="00D76469">
        <w:rPr>
          <w:kern w:val="0"/>
        </w:rPr>
        <w:t>维修</w:t>
      </w:r>
      <w:r w:rsidR="009A63A1">
        <w:rPr>
          <w:rFonts w:hint="eastAsia"/>
          <w:kern w:val="0"/>
        </w:rPr>
        <w:t>费用</w:t>
      </w:r>
      <w:r w:rsidR="001C33BB" w:rsidRPr="00D76469">
        <w:rPr>
          <w:kern w:val="0"/>
        </w:rPr>
        <w:t>的10%设立应急资金，应对突发设施损坏，提高校园维护效率。</w:t>
      </w:r>
    </w:p>
    <w:p w:rsidR="001C33BB" w:rsidRPr="007F2D2A" w:rsidRDefault="001C33BB" w:rsidP="007F2D2A">
      <w:pPr>
        <w:widowControl w:val="0"/>
        <w:snapToGrid w:val="0"/>
        <w:spacing w:line="520" w:lineRule="exact"/>
        <w:ind w:firstLineChars="200" w:firstLine="640"/>
        <w:rPr>
          <w:rFonts w:ascii="方正黑体_GBK" w:eastAsia="方正黑体_GBK" w:hAnsi="方正黑体_GBK" w:cs="方正黑体_GBK"/>
          <w:b/>
          <w:bCs/>
          <w:sz w:val="32"/>
          <w:szCs w:val="32"/>
          <w:shd w:val="clear" w:color="auto" w:fill="auto"/>
        </w:rPr>
      </w:pPr>
      <w:r w:rsidRPr="007F2D2A">
        <w:rPr>
          <w:rFonts w:ascii="方正黑体_GBK" w:eastAsia="方正黑体_GBK" w:hAnsi="方正黑体_GBK" w:cs="方正黑体_GBK"/>
          <w:b/>
          <w:bCs/>
          <w:sz w:val="32"/>
          <w:szCs w:val="32"/>
          <w:shd w:val="clear" w:color="auto" w:fill="auto"/>
        </w:rPr>
        <w:t>六、其他需要说明的问题</w:t>
      </w:r>
    </w:p>
    <w:p w:rsidR="001C33BB" w:rsidRPr="001C7CD6" w:rsidRDefault="001C33BB" w:rsidP="001C33BB">
      <w:pPr>
        <w:rPr>
          <w:rFonts w:ascii="Segoe UI" w:eastAsia="宋体" w:hAnsi="Segoe UI"/>
          <w:kern w:val="0"/>
          <w:sz w:val="27"/>
          <w:szCs w:val="27"/>
        </w:rPr>
      </w:pPr>
      <w:r w:rsidRPr="00D76469">
        <w:rPr>
          <w:kern w:val="0"/>
        </w:rPr>
        <w:t>无。</w:t>
      </w:r>
    </w:p>
    <w:p w:rsidR="00E464AE" w:rsidRDefault="00E464AE">
      <w:pPr>
        <w:rPr>
          <w:rFonts w:hint="eastAsia"/>
        </w:rPr>
      </w:pPr>
    </w:p>
    <w:p w:rsidR="000E64D4" w:rsidRDefault="000E64D4">
      <w:pPr>
        <w:rPr>
          <w:rFonts w:hint="eastAsia"/>
        </w:rPr>
      </w:pPr>
    </w:p>
    <w:p w:rsidR="000E64D4" w:rsidRDefault="000E64D4" w:rsidP="000E64D4">
      <w:pPr>
        <w:spacing w:line="360" w:lineRule="auto"/>
        <w:ind w:firstLine="661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怀化市锦溪小学</w:t>
      </w:r>
    </w:p>
    <w:p w:rsidR="000E64D4" w:rsidRPr="003B27B5" w:rsidRDefault="000E64D4" w:rsidP="000E64D4">
      <w:pPr>
        <w:spacing w:line="360" w:lineRule="auto"/>
        <w:ind w:firstLine="661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2025年6月20日</w:t>
      </w:r>
    </w:p>
    <w:p w:rsidR="000E64D4" w:rsidRDefault="000E64D4"/>
    <w:sectPr w:rsidR="000E64D4" w:rsidSect="003B03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7D3" w:rsidRDefault="00E877D3" w:rsidP="001C33BB">
      <w:r>
        <w:separator/>
      </w:r>
    </w:p>
  </w:endnote>
  <w:endnote w:type="continuationSeparator" w:id="1">
    <w:p w:rsidR="00E877D3" w:rsidRDefault="00E877D3" w:rsidP="001C3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C5C" w:rsidRDefault="000F5C5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C5C" w:rsidRDefault="000F5C5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C5C" w:rsidRDefault="000F5C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7D3" w:rsidRDefault="00E877D3" w:rsidP="001C33BB">
      <w:r>
        <w:separator/>
      </w:r>
    </w:p>
  </w:footnote>
  <w:footnote w:type="continuationSeparator" w:id="1">
    <w:p w:rsidR="00E877D3" w:rsidRDefault="00E877D3" w:rsidP="001C33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C5C" w:rsidRDefault="000F5C5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237" w:rsidRDefault="00FE723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C5C" w:rsidRDefault="000F5C5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3BB"/>
    <w:rsid w:val="00021FFF"/>
    <w:rsid w:val="00024D87"/>
    <w:rsid w:val="00025824"/>
    <w:rsid w:val="000268B6"/>
    <w:rsid w:val="00040E3A"/>
    <w:rsid w:val="000904CF"/>
    <w:rsid w:val="000933C4"/>
    <w:rsid w:val="000C2CCD"/>
    <w:rsid w:val="000D6BFE"/>
    <w:rsid w:val="000E64D4"/>
    <w:rsid w:val="000E6C53"/>
    <w:rsid w:val="000F3B57"/>
    <w:rsid w:val="000F5C5C"/>
    <w:rsid w:val="00101E76"/>
    <w:rsid w:val="00107F8D"/>
    <w:rsid w:val="00121198"/>
    <w:rsid w:val="001238AD"/>
    <w:rsid w:val="00126FCF"/>
    <w:rsid w:val="0013246A"/>
    <w:rsid w:val="00132752"/>
    <w:rsid w:val="00147FDC"/>
    <w:rsid w:val="00166B57"/>
    <w:rsid w:val="001777B1"/>
    <w:rsid w:val="00182584"/>
    <w:rsid w:val="00196062"/>
    <w:rsid w:val="001A1907"/>
    <w:rsid w:val="001A5DF3"/>
    <w:rsid w:val="001B202C"/>
    <w:rsid w:val="001B5F39"/>
    <w:rsid w:val="001B7AB4"/>
    <w:rsid w:val="001C0B52"/>
    <w:rsid w:val="001C33BB"/>
    <w:rsid w:val="001C6A25"/>
    <w:rsid w:val="001D42F0"/>
    <w:rsid w:val="001E048B"/>
    <w:rsid w:val="001E0DDD"/>
    <w:rsid w:val="001E6B05"/>
    <w:rsid w:val="001F3D07"/>
    <w:rsid w:val="001F5E8C"/>
    <w:rsid w:val="00203F62"/>
    <w:rsid w:val="00213D26"/>
    <w:rsid w:val="002242C4"/>
    <w:rsid w:val="00232E2D"/>
    <w:rsid w:val="00235C3D"/>
    <w:rsid w:val="002531F5"/>
    <w:rsid w:val="002575E6"/>
    <w:rsid w:val="002605FC"/>
    <w:rsid w:val="00270DDF"/>
    <w:rsid w:val="00276E03"/>
    <w:rsid w:val="00280143"/>
    <w:rsid w:val="00296EC6"/>
    <w:rsid w:val="002976C1"/>
    <w:rsid w:val="002A4A43"/>
    <w:rsid w:val="002B0D42"/>
    <w:rsid w:val="002B65D3"/>
    <w:rsid w:val="002B74E9"/>
    <w:rsid w:val="002D52FA"/>
    <w:rsid w:val="002D5A8F"/>
    <w:rsid w:val="002E5200"/>
    <w:rsid w:val="003074E8"/>
    <w:rsid w:val="00311FBE"/>
    <w:rsid w:val="00320558"/>
    <w:rsid w:val="00323C74"/>
    <w:rsid w:val="00325256"/>
    <w:rsid w:val="00331784"/>
    <w:rsid w:val="003349BA"/>
    <w:rsid w:val="003514B9"/>
    <w:rsid w:val="003535E4"/>
    <w:rsid w:val="00365B98"/>
    <w:rsid w:val="003741BC"/>
    <w:rsid w:val="003814FB"/>
    <w:rsid w:val="0039503B"/>
    <w:rsid w:val="00397438"/>
    <w:rsid w:val="003B03B6"/>
    <w:rsid w:val="003B1753"/>
    <w:rsid w:val="003C5E09"/>
    <w:rsid w:val="003C792A"/>
    <w:rsid w:val="003D1AE8"/>
    <w:rsid w:val="003D2A98"/>
    <w:rsid w:val="003E46E1"/>
    <w:rsid w:val="003E6357"/>
    <w:rsid w:val="003F58BD"/>
    <w:rsid w:val="00410D8D"/>
    <w:rsid w:val="0041204F"/>
    <w:rsid w:val="00423797"/>
    <w:rsid w:val="0043088C"/>
    <w:rsid w:val="00431585"/>
    <w:rsid w:val="00437FBB"/>
    <w:rsid w:val="004576D9"/>
    <w:rsid w:val="00461249"/>
    <w:rsid w:val="004656F9"/>
    <w:rsid w:val="0048340F"/>
    <w:rsid w:val="004976F3"/>
    <w:rsid w:val="004A2934"/>
    <w:rsid w:val="004C2742"/>
    <w:rsid w:val="004C2743"/>
    <w:rsid w:val="004D4BB4"/>
    <w:rsid w:val="004D523E"/>
    <w:rsid w:val="004F4540"/>
    <w:rsid w:val="00500133"/>
    <w:rsid w:val="005031F1"/>
    <w:rsid w:val="00510A2D"/>
    <w:rsid w:val="0051445F"/>
    <w:rsid w:val="00515460"/>
    <w:rsid w:val="005249A2"/>
    <w:rsid w:val="00546691"/>
    <w:rsid w:val="00556EDA"/>
    <w:rsid w:val="0056618A"/>
    <w:rsid w:val="00572699"/>
    <w:rsid w:val="00574DF8"/>
    <w:rsid w:val="00576A82"/>
    <w:rsid w:val="00586CB7"/>
    <w:rsid w:val="005952EF"/>
    <w:rsid w:val="00595D14"/>
    <w:rsid w:val="005A6639"/>
    <w:rsid w:val="005B5676"/>
    <w:rsid w:val="005C6792"/>
    <w:rsid w:val="005D0D11"/>
    <w:rsid w:val="005F0D61"/>
    <w:rsid w:val="005F26E5"/>
    <w:rsid w:val="005F433A"/>
    <w:rsid w:val="005F4C06"/>
    <w:rsid w:val="00605098"/>
    <w:rsid w:val="0060699B"/>
    <w:rsid w:val="0060703C"/>
    <w:rsid w:val="00613F2C"/>
    <w:rsid w:val="00616230"/>
    <w:rsid w:val="00623E13"/>
    <w:rsid w:val="00657B92"/>
    <w:rsid w:val="00667E31"/>
    <w:rsid w:val="00672F28"/>
    <w:rsid w:val="00696073"/>
    <w:rsid w:val="00696583"/>
    <w:rsid w:val="006A6730"/>
    <w:rsid w:val="006D6BEC"/>
    <w:rsid w:val="006E1AED"/>
    <w:rsid w:val="00700A61"/>
    <w:rsid w:val="00716F8F"/>
    <w:rsid w:val="007472ED"/>
    <w:rsid w:val="007474BA"/>
    <w:rsid w:val="00752F46"/>
    <w:rsid w:val="00762FD7"/>
    <w:rsid w:val="0076718C"/>
    <w:rsid w:val="007866B5"/>
    <w:rsid w:val="007A4F51"/>
    <w:rsid w:val="007B5216"/>
    <w:rsid w:val="007D30E4"/>
    <w:rsid w:val="007D6F3B"/>
    <w:rsid w:val="007E7EE6"/>
    <w:rsid w:val="007F2D2A"/>
    <w:rsid w:val="00805A0B"/>
    <w:rsid w:val="00814790"/>
    <w:rsid w:val="0081674C"/>
    <w:rsid w:val="008337F8"/>
    <w:rsid w:val="00836D66"/>
    <w:rsid w:val="00850DC1"/>
    <w:rsid w:val="0086759F"/>
    <w:rsid w:val="0088134B"/>
    <w:rsid w:val="00883540"/>
    <w:rsid w:val="00893AA8"/>
    <w:rsid w:val="008B5C2A"/>
    <w:rsid w:val="008C6D93"/>
    <w:rsid w:val="008D458B"/>
    <w:rsid w:val="008D5AF1"/>
    <w:rsid w:val="008E0F12"/>
    <w:rsid w:val="008E172C"/>
    <w:rsid w:val="008E5FAA"/>
    <w:rsid w:val="008F3326"/>
    <w:rsid w:val="008F3D05"/>
    <w:rsid w:val="008F5E57"/>
    <w:rsid w:val="00926476"/>
    <w:rsid w:val="00926578"/>
    <w:rsid w:val="009266BD"/>
    <w:rsid w:val="009449E3"/>
    <w:rsid w:val="00946B45"/>
    <w:rsid w:val="0096191A"/>
    <w:rsid w:val="0097328D"/>
    <w:rsid w:val="00975D21"/>
    <w:rsid w:val="00985526"/>
    <w:rsid w:val="009869D8"/>
    <w:rsid w:val="00986A28"/>
    <w:rsid w:val="00991667"/>
    <w:rsid w:val="009A63A1"/>
    <w:rsid w:val="009A7EDC"/>
    <w:rsid w:val="009B12BA"/>
    <w:rsid w:val="009C382A"/>
    <w:rsid w:val="009D390B"/>
    <w:rsid w:val="009D7471"/>
    <w:rsid w:val="009F7ADD"/>
    <w:rsid w:val="00A12E6B"/>
    <w:rsid w:val="00A13A93"/>
    <w:rsid w:val="00A31D26"/>
    <w:rsid w:val="00A34DDA"/>
    <w:rsid w:val="00A53CAB"/>
    <w:rsid w:val="00A57873"/>
    <w:rsid w:val="00A67F9E"/>
    <w:rsid w:val="00A75CF1"/>
    <w:rsid w:val="00A91325"/>
    <w:rsid w:val="00AA01C8"/>
    <w:rsid w:val="00AB1EFB"/>
    <w:rsid w:val="00AB3DD3"/>
    <w:rsid w:val="00AC40F9"/>
    <w:rsid w:val="00AE433D"/>
    <w:rsid w:val="00B3442B"/>
    <w:rsid w:val="00B434AB"/>
    <w:rsid w:val="00B50DEB"/>
    <w:rsid w:val="00B67F76"/>
    <w:rsid w:val="00BB0802"/>
    <w:rsid w:val="00BB56E9"/>
    <w:rsid w:val="00BC4187"/>
    <w:rsid w:val="00BC7D0F"/>
    <w:rsid w:val="00BE18D6"/>
    <w:rsid w:val="00BE6928"/>
    <w:rsid w:val="00BF6C28"/>
    <w:rsid w:val="00C02D9F"/>
    <w:rsid w:val="00C065D2"/>
    <w:rsid w:val="00C20DD9"/>
    <w:rsid w:val="00C27C56"/>
    <w:rsid w:val="00C43B0B"/>
    <w:rsid w:val="00C4469C"/>
    <w:rsid w:val="00C47584"/>
    <w:rsid w:val="00C52C7B"/>
    <w:rsid w:val="00C53BD4"/>
    <w:rsid w:val="00C66879"/>
    <w:rsid w:val="00C82B0C"/>
    <w:rsid w:val="00C911B6"/>
    <w:rsid w:val="00CB355E"/>
    <w:rsid w:val="00CB4451"/>
    <w:rsid w:val="00CB4EB0"/>
    <w:rsid w:val="00CC19AC"/>
    <w:rsid w:val="00CC3D5C"/>
    <w:rsid w:val="00CC4402"/>
    <w:rsid w:val="00CC49AB"/>
    <w:rsid w:val="00CD4EFC"/>
    <w:rsid w:val="00CE286D"/>
    <w:rsid w:val="00CF2629"/>
    <w:rsid w:val="00D13796"/>
    <w:rsid w:val="00D25530"/>
    <w:rsid w:val="00D257C5"/>
    <w:rsid w:val="00D33A5E"/>
    <w:rsid w:val="00D35D07"/>
    <w:rsid w:val="00D45A04"/>
    <w:rsid w:val="00D503CF"/>
    <w:rsid w:val="00D56DE6"/>
    <w:rsid w:val="00D94AD0"/>
    <w:rsid w:val="00D962FD"/>
    <w:rsid w:val="00D97778"/>
    <w:rsid w:val="00DA189E"/>
    <w:rsid w:val="00DA22C5"/>
    <w:rsid w:val="00DA61F0"/>
    <w:rsid w:val="00DB0E15"/>
    <w:rsid w:val="00DB1251"/>
    <w:rsid w:val="00DC6911"/>
    <w:rsid w:val="00DD0F8A"/>
    <w:rsid w:val="00DD7CC3"/>
    <w:rsid w:val="00E16E70"/>
    <w:rsid w:val="00E179D5"/>
    <w:rsid w:val="00E22170"/>
    <w:rsid w:val="00E464AE"/>
    <w:rsid w:val="00E61B8B"/>
    <w:rsid w:val="00E74383"/>
    <w:rsid w:val="00E768A4"/>
    <w:rsid w:val="00E877D3"/>
    <w:rsid w:val="00E95AA7"/>
    <w:rsid w:val="00EA1508"/>
    <w:rsid w:val="00EA2DB1"/>
    <w:rsid w:val="00EB24F5"/>
    <w:rsid w:val="00EC11E1"/>
    <w:rsid w:val="00EC4392"/>
    <w:rsid w:val="00ED1691"/>
    <w:rsid w:val="00ED2342"/>
    <w:rsid w:val="00EE30FD"/>
    <w:rsid w:val="00EE4691"/>
    <w:rsid w:val="00EE7626"/>
    <w:rsid w:val="00F00B5E"/>
    <w:rsid w:val="00F023FE"/>
    <w:rsid w:val="00F120F8"/>
    <w:rsid w:val="00F26C7E"/>
    <w:rsid w:val="00F420EA"/>
    <w:rsid w:val="00F55C33"/>
    <w:rsid w:val="00F6039F"/>
    <w:rsid w:val="00F6713C"/>
    <w:rsid w:val="00F723B9"/>
    <w:rsid w:val="00F94712"/>
    <w:rsid w:val="00FA7A67"/>
    <w:rsid w:val="00FC042E"/>
    <w:rsid w:val="00FC40B9"/>
    <w:rsid w:val="00FC495C"/>
    <w:rsid w:val="00FD59B2"/>
    <w:rsid w:val="00FD69F4"/>
    <w:rsid w:val="00FD6E7D"/>
    <w:rsid w:val="00FD781B"/>
    <w:rsid w:val="00FE2C2F"/>
    <w:rsid w:val="00FE7237"/>
    <w:rsid w:val="00FF3DE6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C33BB"/>
    <w:pPr>
      <w:ind w:firstLineChars="236" w:firstLine="708"/>
      <w:jc w:val="both"/>
    </w:pPr>
    <w:rPr>
      <w:rFonts w:ascii="仿宋" w:eastAsia="仿宋" w:hAnsi="仿宋" w:cs="Segoe UI"/>
      <w:sz w:val="30"/>
      <w:szCs w:val="30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33B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shd w:val="clear" w:color="auto" w:fill="auto"/>
    </w:rPr>
  </w:style>
  <w:style w:type="character" w:customStyle="1" w:styleId="Char">
    <w:name w:val="页眉 Char"/>
    <w:basedOn w:val="a0"/>
    <w:link w:val="a3"/>
    <w:uiPriority w:val="99"/>
    <w:rsid w:val="001C33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33BB"/>
    <w:pPr>
      <w:widowControl w:val="0"/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shd w:val="clear" w:color="auto" w:fill="auto"/>
    </w:rPr>
  </w:style>
  <w:style w:type="character" w:customStyle="1" w:styleId="Char0">
    <w:name w:val="页脚 Char"/>
    <w:basedOn w:val="a0"/>
    <w:link w:val="a4"/>
    <w:uiPriority w:val="99"/>
    <w:semiHidden/>
    <w:rsid w:val="001C33B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5C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5C5C"/>
    <w:rPr>
      <w:rFonts w:ascii="仿宋" w:eastAsia="仿宋" w:hAnsi="仿宋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8</Pages>
  <Words>567</Words>
  <Characters>3233</Characters>
  <Application>Microsoft Office Word</Application>
  <DocSecurity>0</DocSecurity>
  <Lines>26</Lines>
  <Paragraphs>7</Paragraphs>
  <ScaleCrop>false</ScaleCrop>
  <Company>MS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303</cp:revision>
  <cp:lastPrinted>2015-12-31T16:47:00Z</cp:lastPrinted>
  <dcterms:created xsi:type="dcterms:W3CDTF">2025-06-19T17:51:00Z</dcterms:created>
  <dcterms:modified xsi:type="dcterms:W3CDTF">2015-12-31T17:27:00Z</dcterms:modified>
</cp:coreProperties>
</file>