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22C0">
      <w:pPr>
        <w:widowControl/>
        <w:shd w:val="clear" w:color="auto" w:fill="FFFFFF"/>
        <w:spacing w:line="600" w:lineRule="atLeast"/>
        <w:rPr>
          <w:rFonts w:hint="eastAsia" w:eastAsia="仿宋_GB2312"/>
          <w:spacing w:val="-2"/>
          <w:sz w:val="28"/>
          <w:szCs w:val="28"/>
          <w:lang w:val="en-US" w:eastAsia="zh-CN"/>
        </w:rPr>
      </w:pPr>
    </w:p>
    <w:p w14:paraId="559233D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仿宋_GB2312"/>
          <w:b/>
          <w:spacing w:val="-2"/>
          <w:sz w:val="32"/>
          <w:szCs w:val="44"/>
        </w:rPr>
        <w:t xml:space="preserve">  </w:t>
      </w:r>
    </w:p>
    <w:p w14:paraId="060E0C1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8864D4E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8AB93D6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0E7DDD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2F0B188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202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年度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怀化市宏宇小学</w:t>
      </w:r>
      <w:r>
        <w:rPr>
          <w:rFonts w:hint="eastAsia" w:ascii="宋体" w:hAnsi="宋体" w:eastAsia="宋体" w:cs="宋体"/>
          <w:b/>
          <w:bCs/>
          <w:sz w:val="52"/>
          <w:szCs w:val="52"/>
          <w:shd w:val="clear" w:color="auto" w:fill="auto"/>
        </w:rPr>
        <w:t>整体支出绩效自评报告</w:t>
      </w:r>
    </w:p>
    <w:p w14:paraId="61CEF525">
      <w:pPr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1C92AD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6DD6C1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18B376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581627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5AB5EE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27682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07873FA">
      <w:pPr>
        <w:jc w:val="both"/>
        <w:rPr>
          <w:rFonts w:ascii="Times New Roman" w:hAnsi="Times New Roman" w:eastAsia="黑体" w:cs="Times New Roman"/>
          <w:sz w:val="32"/>
          <w:szCs w:val="32"/>
        </w:rPr>
      </w:pPr>
    </w:p>
    <w:p w14:paraId="626CBC6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A952790">
      <w:pPr>
        <w:spacing w:line="60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怀化市宏宇小学</w:t>
      </w:r>
    </w:p>
    <w:p w14:paraId="7D51709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6A5E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0893B88"/>
    <w:p w14:paraId="5BF9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16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一、部门概况</w:t>
      </w:r>
    </w:p>
    <w:p w14:paraId="0B4E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（一）部门（单位）基本情况。</w:t>
      </w:r>
    </w:p>
    <w:p w14:paraId="1B46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主要职能职责</w:t>
      </w:r>
    </w:p>
    <w:p w14:paraId="105CE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怀化市宏宇小学隶属怀化市教育局直管，是一所公办的全日制完全小学。主要职能是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全面实施小学义务教育，促进基础教育发展，保障辖区内适龄儿童入学及相关社会服务。</w:t>
      </w:r>
    </w:p>
    <w:p w14:paraId="32CD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机构设置情况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50A3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怀化市宏宇小学作为一级部门预算单位，内设科室为：校长室、书记室、副校长室、党办、办公室、德育处、督导室、教务室、教研室、后勤总务处、档案室、财务室、医务室、安全保卫处等。</w:t>
      </w:r>
    </w:p>
    <w:p w14:paraId="1C37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人员编制情况</w:t>
      </w:r>
    </w:p>
    <w:p w14:paraId="33DD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截至2024年底，宏宇小学在职教职工187人，其中员额制12人，退休教师76人。</w:t>
      </w:r>
    </w:p>
    <w:p w14:paraId="3491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绩效目标设定情况</w:t>
      </w:r>
    </w:p>
    <w:p w14:paraId="490C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2024年是深入践行党的二十大精神、持续推动教育高质量发展的奋进之年，在市委市政府和市教育局的领导之下，学校坚持以习近平新时代中国特色社会主义思想为指导，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坚持立德树人根本任务，落实“五育并举”，秉承“点亮每一颗星星”的办学理念，坚守“让每个孩子健康快乐成长”的办学使命，围绕建有温度的学校、聚有情怀的教师、办有品质的教育，按“校有特色、师有专长、生有特长”的发展思路，致力打造有温度、有活力、有特色、有质量的学校，努力办好家门口人民满意的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2FF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（二）部门（单位）整体支出规模、使用方向和主要内容、涉及范围等。</w:t>
      </w:r>
    </w:p>
    <w:p w14:paraId="6016C3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2024年部门整体支出为4227.14万元。</w:t>
      </w:r>
    </w:p>
    <w:p w14:paraId="1A3E4A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按支出性质分类，基本支出3278.45万元，包括基本工资、津贴补贴等人员经费以及工会经费等日常公用经费。项目支出948.7万元，指单位为完成特定行政工作任务或事业发展目标而发生的支出，包括有关事业发展专项、专项业务费、基本建设支出等。</w:t>
      </w:r>
    </w:p>
    <w:p w14:paraId="149ACA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按支出经济分类，工资福利支出3530.26万元，商品和服务支出489.41万元，对个人和家庭的补助148.96万元，资本性支出58.51万元。</w:t>
      </w:r>
    </w:p>
    <w:p w14:paraId="1F95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二、一般公共预算支出情况</w:t>
      </w:r>
    </w:p>
    <w:p w14:paraId="6A02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（一）基本支出</w:t>
      </w:r>
    </w:p>
    <w:p w14:paraId="3319F2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基本支出指保障单位正常运转，完成日常工作任务而发生的支出。</w:t>
      </w:r>
    </w:p>
    <w:p w14:paraId="233E95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2024年基本支出3278.45万元。其中工资福利支出3082.5万元，商品和服务支出54.99万元，对个人和家庭的补助140.96万元。</w:t>
      </w:r>
    </w:p>
    <w:p w14:paraId="5EB7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我校严格按照资金管理要求，加强资金管理，严格遵守中央和省、市各项财经规章制度，严格支出标准和范围，切实提高资金使用效益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7D617C67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2024年“三公”经费预算0万元，实际支出0万元：</w:t>
      </w:r>
    </w:p>
    <w:p w14:paraId="3CFD4353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1.公务接待费用</w:t>
      </w:r>
    </w:p>
    <w:p w14:paraId="00B818A3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2024年学校未发生公务接待开支，此项费用不存在。</w:t>
      </w:r>
    </w:p>
    <w:p w14:paraId="2BE3B5E9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2.公款出国（境）费用</w:t>
      </w:r>
    </w:p>
    <w:p w14:paraId="10859637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2024年学校没有出国(境)事项发生，此项费用不存在。</w:t>
      </w:r>
    </w:p>
    <w:p w14:paraId="073E5727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3.公车购置费用</w:t>
      </w:r>
    </w:p>
    <w:p w14:paraId="7A23500B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学校没有公车，不存在公车私用行为，此项费用不存在。</w:t>
      </w:r>
    </w:p>
    <w:p w14:paraId="57EA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学校在公务接待上，严格执行中央“八项规定”和上级有关文件要求，积极响应国家廉政号召，努力做到“三公”零开支。</w:t>
      </w:r>
    </w:p>
    <w:p w14:paraId="6763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（二）项目支出</w:t>
      </w:r>
    </w:p>
    <w:p w14:paraId="69D91D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校项目支出948.7万元。其中城乡义务教育生均公用经费补助309.98万元，家庭困难学生免教辅补助0.39万元，课后服务463.51万元，校园保安经费28.97万元，校方责任险6.37万元，名师名校长工作室9.99万元，校外实践活动21.38万元，2024年国培计划8万元，2024年市培经费10.78万元，实习基地建设6万元，校园足球专项10万元，“三区”教师专项8万元，课桌椅购置47.84万元，资产专项3.5万元，基础教育教学改革课题4万元，集团化办学专项10万元。</w:t>
      </w:r>
    </w:p>
    <w:p w14:paraId="1D04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严格执行《怀化市本级财政专项资金管理办法》、《怀化市本级政府投资项目工程预结（决）算管理办法》等相关制度，坚持“专款专用，严格把关”的原则，由专人负责监督专项资金的开支，规范专项资金管理，保证资金安全、高效运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47AF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三、项目组织实施情况</w:t>
      </w:r>
    </w:p>
    <w:p w14:paraId="7096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（一）项目组织情况分析，主要包括项目招投标、调整、竣工验收等情况。</w:t>
      </w:r>
    </w:p>
    <w:p w14:paraId="4BE6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我校针对不同专项内容，将工作任务细化到各部门，各个专项严格按照程序进行开展。在市财政局和教育局的监督下，由后勤总务处负责专项的具体实施，依据相关文件精神，确保专项质量，完工后由本校及相关部门进行检查验收。</w:t>
      </w:r>
    </w:p>
    <w:p w14:paraId="4E7AE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（二）项目管理情况分析，主要包括项目管理制度建设、日常检查监督管理等情况。</w:t>
      </w:r>
    </w:p>
    <w:p w14:paraId="2ADAD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我校严格执行《怀化市本级财政专项资金管理办法》、《怀化市本级政府投资项目工程预结（决）算管理办法》等相关制度，实行项目责任制管理。学校领导负责项目的督导工作，认真履行职责，做好项目的管理。</w:t>
      </w:r>
    </w:p>
    <w:p w14:paraId="6681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四、资产管理情况</w:t>
      </w:r>
    </w:p>
    <w:p w14:paraId="6BEB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学校建立了完整的财务管理和资产管理制度，机构及人员设置齐全，预算信息公开及时，非税收入收缴及时，资产管理有制度、有机构、有人员。总务处专人管理全校资产，资产增加、处置都有完善的手续及流程，做到提高资产运行绩效，强化资产管理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7C2A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五、政府性基金预算支出情况</w:t>
      </w:r>
    </w:p>
    <w:p w14:paraId="3337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2024年本单位无政府性基金预算支出。</w:t>
      </w:r>
    </w:p>
    <w:p w14:paraId="3488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六、国有资本经营预算支出情况</w:t>
      </w:r>
    </w:p>
    <w:p w14:paraId="6DC3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2024年本单位无国有资本经营预算支出。</w:t>
      </w:r>
    </w:p>
    <w:p w14:paraId="3844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七、社会保险基金预算支出情况</w:t>
      </w:r>
    </w:p>
    <w:p w14:paraId="367E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2024年本单位无社会保险基金预算支出。</w:t>
      </w:r>
    </w:p>
    <w:p w14:paraId="387A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八、部门整体支出绩效情况</w:t>
      </w:r>
    </w:p>
    <w:p w14:paraId="06EB5D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6B6069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宏宇小学履职效益情况良好，各项支出围绕教育教学质量、学生健康发展、安全管理、教师队伍建设等核心目标进行。认真遵守各项财务规章制度，严格执行各项支出审批程序，确保专款专用，无截留、挤占或挪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“三公”经费响应零开支号召、厉行勤俭节约。项目按计划组织实施，确保专项资金合理使用，切实提高资金效益。</w:t>
      </w:r>
    </w:p>
    <w:p w14:paraId="39CF92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3CE3E65D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1.经济性分析</w:t>
      </w:r>
    </w:p>
    <w:p w14:paraId="3605FFC1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2024年依据部门预算，严格控制日常开支，确保日常开支在厉行节约指标数内。</w:t>
      </w:r>
    </w:p>
    <w:p w14:paraId="7B0BCD34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截至2024年12月31日，我校核定编制数178人，在编175人（在职187人，其中12人为员额制教师不占用编制数），控制率98.31%。</w:t>
      </w:r>
    </w:p>
    <w:p w14:paraId="25C3FB2E">
      <w:pPr>
        <w:widowControl/>
        <w:shd w:val="clear" w:color="auto" w:fill="FFFFFF"/>
        <w:spacing w:line="600" w:lineRule="atLeast"/>
        <w:ind w:firstLine="64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2024年“三公”经费预算0万元，实际支出0万元，无“三公”经费支出。支出与去年相比，无增减变化。严格执行党政机关公务接待管理规定，尽力压缩“三公”经费等行政支出。          </w:t>
      </w:r>
    </w:p>
    <w:p w14:paraId="37ABC9A3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2.效率性、有效性分析</w:t>
      </w:r>
    </w:p>
    <w:p w14:paraId="65E09228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2024年我校各项工作进展顺利，成效良好。学校坚决贯彻执行国家教育方针，加强资金管理，贯彻落实中央“八项规定”精神，切实提高资金使用效益，保障学校可持续运转。学校注重学生全面发展，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坚持规范主题教育活动，结合重要节庆日、纪念日组织宣传教育和实践活动，做到月月有主题，周周有重点，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每学期结合国家重大事件、重要时间节点、学校文化特色设置系列化主题教育活动，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做到让学生得到各方面成长、让家长对教育成果满意。</w:t>
      </w:r>
    </w:p>
    <w:p w14:paraId="74C1F582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3.可持续性分析</w:t>
      </w:r>
    </w:p>
    <w:p w14:paraId="10C6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2024年年末学生总人数4416人。学校坚持以人为本，科研兴校，特色办学，全面推进素质教育，保障辖区内适龄儿童入学。引导和培养学生德智体美劳等方面全面发展，为中学输送优秀人才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7943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九、存在的问题及原因分析</w:t>
      </w:r>
    </w:p>
    <w:p w14:paraId="7C63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学校资产种类多、数量大，对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于需要移交、报废的资产，处置手续办理不够及时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 w14:paraId="4F0F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十、下一步改进措施</w:t>
      </w:r>
    </w:p>
    <w:p w14:paraId="2F42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加强资产管理力度，进一步完善资产管理制度，最大限度的提高资产使用效率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 w14:paraId="6A2E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十一、绩效自评结果拟应用和公开情况</w:t>
      </w:r>
    </w:p>
    <w:p w14:paraId="3617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将绩效自评结果作为下一年度预算安排和调整的重要依据。按照信息公开的有关要求，因本单位无门户网站，故将绩效自评报告在主管单位网站进行公开，接受社会监督，增强财政资金使用的透明度。</w:t>
      </w:r>
    </w:p>
    <w:p w14:paraId="0D944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十二、其他需要说明的情况</w:t>
      </w:r>
    </w:p>
    <w:p w14:paraId="4E7B8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default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无。</w:t>
      </w:r>
    </w:p>
    <w:p w14:paraId="0CD3E0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F4029"/>
    <w:rsid w:val="04BF4029"/>
    <w:rsid w:val="06C27AC8"/>
    <w:rsid w:val="07787F0D"/>
    <w:rsid w:val="078132CC"/>
    <w:rsid w:val="088C440E"/>
    <w:rsid w:val="0F1E75C4"/>
    <w:rsid w:val="116B2A97"/>
    <w:rsid w:val="16437091"/>
    <w:rsid w:val="16DA1019"/>
    <w:rsid w:val="16E12EBC"/>
    <w:rsid w:val="19550894"/>
    <w:rsid w:val="1C535AC8"/>
    <w:rsid w:val="21A52F1C"/>
    <w:rsid w:val="25A641D2"/>
    <w:rsid w:val="30D03A2F"/>
    <w:rsid w:val="31C205E6"/>
    <w:rsid w:val="35F9293F"/>
    <w:rsid w:val="37FC4126"/>
    <w:rsid w:val="3BC15223"/>
    <w:rsid w:val="3EFC507C"/>
    <w:rsid w:val="44457234"/>
    <w:rsid w:val="46E63492"/>
    <w:rsid w:val="48BC2899"/>
    <w:rsid w:val="4DC93A92"/>
    <w:rsid w:val="51144E72"/>
    <w:rsid w:val="513E7094"/>
    <w:rsid w:val="5228360E"/>
    <w:rsid w:val="565F0D47"/>
    <w:rsid w:val="59B241EC"/>
    <w:rsid w:val="5C7D4899"/>
    <w:rsid w:val="5C80242B"/>
    <w:rsid w:val="69D24022"/>
    <w:rsid w:val="6ABF7EBB"/>
    <w:rsid w:val="6BA0659B"/>
    <w:rsid w:val="6FDC10B0"/>
    <w:rsid w:val="700C2451"/>
    <w:rsid w:val="751E78A5"/>
    <w:rsid w:val="795531FE"/>
    <w:rsid w:val="79CB7F72"/>
    <w:rsid w:val="7E207B5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1497</Words>
  <Characters>1573</Characters>
  <Lines>0</Lines>
  <Paragraphs>0</Paragraphs>
  <TotalTime>5</TotalTime>
  <ScaleCrop>false</ScaleCrop>
  <LinksUpToDate>false</LinksUpToDate>
  <CharactersWithSpaces>1578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2025-06-10T02:37:00Z</dcterms:created>
  <dc:creator>Lenovo</dc:creator>
  <cp:lastModifiedBy>Lenovo</cp:lastModifiedBy>
  <dcterms:modified xsi:type="dcterms:W3CDTF">2025-06-24T02:12:16Z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04FEE9FF85FE43259B1C8F404EB9CA3A_11</vt:lpwstr>
  </property>
  <property fmtid="{D5CDD505-2E9C-101B-9397-08002B2CF9AE}" pid="4" name="KSOTemplateDocerSaveRecord">
    <vt:lpwstr>eyJoZGlkIjoiZjI4MGY3NWU5ZmMyOWUwZmJhNTNiNTc1NDcyMDI1YTAifQ==</vt:lpwstr>
  </property>
</Properties>
</file>