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0F4BC">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2FCDA9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62FCDA9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0120C458">
      <w:pPr>
        <w:pStyle w:val="13"/>
        <w:jc w:val="center"/>
        <w:rPr>
          <w:sz w:val="56"/>
          <w:szCs w:val="56"/>
        </w:rPr>
      </w:pPr>
    </w:p>
    <w:p w14:paraId="3DF7A163">
      <w:pPr>
        <w:pStyle w:val="13"/>
        <w:jc w:val="center"/>
        <w:rPr>
          <w:sz w:val="84"/>
          <w:szCs w:val="84"/>
        </w:rPr>
      </w:pPr>
    </w:p>
    <w:p w14:paraId="0F40C710">
      <w:pPr>
        <w:pStyle w:val="13"/>
        <w:jc w:val="center"/>
        <w:rPr>
          <w:sz w:val="84"/>
          <w:szCs w:val="84"/>
        </w:rPr>
      </w:pPr>
    </w:p>
    <w:p w14:paraId="4BFB385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73C2196">
      <w:pPr>
        <w:pStyle w:val="13"/>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怀化市中心特殊教育学校</w:t>
      </w:r>
    </w:p>
    <w:p w14:paraId="302806D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5713FEB4">
      <w:pPr>
        <w:pStyle w:val="13"/>
        <w:jc w:val="center"/>
        <w:rPr>
          <w:rFonts w:hint="eastAsia" w:ascii="方正小标宋_GBK" w:hAnsi="方正小标宋_GBK" w:eastAsia="方正小标宋_GBK" w:cs="方正小标宋_GBK"/>
          <w:sz w:val="56"/>
          <w:szCs w:val="56"/>
        </w:rPr>
      </w:pPr>
    </w:p>
    <w:p w14:paraId="01EBD4DD">
      <w:pPr>
        <w:pStyle w:val="13"/>
        <w:jc w:val="center"/>
        <w:rPr>
          <w:sz w:val="56"/>
          <w:szCs w:val="56"/>
        </w:rPr>
      </w:pPr>
    </w:p>
    <w:p w14:paraId="745ABA8E">
      <w:pPr>
        <w:pStyle w:val="13"/>
        <w:jc w:val="center"/>
        <w:rPr>
          <w:sz w:val="56"/>
          <w:szCs w:val="56"/>
        </w:rPr>
      </w:pPr>
    </w:p>
    <w:p w14:paraId="2B0247BD">
      <w:pPr>
        <w:pStyle w:val="13"/>
        <w:jc w:val="center"/>
        <w:rPr>
          <w:sz w:val="56"/>
          <w:szCs w:val="56"/>
        </w:rPr>
      </w:pPr>
    </w:p>
    <w:p w14:paraId="26B11451">
      <w:pPr>
        <w:pStyle w:val="13"/>
        <w:jc w:val="center"/>
        <w:rPr>
          <w:sz w:val="32"/>
          <w:szCs w:val="32"/>
        </w:rPr>
      </w:pPr>
    </w:p>
    <w:p w14:paraId="79654CE3">
      <w:pPr>
        <w:pStyle w:val="13"/>
        <w:jc w:val="center"/>
        <w:rPr>
          <w:sz w:val="32"/>
          <w:szCs w:val="32"/>
        </w:rPr>
      </w:pPr>
    </w:p>
    <w:p w14:paraId="7CE4C976">
      <w:pPr>
        <w:pStyle w:val="13"/>
        <w:jc w:val="center"/>
        <w:rPr>
          <w:sz w:val="32"/>
          <w:szCs w:val="32"/>
        </w:rPr>
      </w:pPr>
    </w:p>
    <w:p w14:paraId="006B6CFE">
      <w:pPr>
        <w:pStyle w:val="13"/>
        <w:spacing w:line="500" w:lineRule="exact"/>
        <w:jc w:val="both"/>
        <w:rPr>
          <w:b/>
          <w:sz w:val="36"/>
          <w:szCs w:val="28"/>
        </w:rPr>
      </w:pPr>
    </w:p>
    <w:p w14:paraId="0055A6DD">
      <w:pPr>
        <w:pStyle w:val="13"/>
        <w:spacing w:line="500" w:lineRule="exact"/>
        <w:jc w:val="center"/>
        <w:rPr>
          <w:b/>
          <w:sz w:val="36"/>
          <w:szCs w:val="28"/>
        </w:rPr>
      </w:pPr>
      <w:r>
        <w:rPr>
          <w:rFonts w:hint="eastAsia"/>
          <w:b/>
          <w:sz w:val="36"/>
          <w:szCs w:val="28"/>
        </w:rPr>
        <w:t>目录</w:t>
      </w:r>
    </w:p>
    <w:p w14:paraId="4595EB6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怀化市中心特殊教育学校</w:t>
      </w:r>
      <w:r>
        <w:rPr>
          <w:rFonts w:hint="eastAsia" w:ascii="黑体" w:hAnsi="黑体" w:eastAsia="黑体" w:cs="黑体"/>
          <w:b w:val="0"/>
          <w:bCs/>
          <w:sz w:val="28"/>
          <w:szCs w:val="28"/>
        </w:rPr>
        <w:t>概况</w:t>
      </w:r>
    </w:p>
    <w:p w14:paraId="0853E36E">
      <w:pPr>
        <w:pStyle w:val="13"/>
        <w:spacing w:line="500" w:lineRule="exact"/>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一、部门职责</w:t>
      </w:r>
    </w:p>
    <w:p w14:paraId="68B40676">
      <w:pPr>
        <w:pStyle w:val="13"/>
        <w:spacing w:line="500" w:lineRule="exact"/>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ascii="Times New Roman" w:hAnsi="Times New Roman" w:eastAsia="仿宋_GB2312" w:cs="Times New Roman"/>
          <w:sz w:val="24"/>
          <w:szCs w:val="24"/>
        </w:rPr>
        <w:t>机构设置及决算单位构成</w:t>
      </w:r>
    </w:p>
    <w:p w14:paraId="6E717AA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2024年度</w:t>
      </w:r>
      <w:r>
        <w:rPr>
          <w:rFonts w:hint="eastAsia" w:ascii="黑体" w:hAnsi="黑体" w:eastAsia="黑体" w:cs="黑体"/>
          <w:b w:val="0"/>
          <w:bCs/>
          <w:sz w:val="28"/>
          <w:szCs w:val="28"/>
        </w:rPr>
        <w:t>部门决算表</w:t>
      </w:r>
    </w:p>
    <w:p w14:paraId="5BD56325">
      <w:pPr>
        <w:pStyle w:val="13"/>
        <w:spacing w:line="500" w:lineRule="exact"/>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一、收入支出决算总表</w:t>
      </w:r>
    </w:p>
    <w:p w14:paraId="0212440E">
      <w:pPr>
        <w:pStyle w:val="13"/>
        <w:spacing w:line="500" w:lineRule="exact"/>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二、收入决算表</w:t>
      </w:r>
    </w:p>
    <w:p w14:paraId="4A0C7355">
      <w:pPr>
        <w:pStyle w:val="13"/>
        <w:spacing w:line="500" w:lineRule="exact"/>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三、支出决算表</w:t>
      </w:r>
    </w:p>
    <w:p w14:paraId="1135EFAB">
      <w:pPr>
        <w:pStyle w:val="13"/>
        <w:spacing w:line="500" w:lineRule="exact"/>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四、财政拨款收入支出决算总表</w:t>
      </w:r>
    </w:p>
    <w:p w14:paraId="55AE0F4F">
      <w:pPr>
        <w:pStyle w:val="13"/>
        <w:spacing w:line="500" w:lineRule="exact"/>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五、一般公共预算财政拨款支出决算表</w:t>
      </w:r>
    </w:p>
    <w:p w14:paraId="2D58CC6F">
      <w:pPr>
        <w:pStyle w:val="13"/>
        <w:spacing w:line="500" w:lineRule="exact"/>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六、一般公共预算财政拨款基本支出决算明细表</w:t>
      </w:r>
    </w:p>
    <w:p w14:paraId="56D3CA01">
      <w:pPr>
        <w:pStyle w:val="13"/>
        <w:spacing w:line="500" w:lineRule="exact"/>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七、政府性基金预算财政拨款收入支出决算表</w:t>
      </w:r>
    </w:p>
    <w:p w14:paraId="2C283E5F">
      <w:pPr>
        <w:pStyle w:val="13"/>
        <w:spacing w:line="500" w:lineRule="exact"/>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八、国有资本经营预算财政拨款支出决算表</w:t>
      </w:r>
    </w:p>
    <w:p w14:paraId="1D3F72A3">
      <w:pPr>
        <w:pStyle w:val="13"/>
        <w:spacing w:line="500" w:lineRule="exact"/>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九、财政拨款“三公”经费支出决算表</w:t>
      </w:r>
    </w:p>
    <w:p w14:paraId="6885FC4E">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2024年度</w:t>
      </w:r>
      <w:r>
        <w:rPr>
          <w:rFonts w:hint="eastAsia" w:ascii="黑体" w:hAnsi="黑体" w:eastAsia="黑体" w:cs="黑体"/>
          <w:b w:val="0"/>
          <w:bCs/>
          <w:sz w:val="28"/>
          <w:szCs w:val="28"/>
        </w:rPr>
        <w:t>部门决算情况说明</w:t>
      </w:r>
    </w:p>
    <w:p w14:paraId="2DDFDABC">
      <w:pPr>
        <w:pStyle w:val="13"/>
        <w:spacing w:line="500" w:lineRule="exact"/>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一、收入支出决算总体情况说明</w:t>
      </w:r>
    </w:p>
    <w:p w14:paraId="3A5099F0">
      <w:pPr>
        <w:spacing w:line="500" w:lineRule="exact"/>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二、收入决算情况说明</w:t>
      </w:r>
    </w:p>
    <w:p w14:paraId="012B0E7E">
      <w:pPr>
        <w:autoSpaceDE w:val="0"/>
        <w:autoSpaceDN w:val="0"/>
        <w:adjustRightInd w:val="0"/>
        <w:spacing w:line="500" w:lineRule="exact"/>
        <w:ind w:firstLine="600" w:firstLineChars="2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三、支出决算情况说明</w:t>
      </w:r>
    </w:p>
    <w:p w14:paraId="7B394C33">
      <w:pPr>
        <w:autoSpaceDE w:val="0"/>
        <w:autoSpaceDN w:val="0"/>
        <w:adjustRightInd w:val="0"/>
        <w:spacing w:line="500" w:lineRule="exact"/>
        <w:ind w:firstLine="600" w:firstLineChars="2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四、财政拨款收入支出决算总体情况说明</w:t>
      </w:r>
    </w:p>
    <w:p w14:paraId="26B49AEE">
      <w:pPr>
        <w:autoSpaceDE w:val="0"/>
        <w:autoSpaceDN w:val="0"/>
        <w:adjustRightInd w:val="0"/>
        <w:spacing w:line="500" w:lineRule="exact"/>
        <w:ind w:firstLine="600" w:firstLineChars="2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五、一般公共预算财政拨款支出决算情况说明</w:t>
      </w:r>
    </w:p>
    <w:p w14:paraId="00938862">
      <w:pPr>
        <w:autoSpaceDE w:val="0"/>
        <w:autoSpaceDN w:val="0"/>
        <w:adjustRightInd w:val="0"/>
        <w:spacing w:line="500" w:lineRule="exact"/>
        <w:ind w:firstLine="600" w:firstLineChars="2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六、一般公共预算财政拨款基本支出决算情况说明</w:t>
      </w:r>
    </w:p>
    <w:p w14:paraId="38FFC28A">
      <w:pPr>
        <w:autoSpaceDE w:val="0"/>
        <w:autoSpaceDN w:val="0"/>
        <w:adjustRightInd w:val="0"/>
        <w:spacing w:line="500" w:lineRule="exact"/>
        <w:ind w:firstLine="600" w:firstLineChars="2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七、财政拨款</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三公</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经费支出决算情况说明</w:t>
      </w:r>
    </w:p>
    <w:p w14:paraId="52F3B632">
      <w:pPr>
        <w:autoSpaceDE w:val="0"/>
        <w:autoSpaceDN w:val="0"/>
        <w:adjustRightInd w:val="0"/>
        <w:spacing w:line="500" w:lineRule="exact"/>
        <w:ind w:firstLine="600" w:firstLineChars="2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八、政府性基金预算收入支出决算情况</w:t>
      </w:r>
    </w:p>
    <w:p w14:paraId="017DA354">
      <w:pPr>
        <w:bidi w:val="0"/>
        <w:jc w:val="left"/>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 xml:space="preserve">    </w:t>
      </w:r>
      <w:r>
        <w:rPr>
          <w:rFonts w:hint="eastAsia"/>
          <w:sz w:val="24"/>
          <w:szCs w:val="24"/>
          <w:lang w:val="en-US" w:eastAsia="zh-CN"/>
        </w:rPr>
        <w:t xml:space="preserve"> </w:t>
      </w:r>
      <w:r>
        <w:rPr>
          <w:rFonts w:hint="eastAsia" w:ascii="仿宋_GB2312" w:hAnsi="仿宋_GB2312" w:eastAsia="仿宋_GB2312" w:cs="仿宋_GB2312"/>
          <w:color w:val="000000"/>
          <w:kern w:val="0"/>
          <w:sz w:val="24"/>
          <w:szCs w:val="24"/>
          <w:lang w:val="en-US" w:eastAsia="zh-CN" w:bidi="ar-SA"/>
        </w:rPr>
        <w:t>九、国有资本经营预算收入支出决算情况</w:t>
      </w:r>
    </w:p>
    <w:p w14:paraId="06D565AC">
      <w:pPr>
        <w:autoSpaceDE w:val="0"/>
        <w:autoSpaceDN w:val="0"/>
        <w:adjustRightInd w:val="0"/>
        <w:spacing w:line="500" w:lineRule="exact"/>
        <w:ind w:firstLine="600" w:firstLineChars="2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十</w:t>
      </w:r>
      <w:r>
        <w:rPr>
          <w:rFonts w:hint="eastAsia" w:ascii="仿宋_GB2312" w:hAnsi="仿宋_GB2312" w:eastAsia="仿宋_GB2312" w:cs="仿宋_GB2312"/>
          <w:color w:val="000000"/>
          <w:kern w:val="0"/>
          <w:sz w:val="24"/>
          <w:szCs w:val="24"/>
        </w:rPr>
        <w:t>、关于机关运行经费支出说明</w:t>
      </w:r>
    </w:p>
    <w:p w14:paraId="12364ECD">
      <w:pPr>
        <w:autoSpaceDE w:val="0"/>
        <w:autoSpaceDN w:val="0"/>
        <w:adjustRightInd w:val="0"/>
        <w:spacing w:line="500" w:lineRule="exact"/>
        <w:ind w:firstLine="600" w:firstLineChars="2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w:t>
      </w:r>
      <w:r>
        <w:rPr>
          <w:rFonts w:hint="eastAsia" w:ascii="仿宋_GB2312" w:hAnsi="仿宋_GB2312" w:eastAsia="仿宋_GB2312" w:cs="仿宋_GB2312"/>
          <w:color w:val="000000"/>
          <w:kern w:val="0"/>
          <w:sz w:val="24"/>
          <w:szCs w:val="24"/>
          <w:lang w:val="en-US" w:eastAsia="zh-CN"/>
        </w:rPr>
        <w:t>一</w:t>
      </w:r>
      <w:r>
        <w:rPr>
          <w:rFonts w:hint="eastAsia" w:ascii="仿宋_GB2312" w:hAnsi="仿宋_GB2312" w:eastAsia="仿宋_GB2312" w:cs="仿宋_GB2312"/>
          <w:color w:val="000000"/>
          <w:kern w:val="0"/>
          <w:sz w:val="24"/>
          <w:szCs w:val="24"/>
        </w:rPr>
        <w:t>、一般性支出情况说明</w:t>
      </w:r>
    </w:p>
    <w:p w14:paraId="43600B15">
      <w:pPr>
        <w:autoSpaceDE w:val="0"/>
        <w:autoSpaceDN w:val="0"/>
        <w:adjustRightInd w:val="0"/>
        <w:spacing w:line="500" w:lineRule="exact"/>
        <w:ind w:firstLine="600" w:firstLineChars="2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w:t>
      </w:r>
      <w:r>
        <w:rPr>
          <w:rFonts w:hint="eastAsia" w:ascii="仿宋_GB2312" w:hAnsi="仿宋_GB2312" w:eastAsia="仿宋_GB2312" w:cs="仿宋_GB2312"/>
          <w:color w:val="000000"/>
          <w:kern w:val="0"/>
          <w:sz w:val="24"/>
          <w:szCs w:val="24"/>
          <w:lang w:val="en-US" w:eastAsia="zh-CN"/>
        </w:rPr>
        <w:t>二</w:t>
      </w:r>
      <w:r>
        <w:rPr>
          <w:rFonts w:hint="eastAsia" w:ascii="仿宋_GB2312" w:hAnsi="仿宋_GB2312" w:eastAsia="仿宋_GB2312" w:cs="仿宋_GB2312"/>
          <w:color w:val="000000"/>
          <w:kern w:val="0"/>
          <w:sz w:val="24"/>
          <w:szCs w:val="24"/>
        </w:rPr>
        <w:t>、关于政府采购支出说明</w:t>
      </w:r>
    </w:p>
    <w:p w14:paraId="01B4A28D">
      <w:pPr>
        <w:pStyle w:val="13"/>
        <w:spacing w:line="500" w:lineRule="exact"/>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、关于国有资产占用情况说明</w:t>
      </w:r>
    </w:p>
    <w:p w14:paraId="1F649864">
      <w:pPr>
        <w:pStyle w:val="13"/>
        <w:spacing w:line="500" w:lineRule="exact"/>
        <w:ind w:firstLine="600" w:firstLineChars="2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rPr>
        <w:t>、关于</w:t>
      </w:r>
      <w:r>
        <w:rPr>
          <w:rFonts w:hint="default"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4</w:t>
      </w:r>
      <w:r>
        <w:rPr>
          <w:rFonts w:hint="eastAsia" w:ascii="仿宋_GB2312" w:hAnsi="仿宋_GB2312" w:eastAsia="仿宋_GB2312" w:cs="仿宋_GB2312"/>
          <w:sz w:val="24"/>
          <w:szCs w:val="24"/>
        </w:rPr>
        <w:t>年度</w:t>
      </w:r>
      <w:r>
        <w:rPr>
          <w:rFonts w:hint="eastAsia" w:ascii="仿宋_GB2312" w:hAnsi="仿宋_GB2312" w:eastAsia="仿宋_GB2312" w:cs="仿宋_GB2312"/>
          <w:sz w:val="24"/>
          <w:szCs w:val="24"/>
          <w:lang w:eastAsia="zh-CN"/>
        </w:rPr>
        <w:t>预算</w:t>
      </w:r>
      <w:r>
        <w:rPr>
          <w:rFonts w:hint="eastAsia" w:ascii="仿宋_GB2312" w:hAnsi="仿宋_GB2312" w:eastAsia="仿宋_GB2312" w:cs="仿宋_GB2312"/>
          <w:sz w:val="24"/>
          <w:szCs w:val="24"/>
        </w:rPr>
        <w:t>绩效情况的说明</w:t>
      </w:r>
    </w:p>
    <w:p w14:paraId="50876C4B">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F981494">
      <w:pPr>
        <w:pStyle w:val="13"/>
        <w:spacing w:line="500" w:lineRule="exact"/>
        <w:rPr>
          <w:sz w:val="72"/>
          <w:szCs w:val="72"/>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附件</w:t>
      </w:r>
    </w:p>
    <w:p w14:paraId="456E83B7">
      <w:pPr>
        <w:pStyle w:val="2"/>
        <w:rPr>
          <w:rFonts w:hint="eastAsia"/>
        </w:rPr>
      </w:pPr>
    </w:p>
    <w:p w14:paraId="185B03C0">
      <w:pPr>
        <w:pStyle w:val="3"/>
        <w:rPr>
          <w:rFonts w:hint="eastAsia"/>
        </w:rPr>
      </w:pPr>
    </w:p>
    <w:p w14:paraId="0123FB30">
      <w:pPr>
        <w:rPr>
          <w:rFonts w:hint="eastAsia"/>
        </w:rPr>
      </w:pPr>
    </w:p>
    <w:p w14:paraId="7DA1148A">
      <w:pPr>
        <w:pStyle w:val="2"/>
        <w:rPr>
          <w:rFonts w:hint="eastAsia"/>
        </w:rPr>
      </w:pPr>
    </w:p>
    <w:p w14:paraId="31409828">
      <w:pPr>
        <w:pStyle w:val="3"/>
        <w:rPr>
          <w:rFonts w:hint="eastAsia"/>
        </w:rPr>
      </w:pPr>
    </w:p>
    <w:p w14:paraId="561B109C">
      <w:pPr>
        <w:rPr>
          <w:rFonts w:hint="eastAsia"/>
        </w:rPr>
      </w:pPr>
    </w:p>
    <w:p w14:paraId="0A77674B">
      <w:pPr>
        <w:pStyle w:val="2"/>
        <w:rPr>
          <w:rFonts w:hint="eastAsia"/>
        </w:rPr>
      </w:pPr>
    </w:p>
    <w:p w14:paraId="546697AD">
      <w:pPr>
        <w:pStyle w:val="3"/>
        <w:rPr>
          <w:rFonts w:hint="eastAsia"/>
        </w:rPr>
      </w:pPr>
    </w:p>
    <w:p w14:paraId="22FBEBA5">
      <w:pPr>
        <w:rPr>
          <w:rFonts w:hint="eastAsia"/>
        </w:rPr>
      </w:pPr>
    </w:p>
    <w:p w14:paraId="17FF9963">
      <w:pPr>
        <w:rPr>
          <w:rFonts w:hint="eastAsia"/>
        </w:rPr>
      </w:pPr>
    </w:p>
    <w:p w14:paraId="693F019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FB198ED">
      <w:pPr>
        <w:pStyle w:val="13"/>
        <w:jc w:val="center"/>
        <w:rPr>
          <w:rFonts w:hint="eastAsia" w:ascii="方正小标宋_GBK" w:hAnsi="方正小标宋_GBK" w:eastAsia="方正小标宋_GBK" w:cs="方正小标宋_GBK"/>
          <w:sz w:val="84"/>
          <w:szCs w:val="84"/>
        </w:rPr>
      </w:pPr>
    </w:p>
    <w:p w14:paraId="40084C92">
      <w:pPr>
        <w:pStyle w:val="13"/>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怀化市中心特殊教育学</w:t>
      </w:r>
    </w:p>
    <w:p w14:paraId="3E4B1C1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校</w:t>
      </w:r>
      <w:r>
        <w:rPr>
          <w:rFonts w:hint="eastAsia" w:ascii="方正小标宋_GBK" w:hAnsi="方正小标宋_GBK" w:eastAsia="方正小标宋_GBK" w:cs="方正小标宋_GBK"/>
          <w:sz w:val="84"/>
          <w:szCs w:val="84"/>
        </w:rPr>
        <w:t>概况</w:t>
      </w:r>
    </w:p>
    <w:p w14:paraId="4643A6F9">
      <w:pPr>
        <w:jc w:val="center"/>
        <w:rPr>
          <w:rFonts w:hint="eastAsia" w:ascii="方正小标宋_GBK" w:hAnsi="方正小标宋_GBK" w:eastAsia="方正小标宋_GBK" w:cs="方正小标宋_GBK"/>
          <w:sz w:val="72"/>
          <w:szCs w:val="72"/>
        </w:rPr>
      </w:pPr>
    </w:p>
    <w:p w14:paraId="7D932632">
      <w:pPr>
        <w:jc w:val="center"/>
        <w:rPr>
          <w:rFonts w:hint="eastAsia" w:ascii="方正小标宋_GBK" w:hAnsi="方正小标宋_GBK" w:eastAsia="方正小标宋_GBK" w:cs="方正小标宋_GBK"/>
          <w:sz w:val="72"/>
          <w:szCs w:val="72"/>
        </w:rPr>
      </w:pPr>
    </w:p>
    <w:p w14:paraId="3CCE5567">
      <w:pPr>
        <w:jc w:val="center"/>
        <w:rPr>
          <w:sz w:val="72"/>
          <w:szCs w:val="72"/>
        </w:rPr>
      </w:pPr>
    </w:p>
    <w:p w14:paraId="37A44D25">
      <w:pPr>
        <w:pStyle w:val="2"/>
        <w:rPr>
          <w:sz w:val="72"/>
          <w:szCs w:val="72"/>
        </w:rPr>
      </w:pPr>
    </w:p>
    <w:p w14:paraId="6EE69D84">
      <w:pPr>
        <w:pStyle w:val="3"/>
        <w:rPr>
          <w:sz w:val="72"/>
          <w:szCs w:val="72"/>
        </w:rPr>
      </w:pPr>
    </w:p>
    <w:p w14:paraId="4EA297C4"/>
    <w:p w14:paraId="7E9808EB"/>
    <w:p w14:paraId="02D0F5AE">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E6AA895">
      <w:pPr>
        <w:keepNext w:val="0"/>
        <w:keepLines w:val="0"/>
        <w:pageBreakBefore w:val="0"/>
        <w:widowControl/>
        <w:numPr>
          <w:ilvl w:val="0"/>
          <w:numId w:val="2"/>
        </w:numPr>
        <w:kinsoku/>
        <w:overflowPunct/>
        <w:topLinePunct w:val="0"/>
        <w:bidi w:val="0"/>
        <w:snapToGrid/>
        <w:spacing w:line="600" w:lineRule="exact"/>
        <w:ind w:left="0" w:leftChars="0" w:right="0" w:firstLine="640" w:firstLineChars="200"/>
        <w:rPr>
          <w:rFonts w:hint="eastAsia" w:ascii="仿宋" w:hAnsi="仿宋" w:eastAsia="仿宋" w:cs="仿宋"/>
          <w:b w:val="0"/>
          <w:i w:val="0"/>
          <w:caps w:val="0"/>
          <w:color w:val="auto"/>
          <w:spacing w:val="0"/>
          <w:sz w:val="32"/>
          <w:szCs w:val="32"/>
          <w:shd w:val="clear" w:fill="FFFFFF"/>
          <w:lang w:val="en-US" w:eastAsia="zh-CN"/>
        </w:rPr>
      </w:pPr>
      <w:r>
        <w:rPr>
          <w:rFonts w:hint="eastAsia" w:ascii="仿宋" w:hAnsi="仿宋" w:eastAsia="仿宋" w:cs="仿宋"/>
          <w:b w:val="0"/>
          <w:i w:val="0"/>
          <w:caps w:val="0"/>
          <w:color w:val="auto"/>
          <w:spacing w:val="0"/>
          <w:sz w:val="32"/>
          <w:szCs w:val="32"/>
          <w:shd w:val="clear" w:fill="FFFFFF"/>
          <w:lang w:val="en-US" w:eastAsia="zh-CN"/>
        </w:rPr>
        <w:t>怀化市中心特殊教育学校直属怀化市教育局管理，主要担负鹤城、中方、新晃、通道四县市区残障儿童少年和怀化各县市区听障儿童少年的教育教学以及县级特校教师培训及业务指导工作。</w:t>
      </w:r>
    </w:p>
    <w:p w14:paraId="2CA10F97">
      <w:pPr>
        <w:keepNext w:val="0"/>
        <w:keepLines w:val="0"/>
        <w:pageBreakBefore w:val="0"/>
        <w:widowControl/>
        <w:numPr>
          <w:ilvl w:val="0"/>
          <w:numId w:val="2"/>
        </w:numPr>
        <w:kinsoku/>
        <w:overflowPunct/>
        <w:topLinePunct w:val="0"/>
        <w:bidi w:val="0"/>
        <w:snapToGrid/>
        <w:spacing w:line="600" w:lineRule="exact"/>
        <w:ind w:left="0" w:leftChars="0" w:right="0" w:firstLine="640" w:firstLineChars="200"/>
        <w:rPr>
          <w:rFonts w:hint="eastAsia" w:ascii="仿宋" w:hAnsi="仿宋" w:eastAsia="仿宋" w:cs="仿宋"/>
          <w:b w:val="0"/>
          <w:i w:val="0"/>
          <w:caps w:val="0"/>
          <w:color w:val="auto"/>
          <w:spacing w:val="0"/>
          <w:sz w:val="32"/>
          <w:szCs w:val="32"/>
          <w:shd w:val="clear" w:fill="FFFFFF"/>
          <w:lang w:val="en-US" w:eastAsia="zh-CN"/>
        </w:rPr>
      </w:pPr>
      <w:r>
        <w:rPr>
          <w:rFonts w:hint="eastAsia" w:ascii="仿宋" w:hAnsi="仿宋" w:eastAsia="仿宋" w:cs="仿宋"/>
          <w:b w:val="0"/>
          <w:i w:val="0"/>
          <w:caps w:val="0"/>
          <w:color w:val="auto"/>
          <w:spacing w:val="0"/>
          <w:sz w:val="32"/>
          <w:szCs w:val="32"/>
          <w:shd w:val="clear" w:fill="FFFFFF"/>
          <w:lang w:val="en-US" w:eastAsia="zh-CN"/>
        </w:rPr>
        <w:t>怀化市中心特殊教育学校是一所集康复教育、学前教育、小学、初中、高中于一体的十二年一贯制特殊教育学校。 </w:t>
      </w:r>
    </w:p>
    <w:p w14:paraId="1A54D2AB">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C4EA35C">
      <w:pPr>
        <w:keepNext w:val="0"/>
        <w:keepLines w:val="0"/>
        <w:pageBreakBefore w:val="0"/>
        <w:widowControl/>
        <w:kinsoku/>
        <w:overflowPunct/>
        <w:topLinePunct w:val="0"/>
        <w:bidi w:val="0"/>
        <w:snapToGrid/>
        <w:spacing w:line="600" w:lineRule="exact"/>
        <w:ind w:left="0" w:leftChars="0" w:right="0" w:firstLine="643" w:firstLineChars="200"/>
        <w:rPr>
          <w:rFonts w:hint="eastAsia" w:ascii="仿宋" w:hAnsi="仿宋" w:eastAsia="仿宋" w:cs="仿宋"/>
          <w:bCs/>
          <w:color w:val="auto"/>
          <w:kern w:val="0"/>
          <w:sz w:val="32"/>
          <w:szCs w:val="32"/>
        </w:rPr>
      </w:pPr>
      <w:r>
        <w:rPr>
          <w:rFonts w:hint="eastAsia" w:ascii="仿宋" w:hAnsi="仿宋" w:eastAsia="仿宋" w:cs="仿宋"/>
          <w:b/>
          <w:bCs w:val="0"/>
          <w:color w:val="auto"/>
          <w:kern w:val="0"/>
          <w:sz w:val="32"/>
          <w:szCs w:val="32"/>
        </w:rPr>
        <w:t>（一）内设机构设置。</w:t>
      </w:r>
      <w:r>
        <w:rPr>
          <w:rFonts w:hint="eastAsia" w:ascii="仿宋" w:hAnsi="仿宋" w:eastAsia="仿宋" w:cs="仿宋"/>
          <w:bCs/>
          <w:color w:val="auto"/>
          <w:kern w:val="0"/>
          <w:sz w:val="32"/>
          <w:szCs w:val="32"/>
        </w:rPr>
        <w:t>怀化市中心特殊教育学校</w:t>
      </w:r>
      <w:r>
        <w:rPr>
          <w:rFonts w:hint="eastAsia" w:ascii="仿宋" w:hAnsi="仿宋" w:eastAsia="仿宋" w:cs="仿宋"/>
          <w:bCs/>
          <w:color w:val="auto"/>
          <w:kern w:val="0"/>
          <w:sz w:val="32"/>
          <w:szCs w:val="32"/>
          <w:lang w:val="en-US" w:eastAsia="zh-CN"/>
        </w:rPr>
        <w:t>为</w:t>
      </w:r>
      <w:r>
        <w:rPr>
          <w:rFonts w:hint="eastAsia" w:ascii="仿宋" w:hAnsi="仿宋" w:eastAsia="仿宋" w:cs="仿宋"/>
          <w:bCs/>
          <w:color w:val="auto"/>
          <w:kern w:val="0"/>
          <w:sz w:val="32"/>
          <w:szCs w:val="32"/>
        </w:rPr>
        <w:t>一级部门预算单位</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rPr>
        <w:t>内设机构包括：办公室、教导</w:t>
      </w:r>
      <w:r>
        <w:rPr>
          <w:rFonts w:hint="eastAsia" w:ascii="仿宋" w:hAnsi="仿宋" w:eastAsia="仿宋" w:cs="仿宋"/>
          <w:bCs/>
          <w:color w:val="auto"/>
          <w:kern w:val="0"/>
          <w:sz w:val="32"/>
          <w:szCs w:val="32"/>
          <w:lang w:val="en-US" w:eastAsia="zh-CN"/>
        </w:rPr>
        <w:t>室</w:t>
      </w:r>
      <w:r>
        <w:rPr>
          <w:rFonts w:hint="eastAsia" w:ascii="仿宋" w:hAnsi="仿宋" w:eastAsia="仿宋" w:cs="仿宋"/>
          <w:bCs/>
          <w:color w:val="auto"/>
          <w:kern w:val="0"/>
          <w:sz w:val="32"/>
          <w:szCs w:val="32"/>
        </w:rPr>
        <w:t>、总务</w:t>
      </w:r>
      <w:r>
        <w:rPr>
          <w:rFonts w:hint="eastAsia" w:ascii="仿宋" w:hAnsi="仿宋" w:eastAsia="仿宋" w:cs="仿宋"/>
          <w:bCs/>
          <w:color w:val="auto"/>
          <w:kern w:val="0"/>
          <w:sz w:val="32"/>
          <w:szCs w:val="32"/>
          <w:lang w:val="en-US" w:eastAsia="zh-CN"/>
        </w:rPr>
        <w:t>室</w:t>
      </w:r>
      <w:r>
        <w:rPr>
          <w:rFonts w:hint="eastAsia" w:ascii="仿宋" w:hAnsi="仿宋" w:eastAsia="仿宋" w:cs="仿宋"/>
          <w:bCs/>
          <w:color w:val="auto"/>
          <w:kern w:val="0"/>
          <w:sz w:val="32"/>
          <w:szCs w:val="32"/>
        </w:rPr>
        <w:t>、</w:t>
      </w:r>
      <w:r>
        <w:rPr>
          <w:rFonts w:hint="eastAsia" w:ascii="仿宋" w:hAnsi="仿宋" w:eastAsia="仿宋" w:cs="仿宋"/>
          <w:bCs/>
          <w:color w:val="auto"/>
          <w:kern w:val="0"/>
          <w:sz w:val="32"/>
          <w:szCs w:val="32"/>
          <w:lang w:val="en-US" w:eastAsia="zh-CN"/>
        </w:rPr>
        <w:t>校安办、督导室、德育室、信息中心</w:t>
      </w:r>
      <w:r>
        <w:rPr>
          <w:rFonts w:hint="eastAsia" w:ascii="仿宋" w:hAnsi="仿宋" w:eastAsia="仿宋" w:cs="仿宋"/>
          <w:bCs/>
          <w:color w:val="auto"/>
          <w:kern w:val="0"/>
          <w:sz w:val="32"/>
          <w:szCs w:val="32"/>
        </w:rPr>
        <w:t>等</w:t>
      </w:r>
      <w:r>
        <w:rPr>
          <w:rFonts w:hint="eastAsia" w:ascii="仿宋" w:hAnsi="仿宋" w:eastAsia="仿宋" w:cs="仿宋"/>
          <w:bCs/>
          <w:color w:val="auto"/>
          <w:kern w:val="0"/>
          <w:sz w:val="32"/>
          <w:szCs w:val="32"/>
          <w:lang w:val="en-US" w:eastAsia="zh-CN"/>
        </w:rPr>
        <w:t>7</w:t>
      </w:r>
      <w:r>
        <w:rPr>
          <w:rFonts w:hint="eastAsia" w:ascii="仿宋" w:hAnsi="仿宋" w:eastAsia="仿宋" w:cs="仿宋"/>
          <w:bCs/>
          <w:color w:val="auto"/>
          <w:kern w:val="0"/>
          <w:sz w:val="32"/>
          <w:szCs w:val="32"/>
        </w:rPr>
        <w:t>个处室。</w:t>
      </w:r>
    </w:p>
    <w:p w14:paraId="0CF3732C">
      <w:pPr>
        <w:keepNext w:val="0"/>
        <w:keepLines w:val="0"/>
        <w:pageBreakBefore w:val="0"/>
        <w:widowControl/>
        <w:kinsoku/>
        <w:overflowPunct/>
        <w:topLinePunct w:val="0"/>
        <w:bidi w:val="0"/>
        <w:snapToGrid/>
        <w:spacing w:line="600" w:lineRule="exact"/>
        <w:ind w:left="0" w:leftChars="0" w:right="0" w:firstLine="643" w:firstLineChars="200"/>
        <w:rPr>
          <w:rFonts w:hint="eastAsia" w:ascii="仿宋" w:hAnsi="仿宋" w:eastAsia="仿宋" w:cs="仿宋"/>
          <w:bCs/>
          <w:color w:val="auto"/>
          <w:kern w:val="0"/>
          <w:sz w:val="32"/>
          <w:szCs w:val="32"/>
          <w:lang w:val="en-US" w:eastAsia="zh-CN"/>
        </w:rPr>
      </w:pPr>
      <w:r>
        <w:rPr>
          <w:rFonts w:hint="eastAsia" w:ascii="仿宋" w:hAnsi="仿宋" w:eastAsia="仿宋" w:cs="仿宋"/>
          <w:b/>
          <w:bCs w:val="0"/>
          <w:color w:val="auto"/>
          <w:kern w:val="0"/>
          <w:sz w:val="32"/>
          <w:szCs w:val="32"/>
        </w:rPr>
        <w:t>（二）决算单位构成。</w:t>
      </w:r>
      <w:r>
        <w:rPr>
          <w:rFonts w:hint="eastAsia" w:ascii="仿宋" w:hAnsi="仿宋" w:eastAsia="仿宋" w:cs="仿宋"/>
          <w:bCs/>
          <w:color w:val="auto"/>
          <w:kern w:val="0"/>
          <w:sz w:val="32"/>
          <w:szCs w:val="32"/>
        </w:rPr>
        <w:t>怀化市中心特殊教育学校202</w:t>
      </w:r>
      <w:r>
        <w:rPr>
          <w:rFonts w:hint="eastAsia" w:ascii="仿宋" w:hAnsi="仿宋" w:eastAsia="仿宋" w:cs="仿宋"/>
          <w:bCs/>
          <w:color w:val="auto"/>
          <w:kern w:val="0"/>
          <w:sz w:val="32"/>
          <w:szCs w:val="32"/>
          <w:lang w:val="en-US" w:eastAsia="zh-CN"/>
        </w:rPr>
        <w:t>4</w:t>
      </w:r>
      <w:r>
        <w:rPr>
          <w:rFonts w:hint="eastAsia" w:ascii="仿宋" w:hAnsi="仿宋" w:eastAsia="仿宋" w:cs="仿宋"/>
          <w:bCs/>
          <w:color w:val="auto"/>
          <w:kern w:val="0"/>
          <w:sz w:val="32"/>
          <w:szCs w:val="32"/>
        </w:rPr>
        <w:t>年部门决算</w:t>
      </w:r>
      <w:r>
        <w:rPr>
          <w:rFonts w:hint="eastAsia" w:ascii="仿宋" w:hAnsi="仿宋" w:eastAsia="仿宋" w:cs="仿宋"/>
          <w:bCs/>
          <w:color w:val="auto"/>
          <w:kern w:val="0"/>
          <w:sz w:val="32"/>
          <w:szCs w:val="32"/>
          <w:lang w:val="en-US" w:eastAsia="zh-CN"/>
        </w:rPr>
        <w:t>汇总</w:t>
      </w:r>
      <w:r>
        <w:rPr>
          <w:rFonts w:hint="eastAsia" w:ascii="仿宋" w:hAnsi="仿宋" w:eastAsia="仿宋" w:cs="仿宋"/>
          <w:bCs/>
          <w:color w:val="auto"/>
          <w:kern w:val="0"/>
          <w:sz w:val="32"/>
          <w:szCs w:val="32"/>
        </w:rPr>
        <w:t>公开单位构成</w:t>
      </w:r>
      <w:r>
        <w:rPr>
          <w:rFonts w:hint="eastAsia" w:ascii="仿宋" w:hAnsi="仿宋" w:eastAsia="仿宋" w:cs="仿宋"/>
          <w:bCs/>
          <w:color w:val="auto"/>
          <w:kern w:val="0"/>
          <w:sz w:val="32"/>
          <w:szCs w:val="32"/>
          <w:lang w:val="en-US" w:eastAsia="zh-CN"/>
        </w:rPr>
        <w:t>的只有怀化市中心特殊教育学校本级。</w:t>
      </w:r>
    </w:p>
    <w:p w14:paraId="7FA741D4">
      <w:pPr>
        <w:keepNext w:val="0"/>
        <w:keepLines w:val="0"/>
        <w:pageBreakBefore w:val="0"/>
        <w:widowControl/>
        <w:kinsoku/>
        <w:overflowPunct/>
        <w:topLinePunct w:val="0"/>
        <w:bidi w:val="0"/>
        <w:snapToGrid/>
        <w:spacing w:line="600" w:lineRule="exact"/>
        <w:ind w:left="0" w:leftChars="0" w:right="0" w:firstLine="640" w:firstLineChars="200"/>
        <w:rPr>
          <w:rFonts w:hint="eastAsia" w:ascii="仿宋" w:hAnsi="仿宋" w:eastAsia="仿宋" w:cs="仿宋"/>
          <w:bCs/>
          <w:color w:val="auto"/>
          <w:kern w:val="0"/>
          <w:sz w:val="32"/>
          <w:szCs w:val="32"/>
          <w:lang w:val="en-US" w:eastAsia="zh-CN"/>
        </w:rPr>
      </w:pPr>
    </w:p>
    <w:p w14:paraId="51772036">
      <w:pPr>
        <w:jc w:val="left"/>
        <w:rPr>
          <w:rFonts w:ascii="仿宋_GB2312" w:eastAsia="仿宋_GB2312" w:hAnsiTheme="minorEastAsia"/>
          <w:sz w:val="28"/>
          <w:szCs w:val="32"/>
        </w:rPr>
      </w:pPr>
    </w:p>
    <w:p w14:paraId="251325D1">
      <w:pPr>
        <w:jc w:val="center"/>
        <w:rPr>
          <w:rFonts w:ascii="黑体" w:hAnsi="黑体" w:eastAsia="黑体"/>
          <w:sz w:val="28"/>
          <w:szCs w:val="28"/>
        </w:rPr>
      </w:pPr>
    </w:p>
    <w:p w14:paraId="21AEC9C9">
      <w:pPr>
        <w:jc w:val="center"/>
        <w:rPr>
          <w:rFonts w:ascii="黑体" w:hAnsi="黑体" w:eastAsia="黑体"/>
          <w:sz w:val="28"/>
          <w:szCs w:val="28"/>
        </w:rPr>
      </w:pPr>
    </w:p>
    <w:p w14:paraId="6738FB82">
      <w:pPr>
        <w:jc w:val="center"/>
        <w:rPr>
          <w:rFonts w:ascii="黑体" w:hAnsi="黑体" w:eastAsia="黑体"/>
          <w:sz w:val="28"/>
          <w:szCs w:val="28"/>
        </w:rPr>
      </w:pPr>
    </w:p>
    <w:p w14:paraId="276831F0">
      <w:pPr>
        <w:jc w:val="center"/>
        <w:rPr>
          <w:rFonts w:ascii="黑体" w:hAnsi="黑体" w:eastAsia="黑体"/>
          <w:sz w:val="28"/>
          <w:szCs w:val="28"/>
        </w:rPr>
      </w:pPr>
    </w:p>
    <w:p w14:paraId="44AFC04F">
      <w:pPr>
        <w:jc w:val="center"/>
        <w:rPr>
          <w:rFonts w:ascii="黑体" w:hAnsi="黑体" w:eastAsia="黑体"/>
          <w:sz w:val="28"/>
          <w:szCs w:val="28"/>
        </w:rPr>
      </w:pPr>
    </w:p>
    <w:p w14:paraId="61B79BC5">
      <w:pPr>
        <w:jc w:val="center"/>
        <w:rPr>
          <w:rFonts w:ascii="黑体" w:hAnsi="黑体" w:eastAsia="黑体"/>
          <w:sz w:val="28"/>
          <w:szCs w:val="28"/>
        </w:rPr>
      </w:pPr>
    </w:p>
    <w:p w14:paraId="7A9224DD">
      <w:pPr>
        <w:jc w:val="center"/>
        <w:rPr>
          <w:rFonts w:ascii="黑体" w:hAnsi="黑体" w:eastAsia="黑体"/>
          <w:sz w:val="28"/>
          <w:szCs w:val="28"/>
        </w:rPr>
      </w:pPr>
    </w:p>
    <w:p w14:paraId="5EBE8E13">
      <w:pPr>
        <w:jc w:val="center"/>
        <w:rPr>
          <w:rFonts w:ascii="黑体" w:hAnsi="黑体" w:eastAsia="黑体"/>
          <w:sz w:val="28"/>
          <w:szCs w:val="28"/>
        </w:rPr>
      </w:pPr>
    </w:p>
    <w:p w14:paraId="5243B653">
      <w:pPr>
        <w:jc w:val="center"/>
        <w:rPr>
          <w:rFonts w:ascii="黑体" w:hAnsi="黑体" w:eastAsia="黑体"/>
          <w:sz w:val="28"/>
          <w:szCs w:val="28"/>
        </w:rPr>
      </w:pPr>
    </w:p>
    <w:p w14:paraId="75E02BDD">
      <w:pPr>
        <w:jc w:val="center"/>
        <w:rPr>
          <w:rFonts w:ascii="黑体" w:hAnsi="黑体" w:eastAsia="黑体"/>
          <w:sz w:val="28"/>
          <w:szCs w:val="28"/>
        </w:rPr>
      </w:pPr>
    </w:p>
    <w:p w14:paraId="72F316F1">
      <w:pPr>
        <w:jc w:val="center"/>
        <w:rPr>
          <w:rFonts w:ascii="黑体" w:hAnsi="黑体" w:eastAsia="黑体"/>
          <w:sz w:val="28"/>
          <w:szCs w:val="28"/>
        </w:rPr>
      </w:pPr>
    </w:p>
    <w:p w14:paraId="21C136D5">
      <w:pPr>
        <w:jc w:val="center"/>
        <w:rPr>
          <w:rFonts w:ascii="黑体" w:hAnsi="黑体" w:eastAsia="黑体"/>
          <w:sz w:val="28"/>
          <w:szCs w:val="28"/>
        </w:rPr>
      </w:pPr>
    </w:p>
    <w:p w14:paraId="7A34B793">
      <w:pPr>
        <w:jc w:val="center"/>
        <w:rPr>
          <w:sz w:val="72"/>
          <w:szCs w:val="72"/>
        </w:rPr>
      </w:pPr>
    </w:p>
    <w:p w14:paraId="3618CB83">
      <w:pPr>
        <w:jc w:val="center"/>
        <w:rPr>
          <w:sz w:val="72"/>
          <w:szCs w:val="72"/>
        </w:rPr>
      </w:pPr>
    </w:p>
    <w:p w14:paraId="339D2D06">
      <w:pPr>
        <w:jc w:val="center"/>
        <w:rPr>
          <w:sz w:val="72"/>
          <w:szCs w:val="72"/>
        </w:rPr>
      </w:pPr>
    </w:p>
    <w:p w14:paraId="4D9757EA">
      <w:pPr>
        <w:jc w:val="center"/>
        <w:rPr>
          <w:sz w:val="72"/>
          <w:szCs w:val="72"/>
        </w:rPr>
      </w:pPr>
    </w:p>
    <w:p w14:paraId="312AACCB">
      <w:pPr>
        <w:pStyle w:val="13"/>
        <w:jc w:val="center"/>
        <w:rPr>
          <w:rFonts w:hint="eastAsia" w:ascii="方正小标宋_GBK" w:hAnsi="方正小标宋_GBK" w:eastAsia="方正小标宋_GBK" w:cs="方正小标宋_GBK"/>
          <w:sz w:val="84"/>
          <w:szCs w:val="84"/>
        </w:rPr>
      </w:pPr>
    </w:p>
    <w:p w14:paraId="0F5F203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5597D72">
      <w:pPr>
        <w:pStyle w:val="13"/>
        <w:jc w:val="center"/>
        <w:rPr>
          <w:rFonts w:hint="eastAsia" w:ascii="方正小标宋_GBK" w:hAnsi="方正小标宋_GBK" w:eastAsia="方正小标宋_GBK" w:cs="方正小标宋_GBK"/>
          <w:sz w:val="84"/>
          <w:szCs w:val="84"/>
        </w:rPr>
      </w:pPr>
    </w:p>
    <w:p w14:paraId="2E70DFD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2024年度</w:t>
      </w:r>
      <w:r>
        <w:rPr>
          <w:rFonts w:hint="eastAsia" w:ascii="方正小标宋_GBK" w:hAnsi="方正小标宋_GBK" w:eastAsia="方正小标宋_GBK" w:cs="方正小标宋_GBK"/>
          <w:sz w:val="84"/>
          <w:szCs w:val="84"/>
        </w:rPr>
        <w:t>部门决算表</w:t>
      </w:r>
    </w:p>
    <w:p w14:paraId="65F15D3A">
      <w:pPr>
        <w:jc w:val="center"/>
        <w:rPr>
          <w:sz w:val="72"/>
          <w:szCs w:val="72"/>
        </w:rPr>
      </w:pPr>
    </w:p>
    <w:p w14:paraId="72DFD346">
      <w:pPr>
        <w:pStyle w:val="2"/>
        <w:jc w:val="center"/>
        <w:rPr>
          <w:rFonts w:hint="default" w:asciiTheme="minorEastAsia" w:hAnsiTheme="minorEastAsia"/>
          <w:sz w:val="32"/>
          <w:szCs w:val="32"/>
          <w:lang w:val="en-US"/>
        </w:rPr>
        <w:sectPr>
          <w:pgSz w:w="11906" w:h="16838"/>
          <w:pgMar w:top="720" w:right="720" w:bottom="720" w:left="720" w:header="851" w:footer="992" w:gutter="0"/>
          <w:cols w:space="425" w:num="1"/>
          <w:docGrid w:type="lines" w:linePitch="312" w:charSpace="0"/>
        </w:sectPr>
      </w:pPr>
      <w:r>
        <w:rPr>
          <w:rFonts w:hint="eastAsia" w:ascii="仿宋" w:hAnsi="仿宋" w:eastAsia="仿宋" w:cs="仿宋"/>
          <w:bCs/>
          <w:color w:val="auto"/>
          <w:kern w:val="0"/>
          <w:sz w:val="32"/>
          <w:szCs w:val="32"/>
          <w:lang w:val="en-US" w:eastAsia="zh-CN" w:bidi="ar-SA"/>
        </w:rPr>
        <w:t>见附件</w:t>
      </w:r>
    </w:p>
    <w:p w14:paraId="5B846550">
      <w:pPr>
        <w:pStyle w:val="13"/>
        <w:rPr>
          <w:sz w:val="72"/>
          <w:szCs w:val="72"/>
        </w:rPr>
      </w:pPr>
    </w:p>
    <w:p w14:paraId="1DE12588">
      <w:pPr>
        <w:pStyle w:val="13"/>
        <w:rPr>
          <w:sz w:val="72"/>
          <w:szCs w:val="72"/>
        </w:rPr>
      </w:pPr>
    </w:p>
    <w:p w14:paraId="728DD897">
      <w:pPr>
        <w:pStyle w:val="13"/>
        <w:rPr>
          <w:sz w:val="72"/>
          <w:szCs w:val="72"/>
        </w:rPr>
      </w:pPr>
    </w:p>
    <w:p w14:paraId="06A3D31A">
      <w:pPr>
        <w:pStyle w:val="13"/>
        <w:rPr>
          <w:sz w:val="72"/>
          <w:szCs w:val="72"/>
        </w:rPr>
      </w:pPr>
    </w:p>
    <w:p w14:paraId="630D5900">
      <w:pPr>
        <w:pStyle w:val="13"/>
        <w:jc w:val="center"/>
        <w:rPr>
          <w:sz w:val="72"/>
          <w:szCs w:val="72"/>
        </w:rPr>
      </w:pPr>
    </w:p>
    <w:p w14:paraId="109251FC">
      <w:pPr>
        <w:pStyle w:val="13"/>
        <w:jc w:val="center"/>
        <w:rPr>
          <w:rFonts w:hint="eastAsia" w:ascii="方正小标宋_GBK" w:hAnsi="方正小标宋_GBK" w:eastAsia="方正小标宋_GBK" w:cs="方正小标宋_GBK"/>
          <w:sz w:val="72"/>
          <w:szCs w:val="72"/>
        </w:rPr>
      </w:pPr>
    </w:p>
    <w:p w14:paraId="299D4AE6">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2EF449E">
      <w:pPr>
        <w:pStyle w:val="13"/>
        <w:jc w:val="center"/>
        <w:rPr>
          <w:rFonts w:hint="eastAsia" w:ascii="方正小标宋_GBK" w:hAnsi="方正小标宋_GBK" w:eastAsia="方正小标宋_GBK" w:cs="方正小标宋_GBK"/>
          <w:sz w:val="70"/>
          <w:szCs w:val="70"/>
        </w:rPr>
      </w:pPr>
    </w:p>
    <w:p w14:paraId="766CC91C">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66F97F7">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EC6742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2ABE91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1815.47</w:t>
      </w:r>
      <w:r>
        <w:rPr>
          <w:rFonts w:hint="eastAsia" w:ascii="Times New Roman" w:hAnsi="Times New Roman" w:eastAsia="仿宋_GB2312"/>
          <w:sz w:val="32"/>
          <w:szCs w:val="32"/>
        </w:rPr>
        <w:t>万元。与上年</w:t>
      </w:r>
      <w:r>
        <w:rPr>
          <w:rFonts w:hint="eastAsia" w:ascii="仿宋" w:hAnsi="仿宋" w:eastAsia="仿宋" w:cs="仿宋"/>
          <w:b/>
          <w:bCs/>
          <w:color w:val="auto"/>
          <w:sz w:val="32"/>
          <w:szCs w:val="32"/>
          <w:lang w:val="en-US" w:eastAsia="zh-CN"/>
        </w:rPr>
        <w:t>1725.38</w:t>
      </w:r>
      <w:r>
        <w:rPr>
          <w:rFonts w:hint="eastAsia" w:ascii="仿宋" w:hAnsi="仿宋" w:eastAsia="仿宋" w:cs="仿宋"/>
          <w:color w:val="auto"/>
          <w:sz w:val="32"/>
          <w:szCs w:val="32"/>
          <w:lang w:val="en-US" w:eastAsia="zh-CN"/>
        </w:rPr>
        <w:t>万元</w:t>
      </w:r>
      <w:r>
        <w:rPr>
          <w:rFonts w:hint="eastAsia" w:ascii="Times New Roman" w:hAnsi="Times New Roman" w:eastAsia="仿宋_GB2312"/>
          <w:sz w:val="32"/>
          <w:szCs w:val="32"/>
        </w:rPr>
        <w:t>相比，</w:t>
      </w:r>
      <w:r>
        <w:rPr>
          <w:rFonts w:hint="eastAsia" w:ascii="Times New Roman" w:hAnsi="Times New Roman" w:eastAsia="仿宋_GB2312"/>
          <w:sz w:val="32"/>
          <w:szCs w:val="32"/>
          <w:lang w:val="en-US" w:eastAsia="zh-CN"/>
        </w:rPr>
        <w:t>增加90.09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增加5.22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学校教学楼消防改造基本已完工，本年度只支付剩余部分款项。</w:t>
      </w:r>
    </w:p>
    <w:p w14:paraId="1DA559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D72AB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1815.47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1815.47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6E5FBF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E24AC1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1815.47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1405.35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77.41</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410.12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22.59</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595B16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C84A1A2">
      <w:pPr>
        <w:pStyle w:val="13"/>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1815.47</w:t>
      </w:r>
      <w:r>
        <w:rPr>
          <w:rFonts w:hint="eastAsia" w:ascii="Times New Roman" w:hAnsi="Times New Roman" w:eastAsia="仿宋_GB2312"/>
          <w:sz w:val="32"/>
          <w:szCs w:val="32"/>
        </w:rPr>
        <w:t>万元，与上年</w:t>
      </w:r>
      <w:r>
        <w:rPr>
          <w:rFonts w:hint="eastAsia" w:ascii="仿宋" w:hAnsi="仿宋" w:eastAsia="仿宋" w:cs="仿宋"/>
          <w:b/>
          <w:bCs/>
          <w:color w:val="auto"/>
          <w:sz w:val="32"/>
          <w:szCs w:val="32"/>
          <w:lang w:val="en-US" w:eastAsia="zh-CN"/>
        </w:rPr>
        <w:t>1725.38</w:t>
      </w:r>
      <w:r>
        <w:rPr>
          <w:rFonts w:hint="eastAsia" w:ascii="仿宋" w:hAnsi="仿宋" w:eastAsia="仿宋" w:cs="仿宋"/>
          <w:color w:val="auto"/>
          <w:sz w:val="32"/>
          <w:szCs w:val="32"/>
          <w:lang w:val="en-US" w:eastAsia="zh-CN"/>
        </w:rPr>
        <w:t>万元</w:t>
      </w:r>
      <w:r>
        <w:rPr>
          <w:rFonts w:hint="eastAsia" w:ascii="Times New Roman" w:hAnsi="Times New Roman" w:eastAsia="仿宋_GB2312"/>
          <w:sz w:val="32"/>
          <w:szCs w:val="32"/>
        </w:rPr>
        <w:t>相比，</w:t>
      </w:r>
      <w:r>
        <w:rPr>
          <w:rFonts w:hint="eastAsia" w:ascii="Times New Roman" w:hAnsi="Times New Roman" w:eastAsia="仿宋_GB2312"/>
          <w:sz w:val="32"/>
          <w:szCs w:val="32"/>
          <w:lang w:val="en-US" w:eastAsia="zh-CN"/>
        </w:rPr>
        <w:t>增加90.09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增加5.22</w:t>
      </w:r>
      <w:r>
        <w:rPr>
          <w:rFonts w:hint="eastAsia" w:ascii="Times New Roman" w:hAnsi="Times New Roman" w:eastAsia="仿宋_GB2312"/>
          <w:sz w:val="32"/>
          <w:szCs w:val="32"/>
        </w:rPr>
        <w:t>%，主要是因为</w:t>
      </w:r>
      <w:bookmarkStart w:id="0" w:name="OLE_LINK3"/>
      <w:r>
        <w:rPr>
          <w:rFonts w:hint="eastAsia" w:ascii="Times New Roman" w:hAnsi="Times New Roman" w:eastAsia="仿宋_GB2312"/>
          <w:sz w:val="32"/>
          <w:szCs w:val="32"/>
          <w:lang w:val="en-US" w:eastAsia="zh-CN"/>
        </w:rPr>
        <w:t>学校教学楼消防改造基本已完工，本年度只支付剩余部分款项。</w:t>
      </w:r>
      <w:bookmarkEnd w:id="0"/>
    </w:p>
    <w:p w14:paraId="22035CC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A147B4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0B38BFD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1815.47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w:t>
      </w:r>
      <w:r>
        <w:rPr>
          <w:rFonts w:hint="eastAsia" w:ascii="仿宋" w:hAnsi="仿宋" w:eastAsia="仿宋" w:cs="仿宋"/>
          <w:b/>
          <w:bCs/>
          <w:color w:val="auto"/>
          <w:sz w:val="32"/>
          <w:szCs w:val="32"/>
          <w:lang w:val="en-US" w:eastAsia="zh-CN"/>
        </w:rPr>
        <w:t>1725.38</w:t>
      </w:r>
      <w:r>
        <w:rPr>
          <w:rFonts w:hint="eastAsia" w:ascii="仿宋" w:hAnsi="仿宋" w:eastAsia="仿宋" w:cs="仿宋"/>
          <w:color w:val="auto"/>
          <w:sz w:val="32"/>
          <w:szCs w:val="32"/>
          <w:lang w:val="en-US" w:eastAsia="zh-CN"/>
        </w:rPr>
        <w:t>万元</w:t>
      </w:r>
      <w:r>
        <w:rPr>
          <w:rFonts w:hint="eastAsia" w:ascii="Times New Roman" w:hAnsi="Times New Roman" w:eastAsia="仿宋_GB2312"/>
          <w:sz w:val="32"/>
          <w:szCs w:val="32"/>
        </w:rPr>
        <w:t>相比，财政拨款支出</w:t>
      </w:r>
      <w:r>
        <w:rPr>
          <w:rFonts w:hint="eastAsia" w:ascii="Times New Roman" w:hAnsi="Times New Roman" w:eastAsia="仿宋_GB2312"/>
          <w:sz w:val="32"/>
          <w:szCs w:val="32"/>
          <w:lang w:val="en-US" w:eastAsia="zh-CN"/>
        </w:rPr>
        <w:t>增加90.09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增加5.22</w:t>
      </w:r>
      <w:r>
        <w:rPr>
          <w:rFonts w:hint="eastAsia" w:ascii="Times New Roman" w:hAnsi="Times New Roman" w:eastAsia="仿宋_GB2312"/>
          <w:sz w:val="32"/>
          <w:szCs w:val="32"/>
        </w:rPr>
        <w:t>%，主要是因</w:t>
      </w:r>
      <w:r>
        <w:rPr>
          <w:rFonts w:hint="eastAsia" w:ascii="Times New Roman" w:hAnsi="Times New Roman" w:eastAsia="仿宋_GB2312"/>
          <w:sz w:val="32"/>
          <w:szCs w:val="32"/>
          <w:lang w:val="en-US" w:eastAsia="zh-CN"/>
        </w:rPr>
        <w:t>为学校教学楼消防改造基本已完工，本年度只支付剩余部分款项。</w:t>
      </w:r>
    </w:p>
    <w:p w14:paraId="61991BF4">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4C5901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1815.47</w:t>
      </w:r>
      <w:r>
        <w:rPr>
          <w:rFonts w:hint="eastAsia" w:ascii="Times New Roman" w:hAnsi="Times New Roman" w:eastAsia="仿宋_GB2312"/>
          <w:sz w:val="32"/>
          <w:szCs w:val="32"/>
        </w:rPr>
        <w:t>万元，主要用于以下方面：一般公共服务支出</w:t>
      </w:r>
      <w:r>
        <w:rPr>
          <w:rFonts w:hint="eastAsia" w:ascii="Times New Roman" w:hAnsi="Times New Roman" w:eastAsia="仿宋_GB2312"/>
          <w:sz w:val="32"/>
          <w:szCs w:val="32"/>
          <w:lang w:val="en-US" w:eastAsia="zh-CN"/>
        </w:rPr>
        <w:t>1.63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0.09</w:t>
      </w:r>
      <w:r>
        <w:rPr>
          <w:rFonts w:hint="eastAsia" w:ascii="Times New Roman" w:hAnsi="Times New Roman" w:eastAsia="仿宋_GB2312"/>
          <w:sz w:val="32"/>
          <w:szCs w:val="32"/>
        </w:rPr>
        <w:t>%；教育支出</w:t>
      </w:r>
      <w:r>
        <w:rPr>
          <w:rFonts w:hint="eastAsia" w:ascii="Times New Roman" w:hAnsi="Times New Roman" w:eastAsia="仿宋_GB2312"/>
          <w:sz w:val="32"/>
          <w:szCs w:val="32"/>
          <w:lang w:val="en-US" w:eastAsia="zh-CN"/>
        </w:rPr>
        <w:t>1786.13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98.38</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12.92万元，占0.71%；卫生健康支出6.71万元，占0.37%；住房保障支出8.08万元，占0.45%</w:t>
      </w:r>
      <w:r>
        <w:rPr>
          <w:rFonts w:hint="eastAsia" w:ascii="Times New Roman" w:hAnsi="Times New Roman" w:eastAsia="仿宋_GB2312"/>
          <w:sz w:val="32"/>
          <w:szCs w:val="32"/>
          <w:lang w:eastAsia="zh-CN"/>
        </w:rPr>
        <w:t>。</w:t>
      </w:r>
    </w:p>
    <w:p w14:paraId="26CAB5E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34E3FBD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1234.38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1815.47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147.07</w:t>
      </w:r>
      <w:r>
        <w:rPr>
          <w:rFonts w:hint="eastAsia" w:ascii="Times New Roman" w:hAnsi="Times New Roman" w:eastAsia="仿宋_GB2312"/>
          <w:sz w:val="32"/>
          <w:szCs w:val="32"/>
        </w:rPr>
        <w:t>%，其中：</w:t>
      </w:r>
    </w:p>
    <w:p w14:paraId="7FFBB1D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一般公共服务支出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政协事务</w:t>
      </w:r>
      <w:r>
        <w:rPr>
          <w:rFonts w:hint="eastAsia" w:ascii="Times New Roman" w:hAnsi="Times New Roman" w:eastAsia="仿宋_GB2312"/>
          <w:sz w:val="32"/>
          <w:szCs w:val="32"/>
        </w:rPr>
        <w:t>（款）其他</w:t>
      </w:r>
      <w:bookmarkStart w:id="1" w:name="OLE_LINK5"/>
      <w:r>
        <w:rPr>
          <w:rFonts w:hint="eastAsia" w:ascii="Times New Roman" w:hAnsi="Times New Roman" w:eastAsia="仿宋_GB2312"/>
          <w:sz w:val="32"/>
          <w:szCs w:val="32"/>
          <w:lang w:val="en-US" w:eastAsia="zh-CN"/>
        </w:rPr>
        <w:t>政协事务支出</w:t>
      </w:r>
      <w:r>
        <w:rPr>
          <w:rFonts w:hint="eastAsia" w:ascii="Times New Roman" w:hAnsi="Times New Roman" w:eastAsia="仿宋_GB2312"/>
          <w:sz w:val="32"/>
          <w:szCs w:val="32"/>
        </w:rPr>
        <w:t>（项）</w:t>
      </w:r>
      <w:bookmarkEnd w:id="1"/>
      <w:r>
        <w:rPr>
          <w:rFonts w:hint="eastAsia" w:ascii="Times New Roman" w:hAnsi="Times New Roman" w:eastAsia="仿宋_GB2312"/>
          <w:sz w:val="32"/>
          <w:szCs w:val="32"/>
        </w:rPr>
        <w:t>。</w:t>
      </w:r>
    </w:p>
    <w:p w14:paraId="070944D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bookmarkStart w:id="2" w:name="OLE_LINK6"/>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1.63</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仿宋" w:hAnsi="仿宋" w:eastAsia="仿宋" w:cs="仿宋"/>
          <w:color w:val="auto"/>
          <w:sz w:val="32"/>
          <w:szCs w:val="32"/>
          <w:lang w:val="en-US" w:eastAsia="zh-CN"/>
        </w:rPr>
        <w:t>本年度有委员工作室政协开支。</w:t>
      </w:r>
      <w:bookmarkEnd w:id="2"/>
    </w:p>
    <w:p w14:paraId="46B9A27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2、教育支出</w:t>
      </w:r>
      <w:r>
        <w:rPr>
          <w:rFonts w:hint="eastAsia" w:ascii="Times New Roman" w:hAnsi="Times New Roman" w:eastAsia="仿宋_GB2312"/>
          <w:sz w:val="32"/>
          <w:szCs w:val="32"/>
        </w:rPr>
        <w:t>（类）</w:t>
      </w:r>
      <w:bookmarkStart w:id="3" w:name="OLE_LINK4"/>
      <w:r>
        <w:rPr>
          <w:rFonts w:hint="eastAsia" w:ascii="Times New Roman" w:hAnsi="Times New Roman" w:eastAsia="仿宋_GB2312"/>
          <w:sz w:val="32"/>
          <w:szCs w:val="32"/>
          <w:lang w:val="en-US" w:eastAsia="zh-CN"/>
        </w:rPr>
        <w:t>特殊教育</w:t>
      </w:r>
      <w:bookmarkEnd w:id="3"/>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特殊学校教育</w:t>
      </w:r>
      <w:r>
        <w:rPr>
          <w:rFonts w:hint="eastAsia" w:ascii="Times New Roman" w:hAnsi="Times New Roman" w:eastAsia="仿宋_GB2312"/>
          <w:sz w:val="32"/>
          <w:szCs w:val="32"/>
        </w:rPr>
        <w:t>（项）。</w:t>
      </w:r>
    </w:p>
    <w:p w14:paraId="599D1A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600" w:lineRule="exact"/>
        <w:ind w:left="0" w:leftChars="0" w:right="0" w:firstLine="640" w:firstLineChars="200"/>
        <w:jc w:val="both"/>
        <w:rPr>
          <w:rFonts w:hint="eastAsia" w:ascii="仿宋" w:hAnsi="仿宋" w:eastAsia="仿宋" w:cs="仿宋"/>
          <w:color w:val="auto"/>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1234.38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1617.6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131.05</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w:t>
      </w:r>
      <w:r>
        <w:rPr>
          <w:rFonts w:hint="eastAsia" w:ascii="仿宋" w:hAnsi="仿宋" w:eastAsia="仿宋" w:cs="仿宋"/>
          <w:color w:val="auto"/>
          <w:sz w:val="32"/>
          <w:szCs w:val="32"/>
          <w:lang w:val="en-US" w:eastAsia="zh-CN"/>
        </w:rPr>
        <w:t>本年度学校教师工资异动使得福利支出增加，教师增加使得年终绩效奖金增加等。</w:t>
      </w:r>
    </w:p>
    <w:p w14:paraId="0D58D7D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仿宋" w:hAnsi="仿宋" w:eastAsia="仿宋" w:cs="仿宋"/>
          <w:color w:val="auto"/>
          <w:sz w:val="32"/>
          <w:szCs w:val="32"/>
          <w:lang w:val="en-US" w:eastAsia="zh-CN"/>
        </w:rPr>
        <w:t>3、</w:t>
      </w:r>
      <w:r>
        <w:rPr>
          <w:rFonts w:hint="eastAsia" w:ascii="Times New Roman" w:hAnsi="Times New Roman" w:eastAsia="仿宋_GB2312"/>
          <w:sz w:val="32"/>
          <w:szCs w:val="32"/>
          <w:lang w:val="en-US" w:eastAsia="zh-CN"/>
        </w:rPr>
        <w:t>教育支出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普通教育</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小学教育</w:t>
      </w:r>
      <w:r>
        <w:rPr>
          <w:rFonts w:hint="eastAsia" w:ascii="Times New Roman" w:hAnsi="Times New Roman" w:eastAsia="仿宋_GB2312"/>
          <w:sz w:val="32"/>
          <w:szCs w:val="32"/>
        </w:rPr>
        <w:t>（项）。</w:t>
      </w:r>
    </w:p>
    <w:p w14:paraId="584287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600" w:lineRule="exact"/>
        <w:ind w:left="0" w:leftChars="0" w:right="0" w:firstLine="640" w:firstLineChars="200"/>
        <w:jc w:val="both"/>
        <w:rPr>
          <w:rFonts w:hint="eastAsia" w:ascii="仿宋" w:hAnsi="仿宋" w:eastAsia="仿宋" w:cs="仿宋"/>
          <w:color w:val="auto"/>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157.64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w:t>
      </w:r>
      <w:r>
        <w:rPr>
          <w:rFonts w:hint="eastAsia" w:ascii="仿宋" w:hAnsi="仿宋" w:eastAsia="仿宋" w:cs="仿宋"/>
          <w:color w:val="auto"/>
          <w:sz w:val="32"/>
          <w:szCs w:val="32"/>
          <w:lang w:val="en-US" w:eastAsia="zh-CN"/>
        </w:rPr>
        <w:t>本年度学校教育支出增加。</w:t>
      </w:r>
    </w:p>
    <w:p w14:paraId="68B9CF0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仿宋" w:hAnsi="仿宋" w:eastAsia="仿宋" w:cs="仿宋"/>
          <w:color w:val="auto"/>
          <w:sz w:val="32"/>
          <w:szCs w:val="32"/>
          <w:lang w:val="en-US" w:eastAsia="zh-CN"/>
        </w:rPr>
        <w:t>4、</w:t>
      </w:r>
      <w:r>
        <w:rPr>
          <w:rFonts w:hint="eastAsia" w:ascii="Times New Roman" w:hAnsi="Times New Roman" w:eastAsia="仿宋_GB2312"/>
          <w:sz w:val="32"/>
          <w:szCs w:val="32"/>
          <w:lang w:val="en-US" w:eastAsia="zh-CN"/>
        </w:rPr>
        <w:t>教育支出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普通教育</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高中教育</w:t>
      </w:r>
      <w:r>
        <w:rPr>
          <w:rFonts w:hint="eastAsia" w:ascii="Times New Roman" w:hAnsi="Times New Roman" w:eastAsia="仿宋_GB2312"/>
          <w:sz w:val="32"/>
          <w:szCs w:val="32"/>
        </w:rPr>
        <w:t>（项）。</w:t>
      </w:r>
    </w:p>
    <w:p w14:paraId="5C2655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600" w:lineRule="exact"/>
        <w:ind w:left="0" w:leftChars="0" w:right="0" w:firstLine="640" w:firstLineChars="200"/>
        <w:jc w:val="both"/>
        <w:rPr>
          <w:rFonts w:hint="default" w:ascii="仿宋" w:hAnsi="仿宋" w:eastAsia="仿宋" w:cs="仿宋"/>
          <w:color w:val="auto"/>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w:t>
      </w:r>
      <w:r>
        <w:rPr>
          <w:rFonts w:hint="eastAsia" w:ascii="仿宋" w:hAnsi="仿宋" w:eastAsia="仿宋" w:cs="仿宋"/>
          <w:color w:val="auto"/>
          <w:sz w:val="32"/>
          <w:szCs w:val="32"/>
          <w:lang w:val="en-US" w:eastAsia="zh-CN"/>
        </w:rPr>
        <w:t>本年度学校教学支出增加。</w:t>
      </w:r>
    </w:p>
    <w:p w14:paraId="03142AB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仿宋" w:hAnsi="仿宋" w:eastAsia="仿宋" w:cs="仿宋"/>
          <w:color w:val="auto"/>
          <w:sz w:val="32"/>
          <w:szCs w:val="32"/>
          <w:lang w:val="en-US" w:eastAsia="zh-CN"/>
        </w:rPr>
        <w:t>5、</w:t>
      </w:r>
      <w:r>
        <w:rPr>
          <w:rFonts w:hint="eastAsia" w:ascii="Times New Roman" w:hAnsi="Times New Roman" w:eastAsia="仿宋_GB2312"/>
          <w:sz w:val="32"/>
          <w:szCs w:val="32"/>
          <w:lang w:val="en-US" w:eastAsia="zh-CN"/>
        </w:rPr>
        <w:t>教育支出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普通教育</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其他普通教育支出</w:t>
      </w:r>
      <w:r>
        <w:rPr>
          <w:rFonts w:hint="eastAsia" w:ascii="Times New Roman" w:hAnsi="Times New Roman" w:eastAsia="仿宋_GB2312"/>
          <w:sz w:val="32"/>
          <w:szCs w:val="32"/>
        </w:rPr>
        <w:t>（项）。</w:t>
      </w:r>
    </w:p>
    <w:p w14:paraId="5251C8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600" w:lineRule="exact"/>
        <w:ind w:left="0" w:leftChars="0" w:right="0" w:firstLine="640" w:firstLineChars="200"/>
        <w:jc w:val="both"/>
        <w:rPr>
          <w:rFonts w:hint="eastAsia" w:ascii="仿宋" w:hAnsi="仿宋" w:eastAsia="仿宋" w:cs="仿宋"/>
          <w:color w:val="auto"/>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w:t>
      </w:r>
      <w:r>
        <w:rPr>
          <w:rFonts w:hint="eastAsia" w:ascii="仿宋" w:hAnsi="仿宋" w:eastAsia="仿宋" w:cs="仿宋"/>
          <w:color w:val="auto"/>
          <w:sz w:val="32"/>
          <w:szCs w:val="32"/>
          <w:lang w:val="en-US" w:eastAsia="zh-CN"/>
        </w:rPr>
        <w:t>本年度学校教学支出增加。</w:t>
      </w:r>
    </w:p>
    <w:p w14:paraId="7F224AA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仿宋" w:hAnsi="仿宋" w:eastAsia="仿宋" w:cs="仿宋"/>
          <w:color w:val="auto"/>
          <w:sz w:val="32"/>
          <w:szCs w:val="32"/>
          <w:lang w:val="en-US" w:eastAsia="zh-CN"/>
        </w:rPr>
        <w:t>6.</w:t>
      </w:r>
      <w:r>
        <w:rPr>
          <w:rFonts w:hint="eastAsia" w:ascii="Times New Roman" w:hAnsi="Times New Roman" w:eastAsia="仿宋_GB2312"/>
          <w:sz w:val="32"/>
          <w:szCs w:val="32"/>
          <w:lang w:val="en-US" w:eastAsia="zh-CN"/>
        </w:rPr>
        <w:t>教育支出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其他教育支出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其他教育支出</w:t>
      </w:r>
      <w:r>
        <w:rPr>
          <w:rFonts w:hint="eastAsia" w:ascii="Times New Roman" w:hAnsi="Times New Roman" w:eastAsia="仿宋_GB2312"/>
          <w:sz w:val="32"/>
          <w:szCs w:val="32"/>
        </w:rPr>
        <w:t>（项）。</w:t>
      </w:r>
    </w:p>
    <w:p w14:paraId="2D1A31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600" w:lineRule="exact"/>
        <w:ind w:left="0" w:leftChars="0" w:right="0" w:firstLine="640" w:firstLineChars="200"/>
        <w:jc w:val="both"/>
        <w:rPr>
          <w:rFonts w:hint="eastAsia" w:ascii="仿宋" w:hAnsi="仿宋" w:eastAsia="仿宋" w:cs="仿宋"/>
          <w:color w:val="auto"/>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w:t>
      </w:r>
      <w:r>
        <w:rPr>
          <w:rFonts w:hint="eastAsia" w:ascii="仿宋" w:hAnsi="仿宋" w:eastAsia="仿宋" w:cs="仿宋"/>
          <w:color w:val="auto"/>
          <w:sz w:val="32"/>
          <w:szCs w:val="32"/>
          <w:lang w:val="en-US" w:eastAsia="zh-CN"/>
        </w:rPr>
        <w:t>本年度学校教育教学支出增加。</w:t>
      </w:r>
    </w:p>
    <w:p w14:paraId="451B1DDA">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仿宋" w:hAnsi="仿宋" w:eastAsia="仿宋" w:cs="仿宋"/>
          <w:color w:val="auto"/>
          <w:sz w:val="32"/>
          <w:szCs w:val="32"/>
          <w:lang w:val="en-US" w:eastAsia="zh-CN"/>
        </w:rPr>
        <w:t>7.社会保障和就业支出（类）行政事业单位养老支出</w:t>
      </w:r>
      <w:r>
        <w:rPr>
          <w:rFonts w:hint="eastAsia" w:ascii="Times New Roman" w:hAnsi="Times New Roman" w:eastAsia="仿宋_GB2312"/>
          <w:sz w:val="32"/>
          <w:szCs w:val="32"/>
        </w:rPr>
        <w:t>（款）机关事业单位基本养老保险缴费支出</w:t>
      </w:r>
      <w:bookmarkStart w:id="4" w:name="OLE_LINK7"/>
      <w:r>
        <w:rPr>
          <w:rFonts w:hint="eastAsia" w:ascii="Times New Roman" w:hAnsi="Times New Roman" w:eastAsia="仿宋_GB2312"/>
          <w:sz w:val="32"/>
          <w:szCs w:val="32"/>
        </w:rPr>
        <w:t>（项）</w:t>
      </w:r>
      <w:bookmarkEnd w:id="4"/>
    </w:p>
    <w:p w14:paraId="353F3D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600" w:lineRule="exact"/>
        <w:ind w:left="0" w:leftChars="0" w:right="0" w:firstLine="640" w:firstLineChars="200"/>
        <w:jc w:val="both"/>
        <w:rPr>
          <w:rFonts w:hint="eastAsia" w:ascii="仿宋" w:hAnsi="仿宋" w:eastAsia="仿宋" w:cs="仿宋"/>
          <w:color w:val="auto"/>
          <w:sz w:val="32"/>
          <w:szCs w:val="32"/>
          <w:lang w:val="en-US" w:eastAsia="zh-CN"/>
        </w:rPr>
      </w:pPr>
      <w:bookmarkStart w:id="5" w:name="OLE_LINK8"/>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12.92</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年初预算数的主要原因</w:t>
      </w:r>
      <w:bookmarkEnd w:id="5"/>
      <w:r>
        <w:rPr>
          <w:rFonts w:hint="eastAsia" w:ascii="Times New Roman" w:hAnsi="Times New Roman" w:eastAsia="仿宋_GB2312"/>
          <w:sz w:val="32"/>
          <w:szCs w:val="32"/>
        </w:rPr>
        <w:t>是</w:t>
      </w:r>
      <w:r>
        <w:rPr>
          <w:rFonts w:hint="eastAsia" w:ascii="Times New Roman" w:hAnsi="Times New Roman" w:eastAsia="仿宋_GB2312"/>
          <w:sz w:val="32"/>
          <w:szCs w:val="32"/>
          <w:lang w:eastAsia="zh-CN"/>
        </w:rPr>
        <w:t>，</w:t>
      </w:r>
      <w:r>
        <w:rPr>
          <w:rFonts w:hint="eastAsia" w:ascii="仿宋" w:hAnsi="仿宋" w:eastAsia="仿宋" w:cs="仿宋"/>
          <w:color w:val="auto"/>
          <w:sz w:val="32"/>
          <w:szCs w:val="32"/>
          <w:lang w:val="en-US" w:eastAsia="zh-CN"/>
        </w:rPr>
        <w:t>此笔资金用于学校教师的养老保险支出，1月教师工资基数变高使得养老保险支出增加，财政年中追加缴费。</w:t>
      </w:r>
    </w:p>
    <w:p w14:paraId="7B4CE5F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600" w:lineRule="exact"/>
        <w:ind w:leftChars="250" w:right="0" w:rightChars="0" w:firstLine="320" w:firstLineChars="100"/>
        <w:jc w:val="both"/>
        <w:rPr>
          <w:rFonts w:hint="eastAsia" w:ascii="Times New Roman" w:hAnsi="Times New Roman" w:eastAsia="仿宋_GB2312"/>
          <w:sz w:val="32"/>
          <w:szCs w:val="32"/>
        </w:rPr>
      </w:pPr>
      <w:r>
        <w:rPr>
          <w:rFonts w:hint="eastAsia" w:ascii="仿宋" w:hAnsi="仿宋" w:eastAsia="仿宋" w:cs="仿宋"/>
          <w:color w:val="auto"/>
          <w:sz w:val="32"/>
          <w:szCs w:val="32"/>
          <w:lang w:val="en-US" w:eastAsia="zh-CN"/>
        </w:rPr>
        <w:t>8.卫生健康支出（类）行政事业单位医疗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w:t>
      </w:r>
      <w:r>
        <w:rPr>
          <w:rFonts w:hint="eastAsia" w:ascii="Times New Roman" w:hAnsi="Times New Roman" w:eastAsia="仿宋_GB2312"/>
          <w:sz w:val="32"/>
          <w:szCs w:val="32"/>
        </w:rPr>
        <w:t>单位医疗（项）</w:t>
      </w:r>
    </w:p>
    <w:p w14:paraId="555E23B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600" w:lineRule="exact"/>
        <w:ind w:right="0" w:rightChars="0" w:firstLine="640" w:firstLineChars="200"/>
        <w:jc w:val="both"/>
        <w:rPr>
          <w:rFonts w:hint="eastAsia" w:ascii="仿宋" w:hAnsi="仿宋" w:eastAsia="仿宋" w:cs="仿宋"/>
          <w:color w:val="auto"/>
          <w:sz w:val="32"/>
          <w:szCs w:val="32"/>
          <w:lang w:val="en-US" w:eastAsia="zh-CN"/>
        </w:rPr>
      </w:pPr>
      <w:bookmarkStart w:id="6" w:name="OLE_LINK9"/>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6.71</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年初预算数的主要原因</w:t>
      </w:r>
      <w:bookmarkEnd w:id="6"/>
      <w:r>
        <w:rPr>
          <w:rFonts w:hint="eastAsia" w:ascii="Times New Roman" w:hAnsi="Times New Roman" w:eastAsia="仿宋_GB2312"/>
          <w:sz w:val="32"/>
          <w:szCs w:val="32"/>
          <w:lang w:eastAsia="zh-CN"/>
        </w:rPr>
        <w:t>是，</w:t>
      </w:r>
      <w:r>
        <w:rPr>
          <w:rFonts w:hint="eastAsia" w:ascii="仿宋" w:hAnsi="仿宋" w:eastAsia="仿宋" w:cs="仿宋"/>
          <w:color w:val="auto"/>
          <w:sz w:val="32"/>
          <w:szCs w:val="32"/>
          <w:lang w:val="en-US" w:eastAsia="zh-CN"/>
        </w:rPr>
        <w:t>此笔资金用于学校教师的医疗保险支出，1月教师工资基数变高使得养老保险支出增加，财政年中追加缴费。</w:t>
      </w:r>
      <w:bookmarkStart w:id="12" w:name="_GoBack"/>
      <w:bookmarkEnd w:id="12"/>
    </w:p>
    <w:p w14:paraId="5553B19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600" w:lineRule="exact"/>
        <w:ind w:leftChars="250" w:right="0" w:rightChars="0" w:firstLine="320" w:firstLineChars="100"/>
        <w:jc w:val="both"/>
        <w:rPr>
          <w:rFonts w:hint="eastAsia" w:ascii="Times New Roman" w:hAnsi="Times New Roman" w:eastAsia="仿宋_GB2312"/>
          <w:sz w:val="32"/>
          <w:szCs w:val="32"/>
        </w:rPr>
      </w:pPr>
      <w:r>
        <w:rPr>
          <w:rFonts w:hint="eastAsia" w:ascii="仿宋" w:hAnsi="仿宋" w:eastAsia="仿宋" w:cs="仿宋"/>
          <w:color w:val="auto"/>
          <w:sz w:val="32"/>
          <w:szCs w:val="32"/>
          <w:lang w:val="en-US" w:eastAsia="zh-CN"/>
        </w:rPr>
        <w:t>9.住房保障支出（类）住房改革支出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rPr>
        <w:t>（项）</w:t>
      </w:r>
    </w:p>
    <w:p w14:paraId="488885A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600" w:lineRule="exact"/>
        <w:ind w:right="0" w:rightChars="0" w:firstLine="640" w:firstLineChars="200"/>
        <w:jc w:val="both"/>
        <w:rPr>
          <w:rFonts w:hint="eastAsia" w:ascii="仿宋" w:hAnsi="仿宋" w:eastAsia="仿宋" w:cs="仿宋"/>
          <w:color w:val="auto"/>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8.08</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年初预算数的主要原因</w:t>
      </w:r>
      <w:r>
        <w:rPr>
          <w:rFonts w:hint="eastAsia" w:ascii="Times New Roman" w:hAnsi="Times New Roman" w:eastAsia="仿宋_GB2312"/>
          <w:sz w:val="32"/>
          <w:szCs w:val="32"/>
          <w:lang w:eastAsia="zh-CN"/>
        </w:rPr>
        <w:t>是，</w:t>
      </w:r>
      <w:r>
        <w:rPr>
          <w:rFonts w:hint="eastAsia" w:ascii="仿宋" w:hAnsi="仿宋" w:eastAsia="仿宋" w:cs="仿宋"/>
          <w:color w:val="auto"/>
          <w:sz w:val="32"/>
          <w:szCs w:val="32"/>
          <w:lang w:val="en-US" w:eastAsia="zh-CN"/>
        </w:rPr>
        <w:t>此笔资金用于学校教师的住房公积金支出，1月教师工资基数变高使得公积金支出增加，财政年中追加缴费。</w:t>
      </w:r>
    </w:p>
    <w:p w14:paraId="19A252F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600" w:lineRule="exact"/>
        <w:ind w:right="0" w:rightChars="0" w:firstLine="640" w:firstLineChars="200"/>
        <w:jc w:val="both"/>
        <w:rPr>
          <w:rFonts w:hint="default" w:ascii="仿宋" w:hAnsi="仿宋" w:eastAsia="仿宋" w:cs="仿宋"/>
          <w:color w:val="auto"/>
          <w:sz w:val="32"/>
          <w:szCs w:val="32"/>
          <w:lang w:val="en-US" w:eastAsia="zh-CN"/>
        </w:rPr>
      </w:pPr>
    </w:p>
    <w:p w14:paraId="30A5195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2FDB76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1405.35</w:t>
      </w:r>
      <w:r>
        <w:rPr>
          <w:rFonts w:hint="eastAsia" w:ascii="Times New Roman" w:hAnsi="Times New Roman" w:eastAsia="仿宋_GB2312"/>
          <w:sz w:val="32"/>
          <w:szCs w:val="32"/>
        </w:rPr>
        <w:t>万元，其中：</w:t>
      </w:r>
    </w:p>
    <w:p w14:paraId="724AFCD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val="0"/>
          <w:bCs w:val="0"/>
          <w:sz w:val="32"/>
          <w:szCs w:val="32"/>
          <w:lang w:val="en-US" w:eastAsia="zh-CN"/>
        </w:rPr>
        <w:t>1234.57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87.85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val="en-US" w:eastAsia="zh-CN"/>
        </w:rPr>
        <w:t>绩效工资、机关事业单位基本养老保险缴费、职工基本医疗保险缴费、其他社会保障缴费、其他工资福利支出、退休费、生活补助</w:t>
      </w:r>
      <w:r>
        <w:rPr>
          <w:rFonts w:hint="eastAsia" w:ascii="Times New Roman" w:hAnsi="Times New Roman" w:eastAsia="仿宋_GB2312"/>
          <w:sz w:val="32"/>
          <w:szCs w:val="32"/>
          <w:lang w:eastAsia="zh-CN"/>
        </w:rPr>
        <w:t>。</w:t>
      </w:r>
    </w:p>
    <w:p w14:paraId="1885422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val="0"/>
          <w:bCs w:val="0"/>
          <w:sz w:val="32"/>
          <w:szCs w:val="32"/>
          <w:lang w:val="en-US" w:eastAsia="zh-CN"/>
        </w:rPr>
        <w:t>170.78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12.15</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val="en-US" w:eastAsia="zh-CN"/>
        </w:rPr>
        <w:t>物业管理费、维修（护）费、其他商品和服务支出</w:t>
      </w:r>
      <w:r>
        <w:rPr>
          <w:rFonts w:hint="eastAsia" w:ascii="Times New Roman" w:hAnsi="Times New Roman" w:eastAsia="仿宋_GB2312"/>
          <w:sz w:val="32"/>
          <w:szCs w:val="32"/>
        </w:rPr>
        <w:t>。</w:t>
      </w:r>
    </w:p>
    <w:p w14:paraId="3E476C8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10D396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876D2C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val="en-US" w:eastAsia="zh-CN"/>
        </w:rPr>
        <w:t>本年度学校没有“三公”经费支出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学校没有“三公”经费支出</w:t>
      </w:r>
      <w:r>
        <w:rPr>
          <w:rFonts w:hint="eastAsia" w:ascii="Times New Roman" w:hAnsi="Times New Roman" w:eastAsia="仿宋_GB2312"/>
          <w:sz w:val="32"/>
          <w:szCs w:val="32"/>
        </w:rPr>
        <w:t>。其中：</w:t>
      </w:r>
    </w:p>
    <w:p w14:paraId="68A4DF7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%，决算数预算数</w:t>
      </w:r>
      <w:r>
        <w:rPr>
          <w:rFonts w:hint="eastAsia" w:ascii="Times New Roman" w:hAnsi="Times New Roman" w:eastAsia="仿宋_GB2312"/>
          <w:sz w:val="32"/>
          <w:szCs w:val="32"/>
          <w:lang w:val="en-US" w:eastAsia="zh-CN"/>
        </w:rPr>
        <w:t>一致，</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学校没有做此项目预算，也没有发生相应支出；与上年决算数一致，主要原因是</w:t>
      </w:r>
      <w:bookmarkStart w:id="7" w:name="OLE_LINK10"/>
      <w:r>
        <w:rPr>
          <w:rFonts w:hint="eastAsia" w:ascii="Times New Roman" w:hAnsi="Times New Roman" w:eastAsia="仿宋_GB2312"/>
          <w:sz w:val="32"/>
          <w:szCs w:val="32"/>
          <w:lang w:val="en-US" w:eastAsia="zh-CN"/>
        </w:rPr>
        <w:t>本年度学校没有发生相应支出</w:t>
      </w:r>
      <w:bookmarkEnd w:id="7"/>
      <w:r>
        <w:rPr>
          <w:rFonts w:hint="eastAsia" w:ascii="Times New Roman" w:hAnsi="Times New Roman" w:eastAsia="仿宋_GB2312"/>
          <w:sz w:val="32"/>
          <w:szCs w:val="32"/>
          <w:lang w:val="en-US" w:eastAsia="zh-CN"/>
        </w:rPr>
        <w:t>。</w:t>
      </w:r>
    </w:p>
    <w:p w14:paraId="01A4B72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本年度学校没有发生公务接待支出</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决算数一致，</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本年度学校没有发生公务接待支出</w:t>
      </w:r>
      <w:r>
        <w:rPr>
          <w:rFonts w:hint="eastAsia" w:ascii="Times New Roman" w:hAnsi="Times New Roman" w:eastAsia="仿宋_GB2312"/>
          <w:sz w:val="32"/>
          <w:szCs w:val="32"/>
        </w:rPr>
        <w:t>。</w:t>
      </w:r>
    </w:p>
    <w:p w14:paraId="020908D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w:t>
      </w:r>
      <w:bookmarkStart w:id="8" w:name="OLE_LINK11"/>
      <w:r>
        <w:rPr>
          <w:rFonts w:hint="eastAsia" w:ascii="Times New Roman" w:hAnsi="Times New Roman" w:eastAsia="仿宋_GB2312"/>
          <w:sz w:val="32"/>
          <w:szCs w:val="32"/>
          <w:lang w:val="en-US" w:eastAsia="zh-CN"/>
        </w:rPr>
        <w:t>本年度学校没有做此项目预算</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也没有发生相应支出</w:t>
      </w:r>
      <w:bookmarkEnd w:id="8"/>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决算数一致</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本年度学校没有发生公务用车购置费支出</w:t>
      </w:r>
      <w:r>
        <w:rPr>
          <w:rFonts w:hint="eastAsia" w:ascii="Times New Roman" w:hAnsi="Times New Roman" w:eastAsia="仿宋_GB2312"/>
          <w:sz w:val="32"/>
          <w:szCs w:val="32"/>
        </w:rPr>
        <w:t>。</w:t>
      </w:r>
    </w:p>
    <w:p w14:paraId="5A06709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本年度学校没有做此项目预算</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也没有发生相应支出；</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决算数一致</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本年度学校没有发生公务用车运行维护费支出</w:t>
      </w:r>
      <w:r>
        <w:rPr>
          <w:rFonts w:hint="eastAsia" w:ascii="Times New Roman" w:hAnsi="Times New Roman" w:eastAsia="仿宋_GB2312"/>
          <w:sz w:val="32"/>
          <w:szCs w:val="32"/>
        </w:rPr>
        <w:t>。</w:t>
      </w:r>
    </w:p>
    <w:p w14:paraId="070B4A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76E4009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012B69DE">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楷体"/>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lang w:eastAsia="zh-CN"/>
        </w:rPr>
        <w:t>。</w:t>
      </w:r>
    </w:p>
    <w:p w14:paraId="077E620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793A1A92">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怀化市中心特校</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04D6793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A9B040B">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bookmarkStart w:id="9" w:name="OLE_LINK15"/>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bookmarkEnd w:id="9"/>
      <w:r>
        <w:rPr>
          <w:rFonts w:hint="eastAsia" w:ascii="Times New Roman" w:hAnsi="Times New Roman" w:eastAsia="仿宋_GB2312"/>
          <w:sz w:val="32"/>
          <w:szCs w:val="32"/>
        </w:rPr>
        <w:t>具体情况如下：</w:t>
      </w:r>
    </w:p>
    <w:p w14:paraId="4C3CF957">
      <w:pPr>
        <w:pStyle w:val="13"/>
        <w:keepNext w:val="0"/>
        <w:keepLines w:val="0"/>
        <w:pageBreakBefore w:val="0"/>
        <w:kinsoku/>
        <w:overflowPunct/>
        <w:topLinePunct w:val="0"/>
        <w:bidi w:val="0"/>
        <w:snapToGrid/>
        <w:spacing w:line="600" w:lineRule="exact"/>
        <w:ind w:left="0" w:leftChars="0" w:righ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bookmarkStart w:id="10" w:name="OLE_LINK12"/>
      <w:r>
        <w:rPr>
          <w:rFonts w:hint="eastAsia" w:ascii="仿宋" w:hAnsi="仿宋" w:eastAsia="仿宋" w:cs="仿宋"/>
          <w:color w:val="auto"/>
          <w:sz w:val="32"/>
          <w:szCs w:val="32"/>
          <w:lang w:val="en-US" w:eastAsia="zh-CN"/>
        </w:rPr>
        <w:t>教育支出</w:t>
      </w:r>
      <w:r>
        <w:rPr>
          <w:rFonts w:hint="eastAsia" w:ascii="仿宋" w:hAnsi="仿宋" w:eastAsia="仿宋" w:cs="仿宋"/>
          <w:color w:val="auto"/>
          <w:sz w:val="32"/>
          <w:szCs w:val="32"/>
        </w:rPr>
        <w:t>（类）</w:t>
      </w:r>
      <w:r>
        <w:rPr>
          <w:rFonts w:hint="eastAsia" w:ascii="仿宋" w:hAnsi="仿宋" w:eastAsia="仿宋" w:cs="仿宋"/>
          <w:color w:val="auto"/>
          <w:sz w:val="32"/>
          <w:szCs w:val="32"/>
          <w:lang w:val="en-US" w:eastAsia="zh-CN"/>
        </w:rPr>
        <w:t>特殊教育</w:t>
      </w:r>
      <w:r>
        <w:rPr>
          <w:rFonts w:hint="eastAsia" w:ascii="仿宋" w:hAnsi="仿宋" w:eastAsia="仿宋" w:cs="仿宋"/>
          <w:color w:val="auto"/>
          <w:sz w:val="32"/>
          <w:szCs w:val="32"/>
        </w:rPr>
        <w:t>（款）</w:t>
      </w:r>
      <w:r>
        <w:rPr>
          <w:rFonts w:hint="eastAsia" w:ascii="仿宋" w:hAnsi="仿宋" w:eastAsia="仿宋" w:cs="仿宋"/>
          <w:color w:val="auto"/>
          <w:sz w:val="32"/>
          <w:szCs w:val="32"/>
          <w:lang w:val="en-US" w:eastAsia="zh-CN"/>
        </w:rPr>
        <w:t>特殊学校教育</w:t>
      </w:r>
      <w:r>
        <w:rPr>
          <w:rFonts w:hint="eastAsia" w:ascii="仿宋" w:hAnsi="仿宋" w:eastAsia="仿宋" w:cs="仿宋"/>
          <w:color w:val="auto"/>
          <w:sz w:val="32"/>
          <w:szCs w:val="32"/>
        </w:rPr>
        <w:t>（项）</w:t>
      </w:r>
      <w:bookmarkEnd w:id="10"/>
      <w:r>
        <w:rPr>
          <w:rFonts w:hint="eastAsia" w:ascii="仿宋" w:hAnsi="仿宋" w:eastAsia="仿宋" w:cs="仿宋"/>
          <w:color w:val="auto"/>
          <w:sz w:val="32"/>
          <w:szCs w:val="32"/>
        </w:rPr>
        <w:t>。</w:t>
      </w:r>
    </w:p>
    <w:p w14:paraId="73D2E9EF">
      <w:pPr>
        <w:pStyle w:val="13"/>
        <w:keepNext w:val="0"/>
        <w:keepLines w:val="0"/>
        <w:pageBreakBefore w:val="0"/>
        <w:kinsoku/>
        <w:overflowPunct/>
        <w:topLinePunct w:val="0"/>
        <w:bidi w:val="0"/>
        <w:snapToGrid/>
        <w:spacing w:line="600" w:lineRule="exact"/>
        <w:ind w:left="0" w:leftChars="0" w:right="0" w:firstLine="640" w:firstLineChars="200"/>
        <w:rPr>
          <w:rFonts w:hint="eastAsia" w:ascii="Times New Roman" w:hAnsi="Times New Roman" w:eastAsia="仿宋_GB2312"/>
          <w:sz w:val="32"/>
          <w:szCs w:val="32"/>
          <w:lang w:val="en-US" w:eastAsia="zh-CN"/>
        </w:rPr>
      </w:pPr>
      <w:bookmarkStart w:id="11" w:name="OLE_LINK13"/>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决算数与预算数一致主要原因是，学校教育支出都是财政预算资金拨款，没有政府性基金预算收入。</w:t>
      </w:r>
    </w:p>
    <w:bookmarkEnd w:id="11"/>
    <w:p w14:paraId="6B42BD22">
      <w:pPr>
        <w:pStyle w:val="13"/>
        <w:keepNext w:val="0"/>
        <w:keepLines w:val="0"/>
        <w:pageBreakBefore w:val="0"/>
        <w:numPr>
          <w:ilvl w:val="0"/>
          <w:numId w:val="0"/>
        </w:numPr>
        <w:kinsoku/>
        <w:overflowPunct/>
        <w:topLinePunct w:val="0"/>
        <w:bidi w:val="0"/>
        <w:snapToGrid/>
        <w:spacing w:line="600" w:lineRule="exact"/>
        <w:ind w:right="0" w:rightChars="0" w:firstLine="640" w:firstLineChars="200"/>
        <w:rPr>
          <w:rFonts w:hint="eastAsia" w:ascii="仿宋" w:hAnsi="仿宋" w:eastAsia="仿宋" w:cs="仿宋"/>
          <w:color w:val="auto"/>
          <w:sz w:val="32"/>
          <w:szCs w:val="32"/>
        </w:rPr>
      </w:pPr>
      <w:r>
        <w:rPr>
          <w:rFonts w:hint="eastAsia" w:ascii="Times New Roman" w:hAnsi="Times New Roman" w:eastAsia="仿宋_GB2312"/>
          <w:sz w:val="32"/>
          <w:szCs w:val="32"/>
          <w:lang w:val="en-US" w:eastAsia="zh-CN"/>
        </w:rPr>
        <w:t>2.社会保障和就业</w:t>
      </w:r>
      <w:r>
        <w:rPr>
          <w:rFonts w:hint="eastAsia" w:ascii="仿宋" w:hAnsi="仿宋" w:eastAsia="仿宋" w:cs="仿宋"/>
          <w:color w:val="auto"/>
          <w:sz w:val="32"/>
          <w:szCs w:val="32"/>
          <w:lang w:val="en-US" w:eastAsia="zh-CN"/>
        </w:rPr>
        <w:t>支出</w:t>
      </w:r>
      <w:r>
        <w:rPr>
          <w:rFonts w:hint="eastAsia" w:ascii="仿宋" w:hAnsi="仿宋" w:eastAsia="仿宋" w:cs="仿宋"/>
          <w:color w:val="auto"/>
          <w:sz w:val="32"/>
          <w:szCs w:val="32"/>
        </w:rPr>
        <w:t>（类）</w:t>
      </w:r>
      <w:r>
        <w:rPr>
          <w:rFonts w:hint="eastAsia" w:ascii="仿宋" w:hAnsi="仿宋" w:eastAsia="仿宋" w:cs="仿宋"/>
          <w:color w:val="auto"/>
          <w:sz w:val="32"/>
          <w:szCs w:val="32"/>
          <w:lang w:val="en-US" w:eastAsia="zh-CN"/>
        </w:rPr>
        <w:t>行政事业单位养老支出</w:t>
      </w:r>
      <w:r>
        <w:rPr>
          <w:rFonts w:hint="eastAsia" w:ascii="仿宋" w:hAnsi="仿宋" w:eastAsia="仿宋" w:cs="仿宋"/>
          <w:color w:val="auto"/>
          <w:sz w:val="32"/>
          <w:szCs w:val="32"/>
        </w:rPr>
        <w:t>（款）</w:t>
      </w:r>
      <w:r>
        <w:rPr>
          <w:rFonts w:hint="eastAsia" w:ascii="仿宋" w:hAnsi="仿宋" w:eastAsia="仿宋" w:cs="仿宋"/>
          <w:color w:val="auto"/>
          <w:sz w:val="32"/>
          <w:szCs w:val="32"/>
          <w:lang w:val="en-US" w:eastAsia="zh-CN"/>
        </w:rPr>
        <w:t>机关事业单位基本养老保险缴费支出</w:t>
      </w:r>
      <w:r>
        <w:rPr>
          <w:rFonts w:hint="eastAsia" w:ascii="仿宋" w:hAnsi="仿宋" w:eastAsia="仿宋" w:cs="仿宋"/>
          <w:color w:val="auto"/>
          <w:sz w:val="32"/>
          <w:szCs w:val="32"/>
        </w:rPr>
        <w:t>（项）</w:t>
      </w:r>
    </w:p>
    <w:p w14:paraId="5470DF59">
      <w:pPr>
        <w:pStyle w:val="13"/>
        <w:keepNext w:val="0"/>
        <w:keepLines w:val="0"/>
        <w:pageBreakBefore w:val="0"/>
        <w:kinsoku/>
        <w:overflowPunct/>
        <w:topLinePunct w:val="0"/>
        <w:bidi w:val="0"/>
        <w:snapToGrid/>
        <w:spacing w:line="600" w:lineRule="exact"/>
        <w:ind w:left="0" w:leftChars="0" w:right="0" w:firstLine="640" w:firstLineChars="200"/>
        <w:rPr>
          <w:rFonts w:hint="eastAsia" w:ascii="Times New Roman" w:hAnsi="Times New Roman" w:eastAsia="仿宋_GB2312"/>
          <w:sz w:val="32"/>
          <w:szCs w:val="32"/>
          <w:lang w:val="en-US"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决算数与预算数一致主要原因是，学校社会保障和就业支出都是财政预算资金拨款，没有政府性基金预算收入。</w:t>
      </w:r>
    </w:p>
    <w:p w14:paraId="07279C83">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default" w:ascii="黑体" w:hAnsi="黑体" w:eastAsia="黑体" w:cs="黑体"/>
          <w:b w:val="0"/>
          <w:bCs/>
          <w:color w:val="auto"/>
          <w:sz w:val="32"/>
          <w:szCs w:val="32"/>
          <w:lang w:val="en-US" w:eastAsia="zh-CN"/>
        </w:rPr>
      </w:pPr>
      <w:r>
        <w:rPr>
          <w:rFonts w:hint="default" w:ascii="黑体" w:hAnsi="黑体" w:eastAsia="黑体" w:cs="黑体"/>
          <w:b w:val="0"/>
          <w:bCs/>
          <w:color w:val="auto"/>
          <w:sz w:val="32"/>
          <w:szCs w:val="32"/>
          <w:lang w:val="en-US" w:eastAsia="zh-CN"/>
        </w:rPr>
        <w:t>国有资本经营预算收入支出决算情况</w:t>
      </w:r>
    </w:p>
    <w:p w14:paraId="468817D9">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黑体" w:hAnsi="黑体" w:eastAsia="黑体" w:cs="黑体"/>
          <w:b w:val="0"/>
          <w:bCs/>
          <w:color w:val="auto"/>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国有资本经营预算</w:t>
      </w:r>
      <w:r>
        <w:rPr>
          <w:rFonts w:hint="eastAsia" w:ascii="Times New Roman" w:hAnsi="Times New Roman" w:eastAsia="仿宋_GB2312"/>
          <w:sz w:val="32"/>
          <w:szCs w:val="32"/>
        </w:rPr>
        <w:t>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01111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hAnsi="黑体" w:cs="黑体"/>
          <w:b w:val="0"/>
          <w:bCs/>
          <w:color w:val="auto"/>
          <w:sz w:val="32"/>
          <w:szCs w:val="32"/>
          <w:lang w:val="en-US" w:eastAsia="zh-CN"/>
        </w:rPr>
        <w:t>十</w:t>
      </w:r>
      <w:r>
        <w:rPr>
          <w:rFonts w:hint="eastAsia" w:ascii="黑体" w:hAnsi="黑体" w:eastAsia="黑体" w:cs="黑体"/>
          <w:b w:val="0"/>
          <w:bCs/>
          <w:color w:val="auto"/>
          <w:sz w:val="32"/>
          <w:szCs w:val="32"/>
        </w:rPr>
        <w:t>、关于机关运行经费支出说明</w:t>
      </w:r>
    </w:p>
    <w:p w14:paraId="3C308C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600" w:lineRule="exact"/>
        <w:ind w:left="0" w:leftChars="0" w:right="0" w:firstLine="640" w:firstLineChars="200"/>
        <w:jc w:val="both"/>
        <w:rPr>
          <w:rFonts w:hint="eastAsia" w:ascii="仿宋" w:hAnsi="仿宋" w:eastAsia="仿宋" w:cs="仿宋"/>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一致</w:t>
      </w:r>
      <w:r>
        <w:rPr>
          <w:rFonts w:hint="eastAsia" w:ascii="Times New Roman" w:hAnsi="Times New Roman" w:eastAsia="仿宋_GB2312"/>
          <w:sz w:val="32"/>
          <w:szCs w:val="32"/>
        </w:rPr>
        <w:t>，主要原因是</w:t>
      </w:r>
      <w:r>
        <w:rPr>
          <w:rFonts w:hint="eastAsia" w:ascii="仿宋" w:hAnsi="仿宋" w:eastAsia="仿宋" w:cs="仿宋"/>
          <w:color w:val="auto"/>
          <w:kern w:val="0"/>
          <w:sz w:val="32"/>
          <w:szCs w:val="32"/>
          <w:lang w:val="en-US" w:eastAsia="zh-CN" w:bidi="ar-SA"/>
        </w:rPr>
        <w:t>学校不属于行政单位和参照公务员法管理的事业单位。</w:t>
      </w:r>
    </w:p>
    <w:p w14:paraId="1DFCCBE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43977F1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7.45</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lang w:val="en-US" w:eastAsia="zh-CN"/>
          <w14:textFill>
            <w14:solidFill>
              <w14:schemeClr w14:val="tx1"/>
            </w14:solidFill>
          </w14:textFill>
        </w:rPr>
        <w:t>其中，市培专家授课费0.24万元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班主任培训2.41万元；业务能力提升培训0.02万元；中小学党组织培训0.43万元，人数3人；市教师管理能力提升培训0.22万元，人数2人；食堂管理培训0.43万元，人数2人；会计网络培训0.01万元；特教园丁培训0.15万元；国培研修培训0.07万元；骨干校长研修培训0.13万元；特教改革研讨培训0.2万元，人数2人；国培省特教培训0.07万元；通用盲文培训0.07万元；家政服务培训0.2万元，人数2人；省培医教培训0.07万元；市培教师能力提升培训0.06万元；市培培训2.67万元。</w:t>
      </w:r>
    </w:p>
    <w:p w14:paraId="4824D01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46D5F46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87.14</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87.14</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87.14</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87.14</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2936C28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5E840DD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2006DDD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25426D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lang w:eastAsia="zh-CN"/>
        </w:rPr>
        <w:t>工作开展情况</w:t>
      </w:r>
    </w:p>
    <w:p w14:paraId="649176AE">
      <w:pPr>
        <w:keepNext w:val="0"/>
        <w:keepLines w:val="0"/>
        <w:pageBreakBefore w:val="0"/>
        <w:kinsoku/>
        <w:overflowPunct/>
        <w:topLinePunct w:val="0"/>
        <w:autoSpaceDE w:val="0"/>
        <w:autoSpaceDN w:val="0"/>
        <w:bidi w:val="0"/>
        <w:adjustRightInd w:val="0"/>
        <w:snapToGrid/>
        <w:spacing w:line="600" w:lineRule="exact"/>
        <w:ind w:left="0" w:leftChars="0" w:right="0"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1.绩效自评开展情况</w:t>
      </w:r>
    </w:p>
    <w:p w14:paraId="49AE6C43">
      <w:pPr>
        <w:overflowPunct w:val="0"/>
        <w:spacing w:line="600" w:lineRule="exact"/>
        <w:ind w:firstLine="640" w:firstLineChars="200"/>
        <w:rPr>
          <w:rFonts w:ascii="Times New Roman" w:hAnsi="Times New Roman" w:eastAsia="仿宋_GB2312" w:cs="Times New Roman"/>
          <w:kern w:val="0"/>
          <w:sz w:val="32"/>
          <w:szCs w:val="32"/>
        </w:rPr>
      </w:pPr>
      <w:r>
        <w:rPr>
          <w:rFonts w:hint="eastAsia" w:ascii="仿宋" w:hAnsi="仿宋" w:eastAsia="仿宋" w:cs="仿宋"/>
          <w:color w:val="auto"/>
          <w:kern w:val="0"/>
          <w:sz w:val="32"/>
          <w:szCs w:val="32"/>
          <w:lang w:val="en-US" w:eastAsia="zh-CN" w:bidi="ar-SA"/>
        </w:rPr>
        <w:t>根据预算绩效管理要求，学校组织对2024年度本部门（单位）整体支出开展绩效自评，涉及项目13个，共涉及资金</w:t>
      </w:r>
      <w:r>
        <w:rPr>
          <w:rFonts w:hint="eastAsia" w:ascii="仿宋" w:hAnsi="仿宋" w:eastAsia="仿宋" w:cs="仿宋"/>
          <w:b/>
          <w:bCs/>
          <w:color w:val="000000" w:themeColor="text1"/>
          <w:kern w:val="0"/>
          <w:sz w:val="32"/>
          <w:szCs w:val="32"/>
          <w:lang w:val="en-US" w:eastAsia="zh-CN" w:bidi="ar-SA"/>
          <w14:textFill>
            <w14:solidFill>
              <w14:schemeClr w14:val="tx1"/>
            </w14:solidFill>
          </w14:textFill>
        </w:rPr>
        <w:t>410.12</w:t>
      </w:r>
      <w:r>
        <w:rPr>
          <w:rFonts w:hint="eastAsia" w:ascii="仿宋" w:hAnsi="仿宋" w:eastAsia="仿宋" w:cs="仿宋"/>
          <w:color w:val="auto"/>
          <w:kern w:val="0"/>
          <w:sz w:val="32"/>
          <w:szCs w:val="32"/>
          <w:lang w:val="en-US" w:eastAsia="zh-CN" w:bidi="ar-SA"/>
        </w:rPr>
        <w:t>万元，</w:t>
      </w:r>
      <w:r>
        <w:rPr>
          <w:rFonts w:ascii="Times New Roman" w:hAnsi="Times New Roman" w:eastAsia="仿宋_GB2312" w:cs="Times New Roman"/>
          <w:kern w:val="0"/>
          <w:sz w:val="32"/>
          <w:szCs w:val="32"/>
        </w:rPr>
        <w:t>其中，一般公共预算项目</w:t>
      </w:r>
      <w:r>
        <w:rPr>
          <w:rFonts w:hint="eastAsia" w:ascii="Times New Roman" w:hAnsi="Times New Roman" w:eastAsia="仿宋_GB2312" w:cs="Times New Roman"/>
          <w:kern w:val="0"/>
          <w:sz w:val="32"/>
          <w:szCs w:val="32"/>
          <w:lang w:val="en-US" w:eastAsia="zh-CN"/>
        </w:rPr>
        <w:t>13</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410.12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万元。</w:t>
      </w:r>
    </w:p>
    <w:p w14:paraId="7E59DE24">
      <w:pPr>
        <w:pStyle w:val="13"/>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仿宋" w:hAnsi="仿宋" w:eastAsia="仿宋" w:cs="仿宋"/>
          <w:b w:val="0"/>
          <w:i w:val="0"/>
          <w:caps w:val="0"/>
          <w:color w:val="auto"/>
          <w:spacing w:val="0"/>
          <w:sz w:val="32"/>
          <w:szCs w:val="32"/>
          <w:shd w:val="clear" w:fill="FFFFFF"/>
          <w:lang w:val="en-US" w:eastAsia="zh-CN"/>
        </w:rPr>
      </w:pPr>
      <w:r>
        <w:rPr>
          <w:rFonts w:ascii="Times New Roman" w:hAnsi="Times New Roman" w:eastAsia="楷体_GB2312" w:cs="Times New Roman"/>
          <w:b/>
          <w:bCs/>
          <w:sz w:val="32"/>
          <w:szCs w:val="32"/>
        </w:rPr>
        <w:t>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2082.47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1815.47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87.18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合格</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一是年初绩效目标基本在年底前基本达成，经济</w:t>
      </w:r>
      <w:r>
        <w:rPr>
          <w:rFonts w:hint="eastAsia" w:ascii="仿宋" w:hAnsi="仿宋" w:eastAsia="仿宋" w:cs="仿宋"/>
          <w:b w:val="0"/>
          <w:i w:val="0"/>
          <w:caps w:val="0"/>
          <w:color w:val="auto"/>
          <w:spacing w:val="0"/>
          <w:sz w:val="32"/>
          <w:szCs w:val="32"/>
          <w:shd w:val="clear" w:fill="FFFFFF"/>
          <w:lang w:val="en-US" w:eastAsia="zh-CN"/>
        </w:rPr>
        <w:t>成本控制在预算成本内，并实现成本节约；管理效率高，教学楼消防改造均已完成建设，资金及时拨付、活动按时完成；履职效能高，学校稳定发展、学生及时入学、教师积极工作；社会效应好，学校影响度、学生素质和教育教学质量大大提高；二是</w:t>
      </w:r>
      <w:r>
        <w:rPr>
          <w:rFonts w:hint="eastAsia" w:ascii="Times New Roman" w:hAnsi="Times New Roman" w:eastAsia="仿宋_GB2312" w:cs="Times New Roman"/>
          <w:sz w:val="32"/>
          <w:szCs w:val="32"/>
          <w:lang w:val="en-US" w:eastAsia="zh-CN"/>
        </w:rPr>
        <w:t>经济、社会、生态效益效果明显，</w:t>
      </w:r>
      <w:r>
        <w:rPr>
          <w:rFonts w:hint="eastAsia" w:ascii="仿宋" w:hAnsi="仿宋" w:eastAsia="仿宋" w:cs="仿宋"/>
          <w:b w:val="0"/>
          <w:i w:val="0"/>
          <w:caps w:val="0"/>
          <w:color w:val="auto"/>
          <w:spacing w:val="0"/>
          <w:sz w:val="32"/>
          <w:szCs w:val="32"/>
          <w:shd w:val="clear" w:fill="FFFFFF"/>
          <w:lang w:val="en-US" w:eastAsia="zh-CN"/>
        </w:rPr>
        <w:t>可持续发展能力优秀，保障学校长期稳定发展和学生健康成长；服务对象满意度高，学生满意、家长放心。</w:t>
      </w:r>
    </w:p>
    <w:p w14:paraId="3AEB96F8">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sz w:val="72"/>
          <w:szCs w:val="72"/>
        </w:rPr>
      </w:pPr>
      <w:r>
        <w:rPr>
          <w:rFonts w:ascii="Times New Roman" w:hAnsi="Times New Roman" w:eastAsia="仿宋_GB2312" w:cs="Times New Roman"/>
          <w:sz w:val="32"/>
          <w:szCs w:val="32"/>
        </w:rPr>
        <w:t>发现的主要问题及原因：</w:t>
      </w:r>
      <w:r>
        <w:rPr>
          <w:rFonts w:hint="eastAsia" w:ascii="Times New Roman" w:hAnsi="Times New Roman" w:eastAsia="仿宋_GB2312"/>
          <w:sz w:val="32"/>
          <w:szCs w:val="32"/>
          <w:lang w:val="en-US" w:eastAsia="zh-CN"/>
        </w:rPr>
        <w:t>活动开展次数较少，究其原因是学校注重教学，活动次数有所减少；社会成本节约不够，究其原因是实际支出和年初预算存在一点出入，会产生多的成本；学校教学质量可进一步优化，究其原因是学校本年主要建设教学楼消防改造工程，优化校园环境。</w:t>
      </w:r>
    </w:p>
    <w:p w14:paraId="04610C9A">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二是部门评价结果（如有，一级预算部门填写）。</w:t>
      </w:r>
      <w:r>
        <w:rPr>
          <w:rFonts w:hint="eastAsia" w:ascii="Times New Roman" w:hAnsi="Times New Roman" w:eastAsia="仿宋_GB2312" w:cs="Times New Roman"/>
          <w:b/>
          <w:bCs/>
          <w:kern w:val="0"/>
          <w:sz w:val="32"/>
          <w:szCs w:val="32"/>
          <w:lang w:val="en-US" w:eastAsia="zh-CN"/>
        </w:rPr>
        <w:t>0</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”。发现的主要问题及原因：一是……；二是……。下一步改进措施：一是……；二是……。……。</w:t>
      </w:r>
      <w:r>
        <w:rPr>
          <w:rFonts w:ascii="Times New Roman" w:hAnsi="Times New Roman" w:eastAsia="仿宋_GB2312" w:cs="Times New Roman"/>
          <w:kern w:val="0"/>
          <w:sz w:val="32"/>
          <w:szCs w:val="32"/>
        </w:rPr>
        <w:t>（请分别对各个项目部门评价结果，发现的问题及原因，下一步工作措施等进行简要说明）。</w:t>
      </w: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5B07B8B8">
      <w:pPr>
        <w:pStyle w:val="13"/>
        <w:numPr>
          <w:ilvl w:val="0"/>
          <w:numId w:val="2"/>
        </w:numPr>
        <w:overflowPunct w:val="0"/>
        <w:autoSpaceDE/>
        <w:autoSpaceDN/>
        <w:spacing w:line="600" w:lineRule="exact"/>
        <w:ind w:left="0" w:leftChars="0"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405B6166">
      <w:pPr>
        <w:pStyle w:val="13"/>
        <w:numPr>
          <w:ilvl w:val="0"/>
          <w:numId w:val="4"/>
        </w:numPr>
        <w:overflowPunct w:val="0"/>
        <w:autoSpaceDE/>
        <w:autoSpaceDN/>
        <w:spacing w:line="600" w:lineRule="exact"/>
        <w:ind w:leftChars="200" w:firstLine="320" w:firstLineChars="1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预算安排方面</w:t>
      </w:r>
    </w:p>
    <w:p w14:paraId="227A7EC4">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校以2024年绩效评价结果作为2025年预算参考，继续将2024年常规专项和人员经费等列入预算开支，格外注重2024年评价结果高的经费，首先考虑将其作为2025年预算安排；对于2024年评价结果不佳的经费，经研究不考虑纳入2025年预算安排。从而不断改进预算安排质量，提高学校财务工作整体效率。</w:t>
      </w:r>
    </w:p>
    <w:p w14:paraId="652F0EE3">
      <w:pPr>
        <w:pStyle w:val="13"/>
        <w:numPr>
          <w:ilvl w:val="0"/>
          <w:numId w:val="4"/>
        </w:numPr>
        <w:overflowPunct w:val="0"/>
        <w:autoSpaceDE/>
        <w:autoSpaceDN/>
        <w:spacing w:line="600" w:lineRule="exact"/>
        <w:ind w:left="420" w:leftChars="200" w:firstLine="320" w:firstLineChars="1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支出结构调整</w:t>
      </w:r>
    </w:p>
    <w:p w14:paraId="080E162E">
      <w:pPr>
        <w:pStyle w:val="13"/>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校对于重要的工程项目开支，继续完成建设直至完工，对教学环境予以维修改造，从而美化校园环境、优化教学质量和培养更多学生；对于必要的日常开支，不可减少确保学校可以正常运转；对于非必要开支，厉行节约大道至简，可适当缩小支出结构面积。根据实际情况，积极调整支出结构，减少非必要资金的占用，优化提高工作效率。</w:t>
      </w:r>
    </w:p>
    <w:p w14:paraId="1DC5F283">
      <w:pPr>
        <w:pStyle w:val="13"/>
        <w:numPr>
          <w:ilvl w:val="0"/>
          <w:numId w:val="4"/>
        </w:numPr>
        <w:overflowPunct w:val="0"/>
        <w:autoSpaceDE/>
        <w:autoSpaceDN/>
        <w:spacing w:line="600" w:lineRule="exact"/>
        <w:ind w:left="420" w:leftChars="200" w:firstLine="320" w:firstLineChars="1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资金管理方面</w:t>
      </w:r>
    </w:p>
    <w:p w14:paraId="7AB3A560">
      <w:pPr>
        <w:pStyle w:val="13"/>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校各部门根据2024年度绩效评价结果，对于评价高的资金引起重视和加强管理；对于评价不佳的资金查明原因，加以整治，确保每一笔开支，票据齐全、遵循标准并审核规范，支出途径规范合理，符合《会计法》要求规定，厉行勤俭节约，拒绝铺张浪费，加强资金管理。</w:t>
      </w:r>
    </w:p>
    <w:p w14:paraId="3D544D2A">
      <w:pPr>
        <w:pStyle w:val="13"/>
        <w:numPr>
          <w:ilvl w:val="0"/>
          <w:numId w:val="4"/>
        </w:numPr>
        <w:overflowPunct w:val="0"/>
        <w:autoSpaceDE/>
        <w:autoSpaceDN/>
        <w:spacing w:line="600" w:lineRule="exact"/>
        <w:ind w:left="420" w:leftChars="200" w:firstLine="320" w:firstLineChars="1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制度建设方面</w:t>
      </w:r>
    </w:p>
    <w:p w14:paraId="58A71D47">
      <w:pPr>
        <w:pStyle w:val="13"/>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校加强财务制度建设，坚持绩效自评制度，完善部门评价和财政评价制度，查漏补缺、不断进步，将财务制度和各部门制度连成整体，各部门报账遵循财务制度，而财务制度也要能适用各部门制度，做到相辅相成、相得益彰，还应细化岗位规则，职责分工明确，建立奖惩制度，赏罚分明。</w:t>
      </w:r>
    </w:p>
    <w:p w14:paraId="294FDDFE">
      <w:pPr>
        <w:pStyle w:val="2"/>
        <w:rPr>
          <w:rFonts w:hint="eastAsia"/>
          <w:lang w:val="en-US" w:eastAsia="zh-CN"/>
        </w:rPr>
      </w:pPr>
    </w:p>
    <w:p w14:paraId="7118B209">
      <w:pPr>
        <w:pStyle w:val="13"/>
        <w:jc w:val="center"/>
        <w:rPr>
          <w:sz w:val="72"/>
          <w:szCs w:val="72"/>
        </w:rPr>
      </w:pPr>
    </w:p>
    <w:p w14:paraId="58D09D3F">
      <w:pPr>
        <w:pStyle w:val="13"/>
        <w:jc w:val="center"/>
        <w:rPr>
          <w:sz w:val="72"/>
          <w:szCs w:val="72"/>
        </w:rPr>
      </w:pPr>
    </w:p>
    <w:p w14:paraId="339EF847">
      <w:pPr>
        <w:pStyle w:val="13"/>
        <w:jc w:val="both"/>
        <w:rPr>
          <w:rFonts w:hint="eastAsia" w:ascii="方正小标宋_GBK" w:hAnsi="方正小标宋_GBK" w:eastAsia="方正小标宋_GBK" w:cs="方正小标宋_GBK"/>
          <w:sz w:val="72"/>
          <w:szCs w:val="72"/>
        </w:rPr>
      </w:pPr>
    </w:p>
    <w:p w14:paraId="68698BE9">
      <w:pPr>
        <w:pStyle w:val="13"/>
        <w:jc w:val="center"/>
        <w:rPr>
          <w:rFonts w:hint="eastAsia" w:ascii="方正小标宋_GBK" w:hAnsi="方正小标宋_GBK" w:eastAsia="方正小标宋_GBK" w:cs="方正小标宋_GBK"/>
          <w:sz w:val="72"/>
          <w:szCs w:val="72"/>
        </w:rPr>
      </w:pPr>
    </w:p>
    <w:p w14:paraId="02E6EEEF">
      <w:pPr>
        <w:pStyle w:val="13"/>
        <w:jc w:val="center"/>
        <w:rPr>
          <w:rFonts w:hint="eastAsia" w:ascii="方正小标宋_GBK" w:hAnsi="方正小标宋_GBK" w:eastAsia="方正小标宋_GBK" w:cs="方正小标宋_GBK"/>
          <w:sz w:val="72"/>
          <w:szCs w:val="72"/>
        </w:rPr>
      </w:pPr>
    </w:p>
    <w:p w14:paraId="2C8AC6F3">
      <w:pPr>
        <w:pStyle w:val="13"/>
        <w:jc w:val="center"/>
        <w:rPr>
          <w:rFonts w:hint="eastAsia" w:ascii="方正小标宋_GBK" w:hAnsi="方正小标宋_GBK" w:eastAsia="方正小标宋_GBK" w:cs="方正小标宋_GBK"/>
          <w:sz w:val="72"/>
          <w:szCs w:val="72"/>
        </w:rPr>
      </w:pPr>
    </w:p>
    <w:p w14:paraId="5881EA91">
      <w:pPr>
        <w:pStyle w:val="13"/>
        <w:jc w:val="both"/>
        <w:rPr>
          <w:rFonts w:hint="eastAsia" w:ascii="方正小标宋_GBK" w:hAnsi="方正小标宋_GBK" w:eastAsia="方正小标宋_GBK" w:cs="方正小标宋_GBK"/>
          <w:sz w:val="72"/>
          <w:szCs w:val="72"/>
        </w:rPr>
      </w:pPr>
    </w:p>
    <w:p w14:paraId="508B7D47">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E115466">
      <w:pPr>
        <w:jc w:val="center"/>
        <w:rPr>
          <w:rFonts w:hint="eastAsia" w:ascii="方正小标宋_GBK" w:hAnsi="方正小标宋_GBK" w:eastAsia="方正小标宋_GBK" w:cs="方正小标宋_GBK"/>
          <w:color w:val="000000"/>
          <w:kern w:val="0"/>
          <w:sz w:val="70"/>
          <w:szCs w:val="70"/>
        </w:rPr>
      </w:pPr>
    </w:p>
    <w:p w14:paraId="18EE1D42">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FD91E03">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B4A27F5">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一、财政拨款收入：指单位本年度从市级财政部门取得的财政拨款。</w:t>
      </w:r>
    </w:p>
    <w:p w14:paraId="1B3246D8">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二、上级补助收入：指事业单位从主管部门和上级单位取得的非财政补助收入。</w:t>
      </w:r>
    </w:p>
    <w:p w14:paraId="07E80780">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三、事业收入：指事业单位开展专业业务活动及其辅助活动取得的收入，事业单位收到的财政专户实际核拨的教育收费等资金在此反映。</w:t>
      </w:r>
    </w:p>
    <w:p w14:paraId="6B9DD7B9">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四、经营收入：指事业单位在专业业务活动及其辅助活动之外开展非独立核算经营活动取得的收入。</w:t>
      </w:r>
    </w:p>
    <w:p w14:paraId="4B288B8E">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五、附属单位缴款：指事业单位附属独立核算单位按照有关规定上缴的收入。</w:t>
      </w:r>
    </w:p>
    <w:p w14:paraId="45F93CC6">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六、其他收入：指单位取得的除上述“财政拨款收入”、“事业收入”、“经营收入”等以外的各项收入。</w:t>
      </w:r>
    </w:p>
    <w:p w14:paraId="0E28E187">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七、用事业基金弥补收支差额：指事业单位用事业基金弥补当年收支差额的数额。</w:t>
      </w:r>
    </w:p>
    <w:p w14:paraId="29F2C3E1">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八、年初结转和结余：指单位上年结转本年使用的基本支出结转、项目支出结转和结余和经营结余。</w:t>
      </w:r>
    </w:p>
    <w:p w14:paraId="2B460C01">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九、一般公共服务（类）人大事务（款）行政运行（项）：指人大常委会办公厅用于保障机构正常运行、开展日常工作的基本支出。</w:t>
      </w:r>
    </w:p>
    <w:p w14:paraId="1385F4D2">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十、结余分配：指事业单位按规定对非财政补助结余资金提取的职工福利基金、事业基金和缴纳的所得税，以及减少单位按规定应缴回的基本建设竣工项目结余资金。</w:t>
      </w:r>
    </w:p>
    <w:p w14:paraId="5F06B695">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十一、年末结转和结余资金：指本年度或以前年度预算安排、因客观条件发生变化无法按原计划实施，需要延迟到以后年度按有关规定继续使用的资金。</w:t>
      </w:r>
    </w:p>
    <w:p w14:paraId="77B362EE">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十二、基本支出：指为保障机构正常运转、完成日常工作任务而发生的人员支出和公用支出。</w:t>
      </w:r>
    </w:p>
    <w:p w14:paraId="4258A81A">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十三、项目支出：指在基本支出之外为完成特定的行政任务或事业发展目标所发生的支出。</w:t>
      </w:r>
    </w:p>
    <w:p w14:paraId="56E09725">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十四、上缴上级支出：指事业单位按照财政部门和主管部门的规定上缴上级单位的支出。</w:t>
      </w:r>
    </w:p>
    <w:p w14:paraId="6D180D60">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十五、经营支出：指事业单位在专业业务活动及其辅助活动之外开展非独立核算经营活动发生的支出。</w:t>
      </w:r>
    </w:p>
    <w:p w14:paraId="6D622976">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十六、对附属单位补助支出：指事业单位用财政补助收入之外的收入对附属单位补助发生的支出。</w:t>
      </w:r>
    </w:p>
    <w:p w14:paraId="4A2418A4">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七、“三公”经费：指市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1C1395A6">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八、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14:paraId="2F91CE9D">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left"/>
        <w:textAlignment w:val="auto"/>
        <w:rPr>
          <w:rFonts w:hint="eastAsia" w:ascii="仿宋" w:hAnsi="仿宋" w:eastAsia="仿宋" w:cs="仿宋"/>
          <w:color w:val="auto"/>
          <w:sz w:val="32"/>
          <w:szCs w:val="32"/>
        </w:rPr>
      </w:pPr>
    </w:p>
    <w:p w14:paraId="539FDBCC">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4480" w:firstLineChars="14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怀化市中心特殊教育学校</w:t>
      </w:r>
    </w:p>
    <w:p w14:paraId="7495113F">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2025年9月22日</w:t>
      </w:r>
    </w:p>
    <w:p w14:paraId="5A80FD4D">
      <w:pPr>
        <w:pStyle w:val="8"/>
        <w:keepNext w:val="0"/>
        <w:keepLines w:val="0"/>
        <w:pageBreakBefore w:val="0"/>
        <w:shd w:val="clear" w:color="auto" w:fill="FFFFFF"/>
        <w:kinsoku/>
        <w:wordWrap/>
        <w:overflowPunct/>
        <w:topLinePunct w:val="0"/>
        <w:autoSpaceDE/>
        <w:autoSpaceDN/>
        <w:bidi w:val="0"/>
        <w:adjustRightInd/>
        <w:snapToGrid/>
        <w:spacing w:before="60" w:beforeAutospacing="0" w:after="0" w:afterAutospacing="0" w:line="600" w:lineRule="exact"/>
        <w:ind w:firstLine="640" w:firstLineChars="200"/>
        <w:jc w:val="right"/>
        <w:textAlignment w:val="auto"/>
        <w:rPr>
          <w:rFonts w:hint="default" w:ascii="仿宋" w:hAnsi="仿宋" w:eastAsia="仿宋" w:cs="仿宋"/>
          <w:color w:val="auto"/>
          <w:sz w:val="32"/>
          <w:szCs w:val="32"/>
          <w:lang w:val="en-US" w:eastAsia="zh-CN"/>
        </w:rPr>
      </w:pPr>
    </w:p>
    <w:p w14:paraId="3A65D8B0">
      <w:pPr>
        <w:pStyle w:val="13"/>
        <w:jc w:val="center"/>
        <w:rPr>
          <w:sz w:val="72"/>
          <w:szCs w:val="72"/>
        </w:rPr>
      </w:pPr>
    </w:p>
    <w:p w14:paraId="488F6F0A">
      <w:pPr>
        <w:pStyle w:val="13"/>
        <w:jc w:val="center"/>
        <w:rPr>
          <w:sz w:val="72"/>
          <w:szCs w:val="72"/>
        </w:rPr>
      </w:pPr>
    </w:p>
    <w:p w14:paraId="260F5A70">
      <w:pPr>
        <w:pStyle w:val="13"/>
        <w:jc w:val="center"/>
        <w:rPr>
          <w:sz w:val="72"/>
          <w:szCs w:val="72"/>
        </w:rPr>
      </w:pPr>
    </w:p>
    <w:p w14:paraId="0F17C5D5">
      <w:pPr>
        <w:pStyle w:val="13"/>
        <w:jc w:val="center"/>
        <w:rPr>
          <w:sz w:val="72"/>
          <w:szCs w:val="72"/>
        </w:rPr>
      </w:pPr>
    </w:p>
    <w:p w14:paraId="1DA529CF">
      <w:pPr>
        <w:rPr>
          <w:rFonts w:hint="eastAsia" w:ascii="方正小标宋_GBK" w:hAnsi="方正小标宋_GBK" w:eastAsia="方正小标宋_GBK" w:cs="方正小标宋_GBK"/>
          <w:sz w:val="72"/>
          <w:szCs w:val="72"/>
        </w:rPr>
      </w:pPr>
    </w:p>
    <w:p w14:paraId="55F432F6">
      <w:pPr>
        <w:pStyle w:val="2"/>
        <w:rPr>
          <w:rFonts w:hint="eastAsia"/>
        </w:rPr>
      </w:pPr>
    </w:p>
    <w:p w14:paraId="345CA8B9">
      <w:pPr>
        <w:pStyle w:val="2"/>
        <w:rPr>
          <w:rFonts w:hint="eastAsia"/>
        </w:rPr>
      </w:pPr>
    </w:p>
    <w:p w14:paraId="74F92815">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F327EF8">
      <w:pPr>
        <w:pStyle w:val="13"/>
        <w:jc w:val="center"/>
        <w:rPr>
          <w:rFonts w:hint="eastAsia" w:ascii="方正小标宋_GBK" w:hAnsi="方正小标宋_GBK" w:eastAsia="方正小标宋_GBK" w:cs="方正小标宋_GBK"/>
          <w:sz w:val="70"/>
          <w:szCs w:val="70"/>
        </w:rPr>
      </w:pPr>
    </w:p>
    <w:p w14:paraId="6D43E135">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4806675">
      <w:pPr>
        <w:rPr>
          <w:sz w:val="72"/>
          <w:szCs w:val="72"/>
        </w:rPr>
      </w:pPr>
      <w:r>
        <w:rPr>
          <w:sz w:val="72"/>
          <w:szCs w:val="72"/>
        </w:rPr>
        <w:br w:type="page"/>
      </w:r>
    </w:p>
    <w:p w14:paraId="7DE23261">
      <w:pPr>
        <w:bidi w:val="0"/>
        <w:rPr>
          <w:rFonts w:hint="eastAsia"/>
          <w:sz w:val="32"/>
          <w:szCs w:val="32"/>
          <w:lang w:val="en-US" w:eastAsia="zh-CN"/>
        </w:rPr>
      </w:pPr>
      <w:r>
        <w:rPr>
          <w:rFonts w:hint="eastAsia"/>
          <w:sz w:val="32"/>
          <w:szCs w:val="32"/>
          <w:lang w:val="en-US" w:eastAsia="zh-CN"/>
        </w:rPr>
        <w:t>一、2024年部门决算表</w:t>
      </w:r>
    </w:p>
    <w:p w14:paraId="5B0B2EE2">
      <w:pPr>
        <w:bidi w:val="0"/>
        <w:rPr>
          <w:rFonts w:hint="eastAsia"/>
          <w:sz w:val="32"/>
          <w:szCs w:val="32"/>
          <w:lang w:val="en-US"/>
        </w:rPr>
      </w:pPr>
      <w:r>
        <w:rPr>
          <w:rFonts w:hint="eastAsia"/>
          <w:sz w:val="32"/>
          <w:szCs w:val="32"/>
          <w:lang w:val="en-US" w:eastAsia="zh-CN"/>
        </w:rPr>
        <w:t>二、2024年部门</w:t>
      </w:r>
      <w:r>
        <w:rPr>
          <w:rFonts w:hint="eastAsia"/>
          <w:sz w:val="32"/>
          <w:szCs w:val="32"/>
          <w:lang w:val="en-US"/>
        </w:rPr>
        <w:t>决算批复表</w:t>
      </w:r>
    </w:p>
    <w:p w14:paraId="0BAF4893">
      <w:pPr>
        <w:bidi w:val="0"/>
        <w:rPr>
          <w:rFonts w:hint="eastAsia"/>
          <w:sz w:val="32"/>
          <w:szCs w:val="32"/>
          <w:lang w:val="en-US" w:eastAsia="zh-CN"/>
        </w:rPr>
      </w:pPr>
      <w:r>
        <w:rPr>
          <w:rFonts w:hint="eastAsia"/>
          <w:sz w:val="32"/>
          <w:szCs w:val="32"/>
          <w:lang w:val="en-US" w:eastAsia="zh-CN"/>
        </w:rPr>
        <w:t>三、2024年度部门(单位)整体支出绩效自评报告</w:t>
      </w:r>
    </w:p>
    <w:p w14:paraId="0A7081BD">
      <w:pPr>
        <w:pStyle w:val="13"/>
        <w:spacing w:line="600" w:lineRule="exact"/>
        <w:ind w:firstLine="640" w:firstLineChars="200"/>
        <w:rPr>
          <w:rFonts w:ascii="Times New Roman" w:hAnsi="Times New Roman" w:eastAsia="仿宋_GB2312" w:cs="Times New Roman"/>
          <w:sz w:val="32"/>
          <w:szCs w:val="32"/>
        </w:rPr>
      </w:pPr>
    </w:p>
    <w:p w14:paraId="709681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600" w:lineRule="exact"/>
        <w:ind w:right="0"/>
        <w:jc w:val="both"/>
        <w:textAlignment w:val="auto"/>
        <w:rPr>
          <w:rFonts w:hint="default" w:ascii="仿宋_GB2312" w:hAnsi="仿宋_GB2312" w:eastAsia="仿宋_GB2312"/>
          <w:sz w:val="32"/>
          <w:szCs w:val="24"/>
          <w:lang w:val="en-US" w:eastAsia="zh-CN"/>
        </w:rPr>
      </w:pPr>
    </w:p>
    <w:p w14:paraId="2C1A3B61">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2B062B97">
      <w:pPr>
        <w:pStyle w:val="13"/>
        <w:jc w:val="center"/>
        <w:rPr>
          <w:sz w:val="72"/>
          <w:szCs w:val="72"/>
        </w:rPr>
      </w:pPr>
    </w:p>
    <w:p w14:paraId="37775206">
      <w:pPr>
        <w:pStyle w:val="13"/>
        <w:jc w:val="center"/>
        <w:rPr>
          <w:sz w:val="72"/>
          <w:szCs w:val="72"/>
        </w:rPr>
      </w:pPr>
    </w:p>
    <w:p w14:paraId="424AE7A3">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81423"/>
    <w:multiLevelType w:val="singleLevel"/>
    <w:tmpl w:val="85581423"/>
    <w:lvl w:ilvl="0" w:tentative="0">
      <w:start w:val="1"/>
      <w:numFmt w:val="decimal"/>
      <w:lvlText w:val="%1."/>
      <w:lvlJc w:val="left"/>
      <w:pPr>
        <w:tabs>
          <w:tab w:val="left" w:pos="312"/>
        </w:tabs>
      </w:pPr>
    </w:lvl>
  </w:abstractNum>
  <w:abstractNum w:abstractNumId="1">
    <w:nsid w:val="2790BC60"/>
    <w:multiLevelType w:val="singleLevel"/>
    <w:tmpl w:val="2790BC60"/>
    <w:lvl w:ilvl="0" w:tentative="0">
      <w:start w:val="1"/>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99D89F"/>
    <w:multiLevelType w:val="singleLevel"/>
    <w:tmpl w:val="5399D89F"/>
    <w:lvl w:ilvl="0" w:tentative="0">
      <w:start w:val="9"/>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YjM5MzA0NzFmNjYxZDQyZjgxNzIxOWFiNWFhNzUifQ=="/>
  </w:docVars>
  <w:rsids>
    <w:rsidRoot w:val="004506F9"/>
    <w:rsid w:val="0002229B"/>
    <w:rsid w:val="000273BD"/>
    <w:rsid w:val="00040CBC"/>
    <w:rsid w:val="000415B7"/>
    <w:rsid w:val="00041E3F"/>
    <w:rsid w:val="00055DAA"/>
    <w:rsid w:val="00061F7B"/>
    <w:rsid w:val="000658A3"/>
    <w:rsid w:val="00074155"/>
    <w:rsid w:val="000969AD"/>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181C"/>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86FE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16BE5"/>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B1EB4"/>
    <w:rsid w:val="00CE04C3"/>
    <w:rsid w:val="00CE76A0"/>
    <w:rsid w:val="00D148C6"/>
    <w:rsid w:val="00D17A8A"/>
    <w:rsid w:val="00D415BA"/>
    <w:rsid w:val="00D63780"/>
    <w:rsid w:val="00D644EE"/>
    <w:rsid w:val="00DD06FF"/>
    <w:rsid w:val="00DD5FE9"/>
    <w:rsid w:val="00DF14BB"/>
    <w:rsid w:val="00E00C7A"/>
    <w:rsid w:val="00E37D6C"/>
    <w:rsid w:val="00E55B68"/>
    <w:rsid w:val="00E561AE"/>
    <w:rsid w:val="00E67BE6"/>
    <w:rsid w:val="00E8683C"/>
    <w:rsid w:val="00EA2B72"/>
    <w:rsid w:val="00EF16FF"/>
    <w:rsid w:val="00F74360"/>
    <w:rsid w:val="00FB462F"/>
    <w:rsid w:val="00FE16FA"/>
    <w:rsid w:val="00FE328A"/>
    <w:rsid w:val="00FE6269"/>
    <w:rsid w:val="00FF5CD6"/>
    <w:rsid w:val="010B22B0"/>
    <w:rsid w:val="01154EDD"/>
    <w:rsid w:val="012D192E"/>
    <w:rsid w:val="01981D96"/>
    <w:rsid w:val="02201D8C"/>
    <w:rsid w:val="02346473"/>
    <w:rsid w:val="02493090"/>
    <w:rsid w:val="027C4DD0"/>
    <w:rsid w:val="02A429BD"/>
    <w:rsid w:val="02CD5A6F"/>
    <w:rsid w:val="02D23086"/>
    <w:rsid w:val="02EB239A"/>
    <w:rsid w:val="0308368E"/>
    <w:rsid w:val="031418F0"/>
    <w:rsid w:val="03321D76"/>
    <w:rsid w:val="03575C81"/>
    <w:rsid w:val="035937A7"/>
    <w:rsid w:val="03AA7B5F"/>
    <w:rsid w:val="03CF3A69"/>
    <w:rsid w:val="03F51722"/>
    <w:rsid w:val="040F3E66"/>
    <w:rsid w:val="042C4A18"/>
    <w:rsid w:val="04310280"/>
    <w:rsid w:val="043833BC"/>
    <w:rsid w:val="04A40A52"/>
    <w:rsid w:val="050339CA"/>
    <w:rsid w:val="05143E2A"/>
    <w:rsid w:val="051931EE"/>
    <w:rsid w:val="051F457C"/>
    <w:rsid w:val="053022E6"/>
    <w:rsid w:val="054D733B"/>
    <w:rsid w:val="056106F1"/>
    <w:rsid w:val="05706B86"/>
    <w:rsid w:val="05852631"/>
    <w:rsid w:val="05946D18"/>
    <w:rsid w:val="05BD626F"/>
    <w:rsid w:val="05DB04A3"/>
    <w:rsid w:val="05E97064"/>
    <w:rsid w:val="05EC26B0"/>
    <w:rsid w:val="0616597F"/>
    <w:rsid w:val="061A5470"/>
    <w:rsid w:val="062E0F1B"/>
    <w:rsid w:val="06841C52"/>
    <w:rsid w:val="0687062B"/>
    <w:rsid w:val="06911160"/>
    <w:rsid w:val="06BD5DFB"/>
    <w:rsid w:val="06D25E86"/>
    <w:rsid w:val="06DE46EF"/>
    <w:rsid w:val="06EB2968"/>
    <w:rsid w:val="070954E4"/>
    <w:rsid w:val="072916E2"/>
    <w:rsid w:val="07372051"/>
    <w:rsid w:val="07543566"/>
    <w:rsid w:val="07E35D35"/>
    <w:rsid w:val="07E64320"/>
    <w:rsid w:val="08183C31"/>
    <w:rsid w:val="084A7B62"/>
    <w:rsid w:val="084B0C94"/>
    <w:rsid w:val="085F360E"/>
    <w:rsid w:val="08744BDF"/>
    <w:rsid w:val="08B374B6"/>
    <w:rsid w:val="08ED6E6B"/>
    <w:rsid w:val="08F55D20"/>
    <w:rsid w:val="09095327"/>
    <w:rsid w:val="09A45050"/>
    <w:rsid w:val="09A60DC8"/>
    <w:rsid w:val="09E57B43"/>
    <w:rsid w:val="0A1D54E4"/>
    <w:rsid w:val="0A285C81"/>
    <w:rsid w:val="0A4D7496"/>
    <w:rsid w:val="0A6F38B0"/>
    <w:rsid w:val="0AE95411"/>
    <w:rsid w:val="0AF3003D"/>
    <w:rsid w:val="0B420FC5"/>
    <w:rsid w:val="0B903ADE"/>
    <w:rsid w:val="0B9510F4"/>
    <w:rsid w:val="0B9730BE"/>
    <w:rsid w:val="0C590374"/>
    <w:rsid w:val="0C5C7E64"/>
    <w:rsid w:val="0D3D37F2"/>
    <w:rsid w:val="0D605732"/>
    <w:rsid w:val="0D780CCE"/>
    <w:rsid w:val="0DA11FD2"/>
    <w:rsid w:val="0DA87805"/>
    <w:rsid w:val="0DF30354"/>
    <w:rsid w:val="0E4A4418"/>
    <w:rsid w:val="0E4D5CB6"/>
    <w:rsid w:val="0EC3241C"/>
    <w:rsid w:val="0EEA79A9"/>
    <w:rsid w:val="0F3B6457"/>
    <w:rsid w:val="0F3F1AA3"/>
    <w:rsid w:val="0F5F0397"/>
    <w:rsid w:val="0F916077"/>
    <w:rsid w:val="0FA45DAA"/>
    <w:rsid w:val="0FB15645"/>
    <w:rsid w:val="0FC91CB4"/>
    <w:rsid w:val="0FFE370C"/>
    <w:rsid w:val="10090303"/>
    <w:rsid w:val="10303AE2"/>
    <w:rsid w:val="10610180"/>
    <w:rsid w:val="10991687"/>
    <w:rsid w:val="109951E3"/>
    <w:rsid w:val="10A2678D"/>
    <w:rsid w:val="10AD5132"/>
    <w:rsid w:val="10B1077E"/>
    <w:rsid w:val="10DB3A4D"/>
    <w:rsid w:val="10E548CC"/>
    <w:rsid w:val="10F36FE9"/>
    <w:rsid w:val="11020FDA"/>
    <w:rsid w:val="1122167C"/>
    <w:rsid w:val="11276C93"/>
    <w:rsid w:val="116C28F7"/>
    <w:rsid w:val="11895257"/>
    <w:rsid w:val="1209283C"/>
    <w:rsid w:val="121E0096"/>
    <w:rsid w:val="12435D4E"/>
    <w:rsid w:val="12571197"/>
    <w:rsid w:val="12A165D1"/>
    <w:rsid w:val="12A762DD"/>
    <w:rsid w:val="12F9640D"/>
    <w:rsid w:val="12FC7CAB"/>
    <w:rsid w:val="13031039"/>
    <w:rsid w:val="13160D6D"/>
    <w:rsid w:val="131D659F"/>
    <w:rsid w:val="13207E3D"/>
    <w:rsid w:val="136A2E67"/>
    <w:rsid w:val="138959E3"/>
    <w:rsid w:val="139A199E"/>
    <w:rsid w:val="13B54A2A"/>
    <w:rsid w:val="13CE33F5"/>
    <w:rsid w:val="13E76BAD"/>
    <w:rsid w:val="140E5EE8"/>
    <w:rsid w:val="141334FE"/>
    <w:rsid w:val="142E6621"/>
    <w:rsid w:val="14700951"/>
    <w:rsid w:val="14AE3227"/>
    <w:rsid w:val="14B52807"/>
    <w:rsid w:val="14EF3F6B"/>
    <w:rsid w:val="154F67B8"/>
    <w:rsid w:val="159643E7"/>
    <w:rsid w:val="15B900D5"/>
    <w:rsid w:val="15BB5BFB"/>
    <w:rsid w:val="15F1161D"/>
    <w:rsid w:val="163C10BE"/>
    <w:rsid w:val="16465E0D"/>
    <w:rsid w:val="16556050"/>
    <w:rsid w:val="16976668"/>
    <w:rsid w:val="16F77107"/>
    <w:rsid w:val="171A4BA4"/>
    <w:rsid w:val="17563E2E"/>
    <w:rsid w:val="181B0BD3"/>
    <w:rsid w:val="181F06C4"/>
    <w:rsid w:val="18891FE1"/>
    <w:rsid w:val="188C387F"/>
    <w:rsid w:val="18D771F0"/>
    <w:rsid w:val="18EF0876"/>
    <w:rsid w:val="191775ED"/>
    <w:rsid w:val="191C10A7"/>
    <w:rsid w:val="19461C80"/>
    <w:rsid w:val="196565AA"/>
    <w:rsid w:val="196B7938"/>
    <w:rsid w:val="19992E08"/>
    <w:rsid w:val="19EC2827"/>
    <w:rsid w:val="1A9C249F"/>
    <w:rsid w:val="1AB01AA7"/>
    <w:rsid w:val="1AB53561"/>
    <w:rsid w:val="1AC35813"/>
    <w:rsid w:val="1B397CEE"/>
    <w:rsid w:val="1B542D7A"/>
    <w:rsid w:val="1B570174"/>
    <w:rsid w:val="1C093B64"/>
    <w:rsid w:val="1C177904"/>
    <w:rsid w:val="1C653776"/>
    <w:rsid w:val="1CBF2475"/>
    <w:rsid w:val="1CE617B0"/>
    <w:rsid w:val="1CFC7225"/>
    <w:rsid w:val="1D0B56BA"/>
    <w:rsid w:val="1D5E3A3C"/>
    <w:rsid w:val="1D663FC9"/>
    <w:rsid w:val="1D945CC0"/>
    <w:rsid w:val="1D97DEFF"/>
    <w:rsid w:val="1DAC0C4B"/>
    <w:rsid w:val="1DB93368"/>
    <w:rsid w:val="1DF779ED"/>
    <w:rsid w:val="1DFF72E5"/>
    <w:rsid w:val="1E3D18A3"/>
    <w:rsid w:val="1E543091"/>
    <w:rsid w:val="1E8E65A3"/>
    <w:rsid w:val="1EFC6F07"/>
    <w:rsid w:val="1F2C1918"/>
    <w:rsid w:val="1F3F789D"/>
    <w:rsid w:val="1F7E03C6"/>
    <w:rsid w:val="1FB738D7"/>
    <w:rsid w:val="1FCD4EA9"/>
    <w:rsid w:val="1FE83A91"/>
    <w:rsid w:val="1FF71F26"/>
    <w:rsid w:val="20370574"/>
    <w:rsid w:val="204F3B10"/>
    <w:rsid w:val="206770AC"/>
    <w:rsid w:val="206A094A"/>
    <w:rsid w:val="20DB53A4"/>
    <w:rsid w:val="210D55EE"/>
    <w:rsid w:val="216B6728"/>
    <w:rsid w:val="2177331E"/>
    <w:rsid w:val="217C26E3"/>
    <w:rsid w:val="2181419D"/>
    <w:rsid w:val="21C30312"/>
    <w:rsid w:val="21DE15EF"/>
    <w:rsid w:val="222021B9"/>
    <w:rsid w:val="222D7E81"/>
    <w:rsid w:val="226951BB"/>
    <w:rsid w:val="2277734E"/>
    <w:rsid w:val="22A04AF7"/>
    <w:rsid w:val="22A9349D"/>
    <w:rsid w:val="22D02899"/>
    <w:rsid w:val="22DF561F"/>
    <w:rsid w:val="2305495A"/>
    <w:rsid w:val="230961F8"/>
    <w:rsid w:val="23353491"/>
    <w:rsid w:val="233D5EA2"/>
    <w:rsid w:val="23447230"/>
    <w:rsid w:val="23627FFE"/>
    <w:rsid w:val="23C10881"/>
    <w:rsid w:val="23FC5074"/>
    <w:rsid w:val="24AF1021"/>
    <w:rsid w:val="24D12D46"/>
    <w:rsid w:val="24EA653E"/>
    <w:rsid w:val="25145328"/>
    <w:rsid w:val="2533755C"/>
    <w:rsid w:val="25534B9C"/>
    <w:rsid w:val="25730BC1"/>
    <w:rsid w:val="257D4C7B"/>
    <w:rsid w:val="25B06DCE"/>
    <w:rsid w:val="25DE1BBE"/>
    <w:rsid w:val="261C26E6"/>
    <w:rsid w:val="263317DE"/>
    <w:rsid w:val="269C7383"/>
    <w:rsid w:val="26AF5308"/>
    <w:rsid w:val="26CA2142"/>
    <w:rsid w:val="26F23447"/>
    <w:rsid w:val="282B4E63"/>
    <w:rsid w:val="28575C58"/>
    <w:rsid w:val="2890488B"/>
    <w:rsid w:val="28B50C51"/>
    <w:rsid w:val="28FE60D3"/>
    <w:rsid w:val="293164A9"/>
    <w:rsid w:val="29626662"/>
    <w:rsid w:val="29C72969"/>
    <w:rsid w:val="2A30050E"/>
    <w:rsid w:val="2A656667"/>
    <w:rsid w:val="2A9F7442"/>
    <w:rsid w:val="2AAF5384"/>
    <w:rsid w:val="2AB32EED"/>
    <w:rsid w:val="2AB949A8"/>
    <w:rsid w:val="2ACF5F79"/>
    <w:rsid w:val="2B1E2A5D"/>
    <w:rsid w:val="2B207118"/>
    <w:rsid w:val="2B3B716B"/>
    <w:rsid w:val="2B3C2EE3"/>
    <w:rsid w:val="2B5D3585"/>
    <w:rsid w:val="2B6D12EE"/>
    <w:rsid w:val="2B7F799F"/>
    <w:rsid w:val="2B980A61"/>
    <w:rsid w:val="2C5A3F68"/>
    <w:rsid w:val="2C610E53"/>
    <w:rsid w:val="2C695F59"/>
    <w:rsid w:val="2CA927FA"/>
    <w:rsid w:val="2CB52F4D"/>
    <w:rsid w:val="2CDD4252"/>
    <w:rsid w:val="2CE33F5E"/>
    <w:rsid w:val="2D0839C4"/>
    <w:rsid w:val="2D2B320F"/>
    <w:rsid w:val="2D4F514F"/>
    <w:rsid w:val="2D6F57F1"/>
    <w:rsid w:val="2D7746A6"/>
    <w:rsid w:val="2D8017AD"/>
    <w:rsid w:val="2D8868B3"/>
    <w:rsid w:val="2DA03BFD"/>
    <w:rsid w:val="2DB9081B"/>
    <w:rsid w:val="2DCC2C44"/>
    <w:rsid w:val="2DD90EBD"/>
    <w:rsid w:val="2DFE0923"/>
    <w:rsid w:val="2E1B7727"/>
    <w:rsid w:val="2E24038A"/>
    <w:rsid w:val="2E627104"/>
    <w:rsid w:val="2E864BA1"/>
    <w:rsid w:val="2E960B5C"/>
    <w:rsid w:val="2F2F5238"/>
    <w:rsid w:val="2F3E547B"/>
    <w:rsid w:val="2F6A001E"/>
    <w:rsid w:val="2F715851"/>
    <w:rsid w:val="2F8530AA"/>
    <w:rsid w:val="2F860BD0"/>
    <w:rsid w:val="2FBA6538"/>
    <w:rsid w:val="2FDF85B8"/>
    <w:rsid w:val="2FFFEE04"/>
    <w:rsid w:val="300F6E18"/>
    <w:rsid w:val="302A1EA4"/>
    <w:rsid w:val="30470360"/>
    <w:rsid w:val="307D6D15"/>
    <w:rsid w:val="30AE03DF"/>
    <w:rsid w:val="30D616E4"/>
    <w:rsid w:val="30DD0CC4"/>
    <w:rsid w:val="31215055"/>
    <w:rsid w:val="31250AEE"/>
    <w:rsid w:val="3157337F"/>
    <w:rsid w:val="315E0057"/>
    <w:rsid w:val="318A0E4C"/>
    <w:rsid w:val="31A67308"/>
    <w:rsid w:val="31C679AA"/>
    <w:rsid w:val="31CA1248"/>
    <w:rsid w:val="32463431"/>
    <w:rsid w:val="324E1E79"/>
    <w:rsid w:val="327B0795"/>
    <w:rsid w:val="32AA2E28"/>
    <w:rsid w:val="3328091C"/>
    <w:rsid w:val="333A0650"/>
    <w:rsid w:val="33550FE6"/>
    <w:rsid w:val="336A2CE3"/>
    <w:rsid w:val="33962A97"/>
    <w:rsid w:val="33C06DA7"/>
    <w:rsid w:val="33C1667B"/>
    <w:rsid w:val="34076784"/>
    <w:rsid w:val="34433534"/>
    <w:rsid w:val="345B0F30"/>
    <w:rsid w:val="346314E0"/>
    <w:rsid w:val="34790D04"/>
    <w:rsid w:val="349B3370"/>
    <w:rsid w:val="34DD74E5"/>
    <w:rsid w:val="34DF85B0"/>
    <w:rsid w:val="35441312"/>
    <w:rsid w:val="35675000"/>
    <w:rsid w:val="35980D93"/>
    <w:rsid w:val="35E36D7D"/>
    <w:rsid w:val="35F920FC"/>
    <w:rsid w:val="36080591"/>
    <w:rsid w:val="3638548F"/>
    <w:rsid w:val="370C2303"/>
    <w:rsid w:val="37152F66"/>
    <w:rsid w:val="37357164"/>
    <w:rsid w:val="37B24C58"/>
    <w:rsid w:val="37C4673A"/>
    <w:rsid w:val="37D90437"/>
    <w:rsid w:val="37DA7D0B"/>
    <w:rsid w:val="37DD7E02"/>
    <w:rsid w:val="38376740"/>
    <w:rsid w:val="38417D8A"/>
    <w:rsid w:val="38481119"/>
    <w:rsid w:val="388C7258"/>
    <w:rsid w:val="38AE3672"/>
    <w:rsid w:val="38E86458"/>
    <w:rsid w:val="3902751A"/>
    <w:rsid w:val="39253208"/>
    <w:rsid w:val="39A9208B"/>
    <w:rsid w:val="39B051C8"/>
    <w:rsid w:val="39F33306"/>
    <w:rsid w:val="3A4A73CA"/>
    <w:rsid w:val="3A573895"/>
    <w:rsid w:val="3A695377"/>
    <w:rsid w:val="3A6A181A"/>
    <w:rsid w:val="3A940645"/>
    <w:rsid w:val="3AA840F1"/>
    <w:rsid w:val="3ACD1DA9"/>
    <w:rsid w:val="3AE30020"/>
    <w:rsid w:val="3B5D137F"/>
    <w:rsid w:val="3B64392D"/>
    <w:rsid w:val="3B7641EF"/>
    <w:rsid w:val="3B8F36BC"/>
    <w:rsid w:val="3B9F72A2"/>
    <w:rsid w:val="3C277297"/>
    <w:rsid w:val="3C37572C"/>
    <w:rsid w:val="3C812E4B"/>
    <w:rsid w:val="3C8B3CCA"/>
    <w:rsid w:val="3C8B5A78"/>
    <w:rsid w:val="3C8D359E"/>
    <w:rsid w:val="3CDD2778"/>
    <w:rsid w:val="3CFD6976"/>
    <w:rsid w:val="3D38311D"/>
    <w:rsid w:val="3D436353"/>
    <w:rsid w:val="3D5D7415"/>
    <w:rsid w:val="3D785FFC"/>
    <w:rsid w:val="3E3F2FBE"/>
    <w:rsid w:val="3E4203B8"/>
    <w:rsid w:val="3E55633E"/>
    <w:rsid w:val="3E5C591E"/>
    <w:rsid w:val="3EBE2135"/>
    <w:rsid w:val="3EC05EAD"/>
    <w:rsid w:val="3EC82FB3"/>
    <w:rsid w:val="3ED5122D"/>
    <w:rsid w:val="3ED951C1"/>
    <w:rsid w:val="3F171845"/>
    <w:rsid w:val="3F185CE9"/>
    <w:rsid w:val="3F373C95"/>
    <w:rsid w:val="3F823162"/>
    <w:rsid w:val="3F9410E8"/>
    <w:rsid w:val="3FA7706D"/>
    <w:rsid w:val="3FAC4683"/>
    <w:rsid w:val="3FB05F21"/>
    <w:rsid w:val="3FBC469A"/>
    <w:rsid w:val="4013025E"/>
    <w:rsid w:val="403326AF"/>
    <w:rsid w:val="40335E8A"/>
    <w:rsid w:val="403F2E01"/>
    <w:rsid w:val="40436D96"/>
    <w:rsid w:val="406C20A5"/>
    <w:rsid w:val="40827192"/>
    <w:rsid w:val="409969B6"/>
    <w:rsid w:val="409E221E"/>
    <w:rsid w:val="40C41559"/>
    <w:rsid w:val="41200E85"/>
    <w:rsid w:val="414C3A28"/>
    <w:rsid w:val="41B33AA7"/>
    <w:rsid w:val="41D01846"/>
    <w:rsid w:val="41E41EB2"/>
    <w:rsid w:val="41FB36A0"/>
    <w:rsid w:val="41FD4D22"/>
    <w:rsid w:val="42334BE8"/>
    <w:rsid w:val="42614C45"/>
    <w:rsid w:val="427F7E2D"/>
    <w:rsid w:val="429C278D"/>
    <w:rsid w:val="42D66A4A"/>
    <w:rsid w:val="435B43F6"/>
    <w:rsid w:val="439E0787"/>
    <w:rsid w:val="43A713E9"/>
    <w:rsid w:val="43F32881"/>
    <w:rsid w:val="4416031D"/>
    <w:rsid w:val="445B0426"/>
    <w:rsid w:val="445F3A72"/>
    <w:rsid w:val="44780FD8"/>
    <w:rsid w:val="44A05B81"/>
    <w:rsid w:val="44BA15F0"/>
    <w:rsid w:val="44D426B2"/>
    <w:rsid w:val="44DF4BB3"/>
    <w:rsid w:val="44E95A32"/>
    <w:rsid w:val="45232CF2"/>
    <w:rsid w:val="454F5136"/>
    <w:rsid w:val="457A48DC"/>
    <w:rsid w:val="45941E41"/>
    <w:rsid w:val="45DE130F"/>
    <w:rsid w:val="460E39A2"/>
    <w:rsid w:val="466F1F67"/>
    <w:rsid w:val="46DB13AA"/>
    <w:rsid w:val="471843AC"/>
    <w:rsid w:val="4734568A"/>
    <w:rsid w:val="4780267D"/>
    <w:rsid w:val="479F062A"/>
    <w:rsid w:val="47CD5197"/>
    <w:rsid w:val="480E5EDB"/>
    <w:rsid w:val="481608EC"/>
    <w:rsid w:val="483416BA"/>
    <w:rsid w:val="48517B76"/>
    <w:rsid w:val="48653621"/>
    <w:rsid w:val="487321E2"/>
    <w:rsid w:val="489108BA"/>
    <w:rsid w:val="48961A2D"/>
    <w:rsid w:val="48BE0F82"/>
    <w:rsid w:val="4900334A"/>
    <w:rsid w:val="491FF225"/>
    <w:rsid w:val="4921579A"/>
    <w:rsid w:val="49380D36"/>
    <w:rsid w:val="493E459E"/>
    <w:rsid w:val="49787384"/>
    <w:rsid w:val="49951CE4"/>
    <w:rsid w:val="499C7BAE"/>
    <w:rsid w:val="49A168DB"/>
    <w:rsid w:val="49BA799D"/>
    <w:rsid w:val="49EB5DA8"/>
    <w:rsid w:val="4A070E34"/>
    <w:rsid w:val="4A5B1180"/>
    <w:rsid w:val="4A655B5A"/>
    <w:rsid w:val="4A791606"/>
    <w:rsid w:val="4A8C4D4C"/>
    <w:rsid w:val="4ACE3700"/>
    <w:rsid w:val="4ACF7478"/>
    <w:rsid w:val="4B15132F"/>
    <w:rsid w:val="4B223A4B"/>
    <w:rsid w:val="4B3F0159"/>
    <w:rsid w:val="4B645E12"/>
    <w:rsid w:val="4B6B0F4E"/>
    <w:rsid w:val="4BCB7C3F"/>
    <w:rsid w:val="4BD765E4"/>
    <w:rsid w:val="4C2A0E0A"/>
    <w:rsid w:val="4C667968"/>
    <w:rsid w:val="4C912C37"/>
    <w:rsid w:val="4D0258E3"/>
    <w:rsid w:val="4D0E4287"/>
    <w:rsid w:val="4D381304"/>
    <w:rsid w:val="4D64659D"/>
    <w:rsid w:val="4D7F5185"/>
    <w:rsid w:val="4D902EEE"/>
    <w:rsid w:val="4DB210B7"/>
    <w:rsid w:val="4DD70B1D"/>
    <w:rsid w:val="4E2A3343"/>
    <w:rsid w:val="4E5B34FC"/>
    <w:rsid w:val="4EB45343"/>
    <w:rsid w:val="4EC76DE4"/>
    <w:rsid w:val="4ECC7F56"/>
    <w:rsid w:val="4F0973FC"/>
    <w:rsid w:val="4F622668"/>
    <w:rsid w:val="4F675ED1"/>
    <w:rsid w:val="4F786330"/>
    <w:rsid w:val="4F8C5937"/>
    <w:rsid w:val="4FCC3F86"/>
    <w:rsid w:val="4FF43C08"/>
    <w:rsid w:val="4FFD214C"/>
    <w:rsid w:val="50021AD7"/>
    <w:rsid w:val="5005195A"/>
    <w:rsid w:val="504F52E3"/>
    <w:rsid w:val="50610B72"/>
    <w:rsid w:val="50C25AB5"/>
    <w:rsid w:val="50DE0415"/>
    <w:rsid w:val="51281690"/>
    <w:rsid w:val="513D3461"/>
    <w:rsid w:val="51D6733E"/>
    <w:rsid w:val="51E67581"/>
    <w:rsid w:val="51F15F26"/>
    <w:rsid w:val="520619D1"/>
    <w:rsid w:val="520B6FE7"/>
    <w:rsid w:val="520D7203"/>
    <w:rsid w:val="52151C14"/>
    <w:rsid w:val="52326C6A"/>
    <w:rsid w:val="52377DDC"/>
    <w:rsid w:val="525F10E1"/>
    <w:rsid w:val="52666914"/>
    <w:rsid w:val="527F3531"/>
    <w:rsid w:val="52884ADC"/>
    <w:rsid w:val="52B551A5"/>
    <w:rsid w:val="52FC4B82"/>
    <w:rsid w:val="5314011E"/>
    <w:rsid w:val="53234805"/>
    <w:rsid w:val="53395DD6"/>
    <w:rsid w:val="53D0673A"/>
    <w:rsid w:val="53F73CC7"/>
    <w:rsid w:val="540957A8"/>
    <w:rsid w:val="541D3002"/>
    <w:rsid w:val="541D74A6"/>
    <w:rsid w:val="542B1BC3"/>
    <w:rsid w:val="545B44B3"/>
    <w:rsid w:val="54613836"/>
    <w:rsid w:val="5486504B"/>
    <w:rsid w:val="54BE2A37"/>
    <w:rsid w:val="551750D6"/>
    <w:rsid w:val="55651104"/>
    <w:rsid w:val="55825812"/>
    <w:rsid w:val="55C67DF5"/>
    <w:rsid w:val="56097CE2"/>
    <w:rsid w:val="56310FE7"/>
    <w:rsid w:val="5640122A"/>
    <w:rsid w:val="56530F5D"/>
    <w:rsid w:val="56813D1C"/>
    <w:rsid w:val="56821842"/>
    <w:rsid w:val="5684380C"/>
    <w:rsid w:val="56A143BE"/>
    <w:rsid w:val="56B539C6"/>
    <w:rsid w:val="56C8194B"/>
    <w:rsid w:val="56DF6C95"/>
    <w:rsid w:val="5777D4F5"/>
    <w:rsid w:val="57B679F5"/>
    <w:rsid w:val="57D83E10"/>
    <w:rsid w:val="57EE718F"/>
    <w:rsid w:val="581D7A74"/>
    <w:rsid w:val="58366D88"/>
    <w:rsid w:val="588418A2"/>
    <w:rsid w:val="58AB5080"/>
    <w:rsid w:val="58BF28DA"/>
    <w:rsid w:val="58D77C23"/>
    <w:rsid w:val="58F702C5"/>
    <w:rsid w:val="5915699E"/>
    <w:rsid w:val="59B30690"/>
    <w:rsid w:val="59CF2FF0"/>
    <w:rsid w:val="59DD8326"/>
    <w:rsid w:val="59E7033A"/>
    <w:rsid w:val="5A731BCE"/>
    <w:rsid w:val="5AA1673B"/>
    <w:rsid w:val="5AC02939"/>
    <w:rsid w:val="5AF01470"/>
    <w:rsid w:val="5AF2003F"/>
    <w:rsid w:val="5AF30F60"/>
    <w:rsid w:val="5AFA5E4B"/>
    <w:rsid w:val="5B3D3F8A"/>
    <w:rsid w:val="5B4F263B"/>
    <w:rsid w:val="5B5A4B3C"/>
    <w:rsid w:val="5BA858A7"/>
    <w:rsid w:val="5BDB3ECE"/>
    <w:rsid w:val="5BE07737"/>
    <w:rsid w:val="5D1C654D"/>
    <w:rsid w:val="5D2B6790"/>
    <w:rsid w:val="5D465377"/>
    <w:rsid w:val="5D4E06D0"/>
    <w:rsid w:val="5D92680F"/>
    <w:rsid w:val="5D9D0701"/>
    <w:rsid w:val="5DA86032"/>
    <w:rsid w:val="5DB26EB1"/>
    <w:rsid w:val="5DE80B25"/>
    <w:rsid w:val="5DEF592A"/>
    <w:rsid w:val="5EA17100"/>
    <w:rsid w:val="5EDA6D5D"/>
    <w:rsid w:val="5F465B03"/>
    <w:rsid w:val="5F49114F"/>
    <w:rsid w:val="5F6146EB"/>
    <w:rsid w:val="5F8E1396"/>
    <w:rsid w:val="5FA42829"/>
    <w:rsid w:val="5FBE6FC3"/>
    <w:rsid w:val="5FC37153"/>
    <w:rsid w:val="5FC6BB1E"/>
    <w:rsid w:val="5FDC6467"/>
    <w:rsid w:val="5FEE6C4A"/>
    <w:rsid w:val="5FF4555F"/>
    <w:rsid w:val="5FF720F1"/>
    <w:rsid w:val="600532C8"/>
    <w:rsid w:val="607B5C80"/>
    <w:rsid w:val="609B1E7E"/>
    <w:rsid w:val="60A96349"/>
    <w:rsid w:val="60BD1DF5"/>
    <w:rsid w:val="60E5134B"/>
    <w:rsid w:val="60FB291D"/>
    <w:rsid w:val="61214749"/>
    <w:rsid w:val="613C540F"/>
    <w:rsid w:val="615344FB"/>
    <w:rsid w:val="61994610"/>
    <w:rsid w:val="61B24689"/>
    <w:rsid w:val="61D75138"/>
    <w:rsid w:val="624B51DE"/>
    <w:rsid w:val="629B7F14"/>
    <w:rsid w:val="630E4B89"/>
    <w:rsid w:val="632779F9"/>
    <w:rsid w:val="63E31B72"/>
    <w:rsid w:val="64326656"/>
    <w:rsid w:val="64457A91"/>
    <w:rsid w:val="646C600B"/>
    <w:rsid w:val="646E0C22"/>
    <w:rsid w:val="6472739A"/>
    <w:rsid w:val="6477675E"/>
    <w:rsid w:val="64872E45"/>
    <w:rsid w:val="648D2466"/>
    <w:rsid w:val="64A31301"/>
    <w:rsid w:val="64A86918"/>
    <w:rsid w:val="65055B18"/>
    <w:rsid w:val="650A75D2"/>
    <w:rsid w:val="65901FEE"/>
    <w:rsid w:val="65BA6903"/>
    <w:rsid w:val="65CB0B10"/>
    <w:rsid w:val="660B1854"/>
    <w:rsid w:val="66572D2C"/>
    <w:rsid w:val="66636F9A"/>
    <w:rsid w:val="66666A8A"/>
    <w:rsid w:val="666920D7"/>
    <w:rsid w:val="669B6734"/>
    <w:rsid w:val="66EA3218"/>
    <w:rsid w:val="670047E9"/>
    <w:rsid w:val="673E700C"/>
    <w:rsid w:val="679A2E90"/>
    <w:rsid w:val="67F24A7A"/>
    <w:rsid w:val="67FF5C0B"/>
    <w:rsid w:val="685F3791"/>
    <w:rsid w:val="68725BBA"/>
    <w:rsid w:val="68B946DC"/>
    <w:rsid w:val="68F71C1C"/>
    <w:rsid w:val="69145AC1"/>
    <w:rsid w:val="695D10C4"/>
    <w:rsid w:val="69AE49D0"/>
    <w:rsid w:val="69B33D95"/>
    <w:rsid w:val="6A162576"/>
    <w:rsid w:val="6A350C4E"/>
    <w:rsid w:val="6ABA73A5"/>
    <w:rsid w:val="6AC81AC2"/>
    <w:rsid w:val="6AE663EC"/>
    <w:rsid w:val="6B1116BB"/>
    <w:rsid w:val="6B2A75B8"/>
    <w:rsid w:val="6B451364"/>
    <w:rsid w:val="6B4F21E3"/>
    <w:rsid w:val="6B777CC8"/>
    <w:rsid w:val="6B9A16B0"/>
    <w:rsid w:val="6BDF70C3"/>
    <w:rsid w:val="6BE4292B"/>
    <w:rsid w:val="6C094140"/>
    <w:rsid w:val="6C152AE5"/>
    <w:rsid w:val="6C2055FE"/>
    <w:rsid w:val="6C97799E"/>
    <w:rsid w:val="6C984506"/>
    <w:rsid w:val="6CAD0F6F"/>
    <w:rsid w:val="6CE07597"/>
    <w:rsid w:val="6D0B213A"/>
    <w:rsid w:val="6D325918"/>
    <w:rsid w:val="6D5B6C1D"/>
    <w:rsid w:val="6D716441"/>
    <w:rsid w:val="6DB662A4"/>
    <w:rsid w:val="6DCF13B9"/>
    <w:rsid w:val="6DE035C6"/>
    <w:rsid w:val="6DEE7A91"/>
    <w:rsid w:val="6DF97DD8"/>
    <w:rsid w:val="6E032E11"/>
    <w:rsid w:val="6E315BD0"/>
    <w:rsid w:val="6E3A79D2"/>
    <w:rsid w:val="6E695FD5"/>
    <w:rsid w:val="6E804461"/>
    <w:rsid w:val="6E867CCA"/>
    <w:rsid w:val="6EC16F54"/>
    <w:rsid w:val="6EC802E2"/>
    <w:rsid w:val="6EFC0924"/>
    <w:rsid w:val="6FA36659"/>
    <w:rsid w:val="6FA523D2"/>
    <w:rsid w:val="6FB74722"/>
    <w:rsid w:val="6FB97C2B"/>
    <w:rsid w:val="6FBE7937"/>
    <w:rsid w:val="6FDC1B6B"/>
    <w:rsid w:val="6FEF8B7E"/>
    <w:rsid w:val="70141305"/>
    <w:rsid w:val="7080699B"/>
    <w:rsid w:val="708E10B8"/>
    <w:rsid w:val="708F38BB"/>
    <w:rsid w:val="70DC60C3"/>
    <w:rsid w:val="71063344"/>
    <w:rsid w:val="712A5284"/>
    <w:rsid w:val="714300F4"/>
    <w:rsid w:val="715E6CDC"/>
    <w:rsid w:val="71A6591B"/>
    <w:rsid w:val="71BC7EA6"/>
    <w:rsid w:val="71CC633B"/>
    <w:rsid w:val="71D64AC4"/>
    <w:rsid w:val="71E03B95"/>
    <w:rsid w:val="71F118FE"/>
    <w:rsid w:val="72084E9A"/>
    <w:rsid w:val="722717C4"/>
    <w:rsid w:val="727F582F"/>
    <w:rsid w:val="72842772"/>
    <w:rsid w:val="72D82ABE"/>
    <w:rsid w:val="72DB435C"/>
    <w:rsid w:val="72F378F8"/>
    <w:rsid w:val="72F53670"/>
    <w:rsid w:val="731004AA"/>
    <w:rsid w:val="731D6723"/>
    <w:rsid w:val="73634A7D"/>
    <w:rsid w:val="737D59BA"/>
    <w:rsid w:val="738B18DE"/>
    <w:rsid w:val="73CD1EF7"/>
    <w:rsid w:val="74213FF1"/>
    <w:rsid w:val="748A603A"/>
    <w:rsid w:val="749D7B1B"/>
    <w:rsid w:val="74AE7F7A"/>
    <w:rsid w:val="74EA0887"/>
    <w:rsid w:val="75091655"/>
    <w:rsid w:val="754E52B9"/>
    <w:rsid w:val="75862CA5"/>
    <w:rsid w:val="75AD0232"/>
    <w:rsid w:val="75F47C0F"/>
    <w:rsid w:val="75F776FF"/>
    <w:rsid w:val="761738FD"/>
    <w:rsid w:val="76406B04"/>
    <w:rsid w:val="76C84BF7"/>
    <w:rsid w:val="76F31C74"/>
    <w:rsid w:val="771B741D"/>
    <w:rsid w:val="774921DC"/>
    <w:rsid w:val="77A613DD"/>
    <w:rsid w:val="77C37683"/>
    <w:rsid w:val="77D870BC"/>
    <w:rsid w:val="78056103"/>
    <w:rsid w:val="781E5417"/>
    <w:rsid w:val="783C589D"/>
    <w:rsid w:val="783C764B"/>
    <w:rsid w:val="78B74F24"/>
    <w:rsid w:val="78B813C8"/>
    <w:rsid w:val="78B83176"/>
    <w:rsid w:val="78C064CE"/>
    <w:rsid w:val="78DA631E"/>
    <w:rsid w:val="791A3E30"/>
    <w:rsid w:val="794B3FEA"/>
    <w:rsid w:val="79984D55"/>
    <w:rsid w:val="79C1605A"/>
    <w:rsid w:val="79C773E8"/>
    <w:rsid w:val="79EB30D7"/>
    <w:rsid w:val="79FF515B"/>
    <w:rsid w:val="7A1F0FD2"/>
    <w:rsid w:val="7A262361"/>
    <w:rsid w:val="7A392094"/>
    <w:rsid w:val="7A70182E"/>
    <w:rsid w:val="7AFE32DE"/>
    <w:rsid w:val="7B4707E1"/>
    <w:rsid w:val="7B7D2454"/>
    <w:rsid w:val="7BC2430B"/>
    <w:rsid w:val="7BCC6F38"/>
    <w:rsid w:val="7BE20509"/>
    <w:rsid w:val="7BF90B1B"/>
    <w:rsid w:val="7C725D31"/>
    <w:rsid w:val="7CC876FF"/>
    <w:rsid w:val="7CCD740C"/>
    <w:rsid w:val="7CD460A4"/>
    <w:rsid w:val="7CDC13FD"/>
    <w:rsid w:val="7CFB1883"/>
    <w:rsid w:val="7D126BCC"/>
    <w:rsid w:val="7D511DEB"/>
    <w:rsid w:val="7D657644"/>
    <w:rsid w:val="7D676F18"/>
    <w:rsid w:val="7D6B2EAC"/>
    <w:rsid w:val="7DA939D5"/>
    <w:rsid w:val="7DDB3462"/>
    <w:rsid w:val="7DF10ED8"/>
    <w:rsid w:val="7E0429B9"/>
    <w:rsid w:val="7E553215"/>
    <w:rsid w:val="7E834226"/>
    <w:rsid w:val="7E8829CA"/>
    <w:rsid w:val="7E9E1962"/>
    <w:rsid w:val="7E9F11B4"/>
    <w:rsid w:val="7EBF4B32"/>
    <w:rsid w:val="7EC14D4E"/>
    <w:rsid w:val="7F37EC1E"/>
    <w:rsid w:val="7F475253"/>
    <w:rsid w:val="7F4F4108"/>
    <w:rsid w:val="7F517E80"/>
    <w:rsid w:val="7F7DCD9D"/>
    <w:rsid w:val="7F947D6D"/>
    <w:rsid w:val="7F970A6F"/>
    <w:rsid w:val="7F9E0BEB"/>
    <w:rsid w:val="7FB328E9"/>
    <w:rsid w:val="7FB34697"/>
    <w:rsid w:val="7FBB354B"/>
    <w:rsid w:val="7FC1FFF3"/>
    <w:rsid w:val="7FC69637"/>
    <w:rsid w:val="7FDD1714"/>
    <w:rsid w:val="7FDF723A"/>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5767</Words>
  <Characters>6285</Characters>
  <Lines>63</Lines>
  <Paragraphs>18</Paragraphs>
  <TotalTime>20</TotalTime>
  <ScaleCrop>false</ScaleCrop>
  <LinksUpToDate>false</LinksUpToDate>
  <CharactersWithSpaces>6307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雲隐</cp:lastModifiedBy>
  <cp:lastPrinted>2024-08-08T10:20:00Z</cp:lastPrinted>
  <dcterms:modified xsi:type="dcterms:W3CDTF">2025-09-23T00:54:24Z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FFD19D30CC66474195C43CC86C3A3FFE_13</vt:lpwstr>
  </property>
  <property fmtid="{D5CDD505-2E9C-101B-9397-08002B2CF9AE}" pid="4" name="KSOTemplateDocerSaveRecord">
    <vt:lpwstr>eyJoZGlkIjoiZmQwYjM5MzA0NzFmNjYxZDQyZjgxNzIxOWFiNWFhNzUiLCJ1c2VySWQiOiIxMDgwNDUzODYxIn0=</vt:lpwstr>
  </property>
</Properties>
</file>