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6E1" w:rsidRPr="008D22DC" w:rsidRDefault="00F306E1" w:rsidP="008D22DC">
      <w:pPr>
        <w:rPr>
          <w:lang w:bidi="ar"/>
        </w:rPr>
      </w:pPr>
      <w:r w:rsidRPr="008D22DC">
        <w:rPr>
          <w:lang w:bidi="ar"/>
        </w:rPr>
        <w:t>附件</w:t>
      </w:r>
      <w:r w:rsidRPr="008D22DC">
        <w:rPr>
          <w:rFonts w:hint="eastAsia"/>
          <w:lang w:bidi="ar"/>
        </w:rPr>
        <w:t>6</w:t>
      </w:r>
    </w:p>
    <w:p w:rsidR="00F306E1" w:rsidRPr="008D22DC" w:rsidRDefault="0006574C" w:rsidP="008D22DC">
      <w:pPr>
        <w:jc w:val="center"/>
        <w:rPr>
          <w:lang w:bidi="ar"/>
        </w:rPr>
      </w:pPr>
      <w:r w:rsidRPr="008D22DC">
        <w:rPr>
          <w:rFonts w:hint="eastAsia"/>
          <w:lang w:bidi="ar"/>
        </w:rPr>
        <w:t>怀化</w:t>
      </w:r>
      <w:r w:rsidRPr="008D22DC">
        <w:rPr>
          <w:lang w:bidi="ar"/>
        </w:rPr>
        <w:t>市铁路第一小学</w:t>
      </w:r>
      <w:r w:rsidRPr="008D22DC">
        <w:rPr>
          <w:rFonts w:hint="eastAsia"/>
          <w:lang w:bidi="ar"/>
        </w:rPr>
        <w:t>202</w:t>
      </w:r>
      <w:r w:rsidR="00772B94">
        <w:rPr>
          <w:rFonts w:hint="eastAsia"/>
          <w:lang w:bidi="ar"/>
        </w:rPr>
        <w:t>5</w:t>
      </w:r>
      <w:r w:rsidR="00F306E1" w:rsidRPr="008D22DC">
        <w:rPr>
          <w:lang w:bidi="ar"/>
        </w:rPr>
        <w:t>年度</w:t>
      </w:r>
      <w:r w:rsidRPr="008D22DC">
        <w:rPr>
          <w:lang w:bidi="ar"/>
        </w:rPr>
        <w:t>保安工资项目</w:t>
      </w:r>
      <w:r w:rsidR="00F306E1" w:rsidRPr="008D22DC">
        <w:rPr>
          <w:lang w:bidi="ar"/>
        </w:rPr>
        <w:t>支出</w:t>
      </w:r>
    </w:p>
    <w:p w:rsidR="00F306E1" w:rsidRPr="008D22DC" w:rsidRDefault="00F306E1" w:rsidP="008D22DC">
      <w:pPr>
        <w:jc w:val="center"/>
        <w:rPr>
          <w:lang w:bidi="ar"/>
        </w:rPr>
      </w:pPr>
      <w:r w:rsidRPr="008D22DC">
        <w:rPr>
          <w:lang w:bidi="ar"/>
        </w:rPr>
        <w:t>绩效自评报告</w:t>
      </w:r>
    </w:p>
    <w:p w:rsidR="00F306E1" w:rsidRPr="008D22DC" w:rsidRDefault="00F306E1" w:rsidP="008D22DC">
      <w:pPr>
        <w:ind w:firstLine="482"/>
        <w:rPr>
          <w:b/>
        </w:rPr>
      </w:pPr>
      <w:r w:rsidRPr="008D22DC">
        <w:rPr>
          <w:rFonts w:hint="eastAsia"/>
          <w:b/>
        </w:rPr>
        <w:t>一、</w:t>
      </w:r>
      <w:r w:rsidRPr="008D22DC">
        <w:rPr>
          <w:b/>
        </w:rPr>
        <w:t>项目概况</w:t>
      </w:r>
    </w:p>
    <w:p w:rsidR="00F306E1" w:rsidRPr="008D22DC" w:rsidRDefault="00F306E1" w:rsidP="008D22DC">
      <w:r w:rsidRPr="008D22DC">
        <w:rPr>
          <w:rFonts w:hint="eastAsia"/>
        </w:rPr>
        <w:t>（一）</w:t>
      </w:r>
      <w:r w:rsidRPr="008D22DC">
        <w:t>项目基本情况</w:t>
      </w:r>
      <w:bookmarkStart w:id="0" w:name="_GoBack"/>
      <w:bookmarkEnd w:id="0"/>
    </w:p>
    <w:p w:rsidR="00F306E1" w:rsidRPr="008D22DC" w:rsidRDefault="00F306E1" w:rsidP="008D22DC">
      <w:r w:rsidRPr="008D22DC">
        <w:rPr>
          <w:rFonts w:hint="eastAsia"/>
        </w:rPr>
        <w:t>1.</w:t>
      </w:r>
      <w:r w:rsidRPr="008D22DC">
        <w:t>说明项目主管部门在该项目管理中的职能。</w:t>
      </w:r>
    </w:p>
    <w:p w:rsidR="008D22DC" w:rsidRPr="008D22DC" w:rsidRDefault="008D22DC" w:rsidP="008D22DC">
      <w:r w:rsidRPr="008D22DC">
        <w:t>怀化市教育局作为本项目主管部门，统筹全市中小学、幼儿园校园安全管理与安保经费保障工作。一是政策统筹，贯彻落实国家、省校园安全防范相关标准，制定本市校园专职保安配备、薪酬保障、经费管理实施细则；二是编制核定，依据各校在校生、教职工规模，按标准核定各校专职保安配置人数，明确人员配备刚性要求；三是资金统筹，统一汇总全市学校安保工资预算，</w:t>
      </w:r>
      <w:proofErr w:type="gramStart"/>
      <w:r w:rsidRPr="008D22DC">
        <w:t>对接市</w:t>
      </w:r>
      <w:proofErr w:type="gramEnd"/>
      <w:r w:rsidRPr="008D22DC">
        <w:t>财政局完成资金申报、指标下达，分上下半年拨付专项经费；四是采购监管，统一组织全市校园安保服务政府购买公开招投标，规范服务商准入标准；五是监督考核，每半年开展安保人员在岗、经费使用、安全履职专项督查，不定期开展突击检查，对经费使用不规范、安保履职不到位的学校下达整改通知；六是业务指导，组织全市校园保安岗前培训、应急演练，指导各校</w:t>
      </w:r>
      <w:proofErr w:type="gramStart"/>
      <w:r w:rsidRPr="008D22DC">
        <w:t>完善安</w:t>
      </w:r>
      <w:proofErr w:type="gramEnd"/>
      <w:r w:rsidRPr="008D22DC">
        <w:t>保台账、安全管理制度，统筹处置校园安全突发事件。</w:t>
      </w:r>
    </w:p>
    <w:p w:rsidR="00F306E1" w:rsidRPr="008D22DC" w:rsidRDefault="00F306E1" w:rsidP="008D22DC">
      <w:r w:rsidRPr="008D22DC">
        <w:rPr>
          <w:rFonts w:hint="eastAsia"/>
        </w:rPr>
        <w:t>2.</w:t>
      </w:r>
      <w:r w:rsidRPr="008D22DC">
        <w:t>项目立项、资金申报的依据。</w:t>
      </w:r>
    </w:p>
    <w:p w:rsidR="008D22DC" w:rsidRPr="008D22DC" w:rsidRDefault="008D22DC" w:rsidP="008D22DC">
      <w:pPr>
        <w:rPr>
          <w:shd w:val="clear" w:color="auto" w:fill="auto"/>
        </w:rPr>
      </w:pPr>
      <w:r w:rsidRPr="008D22DC">
        <w:rPr>
          <w:shd w:val="clear" w:color="auto" w:fill="auto"/>
        </w:rPr>
        <w:t>（1）国家标准：《中小学幼儿园安全防范要求》（GB/T 29315-2022），明确中小学专职保安配备标准、岗位职责、安全设施配套要求；</w:t>
      </w:r>
    </w:p>
    <w:p w:rsidR="008D22DC" w:rsidRPr="008D22DC" w:rsidRDefault="008D22DC" w:rsidP="008D22DC">
      <w:pPr>
        <w:rPr>
          <w:shd w:val="clear" w:color="auto" w:fill="auto"/>
        </w:rPr>
      </w:pPr>
      <w:r w:rsidRPr="008D22DC">
        <w:rPr>
          <w:shd w:val="clear" w:color="auto" w:fill="auto"/>
        </w:rPr>
        <w:t>（2）省级文件：湖南省教育厅、公安厅联合印发的校园专职保安配备管理相关文件，明确义务教育阶段学校保安人员财政保障政策；</w:t>
      </w:r>
    </w:p>
    <w:p w:rsidR="008D22DC" w:rsidRPr="008D22DC" w:rsidRDefault="008D22DC" w:rsidP="008D22DC">
      <w:pPr>
        <w:rPr>
          <w:shd w:val="clear" w:color="auto" w:fill="auto"/>
        </w:rPr>
      </w:pPr>
      <w:r w:rsidRPr="008D22DC">
        <w:rPr>
          <w:shd w:val="clear" w:color="auto" w:fill="auto"/>
        </w:rPr>
        <w:t>（3）市级制度：《怀化市本级财政专项资金管理办法》《怀化市中小学校园安保经费管理办法》，规范校园安保专项经费申报、拨付、使用、绩效全流程管理；</w:t>
      </w:r>
    </w:p>
    <w:p w:rsidR="008D22DC" w:rsidRPr="008D22DC" w:rsidRDefault="008D22DC" w:rsidP="008D22DC">
      <w:pPr>
        <w:rPr>
          <w:shd w:val="clear" w:color="auto" w:fill="auto"/>
        </w:rPr>
      </w:pPr>
      <w:r w:rsidRPr="008D22DC">
        <w:rPr>
          <w:shd w:val="clear" w:color="auto" w:fill="auto"/>
        </w:rPr>
        <w:t>（4）学校实际需求：我校在校学生 4531 人、教职工 230 余人，按照 1:500 师生配比标准，需配置不少于 10 名专职保安，人员基本工资、社会保险无其他经费渠道，需申请市级一般公共预算专项保障；</w:t>
      </w:r>
    </w:p>
    <w:p w:rsidR="008D22DC" w:rsidRPr="008D22DC" w:rsidRDefault="008D22DC" w:rsidP="008D22DC">
      <w:r w:rsidRPr="008D22DC">
        <w:rPr>
          <w:shd w:val="clear" w:color="auto" w:fill="auto"/>
        </w:rPr>
        <w:t>（5）财政预算管理要求：市级部门预算编制相关规定，学校每年根据人员薪酬、社保标准测算年度安保工资预算，按流程上报教育局、财政局审核立项。</w:t>
      </w:r>
    </w:p>
    <w:p w:rsidR="00F306E1" w:rsidRPr="008D22DC" w:rsidRDefault="00F306E1" w:rsidP="008D22DC">
      <w:r w:rsidRPr="008D22DC">
        <w:rPr>
          <w:rFonts w:hint="eastAsia"/>
        </w:rPr>
        <w:t>3.</w:t>
      </w:r>
      <w:r w:rsidRPr="008D22DC">
        <w:t>资金管理办法制定情况,资金支持具体项目的条件、范围与支持方式概况。</w:t>
      </w:r>
    </w:p>
    <w:p w:rsidR="008D22DC" w:rsidRPr="008D22DC" w:rsidRDefault="008D22DC" w:rsidP="008D22DC">
      <w:r w:rsidRPr="008D22DC">
        <w:rPr>
          <w:rFonts w:hint="eastAsia"/>
        </w:rPr>
        <w:t>学校依据《中小学校财务制度》《怀化市本级财政专项资金管理办法》及内部《财务管理制度》，明确专项资金实行专款专用、专户核算。资金支持范围仅限于保安人员基本工资、社会保险（单位缴纳部分）及法定福利，不支持其他费用。支持方式为财政下拨额度至学校，学校按月考勤和考核结果，通过对公转账方式支付至保安服务公司，由公司代发工资并缴纳社保。</w:t>
      </w:r>
    </w:p>
    <w:p w:rsidR="00F306E1" w:rsidRPr="008D22DC" w:rsidRDefault="00F306E1" w:rsidP="008D22DC">
      <w:r w:rsidRPr="008D22DC">
        <w:rPr>
          <w:rFonts w:hint="eastAsia"/>
        </w:rPr>
        <w:t>4.</w:t>
      </w:r>
      <w:r w:rsidRPr="008D22DC">
        <w:t>资金分配的原则及考虑因素</w:t>
      </w:r>
      <w:r w:rsidRPr="008D22DC">
        <w:rPr>
          <w:rFonts w:hint="eastAsia"/>
        </w:rPr>
        <w:t>。</w:t>
      </w:r>
    </w:p>
    <w:p w:rsidR="008D22DC" w:rsidRPr="008D22DC" w:rsidRDefault="008D22DC" w:rsidP="008D22DC">
      <w:pPr>
        <w:rPr>
          <w:shd w:val="clear" w:color="auto" w:fill="auto"/>
        </w:rPr>
      </w:pPr>
      <w:r w:rsidRPr="008D22DC">
        <w:rPr>
          <w:shd w:val="clear" w:color="auto" w:fill="auto"/>
        </w:rPr>
        <w:lastRenderedPageBreak/>
        <w:t>（1）资金分配原则：①标准核定原则，严格按照师生配比、怀化市最低工资标准、社保缴费基数测算年度经费总额；②足额保障原则，优先保障保安人员薪酬社保足额发放，保障校园人防安全底线；③专款专用原则，资金单独核算，不与学校公用经费混用，严禁挤占、挪用、截留；④绩效挂钩原则，资金拨付、后续年度预算申报与学校安保履职、安全事故、师生满意</w:t>
      </w:r>
      <w:proofErr w:type="gramStart"/>
      <w:r w:rsidRPr="008D22DC">
        <w:rPr>
          <w:shd w:val="clear" w:color="auto" w:fill="auto"/>
        </w:rPr>
        <w:t>度考核</w:t>
      </w:r>
      <w:proofErr w:type="gramEnd"/>
      <w:r w:rsidRPr="008D22DC">
        <w:rPr>
          <w:shd w:val="clear" w:color="auto" w:fill="auto"/>
        </w:rPr>
        <w:t>结果挂钩；⑤动态调整原则，结合最低工资、社保基数年度变动，次年预算同步调整经费额度。</w:t>
      </w:r>
    </w:p>
    <w:p w:rsidR="008D22DC" w:rsidRPr="008D22DC" w:rsidRDefault="008D22DC" w:rsidP="008D22DC">
      <w:r w:rsidRPr="008D22DC">
        <w:rPr>
          <w:shd w:val="clear" w:color="auto" w:fill="auto"/>
        </w:rPr>
        <w:t>（2）分配考虑因素：一是在校师生总人数，按照 1:500 配比确定保安配置人数；二是怀化市当年最低工资标准、五险</w:t>
      </w:r>
      <w:proofErr w:type="gramStart"/>
      <w:r w:rsidRPr="008D22DC">
        <w:rPr>
          <w:shd w:val="clear" w:color="auto" w:fill="auto"/>
        </w:rPr>
        <w:t>一金单位</w:t>
      </w:r>
      <w:proofErr w:type="gramEnd"/>
      <w:r w:rsidRPr="008D22DC">
        <w:rPr>
          <w:shd w:val="clear" w:color="auto" w:fill="auto"/>
        </w:rPr>
        <w:t xml:space="preserve">缴纳比例；三是保安持证上岗、日常考核、应急处置等履职成本；四是全年 12 </w:t>
      </w:r>
      <w:proofErr w:type="gramStart"/>
      <w:r w:rsidRPr="008D22DC">
        <w:rPr>
          <w:shd w:val="clear" w:color="auto" w:fill="auto"/>
        </w:rPr>
        <w:t>个月人员</w:t>
      </w:r>
      <w:proofErr w:type="gramEnd"/>
      <w:r w:rsidRPr="008D22DC">
        <w:rPr>
          <w:shd w:val="clear" w:color="auto" w:fill="auto"/>
        </w:rPr>
        <w:t>在岗连续性，充分考虑人员正常轮岗、节假日值守薪酬需求；五是财政资金绩效管控要求，预留小额浮动空间应对社保、薪资政策微调。</w:t>
      </w:r>
    </w:p>
    <w:p w:rsidR="00F306E1" w:rsidRPr="008D22DC" w:rsidRDefault="00F306E1" w:rsidP="008D22DC">
      <w:r w:rsidRPr="008D22DC">
        <w:rPr>
          <w:rFonts w:hint="eastAsia"/>
        </w:rPr>
        <w:t>（二）</w:t>
      </w:r>
      <w:r w:rsidRPr="008D22DC">
        <w:t>项目绩效目标</w:t>
      </w:r>
    </w:p>
    <w:p w:rsidR="00F306E1" w:rsidRPr="008D22DC" w:rsidRDefault="00F306E1" w:rsidP="008D22DC">
      <w:r w:rsidRPr="008D22DC">
        <w:rPr>
          <w:rFonts w:hint="eastAsia"/>
        </w:rPr>
        <w:t>1.</w:t>
      </w:r>
      <w:r w:rsidRPr="008D22DC">
        <w:t>项目主要内容。</w:t>
      </w:r>
    </w:p>
    <w:p w:rsidR="00C722FB" w:rsidRPr="008D22DC" w:rsidRDefault="00C722FB" w:rsidP="008D22DC">
      <w:r w:rsidRPr="008D22DC">
        <w:rPr>
          <w:shd w:val="clear" w:color="auto" w:fill="auto"/>
        </w:rPr>
        <w:t>本项目为 2025 年度校园专职安保人员工资专项，依据《中小学幼儿园安全防范要求》（GB/T 29315-2022）、湖南省校园专职保安配备相关文件标准实施。按照全校 4</w:t>
      </w:r>
      <w:r w:rsidRPr="008D22DC">
        <w:rPr>
          <w:rFonts w:hint="eastAsia"/>
          <w:shd w:val="clear" w:color="auto" w:fill="auto"/>
        </w:rPr>
        <w:t>531</w:t>
      </w:r>
      <w:r w:rsidRPr="008D22DC">
        <w:rPr>
          <w:shd w:val="clear" w:color="auto" w:fill="auto"/>
        </w:rPr>
        <w:t xml:space="preserve"> 名学生、</w:t>
      </w:r>
      <w:r w:rsidRPr="008D22DC">
        <w:rPr>
          <w:rFonts w:hint="eastAsia"/>
          <w:shd w:val="clear" w:color="auto" w:fill="auto"/>
        </w:rPr>
        <w:t>230</w:t>
      </w:r>
      <w:r w:rsidRPr="008D22DC">
        <w:rPr>
          <w:shd w:val="clear" w:color="auto" w:fill="auto"/>
        </w:rPr>
        <w:t xml:space="preserve"> 余名教职工规模核定配置 10 名专职校园保安，专项财政资金全额用于安保人员月度基本工资、社会保险缴纳；同步配套保安人员日常考勤、月度考核、岗前持证培训、校园门禁值守、上下学护校、校园巡逻、突发事件应急处置等配套管理工作，通过政府购买服务模式引进专业安保公司派驻人员，常态</w:t>
      </w:r>
      <w:proofErr w:type="gramStart"/>
      <w:r w:rsidRPr="008D22DC">
        <w:rPr>
          <w:shd w:val="clear" w:color="auto" w:fill="auto"/>
        </w:rPr>
        <w:t>化落实</w:t>
      </w:r>
      <w:proofErr w:type="gramEnd"/>
      <w:r w:rsidRPr="008D22DC">
        <w:rPr>
          <w:shd w:val="clear" w:color="auto" w:fill="auto"/>
        </w:rPr>
        <w:t>校园人防安全举措，筑牢校园治安防线，防范外来人员滋扰、</w:t>
      </w:r>
      <w:r w:rsidRPr="008D22DC">
        <w:t>校园意外伤害等安全风险，保障全校师生在校人身安全。</w:t>
      </w:r>
    </w:p>
    <w:p w:rsidR="00F306E1" w:rsidRPr="008D22DC" w:rsidRDefault="00F306E1" w:rsidP="008D22DC">
      <w:r w:rsidRPr="008D22DC">
        <w:rPr>
          <w:rFonts w:hint="eastAsia"/>
        </w:rPr>
        <w:t>2.</w:t>
      </w:r>
      <w:r w:rsidRPr="008D22DC">
        <w:t>项目应实现的具体绩效目标,包括目标的量化、细化情况以及项目实施进度计划等。</w:t>
      </w:r>
    </w:p>
    <w:p w:rsidR="00C722FB" w:rsidRPr="008D22DC" w:rsidRDefault="00C722FB" w:rsidP="008D22DC">
      <w:r w:rsidRPr="008D22DC">
        <w:t>（1）量化细化绩效目标</w:t>
      </w:r>
    </w:p>
    <w:p w:rsidR="00C722FB" w:rsidRPr="008D22DC" w:rsidRDefault="00C722FB" w:rsidP="008D22DC">
      <w:r w:rsidRPr="008D22DC">
        <w:t>1）数量指标：全年稳定配备</w:t>
      </w:r>
      <w:r w:rsidRPr="008D22DC">
        <w:rPr>
          <w:lang w:bidi="ar"/>
        </w:rPr>
        <w:t>专职</w:t>
      </w:r>
      <w:proofErr w:type="gramStart"/>
      <w:r w:rsidRPr="008D22DC">
        <w:rPr>
          <w:lang w:bidi="ar"/>
        </w:rPr>
        <w:t>保安不</w:t>
      </w:r>
      <w:proofErr w:type="gramEnd"/>
      <w:r w:rsidRPr="008D22DC">
        <w:rPr>
          <w:lang w:bidi="ar"/>
        </w:rPr>
        <w:t>少于 10 名，安保人员在岗配置覆盖率 100%； 2）质量指标：全体保安持证上岗率 100%；全年校园安全责任事故发生数为 0；月度安保人员考核达标率≥95%；外来无关人员入校拦截处置到位； 3）时效指标：安保人员工资每月 10 日前足额发放到位，工资发放及时率 100%；每半</w:t>
      </w:r>
      <w:proofErr w:type="gramStart"/>
      <w:r w:rsidRPr="008D22DC">
        <w:rPr>
          <w:lang w:bidi="ar"/>
        </w:rPr>
        <w:t>年配合</w:t>
      </w:r>
      <w:proofErr w:type="gramEnd"/>
      <w:r w:rsidRPr="008D22DC">
        <w:rPr>
          <w:lang w:bidi="ar"/>
        </w:rPr>
        <w:t>教育局完成一次安保经费、人员</w:t>
      </w:r>
      <w:proofErr w:type="gramStart"/>
      <w:r w:rsidRPr="008D22DC">
        <w:rPr>
          <w:lang w:bidi="ar"/>
        </w:rPr>
        <w:t>在岗专项</w:t>
      </w:r>
      <w:proofErr w:type="gramEnd"/>
      <w:r w:rsidRPr="008D22DC">
        <w:rPr>
          <w:lang w:bidi="ar"/>
        </w:rPr>
        <w:t>督查； 4）成本指标：项目全年预算 36</w:t>
      </w:r>
      <w:r w:rsidR="00D11FF5" w:rsidRPr="008D22DC">
        <w:rPr>
          <w:rFonts w:hint="eastAsia"/>
          <w:lang w:bidi="ar"/>
        </w:rPr>
        <w:t>.22</w:t>
      </w:r>
      <w:r w:rsidRPr="008D22DC">
        <w:rPr>
          <w:lang w:bidi="ar"/>
        </w:rPr>
        <w:t>万元，全年安保人员工资及社保实际总支出 36</w:t>
      </w:r>
      <w:r w:rsidR="00D11FF5" w:rsidRPr="008D22DC">
        <w:rPr>
          <w:rFonts w:hint="eastAsia"/>
          <w:lang w:bidi="ar"/>
        </w:rPr>
        <w:t>.</w:t>
      </w:r>
      <w:r w:rsidRPr="008D22DC">
        <w:rPr>
          <w:lang w:bidi="ar"/>
        </w:rPr>
        <w:t>216</w:t>
      </w:r>
      <w:r w:rsidR="00D11FF5" w:rsidRPr="008D22DC">
        <w:rPr>
          <w:rFonts w:hint="eastAsia"/>
          <w:lang w:bidi="ar"/>
        </w:rPr>
        <w:t>万</w:t>
      </w:r>
      <w:r w:rsidRPr="008D22DC">
        <w:rPr>
          <w:lang w:bidi="ar"/>
        </w:rPr>
        <w:t>元，预算执行偏差率控制在 5% 以内；单名人保月度综合成本不高于 3080 元；资金专款</w:t>
      </w:r>
      <w:r w:rsidRPr="008D22DC">
        <w:t>专用，无挤占、挪用情况； 5）满意度指标：师生、家长对校园安保值守、护校服务满意度达到较高水平。</w:t>
      </w:r>
    </w:p>
    <w:p w:rsidR="00C722FB" w:rsidRPr="008D22DC" w:rsidRDefault="00C722FB" w:rsidP="008D22DC">
      <w:r w:rsidRPr="008D22DC">
        <w:t>（2）项目实施进度计划</w:t>
      </w:r>
    </w:p>
    <w:p w:rsidR="00C722FB" w:rsidRPr="008D22DC" w:rsidRDefault="00C722FB" w:rsidP="008D22DC">
      <w:r w:rsidRPr="008D22DC">
        <w:t>①2025 年 1—2 月：梳理全校师生底数，核算保安配备标准，完成年度安保工资预算申报，报送市教育局、财政局审核； ②2025 年 3 月前：完成安保服务单位政府采购公开招投</w:t>
      </w:r>
      <w:r w:rsidRPr="008D22DC">
        <w:rPr>
          <w:lang w:bidi="ar"/>
        </w:rPr>
        <w:t>标，确定合作保安公司，签订年度三</w:t>
      </w:r>
      <w:proofErr w:type="gramStart"/>
      <w:r w:rsidRPr="008D22DC">
        <w:rPr>
          <w:lang w:bidi="ar"/>
        </w:rPr>
        <w:t>方服务</w:t>
      </w:r>
      <w:proofErr w:type="gramEnd"/>
      <w:r w:rsidRPr="008D22DC">
        <w:rPr>
          <w:lang w:bidi="ar"/>
        </w:rPr>
        <w:t>合同，10 名专职保安全部到岗到位； ③2025 年 5 月：市级财政拨付上半年安保工资专</w:t>
      </w:r>
      <w:r w:rsidRPr="008D22DC">
        <w:rPr>
          <w:lang w:bidi="ar"/>
        </w:rPr>
        <w:lastRenderedPageBreak/>
        <w:t>项资金 18 万元，按月核算考勤、社保，按时发放工资； ④2025 年 6 月：配合市教育局开展上半年安保人员在岗、经费支付专项督查，</w:t>
      </w:r>
      <w:proofErr w:type="gramStart"/>
      <w:r w:rsidRPr="008D22DC">
        <w:rPr>
          <w:lang w:bidi="ar"/>
        </w:rPr>
        <w:t>完善安</w:t>
      </w:r>
      <w:proofErr w:type="gramEnd"/>
      <w:r w:rsidRPr="008D22DC">
        <w:rPr>
          <w:lang w:bidi="ar"/>
        </w:rPr>
        <w:t>保日常</w:t>
      </w:r>
      <w:proofErr w:type="gramStart"/>
      <w:r w:rsidRPr="008D22DC">
        <w:rPr>
          <w:lang w:bidi="ar"/>
        </w:rPr>
        <w:t>考核台</w:t>
      </w:r>
      <w:proofErr w:type="gramEnd"/>
      <w:r w:rsidRPr="008D22DC">
        <w:rPr>
          <w:lang w:bidi="ar"/>
        </w:rPr>
        <w:t>账； ⑤2025 年 12 月：市级财政拨付下半年安保工资专项资金</w:t>
      </w:r>
      <w:r w:rsidR="00D11FF5" w:rsidRPr="008D22DC">
        <w:rPr>
          <w:lang w:bidi="ar"/>
        </w:rPr>
        <w:t xml:space="preserve"> 18</w:t>
      </w:r>
      <w:r w:rsidR="00D11FF5" w:rsidRPr="008D22DC">
        <w:rPr>
          <w:rFonts w:hint="eastAsia"/>
          <w:lang w:bidi="ar"/>
        </w:rPr>
        <w:t>.22</w:t>
      </w:r>
      <w:bookmarkStart w:id="1" w:name="OLE_LINK30"/>
      <w:r w:rsidRPr="008D22DC">
        <w:rPr>
          <w:lang w:bidi="ar"/>
        </w:rPr>
        <w:t>万</w:t>
      </w:r>
      <w:bookmarkEnd w:id="1"/>
      <w:r w:rsidRPr="008D22DC">
        <w:rPr>
          <w:lang w:bidi="ar"/>
        </w:rPr>
        <w:t>元，完成全年工资、社保全额结算，全年实际发放安保人员工资合计 36</w:t>
      </w:r>
      <w:r w:rsidR="00D11FF5" w:rsidRPr="008D22DC">
        <w:rPr>
          <w:rFonts w:hint="eastAsia"/>
          <w:lang w:bidi="ar"/>
        </w:rPr>
        <w:t>.</w:t>
      </w:r>
      <w:r w:rsidRPr="008D22DC">
        <w:rPr>
          <w:lang w:bidi="ar"/>
        </w:rPr>
        <w:t>216</w:t>
      </w:r>
      <w:r w:rsidR="00D11FF5" w:rsidRPr="008D22DC">
        <w:rPr>
          <w:rFonts w:hint="eastAsia"/>
          <w:lang w:bidi="ar"/>
        </w:rPr>
        <w:t>万</w:t>
      </w:r>
      <w:r w:rsidRPr="008D22DC">
        <w:rPr>
          <w:lang w:bidi="ar"/>
        </w:rPr>
        <w:t>元；同步开展全年安保工作综合考核，归集考勤、工资支付、应急处置全套佐证资料； ⑥2025 年 12 月底：汇总全年项目实施、资金使用、绩效完成情况，开展项目绩效自评工作。</w:t>
      </w:r>
    </w:p>
    <w:p w:rsidR="00F306E1" w:rsidRPr="008D22DC" w:rsidRDefault="00F306E1" w:rsidP="008D22DC">
      <w:r w:rsidRPr="008D22DC">
        <w:rPr>
          <w:rFonts w:hint="eastAsia"/>
        </w:rPr>
        <w:t>3.</w:t>
      </w:r>
      <w:r w:rsidRPr="008D22DC">
        <w:t>分析评价申报内容是否与实际相符,申报目标是否合理可行</w:t>
      </w:r>
      <w:r w:rsidRPr="008D22DC">
        <w:rPr>
          <w:rFonts w:hint="eastAsia"/>
        </w:rPr>
        <w:t>。</w:t>
      </w:r>
    </w:p>
    <w:p w:rsidR="00C722FB" w:rsidRPr="008D22DC" w:rsidRDefault="00C722FB" w:rsidP="008D22DC">
      <w:pPr>
        <w:rPr>
          <w:lang w:bidi="ar"/>
        </w:rPr>
      </w:pPr>
      <w:r w:rsidRPr="008D22DC">
        <w:rPr>
          <w:lang w:bidi="ar"/>
        </w:rPr>
        <w:t xml:space="preserve">绩效目标严格按照校园安保配比标准、地方最低工资及社保收费标准测算制定，保安配备数量贴合学校 </w:t>
      </w:r>
      <w:r w:rsidRPr="008D22DC">
        <w:rPr>
          <w:rFonts w:hint="eastAsia"/>
          <w:lang w:bidi="ar"/>
        </w:rPr>
        <w:t>4531</w:t>
      </w:r>
      <w:r w:rsidRPr="008D22DC">
        <w:rPr>
          <w:lang w:bidi="ar"/>
        </w:rPr>
        <w:t xml:space="preserve"> 名学生、</w:t>
      </w:r>
      <w:r w:rsidRPr="008D22DC">
        <w:rPr>
          <w:rFonts w:hint="eastAsia"/>
          <w:lang w:bidi="ar"/>
        </w:rPr>
        <w:t>230</w:t>
      </w:r>
      <w:r w:rsidRPr="008D22DC">
        <w:rPr>
          <w:lang w:bidi="ar"/>
        </w:rPr>
        <w:t xml:space="preserve"> 余名教职工的实际规模，工资成本、人员到岗时限、安全管控指标可量化、可核查。项目申报预算 36</w:t>
      </w:r>
      <w:r w:rsidR="00D11FF5" w:rsidRPr="008D22DC">
        <w:rPr>
          <w:rFonts w:hint="eastAsia"/>
          <w:lang w:bidi="ar"/>
        </w:rPr>
        <w:t>.22</w:t>
      </w:r>
      <w:bookmarkStart w:id="2" w:name="OLE_LINK31"/>
      <w:r w:rsidRPr="008D22DC">
        <w:rPr>
          <w:lang w:bidi="ar"/>
        </w:rPr>
        <w:t>万</w:t>
      </w:r>
      <w:bookmarkEnd w:id="2"/>
      <w:r w:rsidRPr="008D22DC">
        <w:rPr>
          <w:lang w:bidi="ar"/>
        </w:rPr>
        <w:t>元，实际工资社保支出 36</w:t>
      </w:r>
      <w:r w:rsidR="00D11FF5" w:rsidRPr="008D22DC">
        <w:rPr>
          <w:rFonts w:hint="eastAsia"/>
          <w:lang w:bidi="ar"/>
        </w:rPr>
        <w:t>.</w:t>
      </w:r>
      <w:r w:rsidRPr="008D22DC">
        <w:rPr>
          <w:lang w:bidi="ar"/>
        </w:rPr>
        <w:t>216</w:t>
      </w:r>
      <w:r w:rsidR="00D11FF5" w:rsidRPr="008D22DC">
        <w:rPr>
          <w:rFonts w:hint="eastAsia"/>
          <w:lang w:bidi="ar"/>
        </w:rPr>
        <w:t>万</w:t>
      </w:r>
      <w:r w:rsidRPr="008D22DC">
        <w:rPr>
          <w:lang w:bidi="ar"/>
        </w:rPr>
        <w:t>元，主要受本年度社保缴费基数上调、最低工资标准微调影响，预算编制未预留人员薪资浮动空间，预算刚性不足，整体目标贴合校园安全管理实际，具备可行性。</w:t>
      </w:r>
    </w:p>
    <w:p w:rsidR="00F306E1" w:rsidRPr="008D22DC" w:rsidRDefault="00F306E1" w:rsidP="008D22DC">
      <w:pPr>
        <w:rPr>
          <w:lang w:bidi="ar"/>
        </w:rPr>
      </w:pPr>
      <w:r w:rsidRPr="008D22DC">
        <w:rPr>
          <w:rFonts w:hint="eastAsia"/>
          <w:lang w:bidi="ar"/>
        </w:rPr>
        <w:t>（三）</w:t>
      </w:r>
      <w:r w:rsidRPr="008D22DC">
        <w:rPr>
          <w:lang w:bidi="ar"/>
        </w:rPr>
        <w:t>项目自评步骤及方法</w:t>
      </w:r>
    </w:p>
    <w:p w:rsidR="008D22DC" w:rsidRPr="008D22DC" w:rsidRDefault="008D22DC" w:rsidP="008D22DC">
      <w:pPr>
        <w:rPr>
          <w:lang w:bidi="ar"/>
        </w:rPr>
      </w:pPr>
      <w:r w:rsidRPr="008D22DC">
        <w:rPr>
          <w:lang w:bidi="ar"/>
        </w:rPr>
        <w:t>1. 自评组织实施步骤</w:t>
      </w:r>
    </w:p>
    <w:p w:rsidR="008D22DC" w:rsidRPr="008D22DC" w:rsidRDefault="008D22DC" w:rsidP="008D22DC">
      <w:r w:rsidRPr="008D22DC">
        <w:rPr>
          <w:lang w:bidi="ar"/>
        </w:rPr>
        <w:t>第一步：成立自评工作小组。</w:t>
      </w:r>
      <w:proofErr w:type="gramStart"/>
      <w:r w:rsidRPr="008D22DC">
        <w:rPr>
          <w:lang w:bidi="ar"/>
        </w:rPr>
        <w:t>由校安办</w:t>
      </w:r>
      <w:proofErr w:type="gramEnd"/>
      <w:r w:rsidRPr="008D22DC">
        <w:rPr>
          <w:lang w:bidi="ar"/>
        </w:rPr>
        <w:t>牵头，财务室、学校纪检、年级组长代表组</w:t>
      </w:r>
      <w:r w:rsidRPr="008D22DC">
        <w:t>成绩效自评工作组，明确组长、资料收集、数据核算、报告撰写分工，制定自评工作方案；</w:t>
      </w:r>
    </w:p>
    <w:p w:rsidR="008D22DC" w:rsidRPr="008D22DC" w:rsidRDefault="008D22DC" w:rsidP="008D22DC">
      <w:r w:rsidRPr="008D22DC">
        <w:t>第二步：资料全面归集整理。梳理全年预算申报文件、财政资金拨付凭证、政府采购招投标资料、三方安保服务合同、保安</w:t>
      </w:r>
      <w:proofErr w:type="gramStart"/>
      <w:r w:rsidRPr="008D22DC">
        <w:t>考勤台</w:t>
      </w:r>
      <w:proofErr w:type="gramEnd"/>
      <w:r w:rsidRPr="008D22DC">
        <w:t>账、月度考核评分表、工资社保支付单据、上级督查记录、校园安全巡查记录、师生家长满意度调查问卷等全套佐证材料；</w:t>
      </w:r>
    </w:p>
    <w:p w:rsidR="008D22DC" w:rsidRPr="008D22DC" w:rsidRDefault="008D22DC" w:rsidP="008D22DC">
      <w:r w:rsidRPr="008D22DC">
        <w:t>第三步：指标逐项对照核查。对照数量、质量、时效、成本、满意度五大类绩效指标，逐项核对年度完成数据，对比年初设定目标，计算指标完成率，梳理未完全达标事项；</w:t>
      </w:r>
    </w:p>
    <w:p w:rsidR="008D22DC" w:rsidRPr="008D22DC" w:rsidRDefault="008D22DC" w:rsidP="008D22DC">
      <w:r w:rsidRPr="008D22DC">
        <w:t>第四步：问题成因深度剖析。针对预算编制、流程管理、夜间监管等短板，从制度、流程、人员、资金测算层面分析问题产生根源；</w:t>
      </w:r>
    </w:p>
    <w:p w:rsidR="008D22DC" w:rsidRPr="008D22DC" w:rsidRDefault="008D22DC" w:rsidP="008D22DC">
      <w:r w:rsidRPr="008D22DC">
        <w:t>第五步：开展综合效益</w:t>
      </w:r>
      <w:proofErr w:type="gramStart"/>
      <w:r w:rsidRPr="008D22DC">
        <w:t>研</w:t>
      </w:r>
      <w:proofErr w:type="gramEnd"/>
      <w:r w:rsidRPr="008D22DC">
        <w:t>判。结合全年校园安全运行情况，分析项目人防保障带来的社会效益、可持续保障作用，汇总师生满意度调研结果；</w:t>
      </w:r>
    </w:p>
    <w:p w:rsidR="008D22DC" w:rsidRPr="008D22DC" w:rsidRDefault="008D22DC" w:rsidP="008D22DC">
      <w:r w:rsidRPr="008D22DC">
        <w:t>第六步：形成自评初稿、内部审核修改。自评工作组起草绩效自评报告，提交学校行政班子审议，纪检部门复核资金合</w:t>
      </w:r>
      <w:proofErr w:type="gramStart"/>
      <w:r w:rsidRPr="008D22DC">
        <w:t>规</w:t>
      </w:r>
      <w:proofErr w:type="gramEnd"/>
      <w:r w:rsidRPr="008D22DC">
        <w:t>性，根据修改意见完善内容；</w:t>
      </w:r>
    </w:p>
    <w:p w:rsidR="008D22DC" w:rsidRPr="008D22DC" w:rsidRDefault="008D22DC" w:rsidP="008D22DC">
      <w:pPr>
        <w:rPr>
          <w:lang w:bidi="ar"/>
        </w:rPr>
      </w:pPr>
      <w:r w:rsidRPr="008D22DC">
        <w:rPr>
          <w:lang w:bidi="ar"/>
        </w:rPr>
        <w:t>第七步：定稿上报归档。完成正式自评报告，同步整理全套</w:t>
      </w:r>
      <w:proofErr w:type="gramStart"/>
      <w:r w:rsidRPr="008D22DC">
        <w:rPr>
          <w:lang w:bidi="ar"/>
        </w:rPr>
        <w:t>佐证台</w:t>
      </w:r>
      <w:proofErr w:type="gramEnd"/>
      <w:r w:rsidRPr="008D22DC">
        <w:rPr>
          <w:lang w:bidi="ar"/>
        </w:rPr>
        <w:t>账，按要求报送市教育局、财政局，校内留存档案备查。</w:t>
      </w:r>
    </w:p>
    <w:p w:rsidR="008D22DC" w:rsidRPr="008D22DC" w:rsidRDefault="008D22DC" w:rsidP="008D22DC">
      <w:pPr>
        <w:rPr>
          <w:lang w:bidi="ar"/>
        </w:rPr>
      </w:pPr>
      <w:r w:rsidRPr="008D22DC">
        <w:rPr>
          <w:lang w:bidi="ar"/>
        </w:rPr>
        <w:t>2. 自评采用方法</w:t>
      </w:r>
    </w:p>
    <w:p w:rsidR="008D22DC" w:rsidRPr="008D22DC" w:rsidRDefault="008D22DC" w:rsidP="008D22DC">
      <w:pPr>
        <w:rPr>
          <w:lang w:bidi="ar"/>
        </w:rPr>
      </w:pPr>
      <w:r w:rsidRPr="008D22DC">
        <w:rPr>
          <w:lang w:bidi="ar"/>
        </w:rPr>
        <w:t>（1）对比分析法：将年初预算目标、绩效指标与全年实际完成数据一一对比，核算预算执行率、指标完成率，分析偏差原因；</w:t>
      </w:r>
    </w:p>
    <w:p w:rsidR="008D22DC" w:rsidRPr="008D22DC" w:rsidRDefault="008D22DC" w:rsidP="008D22DC">
      <w:r w:rsidRPr="008D22DC">
        <w:lastRenderedPageBreak/>
        <w:t>（2）台账核查法：查阅财务凭证、考勤记录、</w:t>
      </w:r>
      <w:proofErr w:type="gramStart"/>
      <w:r w:rsidRPr="008D22DC">
        <w:t>考核台</w:t>
      </w:r>
      <w:proofErr w:type="gramEnd"/>
      <w:r w:rsidRPr="008D22DC">
        <w:t>账、督查文书等原始纸质及电子档案，核实资金支付、人员在岗、安保履职真实情况；</w:t>
      </w:r>
    </w:p>
    <w:p w:rsidR="008D22DC" w:rsidRPr="008D22DC" w:rsidRDefault="008D22DC" w:rsidP="008D22DC">
      <w:r w:rsidRPr="008D22DC">
        <w:t>（3）问卷调查法：面向全校教职工、各班级家长发放满意度问卷，统计安保服务满意度得分，量化满意度指标；</w:t>
      </w:r>
    </w:p>
    <w:p w:rsidR="008D22DC" w:rsidRPr="008D22DC" w:rsidRDefault="008D22DC" w:rsidP="008D22DC">
      <w:r w:rsidRPr="008D22DC">
        <w:t>（4）实地核查法：自评期间复核校门值守、校园巡逻点位，抽查保安在岗、持证上岗、应急装备使用情况；</w:t>
      </w:r>
    </w:p>
    <w:p w:rsidR="008D22DC" w:rsidRPr="008D22DC" w:rsidRDefault="008D22DC" w:rsidP="008D22DC">
      <w:r w:rsidRPr="008D22DC">
        <w:t>（5）访谈座谈法：与保安公司负责人、一线保安、</w:t>
      </w:r>
      <w:proofErr w:type="gramStart"/>
      <w:r w:rsidRPr="008D22DC">
        <w:t>校安管理</w:t>
      </w:r>
      <w:proofErr w:type="gramEnd"/>
      <w:r w:rsidRPr="008D22DC">
        <w:t>人员座谈，了解项目运行痛点、管理流程堵点；</w:t>
      </w:r>
    </w:p>
    <w:p w:rsidR="008D22DC" w:rsidRPr="008D22DC" w:rsidRDefault="008D22DC" w:rsidP="008D22DC">
      <w:r w:rsidRPr="008D22DC">
        <w:t>（6）专家复核法：由学校财务、安全管理骨干组成内部复核小组，对资金使用、绩效数据交叉复核，确保自评结果真实准确。</w:t>
      </w:r>
    </w:p>
    <w:p w:rsidR="00F306E1" w:rsidRPr="008D22DC" w:rsidRDefault="00F306E1" w:rsidP="008D22DC">
      <w:r w:rsidRPr="008D22DC">
        <w:rPr>
          <w:rFonts w:hint="eastAsia"/>
        </w:rPr>
        <w:t>二、</w:t>
      </w:r>
      <w:bookmarkStart w:id="3" w:name="OLE_LINK35"/>
      <w:bookmarkStart w:id="4" w:name="OLE_LINK36"/>
      <w:r w:rsidRPr="008D22DC">
        <w:t>项目资金申报</w:t>
      </w:r>
      <w:bookmarkEnd w:id="3"/>
      <w:bookmarkEnd w:id="4"/>
      <w:r w:rsidRPr="008D22DC">
        <w:t>及使用情况</w:t>
      </w:r>
    </w:p>
    <w:p w:rsidR="00F306E1" w:rsidRPr="008D22DC" w:rsidRDefault="00F306E1" w:rsidP="008D22DC">
      <w:r w:rsidRPr="008D22DC">
        <w:rPr>
          <w:rFonts w:hint="eastAsia"/>
        </w:rPr>
        <w:t>（一）</w:t>
      </w:r>
      <w:r w:rsidRPr="008D22DC">
        <w:t>项目资金申报及批复情况</w:t>
      </w:r>
    </w:p>
    <w:p w:rsidR="00F306E1" w:rsidRPr="008D22DC" w:rsidRDefault="00D11FF5" w:rsidP="008D22DC">
      <w:r w:rsidRPr="008D22DC">
        <w:rPr>
          <w:rFonts w:hint="eastAsia"/>
        </w:rPr>
        <w:t>年初在预算中进行申报，后财政下达指标，资金全部用于申报内容，无擅自变更用途情况。</w:t>
      </w:r>
    </w:p>
    <w:p w:rsidR="00F306E1" w:rsidRPr="008D22DC" w:rsidRDefault="00F306E1" w:rsidP="008D22DC">
      <w:r w:rsidRPr="008D22DC">
        <w:rPr>
          <w:rFonts w:hint="eastAsia"/>
        </w:rPr>
        <w:t>（二）</w:t>
      </w:r>
      <w:r w:rsidRPr="008D22DC">
        <w:t>资金计划、到位及使用情况(可用表格形式反映)</w:t>
      </w:r>
    </w:p>
    <w:p w:rsidR="00F306E1" w:rsidRPr="008D22DC" w:rsidRDefault="00F306E1" w:rsidP="008D22DC">
      <w:r w:rsidRPr="008D22DC">
        <w:t>1.资金计划。</w:t>
      </w:r>
      <w:r w:rsidR="00D11FF5" w:rsidRPr="008D22DC">
        <w:rPr>
          <w:rFonts w:hint="eastAsia"/>
        </w:rPr>
        <w:t>为</w:t>
      </w:r>
      <w:bookmarkStart w:id="5" w:name="OLE_LINK2"/>
      <w:r w:rsidR="00D11FF5" w:rsidRPr="008D22DC">
        <w:rPr>
          <w:rFonts w:hint="eastAsia"/>
        </w:rPr>
        <w:t>市级</w:t>
      </w:r>
      <w:bookmarkStart w:id="6" w:name="OLE_LINK18"/>
      <w:bookmarkEnd w:id="5"/>
      <w:r w:rsidR="00D11FF5" w:rsidRPr="008D22DC">
        <w:rPr>
          <w:rFonts w:hint="eastAsia"/>
        </w:rPr>
        <w:t>一般公共预算资金(经费拨款)，</w:t>
      </w:r>
      <w:bookmarkEnd w:id="6"/>
      <w:r w:rsidR="00D11FF5" w:rsidRPr="008D22DC">
        <w:rPr>
          <w:rFonts w:hint="eastAsia"/>
        </w:rPr>
        <w:t>无中央、省财政资金，无单位自筹、其他渠道资金。</w:t>
      </w:r>
    </w:p>
    <w:p w:rsidR="00F306E1" w:rsidRPr="008D22DC" w:rsidRDefault="00F306E1" w:rsidP="008D22DC">
      <w:r w:rsidRPr="008D22DC">
        <w:rPr>
          <w:rFonts w:hint="eastAsia"/>
        </w:rPr>
        <w:t>2.</w:t>
      </w:r>
      <w:r w:rsidRPr="008D22DC">
        <w:t>资金到位。汇总统计</w:t>
      </w:r>
      <w:r w:rsidR="00D11FF5" w:rsidRPr="008D22DC">
        <w:rPr>
          <w:rFonts w:hint="eastAsia"/>
        </w:rPr>
        <w:t>截止评价时点2025年12月31日，项目资金</w:t>
      </w:r>
      <w:r w:rsidR="005253AD" w:rsidRPr="008D22DC">
        <w:rPr>
          <w:rFonts w:hint="eastAsia"/>
        </w:rPr>
        <w:t>36.22</w:t>
      </w:r>
      <w:r w:rsidR="00D11FF5" w:rsidRPr="008D22DC">
        <w:rPr>
          <w:rFonts w:hint="eastAsia"/>
        </w:rPr>
        <w:t>万元，全部为一般公共预算资金(经费拨款)，与资金计划一致，资金到位率100%。资金指标在项目实施之前下达，到位及时。</w:t>
      </w:r>
    </w:p>
    <w:p w:rsidR="00F306E1" w:rsidRPr="008D22DC" w:rsidRDefault="00F306E1" w:rsidP="008D22DC">
      <w:r w:rsidRPr="008D22DC">
        <w:rPr>
          <w:rFonts w:hint="eastAsia"/>
        </w:rPr>
        <w:t>3.</w:t>
      </w:r>
      <w:r w:rsidRPr="008D22DC">
        <w:t>资金使用。汇总统计</w:t>
      </w:r>
      <w:bookmarkStart w:id="7" w:name="OLE_LINK42"/>
      <w:bookmarkStart w:id="8" w:name="OLE_LINK43"/>
      <w:r w:rsidR="005253AD" w:rsidRPr="008D22DC">
        <w:rPr>
          <w:rFonts w:hint="eastAsia"/>
        </w:rPr>
        <w:t>截止</w:t>
      </w:r>
      <w:bookmarkStart w:id="9" w:name="OLE_LINK5"/>
      <w:bookmarkStart w:id="10" w:name="OLE_LINK4"/>
      <w:r w:rsidR="005253AD" w:rsidRPr="008D22DC">
        <w:rPr>
          <w:rFonts w:hint="eastAsia"/>
        </w:rPr>
        <w:t>评价时点</w:t>
      </w:r>
      <w:bookmarkEnd w:id="9"/>
      <w:bookmarkEnd w:id="10"/>
      <w:r w:rsidR="005253AD" w:rsidRPr="008D22DC">
        <w:rPr>
          <w:rFonts w:hint="eastAsia"/>
        </w:rPr>
        <w:t>（2025年12月31日），该项目资金支出36.216万元，支付给保安公司，资金执行率99%，资金使用安全、合</w:t>
      </w:r>
      <w:proofErr w:type="gramStart"/>
      <w:r w:rsidR="005253AD" w:rsidRPr="008D22DC">
        <w:rPr>
          <w:rFonts w:hint="eastAsia"/>
        </w:rPr>
        <w:t>规</w:t>
      </w:r>
      <w:proofErr w:type="gramEnd"/>
      <w:r w:rsidR="005253AD" w:rsidRPr="008D22DC">
        <w:rPr>
          <w:rFonts w:hint="eastAsia"/>
        </w:rPr>
        <w:t>、有效，包括资金支付范围合</w:t>
      </w:r>
      <w:proofErr w:type="gramStart"/>
      <w:r w:rsidR="005253AD" w:rsidRPr="008D22DC">
        <w:rPr>
          <w:rFonts w:hint="eastAsia"/>
        </w:rPr>
        <w:t>规</w:t>
      </w:r>
      <w:proofErr w:type="gramEnd"/>
      <w:r w:rsidR="005253AD" w:rsidRPr="008D22DC">
        <w:rPr>
          <w:rFonts w:hint="eastAsia"/>
        </w:rPr>
        <w:t>、支付标准严格，支付依据充分。项目资金结余40元，资金执行率达到99%。</w:t>
      </w:r>
      <w:bookmarkEnd w:id="7"/>
      <w:bookmarkEnd w:id="8"/>
    </w:p>
    <w:p w:rsidR="00F306E1" w:rsidRPr="008D22DC" w:rsidRDefault="00F306E1" w:rsidP="008D22DC">
      <w:r w:rsidRPr="008D22DC">
        <w:rPr>
          <w:rFonts w:hint="eastAsia"/>
        </w:rPr>
        <w:t>（三）</w:t>
      </w:r>
      <w:r w:rsidRPr="008D22DC">
        <w:t>项目财务管理情况</w:t>
      </w:r>
    </w:p>
    <w:p w:rsidR="00F306E1" w:rsidRPr="008D22DC" w:rsidRDefault="005253AD" w:rsidP="008D22DC">
      <w:r w:rsidRPr="008D22DC">
        <w:rPr>
          <w:rFonts w:hint="eastAsia"/>
        </w:rPr>
        <w:t>学校财务管理制度健全，并严格执行《中小学校财务制度》及内部《财务管理制度》；账务处理及时，每笔收支当日入账，确保账实相符；会计核算规范，支出按政府收支分类功能分类科目和经济分类科目进行明细核算，科目使用准确。</w:t>
      </w:r>
    </w:p>
    <w:p w:rsidR="00F306E1" w:rsidRPr="008D22DC" w:rsidRDefault="00F306E1" w:rsidP="008D22DC">
      <w:r w:rsidRPr="008D22DC">
        <w:rPr>
          <w:rFonts w:hint="eastAsia"/>
        </w:rPr>
        <w:t>三、</w:t>
      </w:r>
      <w:r w:rsidRPr="008D22DC">
        <w:t>项目实施及管理情况</w:t>
      </w:r>
    </w:p>
    <w:p w:rsidR="00C722FB" w:rsidRPr="008D22DC" w:rsidRDefault="00C722FB" w:rsidP="008D22DC">
      <w:r w:rsidRPr="008D22DC">
        <w:rPr>
          <w:lang w:bidi="ar"/>
        </w:rPr>
        <w:t>本项目严格遵循《中小学幼儿园安全防范要求》《校园安保经费管理办法》《怀化市本级财政专项资金管理办法》《中小学校财务制度》开展组织实施，落实 “市级教育局统筹监管、学校</w:t>
      </w:r>
      <w:proofErr w:type="gramStart"/>
      <w:r w:rsidRPr="008D22DC">
        <w:rPr>
          <w:lang w:bidi="ar"/>
        </w:rPr>
        <w:t>校</w:t>
      </w:r>
      <w:proofErr w:type="gramEnd"/>
      <w:r w:rsidRPr="008D22DC">
        <w:rPr>
          <w:lang w:bidi="ar"/>
        </w:rPr>
        <w:t>安办落地执行、财务规范支付、纪检全程监督” 管理机制，对照项目全流程开展综合分析评价，同步梳理自评过程中查摆的管理短板并剖析成因。</w:t>
      </w:r>
    </w:p>
    <w:p w:rsidR="00C722FB" w:rsidRPr="008D22DC" w:rsidRDefault="00F306E1" w:rsidP="008D22DC">
      <w:pPr>
        <w:pStyle w:val="a5"/>
        <w:numPr>
          <w:ilvl w:val="0"/>
          <w:numId w:val="1"/>
        </w:numPr>
        <w:ind w:firstLineChars="0"/>
      </w:pPr>
      <w:r w:rsidRPr="008D22DC">
        <w:t>项目组织架构及实施流程</w:t>
      </w:r>
    </w:p>
    <w:p w:rsidR="00C722FB" w:rsidRPr="008D22DC" w:rsidRDefault="00C722FB" w:rsidP="008D22DC">
      <w:pPr>
        <w:rPr>
          <w:color w:val="3D3D3D"/>
        </w:rPr>
      </w:pPr>
      <w:r w:rsidRPr="008D22DC">
        <w:t>1. 项目组织架构</w:t>
      </w:r>
    </w:p>
    <w:p w:rsidR="00C722FB" w:rsidRPr="008D22DC" w:rsidRDefault="00C722FB" w:rsidP="008D22DC">
      <w:pPr>
        <w:rPr>
          <w:lang w:bidi="ar"/>
        </w:rPr>
      </w:pPr>
      <w:r w:rsidRPr="008D22DC">
        <w:rPr>
          <w:lang w:bidi="ar"/>
        </w:rPr>
        <w:t>1）主管监管单位：怀化市教育局。统筹全市校园安保经费政策、核定各校保安人员编制、统一组织安保服务政府采购招标，分上下半年拨付安保工资专项</w:t>
      </w:r>
      <w:r w:rsidRPr="008D22DC">
        <w:rPr>
          <w:lang w:bidi="ar"/>
        </w:rPr>
        <w:lastRenderedPageBreak/>
        <w:t>资金，每半年开展一次项目专项巡查，监督合同履约、人员在岗、资金绩效落实情况。 2）校内执行部门：</w:t>
      </w:r>
      <w:proofErr w:type="gramStart"/>
      <w:r w:rsidRPr="008D22DC">
        <w:rPr>
          <w:lang w:bidi="ar"/>
        </w:rPr>
        <w:t>校安部门</w:t>
      </w:r>
      <w:proofErr w:type="gramEnd"/>
      <w:r w:rsidRPr="008D22DC">
        <w:rPr>
          <w:lang w:bidi="ar"/>
        </w:rPr>
        <w:t>为项目实施主体，负责统计安保人员需求、对接保安公司、落实每日在岗考勤、月度工作考核、日常巡逻值守管理、安全隐患处置、年度绩效资料归集； 3）协同管理部门：学校财务室负责专项资金核算、工资社保审核、对公支付、凭证归档；学校纪检部门全程监督招标、人员聘用、资金发放全流程，防范廉政风险；各班级配合反馈校园安保服务意见。 4）第三方合作单位：中标保安服务公司，负责派驻持证保安、统一人员岗前培训、落实人员轮岗，配合学校开展应急演练。</w:t>
      </w:r>
    </w:p>
    <w:p w:rsidR="00C722FB" w:rsidRPr="008D22DC" w:rsidRDefault="00C722FB" w:rsidP="008D22DC">
      <w:r w:rsidRPr="008D22DC">
        <w:t>2. 项目完整实施流程</w:t>
      </w:r>
    </w:p>
    <w:p w:rsidR="00C722FB" w:rsidRPr="008D22DC" w:rsidRDefault="00C722FB" w:rsidP="008D22DC">
      <w:pPr>
        <w:rPr>
          <w:lang w:bidi="ar"/>
        </w:rPr>
      </w:pPr>
      <w:r w:rsidRPr="008D22DC">
        <w:rPr>
          <w:lang w:bidi="ar"/>
        </w:rPr>
        <w:t>第一步：需求摸排与预算申报。</w:t>
      </w:r>
      <w:proofErr w:type="gramStart"/>
      <w:r w:rsidRPr="008D22DC">
        <w:rPr>
          <w:lang w:bidi="ar"/>
        </w:rPr>
        <w:t>年初校安办</w:t>
      </w:r>
      <w:proofErr w:type="gramEnd"/>
      <w:r w:rsidRPr="008D22DC">
        <w:rPr>
          <w:lang w:bidi="ar"/>
        </w:rPr>
        <w:t>根据在校师生人数，按照 1:500 师生配比核算保安需求，确定配置 10 名专职保安，测算全年工资社保总预算 36</w:t>
      </w:r>
      <w:r w:rsidR="00D11FF5" w:rsidRPr="008D22DC">
        <w:rPr>
          <w:rFonts w:hint="eastAsia"/>
          <w:lang w:bidi="ar"/>
        </w:rPr>
        <w:t>.22</w:t>
      </w:r>
      <w:r w:rsidRPr="008D22DC">
        <w:rPr>
          <w:lang w:bidi="ar"/>
        </w:rPr>
        <w:t xml:space="preserve"> 万元，上报市教育局、财政局审批。 第二步：统一政府采购招标。市教育局统一发布安保服务采购计划，学校同步提交人员需求，通过政府采购平台公开招标，择优确定保安服务企业。 第三步：签订三</w:t>
      </w:r>
      <w:proofErr w:type="gramStart"/>
      <w:r w:rsidRPr="008D22DC">
        <w:rPr>
          <w:lang w:bidi="ar"/>
        </w:rPr>
        <w:t>方服务</w:t>
      </w:r>
      <w:proofErr w:type="gramEnd"/>
      <w:r w:rsidRPr="008D22DC">
        <w:rPr>
          <w:lang w:bidi="ar"/>
        </w:rPr>
        <w:t>合同。教育局、学校、保安公司签订年度安保服务三方合同，明确人员数量、工资标准、岗位职责、考核要求、经费支付条款。 第四步：人员派驻与日常管理。保安公司派驻 10 名持证保安到岗，</w:t>
      </w:r>
      <w:proofErr w:type="gramStart"/>
      <w:r w:rsidRPr="008D22DC">
        <w:rPr>
          <w:lang w:bidi="ar"/>
        </w:rPr>
        <w:t>校安办</w:t>
      </w:r>
      <w:proofErr w:type="gramEnd"/>
      <w:r w:rsidRPr="008D22DC">
        <w:rPr>
          <w:lang w:bidi="ar"/>
        </w:rPr>
        <w:t>每日开展在岗巡查、登记考勤，每月开展安保履职考核，落实校门值守、上下学护校、校园定点巡逻。 第五步：专项资金分批次拨付发放。市级财政分两次拨付资金，上半年 18万元、下半年 18</w:t>
      </w:r>
      <w:r w:rsidR="00D11FF5" w:rsidRPr="008D22DC">
        <w:rPr>
          <w:rFonts w:hint="eastAsia"/>
          <w:lang w:bidi="ar"/>
        </w:rPr>
        <w:t>.22</w:t>
      </w:r>
      <w:bookmarkStart w:id="11" w:name="OLE_LINK32"/>
      <w:r w:rsidRPr="008D22DC">
        <w:rPr>
          <w:lang w:bidi="ar"/>
        </w:rPr>
        <w:t>万</w:t>
      </w:r>
      <w:bookmarkEnd w:id="11"/>
      <w:r w:rsidRPr="008D22DC">
        <w:rPr>
          <w:lang w:bidi="ar"/>
        </w:rPr>
        <w:t>元；财务凭考勤表、服务合同、银行回单完成工资、社保支付，坚持每月 10 日前足额发放，全年累计发放安保人员工资及社保合计 36</w:t>
      </w:r>
      <w:r w:rsidR="00D11FF5" w:rsidRPr="008D22DC">
        <w:rPr>
          <w:rFonts w:hint="eastAsia"/>
          <w:lang w:bidi="ar"/>
        </w:rPr>
        <w:t>.</w:t>
      </w:r>
      <w:r w:rsidRPr="008D22DC">
        <w:rPr>
          <w:lang w:bidi="ar"/>
        </w:rPr>
        <w:t>216</w:t>
      </w:r>
      <w:r w:rsidR="00D11FF5" w:rsidRPr="008D22DC">
        <w:rPr>
          <w:rFonts w:hint="eastAsia"/>
          <w:lang w:bidi="ar"/>
        </w:rPr>
        <w:t>万</w:t>
      </w:r>
      <w:r w:rsidRPr="008D22DC">
        <w:rPr>
          <w:lang w:bidi="ar"/>
        </w:rPr>
        <w:t>元。 第六步：分级督查与年度自评。市教育局开展不定期突击检查、半年度专项督查；</w:t>
      </w:r>
      <w:proofErr w:type="gramStart"/>
      <w:r w:rsidRPr="008D22DC">
        <w:rPr>
          <w:lang w:bidi="ar"/>
        </w:rPr>
        <w:t>年末校安办</w:t>
      </w:r>
      <w:proofErr w:type="gramEnd"/>
      <w:r w:rsidRPr="008D22DC">
        <w:rPr>
          <w:lang w:bidi="ar"/>
        </w:rPr>
        <w:t>汇总全年考勤、工资支付、安全</w:t>
      </w:r>
      <w:proofErr w:type="gramStart"/>
      <w:r w:rsidRPr="008D22DC">
        <w:rPr>
          <w:lang w:bidi="ar"/>
        </w:rPr>
        <w:t>处置台</w:t>
      </w:r>
      <w:proofErr w:type="gramEnd"/>
      <w:r w:rsidRPr="008D22DC">
        <w:rPr>
          <w:lang w:bidi="ar"/>
        </w:rPr>
        <w:t>账，开展项目绩效自评。</w:t>
      </w:r>
    </w:p>
    <w:p w:rsidR="00C722FB" w:rsidRPr="008D22DC" w:rsidRDefault="00C722FB" w:rsidP="008D22DC">
      <w:pPr>
        <w:rPr>
          <w:kern w:val="0"/>
          <w:lang w:bidi="ar"/>
        </w:rPr>
      </w:pPr>
      <w:r w:rsidRPr="008D22DC">
        <w:t>3. 流程实施综合评价</w:t>
      </w:r>
    </w:p>
    <w:p w:rsidR="00C722FB" w:rsidRPr="008D22DC" w:rsidRDefault="00C722FB" w:rsidP="008D22DC">
      <w:pPr>
        <w:rPr>
          <w:lang w:bidi="ar"/>
        </w:rPr>
      </w:pPr>
      <w:r w:rsidRPr="008D22DC">
        <w:rPr>
          <w:lang w:bidi="ar"/>
        </w:rPr>
        <w:t>项目全流程闭环管理，从预算申报、招标采购、人员管理到资金支付、监督核查各环节权责清晰，严格执行财政资金、政府购买服务相关制度，所有操作流程留痕，凭证、台</w:t>
      </w:r>
      <w:proofErr w:type="gramStart"/>
      <w:r w:rsidRPr="008D22DC">
        <w:rPr>
          <w:lang w:bidi="ar"/>
        </w:rPr>
        <w:t>账资料</w:t>
      </w:r>
      <w:proofErr w:type="gramEnd"/>
      <w:r w:rsidRPr="008D22DC">
        <w:rPr>
          <w:lang w:bidi="ar"/>
        </w:rPr>
        <w:t>完整，人防保障工作按期落地，全年未出现保安缺岗、工资拖欠等问题。</w:t>
      </w:r>
    </w:p>
    <w:p w:rsidR="00C722FB" w:rsidRPr="008D22DC" w:rsidRDefault="00C722FB" w:rsidP="008D22DC">
      <w:r w:rsidRPr="008D22DC">
        <w:t>4. 流程现存问题分析说明</w:t>
      </w:r>
    </w:p>
    <w:p w:rsidR="00C722FB" w:rsidRPr="008D22DC" w:rsidRDefault="00C722FB" w:rsidP="008D22DC">
      <w:r w:rsidRPr="008D22DC">
        <w:rPr>
          <w:lang w:bidi="ar"/>
        </w:rPr>
        <w:t>一是预算编制流程优化不足，仅按固定 10 人、固定薪资标准测算 36</w:t>
      </w:r>
      <w:r w:rsidR="00D11FF5" w:rsidRPr="008D22DC">
        <w:rPr>
          <w:rFonts w:hint="eastAsia"/>
          <w:lang w:bidi="ar"/>
        </w:rPr>
        <w:t>.22</w:t>
      </w:r>
      <w:bookmarkStart w:id="12" w:name="OLE_LINK33"/>
      <w:bookmarkStart w:id="13" w:name="OLE_LINK34"/>
      <w:r w:rsidRPr="008D22DC">
        <w:rPr>
          <w:lang w:bidi="ar"/>
        </w:rPr>
        <w:t>万</w:t>
      </w:r>
      <w:bookmarkEnd w:id="12"/>
      <w:bookmarkEnd w:id="13"/>
      <w:r w:rsidRPr="008D22DC">
        <w:rPr>
          <w:lang w:bidi="ar"/>
        </w:rPr>
        <w:t>元预算，未提前统筹人员流动、最低工资上调、社保基数上涨等可变因素，本年度实际支出 36</w:t>
      </w:r>
      <w:r w:rsidR="00D11FF5" w:rsidRPr="008D22DC">
        <w:rPr>
          <w:rFonts w:hint="eastAsia"/>
          <w:lang w:bidi="ar"/>
        </w:rPr>
        <w:t>.</w:t>
      </w:r>
      <w:r w:rsidRPr="008D22DC">
        <w:rPr>
          <w:lang w:bidi="ar"/>
        </w:rPr>
        <w:t>216</w:t>
      </w:r>
      <w:r w:rsidR="00D11FF5" w:rsidRPr="008D22DC">
        <w:rPr>
          <w:rFonts w:hint="eastAsia"/>
          <w:lang w:bidi="ar"/>
        </w:rPr>
        <w:t>万</w:t>
      </w:r>
      <w:r w:rsidRPr="008D22DC">
        <w:rPr>
          <w:lang w:bidi="ar"/>
        </w:rPr>
        <w:t>元，</w:t>
      </w:r>
      <w:proofErr w:type="gramStart"/>
      <w:r w:rsidRPr="008D22DC">
        <w:rPr>
          <w:lang w:bidi="ar"/>
        </w:rPr>
        <w:t>小幅超</w:t>
      </w:r>
      <w:proofErr w:type="gramEnd"/>
      <w:r w:rsidRPr="008D22DC">
        <w:rPr>
          <w:lang w:bidi="ar"/>
        </w:rPr>
        <w:t>预算，预算刚性较强； 二是工资支付前置申报流程不够及时，月度考勤归集、支付审批报送存在滞后情况； 三是夜间巡逻管控流程薄弱，夜班安保人员巡查监督手段单一，缺少线上实时监管渠道。</w:t>
      </w:r>
    </w:p>
    <w:p w:rsidR="00C722FB" w:rsidRPr="008D22DC" w:rsidRDefault="00F306E1" w:rsidP="008D22DC">
      <w:r w:rsidRPr="008D22DC">
        <w:rPr>
          <w:rFonts w:hint="eastAsia"/>
        </w:rPr>
        <w:t>（二）</w:t>
      </w:r>
      <w:r w:rsidRPr="008D22DC">
        <w:t>项目管理情况</w:t>
      </w:r>
    </w:p>
    <w:p w:rsidR="00C722FB" w:rsidRPr="008D22DC" w:rsidRDefault="00C722FB" w:rsidP="008D22DC">
      <w:pPr>
        <w:rPr>
          <w:color w:val="3D3D3D"/>
        </w:rPr>
      </w:pPr>
      <w:r w:rsidRPr="008D22DC">
        <w:rPr>
          <w:rFonts w:hint="eastAsia"/>
        </w:rPr>
        <w:t>1. 制度执行管理评价</w:t>
      </w:r>
    </w:p>
    <w:p w:rsidR="00C722FB" w:rsidRPr="008D22DC" w:rsidRDefault="00C722FB" w:rsidP="008D22DC">
      <w:pPr>
        <w:rPr>
          <w:lang w:bidi="ar"/>
        </w:rPr>
      </w:pPr>
      <w:r w:rsidRPr="008D22DC">
        <w:rPr>
          <w:rFonts w:hint="eastAsia"/>
          <w:lang w:bidi="ar"/>
        </w:rPr>
        <w:t>项目严格执行多层级管理制度：一是落实《校园安保经费管理办法》，专项资金仅限用于保安工资、社保支出，实行专款专用、专户管理，严禁截留、挤占、</w:t>
      </w:r>
      <w:r w:rsidRPr="008D22DC">
        <w:rPr>
          <w:rFonts w:hint="eastAsia"/>
          <w:lang w:bidi="ar"/>
        </w:rPr>
        <w:lastRenderedPageBreak/>
        <w:t>挪用；二是严格遵守《中小学财务制度》，工资支出执行规范审批流程，支付附件齐全，包含服务合同、月度考勤表、银行转账回单、社保缴费单据；三是落实政府采购管理规定，安保服务商全部通过公开招标选取，招标流程公开透明，结果按要求公示；四是建立校内安保日常考核制度，每日在岗抽查、月度综合评分，考核结果与服务费用结算挂钩。</w:t>
      </w:r>
    </w:p>
    <w:p w:rsidR="00C722FB" w:rsidRPr="008D22DC" w:rsidRDefault="00C722FB" w:rsidP="008D22DC">
      <w:r w:rsidRPr="008D22DC">
        <w:rPr>
          <w:rFonts w:hint="eastAsia"/>
        </w:rPr>
        <w:t>2. 资金管理情况评价</w:t>
      </w:r>
    </w:p>
    <w:p w:rsidR="00C722FB" w:rsidRPr="008D22DC" w:rsidRDefault="00C722FB" w:rsidP="008D22DC">
      <w:r w:rsidRPr="008D22DC">
        <w:rPr>
          <w:rFonts w:hint="eastAsia"/>
          <w:lang w:bidi="ar"/>
        </w:rPr>
        <w:t>项目全年申报预算 36万元，市级财政分两批全额拨付到位，资金到位率 100%，全年资金实际支出 36</w:t>
      </w:r>
      <w:r w:rsidR="00D11FF5" w:rsidRPr="008D22DC">
        <w:rPr>
          <w:rFonts w:hint="eastAsia"/>
          <w:lang w:bidi="ar"/>
        </w:rPr>
        <w:t>.</w:t>
      </w:r>
      <w:r w:rsidRPr="008D22DC">
        <w:rPr>
          <w:rFonts w:hint="eastAsia"/>
          <w:lang w:bidi="ar"/>
        </w:rPr>
        <w:t>216</w:t>
      </w:r>
      <w:r w:rsidR="00D11FF5" w:rsidRPr="008D22DC">
        <w:rPr>
          <w:rFonts w:hint="eastAsia"/>
          <w:lang w:bidi="ar"/>
        </w:rPr>
        <w:t>万</w:t>
      </w:r>
      <w:r w:rsidRPr="008D22DC">
        <w:rPr>
          <w:rFonts w:hint="eastAsia"/>
          <w:lang w:bidi="ar"/>
        </w:rPr>
        <w:t>元，预算执行率 100.6%。资金全部用于 10 名保安人员基本工资及社保缴费，工资占支出总额 92%、社保占 8%，支付标准、支付时限、支付依据均合</w:t>
      </w:r>
      <w:proofErr w:type="gramStart"/>
      <w:r w:rsidRPr="008D22DC">
        <w:rPr>
          <w:rFonts w:hint="eastAsia"/>
          <w:lang w:bidi="ar"/>
        </w:rPr>
        <w:t>规</w:t>
      </w:r>
      <w:proofErr w:type="gramEnd"/>
      <w:r w:rsidRPr="008D22DC">
        <w:rPr>
          <w:rFonts w:hint="eastAsia"/>
          <w:lang w:bidi="ar"/>
        </w:rPr>
        <w:t>合法，账务处理及时规范，会计核算科目使用准确，全年未发生资金违规使用问题。</w:t>
      </w:r>
    </w:p>
    <w:p w:rsidR="00F306E1" w:rsidRPr="008D22DC" w:rsidRDefault="00F306E1" w:rsidP="008D22DC">
      <w:r w:rsidRPr="008D22DC">
        <w:rPr>
          <w:rFonts w:hint="eastAsia"/>
        </w:rPr>
        <w:t>（三）</w:t>
      </w:r>
      <w:r w:rsidRPr="008D22DC">
        <w:t>项目监管情况</w:t>
      </w:r>
    </w:p>
    <w:p w:rsidR="00C722FB" w:rsidRPr="008D22DC" w:rsidRDefault="00C722FB" w:rsidP="008D22DC">
      <w:r w:rsidRPr="008D22DC">
        <w:rPr>
          <w:rFonts w:hint="eastAsia"/>
          <w:lang w:bidi="ar"/>
        </w:rPr>
        <w:t>建立 “上级定期督查 + 校内每日自查 + 公安联合突查” 三位一体监管模式： 1）校内日常监管：</w:t>
      </w:r>
      <w:proofErr w:type="gramStart"/>
      <w:r w:rsidRPr="008D22DC">
        <w:rPr>
          <w:rFonts w:hint="eastAsia"/>
          <w:lang w:bidi="ar"/>
        </w:rPr>
        <w:t>校安办</w:t>
      </w:r>
      <w:proofErr w:type="gramEnd"/>
      <w:r w:rsidRPr="008D22DC">
        <w:rPr>
          <w:rFonts w:hint="eastAsia"/>
          <w:lang w:bidi="ar"/>
        </w:rPr>
        <w:t>每日现场核查保安在岗、着装、值守情况，登记</w:t>
      </w:r>
      <w:proofErr w:type="gramStart"/>
      <w:r w:rsidRPr="008D22DC">
        <w:rPr>
          <w:rFonts w:hint="eastAsia"/>
          <w:lang w:bidi="ar"/>
        </w:rPr>
        <w:t>考勤台</w:t>
      </w:r>
      <w:proofErr w:type="gramEnd"/>
      <w:r w:rsidRPr="008D22DC">
        <w:rPr>
          <w:rFonts w:hint="eastAsia"/>
          <w:lang w:bidi="ar"/>
        </w:rPr>
        <w:t>账，每月开展履职考核； 2）上级专项督查：市教育局每半年开展经费、人员配置专项检查，核对资金拨付、工资发放记录； 3）联合突击检查：公安部门全年开展不定期突查，核查夜间巡逻、</w:t>
      </w:r>
      <w:proofErr w:type="gramStart"/>
      <w:r w:rsidRPr="008D22DC">
        <w:rPr>
          <w:rFonts w:hint="eastAsia"/>
          <w:lang w:bidi="ar"/>
        </w:rPr>
        <w:t>门禁管控落实</w:t>
      </w:r>
      <w:proofErr w:type="gramEnd"/>
      <w:r w:rsidRPr="008D22DC">
        <w:rPr>
          <w:rFonts w:hint="eastAsia"/>
          <w:lang w:bidi="ar"/>
        </w:rPr>
        <w:t>情况； 4）校内纪检监督：全程监督招标、人员聘用、经费结算关键环节，防控资金与岗位廉政风险。</w:t>
      </w:r>
    </w:p>
    <w:p w:rsidR="00F306E1" w:rsidRPr="008D22DC" w:rsidRDefault="00F306E1" w:rsidP="008D22DC">
      <w:r w:rsidRPr="008D22DC">
        <w:rPr>
          <w:rFonts w:hint="eastAsia"/>
        </w:rPr>
        <w:t>四、项目绩效情况</w:t>
      </w:r>
    </w:p>
    <w:p w:rsidR="00F306E1" w:rsidRPr="008D22DC" w:rsidRDefault="00F306E1" w:rsidP="008D22DC">
      <w:r w:rsidRPr="008D22DC">
        <w:rPr>
          <w:rFonts w:hint="eastAsia"/>
        </w:rPr>
        <w:t>（一）</w:t>
      </w:r>
      <w:r w:rsidRPr="008D22DC">
        <w:t>项目完成情况</w:t>
      </w:r>
    </w:p>
    <w:p w:rsidR="00F306E1" w:rsidRPr="008D22DC" w:rsidRDefault="00F306E1" w:rsidP="008D22DC">
      <w:r w:rsidRPr="008D22DC">
        <w:t>包括项目完成数量、质量、时效、成本等情况,对照项目计划完成目标,对截止评价时点的任务量完成、质量标准、进度计划、成本控制目标的实现程度进行评价,并进行分析说明。</w:t>
      </w:r>
      <w:r w:rsidRPr="008D22DC">
        <w:rPr>
          <w:rFonts w:hint="eastAsia"/>
        </w:rPr>
        <w:t>（二）</w:t>
      </w:r>
      <w:r w:rsidRPr="008D22DC">
        <w:t>项目效益情况</w:t>
      </w:r>
    </w:p>
    <w:p w:rsidR="00F306E1" w:rsidRPr="008D22DC" w:rsidRDefault="00F306E1" w:rsidP="008D22DC">
      <w:r w:rsidRPr="008D22DC">
        <w:t>从项目经济效益、社会效益、生态效益、可持续效益以及服务对象满意度等方面对项目效益进行全面分析评价。</w:t>
      </w:r>
    </w:p>
    <w:p w:rsidR="00F306E1" w:rsidRPr="008D22DC" w:rsidRDefault="00F306E1" w:rsidP="008D22DC">
      <w:r w:rsidRPr="008D22DC">
        <w:rPr>
          <w:rFonts w:hint="eastAsia"/>
        </w:rPr>
        <w:t>五、</w:t>
      </w:r>
      <w:r w:rsidRPr="008D22DC">
        <w:t>评价结论及建议</w:t>
      </w:r>
    </w:p>
    <w:p w:rsidR="00F306E1" w:rsidRPr="008D22DC" w:rsidRDefault="00F306E1" w:rsidP="008D22DC">
      <w:r w:rsidRPr="008D22DC">
        <w:rPr>
          <w:rFonts w:hint="eastAsia"/>
        </w:rPr>
        <w:t>（一）</w:t>
      </w:r>
      <w:r w:rsidRPr="008D22DC">
        <w:t>评价结论</w:t>
      </w:r>
    </w:p>
    <w:p w:rsidR="00F306E1" w:rsidRPr="008D22DC" w:rsidRDefault="00F306E1" w:rsidP="008D22DC">
      <w:r w:rsidRPr="008D22DC">
        <w:t>结合项目自身特点、评价重点及管理办法等要求,围绕项目支出绩效评价指标体系对项目进行总体评价。</w:t>
      </w:r>
    </w:p>
    <w:p w:rsidR="00F306E1" w:rsidRPr="008D22DC" w:rsidRDefault="00F306E1" w:rsidP="008D22DC">
      <w:r w:rsidRPr="008D22DC">
        <w:rPr>
          <w:rFonts w:hint="eastAsia"/>
        </w:rPr>
        <w:t>（二）</w:t>
      </w:r>
      <w:r w:rsidRPr="008D22DC">
        <w:t>存在的问题</w:t>
      </w:r>
    </w:p>
    <w:p w:rsidR="00F306E1" w:rsidRPr="008D22DC" w:rsidRDefault="00F306E1" w:rsidP="008D22DC">
      <w:r w:rsidRPr="008D22DC">
        <w:t>结合自评情况,分析存在的问题及原因。</w:t>
      </w:r>
    </w:p>
    <w:p w:rsidR="00F306E1" w:rsidRPr="008D22DC" w:rsidRDefault="00F306E1" w:rsidP="008D22DC">
      <w:r w:rsidRPr="008D22DC">
        <w:rPr>
          <w:rFonts w:hint="eastAsia"/>
        </w:rPr>
        <w:t>（三）</w:t>
      </w:r>
      <w:r w:rsidRPr="008D22DC">
        <w:t>相关建议</w:t>
      </w:r>
    </w:p>
    <w:p w:rsidR="00F306E1" w:rsidRPr="008D22DC" w:rsidRDefault="00F306E1" w:rsidP="008D22DC">
      <w:r w:rsidRPr="008D22DC">
        <w:t>针对项目自评中发现的问题,提出下一步改进完善的意见及有关政策性建议。</w:t>
      </w:r>
    </w:p>
    <w:p w:rsidR="00D43405" w:rsidRDefault="00D43405" w:rsidP="00D43405">
      <w:pPr>
        <w:jc w:val="right"/>
      </w:pPr>
    </w:p>
    <w:p w:rsidR="00D43405" w:rsidRDefault="00D43405" w:rsidP="00D43405">
      <w:pPr>
        <w:jc w:val="right"/>
      </w:pPr>
    </w:p>
    <w:p w:rsidR="00D43405" w:rsidRDefault="00D43405" w:rsidP="00D43405">
      <w:pPr>
        <w:jc w:val="right"/>
      </w:pPr>
    </w:p>
    <w:p w:rsidR="00A320B2" w:rsidRDefault="00D43405" w:rsidP="00D43405">
      <w:pPr>
        <w:jc w:val="right"/>
      </w:pPr>
      <w:r>
        <w:t>怀化市铁路第一小学</w:t>
      </w:r>
    </w:p>
    <w:p w:rsidR="00D43405" w:rsidRPr="008D22DC" w:rsidRDefault="00D43405" w:rsidP="00D43405">
      <w:pPr>
        <w:jc w:val="right"/>
      </w:pPr>
      <w:r>
        <w:rPr>
          <w:rFonts w:hint="eastAsia"/>
        </w:rPr>
        <w:t>2026年6月</w:t>
      </w:r>
    </w:p>
    <w:sectPr w:rsidR="00D43405" w:rsidRPr="008D22D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B8B" w:rsidRDefault="003E4B8B" w:rsidP="008D22DC">
      <w:r>
        <w:separator/>
      </w:r>
    </w:p>
  </w:endnote>
  <w:endnote w:type="continuationSeparator" w:id="0">
    <w:p w:rsidR="003E4B8B" w:rsidRDefault="003E4B8B" w:rsidP="008D2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94" w:rsidRDefault="00772B94" w:rsidP="00772B94">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94" w:rsidRDefault="00772B94" w:rsidP="00772B94">
    <w:pPr>
      <w:pStyle w:val="a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94" w:rsidRDefault="00772B94" w:rsidP="00772B94">
    <w:pPr>
      <w:pStyle w:val="a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B8B" w:rsidRDefault="003E4B8B" w:rsidP="008D22DC">
      <w:r>
        <w:separator/>
      </w:r>
    </w:p>
  </w:footnote>
  <w:footnote w:type="continuationSeparator" w:id="0">
    <w:p w:rsidR="003E4B8B" w:rsidRDefault="003E4B8B" w:rsidP="008D22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94" w:rsidRDefault="00772B94" w:rsidP="00772B94">
    <w:pPr>
      <w:pStyle w:val="a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94" w:rsidRDefault="00772B94" w:rsidP="00772B94">
    <w:pPr>
      <w:pStyle w:val="a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B94" w:rsidRDefault="00772B94" w:rsidP="00772B94">
    <w:pPr>
      <w:pStyle w:val="a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9C2A57"/>
    <w:multiLevelType w:val="hybridMultilevel"/>
    <w:tmpl w:val="8A5C8FBC"/>
    <w:lvl w:ilvl="0" w:tplc="AE360364">
      <w:start w:val="1"/>
      <w:numFmt w:val="japaneseCounting"/>
      <w:lvlText w:val="（%1）"/>
      <w:lvlJc w:val="left"/>
      <w:pPr>
        <w:ind w:left="1445" w:hanging="885"/>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6E1"/>
    <w:rsid w:val="0006574C"/>
    <w:rsid w:val="002A5460"/>
    <w:rsid w:val="00394E8C"/>
    <w:rsid w:val="003E4B8B"/>
    <w:rsid w:val="00423606"/>
    <w:rsid w:val="005253AD"/>
    <w:rsid w:val="00772B94"/>
    <w:rsid w:val="008D22DC"/>
    <w:rsid w:val="00A30590"/>
    <w:rsid w:val="00A320B2"/>
    <w:rsid w:val="00C722FB"/>
    <w:rsid w:val="00D11FF5"/>
    <w:rsid w:val="00D43405"/>
    <w:rsid w:val="00F30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8D22DC"/>
    <w:pPr>
      <w:snapToGrid w:val="0"/>
      <w:spacing w:line="360" w:lineRule="atLeast"/>
      <w:ind w:firstLineChars="200" w:firstLine="480"/>
    </w:pPr>
    <w:rPr>
      <w:rFonts w:ascii="仿宋" w:eastAsia="仿宋" w:hAnsi="仿宋" w:cs="宋体"/>
      <w:bCs/>
      <w:sz w:val="24"/>
      <w:szCs w:val="24"/>
      <w:shd w:val="clear" w:color="auto" w:fill="FFFFFF"/>
    </w:rPr>
  </w:style>
  <w:style w:type="paragraph" w:styleId="3">
    <w:name w:val="heading 3"/>
    <w:basedOn w:val="a"/>
    <w:next w:val="a"/>
    <w:link w:val="3Char"/>
    <w:uiPriority w:val="9"/>
    <w:semiHidden/>
    <w:unhideWhenUsed/>
    <w:qFormat/>
    <w:rsid w:val="00C722FB"/>
    <w:pPr>
      <w:keepNext/>
      <w:keepLines/>
      <w:spacing w:before="260" w:after="260" w:line="416" w:lineRule="atLeast"/>
      <w:outlineLvl w:val="2"/>
    </w:pPr>
    <w:rPr>
      <w:b/>
      <w:sz w:val="32"/>
      <w:szCs w:val="32"/>
    </w:rPr>
  </w:style>
  <w:style w:type="paragraph" w:styleId="4">
    <w:name w:val="heading 4"/>
    <w:basedOn w:val="a"/>
    <w:next w:val="a"/>
    <w:link w:val="4Char"/>
    <w:unhideWhenUsed/>
    <w:qFormat/>
    <w:rsid w:val="00C722FB"/>
    <w:pPr>
      <w:widowControl w:val="0"/>
      <w:snapToGrid/>
      <w:spacing w:beforeAutospacing="1" w:afterAutospacing="1" w:line="240" w:lineRule="auto"/>
      <w:ind w:firstLineChars="0" w:firstLine="0"/>
      <w:outlineLvl w:val="3"/>
    </w:pPr>
    <w:rPr>
      <w:rFonts w:ascii="宋体" w:eastAsia="宋体" w:hAnsi="宋体" w:cs="Times New Roman" w:hint="eastAsia"/>
      <w:b/>
      <w:kern w:val="0"/>
      <w:shd w:val="clear" w:color="auto" w:fil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574C"/>
    <w:pPr>
      <w:pBdr>
        <w:bottom w:val="single" w:sz="6" w:space="1" w:color="auto"/>
      </w:pBdr>
      <w:tabs>
        <w:tab w:val="center" w:pos="4153"/>
        <w:tab w:val="right" w:pos="8306"/>
      </w:tabs>
      <w:spacing w:line="240" w:lineRule="atLeast"/>
      <w:jc w:val="center"/>
    </w:pPr>
    <w:rPr>
      <w:sz w:val="18"/>
      <w:szCs w:val="18"/>
    </w:rPr>
  </w:style>
  <w:style w:type="character" w:customStyle="1" w:styleId="Char">
    <w:name w:val="页眉 Char"/>
    <w:basedOn w:val="a0"/>
    <w:link w:val="a3"/>
    <w:uiPriority w:val="99"/>
    <w:rsid w:val="0006574C"/>
    <w:rPr>
      <w:rFonts w:ascii="楷体" w:eastAsia="楷体" w:hAnsi="楷体" w:cs="宋体"/>
      <w:bCs/>
      <w:color w:val="3D3D3D"/>
      <w:sz w:val="18"/>
      <w:szCs w:val="18"/>
    </w:rPr>
  </w:style>
  <w:style w:type="paragraph" w:styleId="a4">
    <w:name w:val="footer"/>
    <w:basedOn w:val="a"/>
    <w:link w:val="Char0"/>
    <w:uiPriority w:val="99"/>
    <w:unhideWhenUsed/>
    <w:rsid w:val="0006574C"/>
    <w:pPr>
      <w:tabs>
        <w:tab w:val="center" w:pos="4153"/>
        <w:tab w:val="right" w:pos="8306"/>
      </w:tabs>
      <w:spacing w:line="240" w:lineRule="atLeast"/>
    </w:pPr>
    <w:rPr>
      <w:sz w:val="18"/>
      <w:szCs w:val="18"/>
    </w:rPr>
  </w:style>
  <w:style w:type="character" w:customStyle="1" w:styleId="Char0">
    <w:name w:val="页脚 Char"/>
    <w:basedOn w:val="a0"/>
    <w:link w:val="a4"/>
    <w:uiPriority w:val="99"/>
    <w:rsid w:val="0006574C"/>
    <w:rPr>
      <w:rFonts w:ascii="楷体" w:eastAsia="楷体" w:hAnsi="楷体" w:cs="宋体"/>
      <w:bCs/>
      <w:color w:val="3D3D3D"/>
      <w:sz w:val="18"/>
      <w:szCs w:val="18"/>
    </w:rPr>
  </w:style>
  <w:style w:type="character" w:customStyle="1" w:styleId="4Char">
    <w:name w:val="标题 4 Char"/>
    <w:basedOn w:val="a0"/>
    <w:link w:val="4"/>
    <w:rsid w:val="00C722FB"/>
    <w:rPr>
      <w:rFonts w:ascii="宋体" w:eastAsia="宋体" w:hAnsi="宋体" w:cs="Times New Roman"/>
      <w:b/>
      <w:bCs/>
      <w:kern w:val="0"/>
      <w:sz w:val="24"/>
      <w:szCs w:val="24"/>
    </w:rPr>
  </w:style>
  <w:style w:type="paragraph" w:styleId="a5">
    <w:name w:val="List Paragraph"/>
    <w:basedOn w:val="a"/>
    <w:uiPriority w:val="34"/>
    <w:qFormat/>
    <w:rsid w:val="00C722FB"/>
    <w:pPr>
      <w:ind w:firstLine="420"/>
    </w:pPr>
  </w:style>
  <w:style w:type="character" w:customStyle="1" w:styleId="3Char">
    <w:name w:val="标题 3 Char"/>
    <w:basedOn w:val="a0"/>
    <w:link w:val="3"/>
    <w:uiPriority w:val="9"/>
    <w:semiHidden/>
    <w:rsid w:val="00C722FB"/>
    <w:rPr>
      <w:rFonts w:ascii="楷体" w:eastAsia="楷体" w:hAnsi="楷体" w:cs="宋体"/>
      <w:b/>
      <w:bCs/>
      <w:color w:val="3D3D3D"/>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8D22DC"/>
    <w:pPr>
      <w:snapToGrid w:val="0"/>
      <w:spacing w:line="360" w:lineRule="atLeast"/>
      <w:ind w:firstLineChars="200" w:firstLine="480"/>
    </w:pPr>
    <w:rPr>
      <w:rFonts w:ascii="仿宋" w:eastAsia="仿宋" w:hAnsi="仿宋" w:cs="宋体"/>
      <w:bCs/>
      <w:sz w:val="24"/>
      <w:szCs w:val="24"/>
      <w:shd w:val="clear" w:color="auto" w:fill="FFFFFF"/>
    </w:rPr>
  </w:style>
  <w:style w:type="paragraph" w:styleId="3">
    <w:name w:val="heading 3"/>
    <w:basedOn w:val="a"/>
    <w:next w:val="a"/>
    <w:link w:val="3Char"/>
    <w:uiPriority w:val="9"/>
    <w:semiHidden/>
    <w:unhideWhenUsed/>
    <w:qFormat/>
    <w:rsid w:val="00C722FB"/>
    <w:pPr>
      <w:keepNext/>
      <w:keepLines/>
      <w:spacing w:before="260" w:after="260" w:line="416" w:lineRule="atLeast"/>
      <w:outlineLvl w:val="2"/>
    </w:pPr>
    <w:rPr>
      <w:b/>
      <w:sz w:val="32"/>
      <w:szCs w:val="32"/>
    </w:rPr>
  </w:style>
  <w:style w:type="paragraph" w:styleId="4">
    <w:name w:val="heading 4"/>
    <w:basedOn w:val="a"/>
    <w:next w:val="a"/>
    <w:link w:val="4Char"/>
    <w:unhideWhenUsed/>
    <w:qFormat/>
    <w:rsid w:val="00C722FB"/>
    <w:pPr>
      <w:widowControl w:val="0"/>
      <w:snapToGrid/>
      <w:spacing w:beforeAutospacing="1" w:afterAutospacing="1" w:line="240" w:lineRule="auto"/>
      <w:ind w:firstLineChars="0" w:firstLine="0"/>
      <w:outlineLvl w:val="3"/>
    </w:pPr>
    <w:rPr>
      <w:rFonts w:ascii="宋体" w:eastAsia="宋体" w:hAnsi="宋体" w:cs="Times New Roman" w:hint="eastAsia"/>
      <w:b/>
      <w:kern w:val="0"/>
      <w:shd w:val="clear" w:color="auto" w:fil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574C"/>
    <w:pPr>
      <w:pBdr>
        <w:bottom w:val="single" w:sz="6" w:space="1" w:color="auto"/>
      </w:pBdr>
      <w:tabs>
        <w:tab w:val="center" w:pos="4153"/>
        <w:tab w:val="right" w:pos="8306"/>
      </w:tabs>
      <w:spacing w:line="240" w:lineRule="atLeast"/>
      <w:jc w:val="center"/>
    </w:pPr>
    <w:rPr>
      <w:sz w:val="18"/>
      <w:szCs w:val="18"/>
    </w:rPr>
  </w:style>
  <w:style w:type="character" w:customStyle="1" w:styleId="Char">
    <w:name w:val="页眉 Char"/>
    <w:basedOn w:val="a0"/>
    <w:link w:val="a3"/>
    <w:uiPriority w:val="99"/>
    <w:rsid w:val="0006574C"/>
    <w:rPr>
      <w:rFonts w:ascii="楷体" w:eastAsia="楷体" w:hAnsi="楷体" w:cs="宋体"/>
      <w:bCs/>
      <w:color w:val="3D3D3D"/>
      <w:sz w:val="18"/>
      <w:szCs w:val="18"/>
    </w:rPr>
  </w:style>
  <w:style w:type="paragraph" w:styleId="a4">
    <w:name w:val="footer"/>
    <w:basedOn w:val="a"/>
    <w:link w:val="Char0"/>
    <w:uiPriority w:val="99"/>
    <w:unhideWhenUsed/>
    <w:rsid w:val="0006574C"/>
    <w:pPr>
      <w:tabs>
        <w:tab w:val="center" w:pos="4153"/>
        <w:tab w:val="right" w:pos="8306"/>
      </w:tabs>
      <w:spacing w:line="240" w:lineRule="atLeast"/>
    </w:pPr>
    <w:rPr>
      <w:sz w:val="18"/>
      <w:szCs w:val="18"/>
    </w:rPr>
  </w:style>
  <w:style w:type="character" w:customStyle="1" w:styleId="Char0">
    <w:name w:val="页脚 Char"/>
    <w:basedOn w:val="a0"/>
    <w:link w:val="a4"/>
    <w:uiPriority w:val="99"/>
    <w:rsid w:val="0006574C"/>
    <w:rPr>
      <w:rFonts w:ascii="楷体" w:eastAsia="楷体" w:hAnsi="楷体" w:cs="宋体"/>
      <w:bCs/>
      <w:color w:val="3D3D3D"/>
      <w:sz w:val="18"/>
      <w:szCs w:val="18"/>
    </w:rPr>
  </w:style>
  <w:style w:type="character" w:customStyle="1" w:styleId="4Char">
    <w:name w:val="标题 4 Char"/>
    <w:basedOn w:val="a0"/>
    <w:link w:val="4"/>
    <w:rsid w:val="00C722FB"/>
    <w:rPr>
      <w:rFonts w:ascii="宋体" w:eastAsia="宋体" w:hAnsi="宋体" w:cs="Times New Roman"/>
      <w:b/>
      <w:bCs/>
      <w:kern w:val="0"/>
      <w:sz w:val="24"/>
      <w:szCs w:val="24"/>
    </w:rPr>
  </w:style>
  <w:style w:type="paragraph" w:styleId="a5">
    <w:name w:val="List Paragraph"/>
    <w:basedOn w:val="a"/>
    <w:uiPriority w:val="34"/>
    <w:qFormat/>
    <w:rsid w:val="00C722FB"/>
    <w:pPr>
      <w:ind w:firstLine="420"/>
    </w:pPr>
  </w:style>
  <w:style w:type="character" w:customStyle="1" w:styleId="3Char">
    <w:name w:val="标题 3 Char"/>
    <w:basedOn w:val="a0"/>
    <w:link w:val="3"/>
    <w:uiPriority w:val="9"/>
    <w:semiHidden/>
    <w:rsid w:val="00C722FB"/>
    <w:rPr>
      <w:rFonts w:ascii="楷体" w:eastAsia="楷体" w:hAnsi="楷体" w:cs="宋体"/>
      <w:b/>
      <w:bCs/>
      <w:color w:val="3D3D3D"/>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41254">
      <w:bodyDiv w:val="1"/>
      <w:marLeft w:val="0"/>
      <w:marRight w:val="0"/>
      <w:marTop w:val="0"/>
      <w:marBottom w:val="0"/>
      <w:divBdr>
        <w:top w:val="none" w:sz="0" w:space="0" w:color="auto"/>
        <w:left w:val="none" w:sz="0" w:space="0" w:color="auto"/>
        <w:bottom w:val="none" w:sz="0" w:space="0" w:color="auto"/>
        <w:right w:val="none" w:sz="0" w:space="0" w:color="auto"/>
      </w:divBdr>
    </w:div>
    <w:div w:id="419907633">
      <w:bodyDiv w:val="1"/>
      <w:marLeft w:val="0"/>
      <w:marRight w:val="0"/>
      <w:marTop w:val="0"/>
      <w:marBottom w:val="0"/>
      <w:divBdr>
        <w:top w:val="none" w:sz="0" w:space="0" w:color="auto"/>
        <w:left w:val="none" w:sz="0" w:space="0" w:color="auto"/>
        <w:bottom w:val="none" w:sz="0" w:space="0" w:color="auto"/>
        <w:right w:val="none" w:sz="0" w:space="0" w:color="auto"/>
      </w:divBdr>
    </w:div>
    <w:div w:id="535197126">
      <w:bodyDiv w:val="1"/>
      <w:marLeft w:val="0"/>
      <w:marRight w:val="0"/>
      <w:marTop w:val="0"/>
      <w:marBottom w:val="0"/>
      <w:divBdr>
        <w:top w:val="none" w:sz="0" w:space="0" w:color="auto"/>
        <w:left w:val="none" w:sz="0" w:space="0" w:color="auto"/>
        <w:bottom w:val="none" w:sz="0" w:space="0" w:color="auto"/>
        <w:right w:val="none" w:sz="0" w:space="0" w:color="auto"/>
      </w:divBdr>
    </w:div>
    <w:div w:id="750542631">
      <w:bodyDiv w:val="1"/>
      <w:marLeft w:val="0"/>
      <w:marRight w:val="0"/>
      <w:marTop w:val="0"/>
      <w:marBottom w:val="0"/>
      <w:divBdr>
        <w:top w:val="none" w:sz="0" w:space="0" w:color="auto"/>
        <w:left w:val="none" w:sz="0" w:space="0" w:color="auto"/>
        <w:bottom w:val="none" w:sz="0" w:space="0" w:color="auto"/>
        <w:right w:val="none" w:sz="0" w:space="0" w:color="auto"/>
      </w:divBdr>
    </w:div>
    <w:div w:id="1246644775">
      <w:bodyDiv w:val="1"/>
      <w:marLeft w:val="0"/>
      <w:marRight w:val="0"/>
      <w:marTop w:val="0"/>
      <w:marBottom w:val="0"/>
      <w:divBdr>
        <w:top w:val="none" w:sz="0" w:space="0" w:color="auto"/>
        <w:left w:val="none" w:sz="0" w:space="0" w:color="auto"/>
        <w:bottom w:val="none" w:sz="0" w:space="0" w:color="auto"/>
        <w:right w:val="none" w:sz="0" w:space="0" w:color="auto"/>
      </w:divBdr>
    </w:div>
    <w:div w:id="132589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954</Words>
  <Characters>5444</Characters>
  <Application>Microsoft Office Word</Application>
  <DocSecurity>0</DocSecurity>
  <Lines>45</Lines>
  <Paragraphs>12</Paragraphs>
  <ScaleCrop>false</ScaleCrop>
  <Company/>
  <LinksUpToDate>false</LinksUpToDate>
  <CharactersWithSpaces>6386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lenvo</dc:creator>
  <cp:lastModifiedBy>lenvo</cp:lastModifiedBy>
  <cp:revision>5</cp:revision>
  <dcterms:created xsi:type="dcterms:W3CDTF">2026-07-22T08:10:00Z</dcterms:created>
  <dcterms:modified xsi:type="dcterms:W3CDTF">2026-08-03T03:25:00Z</dcterms:modified>
</cp:coreProperties>
</file>