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432F" w:rsidRDefault="0086432F" w:rsidP="00E856BD">
      <w:pPr>
        <w:ind w:firstLine="560"/>
        <w:rPr>
          <w:shd w:val="clear" w:color="auto" w:fill="FFFFFF"/>
          <w:lang w:bidi="ar"/>
        </w:rPr>
      </w:pPr>
      <w:r>
        <w:rPr>
          <w:shd w:val="clear" w:color="auto" w:fill="FFFFFF"/>
          <w:lang w:bidi="ar"/>
        </w:rPr>
        <w:t>附件</w:t>
      </w:r>
      <w:r>
        <w:rPr>
          <w:rFonts w:hint="eastAsia"/>
          <w:shd w:val="clear" w:color="auto" w:fill="FFFFFF"/>
          <w:lang w:bidi="ar"/>
        </w:rPr>
        <w:t>6</w:t>
      </w:r>
    </w:p>
    <w:p w:rsidR="0086432F" w:rsidRDefault="003A5461" w:rsidP="00E856BD">
      <w:pPr>
        <w:ind w:firstLine="560"/>
        <w:jc w:val="center"/>
        <w:rPr>
          <w:shd w:val="clear" w:color="auto" w:fill="FFFFFF"/>
          <w:lang w:bidi="ar"/>
        </w:rPr>
      </w:pPr>
      <w:r>
        <w:rPr>
          <w:rFonts w:hint="eastAsia"/>
          <w:shd w:val="clear" w:color="auto" w:fill="FFFFFF"/>
          <w:lang w:bidi="ar"/>
        </w:rPr>
        <w:t>怀化</w:t>
      </w:r>
      <w:r>
        <w:rPr>
          <w:shd w:val="clear" w:color="auto" w:fill="FFFFFF"/>
          <w:lang w:bidi="ar"/>
        </w:rPr>
        <w:t>市铁路第一小学</w:t>
      </w:r>
      <w:r>
        <w:rPr>
          <w:rFonts w:hint="eastAsia"/>
          <w:shd w:val="clear" w:color="auto" w:fill="FFFFFF"/>
          <w:lang w:bidi="ar"/>
        </w:rPr>
        <w:t>202</w:t>
      </w:r>
      <w:r w:rsidR="005F6380">
        <w:rPr>
          <w:rFonts w:hint="eastAsia"/>
          <w:shd w:val="clear" w:color="auto" w:fill="FFFFFF"/>
          <w:lang w:bidi="ar"/>
        </w:rPr>
        <w:t>5</w:t>
      </w:r>
      <w:r w:rsidR="0086432F">
        <w:rPr>
          <w:shd w:val="clear" w:color="auto" w:fill="FFFFFF"/>
          <w:lang w:bidi="ar"/>
        </w:rPr>
        <w:t>年度</w:t>
      </w:r>
      <w:r>
        <w:rPr>
          <w:shd w:val="clear" w:color="auto" w:fill="FFFFFF"/>
          <w:lang w:bidi="ar"/>
        </w:rPr>
        <w:t>运动场安全改造项</w:t>
      </w:r>
      <w:r w:rsidR="0086432F">
        <w:rPr>
          <w:shd w:val="clear" w:color="auto" w:fill="FFFFFF"/>
          <w:lang w:bidi="ar"/>
        </w:rPr>
        <w:t>目支出</w:t>
      </w:r>
    </w:p>
    <w:p w:rsidR="0086432F" w:rsidRDefault="0086432F" w:rsidP="00E856BD">
      <w:pPr>
        <w:ind w:firstLine="560"/>
        <w:jc w:val="center"/>
        <w:rPr>
          <w:shd w:val="clear" w:color="auto" w:fill="FFFFFF"/>
          <w:lang w:bidi="ar"/>
        </w:rPr>
      </w:pPr>
      <w:r>
        <w:rPr>
          <w:shd w:val="clear" w:color="auto" w:fill="FFFFFF"/>
          <w:lang w:bidi="ar"/>
        </w:rPr>
        <w:t>绩效自评报告</w:t>
      </w:r>
    </w:p>
    <w:p w:rsidR="0086432F" w:rsidRDefault="0086432F" w:rsidP="00E856BD">
      <w:pPr>
        <w:ind w:firstLine="560"/>
      </w:pPr>
      <w:r>
        <w:rPr>
          <w:rFonts w:hint="eastAsia"/>
        </w:rPr>
        <w:t>一、</w:t>
      </w:r>
      <w:r>
        <w:t>项目概况</w:t>
      </w:r>
    </w:p>
    <w:p w:rsidR="0086432F" w:rsidRPr="0081493F" w:rsidRDefault="0086432F" w:rsidP="00E856BD">
      <w:pPr>
        <w:ind w:firstLine="560"/>
      </w:pPr>
      <w:r w:rsidRPr="0081493F">
        <w:rPr>
          <w:rFonts w:hint="eastAsia"/>
        </w:rPr>
        <w:t>（一）</w:t>
      </w:r>
      <w:r w:rsidRPr="0081493F">
        <w:t>项目基本情况</w:t>
      </w:r>
    </w:p>
    <w:p w:rsidR="0086432F" w:rsidRDefault="0086432F" w:rsidP="00E856BD">
      <w:pPr>
        <w:ind w:firstLine="560"/>
      </w:pPr>
      <w:r>
        <w:rPr>
          <w:rFonts w:hint="eastAsia"/>
        </w:rPr>
        <w:t>1.</w:t>
      </w:r>
      <w:r>
        <w:t>说明项目主管部门在该项目管理中的职能。</w:t>
      </w:r>
    </w:p>
    <w:p w:rsidR="00371E1E" w:rsidRDefault="00371E1E" w:rsidP="00E856BD">
      <w:pPr>
        <w:ind w:firstLine="560"/>
      </w:pPr>
      <w:r>
        <w:t>本项目主管部门为怀化市教育局，在项目管理中履行以下职能：统筹</w:t>
      </w:r>
      <w:proofErr w:type="gramStart"/>
      <w:r>
        <w:t>市直学校</w:t>
      </w:r>
      <w:proofErr w:type="gramEnd"/>
      <w:r>
        <w:t>校园安全改造项目规划与立项审核；负责项目资金申报、预算初审与转拨下达；对项目实施全过程进行监督、检查与进度调度；组织项目竣工验收与绩效评价，指导学校规范开展项目建设与资金管理，保障项目落地见效。</w:t>
      </w:r>
    </w:p>
    <w:p w:rsidR="0086432F" w:rsidRDefault="0086432F" w:rsidP="00E856BD">
      <w:pPr>
        <w:ind w:firstLine="560"/>
      </w:pPr>
      <w:r>
        <w:rPr>
          <w:rFonts w:hint="eastAsia"/>
        </w:rPr>
        <w:t>2.</w:t>
      </w:r>
      <w:r>
        <w:t>项目立项、资金申报的依据。</w:t>
      </w:r>
    </w:p>
    <w:p w:rsidR="00371E1E" w:rsidRPr="00371E1E" w:rsidRDefault="00371E1E" w:rsidP="00E856BD">
      <w:pPr>
        <w:ind w:firstLine="560"/>
      </w:pPr>
      <w:r w:rsidRPr="00371E1E">
        <w:t>本项目立项与资金申报严格遵循政策规范与现实需求，核心依据包括：</w:t>
      </w:r>
    </w:p>
    <w:p w:rsidR="00371E1E" w:rsidRPr="00371E1E" w:rsidRDefault="00371E1E" w:rsidP="00E856BD">
      <w:pPr>
        <w:ind w:firstLine="560"/>
      </w:pPr>
      <w:r w:rsidRPr="00371E1E">
        <w:t>政策依据：《湖南省义务教育学校办学标准》《中小学校体育工作条例》《怀化市 “十四五” 教育事业发展规划》《怀化市市直教育基建项目管理办法》；</w:t>
      </w:r>
    </w:p>
    <w:p w:rsidR="00371E1E" w:rsidRPr="00371E1E" w:rsidRDefault="00371E1E" w:rsidP="00E856BD">
      <w:pPr>
        <w:ind w:firstLine="560"/>
      </w:pPr>
      <w:r w:rsidRPr="00371E1E">
        <w:t>现实依据：学校原运动场建成年限久、结构承载力不足、配套设施老化，经第三方安全检测存在安全隐患，无法满足体育教学与师生活动需求，改造需求迫切；</w:t>
      </w:r>
    </w:p>
    <w:p w:rsidR="00371E1E" w:rsidRPr="00371E1E" w:rsidRDefault="00371E1E" w:rsidP="00E856BD">
      <w:pPr>
        <w:ind w:firstLine="560"/>
      </w:pPr>
      <w:r w:rsidRPr="00371E1E">
        <w:t>程序依据：怀化市发展和改革委员会项目立项批复、怀化市财政局财政投资预算评审结论、年度教育专项资金预算安排文件。</w:t>
      </w:r>
    </w:p>
    <w:p w:rsidR="0086432F" w:rsidRDefault="0086432F" w:rsidP="00E856BD">
      <w:pPr>
        <w:ind w:firstLine="560"/>
      </w:pPr>
      <w:r>
        <w:rPr>
          <w:rFonts w:hint="eastAsia"/>
        </w:rPr>
        <w:lastRenderedPageBreak/>
        <w:t>3.</w:t>
      </w:r>
      <w:r>
        <w:t>资金管理办法制定情况,资金支持具体项目的条件、范围与支持方式概况。</w:t>
      </w:r>
    </w:p>
    <w:p w:rsidR="00371E1E" w:rsidRPr="00371E1E" w:rsidRDefault="00371E1E" w:rsidP="00E856BD">
      <w:pPr>
        <w:ind w:firstLine="560"/>
      </w:pPr>
      <w:r>
        <w:t>项目资金严格执行《怀化市市直教育专项资金管理办法》</w:t>
      </w:r>
      <w:r>
        <w:rPr>
          <w:rFonts w:hint="eastAsia"/>
        </w:rPr>
        <w:t>等</w:t>
      </w:r>
      <w:r>
        <w:t>相关制度及政策，资金支持范围限定为运动场主体结构加固改造、砌体与装饰装修、</w:t>
      </w:r>
      <w:proofErr w:type="gramStart"/>
      <w:r>
        <w:t>水电消防安装</w:t>
      </w:r>
      <w:proofErr w:type="gramEnd"/>
      <w:r>
        <w:t>、室外附属工程等批复建设内容；支持方式为市级财政全额拨款，按工程进度、质量验收结果分节点拨付，实行专款专用、专账核算。</w:t>
      </w:r>
    </w:p>
    <w:p w:rsidR="0086432F" w:rsidRDefault="0086432F" w:rsidP="00E856BD">
      <w:pPr>
        <w:ind w:firstLine="560"/>
      </w:pPr>
      <w:r>
        <w:rPr>
          <w:rFonts w:hint="eastAsia"/>
        </w:rPr>
        <w:t>4.</w:t>
      </w:r>
      <w:r>
        <w:t>资金分配的原则及考虑因素</w:t>
      </w:r>
      <w:r>
        <w:rPr>
          <w:rFonts w:hint="eastAsia"/>
        </w:rPr>
        <w:t>。</w:t>
      </w:r>
    </w:p>
    <w:p w:rsidR="00371E1E" w:rsidRDefault="00371E1E" w:rsidP="00E856BD">
      <w:pPr>
        <w:ind w:firstLine="560"/>
      </w:pPr>
      <w:r>
        <w:t>资金分配遵循 “绩效导向、专款专用、按进度拨付、严控风险” 的原则，资金拨付重点</w:t>
      </w:r>
      <w:proofErr w:type="gramStart"/>
      <w:r>
        <w:t>考量</w:t>
      </w:r>
      <w:proofErr w:type="gramEnd"/>
      <w:r>
        <w:t>四项因素：一是项目实际完成工程量与合同约定进度；二是分部分项工程质量验收结果；三是现场安全文明施工落实情况；四是绩效目标阶段性完成程度，确保资金拨付与项目推进匹配。</w:t>
      </w:r>
    </w:p>
    <w:p w:rsidR="0086432F" w:rsidRDefault="0086432F" w:rsidP="00E856BD">
      <w:pPr>
        <w:ind w:firstLine="560"/>
      </w:pPr>
      <w:r>
        <w:rPr>
          <w:rFonts w:hint="eastAsia"/>
        </w:rPr>
        <w:t>（二）</w:t>
      </w:r>
      <w:r>
        <w:t>项目绩效目标</w:t>
      </w:r>
    </w:p>
    <w:p w:rsidR="003A5461" w:rsidRPr="007B5DD6" w:rsidRDefault="0086432F" w:rsidP="00E856BD">
      <w:pPr>
        <w:ind w:firstLine="560"/>
      </w:pPr>
      <w:r>
        <w:rPr>
          <w:rFonts w:hint="eastAsia"/>
        </w:rPr>
        <w:t>1.</w:t>
      </w:r>
      <w:r>
        <w:t>项目主要内容。</w:t>
      </w:r>
      <w:r w:rsidR="003A5461" w:rsidRPr="007B5DD6">
        <w:rPr>
          <w:rFonts w:hint="eastAsia"/>
        </w:rPr>
        <w:t>怀化市铁路第一小学运动场安全综合改造项目主要完成内容（2025年度）</w:t>
      </w:r>
    </w:p>
    <w:p w:rsidR="003A5461" w:rsidRPr="007B5DD6" w:rsidRDefault="003A5461" w:rsidP="00E856BD">
      <w:pPr>
        <w:ind w:firstLine="560"/>
      </w:pPr>
      <w:bookmarkStart w:id="0" w:name="OLE_LINK14"/>
      <w:r w:rsidRPr="007B5DD6">
        <w:rPr>
          <w:rFonts w:hint="eastAsia"/>
        </w:rPr>
        <w:t>①</w:t>
      </w:r>
      <w:bookmarkEnd w:id="0"/>
      <w:r w:rsidRPr="007B5DD6">
        <w:rPr>
          <w:rFonts w:hint="eastAsia"/>
        </w:rPr>
        <w:t xml:space="preserve"> 本工程</w:t>
      </w:r>
      <w:proofErr w:type="gramStart"/>
      <w:r w:rsidRPr="007B5DD6">
        <w:rPr>
          <w:rFonts w:hint="eastAsia"/>
        </w:rPr>
        <w:t>旋</w:t>
      </w:r>
      <w:proofErr w:type="gramEnd"/>
      <w:r w:rsidRPr="007B5DD6">
        <w:rPr>
          <w:rFonts w:hint="eastAsia"/>
        </w:rPr>
        <w:t>挖桩基桩、人工挖孔桩基</w:t>
      </w:r>
      <w:proofErr w:type="gramStart"/>
      <w:r w:rsidRPr="007B5DD6">
        <w:rPr>
          <w:rFonts w:hint="eastAsia"/>
        </w:rPr>
        <w:t>桩完成</w:t>
      </w:r>
      <w:proofErr w:type="gramEnd"/>
      <w:r w:rsidRPr="007B5DD6">
        <w:rPr>
          <w:rFonts w:hint="eastAsia"/>
        </w:rPr>
        <w:t>100%。</w:t>
      </w:r>
    </w:p>
    <w:p w:rsidR="003A5461" w:rsidRPr="007B5DD6" w:rsidRDefault="003A5461" w:rsidP="00E856BD">
      <w:pPr>
        <w:ind w:firstLine="560"/>
      </w:pPr>
      <w:bookmarkStart w:id="1" w:name="OLE_LINK15"/>
      <w:r w:rsidRPr="007B5DD6">
        <w:rPr>
          <w:rFonts w:hint="eastAsia"/>
        </w:rPr>
        <w:t xml:space="preserve">② </w:t>
      </w:r>
      <w:bookmarkEnd w:id="1"/>
      <w:r w:rsidRPr="007B5DD6">
        <w:rPr>
          <w:rFonts w:hint="eastAsia"/>
        </w:rPr>
        <w:t>负一层地面结构层完成100%。</w:t>
      </w:r>
    </w:p>
    <w:p w:rsidR="003A5461" w:rsidRPr="007B5DD6" w:rsidRDefault="003A5461" w:rsidP="00E856BD">
      <w:pPr>
        <w:ind w:firstLine="560"/>
      </w:pPr>
      <w:bookmarkStart w:id="2" w:name="OLE_LINK16"/>
      <w:r w:rsidRPr="007B5DD6">
        <w:rPr>
          <w:rFonts w:hint="eastAsia"/>
        </w:rPr>
        <w:t xml:space="preserve">③ </w:t>
      </w:r>
      <w:bookmarkEnd w:id="2"/>
      <w:r w:rsidRPr="007B5DD6">
        <w:rPr>
          <w:rFonts w:hint="eastAsia"/>
        </w:rPr>
        <w:t>一层楼面结构层完成100%。</w:t>
      </w:r>
    </w:p>
    <w:p w:rsidR="003A5461" w:rsidRPr="007B5DD6" w:rsidRDefault="003A5461" w:rsidP="00E856BD">
      <w:pPr>
        <w:ind w:firstLine="560"/>
      </w:pPr>
      <w:r w:rsidRPr="007B5DD6">
        <w:rPr>
          <w:rFonts w:hint="eastAsia"/>
        </w:rPr>
        <w:t>④ 一层屋面结构层完成100%。</w:t>
      </w:r>
    </w:p>
    <w:p w:rsidR="003A5461" w:rsidRPr="007B5DD6" w:rsidRDefault="003A5461" w:rsidP="00E856BD">
      <w:pPr>
        <w:ind w:firstLine="560"/>
      </w:pPr>
      <w:r w:rsidRPr="007B5DD6">
        <w:rPr>
          <w:rFonts w:hint="eastAsia"/>
        </w:rPr>
        <w:t>⑤ 砌体工程已完成95%。</w:t>
      </w:r>
    </w:p>
    <w:p w:rsidR="003A5461" w:rsidRPr="007B5DD6" w:rsidRDefault="003A5461" w:rsidP="00E856BD">
      <w:pPr>
        <w:ind w:firstLine="560"/>
      </w:pPr>
      <w:r w:rsidRPr="007B5DD6">
        <w:rPr>
          <w:rFonts w:hint="eastAsia"/>
        </w:rPr>
        <w:t>⑥ 内外墙抹灰已完成90%。</w:t>
      </w:r>
    </w:p>
    <w:p w:rsidR="003A5461" w:rsidRPr="007B5DD6" w:rsidRDefault="003A5461" w:rsidP="00E856BD">
      <w:pPr>
        <w:ind w:firstLine="560"/>
      </w:pPr>
      <w:r w:rsidRPr="007B5DD6">
        <w:rPr>
          <w:rFonts w:hint="eastAsia"/>
        </w:rPr>
        <w:lastRenderedPageBreak/>
        <w:t>⑦ 内墙腻子施工完成70%。</w:t>
      </w:r>
    </w:p>
    <w:p w:rsidR="0086432F" w:rsidRDefault="0086432F" w:rsidP="00E856BD">
      <w:pPr>
        <w:ind w:firstLine="560"/>
      </w:pPr>
      <w:r>
        <w:rPr>
          <w:rFonts w:hint="eastAsia"/>
        </w:rPr>
        <w:t>2.</w:t>
      </w:r>
      <w:r>
        <w:t>项目应实现的具体绩效目标,包括目标的量化、细化情况以及项目实施进度计划等。</w:t>
      </w:r>
    </w:p>
    <w:p w:rsidR="003A5461" w:rsidRPr="007B5DD6" w:rsidRDefault="003A5461" w:rsidP="00E856BD">
      <w:pPr>
        <w:ind w:firstLine="560"/>
      </w:pPr>
      <w:r w:rsidRPr="007B5DD6">
        <w:rPr>
          <w:rFonts w:hint="eastAsia"/>
        </w:rPr>
        <w:t>（1）总体量化目标</w:t>
      </w:r>
    </w:p>
    <w:p w:rsidR="003A5461" w:rsidRPr="007B5DD6" w:rsidRDefault="003A5461" w:rsidP="00E856BD">
      <w:pPr>
        <w:ind w:firstLine="560"/>
      </w:pPr>
      <w:r w:rsidRPr="007B5DD6">
        <w:rPr>
          <w:rFonts w:hint="eastAsia"/>
        </w:rPr>
        <w:t>①进度目标：完成本项目内外墙粉刷及装饰装修；水、电气安装；室外附属工程、消防安装施工内容；合理应对停工、雨天影响，最大限度压缩工期延误。</w:t>
      </w:r>
    </w:p>
    <w:p w:rsidR="003A5461" w:rsidRPr="007B5DD6" w:rsidRDefault="003A5461" w:rsidP="00E856BD">
      <w:pPr>
        <w:ind w:firstLine="560"/>
      </w:pPr>
      <w:r w:rsidRPr="007B5DD6">
        <w:rPr>
          <w:rFonts w:hint="eastAsia"/>
        </w:rPr>
        <w:t>②质量目标：分部分项工程一次验收合格率100%，杜绝返工；工程质量达到现行验收规范标准，无结构性质量缺陷。</w:t>
      </w:r>
    </w:p>
    <w:p w:rsidR="003A5461" w:rsidRPr="007B5DD6" w:rsidRDefault="003A5461" w:rsidP="00E856BD">
      <w:pPr>
        <w:ind w:firstLine="560"/>
      </w:pPr>
      <w:r w:rsidRPr="007B5DD6">
        <w:rPr>
          <w:rFonts w:hint="eastAsia"/>
        </w:rPr>
        <w:t>③安全目标：全年零伤亡、零安全生产责任事故，隐患整改闭环率100%。</w:t>
      </w:r>
    </w:p>
    <w:p w:rsidR="003A5461" w:rsidRPr="007B5DD6" w:rsidRDefault="003A5461" w:rsidP="00E856BD">
      <w:pPr>
        <w:ind w:firstLine="560"/>
      </w:pPr>
      <w:r w:rsidRPr="007B5DD6">
        <w:rPr>
          <w:rFonts w:hint="eastAsia"/>
        </w:rPr>
        <w:t>④投资目标：严格控制在财政预算范围内，严控不合理现场签证，造价不超批复概算。</w:t>
      </w:r>
    </w:p>
    <w:p w:rsidR="003A5461" w:rsidRPr="007B5DD6" w:rsidRDefault="003A5461" w:rsidP="00E856BD">
      <w:pPr>
        <w:ind w:firstLine="560"/>
      </w:pPr>
      <w:r w:rsidRPr="007B5DD6">
        <w:rPr>
          <w:rFonts w:hint="eastAsia"/>
        </w:rPr>
        <w:t>（2）2025年度实施进度计划</w:t>
      </w:r>
    </w:p>
    <w:p w:rsidR="003A5461" w:rsidRPr="007B5DD6" w:rsidRDefault="003A5461" w:rsidP="00E856BD">
      <w:pPr>
        <w:ind w:firstLine="560"/>
      </w:pPr>
      <w:r w:rsidRPr="007B5DD6">
        <w:rPr>
          <w:rFonts w:hint="eastAsia"/>
        </w:rPr>
        <w:t>怀化市铁路第一小学运动场安全综合改造项目：</w:t>
      </w:r>
    </w:p>
    <w:p w:rsidR="003A5461" w:rsidRPr="007B5DD6" w:rsidRDefault="003A5461" w:rsidP="00E856BD">
      <w:pPr>
        <w:ind w:firstLine="560"/>
      </w:pPr>
      <w:r w:rsidRPr="007B5DD6">
        <w:rPr>
          <w:rFonts w:hint="eastAsia"/>
        </w:rPr>
        <w:t>1—5月：完成内墙面粉刷</w:t>
      </w:r>
    </w:p>
    <w:p w:rsidR="003A5461" w:rsidRPr="007B5DD6" w:rsidRDefault="003A5461" w:rsidP="00E856BD">
      <w:pPr>
        <w:ind w:firstLine="560"/>
      </w:pPr>
      <w:r w:rsidRPr="007B5DD6">
        <w:rPr>
          <w:rFonts w:hint="eastAsia"/>
        </w:rPr>
        <w:t>5—12月：外墙面粉刷及装饰、内墙面装饰装修。</w:t>
      </w:r>
    </w:p>
    <w:p w:rsidR="003A5461" w:rsidRPr="007B5DD6" w:rsidRDefault="003A5461" w:rsidP="00E856BD">
      <w:pPr>
        <w:ind w:firstLine="560"/>
      </w:pPr>
      <w:r w:rsidRPr="007B5DD6">
        <w:rPr>
          <w:rFonts w:hint="eastAsia"/>
        </w:rPr>
        <w:t>1—12月：水、电气安装</w:t>
      </w:r>
    </w:p>
    <w:p w:rsidR="003A5461" w:rsidRPr="007B5DD6" w:rsidRDefault="003A5461" w:rsidP="00E856BD">
      <w:pPr>
        <w:ind w:firstLine="560"/>
      </w:pPr>
      <w:r w:rsidRPr="007B5DD6">
        <w:rPr>
          <w:rFonts w:hint="eastAsia"/>
        </w:rPr>
        <w:t>11—12月：室外附属工程、消防安装。</w:t>
      </w:r>
    </w:p>
    <w:p w:rsidR="0086432F" w:rsidRDefault="0086432F" w:rsidP="00E856BD">
      <w:pPr>
        <w:ind w:firstLine="560"/>
      </w:pPr>
      <w:r w:rsidRPr="0081493F">
        <w:rPr>
          <w:rFonts w:hint="eastAsia"/>
        </w:rPr>
        <w:t>3.</w:t>
      </w:r>
      <w:r w:rsidRPr="0081493F">
        <w:t>分析评价申报内容是否与实际相符,申报目标是否合理可行</w:t>
      </w:r>
      <w:r w:rsidRPr="0081493F">
        <w:rPr>
          <w:rFonts w:hint="eastAsia"/>
        </w:rPr>
        <w:t>。</w:t>
      </w:r>
    </w:p>
    <w:p w:rsidR="00371E1E" w:rsidRPr="00371E1E" w:rsidRDefault="00371E1E" w:rsidP="00E856BD">
      <w:pPr>
        <w:ind w:firstLine="560"/>
      </w:pPr>
      <w:r w:rsidRPr="00371E1E">
        <w:t>项目申报内容基于现场地质勘察、建筑设计图纸及安全检测结论，与项目实际改造范围、建设需求完全相符，无虚报、超范围申报情况。</w:t>
      </w:r>
    </w:p>
    <w:p w:rsidR="00371E1E" w:rsidRPr="00371E1E" w:rsidRDefault="00371E1E" w:rsidP="00E856BD">
      <w:pPr>
        <w:ind w:firstLine="560"/>
      </w:pPr>
      <w:r w:rsidRPr="00371E1E">
        <w:lastRenderedPageBreak/>
        <w:t>绩效目标经建设、代建、设计、监理多方联合论证，进度目标结合本地气候条件、施工工艺周期合理设定；质量、安全目标符合国家建筑工程施工验收规范；投资目标</w:t>
      </w:r>
      <w:proofErr w:type="gramStart"/>
      <w:r w:rsidRPr="00371E1E">
        <w:t>经财政</w:t>
      </w:r>
      <w:proofErr w:type="gramEnd"/>
      <w:r w:rsidRPr="00371E1E">
        <w:t>第三方评审确认，整体目标具备可衡量、可实现、相关性强的特点，合理可行。</w:t>
      </w:r>
    </w:p>
    <w:p w:rsidR="0086432F" w:rsidRPr="0081493F" w:rsidRDefault="0086432F" w:rsidP="00E856BD">
      <w:pPr>
        <w:ind w:firstLine="560"/>
      </w:pPr>
      <w:r w:rsidRPr="0081493F">
        <w:rPr>
          <w:rFonts w:hint="eastAsia"/>
        </w:rPr>
        <w:t>（三）</w:t>
      </w:r>
      <w:r w:rsidRPr="0081493F">
        <w:t>项目自评步骤及方法</w:t>
      </w:r>
    </w:p>
    <w:p w:rsidR="00371E1E" w:rsidRPr="00371E1E" w:rsidRDefault="00371E1E" w:rsidP="00E856BD">
      <w:pPr>
        <w:ind w:firstLine="560"/>
      </w:pPr>
      <w:r w:rsidRPr="00371E1E">
        <w:t>本次绩效自评严格按照财政支出绩效评价规范开展，具体步骤与方法如下：</w:t>
      </w:r>
    </w:p>
    <w:p w:rsidR="00371E1E" w:rsidRPr="00371E1E" w:rsidRDefault="00371E1E" w:rsidP="00E856BD">
      <w:pPr>
        <w:ind w:firstLine="560"/>
      </w:pPr>
      <w:r w:rsidRPr="00371E1E">
        <w:t>自评准备阶段：成立由学校财务、总务、基建专员及代建单位、监理单位相关人员组成的绩效自评工作组，制定自评工作方案，明确评价指标体系、资料清单、时间节点与责任分工。</w:t>
      </w:r>
    </w:p>
    <w:p w:rsidR="00371E1E" w:rsidRPr="00371E1E" w:rsidRDefault="00371E1E" w:rsidP="00E856BD">
      <w:pPr>
        <w:ind w:firstLine="560"/>
      </w:pPr>
      <w:r w:rsidRPr="00371E1E">
        <w:t>资料收集阶段：全面归集项目立项文件、预算批复、施工合同、施工日志、验收记录、财务凭证、监理报告等全过程资料，梳理项目建设与资金使用全流程信息。</w:t>
      </w:r>
    </w:p>
    <w:p w:rsidR="00371E1E" w:rsidRPr="00371E1E" w:rsidRDefault="00371E1E" w:rsidP="00E856BD">
      <w:pPr>
        <w:ind w:firstLine="560"/>
      </w:pPr>
      <w:r w:rsidRPr="00371E1E">
        <w:t>现场核查阶段：通过现场踏勘、实体工程量核验、安全隐患排查等方式，核实工程实际完成情况、质量安全状况，验证资料真实性。</w:t>
      </w:r>
    </w:p>
    <w:p w:rsidR="00371E1E" w:rsidRPr="00371E1E" w:rsidRDefault="00371E1E" w:rsidP="00E856BD">
      <w:pPr>
        <w:ind w:firstLine="560"/>
      </w:pPr>
      <w:r w:rsidRPr="00371E1E">
        <w:t>指标评价阶段：对照预算项目支出绩效评价指标体系，采用比较法（实际完成值与绩效目标值对比）、因素分析法（分析进度偏差、成本控制的影响因素）、查账法（核查资金支出合</w:t>
      </w:r>
      <w:proofErr w:type="gramStart"/>
      <w:r w:rsidRPr="00371E1E">
        <w:t>规</w:t>
      </w:r>
      <w:proofErr w:type="gramEnd"/>
      <w:r w:rsidRPr="00371E1E">
        <w:t>性）、问卷调查法（调研师生满意度）逐项评分，梳理存在问题，分析成因。</w:t>
      </w:r>
    </w:p>
    <w:p w:rsidR="00371E1E" w:rsidRPr="00371E1E" w:rsidRDefault="00371E1E" w:rsidP="00E856BD">
      <w:pPr>
        <w:ind w:firstLine="560"/>
      </w:pPr>
      <w:r w:rsidRPr="00371E1E">
        <w:t>报告形成阶段：汇总评价结果，形成绩效自评结论，针对性提出改进建议，撰写正式自评报告。</w:t>
      </w:r>
    </w:p>
    <w:p w:rsidR="0086432F" w:rsidRPr="0081493F" w:rsidRDefault="0086432F" w:rsidP="00E856BD">
      <w:pPr>
        <w:ind w:firstLine="560"/>
      </w:pPr>
      <w:r w:rsidRPr="0081493F">
        <w:rPr>
          <w:rFonts w:hint="eastAsia"/>
        </w:rPr>
        <w:t>二、</w:t>
      </w:r>
      <w:r w:rsidRPr="0081493F">
        <w:t>项目资金申报及使用情况</w:t>
      </w:r>
    </w:p>
    <w:p w:rsidR="0086432F" w:rsidRPr="0081493F" w:rsidRDefault="0086432F" w:rsidP="00E856BD">
      <w:pPr>
        <w:ind w:firstLine="560"/>
      </w:pPr>
      <w:r w:rsidRPr="0081493F">
        <w:rPr>
          <w:rFonts w:hint="eastAsia"/>
        </w:rPr>
        <w:lastRenderedPageBreak/>
        <w:t>（一）</w:t>
      </w:r>
      <w:r w:rsidRPr="0081493F">
        <w:t>项目资金申报及批复情况</w:t>
      </w:r>
    </w:p>
    <w:p w:rsidR="00371E1E" w:rsidRPr="00371E1E" w:rsidRDefault="00371E1E" w:rsidP="00E856BD">
      <w:pPr>
        <w:ind w:firstLine="560"/>
      </w:pPr>
      <w:r w:rsidRPr="00371E1E">
        <w:t>本项目由怀化市铁路第一小学编制项目申报书与绩效目标申报表，经怀化市教育局初审后报送怀化市财政局。财政局委托第三方机构开展财政投资预算评审，出具正式预算评审报告后，下达 2025 年度项目专项资金预算指标。</w:t>
      </w:r>
    </w:p>
    <w:p w:rsidR="0086432F" w:rsidRDefault="00371E1E" w:rsidP="00E856BD">
      <w:pPr>
        <w:ind w:firstLine="560"/>
      </w:pPr>
      <w:r w:rsidRPr="00371E1E">
        <w:t>2025 年度项目未发生预算调整、变更事项，严格按照批复的建设内容、投资规模执行，申报、评审、批复程序完整合</w:t>
      </w:r>
      <w:proofErr w:type="gramStart"/>
      <w:r w:rsidRPr="00371E1E">
        <w:t>规</w:t>
      </w:r>
      <w:proofErr w:type="gramEnd"/>
      <w:r w:rsidRPr="00371E1E">
        <w:t>。</w:t>
      </w:r>
    </w:p>
    <w:p w:rsidR="0086432F" w:rsidRPr="0081493F" w:rsidRDefault="0086432F" w:rsidP="00E856BD">
      <w:pPr>
        <w:ind w:firstLine="560"/>
      </w:pPr>
      <w:r w:rsidRPr="0081493F">
        <w:rPr>
          <w:rFonts w:hint="eastAsia"/>
        </w:rPr>
        <w:t>（二）</w:t>
      </w:r>
      <w:r w:rsidRPr="0081493F">
        <w:t>资金计划、到位及使用情况(可用表格形式反映)</w:t>
      </w:r>
    </w:p>
    <w:p w:rsidR="0086432F" w:rsidRDefault="0086432F" w:rsidP="00E856BD">
      <w:pPr>
        <w:ind w:firstLine="560"/>
      </w:pPr>
      <w:r>
        <w:t>1.资金计划。</w:t>
      </w:r>
    </w:p>
    <w:p w:rsidR="00E856BD" w:rsidRDefault="00E856BD" w:rsidP="00E856BD">
      <w:pPr>
        <w:ind w:firstLine="560"/>
      </w:pPr>
      <w:r>
        <w:t>本项目为市级财政</w:t>
      </w:r>
      <w:proofErr w:type="gramStart"/>
      <w:r>
        <w:t>全额保障</w:t>
      </w:r>
      <w:proofErr w:type="gramEnd"/>
      <w:r>
        <w:t>项目，无单位自筹、银行贷款等其他渠道资金。2025 年度市级财政资金计划安排</w:t>
      </w:r>
      <w:r>
        <w:rPr>
          <w:rFonts w:hint="eastAsia"/>
        </w:rPr>
        <w:t>446.508</w:t>
      </w:r>
      <w:r>
        <w:t>万元，全部来源于市本级一般公共预算教育基建专项，专项用于运动场安全改造主体工程与配套设施建设。</w:t>
      </w:r>
    </w:p>
    <w:p w:rsidR="0086432F" w:rsidRDefault="0086432F" w:rsidP="00E856BD">
      <w:pPr>
        <w:ind w:firstLine="562"/>
      </w:pPr>
      <w:r>
        <w:rPr>
          <w:rFonts w:hint="eastAsia"/>
          <w:b/>
        </w:rPr>
        <w:t>2.</w:t>
      </w:r>
      <w:r>
        <w:rPr>
          <w:b/>
        </w:rPr>
        <w:t>资金到位</w:t>
      </w:r>
      <w:r>
        <w:t>。</w:t>
      </w:r>
      <w:r w:rsidR="00E856BD">
        <w:t xml:space="preserve">汇总统计截止 2025 年 12 月 31 日，2025 年度市级财政专项资金 </w:t>
      </w:r>
      <w:r w:rsidR="00E856BD">
        <w:rPr>
          <w:rFonts w:hint="eastAsia"/>
        </w:rPr>
        <w:t>446.508</w:t>
      </w:r>
      <w:r w:rsidR="00E856BD">
        <w:t xml:space="preserve"> 万元已全部拨付至项目专用账户，资金到位率 100%。资金按工程节点分批拨付，拨付进度与施工进度匹配，未出现资金滞拨、到位不及时影响施工推进的情况。</w:t>
      </w:r>
    </w:p>
    <w:p w:rsidR="00E856BD" w:rsidRPr="00E856BD" w:rsidRDefault="0086432F" w:rsidP="00E856BD">
      <w:pPr>
        <w:ind w:firstLine="562"/>
      </w:pPr>
      <w:r>
        <w:rPr>
          <w:rFonts w:hint="eastAsia"/>
          <w:b/>
        </w:rPr>
        <w:t>3.</w:t>
      </w:r>
      <w:r>
        <w:rPr>
          <w:b/>
        </w:rPr>
        <w:t>资金使用。</w:t>
      </w:r>
      <w:r w:rsidR="00E856BD" w:rsidRPr="00E856BD">
        <w:t>截止 2025 年 12 月 31 日，项目累计支出</w:t>
      </w:r>
      <w:r w:rsidR="00E856BD">
        <w:rPr>
          <w:rFonts w:hint="eastAsia"/>
        </w:rPr>
        <w:t>406.508</w:t>
      </w:r>
      <w:r w:rsidR="00E856BD" w:rsidRPr="00E856BD">
        <w:t xml:space="preserve">万元，支出进度 </w:t>
      </w:r>
      <w:r w:rsidR="00E856BD">
        <w:rPr>
          <w:rFonts w:hint="eastAsia"/>
        </w:rPr>
        <w:t>91.04</w:t>
      </w:r>
      <w:r w:rsidR="00E856BD" w:rsidRPr="00E856BD">
        <w:t>%。资金主要用于桩基工程、主体结构工程、砌体工程、抹灰工程、水电管线预埋等已完工程量支付。</w:t>
      </w:r>
    </w:p>
    <w:p w:rsidR="0086432F" w:rsidRDefault="00E856BD" w:rsidP="00E856BD">
      <w:pPr>
        <w:ind w:firstLine="560"/>
      </w:pPr>
      <w:r w:rsidRPr="00E856BD">
        <w:t>资金使用严格执行合同约定与财务审批流程，每笔支出均以监理审核的工程量、验收合格证明为依据，支付范围、支付标准、支付进</w:t>
      </w:r>
      <w:r w:rsidRPr="00E856BD">
        <w:lastRenderedPageBreak/>
        <w:t>度合</w:t>
      </w:r>
      <w:proofErr w:type="gramStart"/>
      <w:r w:rsidRPr="00E856BD">
        <w:t>规</w:t>
      </w:r>
      <w:proofErr w:type="gramEnd"/>
      <w:r w:rsidRPr="00E856BD">
        <w:t>合法，与预算用途完全相符，未发生截留、挤占、挪用、超范围列支等问题，项目造价整体控制在批复概算范围内。</w:t>
      </w:r>
    </w:p>
    <w:p w:rsidR="0086432F" w:rsidRPr="0081493F" w:rsidRDefault="0086432F" w:rsidP="00E856BD">
      <w:pPr>
        <w:ind w:firstLine="560"/>
      </w:pPr>
      <w:r w:rsidRPr="0081493F">
        <w:rPr>
          <w:rFonts w:hint="eastAsia"/>
        </w:rPr>
        <w:t>（三）</w:t>
      </w:r>
      <w:r w:rsidRPr="0081493F">
        <w:t>项目财务管理情况</w:t>
      </w:r>
    </w:p>
    <w:p w:rsidR="00E856BD" w:rsidRPr="00E856BD" w:rsidRDefault="00E856BD" w:rsidP="00E856BD">
      <w:pPr>
        <w:ind w:firstLine="560"/>
      </w:pPr>
      <w:r w:rsidRPr="00E856BD">
        <w:t>项目实施单位与代建单位均建立健全基建财务管理制度，严格执行《国有建设单位会计制度》与市级教育专项资金管理规定。</w:t>
      </w:r>
    </w:p>
    <w:p w:rsidR="0086432F" w:rsidRDefault="00E856BD" w:rsidP="00E856BD">
      <w:pPr>
        <w:ind w:firstLine="560"/>
      </w:pPr>
      <w:r w:rsidRPr="00E856BD">
        <w:t>项目设立专用账户、实行专账核算，账务处理及时规范，原始凭证齐全完整，资金支付严格履行 “施工单位申报→监理工程量审核→代建单位复核→建设单位审批→财政支付” 的多级审核流程，审批手续完备。会计核算清晰规范，专款专用落实到位，财务内控机制健全，未发现财务管理漏洞与违规风险。</w:t>
      </w:r>
    </w:p>
    <w:p w:rsidR="0086432F" w:rsidRDefault="0086432F" w:rsidP="00E856BD">
      <w:pPr>
        <w:ind w:firstLine="560"/>
      </w:pPr>
      <w:r>
        <w:rPr>
          <w:rFonts w:hint="eastAsia"/>
        </w:rPr>
        <w:t>三、</w:t>
      </w:r>
      <w:r>
        <w:t>项目实施及管理情况</w:t>
      </w:r>
    </w:p>
    <w:p w:rsidR="0086432F" w:rsidRDefault="003A5461" w:rsidP="00E856BD">
      <w:pPr>
        <w:ind w:firstLine="560"/>
      </w:pPr>
      <w:bookmarkStart w:id="3" w:name="OLE_LINK2"/>
      <w:r w:rsidRPr="007B5DD6">
        <w:rPr>
          <w:rFonts w:hint="eastAsia"/>
        </w:rPr>
        <w:t>怀化市铁路第一小学运动场安全综合改造项目</w:t>
      </w:r>
      <w:bookmarkEnd w:id="3"/>
      <w:r w:rsidRPr="007B5DD6">
        <w:rPr>
          <w:rFonts w:hint="eastAsia"/>
        </w:rPr>
        <w:t>严格对照项目组织实施管理办法开展建设全过程闭环管控，围绕项目组织架构、实施流程、全过程管理工作开展自查自评，全面梳理项目建设管理成效，客观查</w:t>
      </w:r>
      <w:proofErr w:type="gramStart"/>
      <w:r w:rsidRPr="007B5DD6">
        <w:rPr>
          <w:rFonts w:hint="eastAsia"/>
        </w:rPr>
        <w:t>摆项目</w:t>
      </w:r>
      <w:proofErr w:type="gramEnd"/>
      <w:r w:rsidRPr="007B5DD6">
        <w:rPr>
          <w:rFonts w:hint="eastAsia"/>
        </w:rPr>
        <w:t>实施过程中存在的问题，并深入分析问题成因，切实保障项目建设规范、有序、高效推进</w:t>
      </w:r>
      <w:r w:rsidR="0086432F">
        <w:t>。</w:t>
      </w:r>
    </w:p>
    <w:p w:rsidR="0086432F" w:rsidRDefault="0086432F" w:rsidP="00E856BD">
      <w:pPr>
        <w:pStyle w:val="a5"/>
        <w:numPr>
          <w:ilvl w:val="0"/>
          <w:numId w:val="1"/>
        </w:numPr>
        <w:ind w:firstLineChars="0"/>
      </w:pPr>
      <w:r>
        <w:t>项目组织架构及实施流程</w:t>
      </w:r>
    </w:p>
    <w:p w:rsidR="003A5461" w:rsidRDefault="003A5461" w:rsidP="00E856BD">
      <w:pPr>
        <w:ind w:firstLine="560"/>
        <w:rPr>
          <w:rFonts w:ascii="Times New Roman" w:hAnsi="Times New Roman" w:cs="Times New Roman"/>
        </w:rPr>
      </w:pPr>
      <w:r w:rsidRPr="007B5DD6">
        <w:rPr>
          <w:rFonts w:hint="eastAsia"/>
        </w:rPr>
        <w:t>1.项目组织架构</w:t>
      </w:r>
    </w:p>
    <w:p w:rsidR="003A5461" w:rsidRPr="003A5461" w:rsidRDefault="003A5461" w:rsidP="00E856BD">
      <w:pPr>
        <w:ind w:firstLine="560"/>
      </w:pPr>
      <w:r w:rsidRPr="003A5461">
        <w:rPr>
          <w:rFonts w:hint="eastAsia"/>
        </w:rPr>
        <w:t>怀化市铁路第一小学运动场安全综合改造项目采用“建设单位统筹、代建单位牵头、监理单位监督、施工单位实施，勘察、设计、检测单位技术支撑”的四级管理组织架构。</w:t>
      </w:r>
    </w:p>
    <w:p w:rsidR="003A5461" w:rsidRPr="007B5DD6" w:rsidRDefault="003A5461" w:rsidP="00E856BD">
      <w:pPr>
        <w:ind w:firstLine="560"/>
      </w:pPr>
      <w:r w:rsidRPr="007B5DD6">
        <w:rPr>
          <w:rFonts w:hint="eastAsia"/>
        </w:rPr>
        <w:lastRenderedPageBreak/>
        <w:t>（1）建设单位：履行项目业主职责，统筹项目需求、资金拨付、方案审定与竣工验收。</w:t>
      </w:r>
    </w:p>
    <w:p w:rsidR="003A5461" w:rsidRPr="007B5DD6" w:rsidRDefault="003A5461" w:rsidP="00E856BD">
      <w:pPr>
        <w:ind w:firstLine="560"/>
      </w:pPr>
      <w:r w:rsidRPr="007B5DD6">
        <w:rPr>
          <w:rFonts w:hint="eastAsia"/>
        </w:rPr>
        <w:t>（2）代建单位：作为项目全过程管理主体，设立项目负责人、现场管理员，全面负责进度管控、质量监督、多方协调、手续办理与资料归集。</w:t>
      </w:r>
    </w:p>
    <w:p w:rsidR="003A5461" w:rsidRPr="007B5DD6" w:rsidRDefault="003A5461" w:rsidP="00E856BD">
      <w:pPr>
        <w:ind w:firstLine="560"/>
      </w:pPr>
      <w:r w:rsidRPr="007B5DD6">
        <w:rPr>
          <w:rFonts w:hint="eastAsia"/>
        </w:rPr>
        <w:t>（3）监理单位：配备总监理工程师、现场监理员，对施工工序、隐蔽工程开展旁站与验收。</w:t>
      </w:r>
    </w:p>
    <w:p w:rsidR="003A5461" w:rsidRPr="007B5DD6" w:rsidRDefault="003A5461" w:rsidP="00E856BD">
      <w:pPr>
        <w:ind w:firstLine="560"/>
      </w:pPr>
      <w:r w:rsidRPr="007B5DD6">
        <w:rPr>
          <w:rFonts w:hint="eastAsia"/>
        </w:rPr>
        <w:t>（4）施工单位：设立项目经理部，配置技术员、安全员、资料员，组织班组开展实体工程施工。</w:t>
      </w:r>
    </w:p>
    <w:p w:rsidR="003A5461" w:rsidRDefault="003A5461" w:rsidP="00E856BD">
      <w:pPr>
        <w:ind w:firstLine="560"/>
      </w:pPr>
      <w:r w:rsidRPr="007B5DD6">
        <w:rPr>
          <w:rFonts w:hint="eastAsia"/>
        </w:rPr>
        <w:t>（5）勘察、设计、第三方检测单位：提供地质勘察、施工图纸、试验检测等技术保障。</w:t>
      </w:r>
    </w:p>
    <w:p w:rsidR="003A5461" w:rsidRPr="007B5DD6" w:rsidRDefault="003A5461" w:rsidP="00E856BD">
      <w:pPr>
        <w:ind w:firstLine="560"/>
      </w:pPr>
      <w:r w:rsidRPr="007B5DD6">
        <w:rPr>
          <w:rFonts w:hint="eastAsia"/>
        </w:rPr>
        <w:t>2.项目实施流程</w:t>
      </w:r>
    </w:p>
    <w:p w:rsidR="003A5461" w:rsidRPr="007B5DD6" w:rsidRDefault="003A5461" w:rsidP="00E856BD">
      <w:pPr>
        <w:ind w:firstLine="560"/>
      </w:pPr>
      <w:r w:rsidRPr="007B5DD6">
        <w:rPr>
          <w:rFonts w:hint="eastAsia"/>
        </w:rPr>
        <w:t>怀化市铁路第一小学运动场安全综合改造项目严格执行基本建设程序：项目立项→方案设计与图纸审查→财政预算评审→招投标确定参建单位→签订合同→现场开工报备→分部分项施工→工序质量验收→变更签证审核→进度款支付→竣工结算→档案归档。所有施工变更、现场签证</w:t>
      </w:r>
      <w:proofErr w:type="gramStart"/>
      <w:r w:rsidRPr="007B5DD6">
        <w:rPr>
          <w:rFonts w:hint="eastAsia"/>
        </w:rPr>
        <w:t>均履行多方</w:t>
      </w:r>
      <w:proofErr w:type="gramEnd"/>
      <w:r w:rsidRPr="007B5DD6">
        <w:rPr>
          <w:rFonts w:hint="eastAsia"/>
        </w:rPr>
        <w:t>会商、书面报批流程，做到先审批、后施工。</w:t>
      </w:r>
    </w:p>
    <w:p w:rsidR="0086432F" w:rsidRDefault="0086432F" w:rsidP="00E856BD">
      <w:pPr>
        <w:ind w:firstLine="560"/>
      </w:pPr>
      <w:r>
        <w:rPr>
          <w:rFonts w:hint="eastAsia"/>
        </w:rPr>
        <w:t>（二）</w:t>
      </w:r>
      <w:r>
        <w:t>项目管理情况</w:t>
      </w:r>
    </w:p>
    <w:p w:rsidR="003A5461" w:rsidRDefault="003A5461" w:rsidP="00E856BD">
      <w:pPr>
        <w:ind w:firstLine="560"/>
      </w:pPr>
      <w:r>
        <w:t>1.</w:t>
      </w:r>
      <w:r>
        <w:rPr>
          <w:rFonts w:hint="eastAsia"/>
        </w:rPr>
        <w:t>管理工作开展情况</w:t>
      </w:r>
    </w:p>
    <w:p w:rsidR="003A5461" w:rsidRDefault="003A5461" w:rsidP="00E856BD">
      <w:pPr>
        <w:ind w:firstLine="560"/>
      </w:pPr>
      <w:r>
        <w:rPr>
          <w:rFonts w:hint="eastAsia"/>
        </w:rPr>
        <w:t>怀化市铁路第一小学运动场安全综合改造项目严格遵照代建管理办法与基建管理制度，实行全过程闭环管控，统筹进度、质量、安</w:t>
      </w:r>
      <w:r>
        <w:rPr>
          <w:rFonts w:hint="eastAsia"/>
        </w:rPr>
        <w:lastRenderedPageBreak/>
        <w:t>全、投资及多方协调管理。定期组织参建各方召开工程例会，跟踪项目推进情况，及时协调解决现场技术矛盾、工序冲突等各类问题。</w:t>
      </w:r>
    </w:p>
    <w:p w:rsidR="003A5461" w:rsidRDefault="003A5461" w:rsidP="00E856BD">
      <w:pPr>
        <w:ind w:firstLine="560"/>
      </w:pPr>
      <w:r>
        <w:rPr>
          <w:rFonts w:hint="eastAsia"/>
        </w:rPr>
        <w:t>①</w:t>
      </w:r>
      <w:r>
        <w:t xml:space="preserve"> </w:t>
      </w:r>
      <w:r>
        <w:rPr>
          <w:rFonts w:hint="eastAsia"/>
        </w:rPr>
        <w:t>进度管理</w:t>
      </w:r>
    </w:p>
    <w:p w:rsidR="003A5461" w:rsidRDefault="003A5461" w:rsidP="00E856BD">
      <w:pPr>
        <w:ind w:firstLine="560"/>
      </w:pPr>
      <w:r>
        <w:rPr>
          <w:rFonts w:hint="eastAsia"/>
        </w:rPr>
        <w:t>建立年度、季度、月度三级施工计划，将建设任务分解到各个分项工序。定期对比计划进度与实际完成工程量，对滞后工序及时预警。针对雨季天气、临时管控、场地狭窄等不利因素，督促施工单位优化施工方案，合理调配人员、机械，抢抓有效施工工期，保障项目整体有序推进。</w:t>
      </w:r>
    </w:p>
    <w:p w:rsidR="003A5461" w:rsidRDefault="003A5461" w:rsidP="00E856BD">
      <w:pPr>
        <w:ind w:firstLine="560"/>
      </w:pPr>
      <w:r>
        <w:rPr>
          <w:rFonts w:hint="eastAsia"/>
        </w:rPr>
        <w:t>②</w:t>
      </w:r>
      <w:r>
        <w:t xml:space="preserve"> </w:t>
      </w:r>
      <w:r>
        <w:rPr>
          <w:rFonts w:hint="eastAsia"/>
        </w:rPr>
        <w:t>质量管理</w:t>
      </w:r>
    </w:p>
    <w:p w:rsidR="003A5461" w:rsidRDefault="003A5461" w:rsidP="00E856BD">
      <w:pPr>
        <w:ind w:firstLine="560"/>
      </w:pPr>
      <w:r>
        <w:rPr>
          <w:rFonts w:hint="eastAsia"/>
        </w:rPr>
        <w:t>严格执行工序报验、隐蔽工程验收制度。对路基、管网、钢筋、基层铺装等关键工序实行监理旁站、多方联合验收。及时对接设计单位优化施工方案，落实地质复核、管线保护等技术措施，严格</w:t>
      </w:r>
      <w:proofErr w:type="gramStart"/>
      <w:r>
        <w:rPr>
          <w:rFonts w:hint="eastAsia"/>
        </w:rPr>
        <w:t>把控每一道</w:t>
      </w:r>
      <w:proofErr w:type="gramEnd"/>
      <w:r>
        <w:rPr>
          <w:rFonts w:hint="eastAsia"/>
        </w:rPr>
        <w:t>施工环节，确保所有分项工程符合现行施工规范，杜绝返工与质量缺陷。</w:t>
      </w:r>
    </w:p>
    <w:p w:rsidR="003A5461" w:rsidRDefault="003A5461" w:rsidP="00E856BD">
      <w:pPr>
        <w:ind w:firstLine="560"/>
      </w:pPr>
      <w:r>
        <w:rPr>
          <w:rFonts w:hint="eastAsia"/>
        </w:rPr>
        <w:t>③</w:t>
      </w:r>
      <w:r>
        <w:t xml:space="preserve"> </w:t>
      </w:r>
      <w:r>
        <w:rPr>
          <w:rFonts w:hint="eastAsia"/>
        </w:rPr>
        <w:t>安全生产管理</w:t>
      </w:r>
    </w:p>
    <w:p w:rsidR="003A5461" w:rsidRDefault="003A5461" w:rsidP="00E856BD">
      <w:pPr>
        <w:ind w:firstLine="560"/>
      </w:pPr>
      <w:r>
        <w:rPr>
          <w:rFonts w:hint="eastAsia"/>
        </w:rPr>
        <w:t>落实常态</w:t>
      </w:r>
      <w:proofErr w:type="gramStart"/>
      <w:r>
        <w:rPr>
          <w:rFonts w:hint="eastAsia"/>
        </w:rPr>
        <w:t>化现场</w:t>
      </w:r>
      <w:proofErr w:type="gramEnd"/>
      <w:r>
        <w:rPr>
          <w:rFonts w:hint="eastAsia"/>
        </w:rPr>
        <w:t>安全巡查，重点管</w:t>
      </w:r>
      <w:proofErr w:type="gramStart"/>
      <w:r>
        <w:rPr>
          <w:rFonts w:hint="eastAsia"/>
        </w:rPr>
        <w:t>控临时</w:t>
      </w:r>
      <w:proofErr w:type="gramEnd"/>
      <w:r>
        <w:rPr>
          <w:rFonts w:hint="eastAsia"/>
        </w:rPr>
        <w:t>用电、高处作业、苗木移栽、管线开挖等高风险作业。严格执行安全教育、班前技术交底制度，配齐安全防护用品，及时排查整改各类安全隐患。全年严格落实文明施工要求，未发生安全生产责任事故。</w:t>
      </w:r>
    </w:p>
    <w:p w:rsidR="003A5461" w:rsidRDefault="003A5461" w:rsidP="00E856BD">
      <w:pPr>
        <w:ind w:firstLine="560"/>
      </w:pPr>
      <w:r>
        <w:rPr>
          <w:rFonts w:hint="eastAsia"/>
        </w:rPr>
        <w:t>④</w:t>
      </w:r>
      <w:r>
        <w:t xml:space="preserve"> </w:t>
      </w:r>
      <w:r>
        <w:rPr>
          <w:rFonts w:hint="eastAsia"/>
        </w:rPr>
        <w:t>投资与合同管理</w:t>
      </w:r>
    </w:p>
    <w:p w:rsidR="003A5461" w:rsidRDefault="003A5461" w:rsidP="00E856BD">
      <w:pPr>
        <w:ind w:firstLine="560"/>
      </w:pPr>
      <w:r>
        <w:rPr>
          <w:rFonts w:hint="eastAsia"/>
        </w:rPr>
        <w:t>严格控制工程变更与现场签证，所有现场变更必须多方现场踏勘、集体会商、履行书面报批手续，杜绝随意增项。全过程严格把</w:t>
      </w:r>
      <w:proofErr w:type="gramStart"/>
      <w:r>
        <w:rPr>
          <w:rFonts w:hint="eastAsia"/>
        </w:rPr>
        <w:t>控工程</w:t>
      </w:r>
      <w:proofErr w:type="gramEnd"/>
      <w:r>
        <w:rPr>
          <w:rFonts w:hint="eastAsia"/>
        </w:rPr>
        <w:lastRenderedPageBreak/>
        <w:t>造价，确保项目总投资控制在财政批复概算之内。同步做好进度款审核、合同履约跟踪，防范造价超支风险。</w:t>
      </w:r>
    </w:p>
    <w:p w:rsidR="003A5461" w:rsidRDefault="003A5461" w:rsidP="00E856BD">
      <w:pPr>
        <w:ind w:firstLine="560"/>
      </w:pPr>
      <w:r>
        <w:rPr>
          <w:rFonts w:hint="eastAsia"/>
        </w:rPr>
        <w:t>⑤</w:t>
      </w:r>
      <w:r>
        <w:t xml:space="preserve"> </w:t>
      </w:r>
      <w:r>
        <w:rPr>
          <w:rFonts w:hint="eastAsia"/>
        </w:rPr>
        <w:t>资料与参建协调管理</w:t>
      </w:r>
    </w:p>
    <w:p w:rsidR="0086432F" w:rsidRDefault="003A5461" w:rsidP="00E856BD">
      <w:pPr>
        <w:ind w:firstLine="560"/>
      </w:pPr>
      <w:r>
        <w:rPr>
          <w:rFonts w:hint="eastAsia"/>
        </w:rPr>
        <w:t>安排专人同步整理施工日志、验收记录、整改回复、</w:t>
      </w:r>
      <w:proofErr w:type="gramStart"/>
      <w:r>
        <w:rPr>
          <w:rFonts w:hint="eastAsia"/>
        </w:rPr>
        <w:t>概算台</w:t>
      </w:r>
      <w:proofErr w:type="gramEnd"/>
      <w:r>
        <w:rPr>
          <w:rFonts w:hint="eastAsia"/>
        </w:rPr>
        <w:t>账等全套资料，做到工程资料与实体施工同步归档。持续对接建设单位、施工、监理、设计、勘察等单位，妥善处理古树保护、旧管线改造、交叉作业干扰等问题，保障施工连续顺畅</w:t>
      </w:r>
      <w:r w:rsidR="0086432F">
        <w:t>。</w:t>
      </w:r>
    </w:p>
    <w:p w:rsidR="0086432F" w:rsidRPr="0081493F" w:rsidRDefault="0086432F" w:rsidP="00E856BD">
      <w:pPr>
        <w:ind w:firstLine="560"/>
      </w:pPr>
      <w:r w:rsidRPr="0081493F">
        <w:rPr>
          <w:rFonts w:hint="eastAsia"/>
        </w:rPr>
        <w:t>（三）</w:t>
      </w:r>
      <w:r w:rsidRPr="0081493F">
        <w:t>项目监管情况</w:t>
      </w:r>
    </w:p>
    <w:p w:rsidR="00E856BD" w:rsidRPr="00E856BD" w:rsidRDefault="00E856BD" w:rsidP="00E856BD">
      <w:pPr>
        <w:ind w:firstLine="560"/>
      </w:pPr>
      <w:r w:rsidRPr="00E856BD">
        <w:t>项目建立 “主管部门督查 + 建设单位管控 + 监理单位旁站 + 第三方检测验证” 的多级监管体系，监管覆盖项目全流程：</w:t>
      </w:r>
    </w:p>
    <w:p w:rsidR="00E856BD" w:rsidRPr="00E856BD" w:rsidRDefault="00E856BD" w:rsidP="00E856BD">
      <w:pPr>
        <w:pStyle w:val="a5"/>
        <w:numPr>
          <w:ilvl w:val="0"/>
          <w:numId w:val="5"/>
        </w:numPr>
        <w:ind w:firstLineChars="0"/>
      </w:pPr>
      <w:r w:rsidRPr="00E856BD">
        <w:t>主管部门监管：怀化市教育局、财政局每季度开展项目专项督查，通过现场检查、资料抽查、进度调度等方式，核查项目质量、安全、资金使用与进度推进情况，对发现的问题下达整改提示，督促闭环整改，全年累计开展督查 3 次，问题整改率 100%。</w:t>
      </w:r>
    </w:p>
    <w:p w:rsidR="00E856BD" w:rsidRPr="00E856BD" w:rsidRDefault="00E856BD" w:rsidP="00E856BD">
      <w:pPr>
        <w:pStyle w:val="a5"/>
        <w:numPr>
          <w:ilvl w:val="0"/>
          <w:numId w:val="5"/>
        </w:numPr>
        <w:ind w:firstLineChars="0"/>
      </w:pPr>
      <w:r w:rsidRPr="00E856BD">
        <w:t>建设单位监管：学校成立项目工作专班，安排专职人员驻场管理，每日巡查施工现场，参与隐蔽工程验收、现场签证会商，监督施工单位履约，统筹协调校园施工与正常教学秩序，落实校园施工安全与防疫管控。</w:t>
      </w:r>
    </w:p>
    <w:p w:rsidR="00E856BD" w:rsidRPr="00E856BD" w:rsidRDefault="00E856BD" w:rsidP="00E856BD">
      <w:pPr>
        <w:pStyle w:val="a5"/>
        <w:numPr>
          <w:ilvl w:val="0"/>
          <w:numId w:val="5"/>
        </w:numPr>
        <w:ind w:firstLineChars="0"/>
      </w:pPr>
      <w:proofErr w:type="gramStart"/>
      <w:r w:rsidRPr="00E856BD">
        <w:t>监理全</w:t>
      </w:r>
      <w:proofErr w:type="gramEnd"/>
      <w:r w:rsidRPr="00E856BD">
        <w:t>过程监管：监理单位全程驻场旁站，对进场材料、施工工序进行逐批验收，审核工程进度款申报，对安全隐患、质量</w:t>
      </w:r>
      <w:r w:rsidRPr="00E856BD">
        <w:lastRenderedPageBreak/>
        <w:t>问题及时下达监理通知单，全年累计发出监理通知单 8 份，全部按期整改闭环，有效管控施工风险。</w:t>
      </w:r>
    </w:p>
    <w:p w:rsidR="00E856BD" w:rsidRPr="00E856BD" w:rsidRDefault="00E856BD" w:rsidP="00E856BD">
      <w:pPr>
        <w:pStyle w:val="a5"/>
        <w:numPr>
          <w:ilvl w:val="0"/>
          <w:numId w:val="5"/>
        </w:numPr>
        <w:ind w:firstLineChars="0"/>
      </w:pPr>
      <w:r w:rsidRPr="00E856BD">
        <w:t>监管成效：通过多级联动监管，项目建设全程合</w:t>
      </w:r>
      <w:proofErr w:type="gramStart"/>
      <w:r w:rsidRPr="00E856BD">
        <w:t>规</w:t>
      </w:r>
      <w:proofErr w:type="gramEnd"/>
      <w:r w:rsidRPr="00E856BD">
        <w:t>，未发生违规违纪、质量安全事故，资金使用规范可控，有效保障了项目建设质量与资金使用效益。</w:t>
      </w:r>
    </w:p>
    <w:p w:rsidR="0086432F" w:rsidRDefault="0086432F" w:rsidP="00E856BD">
      <w:pPr>
        <w:ind w:firstLine="560"/>
      </w:pPr>
      <w:r>
        <w:rPr>
          <w:rFonts w:hint="eastAsia"/>
        </w:rPr>
        <w:t>四、项目绩效情况</w:t>
      </w:r>
    </w:p>
    <w:p w:rsidR="0086432F" w:rsidRPr="0081493F" w:rsidRDefault="0086432F" w:rsidP="00E856BD">
      <w:pPr>
        <w:ind w:firstLine="560"/>
      </w:pPr>
      <w:r w:rsidRPr="0081493F">
        <w:rPr>
          <w:rFonts w:hint="eastAsia"/>
        </w:rPr>
        <w:t>（一）</w:t>
      </w:r>
      <w:r w:rsidRPr="0081493F">
        <w:t>项目完成情况</w:t>
      </w:r>
    </w:p>
    <w:p w:rsidR="00E856BD" w:rsidRPr="00E856BD" w:rsidRDefault="00E856BD" w:rsidP="00E856BD">
      <w:pPr>
        <w:ind w:firstLine="560"/>
      </w:pPr>
      <w:r w:rsidRPr="00E856BD">
        <w:t>对照 2025 年度绩效目标，从数量、质量、时效、成本四个维</w:t>
      </w:r>
      <w:proofErr w:type="gramStart"/>
      <w:r w:rsidRPr="00E856BD">
        <w:t>度开展</w:t>
      </w:r>
      <w:proofErr w:type="gramEnd"/>
      <w:r w:rsidRPr="00E856BD">
        <w:t>完成情况评价：</w:t>
      </w:r>
    </w:p>
    <w:p w:rsidR="00E856BD" w:rsidRPr="00E856BD" w:rsidRDefault="00E856BD" w:rsidP="00E856BD">
      <w:pPr>
        <w:pStyle w:val="a5"/>
        <w:numPr>
          <w:ilvl w:val="0"/>
          <w:numId w:val="6"/>
        </w:numPr>
        <w:ind w:firstLineChars="0"/>
      </w:pPr>
      <w:r w:rsidRPr="00E856BD">
        <w:t>数量指标完成情况</w:t>
      </w:r>
    </w:p>
    <w:p w:rsidR="00E856BD" w:rsidRPr="00E856BD" w:rsidRDefault="00E856BD" w:rsidP="00E856BD">
      <w:pPr>
        <w:ind w:firstLine="560"/>
      </w:pPr>
      <w:r w:rsidRPr="00E856BD">
        <w:t>桩基工程：</w:t>
      </w:r>
      <w:proofErr w:type="gramStart"/>
      <w:r w:rsidRPr="00E856BD">
        <w:t>旋</w:t>
      </w:r>
      <w:proofErr w:type="gramEnd"/>
      <w:r w:rsidRPr="00E856BD">
        <w:t>挖桩、人工挖孔桩全部施工完成，完成率 100%，达成年度目标；</w:t>
      </w:r>
    </w:p>
    <w:p w:rsidR="00E856BD" w:rsidRPr="00E856BD" w:rsidRDefault="00E856BD" w:rsidP="00E856BD">
      <w:pPr>
        <w:ind w:firstLine="560"/>
      </w:pPr>
      <w:r w:rsidRPr="00E856BD">
        <w:t>主体结构工程：负一层地面结构、一层楼面结构、一层屋面结构全部浇筑完成，完成率 100%，达成年度目标；</w:t>
      </w:r>
    </w:p>
    <w:p w:rsidR="00E856BD" w:rsidRPr="00E856BD" w:rsidRDefault="00E856BD" w:rsidP="00E856BD">
      <w:pPr>
        <w:ind w:firstLine="560"/>
      </w:pPr>
      <w:r w:rsidRPr="00E856BD">
        <w:t>砌体工程：完成总工程量的 95%，受交叉作业与降雨影响，未达到 100% 的年度计划，小幅滞后；</w:t>
      </w:r>
    </w:p>
    <w:p w:rsidR="00E856BD" w:rsidRPr="00E856BD" w:rsidRDefault="00E856BD" w:rsidP="00E856BD">
      <w:pPr>
        <w:ind w:firstLine="560"/>
      </w:pPr>
      <w:r w:rsidRPr="00E856BD">
        <w:t>装饰装修工程：内外墙抹灰完成 90%，内墙腻子完成 70%，进度滞后于年度计划；</w:t>
      </w:r>
    </w:p>
    <w:p w:rsidR="00E856BD" w:rsidRPr="00E856BD" w:rsidRDefault="00E856BD" w:rsidP="00E856BD">
      <w:pPr>
        <w:ind w:firstLine="560"/>
      </w:pPr>
      <w:r w:rsidRPr="00E856BD">
        <w:t>水电安装：同步完成主体阶段管线预埋工作，年度预埋任务全部完成，符合进度要求。</w:t>
      </w:r>
    </w:p>
    <w:p w:rsidR="00E856BD" w:rsidRPr="00E856BD" w:rsidRDefault="00E856BD" w:rsidP="00E856BD">
      <w:pPr>
        <w:pStyle w:val="a5"/>
        <w:numPr>
          <w:ilvl w:val="0"/>
          <w:numId w:val="8"/>
        </w:numPr>
        <w:ind w:firstLineChars="0"/>
      </w:pPr>
      <w:r w:rsidRPr="00E856BD">
        <w:t>质量指标完成情况</w:t>
      </w:r>
    </w:p>
    <w:p w:rsidR="00E856BD" w:rsidRPr="00E856BD" w:rsidRDefault="00E856BD" w:rsidP="00E856BD">
      <w:pPr>
        <w:ind w:firstLine="560"/>
      </w:pPr>
      <w:r w:rsidRPr="00E856BD">
        <w:lastRenderedPageBreak/>
        <w:t>已完成的桩基、主体结构、砌体等分项工程，分部分项一次验收合格率 100%，达成质量目标；</w:t>
      </w:r>
    </w:p>
    <w:p w:rsidR="00E856BD" w:rsidRPr="00E856BD" w:rsidRDefault="00E856BD" w:rsidP="00E856BD">
      <w:pPr>
        <w:ind w:firstLine="560"/>
      </w:pPr>
      <w:r w:rsidRPr="00E856BD">
        <w:t>未出现结构性质量缺陷，工程实体质量符合《建筑工程施工质量验收统一标准》要求，达成质量目标；未发生大面积返工情况，质量管</w:t>
      </w:r>
      <w:proofErr w:type="gramStart"/>
      <w:r w:rsidRPr="00E856BD">
        <w:t>控成效</w:t>
      </w:r>
      <w:proofErr w:type="gramEnd"/>
      <w:r w:rsidRPr="00E856BD">
        <w:t>良好。</w:t>
      </w:r>
    </w:p>
    <w:p w:rsidR="00E856BD" w:rsidRPr="00E856BD" w:rsidRDefault="00E856BD" w:rsidP="00E856BD">
      <w:pPr>
        <w:pStyle w:val="a5"/>
        <w:numPr>
          <w:ilvl w:val="0"/>
          <w:numId w:val="10"/>
        </w:numPr>
        <w:ind w:firstLineChars="0"/>
      </w:pPr>
      <w:r w:rsidRPr="00E856BD">
        <w:t>时效指标完成情况</w:t>
      </w:r>
    </w:p>
    <w:p w:rsidR="00E856BD" w:rsidRPr="00E856BD" w:rsidRDefault="00E856BD" w:rsidP="00E856BD">
      <w:pPr>
        <w:ind w:firstLine="560"/>
      </w:pPr>
      <w:r w:rsidRPr="00E856BD">
        <w:t>桩基、主体结构等核心工序按计划节点按期完成；砌体、抹灰及装饰装修工序受雨季天气、校园场地空间限制、交叉作业干扰等因素影响，进度小幅滞后于年度计划，但整体工期处于可控范围，未出现重大工期延误。</w:t>
      </w:r>
    </w:p>
    <w:p w:rsidR="00E856BD" w:rsidRPr="00E856BD" w:rsidRDefault="00E856BD" w:rsidP="00E856BD">
      <w:pPr>
        <w:pStyle w:val="a5"/>
        <w:numPr>
          <w:ilvl w:val="0"/>
          <w:numId w:val="10"/>
        </w:numPr>
        <w:ind w:firstLineChars="0"/>
      </w:pPr>
      <w:r w:rsidRPr="00E856BD">
        <w:t>成本指标完成情况</w:t>
      </w:r>
    </w:p>
    <w:p w:rsidR="00E856BD" w:rsidRPr="00E856BD" w:rsidRDefault="00E856BD" w:rsidP="00E856BD">
      <w:pPr>
        <w:ind w:firstLine="560"/>
      </w:pPr>
      <w:r w:rsidRPr="00E856BD">
        <w:t>项目累计支出严格控制在财政批复概算与年度预算范围内，现场签证</w:t>
      </w:r>
      <w:proofErr w:type="gramStart"/>
      <w:r w:rsidRPr="00E856BD">
        <w:t>均履行</w:t>
      </w:r>
      <w:proofErr w:type="gramEnd"/>
      <w:r w:rsidRPr="00E856BD">
        <w:t>审批程序，无不合理增项、无超</w:t>
      </w:r>
      <w:proofErr w:type="gramStart"/>
      <w:r w:rsidRPr="00E856BD">
        <w:t>概算超</w:t>
      </w:r>
      <w:proofErr w:type="gramEnd"/>
      <w:r w:rsidRPr="00E856BD">
        <w:t>预算支出，投资控制目标全面达成。</w:t>
      </w:r>
    </w:p>
    <w:p w:rsidR="0086432F" w:rsidRPr="0081493F" w:rsidRDefault="0086432F" w:rsidP="00E856BD">
      <w:pPr>
        <w:ind w:firstLine="560"/>
      </w:pPr>
      <w:r w:rsidRPr="0081493F">
        <w:rPr>
          <w:rFonts w:hint="eastAsia"/>
        </w:rPr>
        <w:t>（二）</w:t>
      </w:r>
      <w:r w:rsidRPr="0081493F">
        <w:t>项目效益情况</w:t>
      </w:r>
    </w:p>
    <w:p w:rsidR="00E856BD" w:rsidRPr="00E856BD" w:rsidRDefault="00E856BD" w:rsidP="00E856BD">
      <w:pPr>
        <w:pStyle w:val="a5"/>
        <w:numPr>
          <w:ilvl w:val="0"/>
          <w:numId w:val="11"/>
        </w:numPr>
        <w:ind w:firstLineChars="0"/>
      </w:pPr>
      <w:r w:rsidRPr="00E856BD">
        <w:t>社会效益</w:t>
      </w:r>
    </w:p>
    <w:p w:rsidR="00E856BD" w:rsidRPr="00E856BD" w:rsidRDefault="00E856BD" w:rsidP="00E856BD">
      <w:pPr>
        <w:ind w:firstLine="560"/>
      </w:pPr>
      <w:r w:rsidRPr="00E856BD">
        <w:t>消除校园安全隐患：项目建成后将彻底解决原运动场结构老化、承载力不足的安全风险，为师生提供符合安全标准的体育活动场所，大幅降低校园安全事故隐患；</w:t>
      </w:r>
    </w:p>
    <w:p w:rsidR="00E856BD" w:rsidRPr="00E856BD" w:rsidRDefault="00E856BD" w:rsidP="00E856BD">
      <w:pPr>
        <w:ind w:firstLine="560"/>
      </w:pPr>
      <w:r w:rsidRPr="00E856BD">
        <w:t>提升办学条件：改造后运动场兼具体育教学、课间活动、应急疏散、大型集会等功能，补齐学校运动场地不足的短板，推动学校达到义务教育标准化办学要求；</w:t>
      </w:r>
    </w:p>
    <w:p w:rsidR="00E856BD" w:rsidRPr="00E856BD" w:rsidRDefault="00E856BD" w:rsidP="00E856BD">
      <w:pPr>
        <w:ind w:firstLine="560"/>
      </w:pPr>
      <w:r w:rsidRPr="00E856BD">
        <w:lastRenderedPageBreak/>
        <w:t>普惠周边群众：项目建成后课余时段可按规定向周边社区居民开放，助力全民健身公共服务供给，提升公共资源共享效益。</w:t>
      </w:r>
    </w:p>
    <w:p w:rsidR="00E856BD" w:rsidRPr="00E856BD" w:rsidRDefault="00E856BD" w:rsidP="00E856BD">
      <w:pPr>
        <w:pStyle w:val="a5"/>
        <w:numPr>
          <w:ilvl w:val="0"/>
          <w:numId w:val="13"/>
        </w:numPr>
        <w:ind w:firstLineChars="0"/>
      </w:pPr>
      <w:r w:rsidRPr="00E856BD">
        <w:t>生态效益</w:t>
      </w:r>
    </w:p>
    <w:p w:rsidR="00E856BD" w:rsidRPr="00E856BD" w:rsidRDefault="00E856BD" w:rsidP="00E856BD">
      <w:pPr>
        <w:ind w:firstLine="560"/>
      </w:pPr>
      <w:r w:rsidRPr="00E856BD">
        <w:t>施工全过程严格落实扬尘治理、噪声管控、建筑垃圾密闭清运、施工废水沉淀排放等文明施工要求，最大限度降低对校园及周边环境的影响；项目改造采用环保型建筑材料，配套完善雨水收集排放系统与周边绿化，建成后将提升校园生态环境品质。</w:t>
      </w:r>
    </w:p>
    <w:p w:rsidR="00E856BD" w:rsidRPr="00E856BD" w:rsidRDefault="00E856BD" w:rsidP="00E856BD">
      <w:pPr>
        <w:pStyle w:val="a5"/>
        <w:numPr>
          <w:ilvl w:val="0"/>
          <w:numId w:val="13"/>
        </w:numPr>
        <w:ind w:firstLineChars="0"/>
      </w:pPr>
      <w:r w:rsidRPr="00E856BD">
        <w:t>可持续效益</w:t>
      </w:r>
    </w:p>
    <w:p w:rsidR="00E856BD" w:rsidRPr="00E856BD" w:rsidRDefault="00E856BD" w:rsidP="00E856BD">
      <w:pPr>
        <w:ind w:firstLine="560"/>
      </w:pPr>
      <w:r w:rsidRPr="00E856BD">
        <w:t>项目按国家建筑工程设计年限标准设计建设，主体结构使用寿命符合规范要求，可长期服务于学校教育教学；项目建成后将纳入学校固定资产</w:t>
      </w:r>
      <w:proofErr w:type="gramStart"/>
      <w:r w:rsidRPr="00E856BD">
        <w:t>常态化运维</w:t>
      </w:r>
      <w:proofErr w:type="gramEnd"/>
      <w:r w:rsidRPr="00E856BD">
        <w:t>体系，建立日常巡检、定期维护机制，保障场地长期安全稳定使用，持续发挥效益。</w:t>
      </w:r>
    </w:p>
    <w:p w:rsidR="00E856BD" w:rsidRPr="00E856BD" w:rsidRDefault="00E856BD" w:rsidP="00E856BD">
      <w:pPr>
        <w:pStyle w:val="a5"/>
        <w:numPr>
          <w:ilvl w:val="0"/>
          <w:numId w:val="13"/>
        </w:numPr>
        <w:ind w:firstLineChars="0"/>
      </w:pPr>
      <w:r w:rsidRPr="00E856BD">
        <w:t>服务对象满意度</w:t>
      </w:r>
    </w:p>
    <w:p w:rsidR="00E856BD" w:rsidRPr="00E856BD" w:rsidRDefault="00E856BD" w:rsidP="00E856BD">
      <w:pPr>
        <w:ind w:firstLine="560"/>
      </w:pPr>
      <w:r w:rsidRPr="00E856BD">
        <w:t>通过对学校教师、学生及家长开展抽样问卷调查，项目建设的必要性、安全预期、办学条件改善预期的综合满意度达 92%，服务对象对项目整体评价良好。</w:t>
      </w:r>
    </w:p>
    <w:p w:rsidR="0086432F" w:rsidRDefault="0086432F" w:rsidP="00E856BD">
      <w:pPr>
        <w:ind w:firstLine="560"/>
      </w:pPr>
      <w:r>
        <w:rPr>
          <w:rFonts w:hint="eastAsia"/>
        </w:rPr>
        <w:t>五、</w:t>
      </w:r>
      <w:r>
        <w:t>评价结论及建议</w:t>
      </w:r>
    </w:p>
    <w:p w:rsidR="0086432F" w:rsidRPr="0081493F" w:rsidRDefault="0086432F" w:rsidP="00E856BD">
      <w:pPr>
        <w:ind w:firstLine="560"/>
      </w:pPr>
      <w:r w:rsidRPr="0081493F">
        <w:rPr>
          <w:rFonts w:hint="eastAsia"/>
        </w:rPr>
        <w:t>（一）</w:t>
      </w:r>
      <w:r w:rsidRPr="0081493F">
        <w:t>评价结论</w:t>
      </w:r>
    </w:p>
    <w:p w:rsidR="00E856BD" w:rsidRPr="00E856BD" w:rsidRDefault="00E856BD" w:rsidP="00E856BD">
      <w:pPr>
        <w:ind w:firstLine="560"/>
      </w:pPr>
      <w:r w:rsidRPr="00E856BD">
        <w:t>结合《湖南省预算项目支出绩效评价管理办法》与教育基建项目评价指标体系，本项目综合评价得分 88 分，评价等级为</w:t>
      </w:r>
      <w:r w:rsidRPr="00E856BD">
        <w:rPr>
          <w:rFonts w:ascii="Arial" w:hAnsi="Arial" w:cs="Arial"/>
          <w:color w:val="000000"/>
        </w:rPr>
        <w:t>良</w:t>
      </w:r>
      <w:r w:rsidRPr="00E856BD">
        <w:t>。</w:t>
      </w:r>
    </w:p>
    <w:p w:rsidR="0086432F" w:rsidRDefault="00E856BD" w:rsidP="00E856BD">
      <w:pPr>
        <w:ind w:firstLine="560"/>
      </w:pPr>
      <w:r w:rsidRPr="00E856BD">
        <w:t>总体来看，项目立项依据充分、程序规范，组织架构健全，建设管理流程合</w:t>
      </w:r>
      <w:proofErr w:type="gramStart"/>
      <w:r w:rsidRPr="00E856BD">
        <w:t>规</w:t>
      </w:r>
      <w:proofErr w:type="gramEnd"/>
      <w:r w:rsidRPr="00E856BD">
        <w:t>，资金使用安全规范，质量、安全、投资控制目标基本</w:t>
      </w:r>
      <w:r w:rsidRPr="00E856BD">
        <w:lastRenderedPageBreak/>
        <w:t>达成，有效推进了校园安全隐患治理与办学条件提升。但受施工单位管理精细化不足、外部环境因素影响，部分分项工程进度存在小幅滞后，现场交叉作业统筹、绩效运行</w:t>
      </w:r>
      <w:proofErr w:type="gramStart"/>
      <w:r w:rsidRPr="00E856BD">
        <w:t>监控仍</w:t>
      </w:r>
      <w:proofErr w:type="gramEnd"/>
      <w:r w:rsidRPr="00E856BD">
        <w:t>有提升空间。项目整体基本完成 2025 年度绩效目标，绩效表现良好。</w:t>
      </w:r>
    </w:p>
    <w:p w:rsidR="0086432F" w:rsidRDefault="0086432F" w:rsidP="00E856BD">
      <w:pPr>
        <w:ind w:firstLine="560"/>
      </w:pPr>
      <w:r>
        <w:rPr>
          <w:rFonts w:hint="eastAsia"/>
        </w:rPr>
        <w:t>（二）</w:t>
      </w:r>
      <w:r>
        <w:t>存在的问题</w:t>
      </w:r>
    </w:p>
    <w:p w:rsidR="003A5461" w:rsidRPr="007B5DD6" w:rsidRDefault="00E856BD" w:rsidP="00E856BD">
      <w:pPr>
        <w:ind w:firstLine="560"/>
      </w:pPr>
      <w:r>
        <w:rPr>
          <w:rFonts w:hint="eastAsia"/>
        </w:rPr>
        <w:t>1</w:t>
      </w:r>
      <w:r w:rsidR="003A5461" w:rsidRPr="007B5DD6">
        <w:rPr>
          <w:rFonts w:hint="eastAsia"/>
        </w:rPr>
        <w:t xml:space="preserve"> 进度管控精细化程度不足</w:t>
      </w:r>
    </w:p>
    <w:p w:rsidR="003A5461" w:rsidRPr="007B5DD6" w:rsidRDefault="003A5461" w:rsidP="00E856BD">
      <w:pPr>
        <w:ind w:firstLine="560"/>
      </w:pPr>
      <w:r w:rsidRPr="007B5DD6">
        <w:rPr>
          <w:rFonts w:hint="eastAsia"/>
        </w:rPr>
        <w:t>部分时段施工班组人员投入不稳定，施工方资金投入不足、遇到降雨、管控停工后，工期追赶预案不够完善，个别分项存在进度小幅滞后。</w:t>
      </w:r>
    </w:p>
    <w:p w:rsidR="003A5461" w:rsidRPr="007B5DD6" w:rsidRDefault="003A5461" w:rsidP="00E856BD">
      <w:pPr>
        <w:ind w:firstLine="560"/>
      </w:pPr>
      <w:r w:rsidRPr="007B5DD6">
        <w:rPr>
          <w:rFonts w:hint="eastAsia"/>
        </w:rPr>
        <w:t>原因：施工单位资源统筹计划性不强，对不利天气和停工风险预判不足。</w:t>
      </w:r>
    </w:p>
    <w:p w:rsidR="003A5461" w:rsidRPr="007B5DD6" w:rsidRDefault="00E856BD" w:rsidP="00E856BD">
      <w:pPr>
        <w:ind w:firstLine="560"/>
      </w:pPr>
      <w:r>
        <w:rPr>
          <w:rFonts w:hint="eastAsia"/>
        </w:rPr>
        <w:t>2</w:t>
      </w:r>
      <w:r w:rsidR="003A5461" w:rsidRPr="007B5DD6">
        <w:rPr>
          <w:rFonts w:hint="eastAsia"/>
        </w:rPr>
        <w:t>现场交叉作业统筹不够细致</w:t>
      </w:r>
    </w:p>
    <w:p w:rsidR="003A5461" w:rsidRPr="007B5DD6" w:rsidRDefault="003A5461" w:rsidP="00E856BD">
      <w:pPr>
        <w:ind w:firstLine="560"/>
      </w:pPr>
      <w:r w:rsidRPr="007B5DD6">
        <w:rPr>
          <w:rFonts w:hint="eastAsia"/>
        </w:rPr>
        <w:t>多工种同时施工时，受校园场地空间限制，施工方工序排布偶有冲突，相互影响施工效率。</w:t>
      </w:r>
    </w:p>
    <w:p w:rsidR="003A5461" w:rsidRDefault="003A5461" w:rsidP="00E856BD">
      <w:pPr>
        <w:ind w:firstLine="560"/>
      </w:pPr>
      <w:r w:rsidRPr="007B5DD6">
        <w:rPr>
          <w:rFonts w:hint="eastAsia"/>
        </w:rPr>
        <w:t>原因：施工方分区流水施工方案细化不足，每日现场动态调度不够及时。</w:t>
      </w:r>
    </w:p>
    <w:p w:rsidR="00E856BD" w:rsidRPr="00E856BD" w:rsidRDefault="00E856BD" w:rsidP="00E856BD">
      <w:pPr>
        <w:ind w:firstLine="560"/>
      </w:pPr>
      <w:r>
        <w:rPr>
          <w:rFonts w:hint="eastAsia"/>
        </w:rPr>
        <w:t>3</w:t>
      </w:r>
      <w:r w:rsidRPr="00E856BD">
        <w:t>绩效运行监控机制有待完善</w:t>
      </w:r>
    </w:p>
    <w:p w:rsidR="00E856BD" w:rsidRPr="007B5DD6" w:rsidRDefault="00E856BD" w:rsidP="00E856BD">
      <w:pPr>
        <w:ind w:firstLine="560"/>
      </w:pPr>
      <w:r w:rsidRPr="00E856BD">
        <w:t>项目实施过程中绩效目标跟踪频次不足，未建立月度绩效监控台账，对进度偏差的绩效归因分析与纠偏措施存在滞后性，绩效理念对项目建设的引导作用未充分发挥。</w:t>
      </w:r>
    </w:p>
    <w:p w:rsidR="0086432F" w:rsidRPr="0081493F" w:rsidRDefault="0086432F" w:rsidP="00E856BD">
      <w:pPr>
        <w:ind w:firstLine="560"/>
      </w:pPr>
      <w:r w:rsidRPr="0081493F">
        <w:rPr>
          <w:rFonts w:hint="eastAsia"/>
        </w:rPr>
        <w:t>（三）</w:t>
      </w:r>
      <w:r w:rsidRPr="0081493F">
        <w:t>相关建议</w:t>
      </w:r>
    </w:p>
    <w:p w:rsidR="00E856BD" w:rsidRPr="00E856BD" w:rsidRDefault="00E856BD" w:rsidP="00E856BD">
      <w:pPr>
        <w:ind w:firstLine="560"/>
      </w:pPr>
      <w:r>
        <w:rPr>
          <w:rFonts w:hAnsi="Symbol" w:hint="eastAsia"/>
        </w:rPr>
        <w:t>1、</w:t>
      </w:r>
      <w:r w:rsidRPr="00E856BD">
        <w:t xml:space="preserve"> 强化进度精细化管控，完善风险应对预案</w:t>
      </w:r>
    </w:p>
    <w:p w:rsidR="00E856BD" w:rsidRPr="00E856BD" w:rsidRDefault="00E856BD" w:rsidP="00E856BD">
      <w:pPr>
        <w:ind w:firstLine="560"/>
      </w:pPr>
      <w:r w:rsidRPr="00E856BD">
        <w:lastRenderedPageBreak/>
        <w:t>督促施工单位优化施工组织设计，细化班组人员、机械设备配置计划，针对雨季、停工等不利因素制定可落地的工期追赶预案，采用错峰施工、增加作业面等方式抢抓有效工期；建立周进度调度机制，对滞后工序及时预警纠偏，保障后续施工节点按期完成。</w:t>
      </w:r>
    </w:p>
    <w:p w:rsidR="00E856BD" w:rsidRPr="00E856BD" w:rsidRDefault="00E856BD" w:rsidP="00E856BD">
      <w:pPr>
        <w:ind w:firstLine="560"/>
      </w:pPr>
      <w:r>
        <w:rPr>
          <w:rFonts w:hAnsi="Symbol" w:hint="eastAsia"/>
        </w:rPr>
        <w:t>2、</w:t>
      </w:r>
      <w:r w:rsidRPr="00E856BD">
        <w:t>优化交叉作业统筹，提升施工组织效率</w:t>
      </w:r>
    </w:p>
    <w:p w:rsidR="00E856BD" w:rsidRPr="00E856BD" w:rsidRDefault="00E856BD" w:rsidP="00E856BD">
      <w:pPr>
        <w:ind w:firstLine="560"/>
      </w:pPr>
      <w:r w:rsidRPr="00E856BD">
        <w:t>指导施工单位完善分区流水施工方案，明确各工种作业时段与作业边界，每日召开现场调度会，动态调整工序排布，减少交叉干扰；合理利用校园假期、非教学时段推进高噪声、高干扰工序，降低施工对正常教学秩序的影响。</w:t>
      </w:r>
    </w:p>
    <w:p w:rsidR="00E856BD" w:rsidRPr="00E856BD" w:rsidRDefault="00E856BD" w:rsidP="00E856BD">
      <w:pPr>
        <w:ind w:firstLine="560"/>
      </w:pPr>
      <w:r>
        <w:rPr>
          <w:rFonts w:hAnsi="Symbol" w:hint="eastAsia"/>
        </w:rPr>
        <w:t>3、</w:t>
      </w:r>
      <w:r w:rsidRPr="00E856BD">
        <w:t>健全绩效监控机制，强化绩效导向作用</w:t>
      </w:r>
    </w:p>
    <w:p w:rsidR="00E856BD" w:rsidRPr="00E856BD" w:rsidRDefault="00E856BD" w:rsidP="00E856BD">
      <w:pPr>
        <w:ind w:firstLine="560"/>
      </w:pPr>
      <w:r w:rsidRPr="00E856BD">
        <w:t>建立 “月度跟踪、季度分析” 的绩效运行监控机制，对照年度绩效目标定期核查完成情况，对偏差指标及时分析原因、落实整改；将绩效目标完成情况与工程进度款支付挂钩，把绩效理念融入项目建设全过程，提升资金使用绩效。</w:t>
      </w:r>
    </w:p>
    <w:p w:rsidR="00E856BD" w:rsidRPr="00E856BD" w:rsidRDefault="00E856BD" w:rsidP="00E856BD">
      <w:pPr>
        <w:ind w:firstLine="560"/>
      </w:pPr>
      <w:r>
        <w:rPr>
          <w:rFonts w:hAnsi="Symbol" w:hint="eastAsia"/>
        </w:rPr>
        <w:t>4、</w:t>
      </w:r>
      <w:r w:rsidRPr="00E856BD">
        <w:t>政策性建议</w:t>
      </w:r>
    </w:p>
    <w:p w:rsidR="00E856BD" w:rsidRPr="00E856BD" w:rsidRDefault="00E856BD" w:rsidP="00E856BD">
      <w:pPr>
        <w:ind w:firstLine="560"/>
      </w:pPr>
      <w:r w:rsidRPr="00E856BD">
        <w:t>建议主管部门完善</w:t>
      </w:r>
      <w:proofErr w:type="gramStart"/>
      <w:r w:rsidRPr="00E856BD">
        <w:t>市直学校</w:t>
      </w:r>
      <w:proofErr w:type="gramEnd"/>
      <w:r w:rsidRPr="00E856BD">
        <w:t>校园改造类项目个性化绩效评价指标体系，强化安全效益、办学条件改善等核心指标权重；搭建教育基建项目管理经验共享平台，推广优秀项目的进度管控、现场管理经验，整体提升全市教育基建项目管理水平与资金使用效益。</w:t>
      </w:r>
    </w:p>
    <w:p w:rsidR="00134592" w:rsidRDefault="00134592" w:rsidP="00E856BD">
      <w:pPr>
        <w:ind w:firstLine="560"/>
        <w:rPr>
          <w:rFonts w:hint="eastAsia"/>
        </w:rPr>
      </w:pPr>
    </w:p>
    <w:p w:rsidR="0086432F" w:rsidRDefault="00134592" w:rsidP="00134592">
      <w:pPr>
        <w:ind w:firstLine="560"/>
        <w:jc w:val="right"/>
        <w:rPr>
          <w:rFonts w:hint="eastAsia"/>
        </w:rPr>
      </w:pPr>
      <w:bookmarkStart w:id="4" w:name="_GoBack"/>
      <w:r>
        <w:t>怀化市铁路第一小学</w:t>
      </w:r>
    </w:p>
    <w:p w:rsidR="00134592" w:rsidRDefault="00134592" w:rsidP="00134592">
      <w:pPr>
        <w:ind w:firstLine="560"/>
        <w:jc w:val="right"/>
        <w:rPr>
          <w:rFonts w:hint="eastAsia"/>
        </w:rPr>
      </w:pPr>
      <w:r>
        <w:rPr>
          <w:rFonts w:hint="eastAsia"/>
        </w:rPr>
        <w:t>2026年6月</w:t>
      </w:r>
    </w:p>
    <w:bookmarkEnd w:id="4"/>
    <w:p w:rsidR="00134592" w:rsidRPr="00E856BD" w:rsidRDefault="00134592" w:rsidP="00E856BD">
      <w:pPr>
        <w:ind w:firstLine="560"/>
      </w:pPr>
    </w:p>
    <w:p w:rsidR="00F52403" w:rsidRPr="0086432F" w:rsidRDefault="00F52403" w:rsidP="00E856BD">
      <w:pPr>
        <w:ind w:firstLine="560"/>
      </w:pPr>
    </w:p>
    <w:sectPr w:rsidR="00F52403" w:rsidRPr="0086432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68FB" w:rsidRDefault="00F668FB" w:rsidP="00E856BD">
      <w:pPr>
        <w:ind w:firstLine="560"/>
      </w:pPr>
      <w:r>
        <w:separator/>
      </w:r>
    </w:p>
  </w:endnote>
  <w:endnote w:type="continuationSeparator" w:id="0">
    <w:p w:rsidR="00F668FB" w:rsidRDefault="00F668FB" w:rsidP="00E856BD">
      <w:pPr>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68FB" w:rsidRDefault="00F668FB" w:rsidP="00E856BD">
      <w:pPr>
        <w:ind w:firstLine="560"/>
      </w:pPr>
      <w:r>
        <w:separator/>
      </w:r>
    </w:p>
  </w:footnote>
  <w:footnote w:type="continuationSeparator" w:id="0">
    <w:p w:rsidR="00F668FB" w:rsidRDefault="00F668FB" w:rsidP="00E856BD">
      <w:pPr>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B3482"/>
    <w:multiLevelType w:val="multilevel"/>
    <w:tmpl w:val="2318B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440C80"/>
    <w:multiLevelType w:val="multilevel"/>
    <w:tmpl w:val="97E0D0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36E20AE"/>
    <w:multiLevelType w:val="multilevel"/>
    <w:tmpl w:val="E47AC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B22343"/>
    <w:multiLevelType w:val="multilevel"/>
    <w:tmpl w:val="D27A4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5BA4F41"/>
    <w:multiLevelType w:val="multilevel"/>
    <w:tmpl w:val="76F8A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7416877"/>
    <w:multiLevelType w:val="multilevel"/>
    <w:tmpl w:val="D8AE3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91C19E8"/>
    <w:multiLevelType w:val="multilevel"/>
    <w:tmpl w:val="2B7CA5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BA913B8"/>
    <w:multiLevelType w:val="multilevel"/>
    <w:tmpl w:val="4B927C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D616821"/>
    <w:multiLevelType w:val="multilevel"/>
    <w:tmpl w:val="0C3A6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D6E71E2"/>
    <w:multiLevelType w:val="multilevel"/>
    <w:tmpl w:val="5C3A7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17A1ACD"/>
    <w:multiLevelType w:val="hybridMultilevel"/>
    <w:tmpl w:val="79CE5796"/>
    <w:lvl w:ilvl="0" w:tplc="BB1E1922">
      <w:start w:val="1"/>
      <w:numFmt w:val="japaneseCounting"/>
      <w:lvlText w:val="（%1）"/>
      <w:lvlJc w:val="left"/>
      <w:pPr>
        <w:ind w:left="1496" w:hanging="855"/>
      </w:pPr>
      <w:rPr>
        <w:rFonts w:hint="default"/>
      </w:rPr>
    </w:lvl>
    <w:lvl w:ilvl="1" w:tplc="04090019" w:tentative="1">
      <w:start w:val="1"/>
      <w:numFmt w:val="lowerLetter"/>
      <w:lvlText w:val="%2)"/>
      <w:lvlJc w:val="left"/>
      <w:pPr>
        <w:ind w:left="1481" w:hanging="420"/>
      </w:pPr>
    </w:lvl>
    <w:lvl w:ilvl="2" w:tplc="0409001B" w:tentative="1">
      <w:start w:val="1"/>
      <w:numFmt w:val="lowerRoman"/>
      <w:lvlText w:val="%3."/>
      <w:lvlJc w:val="right"/>
      <w:pPr>
        <w:ind w:left="1901" w:hanging="420"/>
      </w:pPr>
    </w:lvl>
    <w:lvl w:ilvl="3" w:tplc="0409000F" w:tentative="1">
      <w:start w:val="1"/>
      <w:numFmt w:val="decimal"/>
      <w:lvlText w:val="%4."/>
      <w:lvlJc w:val="left"/>
      <w:pPr>
        <w:ind w:left="2321" w:hanging="420"/>
      </w:pPr>
    </w:lvl>
    <w:lvl w:ilvl="4" w:tplc="04090019" w:tentative="1">
      <w:start w:val="1"/>
      <w:numFmt w:val="lowerLetter"/>
      <w:lvlText w:val="%5)"/>
      <w:lvlJc w:val="left"/>
      <w:pPr>
        <w:ind w:left="2741" w:hanging="420"/>
      </w:pPr>
    </w:lvl>
    <w:lvl w:ilvl="5" w:tplc="0409001B" w:tentative="1">
      <w:start w:val="1"/>
      <w:numFmt w:val="lowerRoman"/>
      <w:lvlText w:val="%6."/>
      <w:lvlJc w:val="right"/>
      <w:pPr>
        <w:ind w:left="3161" w:hanging="420"/>
      </w:pPr>
    </w:lvl>
    <w:lvl w:ilvl="6" w:tplc="0409000F" w:tentative="1">
      <w:start w:val="1"/>
      <w:numFmt w:val="decimal"/>
      <w:lvlText w:val="%7."/>
      <w:lvlJc w:val="left"/>
      <w:pPr>
        <w:ind w:left="3581" w:hanging="420"/>
      </w:pPr>
    </w:lvl>
    <w:lvl w:ilvl="7" w:tplc="04090019" w:tentative="1">
      <w:start w:val="1"/>
      <w:numFmt w:val="lowerLetter"/>
      <w:lvlText w:val="%8)"/>
      <w:lvlJc w:val="left"/>
      <w:pPr>
        <w:ind w:left="4001" w:hanging="420"/>
      </w:pPr>
    </w:lvl>
    <w:lvl w:ilvl="8" w:tplc="0409001B" w:tentative="1">
      <w:start w:val="1"/>
      <w:numFmt w:val="lowerRoman"/>
      <w:lvlText w:val="%9."/>
      <w:lvlJc w:val="right"/>
      <w:pPr>
        <w:ind w:left="4421" w:hanging="420"/>
      </w:pPr>
    </w:lvl>
  </w:abstractNum>
  <w:abstractNum w:abstractNumId="11">
    <w:nsid w:val="4383414C"/>
    <w:multiLevelType w:val="multilevel"/>
    <w:tmpl w:val="942AB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9C43307"/>
    <w:multiLevelType w:val="multilevel"/>
    <w:tmpl w:val="C85CE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3"/>
  </w:num>
  <w:num w:numId="3">
    <w:abstractNumId w:val="11"/>
  </w:num>
  <w:num w:numId="4">
    <w:abstractNumId w:val="12"/>
  </w:num>
  <w:num w:numId="5">
    <w:abstractNumId w:val="4"/>
  </w:num>
  <w:num w:numId="6">
    <w:abstractNumId w:val="9"/>
  </w:num>
  <w:num w:numId="7">
    <w:abstractNumId w:val="2"/>
  </w:num>
  <w:num w:numId="8">
    <w:abstractNumId w:val="1"/>
  </w:num>
  <w:num w:numId="9">
    <w:abstractNumId w:val="5"/>
  </w:num>
  <w:num w:numId="10">
    <w:abstractNumId w:val="7"/>
  </w:num>
  <w:num w:numId="11">
    <w:abstractNumId w:val="8"/>
  </w:num>
  <w:num w:numId="12">
    <w:abstractNumId w:val="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32F"/>
    <w:rsid w:val="00134592"/>
    <w:rsid w:val="00371E1E"/>
    <w:rsid w:val="003A5461"/>
    <w:rsid w:val="005F6380"/>
    <w:rsid w:val="0081493F"/>
    <w:rsid w:val="0086432F"/>
    <w:rsid w:val="00877C0B"/>
    <w:rsid w:val="00C03086"/>
    <w:rsid w:val="00E856BD"/>
    <w:rsid w:val="00F52403"/>
    <w:rsid w:val="00F668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utoRedefine/>
    <w:qFormat/>
    <w:rsid w:val="00E856BD"/>
    <w:pPr>
      <w:spacing w:line="360" w:lineRule="atLeast"/>
      <w:ind w:firstLineChars="200" w:firstLine="480"/>
    </w:pPr>
    <w:rPr>
      <w:rFonts w:ascii="宋体" w:eastAsia="宋体" w:hAnsi="宋体" w:cs="宋体"/>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77C0B"/>
    <w:pPr>
      <w:pBdr>
        <w:bottom w:val="single" w:sz="6" w:space="1" w:color="auto"/>
      </w:pBdr>
      <w:tabs>
        <w:tab w:val="center" w:pos="4153"/>
        <w:tab w:val="right" w:pos="8306"/>
      </w:tabs>
      <w:spacing w:line="240" w:lineRule="atLeast"/>
      <w:jc w:val="center"/>
    </w:pPr>
    <w:rPr>
      <w:sz w:val="18"/>
      <w:szCs w:val="18"/>
    </w:rPr>
  </w:style>
  <w:style w:type="character" w:customStyle="1" w:styleId="Char">
    <w:name w:val="页眉 Char"/>
    <w:basedOn w:val="a0"/>
    <w:link w:val="a3"/>
    <w:uiPriority w:val="99"/>
    <w:rsid w:val="00877C0B"/>
    <w:rPr>
      <w:rFonts w:ascii="宋体" w:eastAsia="宋体" w:hAnsi="宋体" w:cs="宋体"/>
      <w:bCs/>
      <w:sz w:val="18"/>
      <w:szCs w:val="18"/>
    </w:rPr>
  </w:style>
  <w:style w:type="paragraph" w:styleId="a4">
    <w:name w:val="footer"/>
    <w:basedOn w:val="a"/>
    <w:link w:val="Char0"/>
    <w:uiPriority w:val="99"/>
    <w:unhideWhenUsed/>
    <w:rsid w:val="00877C0B"/>
    <w:pPr>
      <w:tabs>
        <w:tab w:val="center" w:pos="4153"/>
        <w:tab w:val="right" w:pos="8306"/>
      </w:tabs>
      <w:spacing w:line="240" w:lineRule="atLeast"/>
    </w:pPr>
    <w:rPr>
      <w:sz w:val="18"/>
      <w:szCs w:val="18"/>
    </w:rPr>
  </w:style>
  <w:style w:type="character" w:customStyle="1" w:styleId="Char0">
    <w:name w:val="页脚 Char"/>
    <w:basedOn w:val="a0"/>
    <w:link w:val="a4"/>
    <w:uiPriority w:val="99"/>
    <w:rsid w:val="00877C0B"/>
    <w:rPr>
      <w:rFonts w:ascii="宋体" w:eastAsia="宋体" w:hAnsi="宋体" w:cs="宋体"/>
      <w:bCs/>
      <w:sz w:val="18"/>
      <w:szCs w:val="18"/>
    </w:rPr>
  </w:style>
  <w:style w:type="paragraph" w:styleId="a5">
    <w:name w:val="List Paragraph"/>
    <w:basedOn w:val="a"/>
    <w:uiPriority w:val="34"/>
    <w:qFormat/>
    <w:rsid w:val="003A5461"/>
    <w:pPr>
      <w:ind w:firstLine="420"/>
    </w:pPr>
  </w:style>
  <w:style w:type="character" w:styleId="a6">
    <w:name w:val="Strong"/>
    <w:basedOn w:val="a0"/>
    <w:uiPriority w:val="22"/>
    <w:qFormat/>
    <w:rsid w:val="00371E1E"/>
    <w:rPr>
      <w:b/>
      <w:bCs/>
    </w:rPr>
  </w:style>
  <w:style w:type="paragraph" w:styleId="a7">
    <w:name w:val="Date"/>
    <w:basedOn w:val="a"/>
    <w:next w:val="a"/>
    <w:link w:val="Char1"/>
    <w:uiPriority w:val="99"/>
    <w:semiHidden/>
    <w:unhideWhenUsed/>
    <w:rsid w:val="00134592"/>
    <w:pPr>
      <w:ind w:leftChars="2500" w:left="100"/>
    </w:pPr>
  </w:style>
  <w:style w:type="character" w:customStyle="1" w:styleId="Char1">
    <w:name w:val="日期 Char"/>
    <w:basedOn w:val="a0"/>
    <w:link w:val="a7"/>
    <w:uiPriority w:val="99"/>
    <w:semiHidden/>
    <w:rsid w:val="00134592"/>
    <w:rPr>
      <w:rFonts w:ascii="宋体" w:eastAsia="宋体" w:hAnsi="宋体" w:cs="宋体"/>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utoRedefine/>
    <w:qFormat/>
    <w:rsid w:val="00E856BD"/>
    <w:pPr>
      <w:spacing w:line="360" w:lineRule="atLeast"/>
      <w:ind w:firstLineChars="200" w:firstLine="480"/>
    </w:pPr>
    <w:rPr>
      <w:rFonts w:ascii="宋体" w:eastAsia="宋体" w:hAnsi="宋体" w:cs="宋体"/>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77C0B"/>
    <w:pPr>
      <w:pBdr>
        <w:bottom w:val="single" w:sz="6" w:space="1" w:color="auto"/>
      </w:pBdr>
      <w:tabs>
        <w:tab w:val="center" w:pos="4153"/>
        <w:tab w:val="right" w:pos="8306"/>
      </w:tabs>
      <w:spacing w:line="240" w:lineRule="atLeast"/>
      <w:jc w:val="center"/>
    </w:pPr>
    <w:rPr>
      <w:sz w:val="18"/>
      <w:szCs w:val="18"/>
    </w:rPr>
  </w:style>
  <w:style w:type="character" w:customStyle="1" w:styleId="Char">
    <w:name w:val="页眉 Char"/>
    <w:basedOn w:val="a0"/>
    <w:link w:val="a3"/>
    <w:uiPriority w:val="99"/>
    <w:rsid w:val="00877C0B"/>
    <w:rPr>
      <w:rFonts w:ascii="宋体" w:eastAsia="宋体" w:hAnsi="宋体" w:cs="宋体"/>
      <w:bCs/>
      <w:sz w:val="18"/>
      <w:szCs w:val="18"/>
    </w:rPr>
  </w:style>
  <w:style w:type="paragraph" w:styleId="a4">
    <w:name w:val="footer"/>
    <w:basedOn w:val="a"/>
    <w:link w:val="Char0"/>
    <w:uiPriority w:val="99"/>
    <w:unhideWhenUsed/>
    <w:rsid w:val="00877C0B"/>
    <w:pPr>
      <w:tabs>
        <w:tab w:val="center" w:pos="4153"/>
        <w:tab w:val="right" w:pos="8306"/>
      </w:tabs>
      <w:spacing w:line="240" w:lineRule="atLeast"/>
    </w:pPr>
    <w:rPr>
      <w:sz w:val="18"/>
      <w:szCs w:val="18"/>
    </w:rPr>
  </w:style>
  <w:style w:type="character" w:customStyle="1" w:styleId="Char0">
    <w:name w:val="页脚 Char"/>
    <w:basedOn w:val="a0"/>
    <w:link w:val="a4"/>
    <w:uiPriority w:val="99"/>
    <w:rsid w:val="00877C0B"/>
    <w:rPr>
      <w:rFonts w:ascii="宋体" w:eastAsia="宋体" w:hAnsi="宋体" w:cs="宋体"/>
      <w:bCs/>
      <w:sz w:val="18"/>
      <w:szCs w:val="18"/>
    </w:rPr>
  </w:style>
  <w:style w:type="paragraph" w:styleId="a5">
    <w:name w:val="List Paragraph"/>
    <w:basedOn w:val="a"/>
    <w:uiPriority w:val="34"/>
    <w:qFormat/>
    <w:rsid w:val="003A5461"/>
    <w:pPr>
      <w:ind w:firstLine="420"/>
    </w:pPr>
  </w:style>
  <w:style w:type="character" w:styleId="a6">
    <w:name w:val="Strong"/>
    <w:basedOn w:val="a0"/>
    <w:uiPriority w:val="22"/>
    <w:qFormat/>
    <w:rsid w:val="00371E1E"/>
    <w:rPr>
      <w:b/>
      <w:bCs/>
    </w:rPr>
  </w:style>
  <w:style w:type="paragraph" w:styleId="a7">
    <w:name w:val="Date"/>
    <w:basedOn w:val="a"/>
    <w:next w:val="a"/>
    <w:link w:val="Char1"/>
    <w:uiPriority w:val="99"/>
    <w:semiHidden/>
    <w:unhideWhenUsed/>
    <w:rsid w:val="00134592"/>
    <w:pPr>
      <w:ind w:leftChars="2500" w:left="100"/>
    </w:pPr>
  </w:style>
  <w:style w:type="character" w:customStyle="1" w:styleId="Char1">
    <w:name w:val="日期 Char"/>
    <w:basedOn w:val="a0"/>
    <w:link w:val="a7"/>
    <w:uiPriority w:val="99"/>
    <w:semiHidden/>
    <w:rsid w:val="00134592"/>
    <w:rPr>
      <w:rFonts w:ascii="宋体" w:eastAsia="宋体" w:hAnsi="宋体" w:cs="宋体"/>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164541">
      <w:bodyDiv w:val="1"/>
      <w:marLeft w:val="0"/>
      <w:marRight w:val="0"/>
      <w:marTop w:val="0"/>
      <w:marBottom w:val="0"/>
      <w:divBdr>
        <w:top w:val="none" w:sz="0" w:space="0" w:color="auto"/>
        <w:left w:val="none" w:sz="0" w:space="0" w:color="auto"/>
        <w:bottom w:val="none" w:sz="0" w:space="0" w:color="auto"/>
        <w:right w:val="none" w:sz="0" w:space="0" w:color="auto"/>
      </w:divBdr>
    </w:div>
    <w:div w:id="207955406">
      <w:bodyDiv w:val="1"/>
      <w:marLeft w:val="0"/>
      <w:marRight w:val="0"/>
      <w:marTop w:val="0"/>
      <w:marBottom w:val="0"/>
      <w:divBdr>
        <w:top w:val="none" w:sz="0" w:space="0" w:color="auto"/>
        <w:left w:val="none" w:sz="0" w:space="0" w:color="auto"/>
        <w:bottom w:val="none" w:sz="0" w:space="0" w:color="auto"/>
        <w:right w:val="none" w:sz="0" w:space="0" w:color="auto"/>
      </w:divBdr>
    </w:div>
    <w:div w:id="223684441">
      <w:bodyDiv w:val="1"/>
      <w:marLeft w:val="0"/>
      <w:marRight w:val="0"/>
      <w:marTop w:val="0"/>
      <w:marBottom w:val="0"/>
      <w:divBdr>
        <w:top w:val="none" w:sz="0" w:space="0" w:color="auto"/>
        <w:left w:val="none" w:sz="0" w:space="0" w:color="auto"/>
        <w:bottom w:val="none" w:sz="0" w:space="0" w:color="auto"/>
        <w:right w:val="none" w:sz="0" w:space="0" w:color="auto"/>
      </w:divBdr>
    </w:div>
    <w:div w:id="248008861">
      <w:bodyDiv w:val="1"/>
      <w:marLeft w:val="0"/>
      <w:marRight w:val="0"/>
      <w:marTop w:val="0"/>
      <w:marBottom w:val="0"/>
      <w:divBdr>
        <w:top w:val="none" w:sz="0" w:space="0" w:color="auto"/>
        <w:left w:val="none" w:sz="0" w:space="0" w:color="auto"/>
        <w:bottom w:val="none" w:sz="0" w:space="0" w:color="auto"/>
        <w:right w:val="none" w:sz="0" w:space="0" w:color="auto"/>
      </w:divBdr>
    </w:div>
    <w:div w:id="705329155">
      <w:bodyDiv w:val="1"/>
      <w:marLeft w:val="0"/>
      <w:marRight w:val="0"/>
      <w:marTop w:val="0"/>
      <w:marBottom w:val="0"/>
      <w:divBdr>
        <w:top w:val="none" w:sz="0" w:space="0" w:color="auto"/>
        <w:left w:val="none" w:sz="0" w:space="0" w:color="auto"/>
        <w:bottom w:val="none" w:sz="0" w:space="0" w:color="auto"/>
        <w:right w:val="none" w:sz="0" w:space="0" w:color="auto"/>
      </w:divBdr>
    </w:div>
    <w:div w:id="864175593">
      <w:bodyDiv w:val="1"/>
      <w:marLeft w:val="0"/>
      <w:marRight w:val="0"/>
      <w:marTop w:val="0"/>
      <w:marBottom w:val="0"/>
      <w:divBdr>
        <w:top w:val="none" w:sz="0" w:space="0" w:color="auto"/>
        <w:left w:val="none" w:sz="0" w:space="0" w:color="auto"/>
        <w:bottom w:val="none" w:sz="0" w:space="0" w:color="auto"/>
        <w:right w:val="none" w:sz="0" w:space="0" w:color="auto"/>
      </w:divBdr>
    </w:div>
    <w:div w:id="955141061">
      <w:bodyDiv w:val="1"/>
      <w:marLeft w:val="0"/>
      <w:marRight w:val="0"/>
      <w:marTop w:val="0"/>
      <w:marBottom w:val="0"/>
      <w:divBdr>
        <w:top w:val="none" w:sz="0" w:space="0" w:color="auto"/>
        <w:left w:val="none" w:sz="0" w:space="0" w:color="auto"/>
        <w:bottom w:val="none" w:sz="0" w:space="0" w:color="auto"/>
        <w:right w:val="none" w:sz="0" w:space="0" w:color="auto"/>
      </w:divBdr>
    </w:div>
    <w:div w:id="1142428119">
      <w:bodyDiv w:val="1"/>
      <w:marLeft w:val="0"/>
      <w:marRight w:val="0"/>
      <w:marTop w:val="0"/>
      <w:marBottom w:val="0"/>
      <w:divBdr>
        <w:top w:val="none" w:sz="0" w:space="0" w:color="auto"/>
        <w:left w:val="none" w:sz="0" w:space="0" w:color="auto"/>
        <w:bottom w:val="none" w:sz="0" w:space="0" w:color="auto"/>
        <w:right w:val="none" w:sz="0" w:space="0" w:color="auto"/>
      </w:divBdr>
    </w:div>
    <w:div w:id="1292906558">
      <w:bodyDiv w:val="1"/>
      <w:marLeft w:val="0"/>
      <w:marRight w:val="0"/>
      <w:marTop w:val="0"/>
      <w:marBottom w:val="0"/>
      <w:divBdr>
        <w:top w:val="none" w:sz="0" w:space="0" w:color="auto"/>
        <w:left w:val="none" w:sz="0" w:space="0" w:color="auto"/>
        <w:bottom w:val="none" w:sz="0" w:space="0" w:color="auto"/>
        <w:right w:val="none" w:sz="0" w:space="0" w:color="auto"/>
      </w:divBdr>
    </w:div>
    <w:div w:id="1355964653">
      <w:bodyDiv w:val="1"/>
      <w:marLeft w:val="0"/>
      <w:marRight w:val="0"/>
      <w:marTop w:val="0"/>
      <w:marBottom w:val="0"/>
      <w:divBdr>
        <w:top w:val="none" w:sz="0" w:space="0" w:color="auto"/>
        <w:left w:val="none" w:sz="0" w:space="0" w:color="auto"/>
        <w:bottom w:val="none" w:sz="0" w:space="0" w:color="auto"/>
        <w:right w:val="none" w:sz="0" w:space="0" w:color="auto"/>
      </w:divBdr>
    </w:div>
    <w:div w:id="1484353758">
      <w:bodyDiv w:val="1"/>
      <w:marLeft w:val="0"/>
      <w:marRight w:val="0"/>
      <w:marTop w:val="0"/>
      <w:marBottom w:val="0"/>
      <w:divBdr>
        <w:top w:val="none" w:sz="0" w:space="0" w:color="auto"/>
        <w:left w:val="none" w:sz="0" w:space="0" w:color="auto"/>
        <w:bottom w:val="none" w:sz="0" w:space="0" w:color="auto"/>
        <w:right w:val="none" w:sz="0" w:space="0" w:color="auto"/>
      </w:divBdr>
    </w:div>
    <w:div w:id="1926719873">
      <w:bodyDiv w:val="1"/>
      <w:marLeft w:val="0"/>
      <w:marRight w:val="0"/>
      <w:marTop w:val="0"/>
      <w:marBottom w:val="0"/>
      <w:divBdr>
        <w:top w:val="none" w:sz="0" w:space="0" w:color="auto"/>
        <w:left w:val="none" w:sz="0" w:space="0" w:color="auto"/>
        <w:bottom w:val="none" w:sz="0" w:space="0" w:color="auto"/>
        <w:right w:val="none" w:sz="0" w:space="0" w:color="auto"/>
      </w:divBdr>
    </w:div>
    <w:div w:id="2076933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15</Pages>
  <Words>1015</Words>
  <Characters>5786</Characters>
  <Application>Microsoft Office Word</Application>
  <DocSecurity>0</DocSecurity>
  <Lines>48</Lines>
  <Paragraphs>13</Paragraphs>
  <ScaleCrop>false</ScaleCrop>
  <Company/>
  <LinksUpToDate>false</LinksUpToDate>
  <CharactersWithSpaces>6788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lenvo</dc:creator>
  <cp:lastModifiedBy>lenvo</cp:lastModifiedBy>
  <cp:revision>6</cp:revision>
  <dcterms:created xsi:type="dcterms:W3CDTF">2026-07-23T02:29:00Z</dcterms:created>
  <dcterms:modified xsi:type="dcterms:W3CDTF">2026-08-03T03:38:00Z</dcterms:modified>
</cp:coreProperties>
</file>