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1B" w:rsidRDefault="0074451B">
      <w:pPr>
        <w:pStyle w:val="Default"/>
        <w:jc w:val="center"/>
        <w:rPr>
          <w:sz w:val="56"/>
          <w:szCs w:val="56"/>
        </w:rPr>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18.6pt;margin-top:-23.4pt;width:119.95pt;height:40.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" stroked="f" strokeweight=".5pt">
            <v:textbox>
              <w:txbxContent>
                <w:p w:rsidR="0074451B" w:rsidRDefault="0074451B">
                  <w:pPr>
                    <w:rPr>
                      <w:rFonts w:ascii="楷体" w:eastAsia="楷体" w:hAnsi="楷体" w:cs="楷体"/>
                      <w:sz w:val="30"/>
                      <w:szCs w:val="30"/>
                    </w:rPr>
                  </w:pPr>
                  <w:r>
                    <w:rPr>
                      <w:rFonts w:ascii="楷体" w:eastAsia="楷体" w:hAnsi="楷体" w:cs="楷体" w:hint="eastAsia"/>
                      <w:sz w:val="30"/>
                      <w:szCs w:val="30"/>
                    </w:rPr>
                    <w:t>附件</w:t>
                  </w:r>
                  <w:r>
                    <w:rPr>
                      <w:rFonts w:ascii="楷体" w:eastAsia="楷体" w:hAnsi="楷体" w:cs="楷体"/>
                      <w:sz w:val="30"/>
                      <w:szCs w:val="30"/>
                    </w:rPr>
                    <w:t>1</w:t>
                  </w:r>
                  <w:r>
                    <w:rPr>
                      <w:rFonts w:ascii="楷体" w:eastAsia="楷体" w:hAnsi="楷体" w:cs="楷体" w:hint="eastAsia"/>
                      <w:sz w:val="30"/>
                      <w:szCs w:val="30"/>
                    </w:rPr>
                    <w:t>：</w:t>
                  </w:r>
                </w:p>
              </w:txbxContent>
            </v:textbox>
          </v:shape>
        </w:pict>
      </w:r>
    </w:p>
    <w:p w:rsidR="0074451B" w:rsidRPr="006A3AF6" w:rsidRDefault="0074451B">
      <w:pPr>
        <w:pStyle w:val="Default"/>
        <w:jc w:val="center"/>
        <w:rPr>
          <w:rFonts w:ascii="方正小标宋_GBK" w:eastAsia="方正小标宋_GBK" w:hAnsi="方正小标宋_GBK" w:cs="方正小标宋_GBK"/>
          <w:sz w:val="48"/>
          <w:szCs w:val="48"/>
        </w:rPr>
      </w:pPr>
      <w:r w:rsidRPr="006A3AF6">
        <w:rPr>
          <w:rFonts w:ascii="方正小标宋_GBK" w:eastAsia="方正小标宋_GBK" w:hAnsi="方正小标宋_GBK" w:cs="方正小标宋_GBK"/>
          <w:sz w:val="48"/>
          <w:szCs w:val="48"/>
        </w:rPr>
        <w:t>202</w:t>
      </w:r>
      <w:r>
        <w:rPr>
          <w:rFonts w:ascii="方正小标宋_GBK" w:eastAsia="方正小标宋_GBK" w:hAnsi="方正小标宋_GBK" w:cs="方正小标宋_GBK"/>
          <w:sz w:val="48"/>
          <w:szCs w:val="48"/>
        </w:rPr>
        <w:t>4</w:t>
      </w:r>
      <w:r w:rsidRPr="006A3AF6">
        <w:rPr>
          <w:rFonts w:ascii="方正小标宋_GBK" w:eastAsia="方正小标宋_GBK" w:hAnsi="方正小标宋_GBK" w:cs="方正小标宋_GBK" w:hint="eastAsia"/>
          <w:sz w:val="48"/>
          <w:szCs w:val="48"/>
        </w:rPr>
        <w:t>年度</w:t>
      </w:r>
      <w:r>
        <w:rPr>
          <w:rFonts w:ascii="方正小标宋_GBK" w:eastAsia="方正小标宋_GBK" w:hAnsi="方正小标宋_GBK" w:cs="方正小标宋_GBK" w:hint="eastAsia"/>
          <w:sz w:val="48"/>
          <w:szCs w:val="48"/>
        </w:rPr>
        <w:t>怀化市</w:t>
      </w:r>
      <w:r w:rsidRPr="006A3AF6">
        <w:rPr>
          <w:rFonts w:ascii="方正小标宋_GBK" w:eastAsia="方正小标宋_GBK" w:hAnsi="方正小标宋_GBK" w:cs="方正小标宋_GBK" w:hint="eastAsia"/>
          <w:sz w:val="48"/>
          <w:szCs w:val="48"/>
        </w:rPr>
        <w:t>科学技术协会部门决算</w:t>
      </w:r>
    </w:p>
    <w:p w:rsidR="0074451B" w:rsidRDefault="0074451B">
      <w:pPr>
        <w:pStyle w:val="Default"/>
        <w:spacing w:line="500" w:lineRule="exact"/>
        <w:jc w:val="both"/>
        <w:rPr>
          <w:b/>
          <w:sz w:val="36"/>
          <w:szCs w:val="28"/>
        </w:rPr>
      </w:pPr>
    </w:p>
    <w:p w:rsidR="0074451B" w:rsidRDefault="0074451B">
      <w:pPr>
        <w:pStyle w:val="Default"/>
        <w:spacing w:line="500" w:lineRule="exact"/>
        <w:jc w:val="center"/>
        <w:rPr>
          <w:b/>
          <w:sz w:val="36"/>
          <w:szCs w:val="28"/>
        </w:rPr>
      </w:pPr>
      <w:r>
        <w:rPr>
          <w:rFonts w:hint="eastAsia"/>
          <w:b/>
          <w:sz w:val="36"/>
          <w:szCs w:val="28"/>
        </w:rPr>
        <w:t>目</w:t>
      </w:r>
      <w:r>
        <w:rPr>
          <w:b/>
          <w:sz w:val="36"/>
          <w:szCs w:val="28"/>
        </w:rPr>
        <w:t xml:space="preserve">  </w:t>
      </w:r>
      <w:r>
        <w:rPr>
          <w:rFonts w:hint="eastAsia"/>
          <w:b/>
          <w:sz w:val="36"/>
          <w:szCs w:val="28"/>
        </w:rPr>
        <w:t>录</w:t>
      </w:r>
    </w:p>
    <w:p w:rsidR="0074451B" w:rsidRPr="00854B3A" w:rsidRDefault="0074451B" w:rsidP="006A3AF6">
      <w:pPr>
        <w:pStyle w:val="Default"/>
        <w:spacing w:line="560" w:lineRule="exact"/>
        <w:rPr>
          <w:rFonts w:hAnsi="黑体"/>
          <w:bCs/>
          <w:sz w:val="30"/>
          <w:szCs w:val="30"/>
        </w:rPr>
      </w:pPr>
      <w:r w:rsidRPr="00854B3A">
        <w:rPr>
          <w:rFonts w:hAnsi="黑体" w:hint="eastAsia"/>
          <w:bCs/>
          <w:sz w:val="30"/>
          <w:szCs w:val="30"/>
        </w:rPr>
        <w:t>第一部分怀化市科学技术协会概况</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一、部门职责</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二、机构设置及决算单位构成</w:t>
      </w:r>
    </w:p>
    <w:p w:rsidR="0074451B" w:rsidRPr="00854B3A" w:rsidRDefault="0074451B" w:rsidP="006A3AF6">
      <w:pPr>
        <w:pStyle w:val="Default"/>
        <w:spacing w:line="560" w:lineRule="exact"/>
        <w:rPr>
          <w:rFonts w:hAnsi="黑体"/>
          <w:bCs/>
          <w:sz w:val="30"/>
          <w:szCs w:val="30"/>
        </w:rPr>
      </w:pPr>
      <w:r w:rsidRPr="00854B3A">
        <w:rPr>
          <w:rFonts w:hAnsi="黑体" w:hint="eastAsia"/>
          <w:bCs/>
          <w:sz w:val="30"/>
          <w:szCs w:val="30"/>
        </w:rPr>
        <w:t>第二部分部门决算表</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一、收入支出决算总表</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二、收入决算表</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三、支出决算表</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四、财政拨款收入支出决算总表</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五、一般公共预算财政拨款支出决算表</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六、一般公共预算财政拨款基本支出决算明细表</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七、政府性基金预算财政拨款收入支出决算表</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八、国有资本经营预算财政拨款支出决算表</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九、财政拨款“三公”经费支出决算表</w:t>
      </w:r>
    </w:p>
    <w:p w:rsidR="0074451B" w:rsidRPr="00854B3A" w:rsidRDefault="0074451B" w:rsidP="006A3AF6">
      <w:pPr>
        <w:pStyle w:val="Default"/>
        <w:spacing w:line="560" w:lineRule="exact"/>
        <w:rPr>
          <w:rFonts w:hAnsi="黑体"/>
          <w:bCs/>
          <w:sz w:val="30"/>
          <w:szCs w:val="30"/>
        </w:rPr>
      </w:pPr>
      <w:r w:rsidRPr="00854B3A">
        <w:rPr>
          <w:rFonts w:hAnsi="黑体" w:hint="eastAsia"/>
          <w:bCs/>
          <w:sz w:val="30"/>
          <w:szCs w:val="30"/>
        </w:rPr>
        <w:t>第三部分部门决算情况说明</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一、收入支出决算总体情况说明</w:t>
      </w:r>
    </w:p>
    <w:p w:rsidR="0074451B" w:rsidRPr="00854B3A" w:rsidRDefault="0074451B" w:rsidP="005E353D">
      <w:pPr>
        <w:spacing w:line="560" w:lineRule="exact"/>
        <w:ind w:firstLineChars="250" w:firstLine="31680"/>
        <w:jc w:val="left"/>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二、收入决算情况说明</w:t>
      </w:r>
    </w:p>
    <w:p w:rsidR="0074451B" w:rsidRPr="00854B3A" w:rsidRDefault="0074451B" w:rsidP="005E353D">
      <w:pPr>
        <w:autoSpaceDE w:val="0"/>
        <w:autoSpaceDN w:val="0"/>
        <w:adjustRightInd w:val="0"/>
        <w:spacing w:line="560" w:lineRule="exact"/>
        <w:ind w:firstLineChars="250" w:firstLine="31680"/>
        <w:jc w:val="left"/>
        <w:rPr>
          <w:rFonts w:ascii="仿宋_GB2312" w:eastAsia="仿宋_GB2312" w:hAnsi="仿宋_GB2312" w:cs="仿宋_GB2312"/>
          <w:color w:val="000000"/>
          <w:kern w:val="0"/>
          <w:sz w:val="30"/>
          <w:szCs w:val="30"/>
        </w:rPr>
      </w:pPr>
      <w:r w:rsidRPr="00854B3A">
        <w:rPr>
          <w:rFonts w:ascii="仿宋_GB2312" w:eastAsia="仿宋_GB2312" w:hAnsi="仿宋_GB2312" w:cs="仿宋_GB2312" w:hint="eastAsia"/>
          <w:color w:val="000000"/>
          <w:kern w:val="0"/>
          <w:sz w:val="30"/>
          <w:szCs w:val="30"/>
        </w:rPr>
        <w:t>三、支出决算情况说明</w:t>
      </w:r>
    </w:p>
    <w:p w:rsidR="0074451B" w:rsidRPr="00854B3A" w:rsidRDefault="0074451B" w:rsidP="005E353D">
      <w:pPr>
        <w:autoSpaceDE w:val="0"/>
        <w:autoSpaceDN w:val="0"/>
        <w:adjustRightInd w:val="0"/>
        <w:spacing w:line="560" w:lineRule="exact"/>
        <w:ind w:firstLineChars="250" w:firstLine="31680"/>
        <w:jc w:val="left"/>
        <w:rPr>
          <w:rFonts w:ascii="仿宋_GB2312" w:eastAsia="仿宋_GB2312" w:hAnsi="仿宋_GB2312" w:cs="仿宋_GB2312"/>
          <w:color w:val="000000"/>
          <w:kern w:val="0"/>
          <w:sz w:val="30"/>
          <w:szCs w:val="30"/>
        </w:rPr>
      </w:pPr>
      <w:r w:rsidRPr="00854B3A">
        <w:rPr>
          <w:rFonts w:ascii="仿宋_GB2312" w:eastAsia="仿宋_GB2312" w:hAnsi="仿宋_GB2312" w:cs="仿宋_GB2312" w:hint="eastAsia"/>
          <w:color w:val="000000"/>
          <w:kern w:val="0"/>
          <w:sz w:val="30"/>
          <w:szCs w:val="30"/>
        </w:rPr>
        <w:t>四、财政拨款收入支出决算总体情况说明</w:t>
      </w:r>
    </w:p>
    <w:p w:rsidR="0074451B" w:rsidRPr="00854B3A" w:rsidRDefault="0074451B" w:rsidP="005E353D">
      <w:pPr>
        <w:autoSpaceDE w:val="0"/>
        <w:autoSpaceDN w:val="0"/>
        <w:adjustRightInd w:val="0"/>
        <w:spacing w:line="560" w:lineRule="exact"/>
        <w:ind w:firstLineChars="250" w:firstLine="31680"/>
        <w:jc w:val="left"/>
        <w:rPr>
          <w:rFonts w:ascii="仿宋_GB2312" w:eastAsia="仿宋_GB2312" w:hAnsi="仿宋_GB2312" w:cs="仿宋_GB2312"/>
          <w:color w:val="000000"/>
          <w:kern w:val="0"/>
          <w:sz w:val="30"/>
          <w:szCs w:val="30"/>
        </w:rPr>
      </w:pPr>
      <w:r w:rsidRPr="00854B3A">
        <w:rPr>
          <w:rFonts w:ascii="仿宋_GB2312" w:eastAsia="仿宋_GB2312" w:hAnsi="仿宋_GB2312" w:cs="仿宋_GB2312" w:hint="eastAsia"/>
          <w:color w:val="000000"/>
          <w:kern w:val="0"/>
          <w:sz w:val="30"/>
          <w:szCs w:val="30"/>
        </w:rPr>
        <w:t>五、一般公共预算财政拨款支出决算情况说明</w:t>
      </w:r>
    </w:p>
    <w:p w:rsidR="0074451B" w:rsidRPr="00854B3A" w:rsidRDefault="0074451B" w:rsidP="005E353D">
      <w:pPr>
        <w:autoSpaceDE w:val="0"/>
        <w:autoSpaceDN w:val="0"/>
        <w:adjustRightInd w:val="0"/>
        <w:spacing w:line="560" w:lineRule="exact"/>
        <w:ind w:firstLineChars="250" w:firstLine="31680"/>
        <w:jc w:val="left"/>
        <w:rPr>
          <w:rFonts w:ascii="仿宋_GB2312" w:eastAsia="仿宋_GB2312" w:hAnsi="仿宋_GB2312" w:cs="仿宋_GB2312"/>
          <w:color w:val="000000"/>
          <w:kern w:val="0"/>
          <w:sz w:val="30"/>
          <w:szCs w:val="30"/>
        </w:rPr>
      </w:pPr>
      <w:r w:rsidRPr="00854B3A">
        <w:rPr>
          <w:rFonts w:ascii="仿宋_GB2312" w:eastAsia="仿宋_GB2312" w:hAnsi="仿宋_GB2312" w:cs="仿宋_GB2312" w:hint="eastAsia"/>
          <w:color w:val="000000"/>
          <w:kern w:val="0"/>
          <w:sz w:val="30"/>
          <w:szCs w:val="30"/>
        </w:rPr>
        <w:t>六、一般公共预算财政拨款基本支出决算情况说明</w:t>
      </w:r>
    </w:p>
    <w:p w:rsidR="0074451B" w:rsidRPr="00854B3A" w:rsidRDefault="0074451B" w:rsidP="005E353D">
      <w:pPr>
        <w:autoSpaceDE w:val="0"/>
        <w:autoSpaceDN w:val="0"/>
        <w:adjustRightInd w:val="0"/>
        <w:spacing w:line="560" w:lineRule="exact"/>
        <w:ind w:firstLineChars="250" w:firstLine="31680"/>
        <w:jc w:val="left"/>
        <w:rPr>
          <w:rFonts w:ascii="仿宋_GB2312" w:eastAsia="仿宋_GB2312" w:hAnsi="仿宋_GB2312" w:cs="仿宋_GB2312"/>
          <w:color w:val="000000"/>
          <w:kern w:val="0"/>
          <w:sz w:val="30"/>
          <w:szCs w:val="30"/>
        </w:rPr>
      </w:pPr>
      <w:r w:rsidRPr="00854B3A">
        <w:rPr>
          <w:rFonts w:ascii="仿宋_GB2312" w:eastAsia="仿宋_GB2312" w:hAnsi="仿宋_GB2312" w:cs="仿宋_GB2312" w:hint="eastAsia"/>
          <w:color w:val="000000"/>
          <w:kern w:val="0"/>
          <w:sz w:val="30"/>
          <w:szCs w:val="30"/>
        </w:rPr>
        <w:t>七、财政拨款“三公”经费支出决算情况说明</w:t>
      </w:r>
    </w:p>
    <w:p w:rsidR="0074451B" w:rsidRPr="00854B3A" w:rsidRDefault="0074451B" w:rsidP="005E353D">
      <w:pPr>
        <w:autoSpaceDE w:val="0"/>
        <w:autoSpaceDN w:val="0"/>
        <w:adjustRightInd w:val="0"/>
        <w:spacing w:line="560" w:lineRule="exact"/>
        <w:ind w:firstLineChars="250" w:firstLine="31680"/>
        <w:jc w:val="left"/>
        <w:rPr>
          <w:rFonts w:ascii="仿宋_GB2312" w:eastAsia="仿宋_GB2312" w:hAnsi="仿宋_GB2312" w:cs="仿宋_GB2312"/>
          <w:color w:val="000000"/>
          <w:kern w:val="0"/>
          <w:sz w:val="30"/>
          <w:szCs w:val="30"/>
        </w:rPr>
      </w:pPr>
      <w:r w:rsidRPr="00854B3A">
        <w:rPr>
          <w:rFonts w:ascii="仿宋_GB2312" w:eastAsia="仿宋_GB2312" w:hAnsi="仿宋_GB2312" w:cs="仿宋_GB2312" w:hint="eastAsia"/>
          <w:color w:val="000000"/>
          <w:kern w:val="0"/>
          <w:sz w:val="30"/>
          <w:szCs w:val="30"/>
        </w:rPr>
        <w:t>八、政府性基金预算收入支出决算情况</w:t>
      </w:r>
    </w:p>
    <w:p w:rsidR="0074451B" w:rsidRDefault="0074451B" w:rsidP="005E353D">
      <w:pPr>
        <w:autoSpaceDE w:val="0"/>
        <w:autoSpaceDN w:val="0"/>
        <w:adjustRightInd w:val="0"/>
        <w:spacing w:line="560" w:lineRule="exact"/>
        <w:ind w:firstLineChars="250" w:firstLine="31680"/>
        <w:jc w:val="left"/>
        <w:rPr>
          <w:rFonts w:ascii="仿宋_GB2312" w:eastAsia="仿宋_GB2312" w:hAnsi="仿宋_GB2312" w:cs="仿宋_GB2312"/>
          <w:color w:val="000000"/>
          <w:kern w:val="0"/>
          <w:sz w:val="30"/>
          <w:szCs w:val="30"/>
        </w:rPr>
      </w:pPr>
      <w:r w:rsidRPr="00854B3A">
        <w:rPr>
          <w:rFonts w:ascii="仿宋_GB2312" w:eastAsia="仿宋_GB2312" w:hAnsi="仿宋_GB2312" w:cs="仿宋_GB2312" w:hint="eastAsia"/>
          <w:color w:val="000000"/>
          <w:kern w:val="0"/>
          <w:sz w:val="30"/>
          <w:szCs w:val="30"/>
        </w:rPr>
        <w:t>九、</w:t>
      </w:r>
      <w:r>
        <w:rPr>
          <w:rFonts w:ascii="仿宋_GB2312" w:eastAsia="仿宋_GB2312" w:hAnsi="仿宋_GB2312" w:cs="仿宋_GB2312" w:hint="eastAsia"/>
          <w:color w:val="000000"/>
          <w:kern w:val="0"/>
          <w:sz w:val="30"/>
          <w:szCs w:val="30"/>
        </w:rPr>
        <w:t>国有资本经营预算收入支出决算情况</w:t>
      </w:r>
    </w:p>
    <w:p w:rsidR="0074451B" w:rsidRPr="00854B3A" w:rsidRDefault="0074451B" w:rsidP="005E353D">
      <w:pPr>
        <w:autoSpaceDE w:val="0"/>
        <w:autoSpaceDN w:val="0"/>
        <w:adjustRightInd w:val="0"/>
        <w:spacing w:line="560" w:lineRule="exact"/>
        <w:ind w:firstLineChars="25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十、</w:t>
      </w:r>
      <w:r w:rsidRPr="00854B3A">
        <w:rPr>
          <w:rFonts w:ascii="仿宋_GB2312" w:eastAsia="仿宋_GB2312" w:hAnsi="仿宋_GB2312" w:cs="仿宋_GB2312" w:hint="eastAsia"/>
          <w:color w:val="000000"/>
          <w:kern w:val="0"/>
          <w:sz w:val="30"/>
          <w:szCs w:val="30"/>
        </w:rPr>
        <w:t>关于机关运行经费支出说明</w:t>
      </w:r>
    </w:p>
    <w:p w:rsidR="0074451B" w:rsidRPr="00854B3A" w:rsidRDefault="0074451B" w:rsidP="005E353D">
      <w:pPr>
        <w:autoSpaceDE w:val="0"/>
        <w:autoSpaceDN w:val="0"/>
        <w:adjustRightInd w:val="0"/>
        <w:spacing w:line="560" w:lineRule="exact"/>
        <w:ind w:firstLineChars="250" w:firstLine="31680"/>
        <w:jc w:val="left"/>
        <w:rPr>
          <w:rFonts w:ascii="仿宋_GB2312" w:eastAsia="仿宋_GB2312" w:hAnsi="仿宋_GB2312" w:cs="仿宋_GB2312"/>
          <w:color w:val="000000"/>
          <w:kern w:val="0"/>
          <w:sz w:val="30"/>
          <w:szCs w:val="30"/>
        </w:rPr>
      </w:pPr>
      <w:r w:rsidRPr="00854B3A">
        <w:rPr>
          <w:rFonts w:ascii="仿宋_GB2312" w:eastAsia="仿宋_GB2312" w:hAnsi="仿宋_GB2312" w:cs="仿宋_GB2312" w:hint="eastAsia"/>
          <w:color w:val="000000"/>
          <w:kern w:val="0"/>
          <w:sz w:val="30"/>
          <w:szCs w:val="30"/>
        </w:rPr>
        <w:t>十</w:t>
      </w:r>
      <w:r>
        <w:rPr>
          <w:rFonts w:ascii="仿宋_GB2312" w:eastAsia="仿宋_GB2312" w:hAnsi="仿宋_GB2312" w:cs="仿宋_GB2312" w:hint="eastAsia"/>
          <w:color w:val="000000"/>
          <w:kern w:val="0"/>
          <w:sz w:val="30"/>
          <w:szCs w:val="30"/>
        </w:rPr>
        <w:t>一</w:t>
      </w:r>
      <w:r w:rsidRPr="00854B3A">
        <w:rPr>
          <w:rFonts w:ascii="仿宋_GB2312" w:eastAsia="仿宋_GB2312" w:hAnsi="仿宋_GB2312" w:cs="仿宋_GB2312" w:hint="eastAsia"/>
          <w:color w:val="000000"/>
          <w:kern w:val="0"/>
          <w:sz w:val="30"/>
          <w:szCs w:val="30"/>
        </w:rPr>
        <w:t>、一般性支出情况说明</w:t>
      </w:r>
    </w:p>
    <w:p w:rsidR="0074451B" w:rsidRPr="00854B3A" w:rsidRDefault="0074451B" w:rsidP="005E353D">
      <w:pPr>
        <w:autoSpaceDE w:val="0"/>
        <w:autoSpaceDN w:val="0"/>
        <w:adjustRightInd w:val="0"/>
        <w:spacing w:line="560" w:lineRule="exact"/>
        <w:ind w:firstLineChars="250" w:firstLine="31680"/>
        <w:jc w:val="left"/>
        <w:rPr>
          <w:rFonts w:ascii="仿宋_GB2312" w:eastAsia="仿宋_GB2312" w:hAnsi="仿宋_GB2312" w:cs="仿宋_GB2312"/>
          <w:color w:val="000000"/>
          <w:kern w:val="0"/>
          <w:sz w:val="30"/>
          <w:szCs w:val="30"/>
        </w:rPr>
      </w:pPr>
      <w:r w:rsidRPr="00854B3A">
        <w:rPr>
          <w:rFonts w:ascii="仿宋_GB2312" w:eastAsia="仿宋_GB2312" w:hAnsi="仿宋_GB2312" w:cs="仿宋_GB2312" w:hint="eastAsia"/>
          <w:color w:val="000000"/>
          <w:kern w:val="0"/>
          <w:sz w:val="30"/>
          <w:szCs w:val="30"/>
        </w:rPr>
        <w:t>十</w:t>
      </w:r>
      <w:r>
        <w:rPr>
          <w:rFonts w:ascii="仿宋_GB2312" w:eastAsia="仿宋_GB2312" w:hAnsi="仿宋_GB2312" w:cs="仿宋_GB2312" w:hint="eastAsia"/>
          <w:color w:val="000000"/>
          <w:kern w:val="0"/>
          <w:sz w:val="30"/>
          <w:szCs w:val="30"/>
        </w:rPr>
        <w:t>二</w:t>
      </w:r>
      <w:r w:rsidRPr="00854B3A">
        <w:rPr>
          <w:rFonts w:ascii="仿宋_GB2312" w:eastAsia="仿宋_GB2312" w:hAnsi="仿宋_GB2312" w:cs="仿宋_GB2312" w:hint="eastAsia"/>
          <w:color w:val="000000"/>
          <w:kern w:val="0"/>
          <w:sz w:val="30"/>
          <w:szCs w:val="30"/>
        </w:rPr>
        <w:t>、关于政府采购支出说明</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十</w:t>
      </w:r>
      <w:r>
        <w:rPr>
          <w:rFonts w:ascii="仿宋_GB2312" w:eastAsia="仿宋_GB2312" w:hAnsi="仿宋_GB2312" w:cs="仿宋_GB2312" w:hint="eastAsia"/>
          <w:sz w:val="30"/>
          <w:szCs w:val="30"/>
        </w:rPr>
        <w:t>三</w:t>
      </w:r>
      <w:r w:rsidRPr="00854B3A">
        <w:rPr>
          <w:rFonts w:ascii="仿宋_GB2312" w:eastAsia="仿宋_GB2312" w:hAnsi="仿宋_GB2312" w:cs="仿宋_GB2312" w:hint="eastAsia"/>
          <w:sz w:val="30"/>
          <w:szCs w:val="30"/>
        </w:rPr>
        <w:t>、关于国有资产占用情况说明</w:t>
      </w:r>
    </w:p>
    <w:p w:rsidR="0074451B" w:rsidRPr="00854B3A" w:rsidRDefault="0074451B" w:rsidP="005E353D">
      <w:pPr>
        <w:pStyle w:val="Default"/>
        <w:spacing w:line="560" w:lineRule="exact"/>
        <w:ind w:firstLineChars="250" w:firstLine="31680"/>
        <w:rPr>
          <w:rFonts w:ascii="仿宋_GB2312" w:eastAsia="仿宋_GB2312" w:hAnsi="仿宋_GB2312" w:cs="仿宋_GB2312"/>
          <w:sz w:val="30"/>
          <w:szCs w:val="30"/>
        </w:rPr>
      </w:pPr>
      <w:r w:rsidRPr="00854B3A">
        <w:rPr>
          <w:rFonts w:ascii="仿宋_GB2312" w:eastAsia="仿宋_GB2312" w:hAnsi="仿宋_GB2312" w:cs="仿宋_GB2312" w:hint="eastAsia"/>
          <w:sz w:val="30"/>
          <w:szCs w:val="30"/>
        </w:rPr>
        <w:t>十</w:t>
      </w:r>
      <w:r>
        <w:rPr>
          <w:rFonts w:ascii="仿宋_GB2312" w:eastAsia="仿宋_GB2312" w:hAnsi="仿宋_GB2312" w:cs="仿宋_GB2312" w:hint="eastAsia"/>
          <w:sz w:val="30"/>
          <w:szCs w:val="30"/>
        </w:rPr>
        <w:t>四</w:t>
      </w:r>
      <w:r w:rsidRPr="00854B3A">
        <w:rPr>
          <w:rFonts w:ascii="仿宋_GB2312" w:eastAsia="仿宋_GB2312" w:hAnsi="仿宋_GB2312" w:cs="仿宋_GB2312" w:hint="eastAsia"/>
          <w:sz w:val="30"/>
          <w:szCs w:val="30"/>
        </w:rPr>
        <w:t>、关于</w:t>
      </w:r>
      <w:r w:rsidRPr="00854B3A">
        <w:rPr>
          <w:rFonts w:ascii="Times New Roman" w:eastAsia="仿宋_GB2312" w:hAnsi="Times New Roman" w:cs="Times New Roman"/>
          <w:sz w:val="30"/>
          <w:szCs w:val="30"/>
        </w:rPr>
        <w:t>2024</w:t>
      </w:r>
      <w:r w:rsidRPr="00854B3A">
        <w:rPr>
          <w:rFonts w:ascii="仿宋_GB2312" w:eastAsia="仿宋_GB2312" w:hAnsi="仿宋_GB2312" w:cs="仿宋_GB2312" w:hint="eastAsia"/>
          <w:sz w:val="30"/>
          <w:szCs w:val="30"/>
        </w:rPr>
        <w:t>年度预算绩效情况的说明</w:t>
      </w:r>
    </w:p>
    <w:p w:rsidR="0074451B" w:rsidRPr="00854B3A" w:rsidRDefault="0074451B" w:rsidP="006A3AF6">
      <w:pPr>
        <w:pStyle w:val="Default"/>
        <w:spacing w:line="560" w:lineRule="exact"/>
        <w:rPr>
          <w:rFonts w:hAnsi="黑体"/>
          <w:bCs/>
          <w:sz w:val="28"/>
          <w:szCs w:val="28"/>
        </w:rPr>
      </w:pPr>
      <w:r w:rsidRPr="00854B3A">
        <w:rPr>
          <w:rFonts w:hAnsi="黑体" w:hint="eastAsia"/>
          <w:bCs/>
          <w:sz w:val="28"/>
          <w:szCs w:val="28"/>
        </w:rPr>
        <w:t>第四部分名词解释</w:t>
      </w:r>
    </w:p>
    <w:p w:rsidR="0074451B" w:rsidRPr="00854B3A" w:rsidRDefault="0074451B" w:rsidP="006A3AF6">
      <w:pPr>
        <w:pStyle w:val="Default"/>
        <w:spacing w:line="560" w:lineRule="exact"/>
        <w:rPr>
          <w:rFonts w:hAnsi="黑体"/>
          <w:bCs/>
          <w:sz w:val="28"/>
          <w:szCs w:val="28"/>
        </w:rPr>
      </w:pPr>
      <w:r w:rsidRPr="00854B3A">
        <w:rPr>
          <w:rFonts w:hAnsi="黑体" w:hint="eastAsia"/>
          <w:bCs/>
          <w:sz w:val="28"/>
          <w:szCs w:val="28"/>
        </w:rPr>
        <w:t>第五部分附件</w:t>
      </w:r>
    </w:p>
    <w:p w:rsidR="0074451B" w:rsidRPr="00BA74C8" w:rsidRDefault="0074451B">
      <w:pPr>
        <w:pStyle w:val="Default"/>
        <w:spacing w:line="500" w:lineRule="exact"/>
        <w:rPr>
          <w:rFonts w:hAnsi="黑体"/>
          <w:bCs/>
          <w:sz w:val="32"/>
          <w:szCs w:val="32"/>
        </w:rPr>
      </w:pPr>
    </w:p>
    <w:p w:rsidR="0074451B" w:rsidRDefault="0074451B">
      <w:pPr>
        <w:jc w:val="center"/>
        <w:rPr>
          <w:sz w:val="72"/>
          <w:szCs w:val="72"/>
        </w:rPr>
      </w:pPr>
    </w:p>
    <w:p w:rsidR="0074451B" w:rsidRDefault="0074451B" w:rsidP="000443E1">
      <w:pPr>
        <w:pStyle w:val="Default"/>
        <w:jc w:val="center"/>
        <w:rPr>
          <w:rFonts w:ascii="方正小标宋_GBK" w:eastAsia="方正小标宋_GBK" w:hAnsi="方正小标宋_GBK" w:cs="方正小标宋_GBK"/>
          <w:sz w:val="84"/>
          <w:szCs w:val="84"/>
        </w:rPr>
      </w:pPr>
    </w:p>
    <w:p w:rsidR="0074451B" w:rsidRDefault="0074451B" w:rsidP="000443E1">
      <w:pPr>
        <w:pStyle w:val="Default"/>
        <w:jc w:val="center"/>
        <w:rPr>
          <w:rFonts w:ascii="方正小标宋_GBK" w:eastAsia="方正小标宋_GBK" w:hAnsi="方正小标宋_GBK" w:cs="方正小标宋_GBK"/>
          <w:sz w:val="84"/>
          <w:szCs w:val="84"/>
        </w:rPr>
      </w:pPr>
    </w:p>
    <w:p w:rsidR="0074451B" w:rsidRDefault="0074451B" w:rsidP="000443E1">
      <w:pPr>
        <w:pStyle w:val="Default"/>
        <w:jc w:val="center"/>
        <w:rPr>
          <w:rFonts w:ascii="方正小标宋_GBK" w:eastAsia="方正小标宋_GBK" w:hAnsi="方正小标宋_GBK" w:cs="方正小标宋_GBK"/>
          <w:sz w:val="84"/>
          <w:szCs w:val="84"/>
        </w:rPr>
      </w:pPr>
    </w:p>
    <w:p w:rsidR="0074451B" w:rsidRDefault="0074451B" w:rsidP="000443E1">
      <w:pPr>
        <w:pStyle w:val="Default"/>
        <w:jc w:val="center"/>
        <w:rPr>
          <w:rFonts w:ascii="方正小标宋_GBK" w:eastAsia="方正小标宋_GBK" w:hAnsi="方正小标宋_GBK" w:cs="方正小标宋_GBK"/>
          <w:sz w:val="84"/>
          <w:szCs w:val="84"/>
        </w:rPr>
      </w:pPr>
    </w:p>
    <w:p w:rsidR="0074451B" w:rsidRDefault="0074451B" w:rsidP="000443E1">
      <w:pPr>
        <w:pStyle w:val="Default"/>
        <w:jc w:val="center"/>
        <w:rPr>
          <w:rFonts w:ascii="方正小标宋_GBK" w:eastAsia="方正小标宋_GBK" w:hAnsi="方正小标宋_GBK" w:cs="方正小标宋_GBK"/>
          <w:sz w:val="84"/>
          <w:szCs w:val="84"/>
        </w:rPr>
      </w:pPr>
    </w:p>
    <w:p w:rsidR="0074451B" w:rsidRPr="006E6B77" w:rsidRDefault="0074451B" w:rsidP="000443E1">
      <w:pPr>
        <w:pStyle w:val="Default"/>
        <w:jc w:val="center"/>
        <w:rPr>
          <w:rFonts w:ascii="方正小标宋_GBK" w:eastAsia="方正小标宋_GBK" w:hAnsi="方正小标宋_GBK" w:cs="方正小标宋_GBK"/>
          <w:sz w:val="84"/>
          <w:szCs w:val="84"/>
        </w:rPr>
      </w:pPr>
    </w:p>
    <w:p w:rsidR="0074451B" w:rsidRDefault="0074451B" w:rsidP="000443E1">
      <w:pPr>
        <w:pStyle w:val="Default"/>
        <w:jc w:val="center"/>
        <w:rPr>
          <w:rFonts w:ascii="方正小标宋_GBK" w:eastAsia="方正小标宋_GBK" w:hAnsi="方正小标宋_GBK" w:cs="方正小标宋_GBK"/>
          <w:sz w:val="48"/>
          <w:szCs w:val="48"/>
        </w:rPr>
      </w:pPr>
    </w:p>
    <w:p w:rsidR="0074451B" w:rsidRPr="006A3AF6" w:rsidRDefault="0074451B" w:rsidP="000443E1">
      <w:pPr>
        <w:pStyle w:val="Default"/>
        <w:jc w:val="center"/>
        <w:rPr>
          <w:rFonts w:ascii="方正小标宋_GBK" w:eastAsia="方正小标宋_GBK" w:hAnsi="方正小标宋_GBK" w:cs="方正小标宋_GBK"/>
          <w:sz w:val="48"/>
          <w:szCs w:val="48"/>
        </w:rPr>
      </w:pPr>
      <w:r w:rsidRPr="006A3AF6">
        <w:rPr>
          <w:rFonts w:ascii="方正小标宋_GBK" w:eastAsia="方正小标宋_GBK" w:hAnsi="方正小标宋_GBK" w:cs="方正小标宋_GBK" w:hint="eastAsia"/>
          <w:sz w:val="48"/>
          <w:szCs w:val="48"/>
        </w:rPr>
        <w:t>第一部分</w:t>
      </w:r>
    </w:p>
    <w:p w:rsidR="0074451B" w:rsidRPr="006A3AF6" w:rsidRDefault="0074451B">
      <w:pPr>
        <w:pStyle w:val="Default"/>
        <w:jc w:val="center"/>
        <w:rPr>
          <w:rFonts w:ascii="方正小标宋_GBK" w:eastAsia="方正小标宋_GBK" w:hAnsi="方正小标宋_GBK" w:cs="方正小标宋_GBK"/>
          <w:sz w:val="48"/>
          <w:szCs w:val="48"/>
        </w:rPr>
      </w:pPr>
      <w:r w:rsidRPr="006A3AF6">
        <w:rPr>
          <w:rFonts w:ascii="方正小标宋_GBK" w:eastAsia="方正小标宋_GBK" w:hAnsi="方正小标宋_GBK" w:cs="方正小标宋_GBK" w:hint="eastAsia"/>
          <w:sz w:val="48"/>
          <w:szCs w:val="48"/>
        </w:rPr>
        <w:t>怀化市科学技术协会概况</w:t>
      </w:r>
    </w:p>
    <w:p w:rsidR="0074451B" w:rsidRDefault="0074451B" w:rsidP="005E353D">
      <w:pPr>
        <w:pStyle w:val="ListParagraph"/>
        <w:spacing w:line="560" w:lineRule="exact"/>
        <w:ind w:firstLine="31680"/>
        <w:jc w:val="left"/>
        <w:rPr>
          <w:rFonts w:ascii="黑体" w:eastAsia="黑体" w:hAnsi="黑体" w:cs="黑体"/>
          <w:sz w:val="32"/>
          <w:szCs w:val="32"/>
        </w:rPr>
      </w:pPr>
      <w:r>
        <w:rPr>
          <w:rFonts w:ascii="黑体" w:eastAsia="黑体" w:hAnsi="黑体" w:hint="eastAsia"/>
          <w:sz w:val="28"/>
          <w:szCs w:val="28"/>
        </w:rPr>
        <w:t>一、</w:t>
      </w:r>
      <w:r>
        <w:rPr>
          <w:rFonts w:ascii="黑体" w:eastAsia="黑体" w:hAnsi="黑体" w:cs="黑体" w:hint="eastAsia"/>
          <w:sz w:val="32"/>
          <w:szCs w:val="32"/>
        </w:rPr>
        <w:t>部门职责</w:t>
      </w:r>
    </w:p>
    <w:p w:rsidR="0074451B" w:rsidRPr="00854B3A" w:rsidRDefault="0074451B" w:rsidP="00EC428D">
      <w:pPr>
        <w:pStyle w:val="NormalWeb"/>
        <w:shd w:val="clear" w:color="auto" w:fill="FFFFFF"/>
        <w:spacing w:before="0" w:beforeAutospacing="0" w:after="68" w:afterAutospacing="0" w:line="560" w:lineRule="exact"/>
        <w:ind w:firstLine="480"/>
        <w:jc w:val="both"/>
        <w:rPr>
          <w:rFonts w:ascii="仿宋_GB2312" w:eastAsia="仿宋_GB2312"/>
          <w:color w:val="3D3D3D"/>
          <w:sz w:val="30"/>
          <w:szCs w:val="30"/>
        </w:rPr>
      </w:pPr>
      <w:r w:rsidRPr="00854B3A">
        <w:rPr>
          <w:rFonts w:ascii="仿宋_GB2312" w:eastAsia="仿宋_GB2312" w:hAnsi="Times New Roman" w:cs="仿宋_GB2312" w:hint="eastAsia"/>
          <w:sz w:val="30"/>
          <w:szCs w:val="30"/>
        </w:rPr>
        <w:t>（一）</w:t>
      </w:r>
      <w:r w:rsidRPr="00854B3A">
        <w:rPr>
          <w:rFonts w:ascii="仿宋_GB2312" w:eastAsia="仿宋_GB2312" w:hint="eastAsia"/>
          <w:color w:val="000000"/>
          <w:sz w:val="30"/>
          <w:szCs w:val="30"/>
        </w:rPr>
        <w:t>市科协是中共怀化市委领导下的全市科学技术工作者的群众组织。主要职责是：</w:t>
      </w:r>
      <w:r w:rsidRPr="00854B3A">
        <w:rPr>
          <w:rFonts w:ascii="仿宋_GB2312" w:eastAsia="仿宋_GB2312" w:hAnsi="微软雅黑"/>
          <w:color w:val="000000"/>
          <w:sz w:val="30"/>
          <w:szCs w:val="30"/>
        </w:rPr>
        <w:t>1</w:t>
      </w:r>
      <w:r w:rsidRPr="00854B3A">
        <w:rPr>
          <w:rFonts w:ascii="仿宋_GB2312" w:eastAsia="仿宋_GB2312" w:hint="eastAsia"/>
          <w:color w:val="000000"/>
          <w:sz w:val="30"/>
          <w:szCs w:val="30"/>
        </w:rPr>
        <w:t>、开展学术交流，活跃学术思想，促进学科发展，提高学术水平；</w:t>
      </w:r>
      <w:r w:rsidRPr="00854B3A">
        <w:rPr>
          <w:rFonts w:ascii="仿宋_GB2312" w:eastAsia="仿宋_GB2312" w:hAnsi="微软雅黑"/>
          <w:color w:val="000000"/>
          <w:sz w:val="30"/>
          <w:szCs w:val="30"/>
        </w:rPr>
        <w:t>2</w:t>
      </w:r>
      <w:r w:rsidRPr="00854B3A">
        <w:rPr>
          <w:rFonts w:ascii="仿宋_GB2312" w:eastAsia="仿宋_GB2312" w:hint="eastAsia"/>
          <w:color w:val="000000"/>
          <w:sz w:val="30"/>
          <w:szCs w:val="30"/>
        </w:rPr>
        <w:t>、弘扬科学精神，普及科学技术知识，传播科学思想和科学方法，捍卫科学尊严，推广先进技术，开展对青少年科学技术教育活动，提高全民的科学文化素质；</w:t>
      </w:r>
      <w:r w:rsidRPr="00854B3A">
        <w:rPr>
          <w:rFonts w:ascii="仿宋_GB2312" w:eastAsia="仿宋_GB2312" w:hAnsi="微软雅黑"/>
          <w:color w:val="000000"/>
          <w:sz w:val="30"/>
          <w:szCs w:val="30"/>
        </w:rPr>
        <w:t>3</w:t>
      </w:r>
      <w:r w:rsidRPr="00854B3A">
        <w:rPr>
          <w:rFonts w:ascii="仿宋_GB2312" w:eastAsia="仿宋_GB2312" w:hint="eastAsia"/>
          <w:color w:val="000000"/>
          <w:sz w:val="30"/>
          <w:szCs w:val="30"/>
        </w:rPr>
        <w:t>、负责全市性学会的业务主管及挂靠单位的协调、联络；</w:t>
      </w:r>
      <w:r w:rsidRPr="00854B3A">
        <w:rPr>
          <w:rFonts w:ascii="仿宋_GB2312" w:eastAsia="仿宋_GB2312" w:hAnsi="微软雅黑"/>
          <w:color w:val="000000"/>
          <w:sz w:val="30"/>
          <w:szCs w:val="30"/>
        </w:rPr>
        <w:t>4</w:t>
      </w:r>
      <w:r w:rsidRPr="00854B3A">
        <w:rPr>
          <w:rFonts w:ascii="仿宋_GB2312" w:eastAsia="仿宋_GB2312" w:hint="eastAsia"/>
          <w:color w:val="000000"/>
          <w:sz w:val="30"/>
          <w:szCs w:val="30"/>
        </w:rPr>
        <w:t>、反映科学技术工作者的意见和要求，依法维护科学技术工作者的合法权益，为科技团体和科技工作者服务；组织科学技术工作者为党和政府制订科学技术政策、法规，提供咨询，参与国家事务的政治协商、科学决策、民主监督有关工作；</w:t>
      </w:r>
      <w:r w:rsidRPr="00854B3A">
        <w:rPr>
          <w:rFonts w:ascii="仿宋_GB2312" w:eastAsia="仿宋_GB2312" w:hAnsi="微软雅黑"/>
          <w:color w:val="000000"/>
          <w:sz w:val="30"/>
          <w:szCs w:val="30"/>
        </w:rPr>
        <w:t>5</w:t>
      </w:r>
      <w:r w:rsidRPr="00854B3A">
        <w:rPr>
          <w:rFonts w:ascii="仿宋_GB2312" w:eastAsia="仿宋_GB2312" w:hint="eastAsia"/>
          <w:color w:val="000000"/>
          <w:sz w:val="30"/>
          <w:szCs w:val="30"/>
        </w:rPr>
        <w:t>、负责表彰奖励优秀科学技术工作者的有关工作，向有关部门推荐优秀人才；</w:t>
      </w:r>
      <w:r w:rsidRPr="00854B3A">
        <w:rPr>
          <w:rFonts w:ascii="仿宋_GB2312" w:eastAsia="仿宋_GB2312" w:hAnsi="微软雅黑"/>
          <w:color w:val="000000"/>
          <w:sz w:val="30"/>
          <w:szCs w:val="30"/>
        </w:rPr>
        <w:t>6</w:t>
      </w:r>
      <w:r w:rsidRPr="00854B3A">
        <w:rPr>
          <w:rFonts w:ascii="仿宋_GB2312" w:eastAsia="仿宋_GB2312" w:hint="eastAsia"/>
          <w:color w:val="000000"/>
          <w:sz w:val="30"/>
          <w:szCs w:val="30"/>
        </w:rPr>
        <w:t>、开展科学论证、咨询服务，提出政策建议，组织广大科技工作者参加科技攻关，促进科学技术成果的转化；</w:t>
      </w:r>
      <w:r w:rsidRPr="00854B3A">
        <w:rPr>
          <w:rFonts w:ascii="仿宋_GB2312" w:eastAsia="仿宋_GB2312" w:hAnsi="微软雅黑"/>
          <w:color w:val="000000"/>
          <w:sz w:val="30"/>
          <w:szCs w:val="30"/>
        </w:rPr>
        <w:t>7</w:t>
      </w:r>
      <w:r w:rsidRPr="00854B3A">
        <w:rPr>
          <w:rFonts w:ascii="仿宋_GB2312" w:eastAsia="仿宋_GB2312" w:hint="eastAsia"/>
          <w:color w:val="000000"/>
          <w:sz w:val="30"/>
          <w:szCs w:val="30"/>
        </w:rPr>
        <w:t>、开展民间国际科学技术科学交流活动，发展同国外的科学技术团体和科学技术工作者的友好往来；</w:t>
      </w:r>
      <w:r w:rsidRPr="00854B3A">
        <w:rPr>
          <w:rFonts w:ascii="仿宋_GB2312" w:eastAsia="仿宋_GB2312" w:hAnsi="微软雅黑"/>
          <w:color w:val="000000"/>
          <w:sz w:val="30"/>
          <w:szCs w:val="30"/>
        </w:rPr>
        <w:t>8</w:t>
      </w:r>
      <w:r w:rsidRPr="00854B3A">
        <w:rPr>
          <w:rFonts w:ascii="仿宋_GB2312" w:eastAsia="仿宋_GB2312" w:hint="eastAsia"/>
          <w:color w:val="000000"/>
          <w:sz w:val="30"/>
          <w:szCs w:val="30"/>
        </w:rPr>
        <w:t>、协同有关部门开展科学技术工作者的继续教育和培训工作；</w:t>
      </w:r>
      <w:r w:rsidRPr="00854B3A">
        <w:rPr>
          <w:rFonts w:ascii="仿宋_GB2312" w:eastAsia="仿宋_GB2312" w:hAnsi="微软雅黑"/>
          <w:color w:val="000000"/>
          <w:sz w:val="30"/>
          <w:szCs w:val="30"/>
        </w:rPr>
        <w:t>9</w:t>
      </w:r>
      <w:r w:rsidRPr="00854B3A">
        <w:rPr>
          <w:rFonts w:ascii="仿宋_GB2312" w:eastAsia="仿宋_GB2312" w:hint="eastAsia"/>
          <w:color w:val="000000"/>
          <w:sz w:val="30"/>
          <w:szCs w:val="30"/>
        </w:rPr>
        <w:t>、兴办符合科学技术宗旨的社会公益性事业；</w:t>
      </w:r>
      <w:r w:rsidRPr="00854B3A">
        <w:rPr>
          <w:rFonts w:ascii="仿宋_GB2312" w:eastAsia="仿宋_GB2312" w:hAnsi="微软雅黑"/>
          <w:color w:val="000000"/>
          <w:sz w:val="30"/>
          <w:szCs w:val="30"/>
        </w:rPr>
        <w:t>10</w:t>
      </w:r>
      <w:r w:rsidRPr="00854B3A">
        <w:rPr>
          <w:rFonts w:ascii="仿宋_GB2312" w:eastAsia="仿宋_GB2312" w:hint="eastAsia"/>
          <w:color w:val="000000"/>
          <w:sz w:val="30"/>
          <w:szCs w:val="30"/>
        </w:rPr>
        <w:t>、承办市委、市政府交办的其他事项。</w:t>
      </w:r>
    </w:p>
    <w:p w:rsidR="0074451B" w:rsidRPr="00854B3A" w:rsidRDefault="0074451B" w:rsidP="005E353D">
      <w:pPr>
        <w:widowControl/>
        <w:spacing w:line="560" w:lineRule="exact"/>
        <w:ind w:firstLineChars="200" w:firstLine="31680"/>
        <w:rPr>
          <w:rFonts w:ascii="仿宋_GB2312" w:eastAsia="仿宋_GB2312" w:hAnsi="黑体" w:cs="黑体"/>
          <w:bCs/>
          <w:kern w:val="0"/>
          <w:sz w:val="30"/>
          <w:szCs w:val="30"/>
        </w:rPr>
      </w:pPr>
      <w:r w:rsidRPr="00854B3A">
        <w:rPr>
          <w:rFonts w:ascii="仿宋_GB2312" w:eastAsia="仿宋_GB2312" w:hAnsi="黑体" w:cs="黑体" w:hint="eastAsia"/>
          <w:bCs/>
          <w:kern w:val="0"/>
          <w:sz w:val="30"/>
          <w:szCs w:val="30"/>
        </w:rPr>
        <w:t>二、机构设置及决算单位构成</w:t>
      </w:r>
    </w:p>
    <w:p w:rsidR="0074451B" w:rsidRPr="00854B3A" w:rsidRDefault="0074451B" w:rsidP="00EC428D">
      <w:pPr>
        <w:pStyle w:val="NormalWeb"/>
        <w:shd w:val="clear" w:color="auto" w:fill="FFFFFF"/>
        <w:spacing w:before="0" w:beforeAutospacing="0" w:after="200" w:afterAutospacing="0" w:line="560" w:lineRule="exact"/>
        <w:ind w:firstLine="640"/>
        <w:rPr>
          <w:rFonts w:ascii="仿宋_GB2312" w:eastAsia="仿宋_GB2312" w:hAnsi="Tahoma" w:cs="Tahoma"/>
          <w:color w:val="3D3D3D"/>
          <w:sz w:val="30"/>
          <w:szCs w:val="30"/>
        </w:rPr>
      </w:pPr>
      <w:r w:rsidRPr="00854B3A">
        <w:rPr>
          <w:rFonts w:ascii="仿宋_GB2312" w:eastAsia="仿宋_GB2312" w:hAnsi="Tahoma" w:cs="Tahoma" w:hint="eastAsia"/>
          <w:color w:val="000000"/>
          <w:sz w:val="30"/>
          <w:szCs w:val="30"/>
        </w:rPr>
        <w:t>（一）内设机构设置。怀化市科学技术协会是一级预算单位，内</w:t>
      </w:r>
      <w:r>
        <w:rPr>
          <w:rFonts w:ascii="仿宋_GB2312" w:eastAsia="仿宋_GB2312" w:hAnsi="Tahoma" w:cs="Tahoma" w:hint="eastAsia"/>
          <w:color w:val="000000"/>
          <w:sz w:val="30"/>
          <w:szCs w:val="30"/>
        </w:rPr>
        <w:t>设科室为：二部一室一馆：科学普及部、学会部、办公室、科学技术馆</w:t>
      </w:r>
      <w:r w:rsidRPr="00854B3A">
        <w:rPr>
          <w:rFonts w:ascii="仿宋_GB2312" w:eastAsia="仿宋_GB2312" w:hAnsi="Tahoma" w:cs="Tahoma" w:hint="eastAsia"/>
          <w:color w:val="000000"/>
          <w:sz w:val="30"/>
          <w:szCs w:val="30"/>
        </w:rPr>
        <w:t>。</w:t>
      </w:r>
    </w:p>
    <w:p w:rsidR="0074451B" w:rsidRPr="00854B3A" w:rsidRDefault="0074451B" w:rsidP="00EC428D">
      <w:pPr>
        <w:pStyle w:val="NormalWeb"/>
        <w:shd w:val="clear" w:color="auto" w:fill="FFFFFF"/>
        <w:spacing w:before="0" w:beforeAutospacing="0" w:after="200" w:afterAutospacing="0" w:line="560" w:lineRule="exact"/>
        <w:ind w:firstLine="784"/>
        <w:rPr>
          <w:rFonts w:ascii="仿宋_GB2312" w:eastAsia="仿宋_GB2312" w:hAnsi="Tahoma" w:cs="Tahoma"/>
          <w:color w:val="3D3D3D"/>
          <w:sz w:val="30"/>
          <w:szCs w:val="30"/>
        </w:rPr>
      </w:pPr>
      <w:r w:rsidRPr="00854B3A">
        <w:rPr>
          <w:rFonts w:ascii="仿宋_GB2312" w:eastAsia="仿宋_GB2312" w:hAnsi="Tahoma" w:cs="Tahoma" w:hint="eastAsia"/>
          <w:color w:val="3D3D3D"/>
          <w:sz w:val="30"/>
          <w:szCs w:val="30"/>
        </w:rPr>
        <w:t>二级部门预算单位：无。</w:t>
      </w:r>
    </w:p>
    <w:p w:rsidR="0074451B" w:rsidRPr="00854B3A" w:rsidRDefault="0074451B" w:rsidP="005E353D">
      <w:pPr>
        <w:pStyle w:val="NormalWeb"/>
        <w:shd w:val="clear" w:color="auto" w:fill="FFFFFF"/>
        <w:spacing w:before="0" w:beforeAutospacing="0" w:after="200" w:afterAutospacing="0" w:line="560" w:lineRule="exact"/>
        <w:ind w:firstLineChars="200" w:firstLine="31680"/>
        <w:rPr>
          <w:rFonts w:ascii="仿宋_GB2312" w:eastAsia="仿宋_GB2312"/>
          <w:sz w:val="30"/>
          <w:szCs w:val="30"/>
        </w:rPr>
      </w:pPr>
      <w:r w:rsidRPr="00854B3A">
        <w:rPr>
          <w:rFonts w:ascii="仿宋_GB2312" w:eastAsia="仿宋_GB2312" w:hAnsi="Times New Roman" w:cs="仿宋_GB2312" w:hint="eastAsia"/>
          <w:bCs/>
          <w:sz w:val="30"/>
          <w:szCs w:val="30"/>
        </w:rPr>
        <w:t>（二）决算单位构成。</w:t>
      </w:r>
      <w:r w:rsidRPr="00854B3A">
        <w:rPr>
          <w:rFonts w:ascii="仿宋_GB2312" w:eastAsia="仿宋_GB2312" w:hint="eastAsia"/>
          <w:sz w:val="30"/>
          <w:szCs w:val="30"/>
        </w:rPr>
        <w:t>怀化市科学技术协会</w:t>
      </w:r>
      <w:r w:rsidRPr="00854B3A">
        <w:rPr>
          <w:rFonts w:ascii="仿宋_GB2312" w:eastAsia="仿宋_GB2312" w:hAnsi="微软雅黑"/>
          <w:sz w:val="30"/>
          <w:szCs w:val="30"/>
        </w:rPr>
        <w:t>2023</w:t>
      </w:r>
      <w:r w:rsidRPr="00854B3A">
        <w:rPr>
          <w:rFonts w:ascii="仿宋_GB2312" w:eastAsia="仿宋_GB2312" w:hint="eastAsia"/>
          <w:sz w:val="30"/>
          <w:szCs w:val="30"/>
        </w:rPr>
        <w:t>年部门决算汇总公开单位构成包括：怀化市科学技术协会本级。</w:t>
      </w:r>
    </w:p>
    <w:p w:rsidR="0074451B" w:rsidRPr="00854B3A" w:rsidRDefault="0074451B">
      <w:pPr>
        <w:jc w:val="center"/>
        <w:rPr>
          <w:rFonts w:ascii="黑体" w:eastAsia="黑体" w:hAnsi="黑体"/>
          <w:sz w:val="30"/>
          <w:szCs w:val="30"/>
        </w:rPr>
      </w:pPr>
    </w:p>
    <w:p w:rsidR="0074451B" w:rsidRDefault="0074451B">
      <w:pPr>
        <w:jc w:val="center"/>
        <w:rPr>
          <w:rFonts w:ascii="黑体" w:eastAsia="黑体" w:hAnsi="黑体"/>
          <w:sz w:val="28"/>
          <w:szCs w:val="28"/>
        </w:rPr>
      </w:pPr>
    </w:p>
    <w:p w:rsidR="0074451B" w:rsidRDefault="0074451B">
      <w:pPr>
        <w:jc w:val="center"/>
        <w:rPr>
          <w:rFonts w:ascii="黑体" w:eastAsia="黑体" w:hAnsi="黑体"/>
          <w:sz w:val="28"/>
          <w:szCs w:val="28"/>
        </w:rPr>
      </w:pPr>
    </w:p>
    <w:p w:rsidR="0074451B" w:rsidRDefault="0074451B">
      <w:pPr>
        <w:jc w:val="center"/>
        <w:rPr>
          <w:rFonts w:ascii="黑体" w:eastAsia="黑体" w:hAnsi="黑体"/>
          <w:sz w:val="28"/>
          <w:szCs w:val="28"/>
        </w:rPr>
      </w:pPr>
    </w:p>
    <w:p w:rsidR="0074451B" w:rsidRDefault="0074451B">
      <w:pPr>
        <w:jc w:val="center"/>
        <w:rPr>
          <w:rFonts w:ascii="黑体" w:eastAsia="黑体" w:hAnsi="黑体"/>
          <w:sz w:val="28"/>
          <w:szCs w:val="28"/>
        </w:rPr>
      </w:pPr>
    </w:p>
    <w:p w:rsidR="0074451B" w:rsidRDefault="0074451B" w:rsidP="005E353D">
      <w:pPr>
        <w:pStyle w:val="Default"/>
        <w:ind w:firstLineChars="450" w:firstLine="31680"/>
        <w:rPr>
          <w:rFonts w:ascii="方正小标宋_GBK" w:eastAsia="方正小标宋_GBK" w:hAnsi="方正小标宋_GBK" w:cs="方正小标宋_GBK"/>
          <w:sz w:val="48"/>
          <w:szCs w:val="48"/>
        </w:rPr>
      </w:pPr>
    </w:p>
    <w:p w:rsidR="0074451B" w:rsidRDefault="0074451B" w:rsidP="005E353D">
      <w:pPr>
        <w:pStyle w:val="Default"/>
        <w:ind w:firstLineChars="450" w:firstLine="31680"/>
        <w:rPr>
          <w:rFonts w:ascii="方正小标宋_GBK" w:eastAsia="方正小标宋_GBK" w:hAnsi="方正小标宋_GBK" w:cs="方正小标宋_GBK"/>
          <w:sz w:val="48"/>
          <w:szCs w:val="48"/>
        </w:rPr>
      </w:pPr>
    </w:p>
    <w:p w:rsidR="0074451B" w:rsidRDefault="0074451B" w:rsidP="005E353D">
      <w:pPr>
        <w:pStyle w:val="Default"/>
        <w:ind w:firstLineChars="450" w:firstLine="31680"/>
        <w:rPr>
          <w:rFonts w:ascii="方正小标宋_GBK" w:eastAsia="方正小标宋_GBK" w:hAnsi="方正小标宋_GBK" w:cs="方正小标宋_GBK"/>
          <w:sz w:val="48"/>
          <w:szCs w:val="48"/>
        </w:rPr>
      </w:pPr>
    </w:p>
    <w:p w:rsidR="0074451B" w:rsidRPr="006A3AF6" w:rsidRDefault="0074451B" w:rsidP="005E353D">
      <w:pPr>
        <w:pStyle w:val="Default"/>
        <w:ind w:firstLineChars="550" w:firstLine="31680"/>
        <w:rPr>
          <w:rFonts w:ascii="方正小标宋_GBK" w:eastAsia="方正小标宋_GBK" w:hAnsi="方正小标宋_GBK" w:cs="方正小标宋_GBK"/>
          <w:sz w:val="48"/>
          <w:szCs w:val="48"/>
        </w:rPr>
      </w:pPr>
      <w:r w:rsidRPr="006A3AF6">
        <w:rPr>
          <w:rFonts w:ascii="方正小标宋_GBK" w:eastAsia="方正小标宋_GBK" w:hAnsi="方正小标宋_GBK" w:cs="方正小标宋_GBK" w:hint="eastAsia"/>
          <w:sz w:val="48"/>
          <w:szCs w:val="48"/>
        </w:rPr>
        <w:t>第二部分</w:t>
      </w:r>
      <w:r>
        <w:rPr>
          <w:rFonts w:ascii="方正小标宋_GBK" w:eastAsia="方正小标宋_GBK" w:hAnsi="方正小标宋_GBK" w:cs="方正小标宋_GBK"/>
          <w:sz w:val="48"/>
          <w:szCs w:val="48"/>
        </w:rPr>
        <w:t xml:space="preserve">  </w:t>
      </w:r>
      <w:r w:rsidRPr="006A3AF6">
        <w:rPr>
          <w:rFonts w:ascii="方正小标宋_GBK" w:eastAsia="方正小标宋_GBK" w:hAnsi="方正小标宋_GBK" w:cs="方正小标宋_GBK" w:hint="eastAsia"/>
          <w:sz w:val="48"/>
          <w:szCs w:val="48"/>
        </w:rPr>
        <w:t>部门决算表</w:t>
      </w:r>
    </w:p>
    <w:p w:rsidR="0074451B" w:rsidRDefault="0074451B">
      <w:pPr>
        <w:jc w:val="center"/>
        <w:rPr>
          <w:sz w:val="72"/>
          <w:szCs w:val="72"/>
        </w:rPr>
      </w:pPr>
    </w:p>
    <w:p w:rsidR="0074451B" w:rsidRDefault="0074451B">
      <w:pPr>
        <w:jc w:val="center"/>
        <w:rPr>
          <w:sz w:val="72"/>
          <w:szCs w:val="72"/>
        </w:rPr>
      </w:pPr>
    </w:p>
    <w:p w:rsidR="0074451B" w:rsidRDefault="0074451B">
      <w:pPr>
        <w:jc w:val="center"/>
        <w:rPr>
          <w:sz w:val="72"/>
          <w:szCs w:val="72"/>
        </w:rPr>
      </w:pPr>
    </w:p>
    <w:p w:rsidR="0074451B" w:rsidRDefault="0074451B">
      <w:pPr>
        <w:jc w:val="center"/>
        <w:rPr>
          <w:sz w:val="72"/>
          <w:szCs w:val="72"/>
        </w:rPr>
      </w:pPr>
    </w:p>
    <w:p w:rsidR="0074451B" w:rsidRDefault="0074451B">
      <w:pPr>
        <w:jc w:val="left"/>
        <w:rPr>
          <w:rFonts w:ascii="宋体"/>
          <w:sz w:val="32"/>
          <w:szCs w:val="32"/>
        </w:rPr>
      </w:pPr>
    </w:p>
    <w:p w:rsidR="0074451B" w:rsidRDefault="0074451B" w:rsidP="00926822">
      <w:pPr>
        <w:pStyle w:val="FootnoteText"/>
      </w:pPr>
    </w:p>
    <w:p w:rsidR="0074451B" w:rsidRDefault="0074451B" w:rsidP="005E353D">
      <w:pPr>
        <w:pStyle w:val="BodyTextFirstIndent2"/>
        <w:ind w:left="31680" w:firstLine="31680"/>
      </w:pPr>
    </w:p>
    <w:p w:rsidR="0074451B" w:rsidRDefault="0074451B" w:rsidP="00926822"/>
    <w:p w:rsidR="0074451B" w:rsidRDefault="0074451B" w:rsidP="00926822">
      <w:pPr>
        <w:pStyle w:val="FootnoteText"/>
      </w:pPr>
    </w:p>
    <w:p w:rsidR="0074451B" w:rsidRDefault="0074451B" w:rsidP="005E353D">
      <w:pPr>
        <w:pStyle w:val="BodyTextFirstIndent2"/>
        <w:ind w:left="31680" w:firstLine="31680"/>
      </w:pPr>
    </w:p>
    <w:p w:rsidR="0074451B" w:rsidRDefault="0074451B" w:rsidP="00926822"/>
    <w:p w:rsidR="0074451B" w:rsidRDefault="0074451B" w:rsidP="00926822">
      <w:pPr>
        <w:pStyle w:val="FootnoteText"/>
      </w:pPr>
    </w:p>
    <w:p w:rsidR="0074451B" w:rsidRPr="00926822" w:rsidRDefault="0074451B" w:rsidP="005E353D">
      <w:pPr>
        <w:pStyle w:val="BodyTextFirstIndent2"/>
        <w:ind w:left="31680" w:firstLine="31680"/>
        <w:sectPr w:rsidR="0074451B" w:rsidRPr="00926822">
          <w:footerReference w:type="even" r:id="rId7"/>
          <w:footerReference w:type="default" r:id="rId8"/>
          <w:pgSz w:w="11906" w:h="16838"/>
          <w:pgMar w:top="720" w:right="720" w:bottom="720" w:left="720" w:header="851" w:footer="992" w:gutter="0"/>
          <w:cols w:space="425"/>
          <w:docGrid w:type="lines" w:linePitch="312"/>
        </w:sectPr>
      </w:pPr>
    </w:p>
    <w:p w:rsidR="0074451B" w:rsidRDefault="0074451B" w:rsidP="00EE0A9A">
      <w:pPr>
        <w:widowControl/>
        <w:jc w:val="center"/>
        <w:rPr>
          <w:rFonts w:ascii="Times New Roman" w:eastAsia="方正小标宋_GBK" w:hAnsi="Times New Roman"/>
          <w:kern w:val="0"/>
          <w:sz w:val="36"/>
          <w:szCs w:val="36"/>
        </w:rPr>
      </w:pPr>
      <w:bookmarkStart w:id="0" w:name="RANGE!A1:F1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pt;height:520.5pt">
            <v:imagedata r:id="rId9" o:title=""/>
          </v:shape>
        </w:pict>
      </w:r>
    </w:p>
    <w:p w:rsidR="0074451B" w:rsidRDefault="0074451B" w:rsidP="000F0CBD">
      <w:pPr>
        <w:widowControl/>
        <w:rPr>
          <w:rFonts w:ascii="Times New Roman" w:eastAsia="方正小标宋_GBK" w:hAnsi="Times New Roman"/>
          <w:kern w:val="0"/>
          <w:sz w:val="36"/>
          <w:szCs w:val="36"/>
        </w:rPr>
      </w:pPr>
      <w:r>
        <w:pict>
          <v:shape id="_x0000_i1026" type="#_x0000_t75" style="width:763.5pt;height:302.25pt">
            <v:imagedata r:id="rId10" o:title=""/>
          </v:shape>
        </w:pict>
      </w:r>
    </w:p>
    <w:p w:rsidR="0074451B" w:rsidRDefault="0074451B" w:rsidP="00F443B5">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br w:type="page"/>
      </w:r>
      <w:r>
        <w:pict>
          <v:shape id="_x0000_i1027" type="#_x0000_t75" style="width:763.5pt;height:322.5pt">
            <v:imagedata r:id="rId11" o:title=""/>
          </v:shape>
        </w:pict>
      </w:r>
      <w:r>
        <w:rPr>
          <w:rFonts w:ascii="Times New Roman" w:eastAsia="方正小标宋_GBK" w:hAnsi="Times New Roman"/>
          <w:kern w:val="0"/>
          <w:sz w:val="36"/>
          <w:szCs w:val="36"/>
        </w:rPr>
        <w:br w:type="page"/>
      </w:r>
      <w:r>
        <w:pict>
          <v:shape id="_x0000_i1028" type="#_x0000_t75" style="width:742.5pt;height:511.5pt">
            <v:imagedata r:id="rId12" o:title=""/>
          </v:shape>
        </w:pict>
      </w:r>
    </w:p>
    <w:p w:rsidR="0074451B" w:rsidRDefault="0074451B" w:rsidP="009F03A8">
      <w:pPr>
        <w:widowControl/>
        <w:jc w:val="center"/>
        <w:rPr>
          <w:rFonts w:ascii="Times New Roman" w:eastAsia="方正小标宋_GBK" w:hAnsi="Times New Roman"/>
          <w:kern w:val="0"/>
          <w:sz w:val="36"/>
          <w:szCs w:val="36"/>
        </w:rPr>
      </w:pPr>
      <w:r>
        <w:pict>
          <v:shape id="_x0000_i1029" type="#_x0000_t75" style="width:708pt;height:330.75pt">
            <v:imagedata r:id="rId13" o:title=""/>
          </v:shape>
        </w:pict>
      </w:r>
    </w:p>
    <w:p w:rsidR="0074451B" w:rsidRDefault="0074451B" w:rsidP="000F0CBD">
      <w:pPr>
        <w:widowControl/>
        <w:rPr>
          <w:rFonts w:ascii="Times New Roman" w:eastAsia="方正小标宋_GBK" w:hAnsi="Times New Roman"/>
          <w:kern w:val="0"/>
          <w:sz w:val="36"/>
          <w:szCs w:val="36"/>
        </w:rPr>
      </w:pPr>
      <w:r>
        <w:rPr>
          <w:rFonts w:ascii="Times New Roman" w:eastAsia="方正小标宋_GBK" w:hAnsi="Times New Roman"/>
          <w:kern w:val="0"/>
          <w:sz w:val="36"/>
          <w:szCs w:val="36"/>
        </w:rPr>
        <w:br w:type="page"/>
      </w:r>
      <w:r>
        <w:pict>
          <v:shape id="_x0000_i1030" type="#_x0000_t75" style="width:765pt;height:439.5pt">
            <v:imagedata r:id="rId14" o:title=""/>
          </v:shape>
        </w:pict>
      </w:r>
    </w:p>
    <w:p w:rsidR="0074451B" w:rsidRDefault="0074451B" w:rsidP="002A02DF">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br w:type="page"/>
      </w:r>
      <w:r>
        <w:pict>
          <v:shape id="_x0000_i1031" type="#_x0000_t75" style="width:750.75pt;height:180.75pt">
            <v:imagedata r:id="rId15" o:title=""/>
          </v:shape>
        </w:pict>
      </w:r>
      <w:r>
        <w:rPr>
          <w:rFonts w:ascii="Times New Roman" w:eastAsia="方正小标宋_GBK" w:hAnsi="Times New Roman"/>
          <w:kern w:val="0"/>
          <w:sz w:val="36"/>
          <w:szCs w:val="36"/>
        </w:rPr>
        <w:br w:type="page"/>
      </w:r>
      <w:r>
        <w:pict>
          <v:shape id="_x0000_i1032" type="#_x0000_t75" style="width:719.25pt;height:180.75pt">
            <v:imagedata r:id="rId16" o:title=""/>
          </v:shape>
        </w:pict>
      </w:r>
    </w:p>
    <w:p w:rsidR="0074451B" w:rsidRDefault="0074451B" w:rsidP="002A02DF">
      <w:pPr>
        <w:widowControl/>
        <w:jc w:val="center"/>
        <w:rPr>
          <w:rFonts w:ascii="Times New Roman" w:eastAsia="方正小标宋_GBK" w:hAnsi="Times New Roman"/>
          <w:kern w:val="0"/>
          <w:sz w:val="36"/>
          <w:szCs w:val="36"/>
        </w:rPr>
      </w:pPr>
    </w:p>
    <w:p w:rsidR="0074451B" w:rsidRPr="00BF2244" w:rsidRDefault="0074451B" w:rsidP="00BF2244">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br w:type="page"/>
      </w:r>
      <w:r>
        <w:pict>
          <v:shape id="_x0000_i1033" type="#_x0000_t75" style="width:762pt;height:156pt">
            <v:imagedata r:id="rId17" o:title=""/>
          </v:shape>
        </w:pict>
      </w:r>
    </w:p>
    <w:p w:rsidR="0074451B" w:rsidRDefault="0074451B">
      <w:pPr>
        <w:widowControl/>
        <w:jc w:val="center"/>
        <w:rPr>
          <w:rFonts w:ascii="Times New Roman" w:eastAsia="方正小标宋_GBK" w:hAnsi="Times New Roman"/>
          <w:color w:val="000000"/>
          <w:kern w:val="0"/>
          <w:sz w:val="36"/>
          <w:szCs w:val="36"/>
        </w:rPr>
      </w:pPr>
    </w:p>
    <w:p w:rsidR="0074451B" w:rsidRDefault="0074451B" w:rsidP="00890909">
      <w:pPr>
        <w:widowControl/>
        <w:rPr>
          <w:rFonts w:ascii="Times New Roman" w:eastAsia="方正小标宋_GBK" w:hAnsi="Times New Roman"/>
          <w:color w:val="000000"/>
          <w:kern w:val="0"/>
          <w:sz w:val="36"/>
          <w:szCs w:val="36"/>
        </w:rPr>
      </w:pPr>
    </w:p>
    <w:p w:rsidR="0074451B" w:rsidRDefault="0074451B" w:rsidP="005E353D">
      <w:pPr>
        <w:autoSpaceDE w:val="0"/>
        <w:autoSpaceDN w:val="0"/>
        <w:adjustRightInd w:val="0"/>
        <w:ind w:leftChars="150" w:left="31680"/>
        <w:jc w:val="left"/>
        <w:rPr>
          <w:rFonts w:ascii="宋体" w:cs="宋体"/>
          <w:kern w:val="0"/>
          <w:sz w:val="24"/>
          <w:szCs w:val="24"/>
        </w:rPr>
      </w:pPr>
      <w:bookmarkStart w:id="1" w:name="_GoBack"/>
      <w:bookmarkEnd w:id="1"/>
    </w:p>
    <w:p w:rsidR="0074451B" w:rsidRDefault="0074451B" w:rsidP="005E353D">
      <w:pPr>
        <w:autoSpaceDE w:val="0"/>
        <w:autoSpaceDN w:val="0"/>
        <w:adjustRightInd w:val="0"/>
        <w:ind w:leftChars="150" w:left="31680"/>
        <w:jc w:val="left"/>
        <w:rPr>
          <w:rFonts w:ascii="宋体" w:cs="宋体"/>
          <w:kern w:val="0"/>
          <w:sz w:val="24"/>
          <w:szCs w:val="24"/>
        </w:rPr>
      </w:pPr>
    </w:p>
    <w:p w:rsidR="0074451B" w:rsidRDefault="0074451B">
      <w:pPr>
        <w:widowControl/>
        <w:rPr>
          <w:sz w:val="72"/>
          <w:szCs w:val="72"/>
        </w:rPr>
        <w:sectPr w:rsidR="0074451B">
          <w:pgSz w:w="16838" w:h="11906" w:orient="landscape"/>
          <w:pgMar w:top="720" w:right="720" w:bottom="720" w:left="720" w:header="851" w:footer="992" w:gutter="0"/>
          <w:cols w:space="425"/>
          <w:docGrid w:type="lines" w:linePitch="312"/>
        </w:sectPr>
      </w:pPr>
    </w:p>
    <w:p w:rsidR="0074451B" w:rsidRPr="006A3AF6" w:rsidRDefault="0074451B">
      <w:pPr>
        <w:pStyle w:val="Default"/>
        <w:jc w:val="center"/>
        <w:rPr>
          <w:rFonts w:ascii="方正小标宋_GBK" w:eastAsia="方正小标宋_GBK" w:hAnsi="方正小标宋_GBK" w:cs="方正小标宋_GBK"/>
          <w:sz w:val="48"/>
          <w:szCs w:val="48"/>
        </w:rPr>
      </w:pPr>
      <w:r w:rsidRPr="006A3AF6">
        <w:rPr>
          <w:rFonts w:ascii="方正小标宋_GBK" w:eastAsia="方正小标宋_GBK" w:hAnsi="方正小标宋_GBK" w:cs="方正小标宋_GBK" w:hint="eastAsia"/>
          <w:sz w:val="48"/>
          <w:szCs w:val="48"/>
        </w:rPr>
        <w:t>第三部分</w:t>
      </w:r>
    </w:p>
    <w:p w:rsidR="0074451B" w:rsidRPr="006A3AF6" w:rsidRDefault="0074451B">
      <w:pPr>
        <w:pStyle w:val="Default"/>
        <w:jc w:val="center"/>
        <w:rPr>
          <w:rFonts w:ascii="方正小标宋_GBK" w:eastAsia="方正小标宋_GBK" w:hAnsi="方正小标宋_GBK" w:cs="方正小标宋_GBK"/>
          <w:sz w:val="48"/>
          <w:szCs w:val="48"/>
        </w:rPr>
      </w:pPr>
      <w:r w:rsidRPr="006A3AF6">
        <w:rPr>
          <w:rFonts w:ascii="方正小标宋_GBK" w:eastAsia="方正小标宋_GBK" w:hAnsi="方正小标宋_GBK" w:cs="方正小标宋_GBK"/>
          <w:sz w:val="48"/>
          <w:szCs w:val="48"/>
        </w:rPr>
        <w:t>202</w:t>
      </w:r>
      <w:r>
        <w:rPr>
          <w:rFonts w:ascii="方正小标宋_GBK" w:eastAsia="方正小标宋_GBK" w:hAnsi="方正小标宋_GBK" w:cs="方正小标宋_GBK"/>
          <w:sz w:val="48"/>
          <w:szCs w:val="48"/>
        </w:rPr>
        <w:t>4</w:t>
      </w:r>
      <w:r w:rsidRPr="006A3AF6">
        <w:rPr>
          <w:rFonts w:ascii="方正小标宋_GBK" w:eastAsia="方正小标宋_GBK" w:hAnsi="方正小标宋_GBK" w:cs="方正小标宋_GBK" w:hint="eastAsia"/>
          <w:sz w:val="48"/>
          <w:szCs w:val="48"/>
        </w:rPr>
        <w:t>年度部门决算情况说明</w:t>
      </w:r>
    </w:p>
    <w:p w:rsidR="0074451B" w:rsidRDefault="0074451B">
      <w:pPr>
        <w:widowControl/>
        <w:jc w:val="left"/>
        <w:rPr>
          <w:rFonts w:ascii="宋体"/>
          <w:sz w:val="32"/>
          <w:szCs w:val="32"/>
        </w:rPr>
      </w:pPr>
    </w:p>
    <w:p w:rsidR="0074451B" w:rsidRPr="00854B3A" w:rsidRDefault="0074451B" w:rsidP="005E353D">
      <w:pPr>
        <w:pStyle w:val="Default"/>
        <w:spacing w:line="600" w:lineRule="exact"/>
        <w:ind w:firstLineChars="200" w:firstLine="31680"/>
        <w:rPr>
          <w:rFonts w:hAnsi="黑体"/>
          <w:bCs/>
          <w:sz w:val="30"/>
          <w:szCs w:val="30"/>
        </w:rPr>
      </w:pPr>
      <w:r w:rsidRPr="00854B3A">
        <w:rPr>
          <w:rFonts w:hAnsi="黑体" w:hint="eastAsia"/>
          <w:bCs/>
          <w:sz w:val="30"/>
          <w:szCs w:val="30"/>
        </w:rPr>
        <w:t>一、收入支出决算总体情况说明</w:t>
      </w:r>
    </w:p>
    <w:p w:rsidR="0074451B" w:rsidRPr="00854B3A" w:rsidRDefault="0074451B" w:rsidP="005E353D">
      <w:pPr>
        <w:pStyle w:val="Default"/>
        <w:spacing w:line="600" w:lineRule="exact"/>
        <w:ind w:firstLineChars="200" w:firstLine="31680"/>
        <w:rPr>
          <w:rFonts w:ascii="仿宋_GB2312" w:eastAsia="仿宋_GB2312" w:hAnsi="Times New Roman"/>
          <w:sz w:val="30"/>
          <w:szCs w:val="30"/>
        </w:rPr>
      </w:pP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年度收、支总计</w:t>
      </w:r>
      <w:r w:rsidRPr="00854B3A">
        <w:rPr>
          <w:rFonts w:ascii="仿宋_GB2312" w:eastAsia="仿宋_GB2312" w:hAnsi="Times New Roman"/>
          <w:sz w:val="30"/>
          <w:szCs w:val="30"/>
        </w:rPr>
        <w:t>755.28</w:t>
      </w:r>
      <w:r w:rsidRPr="00854B3A">
        <w:rPr>
          <w:rFonts w:ascii="仿宋_GB2312" w:eastAsia="仿宋_GB2312" w:hAnsi="Times New Roman" w:hint="eastAsia"/>
          <w:sz w:val="30"/>
          <w:szCs w:val="30"/>
        </w:rPr>
        <w:t>万元。与上年相比，减少</w:t>
      </w:r>
      <w:r w:rsidRPr="00854B3A">
        <w:rPr>
          <w:rFonts w:ascii="仿宋_GB2312" w:eastAsia="仿宋_GB2312" w:hAnsi="Times New Roman"/>
          <w:sz w:val="30"/>
          <w:szCs w:val="30"/>
        </w:rPr>
        <w:t>313.34</w:t>
      </w:r>
      <w:r w:rsidRPr="00854B3A">
        <w:rPr>
          <w:rFonts w:ascii="仿宋_GB2312" w:eastAsia="仿宋_GB2312" w:hAnsi="Times New Roman" w:hint="eastAsia"/>
          <w:sz w:val="30"/>
          <w:szCs w:val="30"/>
        </w:rPr>
        <w:t>万元，降低</w:t>
      </w:r>
      <w:r w:rsidRPr="00854B3A">
        <w:rPr>
          <w:rFonts w:ascii="仿宋_GB2312" w:eastAsia="仿宋_GB2312" w:hAnsi="Times New Roman"/>
          <w:sz w:val="30"/>
          <w:szCs w:val="30"/>
        </w:rPr>
        <w:t>29.32%</w:t>
      </w:r>
      <w:r w:rsidRPr="00854B3A">
        <w:rPr>
          <w:rFonts w:ascii="仿宋_GB2312" w:eastAsia="仿宋_GB2312" w:hAnsi="Times New Roman" w:hint="eastAsia"/>
          <w:sz w:val="30"/>
          <w:szCs w:val="30"/>
        </w:rPr>
        <w:t>，主要是因为项目支出拨款减少。</w:t>
      </w:r>
    </w:p>
    <w:p w:rsidR="0074451B" w:rsidRPr="00854B3A" w:rsidRDefault="0074451B" w:rsidP="005E353D">
      <w:pPr>
        <w:pStyle w:val="Default"/>
        <w:spacing w:line="600" w:lineRule="exact"/>
        <w:ind w:firstLineChars="200" w:firstLine="31680"/>
        <w:rPr>
          <w:rFonts w:hAnsi="黑体"/>
          <w:bCs/>
          <w:sz w:val="30"/>
          <w:szCs w:val="30"/>
        </w:rPr>
      </w:pPr>
      <w:r w:rsidRPr="00854B3A">
        <w:rPr>
          <w:rFonts w:hAnsi="黑体" w:hint="eastAsia"/>
          <w:bCs/>
          <w:sz w:val="30"/>
          <w:szCs w:val="30"/>
        </w:rPr>
        <w:t>二、收入决算情况说明</w:t>
      </w:r>
    </w:p>
    <w:p w:rsidR="0074451B" w:rsidRPr="00854B3A" w:rsidRDefault="0074451B" w:rsidP="005E353D">
      <w:pPr>
        <w:pStyle w:val="Default"/>
        <w:spacing w:line="600" w:lineRule="exact"/>
        <w:ind w:firstLineChars="200" w:firstLine="31680"/>
        <w:rPr>
          <w:rFonts w:ascii="仿宋_GB2312" w:eastAsia="仿宋_GB2312" w:hAnsi="Times New Roman"/>
          <w:sz w:val="30"/>
          <w:szCs w:val="30"/>
        </w:rPr>
      </w:pP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年度收入合计</w:t>
      </w:r>
      <w:r w:rsidRPr="00854B3A">
        <w:rPr>
          <w:rFonts w:ascii="仿宋_GB2312" w:eastAsia="仿宋_GB2312" w:hAnsi="Times New Roman"/>
          <w:sz w:val="30"/>
          <w:szCs w:val="30"/>
        </w:rPr>
        <w:t>755.28</w:t>
      </w:r>
      <w:r w:rsidRPr="00854B3A">
        <w:rPr>
          <w:rFonts w:ascii="仿宋_GB2312" w:eastAsia="仿宋_GB2312" w:hAnsi="Times New Roman" w:hint="eastAsia"/>
          <w:sz w:val="30"/>
          <w:szCs w:val="30"/>
        </w:rPr>
        <w:t>万元，其中：财政拨款收入</w:t>
      </w:r>
      <w:r w:rsidRPr="00854B3A">
        <w:rPr>
          <w:rFonts w:ascii="仿宋_GB2312" w:eastAsia="仿宋_GB2312" w:hAnsi="Times New Roman"/>
          <w:sz w:val="30"/>
          <w:szCs w:val="30"/>
        </w:rPr>
        <w:t>755.28</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100%</w:t>
      </w:r>
      <w:r w:rsidRPr="00854B3A">
        <w:rPr>
          <w:rFonts w:ascii="仿宋_GB2312" w:eastAsia="仿宋_GB2312" w:hAnsi="Times New Roman" w:hint="eastAsia"/>
          <w:sz w:val="30"/>
          <w:szCs w:val="30"/>
        </w:rPr>
        <w:t>；上级补助收入</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；事业收入</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；经营收入</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；附属单位上缴收入</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；其他收入</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w:t>
      </w:r>
    </w:p>
    <w:p w:rsidR="0074451B" w:rsidRPr="00854B3A" w:rsidRDefault="0074451B" w:rsidP="005E353D">
      <w:pPr>
        <w:pStyle w:val="Default"/>
        <w:spacing w:line="600" w:lineRule="exact"/>
        <w:ind w:firstLineChars="200" w:firstLine="31680"/>
        <w:rPr>
          <w:rFonts w:hAnsi="黑体"/>
          <w:bCs/>
          <w:sz w:val="30"/>
          <w:szCs w:val="30"/>
        </w:rPr>
      </w:pPr>
      <w:r w:rsidRPr="00854B3A">
        <w:rPr>
          <w:rFonts w:hAnsi="黑体" w:hint="eastAsia"/>
          <w:bCs/>
          <w:sz w:val="30"/>
          <w:szCs w:val="30"/>
        </w:rPr>
        <w:t>三、支出决算情况说明</w:t>
      </w:r>
    </w:p>
    <w:p w:rsidR="0074451B" w:rsidRPr="00854B3A" w:rsidRDefault="0074451B" w:rsidP="005E353D">
      <w:pPr>
        <w:pStyle w:val="Default"/>
        <w:spacing w:line="600" w:lineRule="exact"/>
        <w:ind w:firstLineChars="200" w:firstLine="31680"/>
        <w:rPr>
          <w:rFonts w:ascii="仿宋_GB2312" w:eastAsia="仿宋_GB2312" w:hAnsi="Times New Roman"/>
          <w:sz w:val="30"/>
          <w:szCs w:val="30"/>
        </w:rPr>
      </w:pP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年度支出合计</w:t>
      </w:r>
      <w:r w:rsidRPr="00854B3A">
        <w:rPr>
          <w:rFonts w:ascii="仿宋_GB2312" w:eastAsia="仿宋_GB2312" w:hAnsi="Times New Roman"/>
          <w:sz w:val="30"/>
          <w:szCs w:val="30"/>
        </w:rPr>
        <w:t>755.28</w:t>
      </w:r>
      <w:r w:rsidRPr="00854B3A">
        <w:rPr>
          <w:rFonts w:ascii="仿宋_GB2312" w:eastAsia="仿宋_GB2312" w:hAnsi="Times New Roman" w:hint="eastAsia"/>
          <w:sz w:val="30"/>
          <w:szCs w:val="30"/>
        </w:rPr>
        <w:t>万元，其中：基本支出</w:t>
      </w:r>
      <w:r w:rsidRPr="00854B3A">
        <w:rPr>
          <w:rFonts w:ascii="仿宋_GB2312" w:eastAsia="仿宋_GB2312" w:hAnsi="Times New Roman"/>
          <w:sz w:val="30"/>
          <w:szCs w:val="30"/>
        </w:rPr>
        <w:t>279.20</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36.97%</w:t>
      </w:r>
      <w:r w:rsidRPr="00854B3A">
        <w:rPr>
          <w:rFonts w:ascii="仿宋_GB2312" w:eastAsia="仿宋_GB2312" w:hAnsi="Times New Roman" w:hint="eastAsia"/>
          <w:sz w:val="30"/>
          <w:szCs w:val="30"/>
        </w:rPr>
        <w:t>；项目支出</w:t>
      </w:r>
      <w:r w:rsidRPr="00854B3A">
        <w:rPr>
          <w:rFonts w:ascii="仿宋_GB2312" w:eastAsia="仿宋_GB2312" w:hAnsi="Times New Roman"/>
          <w:sz w:val="30"/>
          <w:szCs w:val="30"/>
        </w:rPr>
        <w:t>476.09</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63.03%</w:t>
      </w:r>
      <w:r w:rsidRPr="00854B3A">
        <w:rPr>
          <w:rFonts w:ascii="仿宋_GB2312" w:eastAsia="仿宋_GB2312" w:hAnsi="Times New Roman" w:hint="eastAsia"/>
          <w:sz w:val="30"/>
          <w:szCs w:val="30"/>
        </w:rPr>
        <w:t>；上缴上级支出</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；经营支出</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；对附属单位补助支出</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w:t>
      </w:r>
    </w:p>
    <w:p w:rsidR="0074451B" w:rsidRPr="00854B3A" w:rsidRDefault="0074451B" w:rsidP="005E353D">
      <w:pPr>
        <w:pStyle w:val="Default"/>
        <w:spacing w:line="600" w:lineRule="exact"/>
        <w:ind w:firstLineChars="200" w:firstLine="31680"/>
        <w:rPr>
          <w:rFonts w:hAnsi="黑体"/>
          <w:bCs/>
          <w:sz w:val="30"/>
          <w:szCs w:val="30"/>
        </w:rPr>
      </w:pPr>
      <w:r w:rsidRPr="00854B3A">
        <w:rPr>
          <w:rFonts w:hAnsi="黑体" w:hint="eastAsia"/>
          <w:bCs/>
          <w:sz w:val="30"/>
          <w:szCs w:val="30"/>
        </w:rPr>
        <w:t>四、财政拨款收入支出决算总体情况说明</w:t>
      </w:r>
    </w:p>
    <w:p w:rsidR="0074451B" w:rsidRPr="00854B3A" w:rsidRDefault="0074451B" w:rsidP="00F02A6B">
      <w:pPr>
        <w:pStyle w:val="Default"/>
        <w:spacing w:line="600" w:lineRule="exact"/>
        <w:rPr>
          <w:rFonts w:ascii="仿宋_GB2312" w:eastAsia="仿宋_GB2312" w:hAnsi="Times New Roman"/>
          <w:sz w:val="30"/>
          <w:szCs w:val="30"/>
        </w:rPr>
      </w:pPr>
      <w:r>
        <w:rPr>
          <w:rFonts w:ascii="Times New Roman" w:eastAsia="仿宋_GB2312" w:hAnsi="Times New Roman"/>
          <w:sz w:val="32"/>
          <w:szCs w:val="32"/>
        </w:rPr>
        <w:t xml:space="preserve">   </w:t>
      </w:r>
      <w:r w:rsidRPr="006E6B77">
        <w:rPr>
          <w:rFonts w:ascii="仿宋_GB2312" w:eastAsia="仿宋_GB2312" w:hAnsi="Times New Roman"/>
          <w:sz w:val="32"/>
          <w:szCs w:val="32"/>
        </w:rPr>
        <w:t xml:space="preserve"> </w:t>
      </w: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年度财政拨款收、支总计</w:t>
      </w:r>
      <w:r w:rsidRPr="00854B3A">
        <w:rPr>
          <w:rFonts w:ascii="仿宋_GB2312" w:eastAsia="仿宋_GB2312" w:hAnsi="Times New Roman"/>
          <w:sz w:val="30"/>
          <w:szCs w:val="30"/>
        </w:rPr>
        <w:t>755.28</w:t>
      </w:r>
      <w:r w:rsidRPr="00854B3A">
        <w:rPr>
          <w:rFonts w:ascii="仿宋_GB2312" w:eastAsia="仿宋_GB2312" w:hAnsi="Times New Roman" w:hint="eastAsia"/>
          <w:sz w:val="30"/>
          <w:szCs w:val="30"/>
        </w:rPr>
        <w:t>万元，与上年相比，减少</w:t>
      </w:r>
      <w:r w:rsidRPr="00854B3A">
        <w:rPr>
          <w:rFonts w:ascii="仿宋_GB2312" w:eastAsia="仿宋_GB2312" w:hAnsi="Times New Roman"/>
          <w:sz w:val="30"/>
          <w:szCs w:val="30"/>
        </w:rPr>
        <w:t>260.58</w:t>
      </w:r>
      <w:r w:rsidRPr="00854B3A">
        <w:rPr>
          <w:rFonts w:ascii="仿宋_GB2312" w:eastAsia="仿宋_GB2312" w:hAnsi="Times New Roman" w:hint="eastAsia"/>
          <w:sz w:val="30"/>
          <w:szCs w:val="30"/>
        </w:rPr>
        <w:t>万元</w:t>
      </w:r>
      <w:r w:rsidRPr="00854B3A">
        <w:rPr>
          <w:rFonts w:ascii="仿宋_GB2312" w:eastAsia="仿宋_GB2312" w:hAnsi="Times New Roman"/>
          <w:sz w:val="30"/>
          <w:szCs w:val="30"/>
        </w:rPr>
        <w:t>,</w:t>
      </w:r>
      <w:r w:rsidRPr="00854B3A">
        <w:rPr>
          <w:rFonts w:ascii="仿宋_GB2312" w:eastAsia="仿宋_GB2312" w:hAnsi="Times New Roman" w:hint="eastAsia"/>
          <w:sz w:val="30"/>
          <w:szCs w:val="30"/>
        </w:rPr>
        <w:t>降低</w:t>
      </w:r>
      <w:r w:rsidRPr="00854B3A">
        <w:rPr>
          <w:rFonts w:ascii="仿宋_GB2312" w:eastAsia="仿宋_GB2312" w:hAnsi="Times New Roman"/>
          <w:sz w:val="30"/>
          <w:szCs w:val="30"/>
        </w:rPr>
        <w:t>25.65 %</w:t>
      </w:r>
      <w:r w:rsidRPr="00854B3A">
        <w:rPr>
          <w:rFonts w:ascii="仿宋_GB2312" w:eastAsia="仿宋_GB2312" w:hAnsi="Times New Roman" w:hint="eastAsia"/>
          <w:sz w:val="30"/>
          <w:szCs w:val="30"/>
        </w:rPr>
        <w:t>，主要是因为项目支出拨款减少。</w:t>
      </w:r>
    </w:p>
    <w:p w:rsidR="0074451B" w:rsidRPr="00854B3A" w:rsidRDefault="0074451B" w:rsidP="005E353D">
      <w:pPr>
        <w:pStyle w:val="Default"/>
        <w:spacing w:line="600" w:lineRule="exact"/>
        <w:ind w:firstLineChars="200" w:firstLine="31680"/>
        <w:rPr>
          <w:rFonts w:hAnsi="黑体"/>
          <w:bCs/>
          <w:sz w:val="30"/>
          <w:szCs w:val="30"/>
        </w:rPr>
      </w:pPr>
      <w:r w:rsidRPr="00854B3A">
        <w:rPr>
          <w:rFonts w:hAnsi="黑体" w:hint="eastAsia"/>
          <w:bCs/>
          <w:sz w:val="30"/>
          <w:szCs w:val="30"/>
        </w:rPr>
        <w:t>五、一般公共预算财政拨款支出决算情况说明</w:t>
      </w:r>
    </w:p>
    <w:p w:rsidR="0074451B" w:rsidRPr="00854B3A" w:rsidRDefault="0074451B" w:rsidP="005E353D">
      <w:pPr>
        <w:pStyle w:val="Default"/>
        <w:spacing w:line="600" w:lineRule="exact"/>
        <w:ind w:firstLineChars="200" w:firstLine="31680"/>
        <w:rPr>
          <w:rFonts w:ascii="楷体_GB2312" w:eastAsia="楷体_GB2312" w:hAnsi="楷体" w:cs="楷体"/>
          <w:bCs/>
          <w:sz w:val="30"/>
          <w:szCs w:val="30"/>
        </w:rPr>
      </w:pPr>
      <w:r w:rsidRPr="00854B3A">
        <w:rPr>
          <w:rFonts w:ascii="楷体_GB2312" w:eastAsia="楷体_GB2312" w:hAnsi="楷体" w:cs="楷体" w:hint="eastAsia"/>
          <w:bCs/>
          <w:sz w:val="30"/>
          <w:szCs w:val="30"/>
        </w:rPr>
        <w:t>（一）一般公共预算财政拨款支出决算总体情况</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年度财政拨款支出</w:t>
      </w:r>
      <w:r w:rsidRPr="00854B3A">
        <w:rPr>
          <w:rFonts w:ascii="仿宋_GB2312" w:eastAsia="仿宋_GB2312" w:hAnsi="Times New Roman"/>
          <w:sz w:val="30"/>
          <w:szCs w:val="30"/>
        </w:rPr>
        <w:t>755.28</w:t>
      </w:r>
      <w:r w:rsidRPr="00854B3A">
        <w:rPr>
          <w:rFonts w:ascii="仿宋_GB2312" w:eastAsia="仿宋_GB2312" w:hAnsi="Times New Roman" w:hint="eastAsia"/>
          <w:sz w:val="30"/>
          <w:szCs w:val="30"/>
        </w:rPr>
        <w:t>万元，占本年支出合计的</w:t>
      </w:r>
      <w:r w:rsidRPr="00854B3A">
        <w:rPr>
          <w:rFonts w:ascii="仿宋_GB2312" w:eastAsia="仿宋_GB2312" w:hAnsi="Times New Roman"/>
          <w:sz w:val="30"/>
          <w:szCs w:val="30"/>
        </w:rPr>
        <w:t>100%</w:t>
      </w:r>
      <w:r w:rsidRPr="00854B3A">
        <w:rPr>
          <w:rFonts w:ascii="仿宋_GB2312" w:eastAsia="仿宋_GB2312" w:hAnsi="Times New Roman" w:hint="eastAsia"/>
          <w:sz w:val="30"/>
          <w:szCs w:val="30"/>
        </w:rPr>
        <w:t>，与上年相比，财政拨款支出减少</w:t>
      </w:r>
      <w:r w:rsidRPr="00854B3A">
        <w:rPr>
          <w:rFonts w:ascii="仿宋_GB2312" w:eastAsia="仿宋_GB2312" w:hAnsi="Times New Roman"/>
          <w:sz w:val="30"/>
          <w:szCs w:val="30"/>
        </w:rPr>
        <w:t>260.58</w:t>
      </w:r>
      <w:r w:rsidRPr="00854B3A">
        <w:rPr>
          <w:rFonts w:ascii="仿宋_GB2312" w:eastAsia="仿宋_GB2312" w:hAnsi="Times New Roman" w:hint="eastAsia"/>
          <w:sz w:val="30"/>
          <w:szCs w:val="30"/>
        </w:rPr>
        <w:t>万元，降低</w:t>
      </w:r>
      <w:r w:rsidRPr="00854B3A">
        <w:rPr>
          <w:rFonts w:ascii="仿宋_GB2312" w:eastAsia="仿宋_GB2312" w:hAnsi="Times New Roman"/>
          <w:sz w:val="30"/>
          <w:szCs w:val="30"/>
        </w:rPr>
        <w:t>25.65 %</w:t>
      </w:r>
      <w:r w:rsidRPr="00854B3A">
        <w:rPr>
          <w:rFonts w:ascii="仿宋_GB2312" w:eastAsia="仿宋_GB2312" w:hAnsi="Times New Roman" w:hint="eastAsia"/>
          <w:sz w:val="30"/>
          <w:szCs w:val="30"/>
        </w:rPr>
        <w:t>，主要是因为一般公共预算财政拨款项目支出拨款减少。</w:t>
      </w:r>
    </w:p>
    <w:p w:rsidR="0074451B" w:rsidRPr="00854B3A" w:rsidRDefault="0074451B" w:rsidP="005E353D">
      <w:pPr>
        <w:pStyle w:val="Default"/>
        <w:spacing w:line="600" w:lineRule="exact"/>
        <w:ind w:firstLineChars="150" w:firstLine="31680"/>
        <w:rPr>
          <w:rFonts w:ascii="楷体_GB2312" w:eastAsia="楷体_GB2312" w:hAnsi="楷体" w:cs="楷体"/>
          <w:bCs/>
          <w:sz w:val="30"/>
          <w:szCs w:val="30"/>
        </w:rPr>
      </w:pPr>
      <w:r w:rsidRPr="00854B3A">
        <w:rPr>
          <w:rFonts w:ascii="楷体_GB2312" w:eastAsia="楷体_GB2312" w:hAnsi="楷体" w:cs="楷体" w:hint="eastAsia"/>
          <w:bCs/>
          <w:sz w:val="30"/>
          <w:szCs w:val="30"/>
        </w:rPr>
        <w:t>（二）一般公共预算财政拨款支出决算结构情况</w:t>
      </w:r>
    </w:p>
    <w:p w:rsidR="0074451B" w:rsidRPr="00854B3A" w:rsidRDefault="0074451B" w:rsidP="005E353D">
      <w:pPr>
        <w:pStyle w:val="Default"/>
        <w:spacing w:line="600" w:lineRule="exact"/>
        <w:ind w:firstLineChars="200" w:firstLine="31680"/>
        <w:rPr>
          <w:rFonts w:ascii="仿宋_GB2312" w:eastAsia="仿宋_GB2312" w:hAnsi="Times New Roman"/>
          <w:sz w:val="30"/>
          <w:szCs w:val="30"/>
        </w:rPr>
      </w:pP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年度财政拨款支出</w:t>
      </w:r>
      <w:r w:rsidRPr="00854B3A">
        <w:rPr>
          <w:rFonts w:ascii="仿宋_GB2312" w:eastAsia="仿宋_GB2312" w:hAnsi="Times New Roman"/>
          <w:sz w:val="30"/>
          <w:szCs w:val="30"/>
        </w:rPr>
        <w:t>755.28</w:t>
      </w:r>
      <w:r w:rsidRPr="00854B3A">
        <w:rPr>
          <w:rFonts w:ascii="仿宋_GB2312" w:eastAsia="仿宋_GB2312" w:hAnsi="Times New Roman" w:hint="eastAsia"/>
          <w:sz w:val="30"/>
          <w:szCs w:val="30"/>
        </w:rPr>
        <w:t>万元，主要用于以下方面：一般公共服务（类）支出</w:t>
      </w:r>
      <w:r w:rsidRPr="00854B3A">
        <w:rPr>
          <w:rFonts w:ascii="仿宋_GB2312" w:eastAsia="仿宋_GB2312" w:hAnsi="Times New Roman"/>
          <w:sz w:val="30"/>
          <w:szCs w:val="30"/>
        </w:rPr>
        <w:t>22.83</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3.02 %</w:t>
      </w:r>
      <w:r w:rsidRPr="00854B3A">
        <w:rPr>
          <w:rFonts w:ascii="仿宋_GB2312" w:eastAsia="仿宋_GB2312" w:hAnsi="Times New Roman" w:hint="eastAsia"/>
          <w:sz w:val="30"/>
          <w:szCs w:val="30"/>
        </w:rPr>
        <w:t>；科学技术（类）支出</w:t>
      </w:r>
      <w:r w:rsidRPr="00854B3A">
        <w:rPr>
          <w:rFonts w:ascii="仿宋_GB2312" w:eastAsia="仿宋_GB2312" w:hAnsi="Times New Roman"/>
          <w:sz w:val="30"/>
          <w:szCs w:val="30"/>
        </w:rPr>
        <w:t>678.74</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89.87 %</w:t>
      </w:r>
      <w:r w:rsidRPr="00854B3A">
        <w:rPr>
          <w:rFonts w:ascii="仿宋_GB2312" w:eastAsia="仿宋_GB2312" w:hAnsi="Times New Roman" w:hint="eastAsia"/>
          <w:sz w:val="30"/>
          <w:szCs w:val="30"/>
        </w:rPr>
        <w:t>；社会保障和就业（类）支出</w:t>
      </w:r>
      <w:r w:rsidRPr="00854B3A">
        <w:rPr>
          <w:rFonts w:ascii="仿宋_GB2312" w:eastAsia="仿宋_GB2312" w:hAnsi="Times New Roman"/>
          <w:sz w:val="30"/>
          <w:szCs w:val="30"/>
        </w:rPr>
        <w:t>43.36</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5.74 %</w:t>
      </w:r>
      <w:r w:rsidRPr="00854B3A">
        <w:rPr>
          <w:rFonts w:ascii="仿宋_GB2312" w:eastAsia="仿宋_GB2312" w:hAnsi="Times New Roman" w:hint="eastAsia"/>
          <w:sz w:val="30"/>
          <w:szCs w:val="30"/>
        </w:rPr>
        <w:t>；卫生健康（类）支出</w:t>
      </w:r>
      <w:r w:rsidRPr="00854B3A">
        <w:rPr>
          <w:rFonts w:ascii="仿宋_GB2312" w:eastAsia="仿宋_GB2312" w:hAnsi="Times New Roman"/>
          <w:sz w:val="30"/>
          <w:szCs w:val="30"/>
        </w:rPr>
        <w:t>10.35</w:t>
      </w:r>
      <w:r w:rsidRPr="00854B3A">
        <w:rPr>
          <w:rFonts w:ascii="仿宋_GB2312" w:eastAsia="仿宋_GB2312" w:hAnsi="Times New Roman" w:hint="eastAsia"/>
          <w:sz w:val="30"/>
          <w:szCs w:val="30"/>
        </w:rPr>
        <w:t>万元，占</w:t>
      </w:r>
      <w:r w:rsidRPr="00854B3A">
        <w:rPr>
          <w:rFonts w:ascii="仿宋_GB2312" w:eastAsia="仿宋_GB2312" w:hAnsi="Times New Roman"/>
          <w:sz w:val="30"/>
          <w:szCs w:val="30"/>
        </w:rPr>
        <w:t>1.37%</w:t>
      </w:r>
      <w:r w:rsidRPr="00854B3A">
        <w:rPr>
          <w:rFonts w:ascii="仿宋_GB2312" w:eastAsia="仿宋_GB2312" w:hAnsi="Times New Roman" w:hint="eastAsia"/>
          <w:sz w:val="30"/>
          <w:szCs w:val="30"/>
        </w:rPr>
        <w:t>。</w:t>
      </w:r>
    </w:p>
    <w:p w:rsidR="0074451B" w:rsidRPr="00854B3A" w:rsidRDefault="0074451B" w:rsidP="005E353D">
      <w:pPr>
        <w:pStyle w:val="Default"/>
        <w:spacing w:line="600" w:lineRule="exact"/>
        <w:ind w:firstLineChars="250" w:firstLine="31680"/>
        <w:rPr>
          <w:rFonts w:ascii="楷体_GB2312" w:eastAsia="楷体_GB2312" w:hAnsi="楷体" w:cs="楷体"/>
          <w:bCs/>
          <w:sz w:val="30"/>
          <w:szCs w:val="30"/>
        </w:rPr>
      </w:pPr>
      <w:r w:rsidRPr="00854B3A">
        <w:rPr>
          <w:rFonts w:ascii="楷体_GB2312" w:eastAsia="楷体_GB2312" w:hAnsi="楷体" w:cs="楷体" w:hint="eastAsia"/>
          <w:bCs/>
          <w:sz w:val="30"/>
          <w:szCs w:val="30"/>
        </w:rPr>
        <w:t>（三）一般公共预算财政拨款支出决算具体情况</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年度财政拨款支出年初预算数为</w:t>
      </w:r>
      <w:r w:rsidRPr="00854B3A">
        <w:rPr>
          <w:rFonts w:ascii="仿宋_GB2312" w:eastAsia="仿宋_GB2312" w:hAnsi="Times New Roman"/>
          <w:sz w:val="30"/>
          <w:szCs w:val="30"/>
        </w:rPr>
        <w:t>433.30</w:t>
      </w:r>
      <w:r w:rsidRPr="00854B3A">
        <w:rPr>
          <w:rFonts w:ascii="仿宋_GB2312" w:eastAsia="仿宋_GB2312" w:hAnsi="Times New Roman" w:hint="eastAsia"/>
          <w:sz w:val="30"/>
          <w:szCs w:val="30"/>
        </w:rPr>
        <w:t>万元，支出决算数为</w:t>
      </w:r>
      <w:r w:rsidRPr="00854B3A">
        <w:rPr>
          <w:rFonts w:ascii="仿宋_GB2312" w:eastAsia="仿宋_GB2312" w:hAnsi="Times New Roman"/>
          <w:sz w:val="30"/>
          <w:szCs w:val="30"/>
        </w:rPr>
        <w:t>755.28</w:t>
      </w:r>
      <w:r w:rsidRPr="00854B3A">
        <w:rPr>
          <w:rFonts w:ascii="仿宋_GB2312" w:eastAsia="仿宋_GB2312" w:hAnsi="Times New Roman" w:hint="eastAsia"/>
          <w:sz w:val="30"/>
          <w:szCs w:val="30"/>
        </w:rPr>
        <w:t>万元，完成年初预算的</w:t>
      </w:r>
      <w:r w:rsidRPr="00854B3A">
        <w:rPr>
          <w:rFonts w:ascii="仿宋_GB2312" w:eastAsia="仿宋_GB2312" w:hAnsi="Times New Roman"/>
          <w:sz w:val="30"/>
          <w:szCs w:val="30"/>
        </w:rPr>
        <w:t>174.31%</w:t>
      </w:r>
      <w:r w:rsidRPr="00854B3A">
        <w:rPr>
          <w:rFonts w:ascii="仿宋_GB2312" w:eastAsia="仿宋_GB2312" w:hAnsi="Times New Roman" w:hint="eastAsia"/>
          <w:sz w:val="30"/>
          <w:szCs w:val="30"/>
        </w:rPr>
        <w:t>，其中：</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1</w:t>
      </w:r>
      <w:r w:rsidRPr="00854B3A">
        <w:rPr>
          <w:rFonts w:ascii="仿宋_GB2312" w:eastAsia="仿宋_GB2312" w:hAnsi="Times New Roman" w:hint="eastAsia"/>
          <w:sz w:val="30"/>
          <w:szCs w:val="30"/>
        </w:rPr>
        <w:t>、一般公共服务支出（类）</w:t>
      </w:r>
      <w:r>
        <w:rPr>
          <w:rFonts w:ascii="仿宋_GB2312" w:eastAsia="仿宋_GB2312" w:hAnsi="Times New Roman" w:hint="eastAsia"/>
          <w:sz w:val="30"/>
          <w:szCs w:val="30"/>
        </w:rPr>
        <w:t>政协</w:t>
      </w:r>
      <w:r w:rsidRPr="00854B3A">
        <w:rPr>
          <w:rFonts w:ascii="仿宋_GB2312" w:eastAsia="仿宋_GB2312" w:hAnsi="Times New Roman" w:hint="eastAsia"/>
          <w:sz w:val="30"/>
          <w:szCs w:val="30"/>
        </w:rPr>
        <w:t>事务（款）其他</w:t>
      </w:r>
      <w:r>
        <w:rPr>
          <w:rFonts w:ascii="仿宋_GB2312" w:eastAsia="仿宋_GB2312" w:hAnsi="Times New Roman" w:hint="eastAsia"/>
          <w:sz w:val="30"/>
          <w:szCs w:val="30"/>
        </w:rPr>
        <w:t>政协</w:t>
      </w:r>
      <w:r w:rsidRPr="00854B3A">
        <w:rPr>
          <w:rFonts w:ascii="仿宋_GB2312" w:eastAsia="仿宋_GB2312" w:hAnsi="Times New Roman" w:hint="eastAsia"/>
          <w:sz w:val="30"/>
          <w:szCs w:val="30"/>
        </w:rPr>
        <w:t>事务支出（项）</w:t>
      </w:r>
    </w:p>
    <w:p w:rsidR="0074451B" w:rsidRPr="00854B3A" w:rsidRDefault="0074451B" w:rsidP="005E353D">
      <w:pPr>
        <w:pStyle w:val="p"/>
        <w:spacing w:before="0" w:beforeAutospacing="0" w:after="0" w:afterAutospacing="0" w:line="560" w:lineRule="exact"/>
        <w:ind w:firstLineChars="200" w:firstLine="31680"/>
        <w:rPr>
          <w:rFonts w:ascii="仿宋_GB2312" w:eastAsia="仿宋_GB2312" w:hAnsi="仿宋" w:cs="仿宋"/>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2</w:t>
      </w:r>
      <w:r w:rsidRPr="00854B3A">
        <w:rPr>
          <w:rFonts w:ascii="仿宋_GB2312" w:eastAsia="仿宋_GB2312" w:hAnsi="Times New Roman" w:hint="eastAsia"/>
          <w:sz w:val="30"/>
          <w:szCs w:val="30"/>
        </w:rPr>
        <w:t>万元，</w:t>
      </w:r>
      <w:r w:rsidRPr="00854B3A">
        <w:rPr>
          <w:rFonts w:ascii="仿宋_GB2312" w:eastAsia="仿宋_GB2312" w:hAnsi="仿宋" w:cs="仿宋" w:hint="eastAsia"/>
          <w:sz w:val="30"/>
          <w:szCs w:val="30"/>
          <w:shd w:val="clear" w:color="auto" w:fill="FFFFFF"/>
        </w:rPr>
        <w:t>无法计算百分比。决算数大于年初预算数的主要原因是：年中预算调整。</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2</w:t>
      </w:r>
      <w:r w:rsidRPr="00854B3A">
        <w:rPr>
          <w:rFonts w:ascii="仿宋_GB2312" w:eastAsia="仿宋_GB2312" w:hAnsi="Times New Roman" w:hint="eastAsia"/>
          <w:sz w:val="30"/>
          <w:szCs w:val="30"/>
        </w:rPr>
        <w:t>、</w:t>
      </w:r>
      <w:r>
        <w:rPr>
          <w:rFonts w:ascii="仿宋_GB2312" w:eastAsia="仿宋_GB2312" w:hAnsi="Times New Roman" w:hint="eastAsia"/>
          <w:sz w:val="30"/>
          <w:szCs w:val="30"/>
        </w:rPr>
        <w:t>组织事务</w:t>
      </w:r>
      <w:r w:rsidRPr="00854B3A">
        <w:rPr>
          <w:rFonts w:ascii="仿宋_GB2312" w:eastAsia="仿宋_GB2312" w:hAnsi="Times New Roman" w:hint="eastAsia"/>
          <w:sz w:val="30"/>
          <w:szCs w:val="30"/>
        </w:rPr>
        <w:t>（类）其他</w:t>
      </w:r>
      <w:r>
        <w:rPr>
          <w:rFonts w:ascii="仿宋_GB2312" w:eastAsia="仿宋_GB2312" w:hAnsi="Times New Roman" w:hint="eastAsia"/>
          <w:sz w:val="30"/>
          <w:szCs w:val="30"/>
        </w:rPr>
        <w:t>组织事务支出</w:t>
      </w:r>
      <w:r w:rsidRPr="00854B3A">
        <w:rPr>
          <w:rFonts w:ascii="仿宋_GB2312" w:eastAsia="仿宋_GB2312" w:hAnsi="Times New Roman" w:hint="eastAsia"/>
          <w:sz w:val="30"/>
          <w:szCs w:val="30"/>
        </w:rPr>
        <w:t>（款）其他一般公共服务支出（项）</w:t>
      </w:r>
    </w:p>
    <w:p w:rsidR="0074451B" w:rsidRPr="00854B3A" w:rsidRDefault="0074451B" w:rsidP="005E353D">
      <w:pPr>
        <w:pStyle w:val="p"/>
        <w:spacing w:before="0" w:beforeAutospacing="0" w:after="0" w:afterAutospacing="0" w:line="560" w:lineRule="exact"/>
        <w:ind w:firstLineChars="200" w:firstLine="31680"/>
        <w:rPr>
          <w:rFonts w:ascii="仿宋_GB2312" w:eastAsia="仿宋_GB2312" w:hAnsi="仿宋" w:cs="仿宋"/>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20.83</w:t>
      </w:r>
      <w:r w:rsidRPr="00854B3A">
        <w:rPr>
          <w:rFonts w:ascii="仿宋_GB2312" w:eastAsia="仿宋_GB2312" w:hAnsi="Times New Roman" w:hint="eastAsia"/>
          <w:sz w:val="30"/>
          <w:szCs w:val="30"/>
        </w:rPr>
        <w:t>万元，</w:t>
      </w:r>
      <w:r w:rsidRPr="00854B3A">
        <w:rPr>
          <w:rFonts w:ascii="仿宋_GB2312" w:eastAsia="仿宋_GB2312" w:hAnsi="仿宋" w:cs="仿宋" w:hint="eastAsia"/>
          <w:sz w:val="30"/>
          <w:szCs w:val="30"/>
          <w:shd w:val="clear" w:color="auto" w:fill="FFFFFF"/>
        </w:rPr>
        <w:t>无法计算百分比。决算数大于年初预算数的主要原因是：年中预算调整。</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3</w:t>
      </w:r>
      <w:r w:rsidRPr="00854B3A">
        <w:rPr>
          <w:rFonts w:ascii="仿宋_GB2312" w:eastAsia="仿宋_GB2312" w:hAnsi="Times New Roman" w:hint="eastAsia"/>
          <w:sz w:val="30"/>
          <w:szCs w:val="30"/>
        </w:rPr>
        <w:t>、科学技术支出（类）科学技术管理事务（款）行政运行（项）</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200.50</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200.50</w:t>
      </w:r>
      <w:r w:rsidRPr="00854B3A">
        <w:rPr>
          <w:rFonts w:ascii="仿宋_GB2312" w:eastAsia="仿宋_GB2312" w:hAnsi="Times New Roman" w:hint="eastAsia"/>
          <w:sz w:val="30"/>
          <w:szCs w:val="30"/>
        </w:rPr>
        <w:t>万元，完成年初预算的</w:t>
      </w:r>
      <w:r w:rsidRPr="00854B3A">
        <w:rPr>
          <w:rFonts w:ascii="仿宋_GB2312" w:eastAsia="仿宋_GB2312" w:hAnsi="Times New Roman"/>
          <w:sz w:val="30"/>
          <w:szCs w:val="30"/>
        </w:rPr>
        <w:t>100%</w:t>
      </w:r>
      <w:r w:rsidRPr="00854B3A">
        <w:rPr>
          <w:rFonts w:ascii="仿宋_GB2312" w:eastAsia="仿宋_GB2312" w:hAnsi="Times New Roman" w:hint="eastAsia"/>
          <w:sz w:val="30"/>
          <w:szCs w:val="30"/>
        </w:rPr>
        <w:t>，决算数等于年初预算数。</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4</w:t>
      </w:r>
      <w:r w:rsidRPr="00854B3A">
        <w:rPr>
          <w:rFonts w:ascii="仿宋_GB2312" w:eastAsia="仿宋_GB2312" w:hAnsi="Times New Roman" w:hint="eastAsia"/>
          <w:sz w:val="30"/>
          <w:szCs w:val="30"/>
        </w:rPr>
        <w:t>、科学技术支出（类）科学技术普及（款）机构运行（项）</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50</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12.19</w:t>
      </w:r>
      <w:r w:rsidRPr="00854B3A">
        <w:rPr>
          <w:rFonts w:ascii="仿宋_GB2312" w:eastAsia="仿宋_GB2312" w:hAnsi="Times New Roman" w:hint="eastAsia"/>
          <w:sz w:val="30"/>
          <w:szCs w:val="30"/>
        </w:rPr>
        <w:t>万元，完成年初预算的</w:t>
      </w:r>
      <w:r w:rsidRPr="00854B3A">
        <w:rPr>
          <w:rFonts w:ascii="仿宋_GB2312" w:eastAsia="仿宋_GB2312" w:hAnsi="Times New Roman"/>
          <w:sz w:val="30"/>
          <w:szCs w:val="30"/>
        </w:rPr>
        <w:t>24.38%</w:t>
      </w:r>
      <w:r w:rsidRPr="00854B3A">
        <w:rPr>
          <w:rFonts w:ascii="仿宋_GB2312" w:eastAsia="仿宋_GB2312" w:hAnsi="仿宋" w:cs="仿宋" w:hint="eastAsia"/>
          <w:sz w:val="30"/>
          <w:szCs w:val="30"/>
          <w:shd w:val="clear" w:color="auto" w:fill="FFFFFF"/>
        </w:rPr>
        <w:t>。决算数小于年初预算数的主要原因是：年中预算调整</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 xml:space="preserve"> 5</w:t>
      </w:r>
      <w:r w:rsidRPr="00854B3A">
        <w:rPr>
          <w:rFonts w:ascii="仿宋_GB2312" w:eastAsia="仿宋_GB2312" w:hAnsi="Times New Roman" w:hint="eastAsia"/>
          <w:sz w:val="30"/>
          <w:szCs w:val="30"/>
        </w:rPr>
        <w:t>、科学技术支出（类）科学技术普及（款）科普活动（项）</w:t>
      </w:r>
    </w:p>
    <w:p w:rsidR="0074451B" w:rsidRPr="00854B3A" w:rsidRDefault="0074451B" w:rsidP="005E353D">
      <w:pPr>
        <w:pStyle w:val="p"/>
        <w:spacing w:before="0" w:beforeAutospacing="0" w:after="0" w:afterAutospacing="0" w:line="560" w:lineRule="exact"/>
        <w:ind w:firstLineChars="200" w:firstLine="31680"/>
        <w:rPr>
          <w:rFonts w:ascii="仿宋_GB2312" w:eastAsia="仿宋_GB2312" w:hAnsi="仿宋" w:cs="仿宋"/>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8</w:t>
      </w:r>
      <w:r w:rsidRPr="00854B3A">
        <w:rPr>
          <w:rFonts w:ascii="仿宋_GB2312" w:eastAsia="仿宋_GB2312" w:hAnsi="Times New Roman" w:hint="eastAsia"/>
          <w:sz w:val="30"/>
          <w:szCs w:val="30"/>
        </w:rPr>
        <w:t>万元，</w:t>
      </w:r>
      <w:r w:rsidRPr="00854B3A">
        <w:rPr>
          <w:rFonts w:ascii="仿宋_GB2312" w:eastAsia="仿宋_GB2312" w:hAnsi="仿宋" w:cs="仿宋" w:hint="eastAsia"/>
          <w:sz w:val="30"/>
          <w:szCs w:val="30"/>
          <w:shd w:val="clear" w:color="auto" w:fill="FFFFFF"/>
        </w:rPr>
        <w:t>无法计算百分比。决算数大于年初预算数的主要原因是：年中预算调整（省科协拨款）。</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6</w:t>
      </w:r>
      <w:r w:rsidRPr="00854B3A">
        <w:rPr>
          <w:rFonts w:ascii="仿宋_GB2312" w:eastAsia="仿宋_GB2312" w:hAnsi="Times New Roman" w:hint="eastAsia"/>
          <w:sz w:val="30"/>
          <w:szCs w:val="30"/>
        </w:rPr>
        <w:t>、科学技术支出（类）科学技术普及（款）青少年科技活动（项）</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p>
    <w:p w:rsidR="0074451B" w:rsidRPr="00854B3A" w:rsidRDefault="0074451B" w:rsidP="005E353D">
      <w:pPr>
        <w:pStyle w:val="p"/>
        <w:spacing w:before="0" w:beforeAutospacing="0" w:after="0" w:afterAutospacing="0" w:line="560" w:lineRule="exact"/>
        <w:ind w:firstLineChars="200" w:firstLine="31680"/>
        <w:rPr>
          <w:rFonts w:ascii="仿宋_GB2312" w:eastAsia="仿宋_GB2312" w:hAnsi="仿宋" w:cs="仿宋"/>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1.30</w:t>
      </w:r>
      <w:r w:rsidRPr="00854B3A">
        <w:rPr>
          <w:rFonts w:ascii="仿宋_GB2312" w:eastAsia="仿宋_GB2312" w:hAnsi="Times New Roman" w:hint="eastAsia"/>
          <w:sz w:val="30"/>
          <w:szCs w:val="30"/>
        </w:rPr>
        <w:t>万元，</w:t>
      </w:r>
      <w:r w:rsidRPr="00854B3A">
        <w:rPr>
          <w:rFonts w:ascii="仿宋_GB2312" w:eastAsia="仿宋_GB2312" w:hAnsi="仿宋" w:cs="仿宋" w:hint="eastAsia"/>
          <w:sz w:val="30"/>
          <w:szCs w:val="30"/>
          <w:shd w:val="clear" w:color="auto" w:fill="FFFFFF"/>
        </w:rPr>
        <w:t>无法计算百分比。决算数大于年初预算数的主要原因是：年中预算调整（省科协拨款）。</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7</w:t>
      </w:r>
      <w:r w:rsidRPr="00854B3A">
        <w:rPr>
          <w:rFonts w:ascii="仿宋_GB2312" w:eastAsia="仿宋_GB2312" w:hAnsi="Times New Roman" w:hint="eastAsia"/>
          <w:sz w:val="30"/>
          <w:szCs w:val="30"/>
        </w:rPr>
        <w:t>、科学技术支出（类）科学技术普及（款）学术交流活动（项）</w:t>
      </w:r>
    </w:p>
    <w:p w:rsidR="0074451B" w:rsidRPr="00854B3A" w:rsidRDefault="0074451B" w:rsidP="005E353D">
      <w:pPr>
        <w:pStyle w:val="p"/>
        <w:spacing w:before="0" w:beforeAutospacing="0" w:after="0" w:afterAutospacing="0" w:line="560" w:lineRule="exact"/>
        <w:ind w:firstLineChars="200" w:firstLine="31680"/>
        <w:rPr>
          <w:rFonts w:ascii="仿宋_GB2312" w:eastAsia="仿宋_GB2312" w:hAnsi="仿宋" w:cs="仿宋"/>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5</w:t>
      </w:r>
      <w:r w:rsidRPr="00854B3A">
        <w:rPr>
          <w:rFonts w:ascii="仿宋_GB2312" w:eastAsia="仿宋_GB2312" w:hAnsi="Times New Roman" w:hint="eastAsia"/>
          <w:sz w:val="30"/>
          <w:szCs w:val="30"/>
        </w:rPr>
        <w:t>万元，</w:t>
      </w:r>
      <w:r w:rsidRPr="00854B3A">
        <w:rPr>
          <w:rFonts w:ascii="仿宋_GB2312" w:eastAsia="仿宋_GB2312" w:hAnsi="仿宋" w:cs="仿宋" w:hint="eastAsia"/>
          <w:sz w:val="30"/>
          <w:szCs w:val="30"/>
          <w:shd w:val="clear" w:color="auto" w:fill="FFFFFF"/>
        </w:rPr>
        <w:t>无法计算百分比。决算数大于年初预算数的主要原因是：年中预算调整（省科协拨款）。</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8</w:t>
      </w:r>
      <w:r w:rsidRPr="00854B3A">
        <w:rPr>
          <w:rFonts w:ascii="仿宋_GB2312" w:eastAsia="仿宋_GB2312" w:hAnsi="Times New Roman" w:hint="eastAsia"/>
          <w:sz w:val="30"/>
          <w:szCs w:val="30"/>
        </w:rPr>
        <w:t>、科学技术支出（类）科学技术普及（款）科技馆站（项）</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100</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295.54</w:t>
      </w:r>
      <w:r w:rsidRPr="00854B3A">
        <w:rPr>
          <w:rFonts w:ascii="仿宋_GB2312" w:eastAsia="仿宋_GB2312" w:hAnsi="Times New Roman" w:hint="eastAsia"/>
          <w:sz w:val="30"/>
          <w:szCs w:val="30"/>
        </w:rPr>
        <w:t>万元，完成年初预算的</w:t>
      </w:r>
      <w:r w:rsidRPr="00854B3A">
        <w:rPr>
          <w:rFonts w:ascii="仿宋_GB2312" w:eastAsia="仿宋_GB2312" w:hAnsi="Times New Roman"/>
          <w:sz w:val="30"/>
          <w:szCs w:val="30"/>
        </w:rPr>
        <w:t>295.54%</w:t>
      </w:r>
      <w:r w:rsidRPr="00854B3A">
        <w:rPr>
          <w:rFonts w:ascii="仿宋_GB2312" w:eastAsia="仿宋_GB2312" w:hAnsi="Times New Roman" w:hint="eastAsia"/>
          <w:sz w:val="30"/>
          <w:szCs w:val="30"/>
        </w:rPr>
        <w:t>，决算数大于年初预算数的主要原因是：增加免费开放资金，</w:t>
      </w:r>
      <w:r w:rsidRPr="00854B3A">
        <w:rPr>
          <w:rFonts w:ascii="仿宋_GB2312" w:eastAsia="仿宋_GB2312" w:hint="eastAsia"/>
          <w:sz w:val="30"/>
          <w:szCs w:val="30"/>
        </w:rPr>
        <w:t>科技馆更新展品设备（省财政厅及省科协拨款免费开放补助资金）</w:t>
      </w:r>
      <w:r w:rsidRPr="00854B3A">
        <w:rPr>
          <w:rFonts w:ascii="仿宋_GB2312" w:eastAsia="仿宋_GB2312" w:hAnsi="Times New Roman" w:hint="eastAsia"/>
          <w:sz w:val="30"/>
          <w:szCs w:val="30"/>
        </w:rPr>
        <w:t>。</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9</w:t>
      </w:r>
      <w:r w:rsidRPr="00854B3A">
        <w:rPr>
          <w:rFonts w:ascii="仿宋_GB2312" w:eastAsia="仿宋_GB2312" w:hAnsi="Times New Roman" w:hint="eastAsia"/>
          <w:sz w:val="30"/>
          <w:szCs w:val="30"/>
        </w:rPr>
        <w:t>、科学技术支出（类）科学技术普及（款）其他科学技术普及支出（项）</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16</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156.22</w:t>
      </w:r>
      <w:r w:rsidRPr="00854B3A">
        <w:rPr>
          <w:rFonts w:ascii="仿宋_GB2312" w:eastAsia="仿宋_GB2312" w:hAnsi="Times New Roman" w:hint="eastAsia"/>
          <w:sz w:val="30"/>
          <w:szCs w:val="30"/>
        </w:rPr>
        <w:t>万元，决算数大于年初预算数的主要原因是：增加科普专项经费，</w:t>
      </w:r>
      <w:r w:rsidRPr="00854B3A">
        <w:rPr>
          <w:rFonts w:ascii="仿宋_GB2312" w:eastAsia="仿宋_GB2312" w:hAnsi="仿宋" w:cs="仿宋" w:hint="eastAsia"/>
          <w:sz w:val="30"/>
          <w:szCs w:val="30"/>
          <w:shd w:val="clear" w:color="auto" w:fill="FFFFFF"/>
        </w:rPr>
        <w:t>年中预算调整</w:t>
      </w:r>
      <w:r w:rsidRPr="00854B3A">
        <w:rPr>
          <w:rFonts w:ascii="仿宋_GB2312" w:eastAsia="仿宋_GB2312" w:hAnsi="Times New Roman" w:hint="eastAsia"/>
          <w:sz w:val="30"/>
          <w:szCs w:val="30"/>
        </w:rPr>
        <w:t>。</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10</w:t>
      </w:r>
      <w:r w:rsidRPr="00854B3A">
        <w:rPr>
          <w:rFonts w:ascii="仿宋_GB2312" w:eastAsia="仿宋_GB2312" w:hAnsi="Times New Roman" w:hint="eastAsia"/>
          <w:sz w:val="30"/>
          <w:szCs w:val="30"/>
        </w:rPr>
        <w:t>、社会保障和就业支出（类）行政事业单位养老支出（款）机关事业单位基本养老保险缴费支出（项）。</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25.28</w:t>
      </w:r>
      <w:r w:rsidRPr="00854B3A">
        <w:rPr>
          <w:rFonts w:ascii="仿宋_GB2312" w:eastAsia="仿宋_GB2312" w:hAnsi="Times New Roman" w:hint="eastAsia"/>
          <w:sz w:val="30"/>
          <w:szCs w:val="30"/>
        </w:rPr>
        <w:t>万元，支出决算</w:t>
      </w:r>
      <w:r w:rsidRPr="00854B3A">
        <w:rPr>
          <w:rFonts w:ascii="仿宋_GB2312" w:eastAsia="仿宋_GB2312" w:hAnsi="Times New Roman"/>
          <w:sz w:val="30"/>
          <w:szCs w:val="30"/>
        </w:rPr>
        <w:t>24.64</w:t>
      </w:r>
      <w:r w:rsidRPr="00854B3A">
        <w:rPr>
          <w:rFonts w:ascii="仿宋_GB2312" w:eastAsia="仿宋_GB2312" w:hAnsi="Times New Roman" w:hint="eastAsia"/>
          <w:sz w:val="30"/>
          <w:szCs w:val="30"/>
        </w:rPr>
        <w:t>万元，完成年初预算的</w:t>
      </w:r>
      <w:r w:rsidRPr="00854B3A">
        <w:rPr>
          <w:rFonts w:ascii="仿宋_GB2312" w:eastAsia="仿宋_GB2312" w:hAnsi="Times New Roman"/>
          <w:sz w:val="30"/>
          <w:szCs w:val="30"/>
        </w:rPr>
        <w:t>97.47%</w:t>
      </w:r>
      <w:r w:rsidRPr="00854B3A">
        <w:rPr>
          <w:rFonts w:ascii="仿宋_GB2312" w:eastAsia="仿宋_GB2312" w:hAnsi="Times New Roman" w:hint="eastAsia"/>
          <w:sz w:val="30"/>
          <w:szCs w:val="30"/>
        </w:rPr>
        <w:t>，决算数小于年初预算数的主要原因是：</w:t>
      </w:r>
      <w:r w:rsidRPr="00854B3A">
        <w:rPr>
          <w:rFonts w:ascii="仿宋_GB2312" w:eastAsia="仿宋_GB2312" w:hAnsi="Times New Roman" w:hint="eastAsia"/>
          <w:color w:val="auto"/>
          <w:sz w:val="30"/>
          <w:szCs w:val="30"/>
        </w:rPr>
        <w:t>年初预算欠精准。</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11</w:t>
      </w:r>
      <w:r w:rsidRPr="00854B3A">
        <w:rPr>
          <w:rFonts w:ascii="仿宋_GB2312" w:eastAsia="仿宋_GB2312" w:hAnsi="Times New Roman" w:hint="eastAsia"/>
          <w:sz w:val="30"/>
          <w:szCs w:val="30"/>
        </w:rPr>
        <w:t>、社会保障和就业支出（类）行政事业单位养老支出（款）其他行政事业单位养老支出（项）。</w:t>
      </w:r>
    </w:p>
    <w:p w:rsidR="0074451B" w:rsidRPr="00854B3A" w:rsidRDefault="0074451B" w:rsidP="005E353D">
      <w:pPr>
        <w:pStyle w:val="Default"/>
        <w:spacing w:line="600" w:lineRule="exact"/>
        <w:ind w:firstLineChars="250" w:firstLine="31680"/>
        <w:rPr>
          <w:rFonts w:ascii="仿宋_GB2312" w:eastAsia="仿宋_GB2312" w:hAnsi="Times New Roman"/>
          <w:color w:val="auto"/>
          <w:sz w:val="30"/>
          <w:szCs w:val="30"/>
        </w:rPr>
      </w:pPr>
      <w:r w:rsidRPr="00854B3A">
        <w:rPr>
          <w:rFonts w:ascii="仿宋_GB2312" w:eastAsia="仿宋_GB2312" w:hAnsi="Times New Roman" w:hint="eastAsia"/>
          <w:sz w:val="30"/>
          <w:szCs w:val="30"/>
        </w:rPr>
        <w:t>年初预</w:t>
      </w:r>
      <w:r w:rsidRPr="00854B3A">
        <w:rPr>
          <w:rFonts w:ascii="仿宋_GB2312" w:eastAsia="仿宋_GB2312" w:hAnsi="Times New Roman" w:hint="eastAsia"/>
          <w:color w:val="auto"/>
          <w:sz w:val="30"/>
          <w:szCs w:val="30"/>
        </w:rPr>
        <w:t>算为</w:t>
      </w:r>
      <w:r w:rsidRPr="00854B3A">
        <w:rPr>
          <w:rFonts w:ascii="仿宋_GB2312" w:eastAsia="仿宋_GB2312" w:hAnsi="Times New Roman"/>
          <w:color w:val="auto"/>
          <w:sz w:val="30"/>
          <w:szCs w:val="30"/>
        </w:rPr>
        <w:t>31</w:t>
      </w:r>
      <w:r w:rsidRPr="00854B3A">
        <w:rPr>
          <w:rFonts w:ascii="仿宋_GB2312" w:eastAsia="仿宋_GB2312" w:hAnsi="Times New Roman" w:hint="eastAsia"/>
          <w:color w:val="auto"/>
          <w:sz w:val="30"/>
          <w:szCs w:val="30"/>
        </w:rPr>
        <w:t>万元，支出决算</w:t>
      </w:r>
      <w:r w:rsidRPr="00854B3A">
        <w:rPr>
          <w:rFonts w:ascii="仿宋_GB2312" w:eastAsia="仿宋_GB2312" w:hAnsi="Times New Roman"/>
          <w:color w:val="auto"/>
          <w:sz w:val="30"/>
          <w:szCs w:val="30"/>
        </w:rPr>
        <w:t>18.72</w:t>
      </w:r>
      <w:r w:rsidRPr="00854B3A">
        <w:rPr>
          <w:rFonts w:ascii="仿宋_GB2312" w:eastAsia="仿宋_GB2312" w:hAnsi="Times New Roman" w:hint="eastAsia"/>
          <w:color w:val="auto"/>
          <w:sz w:val="30"/>
          <w:szCs w:val="30"/>
        </w:rPr>
        <w:t>万元，完成年初预算的</w:t>
      </w:r>
      <w:r w:rsidRPr="00854B3A">
        <w:rPr>
          <w:rFonts w:ascii="仿宋_GB2312" w:eastAsia="仿宋_GB2312" w:hAnsi="Times New Roman"/>
          <w:color w:val="auto"/>
          <w:sz w:val="30"/>
          <w:szCs w:val="30"/>
        </w:rPr>
        <w:t>60.39%</w:t>
      </w:r>
      <w:r w:rsidRPr="00854B3A">
        <w:rPr>
          <w:rFonts w:ascii="仿宋_GB2312" w:eastAsia="仿宋_GB2312" w:hAnsi="Times New Roman" w:hint="eastAsia"/>
          <w:color w:val="auto"/>
          <w:sz w:val="30"/>
          <w:szCs w:val="30"/>
        </w:rPr>
        <w:t>，决算数小于预算数的原因是：</w:t>
      </w:r>
      <w:r w:rsidRPr="00854B3A">
        <w:rPr>
          <w:rFonts w:ascii="仿宋_GB2312" w:eastAsia="仿宋_GB2312" w:hAnsi="仿宋" w:cs="仿宋" w:hint="eastAsia"/>
          <w:sz w:val="30"/>
          <w:szCs w:val="30"/>
          <w:shd w:val="clear" w:color="auto" w:fill="FFFFFF"/>
        </w:rPr>
        <w:t>年中预算调整</w:t>
      </w:r>
      <w:r w:rsidRPr="00854B3A">
        <w:rPr>
          <w:rFonts w:ascii="仿宋_GB2312" w:eastAsia="仿宋_GB2312" w:hAnsi="Times New Roman" w:hint="eastAsia"/>
          <w:color w:val="auto"/>
          <w:sz w:val="30"/>
          <w:szCs w:val="30"/>
        </w:rPr>
        <w:t>。</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12</w:t>
      </w:r>
      <w:r w:rsidRPr="00854B3A">
        <w:rPr>
          <w:rFonts w:ascii="仿宋_GB2312" w:eastAsia="仿宋_GB2312" w:hAnsi="Times New Roman" w:hint="eastAsia"/>
          <w:sz w:val="30"/>
          <w:szCs w:val="30"/>
        </w:rPr>
        <w:t>、卫生健康支出（类）行政事业单位医疗（款）行政单位医疗（项）</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hint="eastAsia"/>
          <w:sz w:val="30"/>
          <w:szCs w:val="30"/>
        </w:rPr>
        <w:t>年初预算为</w:t>
      </w:r>
      <w:r w:rsidRPr="00854B3A">
        <w:rPr>
          <w:rFonts w:ascii="仿宋_GB2312" w:eastAsia="仿宋_GB2312" w:hAnsi="Times New Roman"/>
          <w:sz w:val="30"/>
          <w:szCs w:val="30"/>
        </w:rPr>
        <w:t>10.52</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10.35</w:t>
      </w:r>
      <w:r w:rsidRPr="00854B3A">
        <w:rPr>
          <w:rFonts w:ascii="仿宋_GB2312" w:eastAsia="仿宋_GB2312" w:hAnsi="Times New Roman" w:hint="eastAsia"/>
          <w:sz w:val="30"/>
          <w:szCs w:val="30"/>
        </w:rPr>
        <w:t>万元，完成年初预算的</w:t>
      </w:r>
      <w:r w:rsidRPr="00854B3A">
        <w:rPr>
          <w:rFonts w:ascii="仿宋_GB2312" w:eastAsia="仿宋_GB2312" w:hAnsi="Times New Roman"/>
          <w:sz w:val="30"/>
          <w:szCs w:val="30"/>
        </w:rPr>
        <w:t>98.38%</w:t>
      </w:r>
      <w:r w:rsidRPr="00854B3A">
        <w:rPr>
          <w:rFonts w:ascii="仿宋_GB2312" w:eastAsia="仿宋_GB2312" w:hAnsi="Times New Roman" w:hint="eastAsia"/>
          <w:sz w:val="30"/>
          <w:szCs w:val="30"/>
        </w:rPr>
        <w:t>，决算数小于年初预算数的主要原因是：</w:t>
      </w:r>
      <w:r w:rsidRPr="00854B3A">
        <w:rPr>
          <w:rFonts w:ascii="仿宋_GB2312" w:eastAsia="仿宋_GB2312" w:hAnsi="Times New Roman" w:hint="eastAsia"/>
          <w:color w:val="auto"/>
          <w:sz w:val="30"/>
          <w:szCs w:val="30"/>
        </w:rPr>
        <w:t>年初预算欠精准。</w:t>
      </w:r>
    </w:p>
    <w:p w:rsidR="0074451B" w:rsidRPr="00854B3A" w:rsidRDefault="0074451B" w:rsidP="005E353D">
      <w:pPr>
        <w:pStyle w:val="Default"/>
        <w:spacing w:line="600" w:lineRule="exact"/>
        <w:ind w:firstLineChars="200" w:firstLine="31680"/>
        <w:rPr>
          <w:rFonts w:hAnsi="黑体"/>
          <w:bCs/>
          <w:sz w:val="30"/>
          <w:szCs w:val="30"/>
        </w:rPr>
      </w:pPr>
      <w:r w:rsidRPr="00854B3A">
        <w:rPr>
          <w:rFonts w:hAnsi="黑体" w:hint="eastAsia"/>
          <w:bCs/>
          <w:sz w:val="30"/>
          <w:szCs w:val="30"/>
        </w:rPr>
        <w:t>六、一般公共预算财政拨款基本支出决算情况说明</w:t>
      </w:r>
    </w:p>
    <w:p w:rsidR="0074451B" w:rsidRPr="00854B3A" w:rsidRDefault="0074451B" w:rsidP="005E353D">
      <w:pPr>
        <w:pStyle w:val="Default"/>
        <w:spacing w:line="600" w:lineRule="exact"/>
        <w:ind w:firstLineChars="200" w:firstLine="31680"/>
        <w:rPr>
          <w:rFonts w:ascii="仿宋_GB2312" w:eastAsia="仿宋_GB2312" w:hAnsi="Times New Roman"/>
          <w:sz w:val="30"/>
          <w:szCs w:val="30"/>
        </w:rPr>
      </w:pP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年度财政拨款基本支出</w:t>
      </w:r>
      <w:r w:rsidRPr="00854B3A">
        <w:rPr>
          <w:rFonts w:ascii="仿宋_GB2312" w:eastAsia="仿宋_GB2312" w:hAnsi="Times New Roman"/>
          <w:sz w:val="30"/>
          <w:szCs w:val="30"/>
        </w:rPr>
        <w:t>279.20</w:t>
      </w:r>
      <w:r w:rsidRPr="00854B3A">
        <w:rPr>
          <w:rFonts w:ascii="仿宋_GB2312" w:eastAsia="仿宋_GB2312" w:hAnsi="Times New Roman" w:hint="eastAsia"/>
          <w:sz w:val="30"/>
          <w:szCs w:val="30"/>
        </w:rPr>
        <w:t>万元，其中：</w:t>
      </w:r>
    </w:p>
    <w:p w:rsidR="0074451B" w:rsidRPr="00854B3A" w:rsidRDefault="0074451B" w:rsidP="005E353D">
      <w:pPr>
        <w:pStyle w:val="Default"/>
        <w:spacing w:line="600" w:lineRule="exact"/>
        <w:ind w:firstLineChars="200" w:firstLine="31680"/>
        <w:rPr>
          <w:rFonts w:ascii="仿宋_GB2312" w:eastAsia="仿宋_GB2312" w:hAnsi="Times New Roman"/>
          <w:sz w:val="30"/>
          <w:szCs w:val="30"/>
        </w:rPr>
      </w:pPr>
      <w:r w:rsidRPr="00854B3A">
        <w:rPr>
          <w:rFonts w:ascii="Times New Roman" w:eastAsia="仿宋_GB2312" w:hAnsi="Times New Roman" w:hint="eastAsia"/>
          <w:b/>
          <w:bCs/>
          <w:sz w:val="30"/>
          <w:szCs w:val="30"/>
        </w:rPr>
        <w:t>人员经费</w:t>
      </w:r>
      <w:r w:rsidRPr="00854B3A">
        <w:rPr>
          <w:rFonts w:ascii="仿宋_GB2312" w:eastAsia="仿宋_GB2312" w:hAnsi="Times New Roman"/>
          <w:sz w:val="30"/>
          <w:szCs w:val="30"/>
        </w:rPr>
        <w:t>249.41</w:t>
      </w:r>
      <w:r w:rsidRPr="00854B3A">
        <w:rPr>
          <w:rFonts w:ascii="仿宋_GB2312" w:eastAsia="仿宋_GB2312" w:hAnsi="Times New Roman" w:hint="eastAsia"/>
          <w:sz w:val="30"/>
          <w:szCs w:val="30"/>
        </w:rPr>
        <w:t>万元，占基本支出的</w:t>
      </w:r>
      <w:r w:rsidRPr="00854B3A">
        <w:rPr>
          <w:rFonts w:ascii="仿宋_GB2312" w:eastAsia="仿宋_GB2312" w:hAnsi="Times New Roman"/>
          <w:sz w:val="30"/>
          <w:szCs w:val="30"/>
        </w:rPr>
        <w:t>89.33%,</w:t>
      </w:r>
      <w:r w:rsidRPr="00854B3A">
        <w:rPr>
          <w:rFonts w:ascii="仿宋_GB2312" w:eastAsia="仿宋_GB2312" w:hAnsi="Times New Roman" w:hint="eastAsia"/>
          <w:sz w:val="30"/>
          <w:szCs w:val="30"/>
        </w:rPr>
        <w:t>主要包括基本工资、津贴补贴、奖金、机关事业单位基本养老保险缴费支出、职工基本医疗保险缴费、其他社会保险缴费、住房公积金、其他工资福利支出、对个人和家庭的补助、抚恤金、生活补助、救济费</w:t>
      </w:r>
      <w:r w:rsidRPr="00854B3A">
        <w:rPr>
          <w:rFonts w:ascii="Times New Roman" w:eastAsia="仿宋_GB2312" w:hAnsi="Times New Roman" w:hint="eastAsia"/>
          <w:sz w:val="30"/>
          <w:szCs w:val="30"/>
        </w:rPr>
        <w:t>。</w:t>
      </w:r>
      <w:r w:rsidRPr="00854B3A">
        <w:rPr>
          <w:rFonts w:ascii="Times New Roman" w:eastAsia="仿宋_GB2312" w:hAnsi="Times New Roman" w:hint="eastAsia"/>
          <w:b/>
          <w:bCs/>
          <w:sz w:val="30"/>
          <w:szCs w:val="30"/>
        </w:rPr>
        <w:t>公用经费</w:t>
      </w:r>
      <w:r w:rsidRPr="00854B3A">
        <w:rPr>
          <w:rFonts w:ascii="仿宋_GB2312" w:eastAsia="仿宋_GB2312" w:hAnsi="Times New Roman"/>
          <w:sz w:val="30"/>
          <w:szCs w:val="30"/>
        </w:rPr>
        <w:t>29.79</w:t>
      </w:r>
      <w:r w:rsidRPr="00854B3A">
        <w:rPr>
          <w:rFonts w:ascii="仿宋_GB2312" w:eastAsia="仿宋_GB2312" w:hAnsi="Times New Roman" w:hint="eastAsia"/>
          <w:sz w:val="30"/>
          <w:szCs w:val="30"/>
        </w:rPr>
        <w:t>万元，占基本支出的</w:t>
      </w:r>
      <w:r w:rsidRPr="00854B3A">
        <w:rPr>
          <w:rFonts w:ascii="仿宋_GB2312" w:eastAsia="仿宋_GB2312" w:hAnsi="Times New Roman"/>
          <w:sz w:val="30"/>
          <w:szCs w:val="30"/>
        </w:rPr>
        <w:t>10.67%</w:t>
      </w:r>
      <w:r w:rsidRPr="00854B3A">
        <w:rPr>
          <w:rFonts w:ascii="仿宋_GB2312" w:eastAsia="仿宋_GB2312" w:hAnsi="Times New Roman" w:hint="eastAsia"/>
          <w:sz w:val="30"/>
          <w:szCs w:val="30"/>
        </w:rPr>
        <w:t>，主要包括办公费、邮电费、差旅费、维修（护）费、会议费、公务接待费、委托业务费、工会经费、公务用车运行维护费、其他交通费、其他商品和服务支出等。</w:t>
      </w:r>
    </w:p>
    <w:p w:rsidR="0074451B" w:rsidRPr="00854B3A" w:rsidRDefault="0074451B" w:rsidP="005E353D">
      <w:pPr>
        <w:pStyle w:val="Default"/>
        <w:spacing w:line="600" w:lineRule="exact"/>
        <w:ind w:firstLineChars="200" w:firstLine="31680"/>
        <w:rPr>
          <w:rFonts w:ascii="Times New Roman" w:eastAsia="仿宋_GB2312" w:hAnsi="Times New Roman"/>
          <w:b/>
          <w:sz w:val="30"/>
          <w:szCs w:val="30"/>
        </w:rPr>
      </w:pPr>
      <w:r w:rsidRPr="00854B3A">
        <w:rPr>
          <w:rFonts w:hAnsi="黑体" w:hint="eastAsia"/>
          <w:bCs/>
          <w:sz w:val="30"/>
          <w:szCs w:val="30"/>
        </w:rPr>
        <w:t>七、财政拨款三公经费支出决算情况说明</w:t>
      </w:r>
    </w:p>
    <w:p w:rsidR="0074451B" w:rsidRPr="00854B3A" w:rsidRDefault="0074451B" w:rsidP="005E353D">
      <w:pPr>
        <w:pStyle w:val="Default"/>
        <w:spacing w:line="600" w:lineRule="exact"/>
        <w:ind w:firstLineChars="200" w:firstLine="31680"/>
        <w:rPr>
          <w:rFonts w:ascii="楷体_GB2312" w:eastAsia="楷体_GB2312" w:hAnsi="楷体" w:cs="楷体"/>
          <w:b/>
          <w:sz w:val="30"/>
          <w:szCs w:val="30"/>
        </w:rPr>
      </w:pPr>
      <w:r w:rsidRPr="00854B3A">
        <w:rPr>
          <w:rFonts w:ascii="楷体_GB2312" w:eastAsia="楷体_GB2312" w:hAnsi="楷体" w:cs="楷体" w:hint="eastAsia"/>
          <w:b/>
          <w:sz w:val="30"/>
          <w:szCs w:val="30"/>
        </w:rPr>
        <w:t>（一）“三公”经费财政拨款支出决算总体情况说明</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年度“三公”经费财政拨款支出预算为</w:t>
      </w:r>
      <w:r w:rsidRPr="00854B3A">
        <w:rPr>
          <w:rFonts w:ascii="仿宋_GB2312" w:eastAsia="仿宋_GB2312" w:hAnsi="Times New Roman"/>
          <w:sz w:val="30"/>
          <w:szCs w:val="30"/>
        </w:rPr>
        <w:t>6.31</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6.31</w:t>
      </w:r>
      <w:r w:rsidRPr="00854B3A">
        <w:rPr>
          <w:rFonts w:ascii="仿宋_GB2312" w:eastAsia="仿宋_GB2312" w:hAnsi="Times New Roman" w:hint="eastAsia"/>
          <w:sz w:val="30"/>
          <w:szCs w:val="30"/>
        </w:rPr>
        <w:t>万元，完成预算的</w:t>
      </w:r>
      <w:r w:rsidRPr="00854B3A">
        <w:rPr>
          <w:rFonts w:ascii="仿宋_GB2312" w:eastAsia="仿宋_GB2312" w:hAnsi="Times New Roman"/>
          <w:sz w:val="30"/>
          <w:szCs w:val="30"/>
        </w:rPr>
        <w:t>100%</w:t>
      </w:r>
      <w:r w:rsidRPr="00854B3A">
        <w:rPr>
          <w:rFonts w:ascii="仿宋_GB2312" w:eastAsia="仿宋_GB2312" w:hAnsi="Times New Roman" w:hint="eastAsia"/>
          <w:sz w:val="30"/>
          <w:szCs w:val="30"/>
        </w:rPr>
        <w:t>；与上年相比增加</w:t>
      </w:r>
      <w:r w:rsidRPr="00854B3A">
        <w:rPr>
          <w:rFonts w:ascii="仿宋_GB2312" w:eastAsia="仿宋_GB2312" w:hAnsi="Times New Roman"/>
          <w:sz w:val="30"/>
          <w:szCs w:val="30"/>
        </w:rPr>
        <w:t>0.66</w:t>
      </w:r>
      <w:r w:rsidRPr="00854B3A">
        <w:rPr>
          <w:rFonts w:ascii="仿宋_GB2312" w:eastAsia="仿宋_GB2312" w:hAnsi="Times New Roman" w:hint="eastAsia"/>
          <w:sz w:val="30"/>
          <w:szCs w:val="30"/>
        </w:rPr>
        <w:t>万元，增长</w:t>
      </w:r>
      <w:r w:rsidRPr="00854B3A">
        <w:rPr>
          <w:rFonts w:ascii="仿宋_GB2312" w:eastAsia="仿宋_GB2312" w:hAnsi="Times New Roman"/>
          <w:sz w:val="30"/>
          <w:szCs w:val="30"/>
        </w:rPr>
        <w:t>11.68 %</w:t>
      </w:r>
      <w:r w:rsidRPr="00854B3A">
        <w:rPr>
          <w:rFonts w:ascii="仿宋_GB2312" w:eastAsia="仿宋_GB2312" w:hAnsi="Times New Roman" w:hint="eastAsia"/>
          <w:sz w:val="30"/>
          <w:szCs w:val="30"/>
        </w:rPr>
        <w:t>。决算数等于预算数。决算数大于上年数的主要原因是车辆老化维修的次数多造成以及市州兄弟科协来怀调研接待。其中：</w:t>
      </w:r>
    </w:p>
    <w:p w:rsidR="0074451B" w:rsidRPr="00854B3A" w:rsidRDefault="0074451B" w:rsidP="005E353D">
      <w:pPr>
        <w:pStyle w:val="Default"/>
        <w:spacing w:line="600" w:lineRule="exact"/>
        <w:ind w:firstLineChars="200" w:firstLine="31680"/>
        <w:rPr>
          <w:rFonts w:ascii="楷体_GB2312" w:eastAsia="楷体_GB2312" w:hAnsi="楷体" w:cs="楷体"/>
          <w:b/>
          <w:sz w:val="30"/>
          <w:szCs w:val="30"/>
        </w:rPr>
      </w:pPr>
      <w:r w:rsidRPr="00854B3A">
        <w:rPr>
          <w:rFonts w:ascii="楷体_GB2312" w:eastAsia="楷体_GB2312" w:hAnsi="楷体" w:cs="楷体" w:hint="eastAsia"/>
          <w:b/>
          <w:sz w:val="30"/>
          <w:szCs w:val="30"/>
        </w:rPr>
        <w:t>（二）“三公”经费财政拨款支出决算具体情况说明</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1</w:t>
      </w:r>
      <w:r w:rsidRPr="00854B3A">
        <w:rPr>
          <w:rFonts w:ascii="仿宋_GB2312" w:eastAsia="仿宋_GB2312" w:hAnsi="Times New Roman" w:hint="eastAsia"/>
          <w:sz w:val="30"/>
          <w:szCs w:val="30"/>
        </w:rPr>
        <w:t>、因公出国（境）费支出预算为</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0</w:t>
      </w:r>
      <w:r w:rsidRPr="00854B3A">
        <w:rPr>
          <w:rFonts w:ascii="仿宋_GB2312" w:eastAsia="仿宋_GB2312" w:hAnsi="Times New Roman" w:hint="eastAsia"/>
          <w:sz w:val="30"/>
          <w:szCs w:val="30"/>
        </w:rPr>
        <w:t>万元；完成预算的</w:t>
      </w:r>
      <w:r w:rsidRPr="00854B3A">
        <w:rPr>
          <w:rFonts w:ascii="仿宋_GB2312" w:eastAsia="仿宋_GB2312" w:hAnsi="Times New Roman"/>
          <w:sz w:val="30"/>
          <w:szCs w:val="30"/>
        </w:rPr>
        <w:t>0 %</w:t>
      </w:r>
      <w:r w:rsidRPr="00854B3A">
        <w:rPr>
          <w:rFonts w:ascii="仿宋_GB2312" w:eastAsia="仿宋_GB2312" w:hAnsi="Times New Roman" w:hint="eastAsia"/>
          <w:sz w:val="30"/>
          <w:szCs w:val="30"/>
        </w:rPr>
        <w:t>；与上年相比</w:t>
      </w:r>
      <w:r w:rsidRPr="00854B3A">
        <w:rPr>
          <w:rFonts w:ascii="仿宋_GB2312" w:eastAsia="仿宋_GB2312" w:hAnsi="Tahoma" w:cs="Tahoma" w:hint="eastAsia"/>
          <w:sz w:val="30"/>
          <w:szCs w:val="30"/>
        </w:rPr>
        <w:t>持平。</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sz w:val="30"/>
          <w:szCs w:val="30"/>
        </w:rPr>
        <w:t>2</w:t>
      </w:r>
      <w:r w:rsidRPr="00854B3A">
        <w:rPr>
          <w:rFonts w:ascii="仿宋_GB2312" w:eastAsia="仿宋_GB2312" w:hAnsi="Times New Roman" w:hint="eastAsia"/>
          <w:sz w:val="30"/>
          <w:szCs w:val="30"/>
        </w:rPr>
        <w:t>、公务用车购置及运行维护费支出预算为</w:t>
      </w:r>
      <w:r w:rsidRPr="00854B3A">
        <w:rPr>
          <w:rFonts w:ascii="仿宋_GB2312" w:eastAsia="仿宋_GB2312" w:hAnsi="Times New Roman"/>
          <w:sz w:val="30"/>
          <w:szCs w:val="30"/>
        </w:rPr>
        <w:t>4.48</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4.48</w:t>
      </w:r>
      <w:r w:rsidRPr="00854B3A">
        <w:rPr>
          <w:rFonts w:ascii="仿宋_GB2312" w:eastAsia="仿宋_GB2312" w:hAnsi="Times New Roman" w:hint="eastAsia"/>
          <w:sz w:val="30"/>
          <w:szCs w:val="30"/>
        </w:rPr>
        <w:t>万元，完成预算为</w:t>
      </w:r>
      <w:r w:rsidRPr="00854B3A">
        <w:rPr>
          <w:rFonts w:ascii="仿宋_GB2312" w:eastAsia="仿宋_GB2312" w:hAnsi="Times New Roman"/>
          <w:sz w:val="30"/>
          <w:szCs w:val="30"/>
        </w:rPr>
        <w:t>100%</w:t>
      </w:r>
      <w:r w:rsidRPr="00854B3A">
        <w:rPr>
          <w:rFonts w:ascii="仿宋_GB2312" w:eastAsia="仿宋_GB2312" w:hAnsi="Times New Roman" w:hint="eastAsia"/>
          <w:sz w:val="30"/>
          <w:szCs w:val="30"/>
        </w:rPr>
        <w:t>；与上年相比增加</w:t>
      </w:r>
      <w:r w:rsidRPr="00854B3A">
        <w:rPr>
          <w:rFonts w:ascii="仿宋_GB2312" w:eastAsia="仿宋_GB2312" w:hAnsi="Times New Roman"/>
          <w:sz w:val="30"/>
          <w:szCs w:val="30"/>
        </w:rPr>
        <w:t>0.52</w:t>
      </w:r>
      <w:r w:rsidRPr="00854B3A">
        <w:rPr>
          <w:rFonts w:ascii="仿宋_GB2312" w:eastAsia="仿宋_GB2312" w:hAnsi="Times New Roman" w:hint="eastAsia"/>
          <w:sz w:val="30"/>
          <w:szCs w:val="30"/>
        </w:rPr>
        <w:t>万元，增长</w:t>
      </w:r>
      <w:r w:rsidRPr="00854B3A">
        <w:rPr>
          <w:rFonts w:ascii="仿宋_GB2312" w:eastAsia="仿宋_GB2312" w:hAnsi="Times New Roman"/>
          <w:sz w:val="30"/>
          <w:szCs w:val="30"/>
        </w:rPr>
        <w:t>13.13 %</w:t>
      </w:r>
      <w:r w:rsidRPr="00854B3A">
        <w:rPr>
          <w:rFonts w:ascii="仿宋_GB2312" w:eastAsia="仿宋_GB2312" w:hAnsi="Times New Roman" w:hint="eastAsia"/>
          <w:sz w:val="30"/>
          <w:szCs w:val="30"/>
        </w:rPr>
        <w:t>。其中：</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ahoma" w:cs="Tahoma" w:hint="eastAsia"/>
          <w:sz w:val="30"/>
          <w:szCs w:val="30"/>
        </w:rPr>
        <w:t>公务用车购置费支出预算为</w:t>
      </w:r>
      <w:r w:rsidRPr="00854B3A">
        <w:rPr>
          <w:rFonts w:ascii="仿宋_GB2312" w:eastAsia="仿宋_GB2312" w:hAnsi="微软雅黑" w:cs="Tahoma"/>
          <w:sz w:val="30"/>
          <w:szCs w:val="30"/>
        </w:rPr>
        <w:t>0</w:t>
      </w:r>
      <w:r w:rsidRPr="00854B3A">
        <w:rPr>
          <w:rFonts w:ascii="仿宋_GB2312" w:eastAsia="仿宋_GB2312" w:hAnsi="Tahoma" w:cs="Tahoma" w:hint="eastAsia"/>
          <w:sz w:val="30"/>
          <w:szCs w:val="30"/>
        </w:rPr>
        <w:t>万元，支出决算为</w:t>
      </w:r>
      <w:r w:rsidRPr="00854B3A">
        <w:rPr>
          <w:rFonts w:ascii="仿宋_GB2312" w:eastAsia="仿宋_GB2312" w:hAnsi="微软雅黑" w:cs="Tahoma"/>
          <w:sz w:val="30"/>
          <w:szCs w:val="30"/>
        </w:rPr>
        <w:t>0</w:t>
      </w:r>
      <w:r w:rsidRPr="00854B3A">
        <w:rPr>
          <w:rFonts w:ascii="仿宋_GB2312" w:eastAsia="仿宋_GB2312" w:hAnsi="Tahoma" w:cs="Tahoma" w:hint="eastAsia"/>
          <w:sz w:val="30"/>
          <w:szCs w:val="30"/>
        </w:rPr>
        <w:t>万元，完成预算的</w:t>
      </w:r>
      <w:r w:rsidRPr="00854B3A">
        <w:rPr>
          <w:rFonts w:ascii="仿宋_GB2312" w:eastAsia="仿宋_GB2312" w:hAnsi="Tahoma" w:cs="Tahoma"/>
          <w:sz w:val="30"/>
          <w:szCs w:val="30"/>
        </w:rPr>
        <w:t>0%</w:t>
      </w:r>
      <w:r w:rsidRPr="00854B3A">
        <w:rPr>
          <w:rFonts w:ascii="仿宋_GB2312" w:eastAsia="仿宋_GB2312" w:hAnsi="Tahoma" w:cs="Tahoma" w:hint="eastAsia"/>
          <w:sz w:val="30"/>
          <w:szCs w:val="30"/>
        </w:rPr>
        <w:t>；与上年相比持平。</w:t>
      </w:r>
    </w:p>
    <w:p w:rsidR="0074451B" w:rsidRPr="00854B3A" w:rsidRDefault="0074451B" w:rsidP="005E353D">
      <w:pPr>
        <w:pStyle w:val="Default"/>
        <w:spacing w:line="600" w:lineRule="exact"/>
        <w:ind w:firstLineChars="250" w:firstLine="31680"/>
        <w:rPr>
          <w:rFonts w:ascii="仿宋_GB2312" w:eastAsia="仿宋_GB2312" w:hAnsi="Times New Roman"/>
          <w:sz w:val="30"/>
          <w:szCs w:val="30"/>
        </w:rPr>
      </w:pPr>
      <w:r w:rsidRPr="00854B3A">
        <w:rPr>
          <w:rFonts w:ascii="仿宋_GB2312" w:eastAsia="仿宋_GB2312" w:hAnsi="Times New Roman" w:hint="eastAsia"/>
          <w:sz w:val="30"/>
          <w:szCs w:val="30"/>
        </w:rPr>
        <w:t>公务用车运行维护费支出预算为</w:t>
      </w:r>
      <w:r w:rsidRPr="00854B3A">
        <w:rPr>
          <w:rFonts w:ascii="仿宋_GB2312" w:eastAsia="仿宋_GB2312" w:hAnsi="Times New Roman"/>
          <w:sz w:val="30"/>
          <w:szCs w:val="30"/>
        </w:rPr>
        <w:t>4.48</w:t>
      </w:r>
      <w:r w:rsidRPr="00854B3A">
        <w:rPr>
          <w:rFonts w:ascii="仿宋_GB2312" w:eastAsia="仿宋_GB2312" w:hAnsi="Times New Roman" w:hint="eastAsia"/>
          <w:sz w:val="30"/>
          <w:szCs w:val="30"/>
        </w:rPr>
        <w:t>万元，支出决算为</w:t>
      </w:r>
      <w:r w:rsidRPr="00854B3A">
        <w:rPr>
          <w:rFonts w:ascii="仿宋_GB2312" w:eastAsia="仿宋_GB2312" w:hAnsi="Times New Roman"/>
          <w:sz w:val="30"/>
          <w:szCs w:val="30"/>
        </w:rPr>
        <w:t>4.48</w:t>
      </w:r>
      <w:r w:rsidRPr="00854B3A">
        <w:rPr>
          <w:rFonts w:ascii="仿宋_GB2312" w:eastAsia="仿宋_GB2312" w:hAnsi="Times New Roman" w:hint="eastAsia"/>
          <w:sz w:val="30"/>
          <w:szCs w:val="30"/>
        </w:rPr>
        <w:t>万元，主要是车辆的维修费、过路费、车辆保险费、汽油费等支出，完成预算的</w:t>
      </w:r>
      <w:r w:rsidRPr="00854B3A">
        <w:rPr>
          <w:rFonts w:ascii="仿宋_GB2312" w:eastAsia="仿宋_GB2312" w:hAnsi="Times New Roman"/>
          <w:sz w:val="30"/>
          <w:szCs w:val="30"/>
        </w:rPr>
        <w:t>100%</w:t>
      </w:r>
      <w:r w:rsidRPr="00854B3A">
        <w:rPr>
          <w:rFonts w:ascii="仿宋_GB2312" w:eastAsia="仿宋_GB2312" w:hAnsi="Times New Roman" w:hint="eastAsia"/>
          <w:sz w:val="30"/>
          <w:szCs w:val="30"/>
        </w:rPr>
        <w:t>；与上年相比增加</w:t>
      </w:r>
      <w:r w:rsidRPr="00854B3A">
        <w:rPr>
          <w:rFonts w:ascii="仿宋_GB2312" w:eastAsia="仿宋_GB2312" w:hAnsi="Times New Roman"/>
          <w:sz w:val="30"/>
          <w:szCs w:val="30"/>
        </w:rPr>
        <w:t>0.52</w:t>
      </w:r>
      <w:r w:rsidRPr="00854B3A">
        <w:rPr>
          <w:rFonts w:ascii="仿宋_GB2312" w:eastAsia="仿宋_GB2312" w:hAnsi="Times New Roman" w:hint="eastAsia"/>
          <w:sz w:val="30"/>
          <w:szCs w:val="30"/>
        </w:rPr>
        <w:t>万元，增长</w:t>
      </w:r>
      <w:r w:rsidRPr="00854B3A">
        <w:rPr>
          <w:rFonts w:ascii="仿宋_GB2312" w:eastAsia="仿宋_GB2312" w:hAnsi="Times New Roman"/>
          <w:sz w:val="30"/>
          <w:szCs w:val="30"/>
        </w:rPr>
        <w:t>13.13%</w:t>
      </w:r>
      <w:r w:rsidRPr="00854B3A">
        <w:rPr>
          <w:rFonts w:ascii="仿宋_GB2312" w:eastAsia="仿宋_GB2312" w:hAnsi="Times New Roman" w:hint="eastAsia"/>
          <w:sz w:val="30"/>
          <w:szCs w:val="30"/>
        </w:rPr>
        <w:t>。决算数与预算数相等。决算数大于上年数的主要原因是车辆老化维修次数多。截止</w:t>
      </w: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w:t>
      </w:r>
      <w:r w:rsidRPr="00854B3A">
        <w:rPr>
          <w:rFonts w:ascii="仿宋_GB2312" w:eastAsia="仿宋_GB2312" w:hAnsi="Times New Roman"/>
          <w:sz w:val="30"/>
          <w:szCs w:val="30"/>
        </w:rPr>
        <w:t>12</w:t>
      </w:r>
      <w:r w:rsidRPr="00854B3A">
        <w:rPr>
          <w:rFonts w:ascii="仿宋_GB2312" w:eastAsia="仿宋_GB2312" w:hAnsi="Times New Roman" w:hint="eastAsia"/>
          <w:sz w:val="30"/>
          <w:szCs w:val="30"/>
        </w:rPr>
        <w:t>月</w:t>
      </w:r>
      <w:r w:rsidRPr="00854B3A">
        <w:rPr>
          <w:rFonts w:ascii="仿宋_GB2312" w:eastAsia="仿宋_GB2312" w:hAnsi="Times New Roman"/>
          <w:sz w:val="30"/>
          <w:szCs w:val="30"/>
        </w:rPr>
        <w:t>31</w:t>
      </w:r>
      <w:r w:rsidRPr="00854B3A">
        <w:rPr>
          <w:rFonts w:ascii="仿宋_GB2312" w:eastAsia="仿宋_GB2312" w:hAnsi="Times New Roman" w:hint="eastAsia"/>
          <w:sz w:val="30"/>
          <w:szCs w:val="30"/>
        </w:rPr>
        <w:t>日，我单位开支财政的公务用车保有量为</w:t>
      </w:r>
      <w:r w:rsidRPr="00854B3A">
        <w:rPr>
          <w:rFonts w:ascii="仿宋_GB2312" w:eastAsia="仿宋_GB2312" w:hAnsi="Times New Roman"/>
          <w:sz w:val="30"/>
          <w:szCs w:val="30"/>
        </w:rPr>
        <w:t>1</w:t>
      </w:r>
      <w:r w:rsidRPr="00854B3A">
        <w:rPr>
          <w:rFonts w:ascii="仿宋_GB2312" w:eastAsia="仿宋_GB2312" w:hAnsi="Times New Roman" w:hint="eastAsia"/>
          <w:sz w:val="30"/>
          <w:szCs w:val="30"/>
        </w:rPr>
        <w:t>辆。</w:t>
      </w:r>
    </w:p>
    <w:p w:rsidR="0074451B" w:rsidRPr="00854B3A" w:rsidRDefault="0074451B" w:rsidP="005E353D">
      <w:pPr>
        <w:spacing w:line="600" w:lineRule="exact"/>
        <w:ind w:firstLineChars="250" w:firstLine="31680"/>
        <w:rPr>
          <w:rFonts w:ascii="仿宋_GB2312" w:eastAsia="仿宋_GB2312" w:hAnsi="Times New Roman"/>
          <w:sz w:val="30"/>
          <w:szCs w:val="30"/>
        </w:rPr>
      </w:pPr>
      <w:r w:rsidRPr="00854B3A">
        <w:rPr>
          <w:rFonts w:ascii="仿宋_GB2312" w:eastAsia="仿宋_GB2312"/>
          <w:sz w:val="30"/>
          <w:szCs w:val="30"/>
        </w:rPr>
        <w:t>3</w:t>
      </w:r>
      <w:r w:rsidRPr="00854B3A">
        <w:rPr>
          <w:rFonts w:ascii="仿宋_GB2312" w:eastAsia="仿宋_GB2312" w:hint="eastAsia"/>
          <w:sz w:val="30"/>
          <w:szCs w:val="30"/>
        </w:rPr>
        <w:t>、公务接待费支出预算为</w:t>
      </w:r>
      <w:r w:rsidRPr="00854B3A">
        <w:rPr>
          <w:rFonts w:ascii="仿宋_GB2312" w:eastAsia="仿宋_GB2312"/>
          <w:sz w:val="30"/>
          <w:szCs w:val="30"/>
        </w:rPr>
        <w:t>1.83</w:t>
      </w:r>
      <w:r w:rsidRPr="00854B3A">
        <w:rPr>
          <w:rFonts w:ascii="仿宋_GB2312" w:eastAsia="仿宋_GB2312" w:hint="eastAsia"/>
          <w:sz w:val="30"/>
          <w:szCs w:val="30"/>
        </w:rPr>
        <w:t>万元，支出决算为</w:t>
      </w:r>
      <w:r w:rsidRPr="00854B3A">
        <w:rPr>
          <w:rFonts w:ascii="仿宋_GB2312" w:eastAsia="仿宋_GB2312"/>
          <w:sz w:val="30"/>
          <w:szCs w:val="30"/>
        </w:rPr>
        <w:t>1.83</w:t>
      </w:r>
      <w:r w:rsidRPr="00854B3A">
        <w:rPr>
          <w:rFonts w:ascii="仿宋_GB2312" w:eastAsia="仿宋_GB2312" w:hint="eastAsia"/>
          <w:sz w:val="30"/>
          <w:szCs w:val="30"/>
        </w:rPr>
        <w:t>万元，完成预算的</w:t>
      </w:r>
      <w:r w:rsidRPr="00854B3A">
        <w:rPr>
          <w:rFonts w:ascii="仿宋_GB2312" w:eastAsia="仿宋_GB2312"/>
          <w:sz w:val="30"/>
          <w:szCs w:val="30"/>
        </w:rPr>
        <w:t>100%</w:t>
      </w:r>
      <w:r w:rsidRPr="00854B3A">
        <w:rPr>
          <w:rFonts w:ascii="仿宋_GB2312" w:eastAsia="仿宋_GB2312" w:hint="eastAsia"/>
          <w:sz w:val="30"/>
          <w:szCs w:val="30"/>
        </w:rPr>
        <w:t>，与上年相比增加</w:t>
      </w:r>
      <w:r w:rsidRPr="00854B3A">
        <w:rPr>
          <w:rFonts w:ascii="仿宋_GB2312" w:eastAsia="仿宋_GB2312"/>
          <w:sz w:val="30"/>
          <w:szCs w:val="30"/>
        </w:rPr>
        <w:t>0.14</w:t>
      </w:r>
      <w:r w:rsidRPr="00854B3A">
        <w:rPr>
          <w:rFonts w:ascii="仿宋_GB2312" w:eastAsia="仿宋_GB2312" w:hint="eastAsia"/>
          <w:sz w:val="30"/>
          <w:szCs w:val="30"/>
        </w:rPr>
        <w:t>万元，增长</w:t>
      </w:r>
      <w:r w:rsidRPr="00854B3A">
        <w:rPr>
          <w:rFonts w:ascii="仿宋_GB2312" w:eastAsia="仿宋_GB2312"/>
          <w:sz w:val="30"/>
          <w:szCs w:val="30"/>
        </w:rPr>
        <w:t>8.28 %</w:t>
      </w:r>
      <w:r w:rsidRPr="00854B3A">
        <w:rPr>
          <w:rFonts w:ascii="仿宋_GB2312" w:eastAsia="仿宋_GB2312" w:hint="eastAsia"/>
          <w:sz w:val="30"/>
          <w:szCs w:val="30"/>
        </w:rPr>
        <w:t>。决算数与预算数相等。决算数大于上年数的主要原因是</w:t>
      </w:r>
      <w:r w:rsidRPr="00854B3A">
        <w:rPr>
          <w:rFonts w:ascii="仿宋_GB2312" w:eastAsia="仿宋_GB2312" w:hAnsi="Tahoma" w:cs="Tahoma" w:hint="eastAsia"/>
          <w:color w:val="000000"/>
          <w:sz w:val="30"/>
          <w:szCs w:val="30"/>
        </w:rPr>
        <w:t>县（市、区）科协报送申报项目材料、工作汇报、市州兄弟科协来怀调研等发生的</w:t>
      </w:r>
      <w:r w:rsidRPr="00854B3A">
        <w:rPr>
          <w:rFonts w:ascii="仿宋_GB2312" w:eastAsia="仿宋_GB2312" w:cs="黑体" w:hint="eastAsia"/>
          <w:color w:val="000000"/>
          <w:kern w:val="0"/>
          <w:sz w:val="30"/>
          <w:szCs w:val="30"/>
        </w:rPr>
        <w:t>接待支出。</w:t>
      </w: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年度共接待来访团组</w:t>
      </w:r>
      <w:r w:rsidRPr="00854B3A">
        <w:rPr>
          <w:rFonts w:ascii="仿宋_GB2312" w:eastAsia="仿宋_GB2312" w:hAnsi="Times New Roman"/>
          <w:sz w:val="30"/>
          <w:szCs w:val="30"/>
        </w:rPr>
        <w:t>17</w:t>
      </w:r>
      <w:r w:rsidRPr="00854B3A">
        <w:rPr>
          <w:rFonts w:ascii="仿宋_GB2312" w:eastAsia="仿宋_GB2312" w:hAnsi="Times New Roman" w:hint="eastAsia"/>
          <w:sz w:val="30"/>
          <w:szCs w:val="30"/>
        </w:rPr>
        <w:t>个、来宾</w:t>
      </w:r>
      <w:r w:rsidRPr="00854B3A">
        <w:rPr>
          <w:rFonts w:ascii="仿宋_GB2312" w:eastAsia="仿宋_GB2312" w:hAnsi="Times New Roman"/>
          <w:sz w:val="30"/>
          <w:szCs w:val="30"/>
        </w:rPr>
        <w:t>200</w:t>
      </w:r>
      <w:r w:rsidRPr="00854B3A">
        <w:rPr>
          <w:rFonts w:ascii="仿宋_GB2312" w:eastAsia="仿宋_GB2312" w:hAnsi="Times New Roman" w:hint="eastAsia"/>
          <w:sz w:val="30"/>
          <w:szCs w:val="30"/>
        </w:rPr>
        <w:t>人次，主要是</w:t>
      </w:r>
      <w:r w:rsidRPr="00854B3A">
        <w:rPr>
          <w:rFonts w:ascii="仿宋_GB2312" w:eastAsia="仿宋_GB2312" w:hAnsi="Tahoma" w:cs="Tahoma" w:hint="eastAsia"/>
          <w:sz w:val="30"/>
          <w:szCs w:val="30"/>
        </w:rPr>
        <w:t>县（市、区）科协报送申报项目材料、工作汇报、市州兄弟科协来怀调研等发生的</w:t>
      </w:r>
      <w:r w:rsidRPr="00854B3A">
        <w:rPr>
          <w:rFonts w:ascii="仿宋_GB2312" w:eastAsia="仿宋_GB2312" w:hAnsi="Times New Roman" w:hint="eastAsia"/>
          <w:sz w:val="30"/>
          <w:szCs w:val="30"/>
        </w:rPr>
        <w:t>接待支出。</w:t>
      </w:r>
    </w:p>
    <w:p w:rsidR="0074451B" w:rsidRPr="00854B3A" w:rsidRDefault="0074451B" w:rsidP="005E353D">
      <w:pPr>
        <w:pStyle w:val="Default"/>
        <w:spacing w:line="600" w:lineRule="exact"/>
        <w:ind w:firstLineChars="200" w:firstLine="31680"/>
        <w:rPr>
          <w:rFonts w:hAnsi="黑体"/>
          <w:bCs/>
          <w:sz w:val="30"/>
          <w:szCs w:val="30"/>
        </w:rPr>
      </w:pPr>
      <w:r w:rsidRPr="00854B3A">
        <w:rPr>
          <w:rFonts w:hAnsi="黑体" w:hint="eastAsia"/>
          <w:bCs/>
          <w:sz w:val="30"/>
          <w:szCs w:val="30"/>
        </w:rPr>
        <w:t>八、政府性基金预算收入支出决算情况</w:t>
      </w:r>
    </w:p>
    <w:p w:rsidR="0074451B" w:rsidRPr="00854B3A" w:rsidRDefault="0074451B" w:rsidP="00F02A6B">
      <w:pPr>
        <w:pStyle w:val="NormalWeb"/>
        <w:shd w:val="clear" w:color="auto" w:fill="FFFFFF"/>
        <w:spacing w:before="0" w:beforeAutospacing="0" w:after="200" w:afterAutospacing="0" w:line="560" w:lineRule="exact"/>
        <w:ind w:firstLine="640"/>
        <w:jc w:val="both"/>
        <w:rPr>
          <w:rFonts w:ascii="仿宋_GB2312" w:eastAsia="仿宋_GB2312"/>
          <w:sz w:val="30"/>
          <w:szCs w:val="30"/>
        </w:rPr>
      </w:pPr>
      <w:r w:rsidRPr="00854B3A">
        <w:rPr>
          <w:rFonts w:ascii="仿宋_GB2312" w:eastAsia="仿宋_GB2312"/>
          <w:sz w:val="30"/>
          <w:szCs w:val="30"/>
        </w:rPr>
        <w:t>2024</w:t>
      </w:r>
      <w:r w:rsidRPr="00854B3A">
        <w:rPr>
          <w:rFonts w:ascii="仿宋_GB2312" w:eastAsia="仿宋_GB2312" w:hint="eastAsia"/>
          <w:sz w:val="30"/>
          <w:szCs w:val="30"/>
        </w:rPr>
        <w:t>年度本单位无政府性基金收支。</w:t>
      </w:r>
    </w:p>
    <w:p w:rsidR="0074451B" w:rsidRPr="00B76D4E" w:rsidRDefault="0074451B" w:rsidP="005E353D">
      <w:pPr>
        <w:autoSpaceDE w:val="0"/>
        <w:autoSpaceDN w:val="0"/>
        <w:adjustRightInd w:val="0"/>
        <w:spacing w:line="560" w:lineRule="exact"/>
        <w:ind w:firstLineChars="200" w:firstLine="31680"/>
        <w:jc w:val="left"/>
        <w:rPr>
          <w:rFonts w:ascii="黑体" w:eastAsia="黑体" w:hAnsi="仿宋_GB2312" w:cs="仿宋_GB2312"/>
          <w:color w:val="000000"/>
          <w:kern w:val="0"/>
          <w:sz w:val="30"/>
          <w:szCs w:val="30"/>
        </w:rPr>
      </w:pPr>
      <w:r w:rsidRPr="00B76D4E">
        <w:rPr>
          <w:rFonts w:ascii="黑体" w:eastAsia="黑体" w:hAnsi="Times New Roman" w:hint="eastAsia"/>
          <w:sz w:val="30"/>
          <w:szCs w:val="30"/>
        </w:rPr>
        <w:t>九、</w:t>
      </w:r>
      <w:r w:rsidRPr="00B76D4E">
        <w:rPr>
          <w:rFonts w:ascii="黑体" w:eastAsia="黑体" w:hAnsi="仿宋_GB2312" w:cs="仿宋_GB2312" w:hint="eastAsia"/>
          <w:color w:val="000000"/>
          <w:kern w:val="0"/>
          <w:sz w:val="30"/>
          <w:szCs w:val="30"/>
        </w:rPr>
        <w:t>国有资本经营预算收入支出决算情况</w:t>
      </w:r>
    </w:p>
    <w:p w:rsidR="0074451B" w:rsidRPr="00854B3A" w:rsidRDefault="0074451B" w:rsidP="002E7B5C">
      <w:pPr>
        <w:pStyle w:val="NormalWeb"/>
        <w:shd w:val="clear" w:color="auto" w:fill="FFFFFF"/>
        <w:spacing w:before="0" w:beforeAutospacing="0" w:after="200" w:afterAutospacing="0" w:line="560" w:lineRule="exact"/>
        <w:ind w:firstLine="640"/>
        <w:jc w:val="both"/>
        <w:rPr>
          <w:rFonts w:ascii="仿宋_GB2312" w:eastAsia="仿宋_GB2312"/>
          <w:sz w:val="30"/>
          <w:szCs w:val="30"/>
        </w:rPr>
      </w:pPr>
      <w:r w:rsidRPr="00854B3A">
        <w:rPr>
          <w:rFonts w:ascii="仿宋_GB2312" w:eastAsia="仿宋_GB2312"/>
          <w:sz w:val="30"/>
          <w:szCs w:val="30"/>
        </w:rPr>
        <w:t>2024</w:t>
      </w:r>
      <w:r w:rsidRPr="00854B3A">
        <w:rPr>
          <w:rFonts w:ascii="仿宋_GB2312" w:eastAsia="仿宋_GB2312" w:hint="eastAsia"/>
          <w:sz w:val="30"/>
          <w:szCs w:val="30"/>
        </w:rPr>
        <w:t>年度本单位无</w:t>
      </w:r>
      <w:r>
        <w:rPr>
          <w:rFonts w:ascii="仿宋_GB2312" w:eastAsia="仿宋_GB2312" w:hint="eastAsia"/>
          <w:sz w:val="30"/>
          <w:szCs w:val="30"/>
        </w:rPr>
        <w:t>国有资本经营</w:t>
      </w:r>
      <w:r w:rsidRPr="00854B3A">
        <w:rPr>
          <w:rFonts w:ascii="仿宋_GB2312" w:eastAsia="仿宋_GB2312" w:hint="eastAsia"/>
          <w:sz w:val="30"/>
          <w:szCs w:val="30"/>
        </w:rPr>
        <w:t>收支。</w:t>
      </w:r>
    </w:p>
    <w:p w:rsidR="0074451B" w:rsidRPr="00854B3A" w:rsidRDefault="0074451B" w:rsidP="005E353D">
      <w:pPr>
        <w:pStyle w:val="Default"/>
        <w:spacing w:line="600" w:lineRule="exact"/>
        <w:ind w:firstLineChars="200" w:firstLine="31680"/>
        <w:rPr>
          <w:rFonts w:hAnsi="Times New Roman"/>
          <w:color w:val="auto"/>
          <w:sz w:val="30"/>
          <w:szCs w:val="30"/>
        </w:rPr>
      </w:pPr>
      <w:r>
        <w:rPr>
          <w:rFonts w:hAnsi="Times New Roman" w:hint="eastAsia"/>
          <w:color w:val="auto"/>
          <w:sz w:val="30"/>
          <w:szCs w:val="30"/>
        </w:rPr>
        <w:t>十、</w:t>
      </w:r>
      <w:r w:rsidRPr="00854B3A">
        <w:rPr>
          <w:rFonts w:hAnsi="Times New Roman" w:hint="eastAsia"/>
          <w:color w:val="auto"/>
          <w:sz w:val="30"/>
          <w:szCs w:val="30"/>
        </w:rPr>
        <w:t>关于机关运行经费支出说明</w:t>
      </w:r>
    </w:p>
    <w:p w:rsidR="0074451B" w:rsidRPr="00854B3A" w:rsidRDefault="0074451B" w:rsidP="005E353D">
      <w:pPr>
        <w:pStyle w:val="Default"/>
        <w:spacing w:line="600" w:lineRule="exact"/>
        <w:ind w:firstLineChars="200" w:firstLine="31680"/>
        <w:rPr>
          <w:rFonts w:ascii="Times New Roman" w:eastAsia="仿宋_GB2312" w:hAnsi="Times New Roman"/>
          <w:sz w:val="30"/>
          <w:szCs w:val="30"/>
        </w:rPr>
      </w:pPr>
      <w:r w:rsidRPr="00854B3A">
        <w:rPr>
          <w:rFonts w:ascii="Times New Roman" w:eastAsia="仿宋_GB2312" w:hAnsi="Times New Roman" w:hint="eastAsia"/>
          <w:sz w:val="30"/>
          <w:szCs w:val="30"/>
        </w:rPr>
        <w:t>本部门</w:t>
      </w:r>
      <w:r w:rsidRPr="00854B3A">
        <w:rPr>
          <w:rFonts w:ascii="Times New Roman" w:eastAsia="仿宋_GB2312" w:hAnsi="Times New Roman"/>
          <w:sz w:val="30"/>
          <w:szCs w:val="30"/>
        </w:rPr>
        <w:t>2024</w:t>
      </w:r>
      <w:r w:rsidRPr="00854B3A">
        <w:rPr>
          <w:rFonts w:ascii="Times New Roman" w:eastAsia="仿宋_GB2312" w:hAnsi="Times New Roman" w:hint="eastAsia"/>
          <w:sz w:val="30"/>
          <w:szCs w:val="30"/>
        </w:rPr>
        <w:t>年度机关运行经费支出</w:t>
      </w:r>
      <w:r w:rsidRPr="00854B3A">
        <w:rPr>
          <w:rFonts w:ascii="Times New Roman" w:eastAsia="仿宋_GB2312" w:hAnsi="Times New Roman"/>
          <w:sz w:val="30"/>
          <w:szCs w:val="30"/>
        </w:rPr>
        <w:t>29.79</w:t>
      </w:r>
      <w:r w:rsidRPr="00854B3A">
        <w:rPr>
          <w:rFonts w:ascii="Times New Roman" w:eastAsia="仿宋_GB2312" w:hAnsi="Times New Roman" w:hint="eastAsia"/>
          <w:sz w:val="30"/>
          <w:szCs w:val="30"/>
        </w:rPr>
        <w:t>万元，比上年决算数减少</w:t>
      </w:r>
      <w:r w:rsidRPr="00854B3A">
        <w:rPr>
          <w:rFonts w:ascii="Times New Roman" w:eastAsia="仿宋_GB2312" w:hAnsi="Times New Roman"/>
          <w:sz w:val="30"/>
          <w:szCs w:val="30"/>
        </w:rPr>
        <w:t>1.65</w:t>
      </w:r>
      <w:r w:rsidRPr="00854B3A">
        <w:rPr>
          <w:rFonts w:ascii="Times New Roman" w:eastAsia="仿宋_GB2312" w:hAnsi="Times New Roman" w:hint="eastAsia"/>
          <w:sz w:val="30"/>
          <w:szCs w:val="30"/>
        </w:rPr>
        <w:t>万元，降低</w:t>
      </w:r>
      <w:r w:rsidRPr="00854B3A">
        <w:rPr>
          <w:rFonts w:ascii="Times New Roman" w:eastAsia="仿宋_GB2312" w:hAnsi="Times New Roman"/>
          <w:sz w:val="30"/>
          <w:szCs w:val="30"/>
        </w:rPr>
        <w:t>5.25 %</w:t>
      </w:r>
      <w:r w:rsidRPr="00854B3A">
        <w:rPr>
          <w:rFonts w:ascii="Times New Roman" w:eastAsia="仿宋_GB2312" w:hAnsi="Times New Roman" w:hint="eastAsia"/>
          <w:sz w:val="30"/>
          <w:szCs w:val="30"/>
        </w:rPr>
        <w:t>。主要原因是：差旅费、接待费、委托业务等有所减少。</w:t>
      </w:r>
    </w:p>
    <w:p w:rsidR="0074451B" w:rsidRPr="00854B3A" w:rsidRDefault="0074451B" w:rsidP="005E353D">
      <w:pPr>
        <w:pStyle w:val="Default"/>
        <w:spacing w:line="600" w:lineRule="exact"/>
        <w:ind w:firstLineChars="200" w:firstLine="31680"/>
        <w:rPr>
          <w:rFonts w:hAnsi="黑体"/>
          <w:bCs/>
          <w:sz w:val="30"/>
          <w:szCs w:val="30"/>
        </w:rPr>
      </w:pPr>
      <w:r w:rsidRPr="00854B3A">
        <w:rPr>
          <w:rFonts w:hAnsi="黑体" w:hint="eastAsia"/>
          <w:bCs/>
          <w:sz w:val="30"/>
          <w:szCs w:val="30"/>
        </w:rPr>
        <w:t>十</w:t>
      </w:r>
      <w:r>
        <w:rPr>
          <w:rFonts w:hAnsi="黑体" w:hint="eastAsia"/>
          <w:bCs/>
          <w:sz w:val="30"/>
          <w:szCs w:val="30"/>
        </w:rPr>
        <w:t>一</w:t>
      </w:r>
      <w:r w:rsidRPr="00854B3A">
        <w:rPr>
          <w:rFonts w:hAnsi="黑体" w:hint="eastAsia"/>
          <w:bCs/>
          <w:sz w:val="30"/>
          <w:szCs w:val="30"/>
        </w:rPr>
        <w:t>、一般性支出情况说明</w:t>
      </w:r>
    </w:p>
    <w:p w:rsidR="0074451B" w:rsidRPr="00854B3A" w:rsidRDefault="0074451B" w:rsidP="005E353D">
      <w:pPr>
        <w:pStyle w:val="Default"/>
        <w:spacing w:line="600" w:lineRule="exact"/>
        <w:ind w:firstLineChars="200" w:firstLine="31680"/>
        <w:rPr>
          <w:rFonts w:ascii="仿宋_GB2312" w:eastAsia="仿宋_GB2312" w:hAnsi="楷体" w:cs="楷体"/>
          <w:b/>
          <w:bCs/>
          <w:i/>
          <w:color w:val="auto"/>
          <w:sz w:val="30"/>
          <w:szCs w:val="30"/>
        </w:rPr>
      </w:pP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年本部门开支会议费</w:t>
      </w:r>
      <w:r w:rsidRPr="00854B3A">
        <w:rPr>
          <w:rFonts w:ascii="仿宋_GB2312" w:eastAsia="仿宋_GB2312" w:hAnsi="Times New Roman"/>
          <w:sz w:val="30"/>
          <w:szCs w:val="30"/>
        </w:rPr>
        <w:t>19.83</w:t>
      </w:r>
      <w:r w:rsidRPr="00854B3A">
        <w:rPr>
          <w:rFonts w:ascii="仿宋_GB2312" w:eastAsia="仿宋_GB2312" w:hAnsi="Times New Roman" w:hint="eastAsia"/>
          <w:sz w:val="30"/>
          <w:szCs w:val="30"/>
        </w:rPr>
        <w:t>万元，用于召开市科协五年一届的代表大会（二类会议）、</w:t>
      </w: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年第</w:t>
      </w:r>
      <w:r w:rsidRPr="00854B3A">
        <w:rPr>
          <w:rFonts w:ascii="仿宋_GB2312" w:eastAsia="仿宋_GB2312" w:hAnsi="Times New Roman"/>
          <w:sz w:val="30"/>
          <w:szCs w:val="30"/>
        </w:rPr>
        <w:t>45</w:t>
      </w:r>
      <w:r w:rsidRPr="00854B3A">
        <w:rPr>
          <w:rFonts w:ascii="仿宋_GB2312" w:eastAsia="仿宋_GB2312" w:hAnsi="Times New Roman" w:hint="eastAsia"/>
          <w:sz w:val="30"/>
          <w:szCs w:val="30"/>
        </w:rPr>
        <w:t>届青少年科技创新大</w:t>
      </w:r>
      <w:r w:rsidRPr="00854B3A">
        <w:rPr>
          <w:rFonts w:ascii="仿宋_GB2312" w:eastAsia="仿宋_GB2312" w:hAnsi="宋体" w:cs="宋体" w:hint="eastAsia"/>
          <w:sz w:val="30"/>
          <w:szCs w:val="30"/>
        </w:rPr>
        <w:t>赛、</w:t>
      </w: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年怀化市公民科学素质大赛</w:t>
      </w:r>
      <w:r w:rsidRPr="00854B3A">
        <w:rPr>
          <w:rFonts w:ascii="仿宋_GB2312" w:eastAsia="仿宋_GB2312" w:hAnsi="宋体" w:cs="宋体" w:hint="eastAsia"/>
          <w:sz w:val="30"/>
          <w:szCs w:val="30"/>
        </w:rPr>
        <w:t>等（三类会议）</w:t>
      </w:r>
      <w:r w:rsidRPr="00854B3A">
        <w:rPr>
          <w:rFonts w:ascii="仿宋_GB2312" w:eastAsia="仿宋_GB2312" w:hAnsi="Times New Roman" w:hint="eastAsia"/>
          <w:sz w:val="30"/>
          <w:szCs w:val="30"/>
        </w:rPr>
        <w:t>，人数</w:t>
      </w:r>
      <w:r w:rsidRPr="00854B3A">
        <w:rPr>
          <w:rFonts w:ascii="仿宋_GB2312" w:eastAsia="仿宋_GB2312" w:hAnsi="Times New Roman"/>
          <w:sz w:val="30"/>
          <w:szCs w:val="30"/>
        </w:rPr>
        <w:t>663</w:t>
      </w:r>
      <w:r w:rsidRPr="00854B3A">
        <w:rPr>
          <w:rFonts w:ascii="仿宋_GB2312" w:eastAsia="仿宋_GB2312" w:hAnsi="Times New Roman" w:hint="eastAsia"/>
          <w:sz w:val="30"/>
          <w:szCs w:val="30"/>
        </w:rPr>
        <w:t>人，内容为市科协五年一届的代表大会</w:t>
      </w:r>
      <w:r w:rsidRPr="00854B3A">
        <w:rPr>
          <w:rFonts w:ascii="仿宋_GB2312" w:eastAsia="仿宋_GB2312" w:hAnsi="Tahoma" w:cs="Tahoma" w:hint="eastAsia"/>
          <w:sz w:val="30"/>
          <w:szCs w:val="30"/>
        </w:rPr>
        <w:t>换届选举，</w:t>
      </w:r>
      <w:r w:rsidRPr="00854B3A">
        <w:rPr>
          <w:rFonts w:ascii="仿宋_GB2312" w:eastAsia="仿宋_GB2312" w:hAnsi="Tahoma" w:cs="Tahoma"/>
          <w:sz w:val="30"/>
          <w:szCs w:val="30"/>
        </w:rPr>
        <w:t>45</w:t>
      </w:r>
      <w:r w:rsidRPr="00854B3A">
        <w:rPr>
          <w:rFonts w:ascii="仿宋_GB2312" w:eastAsia="仿宋_GB2312" w:hAnsi="Tahoma" w:cs="Tahoma" w:hint="eastAsia"/>
          <w:sz w:val="30"/>
          <w:szCs w:val="30"/>
        </w:rPr>
        <w:t>届青少年科技创新大赛评比、</w:t>
      </w: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年怀化市公民科学素质大赛评比；开支培训费</w:t>
      </w:r>
      <w:r w:rsidRPr="00854B3A">
        <w:rPr>
          <w:rFonts w:ascii="仿宋_GB2312" w:eastAsia="仿宋_GB2312" w:hAnsi="Times New Roman"/>
          <w:sz w:val="30"/>
          <w:szCs w:val="30"/>
        </w:rPr>
        <w:t>5.77</w:t>
      </w:r>
      <w:r w:rsidRPr="00854B3A">
        <w:rPr>
          <w:rFonts w:ascii="仿宋_GB2312" w:eastAsia="仿宋_GB2312" w:hAnsi="Times New Roman" w:hint="eastAsia"/>
          <w:sz w:val="30"/>
          <w:szCs w:val="30"/>
        </w:rPr>
        <w:t>万元，用于</w:t>
      </w:r>
      <w:r w:rsidRPr="00854B3A">
        <w:rPr>
          <w:rFonts w:ascii="仿宋_GB2312" w:eastAsia="仿宋_GB2312" w:hAnsi="Times New Roman"/>
          <w:sz w:val="30"/>
          <w:szCs w:val="30"/>
        </w:rPr>
        <w:t>2024</w:t>
      </w:r>
      <w:r w:rsidRPr="00854B3A">
        <w:rPr>
          <w:rFonts w:ascii="仿宋_GB2312" w:eastAsia="仿宋_GB2312" w:hAnsi="Times New Roman" w:hint="eastAsia"/>
          <w:sz w:val="30"/>
          <w:szCs w:val="30"/>
        </w:rPr>
        <w:t>年怀化市“科普直通车”活动培训以及</w:t>
      </w:r>
      <w:r w:rsidRPr="00854B3A">
        <w:rPr>
          <w:rFonts w:ascii="仿宋_GB2312" w:eastAsia="仿宋_GB2312" w:hAnsi="Tahoma" w:cs="Tahoma" w:hint="eastAsia"/>
          <w:sz w:val="30"/>
          <w:szCs w:val="30"/>
        </w:rPr>
        <w:t>事业人员网络技术培训</w:t>
      </w:r>
      <w:r w:rsidRPr="00854B3A">
        <w:rPr>
          <w:rFonts w:ascii="仿宋_GB2312" w:eastAsia="仿宋_GB2312" w:hAnsi="Times New Roman" w:hint="eastAsia"/>
          <w:sz w:val="30"/>
          <w:szCs w:val="30"/>
        </w:rPr>
        <w:t>，人数</w:t>
      </w:r>
      <w:r w:rsidRPr="00854B3A">
        <w:rPr>
          <w:rFonts w:ascii="仿宋_GB2312" w:eastAsia="仿宋_GB2312" w:hAnsi="Times New Roman"/>
          <w:sz w:val="30"/>
          <w:szCs w:val="30"/>
        </w:rPr>
        <w:t>280</w:t>
      </w:r>
      <w:r w:rsidRPr="00854B3A">
        <w:rPr>
          <w:rFonts w:ascii="仿宋_GB2312" w:eastAsia="仿宋_GB2312" w:hAnsi="Times New Roman" w:hint="eastAsia"/>
          <w:sz w:val="30"/>
          <w:szCs w:val="30"/>
        </w:rPr>
        <w:t>人；内容为开展科普讲座、科技培训以及</w:t>
      </w:r>
      <w:r w:rsidRPr="00854B3A">
        <w:rPr>
          <w:rFonts w:ascii="仿宋_GB2312" w:eastAsia="仿宋_GB2312" w:hAnsi="Tahoma" w:cs="Tahoma" w:hint="eastAsia"/>
          <w:sz w:val="30"/>
          <w:szCs w:val="30"/>
        </w:rPr>
        <w:t>业务相关</w:t>
      </w:r>
      <w:r w:rsidRPr="00854B3A">
        <w:rPr>
          <w:rFonts w:ascii="仿宋_GB2312" w:eastAsia="仿宋_GB2312" w:hAnsi="Times New Roman" w:hint="eastAsia"/>
          <w:sz w:val="30"/>
          <w:szCs w:val="30"/>
        </w:rPr>
        <w:t>；单位未开展节庆、晚会、论谈、赛事等活动。</w:t>
      </w:r>
    </w:p>
    <w:p w:rsidR="0074451B" w:rsidRPr="00854B3A" w:rsidRDefault="0074451B" w:rsidP="005E353D">
      <w:pPr>
        <w:pStyle w:val="Default"/>
        <w:spacing w:line="600" w:lineRule="exact"/>
        <w:ind w:firstLineChars="200" w:firstLine="31680"/>
        <w:rPr>
          <w:rFonts w:hAnsi="黑体"/>
          <w:bCs/>
          <w:sz w:val="30"/>
          <w:szCs w:val="30"/>
        </w:rPr>
      </w:pPr>
      <w:r>
        <w:rPr>
          <w:rFonts w:hAnsi="黑体" w:hint="eastAsia"/>
          <w:bCs/>
          <w:sz w:val="30"/>
          <w:szCs w:val="30"/>
        </w:rPr>
        <w:t>十二</w:t>
      </w:r>
      <w:r w:rsidRPr="00854B3A">
        <w:rPr>
          <w:rFonts w:hAnsi="黑体" w:hint="eastAsia"/>
          <w:bCs/>
          <w:sz w:val="30"/>
          <w:szCs w:val="30"/>
        </w:rPr>
        <w:t>、关于政府采购支出说明</w:t>
      </w:r>
    </w:p>
    <w:p w:rsidR="0074451B" w:rsidRPr="00854B3A" w:rsidRDefault="0074451B" w:rsidP="005E353D">
      <w:pPr>
        <w:pStyle w:val="Default"/>
        <w:spacing w:line="580" w:lineRule="exact"/>
        <w:ind w:firstLineChars="200" w:firstLine="31680"/>
        <w:rPr>
          <w:rFonts w:ascii="Times New Roman" w:eastAsia="仿宋_GB2312" w:hAnsi="Times New Roman"/>
          <w:color w:val="auto"/>
          <w:sz w:val="30"/>
          <w:szCs w:val="30"/>
        </w:rPr>
      </w:pPr>
      <w:r w:rsidRPr="00854B3A">
        <w:rPr>
          <w:rFonts w:ascii="Times New Roman" w:eastAsia="仿宋_GB2312" w:hAnsi="Times New Roman" w:hint="eastAsia"/>
          <w:sz w:val="30"/>
          <w:szCs w:val="30"/>
        </w:rPr>
        <w:t>本单位</w:t>
      </w:r>
      <w:r w:rsidRPr="00854B3A">
        <w:rPr>
          <w:rFonts w:ascii="Times New Roman" w:eastAsia="仿宋_GB2312" w:hAnsi="Times New Roman"/>
          <w:sz w:val="30"/>
          <w:szCs w:val="30"/>
        </w:rPr>
        <w:t>2024</w:t>
      </w:r>
      <w:r w:rsidRPr="00854B3A">
        <w:rPr>
          <w:rFonts w:ascii="Times New Roman" w:eastAsia="仿宋_GB2312" w:hAnsi="Times New Roman" w:hint="eastAsia"/>
          <w:sz w:val="30"/>
          <w:szCs w:val="30"/>
        </w:rPr>
        <w:t>年度政府采购支出总额</w:t>
      </w:r>
      <w:r w:rsidRPr="00854B3A">
        <w:rPr>
          <w:rFonts w:ascii="Times New Roman" w:eastAsia="仿宋_GB2312" w:hAnsi="Times New Roman"/>
          <w:sz w:val="30"/>
          <w:szCs w:val="30"/>
        </w:rPr>
        <w:t>7.15</w:t>
      </w:r>
      <w:r w:rsidRPr="00854B3A">
        <w:rPr>
          <w:rFonts w:ascii="Times New Roman" w:eastAsia="仿宋_GB2312" w:hAnsi="Times New Roman" w:hint="eastAsia"/>
          <w:sz w:val="30"/>
          <w:szCs w:val="30"/>
        </w:rPr>
        <w:t>万元，其中：政府采购货物支出</w:t>
      </w:r>
      <w:r w:rsidRPr="00854B3A">
        <w:rPr>
          <w:rFonts w:ascii="Times New Roman" w:eastAsia="仿宋_GB2312" w:hAnsi="Times New Roman"/>
          <w:sz w:val="30"/>
          <w:szCs w:val="30"/>
        </w:rPr>
        <w:t>7.15</w:t>
      </w:r>
      <w:r w:rsidRPr="00854B3A">
        <w:rPr>
          <w:rFonts w:ascii="Times New Roman" w:eastAsia="仿宋_GB2312" w:hAnsi="Times New Roman" w:hint="eastAsia"/>
          <w:sz w:val="30"/>
          <w:szCs w:val="30"/>
        </w:rPr>
        <w:t>万元、政府采购工程支出</w:t>
      </w:r>
      <w:r w:rsidRPr="00854B3A">
        <w:rPr>
          <w:rFonts w:ascii="Times New Roman" w:eastAsia="仿宋_GB2312" w:hAnsi="Times New Roman"/>
          <w:sz w:val="30"/>
          <w:szCs w:val="30"/>
        </w:rPr>
        <w:t>0</w:t>
      </w:r>
      <w:r w:rsidRPr="00854B3A">
        <w:rPr>
          <w:rFonts w:ascii="Times New Roman" w:eastAsia="仿宋_GB2312" w:hAnsi="Times New Roman" w:hint="eastAsia"/>
          <w:sz w:val="30"/>
          <w:szCs w:val="30"/>
        </w:rPr>
        <w:t>万元、政府采购服务支出</w:t>
      </w:r>
      <w:r w:rsidRPr="00854B3A">
        <w:rPr>
          <w:rFonts w:ascii="Times New Roman" w:eastAsia="仿宋_GB2312" w:hAnsi="Times New Roman"/>
          <w:sz w:val="30"/>
          <w:szCs w:val="30"/>
        </w:rPr>
        <w:t>0</w:t>
      </w:r>
      <w:r w:rsidRPr="00854B3A">
        <w:rPr>
          <w:rFonts w:ascii="Times New Roman" w:eastAsia="仿宋_GB2312" w:hAnsi="Times New Roman" w:hint="eastAsia"/>
          <w:sz w:val="30"/>
          <w:szCs w:val="30"/>
        </w:rPr>
        <w:t>万元。授予中小企业合同金额</w:t>
      </w:r>
      <w:r w:rsidRPr="00854B3A">
        <w:rPr>
          <w:rFonts w:ascii="Times New Roman" w:eastAsia="仿宋_GB2312" w:hAnsi="Times New Roman"/>
          <w:sz w:val="30"/>
          <w:szCs w:val="30"/>
        </w:rPr>
        <w:t>7.15</w:t>
      </w:r>
      <w:r w:rsidRPr="00854B3A">
        <w:rPr>
          <w:rFonts w:ascii="Times New Roman" w:eastAsia="仿宋_GB2312" w:hAnsi="Times New Roman" w:hint="eastAsia"/>
          <w:sz w:val="30"/>
          <w:szCs w:val="30"/>
        </w:rPr>
        <w:t>万元，占政府采购支出总额的</w:t>
      </w:r>
      <w:r w:rsidRPr="00854B3A">
        <w:rPr>
          <w:rFonts w:ascii="Times New Roman" w:eastAsia="仿宋_GB2312" w:hAnsi="Times New Roman"/>
          <w:sz w:val="30"/>
          <w:szCs w:val="30"/>
        </w:rPr>
        <w:t>100%</w:t>
      </w:r>
      <w:r w:rsidRPr="00854B3A">
        <w:rPr>
          <w:rFonts w:ascii="Times New Roman" w:eastAsia="仿宋_GB2312" w:hAnsi="Times New Roman" w:hint="eastAsia"/>
          <w:sz w:val="30"/>
          <w:szCs w:val="30"/>
        </w:rPr>
        <w:t>，其中：授予小微企业合同金额</w:t>
      </w:r>
      <w:r w:rsidRPr="00854B3A">
        <w:rPr>
          <w:rFonts w:ascii="Times New Roman" w:eastAsia="仿宋_GB2312" w:hAnsi="Times New Roman"/>
          <w:sz w:val="30"/>
          <w:szCs w:val="30"/>
        </w:rPr>
        <w:t>7.15</w:t>
      </w:r>
      <w:r w:rsidRPr="00854B3A">
        <w:rPr>
          <w:rFonts w:ascii="Times New Roman" w:eastAsia="仿宋_GB2312" w:hAnsi="Times New Roman" w:hint="eastAsia"/>
          <w:sz w:val="30"/>
          <w:szCs w:val="30"/>
        </w:rPr>
        <w:t>万元，</w:t>
      </w:r>
      <w:r w:rsidRPr="00854B3A">
        <w:rPr>
          <w:rFonts w:ascii="Times New Roman" w:eastAsia="仿宋_GB2312" w:hAnsi="Times New Roman" w:hint="eastAsia"/>
          <w:color w:val="auto"/>
          <w:sz w:val="30"/>
          <w:szCs w:val="30"/>
        </w:rPr>
        <w:t>占授予中小企业合同金额的</w:t>
      </w:r>
      <w:r w:rsidRPr="00854B3A">
        <w:rPr>
          <w:rFonts w:ascii="Times New Roman" w:eastAsia="仿宋_GB2312" w:hAnsi="Times New Roman"/>
          <w:color w:val="auto"/>
          <w:sz w:val="30"/>
          <w:szCs w:val="30"/>
        </w:rPr>
        <w:t>100%</w:t>
      </w:r>
      <w:r w:rsidRPr="00854B3A">
        <w:rPr>
          <w:rFonts w:ascii="Times New Roman" w:eastAsia="仿宋_GB2312" w:hAnsi="Times New Roman" w:hint="eastAsia"/>
          <w:color w:val="auto"/>
          <w:sz w:val="30"/>
          <w:szCs w:val="30"/>
        </w:rPr>
        <w:t>。货物采购授予中小企业合同金额占货物支出金额的</w:t>
      </w:r>
      <w:r w:rsidRPr="00854B3A">
        <w:rPr>
          <w:rFonts w:ascii="Times New Roman" w:eastAsia="仿宋_GB2312" w:hAnsi="Times New Roman"/>
          <w:color w:val="auto"/>
          <w:sz w:val="30"/>
          <w:szCs w:val="30"/>
        </w:rPr>
        <w:t>100%</w:t>
      </w:r>
      <w:r w:rsidRPr="00854B3A">
        <w:rPr>
          <w:rFonts w:ascii="Times New Roman" w:eastAsia="仿宋_GB2312" w:hAnsi="Times New Roman" w:hint="eastAsia"/>
          <w:color w:val="auto"/>
          <w:sz w:val="30"/>
          <w:szCs w:val="30"/>
        </w:rPr>
        <w:t>，工程采购授予中小企业合同金额占工程支出金额的</w:t>
      </w:r>
      <w:r w:rsidRPr="00854B3A">
        <w:rPr>
          <w:rFonts w:ascii="Times New Roman" w:eastAsia="仿宋_GB2312" w:hAnsi="Times New Roman"/>
          <w:color w:val="auto"/>
          <w:sz w:val="30"/>
          <w:szCs w:val="30"/>
        </w:rPr>
        <w:t>0%</w:t>
      </w:r>
      <w:r w:rsidRPr="00854B3A">
        <w:rPr>
          <w:rFonts w:ascii="Times New Roman" w:eastAsia="仿宋_GB2312" w:hAnsi="Times New Roman" w:hint="eastAsia"/>
          <w:color w:val="auto"/>
          <w:sz w:val="30"/>
          <w:szCs w:val="30"/>
        </w:rPr>
        <w:t>，服务采购授予中小企业合同金额占服务支出金额的</w:t>
      </w:r>
      <w:r w:rsidRPr="00854B3A">
        <w:rPr>
          <w:rFonts w:ascii="Times New Roman" w:eastAsia="仿宋_GB2312" w:hAnsi="Times New Roman"/>
          <w:color w:val="auto"/>
          <w:sz w:val="30"/>
          <w:szCs w:val="30"/>
        </w:rPr>
        <w:t>0%</w:t>
      </w:r>
      <w:r w:rsidRPr="00854B3A">
        <w:rPr>
          <w:rFonts w:ascii="Times New Roman" w:eastAsia="仿宋_GB2312" w:hAnsi="Times New Roman" w:hint="eastAsia"/>
          <w:color w:val="auto"/>
          <w:sz w:val="30"/>
          <w:szCs w:val="30"/>
        </w:rPr>
        <w:t>。</w:t>
      </w:r>
    </w:p>
    <w:p w:rsidR="0074451B" w:rsidRPr="00854B3A" w:rsidRDefault="0074451B" w:rsidP="005E353D">
      <w:pPr>
        <w:pStyle w:val="Default"/>
        <w:spacing w:line="580" w:lineRule="exact"/>
        <w:ind w:firstLineChars="200" w:firstLine="31680"/>
        <w:rPr>
          <w:rFonts w:hAnsi="黑体"/>
          <w:bCs/>
          <w:color w:val="auto"/>
          <w:sz w:val="30"/>
          <w:szCs w:val="30"/>
        </w:rPr>
      </w:pPr>
      <w:r>
        <w:rPr>
          <w:rFonts w:hAnsi="黑体" w:hint="eastAsia"/>
          <w:bCs/>
          <w:color w:val="auto"/>
          <w:sz w:val="30"/>
          <w:szCs w:val="30"/>
        </w:rPr>
        <w:t>十三</w:t>
      </w:r>
      <w:r w:rsidRPr="00854B3A">
        <w:rPr>
          <w:rFonts w:hAnsi="黑体" w:hint="eastAsia"/>
          <w:bCs/>
          <w:color w:val="auto"/>
          <w:sz w:val="30"/>
          <w:szCs w:val="30"/>
        </w:rPr>
        <w:t>、关于国有资产占用情况说明</w:t>
      </w:r>
    </w:p>
    <w:p w:rsidR="0074451B" w:rsidRPr="00854B3A" w:rsidRDefault="0074451B" w:rsidP="005E353D">
      <w:pPr>
        <w:pStyle w:val="Default"/>
        <w:spacing w:line="580" w:lineRule="exact"/>
        <w:ind w:firstLineChars="200" w:firstLine="31680"/>
        <w:rPr>
          <w:rFonts w:ascii="仿宋_GB2312" w:eastAsia="仿宋_GB2312" w:hAnsi="Times New Roman"/>
          <w:color w:val="auto"/>
          <w:sz w:val="30"/>
          <w:szCs w:val="30"/>
        </w:rPr>
      </w:pPr>
      <w:r w:rsidRPr="00854B3A">
        <w:rPr>
          <w:rFonts w:ascii="仿宋_GB2312" w:eastAsia="仿宋_GB2312" w:hAnsi="Times New Roman" w:hint="eastAsia"/>
          <w:color w:val="auto"/>
          <w:sz w:val="30"/>
          <w:szCs w:val="30"/>
        </w:rPr>
        <w:t>截至</w:t>
      </w:r>
      <w:r w:rsidRPr="00854B3A">
        <w:rPr>
          <w:rFonts w:ascii="仿宋_GB2312" w:eastAsia="仿宋_GB2312" w:hAnsi="Times New Roman"/>
          <w:color w:val="auto"/>
          <w:sz w:val="30"/>
          <w:szCs w:val="30"/>
        </w:rPr>
        <w:t>2024</w:t>
      </w:r>
      <w:r w:rsidRPr="00854B3A">
        <w:rPr>
          <w:rFonts w:ascii="仿宋_GB2312" w:eastAsia="仿宋_GB2312" w:hAnsi="Times New Roman" w:hint="eastAsia"/>
          <w:color w:val="auto"/>
          <w:sz w:val="30"/>
          <w:szCs w:val="30"/>
        </w:rPr>
        <w:t>年</w:t>
      </w:r>
      <w:r w:rsidRPr="00854B3A">
        <w:rPr>
          <w:rFonts w:ascii="仿宋_GB2312" w:eastAsia="仿宋_GB2312" w:hAnsi="Times New Roman"/>
          <w:color w:val="auto"/>
          <w:sz w:val="30"/>
          <w:szCs w:val="30"/>
        </w:rPr>
        <w:t>12</w:t>
      </w:r>
      <w:r w:rsidRPr="00854B3A">
        <w:rPr>
          <w:rFonts w:ascii="仿宋_GB2312" w:eastAsia="仿宋_GB2312" w:hAnsi="Times New Roman" w:hint="eastAsia"/>
          <w:color w:val="auto"/>
          <w:sz w:val="30"/>
          <w:szCs w:val="30"/>
        </w:rPr>
        <w:t>月</w:t>
      </w:r>
      <w:r w:rsidRPr="00854B3A">
        <w:rPr>
          <w:rFonts w:ascii="仿宋_GB2312" w:eastAsia="仿宋_GB2312" w:hAnsi="Times New Roman"/>
          <w:color w:val="auto"/>
          <w:sz w:val="30"/>
          <w:szCs w:val="30"/>
        </w:rPr>
        <w:t>31</w:t>
      </w:r>
      <w:r w:rsidRPr="00854B3A">
        <w:rPr>
          <w:rFonts w:ascii="仿宋_GB2312" w:eastAsia="仿宋_GB2312" w:hAnsi="Times New Roman" w:hint="eastAsia"/>
          <w:color w:val="auto"/>
          <w:sz w:val="30"/>
          <w:szCs w:val="30"/>
        </w:rPr>
        <w:t>日，本单位共有车辆</w:t>
      </w:r>
      <w:r w:rsidRPr="00854B3A">
        <w:rPr>
          <w:rFonts w:ascii="仿宋_GB2312" w:eastAsia="仿宋_GB2312" w:hAnsi="Times New Roman"/>
          <w:color w:val="auto"/>
          <w:sz w:val="30"/>
          <w:szCs w:val="30"/>
        </w:rPr>
        <w:t>1</w:t>
      </w:r>
      <w:r w:rsidRPr="00854B3A">
        <w:rPr>
          <w:rFonts w:ascii="仿宋_GB2312" w:eastAsia="仿宋_GB2312" w:hAnsi="Times New Roman" w:hint="eastAsia"/>
          <w:color w:val="auto"/>
          <w:sz w:val="30"/>
          <w:szCs w:val="30"/>
        </w:rPr>
        <w:t>辆，其中，副部（省）级及以上领导用车</w:t>
      </w:r>
      <w:r w:rsidRPr="00854B3A">
        <w:rPr>
          <w:rFonts w:ascii="仿宋_GB2312" w:eastAsia="仿宋_GB2312" w:hAnsi="Times New Roman"/>
          <w:color w:val="auto"/>
          <w:sz w:val="30"/>
          <w:szCs w:val="30"/>
        </w:rPr>
        <w:t>0</w:t>
      </w:r>
      <w:r w:rsidRPr="00854B3A">
        <w:rPr>
          <w:rFonts w:ascii="仿宋_GB2312" w:eastAsia="仿宋_GB2312" w:hAnsi="Times New Roman" w:hint="eastAsia"/>
          <w:color w:val="auto"/>
          <w:sz w:val="30"/>
          <w:szCs w:val="30"/>
        </w:rPr>
        <w:t>辆、主要负责人用车</w:t>
      </w:r>
      <w:r w:rsidRPr="00854B3A">
        <w:rPr>
          <w:rFonts w:ascii="仿宋_GB2312" w:eastAsia="仿宋_GB2312" w:hAnsi="Times New Roman"/>
          <w:color w:val="auto"/>
          <w:sz w:val="30"/>
          <w:szCs w:val="30"/>
        </w:rPr>
        <w:t>0</w:t>
      </w:r>
      <w:r w:rsidRPr="00854B3A">
        <w:rPr>
          <w:rFonts w:ascii="仿宋_GB2312" w:eastAsia="仿宋_GB2312" w:hAnsi="Times New Roman" w:hint="eastAsia"/>
          <w:color w:val="auto"/>
          <w:sz w:val="30"/>
          <w:szCs w:val="30"/>
        </w:rPr>
        <w:t>辆、机要通信用车</w:t>
      </w:r>
      <w:r w:rsidRPr="00854B3A">
        <w:rPr>
          <w:rFonts w:ascii="仿宋_GB2312" w:eastAsia="仿宋_GB2312" w:hAnsi="Times New Roman"/>
          <w:color w:val="auto"/>
          <w:sz w:val="30"/>
          <w:szCs w:val="30"/>
        </w:rPr>
        <w:t>0</w:t>
      </w:r>
      <w:r w:rsidRPr="00854B3A">
        <w:rPr>
          <w:rFonts w:ascii="仿宋_GB2312" w:eastAsia="仿宋_GB2312" w:hAnsi="Times New Roman" w:hint="eastAsia"/>
          <w:color w:val="auto"/>
          <w:sz w:val="30"/>
          <w:szCs w:val="30"/>
        </w:rPr>
        <w:t>辆、应急保障用车</w:t>
      </w:r>
      <w:r w:rsidRPr="00854B3A">
        <w:rPr>
          <w:rFonts w:ascii="仿宋_GB2312" w:eastAsia="仿宋_GB2312" w:hAnsi="Times New Roman"/>
          <w:color w:val="auto"/>
          <w:sz w:val="30"/>
          <w:szCs w:val="30"/>
        </w:rPr>
        <w:t>0</w:t>
      </w:r>
      <w:r w:rsidRPr="00854B3A">
        <w:rPr>
          <w:rFonts w:ascii="仿宋_GB2312" w:eastAsia="仿宋_GB2312" w:hAnsi="Times New Roman" w:hint="eastAsia"/>
          <w:color w:val="auto"/>
          <w:sz w:val="30"/>
          <w:szCs w:val="30"/>
        </w:rPr>
        <w:t>辆、执法执勤用车</w:t>
      </w:r>
      <w:r w:rsidRPr="00854B3A">
        <w:rPr>
          <w:rFonts w:ascii="仿宋_GB2312" w:eastAsia="仿宋_GB2312" w:hAnsi="Times New Roman"/>
          <w:color w:val="auto"/>
          <w:sz w:val="30"/>
          <w:szCs w:val="30"/>
        </w:rPr>
        <w:t>0</w:t>
      </w:r>
      <w:r w:rsidRPr="00854B3A">
        <w:rPr>
          <w:rFonts w:ascii="仿宋_GB2312" w:eastAsia="仿宋_GB2312" w:hAnsi="Times New Roman" w:hint="eastAsia"/>
          <w:color w:val="auto"/>
          <w:sz w:val="30"/>
          <w:szCs w:val="30"/>
        </w:rPr>
        <w:t>辆、特种专业技术用车</w:t>
      </w:r>
      <w:r w:rsidRPr="00854B3A">
        <w:rPr>
          <w:rFonts w:ascii="仿宋_GB2312" w:eastAsia="仿宋_GB2312" w:hAnsi="Times New Roman"/>
          <w:color w:val="auto"/>
          <w:sz w:val="30"/>
          <w:szCs w:val="30"/>
        </w:rPr>
        <w:t>0</w:t>
      </w:r>
      <w:r w:rsidRPr="00854B3A">
        <w:rPr>
          <w:rFonts w:ascii="仿宋_GB2312" w:eastAsia="仿宋_GB2312" w:hAnsi="Times New Roman" w:hint="eastAsia"/>
          <w:color w:val="auto"/>
          <w:sz w:val="30"/>
          <w:szCs w:val="30"/>
        </w:rPr>
        <w:t>辆、离退休干部服务用车</w:t>
      </w:r>
      <w:r w:rsidRPr="00854B3A">
        <w:rPr>
          <w:rFonts w:ascii="仿宋_GB2312" w:eastAsia="仿宋_GB2312" w:hAnsi="Times New Roman"/>
          <w:color w:val="auto"/>
          <w:sz w:val="30"/>
          <w:szCs w:val="30"/>
        </w:rPr>
        <w:t>0</w:t>
      </w:r>
      <w:r w:rsidRPr="00854B3A">
        <w:rPr>
          <w:rFonts w:ascii="仿宋_GB2312" w:eastAsia="仿宋_GB2312" w:hAnsi="Times New Roman" w:hint="eastAsia"/>
          <w:color w:val="auto"/>
          <w:sz w:val="30"/>
          <w:szCs w:val="30"/>
        </w:rPr>
        <w:t>辆、其他用车</w:t>
      </w:r>
      <w:r>
        <w:rPr>
          <w:rFonts w:ascii="仿宋_GB2312" w:eastAsia="仿宋_GB2312" w:hAnsi="Times New Roman"/>
          <w:color w:val="auto"/>
          <w:sz w:val="30"/>
          <w:szCs w:val="30"/>
        </w:rPr>
        <w:t>1</w:t>
      </w:r>
      <w:r w:rsidRPr="00854B3A">
        <w:rPr>
          <w:rFonts w:ascii="仿宋_GB2312" w:eastAsia="仿宋_GB2312" w:hAnsi="Times New Roman" w:hint="eastAsia"/>
          <w:color w:val="auto"/>
          <w:sz w:val="30"/>
          <w:szCs w:val="30"/>
        </w:rPr>
        <w:t>辆</w:t>
      </w:r>
      <w:r>
        <w:rPr>
          <w:rFonts w:ascii="仿宋_GB2312" w:eastAsia="仿宋_GB2312" w:hAnsi="Times New Roman" w:hint="eastAsia"/>
          <w:color w:val="auto"/>
          <w:sz w:val="30"/>
          <w:szCs w:val="30"/>
        </w:rPr>
        <w:t>（公务用车）</w:t>
      </w:r>
      <w:r w:rsidRPr="00854B3A">
        <w:rPr>
          <w:rFonts w:ascii="仿宋_GB2312" w:eastAsia="仿宋_GB2312" w:hAnsi="Times New Roman" w:hint="eastAsia"/>
          <w:color w:val="auto"/>
          <w:sz w:val="30"/>
          <w:szCs w:val="30"/>
        </w:rPr>
        <w:t>，单位价值</w:t>
      </w:r>
      <w:r w:rsidRPr="00854B3A">
        <w:rPr>
          <w:rFonts w:ascii="仿宋_GB2312" w:eastAsia="仿宋_GB2312" w:hAnsi="Times New Roman"/>
          <w:color w:val="auto"/>
          <w:sz w:val="30"/>
          <w:szCs w:val="30"/>
        </w:rPr>
        <w:t>100</w:t>
      </w:r>
      <w:r w:rsidRPr="00854B3A">
        <w:rPr>
          <w:rFonts w:ascii="仿宋_GB2312" w:eastAsia="仿宋_GB2312" w:hAnsi="Times New Roman" w:hint="eastAsia"/>
          <w:color w:val="auto"/>
          <w:sz w:val="30"/>
          <w:szCs w:val="30"/>
        </w:rPr>
        <w:t>万元以上设备（不含车辆）</w:t>
      </w:r>
      <w:r w:rsidRPr="00854B3A">
        <w:rPr>
          <w:rFonts w:ascii="仿宋_GB2312" w:eastAsia="仿宋_GB2312" w:hAnsi="Times New Roman"/>
          <w:color w:val="auto"/>
          <w:sz w:val="30"/>
          <w:szCs w:val="30"/>
        </w:rPr>
        <w:t>0</w:t>
      </w:r>
      <w:r w:rsidRPr="00854B3A">
        <w:rPr>
          <w:rFonts w:ascii="仿宋_GB2312" w:eastAsia="仿宋_GB2312" w:hAnsi="Times New Roman" w:hint="eastAsia"/>
          <w:color w:val="auto"/>
          <w:sz w:val="30"/>
          <w:szCs w:val="30"/>
        </w:rPr>
        <w:t>台（套）。</w:t>
      </w:r>
    </w:p>
    <w:p w:rsidR="0074451B" w:rsidRPr="00854B3A" w:rsidRDefault="0074451B" w:rsidP="005E353D">
      <w:pPr>
        <w:pStyle w:val="Default"/>
        <w:spacing w:line="580" w:lineRule="exact"/>
        <w:ind w:firstLineChars="200" w:firstLine="31680"/>
        <w:rPr>
          <w:rFonts w:hAnsi="黑体"/>
          <w:bCs/>
          <w:color w:val="auto"/>
          <w:sz w:val="30"/>
          <w:szCs w:val="30"/>
        </w:rPr>
      </w:pPr>
      <w:r>
        <w:rPr>
          <w:rFonts w:hAnsi="黑体" w:hint="eastAsia"/>
          <w:bCs/>
          <w:color w:val="auto"/>
          <w:sz w:val="30"/>
          <w:szCs w:val="30"/>
        </w:rPr>
        <w:t>十四</w:t>
      </w:r>
      <w:r w:rsidRPr="00854B3A">
        <w:rPr>
          <w:rFonts w:hAnsi="黑体" w:hint="eastAsia"/>
          <w:bCs/>
          <w:color w:val="auto"/>
          <w:sz w:val="30"/>
          <w:szCs w:val="30"/>
        </w:rPr>
        <w:t>、关于</w:t>
      </w:r>
      <w:r w:rsidRPr="00854B3A">
        <w:rPr>
          <w:rFonts w:ascii="Times New Roman" w:eastAsia="仿宋_GB2312" w:hAnsi="Times New Roman"/>
          <w:color w:val="auto"/>
          <w:sz w:val="30"/>
          <w:szCs w:val="30"/>
        </w:rPr>
        <w:t>2024</w:t>
      </w:r>
      <w:r w:rsidRPr="00854B3A">
        <w:rPr>
          <w:rFonts w:hAnsi="黑体" w:hint="eastAsia"/>
          <w:bCs/>
          <w:color w:val="auto"/>
          <w:sz w:val="30"/>
          <w:szCs w:val="30"/>
        </w:rPr>
        <w:t>年度预算绩效情况的说明</w:t>
      </w:r>
    </w:p>
    <w:p w:rsidR="0074451B" w:rsidRPr="00854B3A" w:rsidRDefault="0074451B" w:rsidP="005E353D">
      <w:pPr>
        <w:pStyle w:val="Default"/>
        <w:spacing w:line="580" w:lineRule="exact"/>
        <w:ind w:firstLineChars="196" w:firstLine="31680"/>
        <w:rPr>
          <w:rFonts w:ascii="仿宋_GB2312" w:eastAsia="仿宋_GB2312" w:hAnsi="楷体" w:cs="楷体"/>
          <w:bCs/>
          <w:sz w:val="30"/>
          <w:szCs w:val="30"/>
        </w:rPr>
      </w:pPr>
      <w:r w:rsidRPr="00854B3A">
        <w:rPr>
          <w:rFonts w:hAnsi="黑体" w:hint="eastAsia"/>
          <w:bCs/>
          <w:color w:val="auto"/>
          <w:sz w:val="30"/>
          <w:szCs w:val="30"/>
        </w:rPr>
        <w:t>（一）</w:t>
      </w:r>
      <w:r w:rsidRPr="00854B3A">
        <w:rPr>
          <w:rFonts w:ascii="楷体_GB2312" w:eastAsia="楷体_GB2312" w:hAnsi="楷体" w:cs="楷体" w:hint="eastAsia"/>
          <w:b/>
          <w:bCs/>
          <w:sz w:val="30"/>
          <w:szCs w:val="30"/>
        </w:rPr>
        <w:t>绩效管理工作开展情况。</w:t>
      </w:r>
      <w:r w:rsidRPr="00854B3A">
        <w:rPr>
          <w:rFonts w:ascii="仿宋_GB2312" w:eastAsia="仿宋_GB2312" w:hAnsi="楷体" w:cs="楷体" w:hint="eastAsia"/>
          <w:bCs/>
          <w:sz w:val="30"/>
          <w:szCs w:val="30"/>
        </w:rPr>
        <w:t>一是绩效自评开展情况。组织对</w:t>
      </w:r>
      <w:r w:rsidRPr="00854B3A">
        <w:rPr>
          <w:rFonts w:ascii="仿宋_GB2312" w:eastAsia="仿宋_GB2312" w:hAnsi="楷体" w:cs="楷体"/>
          <w:bCs/>
          <w:sz w:val="30"/>
          <w:szCs w:val="30"/>
        </w:rPr>
        <w:t>2024</w:t>
      </w:r>
      <w:r w:rsidRPr="00854B3A">
        <w:rPr>
          <w:rFonts w:ascii="仿宋_GB2312" w:eastAsia="仿宋_GB2312" w:hAnsi="楷体" w:cs="楷体" w:hint="eastAsia"/>
          <w:bCs/>
          <w:sz w:val="30"/>
          <w:szCs w:val="30"/>
        </w:rPr>
        <w:t>年度本单位整体支出开展绩效自评，涉及项目</w:t>
      </w:r>
      <w:r w:rsidRPr="00854B3A">
        <w:rPr>
          <w:rFonts w:ascii="仿宋_GB2312" w:eastAsia="仿宋_GB2312" w:hAnsi="楷体" w:cs="楷体"/>
          <w:bCs/>
          <w:sz w:val="30"/>
          <w:szCs w:val="30"/>
        </w:rPr>
        <w:t>8</w:t>
      </w:r>
      <w:r w:rsidRPr="00854B3A">
        <w:rPr>
          <w:rFonts w:ascii="仿宋_GB2312" w:eastAsia="仿宋_GB2312" w:hAnsi="楷体" w:cs="楷体" w:hint="eastAsia"/>
          <w:bCs/>
          <w:sz w:val="30"/>
          <w:szCs w:val="30"/>
        </w:rPr>
        <w:t>个，共涉及资金</w:t>
      </w:r>
      <w:r w:rsidRPr="00854B3A">
        <w:rPr>
          <w:rFonts w:ascii="仿宋_GB2312" w:eastAsia="仿宋_GB2312" w:hAnsi="楷体" w:cs="楷体"/>
          <w:bCs/>
          <w:sz w:val="30"/>
          <w:szCs w:val="30"/>
        </w:rPr>
        <w:t>755.28</w:t>
      </w:r>
      <w:r w:rsidRPr="00854B3A">
        <w:rPr>
          <w:rFonts w:ascii="仿宋_GB2312" w:eastAsia="仿宋_GB2312" w:hAnsi="楷体" w:cs="楷体" w:hint="eastAsia"/>
          <w:bCs/>
          <w:sz w:val="30"/>
          <w:szCs w:val="30"/>
        </w:rPr>
        <w:t>万元。其中，一般公共预算项目</w:t>
      </w:r>
      <w:r w:rsidRPr="00854B3A">
        <w:rPr>
          <w:rFonts w:ascii="仿宋_GB2312" w:eastAsia="仿宋_GB2312" w:hAnsi="楷体" w:cs="楷体"/>
          <w:bCs/>
          <w:sz w:val="30"/>
          <w:szCs w:val="30"/>
        </w:rPr>
        <w:t>8</w:t>
      </w:r>
      <w:r w:rsidRPr="00854B3A">
        <w:rPr>
          <w:rFonts w:ascii="仿宋_GB2312" w:eastAsia="仿宋_GB2312" w:hAnsi="楷体" w:cs="楷体" w:hint="eastAsia"/>
          <w:bCs/>
          <w:sz w:val="30"/>
          <w:szCs w:val="30"/>
        </w:rPr>
        <w:t>个</w:t>
      </w:r>
      <w:r w:rsidRPr="00854B3A">
        <w:rPr>
          <w:rFonts w:ascii="仿宋_GB2312" w:eastAsia="仿宋_GB2312" w:hAnsi="楷体" w:cs="楷体"/>
          <w:bCs/>
          <w:sz w:val="30"/>
          <w:szCs w:val="30"/>
        </w:rPr>
        <w:t>476.09</w:t>
      </w:r>
      <w:r w:rsidRPr="00854B3A">
        <w:rPr>
          <w:rFonts w:ascii="仿宋_GB2312" w:eastAsia="仿宋_GB2312" w:hAnsi="楷体" w:cs="楷体" w:hint="eastAsia"/>
          <w:bCs/>
          <w:sz w:val="30"/>
          <w:szCs w:val="30"/>
        </w:rPr>
        <w:t>万元，占一般公共预算支出总额的</w:t>
      </w:r>
      <w:r w:rsidRPr="00854B3A">
        <w:rPr>
          <w:rFonts w:ascii="仿宋_GB2312" w:eastAsia="仿宋_GB2312" w:hAnsi="楷体" w:cs="楷体"/>
          <w:bCs/>
          <w:sz w:val="30"/>
          <w:szCs w:val="30"/>
        </w:rPr>
        <w:t>63.03%</w:t>
      </w:r>
      <w:r w:rsidRPr="00854B3A">
        <w:rPr>
          <w:rFonts w:ascii="仿宋_GB2312" w:eastAsia="仿宋_GB2312" w:hAnsi="楷体" w:cs="楷体" w:hint="eastAsia"/>
          <w:bCs/>
          <w:sz w:val="30"/>
          <w:szCs w:val="30"/>
        </w:rPr>
        <w:t>；政府性基金预算项目</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个</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万元，占政府性基金预算支出总额的</w:t>
      </w:r>
      <w:r w:rsidRPr="00854B3A">
        <w:rPr>
          <w:rFonts w:ascii="仿宋_GB2312" w:eastAsia="仿宋_GB2312" w:hAnsi="楷体" w:cs="楷体"/>
          <w:bCs/>
          <w:sz w:val="30"/>
          <w:szCs w:val="30"/>
        </w:rPr>
        <w:t>0 %</w:t>
      </w:r>
      <w:r w:rsidRPr="00854B3A">
        <w:rPr>
          <w:rFonts w:ascii="仿宋_GB2312" w:eastAsia="仿宋_GB2312" w:hAnsi="楷体" w:cs="楷体" w:hint="eastAsia"/>
          <w:bCs/>
          <w:sz w:val="30"/>
          <w:szCs w:val="30"/>
        </w:rPr>
        <w:t>；国有资本经营预算项目</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个</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万元，占国有资本经营预算支出总额的</w:t>
      </w:r>
      <w:r w:rsidRPr="00854B3A">
        <w:rPr>
          <w:rFonts w:ascii="仿宋_GB2312" w:eastAsia="仿宋_GB2312" w:hAnsi="楷体" w:cs="楷体"/>
          <w:bCs/>
          <w:sz w:val="30"/>
          <w:szCs w:val="30"/>
        </w:rPr>
        <w:t>0 %</w:t>
      </w:r>
      <w:r w:rsidRPr="00854B3A">
        <w:rPr>
          <w:rFonts w:ascii="仿宋_GB2312" w:eastAsia="仿宋_GB2312" w:hAnsi="楷体" w:cs="楷体" w:hint="eastAsia"/>
          <w:bCs/>
          <w:sz w:val="30"/>
          <w:szCs w:val="30"/>
        </w:rPr>
        <w:t>；社会保险基金预算项目</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个</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万元，占社会保险基金预算支出总的</w:t>
      </w:r>
      <w:r w:rsidRPr="00854B3A">
        <w:rPr>
          <w:rFonts w:ascii="仿宋_GB2312" w:eastAsia="仿宋_GB2312" w:hAnsi="楷体" w:cs="楷体"/>
          <w:bCs/>
          <w:sz w:val="30"/>
          <w:szCs w:val="30"/>
        </w:rPr>
        <w:t>0 %</w:t>
      </w:r>
      <w:r w:rsidRPr="00854B3A">
        <w:rPr>
          <w:rFonts w:ascii="仿宋_GB2312" w:eastAsia="仿宋_GB2312" w:hAnsi="楷体" w:cs="楷体" w:hint="eastAsia"/>
          <w:bCs/>
          <w:sz w:val="30"/>
          <w:szCs w:val="30"/>
        </w:rPr>
        <w:t>。二是部门评价开展情况进行了（</w:t>
      </w:r>
      <w:r w:rsidRPr="00854B3A">
        <w:rPr>
          <w:rFonts w:ascii="仿宋_GB2312" w:eastAsia="仿宋_GB2312" w:hAnsi="楷体" w:cs="楷体"/>
          <w:bCs/>
          <w:sz w:val="30"/>
          <w:szCs w:val="30"/>
        </w:rPr>
        <w:t>1</w:t>
      </w:r>
      <w:r w:rsidRPr="00854B3A">
        <w:rPr>
          <w:rFonts w:ascii="仿宋_GB2312" w:eastAsia="仿宋_GB2312" w:hAnsi="楷体" w:cs="楷体" w:hint="eastAsia"/>
          <w:bCs/>
          <w:sz w:val="30"/>
          <w:szCs w:val="30"/>
        </w:rPr>
        <w:t>）绩效评价目的；（</w:t>
      </w:r>
      <w:r w:rsidRPr="00854B3A">
        <w:rPr>
          <w:rFonts w:ascii="仿宋_GB2312" w:eastAsia="仿宋_GB2312" w:hAnsi="楷体" w:cs="楷体"/>
          <w:bCs/>
          <w:sz w:val="30"/>
          <w:szCs w:val="30"/>
        </w:rPr>
        <w:t>2</w:t>
      </w:r>
      <w:r w:rsidRPr="00854B3A">
        <w:rPr>
          <w:rFonts w:ascii="仿宋_GB2312" w:eastAsia="仿宋_GB2312" w:hAnsi="楷体" w:cs="楷体" w:hint="eastAsia"/>
          <w:bCs/>
          <w:sz w:val="30"/>
          <w:szCs w:val="30"/>
        </w:rPr>
        <w:t>）被评价单位、绩效评价范围与时段；（</w:t>
      </w:r>
      <w:r w:rsidRPr="00854B3A">
        <w:rPr>
          <w:rFonts w:ascii="仿宋_GB2312" w:eastAsia="仿宋_GB2312" w:hAnsi="楷体" w:cs="楷体"/>
          <w:bCs/>
          <w:sz w:val="30"/>
          <w:szCs w:val="30"/>
        </w:rPr>
        <w:t>3</w:t>
      </w:r>
      <w:r w:rsidRPr="00854B3A">
        <w:rPr>
          <w:rFonts w:ascii="仿宋_GB2312" w:eastAsia="仿宋_GB2312" w:hAnsi="楷体" w:cs="楷体" w:hint="eastAsia"/>
          <w:bCs/>
          <w:sz w:val="30"/>
          <w:szCs w:val="30"/>
        </w:rPr>
        <w:t>）绩效评价原则、评价指标体系、评价方法。组织对所有属单位</w:t>
      </w:r>
      <w:r w:rsidRPr="00854B3A">
        <w:rPr>
          <w:rFonts w:ascii="仿宋_GB2312" w:eastAsia="仿宋_GB2312" w:hAnsi="楷体" w:cs="楷体"/>
          <w:bCs/>
          <w:sz w:val="30"/>
          <w:szCs w:val="30"/>
        </w:rPr>
        <w:t>2024</w:t>
      </w:r>
      <w:r w:rsidRPr="00854B3A">
        <w:rPr>
          <w:rFonts w:ascii="仿宋_GB2312" w:eastAsia="仿宋_GB2312" w:hAnsi="楷体" w:cs="楷体" w:hint="eastAsia"/>
          <w:bCs/>
          <w:sz w:val="30"/>
          <w:szCs w:val="30"/>
        </w:rPr>
        <w:t>年度科普业务工作经费、科技馆免费开放资金及科技馆运行经费等</w:t>
      </w:r>
      <w:r w:rsidRPr="00854B3A">
        <w:rPr>
          <w:rFonts w:ascii="仿宋_GB2312" w:eastAsia="仿宋_GB2312" w:hAnsi="楷体" w:cs="楷体"/>
          <w:bCs/>
          <w:sz w:val="30"/>
          <w:szCs w:val="30"/>
        </w:rPr>
        <w:t>8</w:t>
      </w:r>
      <w:r w:rsidRPr="00854B3A">
        <w:rPr>
          <w:rFonts w:ascii="仿宋_GB2312" w:eastAsia="仿宋_GB2312" w:hAnsi="楷体" w:cs="楷体" w:hint="eastAsia"/>
          <w:bCs/>
          <w:sz w:val="30"/>
          <w:szCs w:val="30"/>
        </w:rPr>
        <w:t>个项目开展了部门评价，涉及一般公共预算支出</w:t>
      </w:r>
      <w:r w:rsidRPr="00854B3A">
        <w:rPr>
          <w:rFonts w:ascii="仿宋_GB2312" w:eastAsia="仿宋_GB2312" w:hAnsi="楷体" w:cs="楷体"/>
          <w:bCs/>
          <w:sz w:val="30"/>
          <w:szCs w:val="30"/>
        </w:rPr>
        <w:t>476.09</w:t>
      </w:r>
      <w:r w:rsidRPr="00854B3A">
        <w:rPr>
          <w:rFonts w:ascii="仿宋_GB2312" w:eastAsia="仿宋_GB2312" w:hAnsi="楷体" w:cs="楷体" w:hint="eastAsia"/>
          <w:bCs/>
          <w:sz w:val="30"/>
          <w:szCs w:val="30"/>
        </w:rPr>
        <w:t>万元，政府性基金预算支出</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万元，国有资本经营预算支出</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万元，社会保险基金预算支出</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万元。三是事前绩效评估没有。组织对</w:t>
      </w:r>
      <w:r w:rsidRPr="00854B3A">
        <w:rPr>
          <w:rFonts w:ascii="仿宋_GB2312" w:eastAsia="仿宋_GB2312" w:hAnsi="楷体" w:cs="楷体"/>
          <w:bCs/>
          <w:sz w:val="30"/>
          <w:szCs w:val="30"/>
        </w:rPr>
        <w:t>2024</w:t>
      </w:r>
      <w:r w:rsidRPr="00854B3A">
        <w:rPr>
          <w:rFonts w:ascii="仿宋_GB2312" w:eastAsia="仿宋_GB2312" w:hAnsi="楷体" w:cs="楷体" w:hint="eastAsia"/>
          <w:bCs/>
          <w:sz w:val="30"/>
          <w:szCs w:val="30"/>
        </w:rPr>
        <w:t>年度</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个新增重大政策和</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个重大项目开展事前绩效评估，共涉及资金</w:t>
      </w:r>
      <w:r w:rsidRPr="00854B3A">
        <w:rPr>
          <w:rFonts w:ascii="仿宋_GB2312" w:eastAsia="仿宋_GB2312" w:hAnsi="楷体" w:cs="楷体"/>
          <w:bCs/>
          <w:sz w:val="30"/>
          <w:szCs w:val="30"/>
        </w:rPr>
        <w:t>0</w:t>
      </w:r>
      <w:r w:rsidRPr="00854B3A">
        <w:rPr>
          <w:rFonts w:ascii="仿宋_GB2312" w:eastAsia="仿宋_GB2312" w:hAnsi="楷体" w:cs="楷体" w:hint="eastAsia"/>
          <w:bCs/>
          <w:sz w:val="30"/>
          <w:szCs w:val="30"/>
        </w:rPr>
        <w:t>万元。</w:t>
      </w:r>
    </w:p>
    <w:p w:rsidR="0074451B" w:rsidRPr="00245E16" w:rsidRDefault="0074451B" w:rsidP="005E353D">
      <w:pPr>
        <w:pStyle w:val="Default"/>
        <w:spacing w:line="580" w:lineRule="exact"/>
        <w:ind w:firstLineChars="200" w:firstLine="31680"/>
        <w:rPr>
          <w:rFonts w:ascii="仿宋_GB2312" w:eastAsia="仿宋_GB2312"/>
          <w:sz w:val="30"/>
          <w:szCs w:val="30"/>
        </w:rPr>
      </w:pPr>
      <w:r w:rsidRPr="00245E16">
        <w:rPr>
          <w:rFonts w:ascii="仿宋_GB2312" w:eastAsia="仿宋_GB2312" w:hint="eastAsia"/>
          <w:b/>
          <w:sz w:val="30"/>
          <w:szCs w:val="30"/>
        </w:rPr>
        <w:t>（二）绩效评价结果。</w:t>
      </w:r>
      <w:r w:rsidRPr="00245E16">
        <w:rPr>
          <w:rFonts w:ascii="仿宋_GB2312" w:eastAsia="仿宋_GB2312" w:hint="eastAsia"/>
          <w:sz w:val="30"/>
          <w:szCs w:val="30"/>
        </w:rPr>
        <w:t>一是绩效自评结果。</w:t>
      </w:r>
      <w:r w:rsidRPr="00245E16">
        <w:rPr>
          <w:rFonts w:ascii="仿宋_GB2312" w:eastAsia="仿宋_GB2312"/>
          <w:sz w:val="30"/>
          <w:szCs w:val="30"/>
        </w:rPr>
        <w:t>2024</w:t>
      </w:r>
      <w:r w:rsidRPr="00245E16">
        <w:rPr>
          <w:rFonts w:ascii="仿宋_GB2312" w:eastAsia="仿宋_GB2312" w:hint="eastAsia"/>
          <w:sz w:val="30"/>
          <w:szCs w:val="30"/>
        </w:rPr>
        <w:t>年度本单位整体支出全年预算数</w:t>
      </w:r>
      <w:r w:rsidRPr="00245E16">
        <w:rPr>
          <w:rFonts w:ascii="仿宋_GB2312" w:eastAsia="仿宋_GB2312"/>
          <w:sz w:val="30"/>
          <w:szCs w:val="30"/>
        </w:rPr>
        <w:t>755.28</w:t>
      </w:r>
      <w:r w:rsidRPr="00245E16">
        <w:rPr>
          <w:rFonts w:ascii="仿宋_GB2312" w:eastAsia="仿宋_GB2312" w:hint="eastAsia"/>
          <w:sz w:val="30"/>
          <w:szCs w:val="30"/>
        </w:rPr>
        <w:t>万元，执行数</w:t>
      </w:r>
      <w:r w:rsidRPr="00245E16">
        <w:rPr>
          <w:rFonts w:ascii="仿宋_GB2312" w:eastAsia="仿宋_GB2312"/>
          <w:sz w:val="30"/>
          <w:szCs w:val="30"/>
        </w:rPr>
        <w:t>755.28</w:t>
      </w:r>
      <w:r w:rsidRPr="00245E16">
        <w:rPr>
          <w:rFonts w:ascii="仿宋_GB2312" w:eastAsia="仿宋_GB2312" w:hint="eastAsia"/>
          <w:sz w:val="30"/>
          <w:szCs w:val="30"/>
        </w:rPr>
        <w:t>万元，完成预算的</w:t>
      </w:r>
      <w:r w:rsidRPr="00245E16">
        <w:rPr>
          <w:rFonts w:ascii="仿宋_GB2312" w:eastAsia="仿宋_GB2312"/>
          <w:sz w:val="30"/>
          <w:szCs w:val="30"/>
        </w:rPr>
        <w:t>100%</w:t>
      </w:r>
      <w:r w:rsidRPr="00245E16">
        <w:rPr>
          <w:rFonts w:ascii="仿宋_GB2312" w:eastAsia="仿宋_GB2312" w:hint="eastAsia"/>
          <w:sz w:val="30"/>
          <w:szCs w:val="30"/>
        </w:rPr>
        <w:t>，绩效自评得分</w:t>
      </w:r>
      <w:r w:rsidRPr="00245E16">
        <w:rPr>
          <w:rFonts w:ascii="仿宋_GB2312" w:eastAsia="仿宋_GB2312"/>
          <w:sz w:val="30"/>
          <w:szCs w:val="30"/>
        </w:rPr>
        <w:t>99</w:t>
      </w:r>
      <w:r w:rsidRPr="00245E16">
        <w:rPr>
          <w:rFonts w:ascii="仿宋_GB2312" w:eastAsia="仿宋_GB2312" w:hint="eastAsia"/>
          <w:sz w:val="30"/>
          <w:szCs w:val="30"/>
        </w:rPr>
        <w:t>分，评价等级为“优秀”。绩效目标完成情况：一是项目完成情况均为</w:t>
      </w:r>
      <w:r w:rsidRPr="00245E16">
        <w:rPr>
          <w:rFonts w:ascii="仿宋_GB2312" w:eastAsia="仿宋_GB2312"/>
          <w:sz w:val="30"/>
          <w:szCs w:val="30"/>
        </w:rPr>
        <w:t>100%</w:t>
      </w:r>
      <w:r w:rsidRPr="00245E16">
        <w:rPr>
          <w:rFonts w:ascii="仿宋_GB2312" w:eastAsia="仿宋_GB2312" w:hint="eastAsia"/>
          <w:sz w:val="30"/>
          <w:szCs w:val="30"/>
        </w:rPr>
        <w:t>；二是公众满意度为</w:t>
      </w:r>
      <w:r w:rsidRPr="00245E16">
        <w:rPr>
          <w:rFonts w:ascii="仿宋_GB2312" w:eastAsia="仿宋_GB2312"/>
          <w:sz w:val="30"/>
          <w:szCs w:val="30"/>
        </w:rPr>
        <w:t>95%</w:t>
      </w:r>
      <w:r w:rsidRPr="00245E16">
        <w:rPr>
          <w:rFonts w:ascii="仿宋_GB2312" w:eastAsia="仿宋_GB2312" w:hint="eastAsia"/>
          <w:sz w:val="30"/>
          <w:szCs w:val="30"/>
        </w:rPr>
        <w:t>以上。发现的主要问题及原因：一是部门预算编制的科学化、精细化有待提高；二是绩效管理专业人员匮乏，规范管理有盲点。下一步改进措施：一是落实内控制度，严肃执行“三重一大”的原则，深入开展政府购买社会化服务，引进社会化竞争机制，引进相关专业人才；二是加强对财政资金的拨付和使用管理，强化预算管理意识，严格执行预算，确保专款专用。二是部门评价结果。</w:t>
      </w:r>
      <w:r w:rsidRPr="00245E16">
        <w:rPr>
          <w:rFonts w:ascii="仿宋_GB2312" w:eastAsia="仿宋_GB2312"/>
          <w:sz w:val="30"/>
          <w:szCs w:val="30"/>
        </w:rPr>
        <w:t>8</w:t>
      </w:r>
      <w:r w:rsidRPr="00245E16">
        <w:rPr>
          <w:rFonts w:ascii="仿宋_GB2312" w:eastAsia="仿宋_GB2312" w:hint="eastAsia"/>
          <w:sz w:val="30"/>
          <w:szCs w:val="30"/>
        </w:rPr>
        <w:t>个项目全年预算数</w:t>
      </w:r>
      <w:r w:rsidRPr="00245E16">
        <w:rPr>
          <w:rFonts w:ascii="仿宋_GB2312" w:eastAsia="仿宋_GB2312"/>
          <w:sz w:val="30"/>
          <w:szCs w:val="30"/>
        </w:rPr>
        <w:t>476.09</w:t>
      </w:r>
      <w:r w:rsidRPr="00245E16">
        <w:rPr>
          <w:rFonts w:ascii="仿宋_GB2312" w:eastAsia="仿宋_GB2312" w:hint="eastAsia"/>
          <w:sz w:val="30"/>
          <w:szCs w:val="30"/>
        </w:rPr>
        <w:t>万元，执行数</w:t>
      </w:r>
      <w:r w:rsidRPr="00245E16">
        <w:rPr>
          <w:rFonts w:ascii="仿宋_GB2312" w:eastAsia="仿宋_GB2312"/>
          <w:sz w:val="30"/>
          <w:szCs w:val="30"/>
        </w:rPr>
        <w:t>476.09</w:t>
      </w:r>
      <w:r w:rsidRPr="00245E16">
        <w:rPr>
          <w:rFonts w:ascii="仿宋_GB2312" w:eastAsia="仿宋_GB2312" w:hint="eastAsia"/>
          <w:sz w:val="30"/>
          <w:szCs w:val="30"/>
        </w:rPr>
        <w:t>万元，完成预算的</w:t>
      </w:r>
      <w:r w:rsidRPr="00245E16">
        <w:rPr>
          <w:rFonts w:ascii="仿宋_GB2312" w:eastAsia="仿宋_GB2312"/>
          <w:sz w:val="30"/>
          <w:szCs w:val="30"/>
        </w:rPr>
        <w:t>100%</w:t>
      </w:r>
      <w:r w:rsidRPr="00245E16">
        <w:rPr>
          <w:rFonts w:ascii="仿宋_GB2312" w:eastAsia="仿宋_GB2312" w:hint="eastAsia"/>
          <w:sz w:val="30"/>
          <w:szCs w:val="30"/>
        </w:rPr>
        <w:t>，部门评价得分</w:t>
      </w:r>
      <w:r w:rsidRPr="00245E16">
        <w:rPr>
          <w:rFonts w:ascii="仿宋_GB2312" w:eastAsia="仿宋_GB2312"/>
          <w:sz w:val="30"/>
          <w:szCs w:val="30"/>
        </w:rPr>
        <w:t>98</w:t>
      </w:r>
      <w:r w:rsidRPr="00245E16">
        <w:rPr>
          <w:rFonts w:ascii="仿宋_GB2312" w:eastAsia="仿宋_GB2312" w:hint="eastAsia"/>
          <w:sz w:val="30"/>
          <w:szCs w:val="30"/>
        </w:rPr>
        <w:t>分，评价等级为“优秀”。发现的问题及原因：一是部门间协作与沟通不够顺畅；二是数据收集与分析存在局限性。下一步改进措施：一是加强部门间协作与沟通；二是加强更高级的数据挖掘和机器学习技术运用。三是事前绩效评估结果。</w:t>
      </w:r>
      <w:r w:rsidRPr="00245E16">
        <w:rPr>
          <w:rFonts w:ascii="仿宋_GB2312" w:eastAsia="仿宋_GB2312"/>
          <w:sz w:val="30"/>
          <w:szCs w:val="30"/>
        </w:rPr>
        <w:t>2024</w:t>
      </w:r>
      <w:r w:rsidRPr="00245E16">
        <w:rPr>
          <w:rFonts w:ascii="仿宋_GB2312" w:eastAsia="仿宋_GB2312" w:hint="eastAsia"/>
          <w:sz w:val="30"/>
          <w:szCs w:val="30"/>
        </w:rPr>
        <w:t>年度</w:t>
      </w:r>
      <w:r w:rsidRPr="00245E16">
        <w:rPr>
          <w:rFonts w:ascii="仿宋_GB2312" w:eastAsia="仿宋_GB2312"/>
          <w:sz w:val="30"/>
          <w:szCs w:val="30"/>
        </w:rPr>
        <w:t>0</w:t>
      </w:r>
      <w:r w:rsidRPr="00245E16">
        <w:rPr>
          <w:rFonts w:ascii="仿宋_GB2312" w:eastAsia="仿宋_GB2312" w:hint="eastAsia"/>
          <w:sz w:val="30"/>
          <w:szCs w:val="30"/>
        </w:rPr>
        <w:t>个重大项目事前绩效评估，其中，</w:t>
      </w:r>
      <w:r w:rsidRPr="00245E16">
        <w:rPr>
          <w:rFonts w:ascii="仿宋_GB2312" w:eastAsia="仿宋_GB2312"/>
          <w:sz w:val="30"/>
          <w:szCs w:val="30"/>
        </w:rPr>
        <w:t>0</w:t>
      </w:r>
      <w:r w:rsidRPr="00245E16">
        <w:rPr>
          <w:rFonts w:ascii="仿宋_GB2312" w:eastAsia="仿宋_GB2312" w:hint="eastAsia"/>
          <w:sz w:val="30"/>
          <w:szCs w:val="30"/>
        </w:rPr>
        <w:t>个项目评估通过，涉及资金</w:t>
      </w:r>
      <w:r w:rsidRPr="00245E16">
        <w:rPr>
          <w:rFonts w:ascii="仿宋_GB2312" w:eastAsia="仿宋_GB2312"/>
          <w:sz w:val="30"/>
          <w:szCs w:val="30"/>
        </w:rPr>
        <w:t>0</w:t>
      </w:r>
      <w:r w:rsidRPr="00245E16">
        <w:rPr>
          <w:rFonts w:ascii="仿宋_GB2312" w:eastAsia="仿宋_GB2312" w:hint="eastAsia"/>
          <w:sz w:val="30"/>
          <w:szCs w:val="30"/>
        </w:rPr>
        <w:t>万元，</w:t>
      </w:r>
      <w:r w:rsidRPr="00245E16">
        <w:rPr>
          <w:rFonts w:ascii="仿宋_GB2312" w:eastAsia="仿宋_GB2312"/>
          <w:sz w:val="30"/>
          <w:szCs w:val="30"/>
        </w:rPr>
        <w:t>0</w:t>
      </w:r>
      <w:r w:rsidRPr="00245E16">
        <w:rPr>
          <w:rFonts w:ascii="仿宋_GB2312" w:eastAsia="仿宋_GB2312" w:hint="eastAsia"/>
          <w:sz w:val="30"/>
          <w:szCs w:val="30"/>
        </w:rPr>
        <w:t>个项目评估不通过，涉及资金</w:t>
      </w:r>
      <w:r w:rsidRPr="00245E16">
        <w:rPr>
          <w:rFonts w:ascii="仿宋_GB2312" w:eastAsia="仿宋_GB2312"/>
          <w:sz w:val="30"/>
          <w:szCs w:val="30"/>
        </w:rPr>
        <w:t>0</w:t>
      </w:r>
      <w:r w:rsidRPr="00245E16">
        <w:rPr>
          <w:rFonts w:ascii="仿宋_GB2312" w:eastAsia="仿宋_GB2312" w:hint="eastAsia"/>
          <w:sz w:val="30"/>
          <w:szCs w:val="30"/>
        </w:rPr>
        <w:t>万元。</w:t>
      </w:r>
    </w:p>
    <w:p w:rsidR="0074451B" w:rsidRPr="00245E16" w:rsidRDefault="0074451B" w:rsidP="005E353D">
      <w:pPr>
        <w:pStyle w:val="4"/>
        <w:spacing w:line="580" w:lineRule="exact"/>
        <w:ind w:firstLine="31680"/>
        <w:rPr>
          <w:rFonts w:ascii="仿宋_GB2312" w:eastAsia="仿宋_GB2312" w:cs="黑体"/>
          <w:kern w:val="0"/>
          <w:sz w:val="30"/>
          <w:szCs w:val="30"/>
        </w:rPr>
      </w:pPr>
      <w:r w:rsidRPr="00245E16">
        <w:rPr>
          <w:rFonts w:eastAsia="仿宋_GB2312" w:cs="黑体" w:hint="eastAsia"/>
          <w:b/>
          <w:kern w:val="0"/>
          <w:sz w:val="30"/>
          <w:szCs w:val="30"/>
        </w:rPr>
        <w:t>（三）评价结果应用情况。</w:t>
      </w:r>
      <w:r w:rsidRPr="00245E16">
        <w:rPr>
          <w:rFonts w:ascii="仿宋_GB2312" w:eastAsia="仿宋_GB2312" w:cs="黑体" w:hint="eastAsia"/>
          <w:kern w:val="0"/>
          <w:sz w:val="30"/>
          <w:szCs w:val="30"/>
        </w:rPr>
        <w:t>根据</w:t>
      </w:r>
      <w:r w:rsidRPr="00245E16">
        <w:rPr>
          <w:rFonts w:ascii="仿宋_GB2312" w:eastAsia="仿宋_GB2312" w:cs="黑体"/>
          <w:kern w:val="0"/>
          <w:sz w:val="30"/>
          <w:szCs w:val="30"/>
        </w:rPr>
        <w:t>2024</w:t>
      </w:r>
      <w:r w:rsidRPr="00245E16">
        <w:rPr>
          <w:rFonts w:ascii="仿宋_GB2312" w:eastAsia="仿宋_GB2312" w:cs="黑体" w:hint="eastAsia"/>
          <w:kern w:val="0"/>
          <w:sz w:val="30"/>
          <w:szCs w:val="30"/>
        </w:rPr>
        <w:t>年度部门整体支出绩效评价指标规定的内容，我单位认真自评。</w:t>
      </w:r>
      <w:r w:rsidRPr="00245E16">
        <w:rPr>
          <w:rFonts w:ascii="仿宋_GB2312" w:eastAsia="仿宋_GB2312" w:cs="黑体"/>
          <w:kern w:val="0"/>
          <w:sz w:val="30"/>
          <w:szCs w:val="30"/>
        </w:rPr>
        <w:t>2024</w:t>
      </w:r>
      <w:r w:rsidRPr="00245E16">
        <w:rPr>
          <w:rFonts w:ascii="仿宋_GB2312" w:eastAsia="仿宋_GB2312" w:cs="黑体" w:hint="eastAsia"/>
          <w:kern w:val="0"/>
          <w:sz w:val="30"/>
          <w:szCs w:val="30"/>
        </w:rPr>
        <w:t>年度部门整体绩效评为优秀。</w:t>
      </w:r>
      <w:r w:rsidRPr="00245E16">
        <w:rPr>
          <w:rFonts w:ascii="仿宋_GB2312" w:eastAsia="仿宋_GB2312" w:cs="黑体"/>
          <w:kern w:val="0"/>
          <w:sz w:val="30"/>
          <w:szCs w:val="30"/>
        </w:rPr>
        <w:t>2025</w:t>
      </w:r>
      <w:r w:rsidRPr="00245E16">
        <w:rPr>
          <w:rFonts w:ascii="仿宋_GB2312" w:eastAsia="仿宋_GB2312" w:cs="黑体" w:hint="eastAsia"/>
          <w:kern w:val="0"/>
          <w:sz w:val="30"/>
          <w:szCs w:val="30"/>
        </w:rPr>
        <w:t>年按照市级部门预算编制通知和有关要求，按时完成预决算编制工作，并及时在网上进行预决算公开。部门整体绩效目标编制完整、合理，项目绩效目标编制明确、量化。严格执行预算管理，及时足额将专项资金按标拨付。严格执行“三公”经费预算，内部控制制度健全完整并执行良好，在本年度内未出现廉政风险。</w:t>
      </w:r>
      <w:r w:rsidRPr="00245E16">
        <w:rPr>
          <w:rFonts w:ascii="仿宋_GB2312" w:eastAsia="仿宋_GB2312" w:cs="黑体"/>
          <w:kern w:val="0"/>
          <w:sz w:val="30"/>
          <w:szCs w:val="30"/>
        </w:rPr>
        <w:t>2024</w:t>
      </w:r>
      <w:r w:rsidRPr="00245E16">
        <w:rPr>
          <w:rFonts w:ascii="仿宋_GB2312" w:eastAsia="仿宋_GB2312" w:cs="黑体" w:hint="eastAsia"/>
          <w:kern w:val="0"/>
          <w:sz w:val="30"/>
          <w:szCs w:val="30"/>
        </w:rPr>
        <w:t>年</w:t>
      </w:r>
      <w:r w:rsidRPr="00245E16">
        <w:rPr>
          <w:rFonts w:ascii="仿宋_GB2312" w:eastAsia="仿宋_GB2312" w:hint="eastAsia"/>
          <w:color w:val="000000"/>
          <w:sz w:val="30"/>
          <w:szCs w:val="30"/>
        </w:rPr>
        <w:t>坚持第一议题制度，巩固拓展主题教育成果，持续掀起学习贯彻习近平新时代中国特色社会主义思想热潮，及时跟进学习习近平总书记重要讲话、重要指示批示精神，切实提高政治判断力、政治领悟力、政治执行力，深刻领悟“两个确立”的决定性意义，做到“两个维护”。</w:t>
      </w:r>
      <w:r w:rsidRPr="00245E16">
        <w:rPr>
          <w:rFonts w:ascii="仿宋_GB2312" w:eastAsia="仿宋_GB2312" w:cs="黑体" w:hint="eastAsia"/>
          <w:kern w:val="0"/>
          <w:sz w:val="30"/>
          <w:szCs w:val="30"/>
        </w:rPr>
        <w:t>并扎实抓好科普各项工作，不断提高科学普及工作水平和服务效能。</w:t>
      </w:r>
    </w:p>
    <w:p w:rsidR="0074451B" w:rsidRDefault="0074451B" w:rsidP="00F02A6B">
      <w:pPr>
        <w:pStyle w:val="Default"/>
        <w:jc w:val="center"/>
        <w:rPr>
          <w:sz w:val="44"/>
          <w:szCs w:val="44"/>
        </w:rPr>
      </w:pPr>
    </w:p>
    <w:p w:rsidR="0074451B" w:rsidRPr="009D052A" w:rsidRDefault="0074451B" w:rsidP="009D052A">
      <w:pPr>
        <w:pStyle w:val="Default"/>
        <w:spacing w:line="360" w:lineRule="auto"/>
        <w:jc w:val="center"/>
        <w:rPr>
          <w:rFonts w:ascii="Times New Roman" w:eastAsia="方正小标宋_GBK" w:hAnsi="Times New Roman" w:cs="Times New Roman"/>
          <w:sz w:val="48"/>
          <w:szCs w:val="48"/>
        </w:rPr>
      </w:pPr>
      <w:r w:rsidRPr="009D052A">
        <w:rPr>
          <w:rFonts w:ascii="Times New Roman" w:eastAsia="方正小标宋_GBK" w:hAnsi="Times New Roman" w:cs="Times New Roman" w:hint="eastAsia"/>
          <w:sz w:val="48"/>
          <w:szCs w:val="48"/>
        </w:rPr>
        <w:t>第四部分</w:t>
      </w:r>
      <w:r w:rsidRPr="009D052A">
        <w:rPr>
          <w:rFonts w:ascii="Times New Roman" w:eastAsia="方正小标宋_GBK" w:hAnsi="Times New Roman" w:cs="Times New Roman"/>
          <w:sz w:val="48"/>
          <w:szCs w:val="48"/>
        </w:rPr>
        <w:t xml:space="preserve">  </w:t>
      </w:r>
      <w:r w:rsidRPr="009D052A">
        <w:rPr>
          <w:rFonts w:ascii="Times New Roman" w:eastAsia="方正小标宋_GBK" w:hAnsi="Times New Roman" w:cs="Times New Roman" w:hint="eastAsia"/>
          <w:sz w:val="48"/>
          <w:szCs w:val="48"/>
        </w:rPr>
        <w:t>名词解释</w:t>
      </w:r>
    </w:p>
    <w:p w:rsidR="0074451B" w:rsidRDefault="0074451B" w:rsidP="00F02A6B">
      <w:pPr>
        <w:pStyle w:val="Default"/>
        <w:jc w:val="both"/>
        <w:rPr>
          <w:rFonts w:ascii="Times New Roman" w:eastAsia="仿宋_GB2312" w:hAnsi="Times New Roman"/>
          <w:sz w:val="32"/>
          <w:szCs w:val="32"/>
        </w:rPr>
      </w:pP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一、财政拨款收入：指财政当年拨付的资金。包括一般公共预算财政拨款和政府性基金财政拨款。</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二、上级补助收入：指事业单位从主管部门和上级单位取得的非财政补助收入。</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三、事业收入：指事业单位开展专业业务活动及辅助活动所取得的收入。</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四、经营收入：指事业单位在专业业务活动及其辅助活动之外开展非独立核算经营活动取得的收入。</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五、附属单位上缴收入：指事业单位附属独立核算单位按照有关规定上缴的收入。</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六、其他收入：指除上述“财政拨款收入”、“事业收入”、“经营收入”等以外的收入。</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七、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八、年初结转和结余：指以前年度尚未完成、结转到本年按有关规定继续使用的资金。</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九、结余分配：指事业单位按规定从非财政补助结余中分配的事业基金和职工福利基金等。</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十、年末结转和结余：指本年度或以前年度预算安排、因客观条件发生变化无法按原计划实施，需要延迟到以后年度按有关规定继续使用的资金。</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十一、基本支出：指为保障机构正常运转、完成日常工作任务而发生的人员支出和公用支出。</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十二、项目支出：指在基本支出之外为完成特定行政任务和事业发展目标所发生的支出。</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十三、经营支出：指事业单位在专业业务活动及其辅助活动之外开展非独立核算经营活动所发生的支出。</w:t>
      </w:r>
    </w:p>
    <w:p w:rsidR="0074451B" w:rsidRPr="00245E16" w:rsidRDefault="0074451B" w:rsidP="005E353D">
      <w:pPr>
        <w:pStyle w:val="Default"/>
        <w:ind w:firstLineChars="200" w:firstLine="31680"/>
        <w:jc w:val="both"/>
        <w:rPr>
          <w:rFonts w:ascii="仿宋_GB2312" w:eastAsia="仿宋_GB2312" w:hAnsi="Times New Roman"/>
          <w:sz w:val="30"/>
          <w:szCs w:val="30"/>
        </w:rPr>
      </w:pPr>
      <w:r w:rsidRPr="00245E16">
        <w:rPr>
          <w:rFonts w:ascii="仿宋_GB2312" w:eastAsia="仿宋_GB2312" w:hAnsi="Times New Roman" w:hint="eastAsia"/>
          <w:sz w:val="30"/>
          <w:szCs w:val="30"/>
        </w:rPr>
        <w:t>十四、“三公”经费：按照党中央、国务院有关文件及部门预算管理有关规定，“三公”经费包括因公出国（境）费、公务用车购置及运行费和公务接待费。（</w:t>
      </w:r>
      <w:r w:rsidRPr="00245E16">
        <w:rPr>
          <w:rFonts w:ascii="仿宋_GB2312" w:eastAsia="仿宋_GB2312" w:hAnsi="Times New Roman"/>
          <w:sz w:val="30"/>
          <w:szCs w:val="30"/>
        </w:rPr>
        <w:t>1</w:t>
      </w:r>
      <w:r w:rsidRPr="00245E16">
        <w:rPr>
          <w:rFonts w:ascii="仿宋_GB2312" w:eastAsia="仿宋_GB2312" w:hAnsi="Times New Roman" w:hint="eastAsia"/>
          <w:sz w:val="30"/>
          <w:szCs w:val="30"/>
        </w:rPr>
        <w:t>）因公出国（境）费，指单位工作人员公务出国（境）的住宿费、旅费、伙食补助费、杂费、培训费等支出。（</w:t>
      </w:r>
      <w:r w:rsidRPr="00245E16">
        <w:rPr>
          <w:rFonts w:ascii="仿宋_GB2312" w:eastAsia="仿宋_GB2312" w:hAnsi="Times New Roman"/>
          <w:sz w:val="30"/>
          <w:szCs w:val="30"/>
        </w:rPr>
        <w:t>2</w:t>
      </w:r>
      <w:r w:rsidRPr="00245E16">
        <w:rPr>
          <w:rFonts w:ascii="仿宋_GB2312" w:eastAsia="仿宋_GB2312" w:hAnsi="Times New Roman" w:hint="eastAsia"/>
          <w:sz w:val="30"/>
          <w:szCs w:val="30"/>
        </w:rPr>
        <w:t>）公务用车购置及运行费，指单位公务用车购置费（含车辆购置税）及租用费、燃料费、维修费、过路过桥费、保险费等支出。（</w:t>
      </w:r>
      <w:r w:rsidRPr="00245E16">
        <w:rPr>
          <w:rFonts w:ascii="仿宋_GB2312" w:eastAsia="仿宋_GB2312" w:hAnsi="Times New Roman"/>
          <w:sz w:val="30"/>
          <w:szCs w:val="30"/>
        </w:rPr>
        <w:t>3</w:t>
      </w:r>
      <w:r w:rsidRPr="00245E16">
        <w:rPr>
          <w:rFonts w:ascii="仿宋_GB2312" w:eastAsia="仿宋_GB2312" w:hAnsi="Times New Roman" w:hint="eastAsia"/>
          <w:sz w:val="30"/>
          <w:szCs w:val="30"/>
        </w:rPr>
        <w:t>）公务接待费，指单位按规定开支的各类公务接待（含外宾接待）支出。</w:t>
      </w:r>
    </w:p>
    <w:p w:rsidR="0074451B" w:rsidRPr="00245E16" w:rsidRDefault="0074451B" w:rsidP="005E353D">
      <w:pPr>
        <w:pStyle w:val="Default"/>
        <w:ind w:firstLineChars="200" w:firstLine="31680"/>
        <w:jc w:val="both"/>
        <w:rPr>
          <w:rFonts w:ascii="Times New Roman" w:eastAsia="仿宋_GB2312" w:hAnsi="Times New Roman"/>
          <w:sz w:val="30"/>
          <w:szCs w:val="30"/>
        </w:rPr>
      </w:pPr>
      <w:r w:rsidRPr="00245E16">
        <w:rPr>
          <w:rFonts w:ascii="仿宋_GB2312" w:eastAsia="仿宋_GB2312" w:hAnsi="Times New Roman" w:hint="eastAsia"/>
          <w:sz w:val="30"/>
          <w:szCs w:val="30"/>
        </w:rPr>
        <w:t>十五、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74451B" w:rsidRPr="00245E16" w:rsidRDefault="0074451B" w:rsidP="005E353D">
      <w:pPr>
        <w:pStyle w:val="Default"/>
        <w:ind w:firstLineChars="550" w:firstLine="31680"/>
        <w:rPr>
          <w:rFonts w:hAnsi="方正小标宋_GBK" w:cs="方正小标宋_GBK"/>
          <w:sz w:val="30"/>
          <w:szCs w:val="30"/>
        </w:rPr>
      </w:pPr>
    </w:p>
    <w:p w:rsidR="0074451B" w:rsidRPr="009D052A" w:rsidRDefault="0074451B" w:rsidP="009D052A">
      <w:pPr>
        <w:pStyle w:val="Default"/>
        <w:spacing w:line="360" w:lineRule="auto"/>
        <w:jc w:val="center"/>
        <w:rPr>
          <w:rFonts w:ascii="Times New Roman" w:eastAsia="方正小标宋_GBK" w:hAnsi="Times New Roman" w:cs="Times New Roman"/>
          <w:sz w:val="48"/>
          <w:szCs w:val="48"/>
        </w:rPr>
      </w:pPr>
      <w:r w:rsidRPr="009D052A">
        <w:rPr>
          <w:rFonts w:ascii="Times New Roman" w:eastAsia="方正小标宋_GBK" w:hAnsi="Times New Roman" w:cs="Times New Roman" w:hint="eastAsia"/>
          <w:sz w:val="48"/>
          <w:szCs w:val="48"/>
        </w:rPr>
        <w:t>第五部分</w:t>
      </w:r>
      <w:r w:rsidRPr="009D052A">
        <w:rPr>
          <w:rFonts w:ascii="Times New Roman" w:eastAsia="方正小标宋_GBK" w:hAnsi="Times New Roman" w:cs="Times New Roman"/>
          <w:sz w:val="48"/>
          <w:szCs w:val="48"/>
        </w:rPr>
        <w:t xml:space="preserve">  </w:t>
      </w:r>
      <w:r w:rsidRPr="009D052A">
        <w:rPr>
          <w:rFonts w:ascii="Times New Roman" w:eastAsia="方正小标宋_GBK" w:hAnsi="Times New Roman" w:cs="Times New Roman" w:hint="eastAsia"/>
          <w:sz w:val="48"/>
          <w:szCs w:val="48"/>
        </w:rPr>
        <w:t>附</w:t>
      </w:r>
      <w:r w:rsidRPr="009D052A">
        <w:rPr>
          <w:rFonts w:ascii="Times New Roman" w:eastAsia="方正小标宋_GBK" w:hAnsi="Times New Roman" w:cs="Times New Roman"/>
          <w:sz w:val="48"/>
          <w:szCs w:val="48"/>
        </w:rPr>
        <w:t xml:space="preserve"> </w:t>
      </w:r>
      <w:r w:rsidRPr="009D052A">
        <w:rPr>
          <w:rFonts w:ascii="Times New Roman" w:eastAsia="方正小标宋_GBK" w:hAnsi="Times New Roman" w:cs="Times New Roman" w:hint="eastAsia"/>
          <w:sz w:val="48"/>
          <w:szCs w:val="48"/>
        </w:rPr>
        <w:t>件</w:t>
      </w:r>
      <w:r>
        <w:rPr>
          <w:rFonts w:ascii="Times New Roman" w:eastAsia="方正小标宋_GBK" w:hAnsi="Times New Roman" w:cs="Times New Roman"/>
          <w:sz w:val="48"/>
          <w:szCs w:val="48"/>
        </w:rPr>
        <w:t xml:space="preserve"> </w:t>
      </w:r>
    </w:p>
    <w:p w:rsidR="0074451B" w:rsidRPr="005E353D" w:rsidRDefault="0074451B" w:rsidP="005E353D">
      <w:pPr>
        <w:pStyle w:val="BodyTextFirstIndent2"/>
        <w:ind w:leftChars="0" w:left="0" w:firstLineChars="0" w:firstLine="0"/>
        <w:rPr>
          <w:rFonts w:ascii="仿宋_GB2312" w:eastAsia="仿宋_GB2312"/>
          <w:sz w:val="30"/>
          <w:szCs w:val="30"/>
        </w:rPr>
      </w:pPr>
      <w:r>
        <w:t xml:space="preserve">    </w:t>
      </w:r>
      <w:r w:rsidRPr="005E353D">
        <w:rPr>
          <w:rFonts w:ascii="仿宋_GB2312" w:eastAsia="仿宋_GB2312" w:hint="eastAsia"/>
          <w:sz w:val="30"/>
          <w:szCs w:val="30"/>
        </w:rPr>
        <w:t>一、</w:t>
      </w:r>
      <w:r w:rsidRPr="005E353D">
        <w:rPr>
          <w:rFonts w:ascii="仿宋_GB2312" w:eastAsia="仿宋_GB2312"/>
          <w:sz w:val="30"/>
          <w:szCs w:val="30"/>
        </w:rPr>
        <w:t>2024</w:t>
      </w:r>
      <w:r w:rsidRPr="005E353D">
        <w:rPr>
          <w:rFonts w:ascii="仿宋_GB2312" w:eastAsia="仿宋_GB2312" w:hint="eastAsia"/>
          <w:sz w:val="30"/>
          <w:szCs w:val="30"/>
        </w:rPr>
        <w:t>年度部门怀化市科学技术协会整体支出绩效自评报告</w:t>
      </w:r>
    </w:p>
    <w:p w:rsidR="0074451B" w:rsidRDefault="0074451B" w:rsidP="005E353D">
      <w:pPr>
        <w:widowControl/>
        <w:tabs>
          <w:tab w:val="left" w:pos="1360"/>
        </w:tabs>
        <w:spacing w:line="600" w:lineRule="exact"/>
        <w:ind w:leftChars="305" w:left="31680" w:firstLineChars="100" w:firstLine="31680"/>
        <w:jc w:val="left"/>
        <w:rPr>
          <w:rFonts w:ascii="仿宋_GB2312" w:eastAsia="仿宋_GB2312" w:hAnsi="黑体"/>
          <w:b/>
          <w:kern w:val="0"/>
          <w:sz w:val="32"/>
          <w:szCs w:val="32"/>
        </w:rPr>
      </w:pPr>
      <w:r>
        <w:rPr>
          <w:rFonts w:ascii="宋体" w:cs="黑体"/>
          <w:color w:val="000000"/>
          <w:kern w:val="0"/>
          <w:sz w:val="32"/>
          <w:szCs w:val="32"/>
        </w:rPr>
        <w:t xml:space="preserve">    </w:t>
      </w:r>
      <w:r>
        <w:rPr>
          <w:rFonts w:ascii="仿宋_GB2312" w:eastAsia="仿宋_GB2312" w:hAnsi="黑体"/>
          <w:b/>
          <w:kern w:val="0"/>
          <w:sz w:val="32"/>
          <w:szCs w:val="32"/>
        </w:rPr>
        <w:t xml:space="preserve"> </w:t>
      </w:r>
    </w:p>
    <w:p w:rsidR="0074451B" w:rsidRPr="007943D1" w:rsidRDefault="0074451B" w:rsidP="005E353D">
      <w:pPr>
        <w:widowControl/>
        <w:tabs>
          <w:tab w:val="left" w:pos="1360"/>
        </w:tabs>
        <w:spacing w:line="600" w:lineRule="exact"/>
        <w:ind w:leftChars="305" w:left="31680" w:firstLineChars="298" w:firstLine="31680"/>
        <w:jc w:val="left"/>
        <w:rPr>
          <w:rFonts w:ascii="黑体" w:eastAsia="黑体" w:hAnsi="黑体"/>
          <w:kern w:val="0"/>
          <w:sz w:val="44"/>
          <w:szCs w:val="32"/>
        </w:rPr>
      </w:pPr>
      <w:r>
        <w:rPr>
          <w:rFonts w:ascii="仿宋_GB2312" w:eastAsia="仿宋_GB2312" w:hAnsi="黑体"/>
          <w:b/>
          <w:kern w:val="0"/>
          <w:sz w:val="32"/>
          <w:szCs w:val="32"/>
        </w:rPr>
        <w:t xml:space="preserve"> </w:t>
      </w:r>
      <w:r w:rsidRPr="007943D1">
        <w:rPr>
          <w:rFonts w:ascii="黑体" w:eastAsia="黑体" w:hAnsi="黑体"/>
          <w:kern w:val="0"/>
          <w:sz w:val="44"/>
          <w:szCs w:val="32"/>
        </w:rPr>
        <w:t>202</w:t>
      </w:r>
      <w:r>
        <w:rPr>
          <w:rFonts w:ascii="黑体" w:eastAsia="黑体" w:hAnsi="黑体"/>
          <w:kern w:val="0"/>
          <w:sz w:val="44"/>
          <w:szCs w:val="32"/>
        </w:rPr>
        <w:t>4</w:t>
      </w:r>
      <w:r w:rsidRPr="007943D1">
        <w:rPr>
          <w:rFonts w:ascii="黑体" w:eastAsia="黑体" w:hAnsi="黑体" w:hint="eastAsia"/>
          <w:kern w:val="0"/>
          <w:sz w:val="44"/>
          <w:szCs w:val="32"/>
        </w:rPr>
        <w:t>年度怀化市科学技术协会</w:t>
      </w:r>
    </w:p>
    <w:p w:rsidR="0074451B" w:rsidRPr="007943D1" w:rsidRDefault="0074451B" w:rsidP="005E353D">
      <w:pPr>
        <w:widowControl/>
        <w:tabs>
          <w:tab w:val="left" w:pos="1360"/>
        </w:tabs>
        <w:spacing w:line="600" w:lineRule="exact"/>
        <w:ind w:firstLineChars="600" w:firstLine="31680"/>
        <w:jc w:val="left"/>
        <w:rPr>
          <w:rFonts w:ascii="黑体" w:eastAsia="黑体" w:hAnsi="黑体"/>
          <w:kern w:val="0"/>
          <w:sz w:val="44"/>
          <w:szCs w:val="32"/>
        </w:rPr>
      </w:pPr>
      <w:r w:rsidRPr="007943D1">
        <w:rPr>
          <w:rFonts w:ascii="黑体" w:eastAsia="黑体" w:hAnsi="黑体" w:hint="eastAsia"/>
          <w:kern w:val="0"/>
          <w:sz w:val="44"/>
          <w:szCs w:val="32"/>
        </w:rPr>
        <w:t>整体支出绩效自评报告</w:t>
      </w:r>
    </w:p>
    <w:p w:rsidR="0074451B" w:rsidRPr="007943D1" w:rsidRDefault="0074451B" w:rsidP="005E353D">
      <w:pPr>
        <w:widowControl/>
        <w:tabs>
          <w:tab w:val="left" w:pos="1360"/>
        </w:tabs>
        <w:spacing w:line="600" w:lineRule="exact"/>
        <w:ind w:leftChars="305" w:left="31680" w:firstLineChars="445" w:firstLine="31680"/>
        <w:jc w:val="left"/>
        <w:rPr>
          <w:rFonts w:ascii="仿宋_GB2312" w:eastAsia="仿宋_GB2312" w:hAnsi="黑体"/>
          <w:b/>
          <w:kern w:val="0"/>
          <w:sz w:val="32"/>
          <w:szCs w:val="32"/>
        </w:rPr>
      </w:pPr>
    </w:p>
    <w:p w:rsidR="0074451B" w:rsidRDefault="0074451B" w:rsidP="00914173">
      <w:pPr>
        <w:widowControl/>
        <w:numPr>
          <w:ilvl w:val="0"/>
          <w:numId w:val="6"/>
        </w:numPr>
        <w:spacing w:line="600" w:lineRule="exact"/>
        <w:jc w:val="left"/>
        <w:rPr>
          <w:rFonts w:ascii="仿宋_GB2312" w:eastAsia="仿宋_GB2312" w:hAnsi="黑体"/>
          <w:b/>
          <w:kern w:val="0"/>
          <w:sz w:val="32"/>
          <w:szCs w:val="32"/>
        </w:rPr>
      </w:pPr>
      <w:r>
        <w:rPr>
          <w:rFonts w:ascii="仿宋_GB2312" w:eastAsia="仿宋_GB2312" w:hAnsi="黑体" w:hint="eastAsia"/>
          <w:b/>
          <w:kern w:val="0"/>
          <w:sz w:val="32"/>
          <w:szCs w:val="32"/>
        </w:rPr>
        <w:t>部门概况</w:t>
      </w:r>
    </w:p>
    <w:p w:rsidR="0074451B" w:rsidRPr="00DE6B78" w:rsidRDefault="0074451B" w:rsidP="005E353D">
      <w:pPr>
        <w:widowControl/>
        <w:spacing w:line="600" w:lineRule="exact"/>
        <w:ind w:firstLineChars="200" w:firstLine="31680"/>
        <w:rPr>
          <w:rFonts w:ascii="仿宋_GB2312" w:eastAsia="仿宋_GB2312" w:hAnsi="楷体"/>
          <w:b/>
          <w:kern w:val="0"/>
          <w:sz w:val="32"/>
          <w:szCs w:val="32"/>
        </w:rPr>
      </w:pPr>
      <w:r w:rsidRPr="00DE6B78">
        <w:rPr>
          <w:rFonts w:ascii="仿宋_GB2312" w:eastAsia="仿宋_GB2312" w:hAnsi="楷体" w:hint="eastAsia"/>
          <w:b/>
          <w:kern w:val="0"/>
          <w:sz w:val="32"/>
          <w:szCs w:val="32"/>
        </w:rPr>
        <w:t>（一）部门基本情况。</w:t>
      </w:r>
    </w:p>
    <w:p w:rsidR="0074451B" w:rsidRDefault="0074451B" w:rsidP="00914173">
      <w:pPr>
        <w:widowControl/>
        <w:shd w:val="clear" w:color="auto" w:fill="FFFFFF"/>
        <w:spacing w:line="600" w:lineRule="atLeast"/>
        <w:ind w:firstLine="640"/>
        <w:rPr>
          <w:rFonts w:eastAsia="仿宋_GB2312" w:cs="仿宋_GB2312"/>
          <w:spacing w:val="-2"/>
          <w:sz w:val="32"/>
          <w:szCs w:val="32"/>
        </w:rPr>
      </w:pPr>
      <w:r>
        <w:rPr>
          <w:rFonts w:eastAsia="仿宋_GB2312" w:cs="仿宋_GB2312"/>
          <w:spacing w:val="-2"/>
          <w:sz w:val="32"/>
          <w:szCs w:val="32"/>
        </w:rPr>
        <w:t>1</w:t>
      </w:r>
      <w:r>
        <w:rPr>
          <w:rFonts w:eastAsia="仿宋_GB2312" w:cs="仿宋_GB2312" w:hint="eastAsia"/>
          <w:spacing w:val="-2"/>
          <w:sz w:val="32"/>
          <w:szCs w:val="32"/>
        </w:rPr>
        <w:t>、在职人员情况</w:t>
      </w:r>
    </w:p>
    <w:p w:rsidR="0074451B" w:rsidRDefault="0074451B" w:rsidP="00914173">
      <w:pPr>
        <w:widowControl/>
        <w:shd w:val="clear" w:color="auto" w:fill="FFFFFF"/>
        <w:spacing w:line="600" w:lineRule="atLeast"/>
        <w:ind w:firstLine="640"/>
        <w:rPr>
          <w:rFonts w:eastAsia="仿宋_GB2312" w:cs="仿宋_GB2312"/>
          <w:spacing w:val="-2"/>
          <w:sz w:val="32"/>
          <w:szCs w:val="32"/>
        </w:rPr>
      </w:pPr>
      <w:r>
        <w:rPr>
          <w:rFonts w:eastAsia="仿宋_GB2312" w:cs="仿宋_GB2312" w:hint="eastAsia"/>
          <w:spacing w:val="-2"/>
          <w:sz w:val="32"/>
          <w:szCs w:val="32"/>
        </w:rPr>
        <w:t>我单位</w:t>
      </w:r>
      <w:r>
        <w:rPr>
          <w:rFonts w:eastAsia="仿宋_GB2312" w:cs="仿宋_GB2312"/>
          <w:spacing w:val="-2"/>
          <w:sz w:val="32"/>
          <w:szCs w:val="32"/>
        </w:rPr>
        <w:t>2024</w:t>
      </w:r>
      <w:r>
        <w:rPr>
          <w:rFonts w:eastAsia="仿宋_GB2312" w:cs="仿宋_GB2312" w:hint="eastAsia"/>
          <w:spacing w:val="-2"/>
          <w:sz w:val="32"/>
          <w:szCs w:val="32"/>
        </w:rPr>
        <w:t>年人员编制数</w:t>
      </w:r>
      <w:r>
        <w:rPr>
          <w:rFonts w:eastAsia="仿宋_GB2312" w:cs="仿宋_GB2312"/>
          <w:spacing w:val="-2"/>
          <w:sz w:val="32"/>
          <w:szCs w:val="32"/>
        </w:rPr>
        <w:t>15</w:t>
      </w:r>
      <w:r>
        <w:rPr>
          <w:rFonts w:eastAsia="仿宋_GB2312" w:cs="仿宋_GB2312" w:hint="eastAsia"/>
          <w:spacing w:val="-2"/>
          <w:sz w:val="32"/>
          <w:szCs w:val="32"/>
        </w:rPr>
        <w:t>个，属于</w:t>
      </w:r>
      <w:r>
        <w:rPr>
          <w:rFonts w:ascii="仿宋_GB2312" w:eastAsia="仿宋_GB2312" w:hAnsi="宋体" w:cs="仿宋_GB2312" w:hint="eastAsia"/>
          <w:color w:val="3D3D3D"/>
          <w:sz w:val="32"/>
          <w:szCs w:val="32"/>
          <w:shd w:val="clear" w:color="auto" w:fill="FFFFFF"/>
        </w:rPr>
        <w:t>财政全额拨款的行政编和事业编，</w:t>
      </w:r>
      <w:r>
        <w:rPr>
          <w:rFonts w:eastAsia="仿宋_GB2312" w:cs="仿宋_GB2312" w:hint="eastAsia"/>
          <w:spacing w:val="-2"/>
          <w:sz w:val="32"/>
          <w:szCs w:val="32"/>
        </w:rPr>
        <w:t>在职在编人员</w:t>
      </w:r>
      <w:r>
        <w:rPr>
          <w:rFonts w:eastAsia="仿宋_GB2312" w:cs="仿宋_GB2312"/>
          <w:spacing w:val="-2"/>
          <w:sz w:val="32"/>
          <w:szCs w:val="32"/>
        </w:rPr>
        <w:t>14</w:t>
      </w:r>
      <w:r>
        <w:rPr>
          <w:rFonts w:eastAsia="仿宋_GB2312" w:cs="仿宋_GB2312" w:hint="eastAsia"/>
          <w:spacing w:val="-2"/>
          <w:sz w:val="32"/>
          <w:szCs w:val="32"/>
        </w:rPr>
        <w:t>人</w:t>
      </w:r>
      <w:r>
        <w:rPr>
          <w:rFonts w:ascii="仿宋_GB2312" w:eastAsia="仿宋_GB2312" w:hAnsi="宋体" w:cs="仿宋_GB2312" w:hint="eastAsia"/>
          <w:color w:val="3D3D3D"/>
          <w:sz w:val="32"/>
          <w:szCs w:val="32"/>
          <w:shd w:val="clear" w:color="auto" w:fill="FFFFFF"/>
        </w:rPr>
        <w:t>。</w:t>
      </w:r>
    </w:p>
    <w:p w:rsidR="0074451B" w:rsidRDefault="0074451B" w:rsidP="00914173">
      <w:pPr>
        <w:widowControl/>
        <w:shd w:val="clear" w:color="auto" w:fill="FFFFFF"/>
        <w:spacing w:line="600" w:lineRule="atLeast"/>
        <w:ind w:firstLine="640"/>
        <w:rPr>
          <w:rFonts w:eastAsia="仿宋_GB2312" w:cs="仿宋_GB2312"/>
          <w:spacing w:val="-2"/>
          <w:sz w:val="32"/>
          <w:szCs w:val="32"/>
        </w:rPr>
      </w:pPr>
      <w:r>
        <w:rPr>
          <w:rFonts w:eastAsia="仿宋_GB2312" w:cs="仿宋_GB2312"/>
          <w:spacing w:val="-2"/>
          <w:sz w:val="32"/>
          <w:szCs w:val="32"/>
        </w:rPr>
        <w:t>2</w:t>
      </w:r>
      <w:r>
        <w:rPr>
          <w:rFonts w:eastAsia="仿宋_GB2312" w:cs="仿宋_GB2312" w:hint="eastAsia"/>
          <w:spacing w:val="-2"/>
          <w:sz w:val="32"/>
          <w:szCs w:val="32"/>
        </w:rPr>
        <w:t>、机构设置</w:t>
      </w:r>
    </w:p>
    <w:p w:rsidR="0074451B" w:rsidRDefault="0074451B" w:rsidP="00914173">
      <w:pPr>
        <w:spacing w:line="520" w:lineRule="exact"/>
        <w:ind w:firstLine="640"/>
        <w:rPr>
          <w:rFonts w:ascii="仿宋_GB2312" w:eastAsia="仿宋_GB2312"/>
          <w:color w:val="000000"/>
          <w:sz w:val="32"/>
          <w:szCs w:val="32"/>
        </w:rPr>
      </w:pPr>
      <w:r>
        <w:rPr>
          <w:rFonts w:eastAsia="仿宋_GB2312" w:hint="eastAsia"/>
          <w:sz w:val="32"/>
          <w:szCs w:val="32"/>
        </w:rPr>
        <w:t>怀化</w:t>
      </w:r>
      <w:r>
        <w:rPr>
          <w:rFonts w:ascii="仿宋_GB2312" w:eastAsia="仿宋_GB2312" w:hint="eastAsia"/>
          <w:color w:val="000000"/>
          <w:sz w:val="32"/>
          <w:szCs w:val="32"/>
        </w:rPr>
        <w:t>市科学技术协会作为一级部门预算单位，内设科室为：二部一室一馆即：“科学普及部、学会部、办公室、</w:t>
      </w:r>
      <w:r>
        <w:rPr>
          <w:rFonts w:ascii="仿宋_GB2312" w:eastAsia="仿宋_GB2312"/>
          <w:color w:val="000000"/>
          <w:sz w:val="32"/>
          <w:szCs w:val="32"/>
        </w:rPr>
        <w:t xml:space="preserve"> </w:t>
      </w:r>
      <w:r>
        <w:rPr>
          <w:rFonts w:ascii="仿宋_GB2312" w:eastAsia="仿宋_GB2312" w:hint="eastAsia"/>
          <w:color w:val="000000"/>
          <w:sz w:val="32"/>
          <w:szCs w:val="32"/>
        </w:rPr>
        <w:t>科学技术馆”。</w:t>
      </w:r>
    </w:p>
    <w:p w:rsidR="0074451B" w:rsidRDefault="0074451B" w:rsidP="00914173">
      <w:pPr>
        <w:widowControl/>
        <w:numPr>
          <w:ilvl w:val="0"/>
          <w:numId w:val="7"/>
        </w:numPr>
        <w:shd w:val="clear" w:color="auto" w:fill="FFFFFF"/>
        <w:spacing w:line="600" w:lineRule="atLeast"/>
        <w:ind w:firstLine="640"/>
        <w:rPr>
          <w:rFonts w:eastAsia="仿宋_GB2312" w:cs="仿宋_GB2312"/>
          <w:spacing w:val="-2"/>
          <w:sz w:val="32"/>
          <w:szCs w:val="32"/>
        </w:rPr>
      </w:pPr>
      <w:r>
        <w:rPr>
          <w:rFonts w:eastAsia="仿宋_GB2312" w:cs="仿宋_GB2312" w:hint="eastAsia"/>
          <w:spacing w:val="-2"/>
          <w:sz w:val="32"/>
          <w:szCs w:val="32"/>
        </w:rPr>
        <w:t>部门职能</w:t>
      </w:r>
    </w:p>
    <w:p w:rsidR="0074451B" w:rsidRDefault="0074451B" w:rsidP="005E353D">
      <w:pPr>
        <w:widowControl/>
        <w:spacing w:line="600" w:lineRule="exact"/>
        <w:ind w:firstLineChars="200" w:firstLine="31680"/>
        <w:rPr>
          <w:rFonts w:ascii="仿宋_GB2312" w:eastAsia="仿宋_GB2312" w:cs="宋体"/>
          <w:kern w:val="0"/>
          <w:sz w:val="32"/>
          <w:szCs w:val="32"/>
        </w:rPr>
      </w:pPr>
      <w:r>
        <w:rPr>
          <w:rFonts w:ascii="仿宋_GB2312" w:eastAsia="仿宋_GB2312" w:cs="宋体" w:hint="eastAsia"/>
          <w:kern w:val="0"/>
          <w:sz w:val="32"/>
          <w:szCs w:val="32"/>
        </w:rPr>
        <w:t>怀化市科学技术协会（简称怀化市科协）是怀化市科学技术工作者的群众组织，是中共怀化市委领导下的人民团体，是党和政府联系科学技术工作者的桥梁和纽带，是推动科学技术事业发展的重要社会力量。主要职能是：为科技工作者服务，为党和政府科学决策服务，为创新驱动发展服务，为提高全民科学素质服务。</w:t>
      </w:r>
    </w:p>
    <w:p w:rsidR="0074451B" w:rsidRPr="00DE6B78" w:rsidRDefault="0074451B" w:rsidP="005E353D">
      <w:pPr>
        <w:pStyle w:val="NormalWeb"/>
        <w:shd w:val="clear" w:color="auto" w:fill="FFFFFF"/>
        <w:spacing w:before="0" w:beforeAutospacing="0" w:after="0" w:afterAutospacing="0" w:line="600" w:lineRule="exact"/>
        <w:ind w:firstLineChars="150" w:firstLine="31680"/>
        <w:rPr>
          <w:rFonts w:ascii="仿宋_GB2312" w:eastAsia="仿宋_GB2312"/>
          <w:b/>
          <w:color w:val="000000"/>
          <w:sz w:val="32"/>
          <w:szCs w:val="32"/>
        </w:rPr>
      </w:pPr>
      <w:r w:rsidRPr="00DE6B78">
        <w:rPr>
          <w:rFonts w:ascii="仿宋_GB2312" w:eastAsia="仿宋_GB2312" w:hint="eastAsia"/>
          <w:b/>
          <w:color w:val="000000"/>
          <w:sz w:val="32"/>
          <w:szCs w:val="32"/>
        </w:rPr>
        <w:t>（二）部门整体支出规模、使用方向和主要内容、涉及范围等</w:t>
      </w:r>
    </w:p>
    <w:p w:rsidR="0074451B" w:rsidRPr="00F43D43"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仿宋_GB2312" w:eastAsia="仿宋_GB2312" w:hAnsi="Times New Roman" w:cs="Times New Roman"/>
          <w:sz w:val="32"/>
          <w:szCs w:val="32"/>
        </w:rPr>
      </w:pPr>
      <w:r>
        <w:rPr>
          <w:rFonts w:eastAsia="仿宋_GB2312" w:cs="仿宋_GB2312"/>
          <w:spacing w:val="-2"/>
          <w:sz w:val="32"/>
          <w:szCs w:val="32"/>
        </w:rPr>
        <w:t>2024</w:t>
      </w:r>
      <w:r>
        <w:rPr>
          <w:rFonts w:eastAsia="仿宋_GB2312" w:cs="仿宋_GB2312" w:hint="eastAsia"/>
          <w:spacing w:val="-2"/>
          <w:sz w:val="32"/>
          <w:szCs w:val="32"/>
        </w:rPr>
        <w:t>年度决算总支出</w:t>
      </w:r>
      <w:r>
        <w:rPr>
          <w:rFonts w:eastAsia="仿宋_GB2312" w:cs="仿宋_GB2312"/>
          <w:spacing w:val="-2"/>
          <w:sz w:val="32"/>
          <w:szCs w:val="32"/>
        </w:rPr>
        <w:t xml:space="preserve"> 755.28</w:t>
      </w:r>
      <w:r>
        <w:rPr>
          <w:rFonts w:eastAsia="仿宋_GB2312" w:cs="仿宋_GB2312" w:hint="eastAsia"/>
          <w:spacing w:val="-2"/>
          <w:sz w:val="32"/>
          <w:szCs w:val="32"/>
        </w:rPr>
        <w:t>万元，包括基本支出和项目支出。基本支出</w:t>
      </w:r>
      <w:r>
        <w:rPr>
          <w:rFonts w:eastAsia="仿宋_GB2312" w:cs="仿宋_GB2312"/>
          <w:spacing w:val="-2"/>
          <w:sz w:val="32"/>
          <w:szCs w:val="32"/>
        </w:rPr>
        <w:t>279.19</w:t>
      </w:r>
      <w:r>
        <w:rPr>
          <w:rFonts w:eastAsia="仿宋_GB2312" w:cs="仿宋_GB2312" w:hint="eastAsia"/>
          <w:spacing w:val="-2"/>
          <w:sz w:val="32"/>
          <w:szCs w:val="32"/>
        </w:rPr>
        <w:t>万元，主要用于保障单位机构正常运转、完成日常工作任务而发生的各项支出，包括人员经费和日常公用经费，其中：人员经费支出</w:t>
      </w:r>
      <w:r>
        <w:rPr>
          <w:rFonts w:eastAsia="仿宋_GB2312" w:cs="仿宋_GB2312"/>
          <w:spacing w:val="-2"/>
          <w:sz w:val="32"/>
          <w:szCs w:val="32"/>
        </w:rPr>
        <w:t>249.41</w:t>
      </w:r>
      <w:r>
        <w:rPr>
          <w:rFonts w:eastAsia="仿宋_GB2312" w:cs="仿宋_GB2312" w:hint="eastAsia"/>
          <w:spacing w:val="-2"/>
          <w:sz w:val="32"/>
          <w:szCs w:val="32"/>
        </w:rPr>
        <w:t>万元，公用经费支出</w:t>
      </w:r>
      <w:r>
        <w:rPr>
          <w:rFonts w:eastAsia="仿宋_GB2312" w:cs="仿宋_GB2312"/>
          <w:spacing w:val="-2"/>
          <w:sz w:val="32"/>
          <w:szCs w:val="32"/>
        </w:rPr>
        <w:t>29.78</w:t>
      </w:r>
      <w:r>
        <w:rPr>
          <w:rFonts w:eastAsia="仿宋_GB2312" w:cs="仿宋_GB2312" w:hint="eastAsia"/>
          <w:spacing w:val="-2"/>
          <w:sz w:val="32"/>
          <w:szCs w:val="32"/>
        </w:rPr>
        <w:t>万元。项目支出</w:t>
      </w:r>
      <w:r>
        <w:rPr>
          <w:rFonts w:eastAsia="仿宋_GB2312" w:cs="仿宋_GB2312"/>
          <w:spacing w:val="-2"/>
          <w:sz w:val="32"/>
          <w:szCs w:val="32"/>
        </w:rPr>
        <w:t>476.09</w:t>
      </w:r>
      <w:r>
        <w:rPr>
          <w:rFonts w:eastAsia="仿宋_GB2312" w:cs="仿宋_GB2312" w:hint="eastAsia"/>
          <w:spacing w:val="-2"/>
          <w:sz w:val="32"/>
          <w:szCs w:val="32"/>
        </w:rPr>
        <w:t>万元，主要用于</w:t>
      </w:r>
      <w:r w:rsidRPr="00590871">
        <w:rPr>
          <w:rFonts w:ascii="仿宋_GB2312" w:eastAsia="仿宋_GB2312" w:hint="eastAsia"/>
          <w:color w:val="000000"/>
          <w:sz w:val="32"/>
          <w:szCs w:val="32"/>
        </w:rPr>
        <w:t>农村科普示范基地建设经费、科技助力</w:t>
      </w:r>
      <w:r>
        <w:rPr>
          <w:rFonts w:ascii="仿宋_GB2312" w:eastAsia="仿宋_GB2312" w:hint="eastAsia"/>
          <w:color w:val="000000"/>
          <w:sz w:val="32"/>
          <w:szCs w:val="32"/>
        </w:rPr>
        <w:t>乡村振兴</w:t>
      </w:r>
      <w:r w:rsidRPr="00590871">
        <w:rPr>
          <w:rFonts w:ascii="仿宋_GB2312" w:eastAsia="仿宋_GB2312" w:hint="eastAsia"/>
          <w:color w:val="000000"/>
          <w:sz w:val="32"/>
          <w:szCs w:val="32"/>
        </w:rPr>
        <w:t>、中国流动科技馆巡展活动经费、</w:t>
      </w:r>
      <w:r>
        <w:rPr>
          <w:rFonts w:ascii="仿宋_GB2312" w:eastAsia="仿宋_GB2312" w:hint="eastAsia"/>
          <w:color w:val="000000"/>
          <w:sz w:val="32"/>
          <w:szCs w:val="32"/>
        </w:rPr>
        <w:t>科普主题活动、社区科普建设及科普宣传、科协基层组织能力建设、</w:t>
      </w:r>
      <w:r w:rsidRPr="00590871">
        <w:rPr>
          <w:rFonts w:ascii="仿宋_GB2312" w:eastAsia="仿宋_GB2312" w:hint="eastAsia"/>
          <w:color w:val="000000"/>
          <w:sz w:val="32"/>
          <w:szCs w:val="32"/>
        </w:rPr>
        <w:t>青少年科技创新大赛活动经费的差旅费、住宿费、会议培训</w:t>
      </w:r>
      <w:r>
        <w:rPr>
          <w:rFonts w:ascii="仿宋_GB2312" w:eastAsia="仿宋_GB2312" w:hint="eastAsia"/>
          <w:color w:val="000000"/>
          <w:sz w:val="32"/>
          <w:szCs w:val="32"/>
        </w:rPr>
        <w:t>、科技馆的日常运转及设备更新维护、老科协日常运转、</w:t>
      </w:r>
      <w:r w:rsidRPr="00F43D43">
        <w:rPr>
          <w:rFonts w:ascii="仿宋_GB2312" w:eastAsia="仿宋_GB2312" w:hAnsi="仿宋" w:cs="仿宋" w:hint="eastAsia"/>
          <w:sz w:val="32"/>
          <w:szCs w:val="32"/>
        </w:rPr>
        <w:t>市科协第九次</w:t>
      </w:r>
      <w:r w:rsidRPr="00F43D43">
        <w:rPr>
          <w:rFonts w:ascii="仿宋_GB2312" w:eastAsia="仿宋_GB2312" w:hint="eastAsia"/>
          <w:sz w:val="32"/>
          <w:szCs w:val="32"/>
        </w:rPr>
        <w:t>代表大会换届工作、省级科普专项</w:t>
      </w:r>
      <w:r>
        <w:rPr>
          <w:rFonts w:ascii="仿宋_GB2312" w:eastAsia="仿宋_GB2312" w:hint="eastAsia"/>
          <w:sz w:val="32"/>
          <w:szCs w:val="32"/>
        </w:rPr>
        <w:t>、</w:t>
      </w:r>
      <w:r w:rsidRPr="00F43D43">
        <w:rPr>
          <w:rFonts w:ascii="仿宋_GB2312" w:eastAsia="仿宋_GB2312" w:hAnsi="仿宋" w:cs="仿宋" w:hint="eastAsia"/>
          <w:color w:val="000000"/>
          <w:sz w:val="32"/>
          <w:szCs w:val="32"/>
        </w:rPr>
        <w:t>科学普及能力提升、</w:t>
      </w:r>
      <w:r w:rsidRPr="00F43D43">
        <w:rPr>
          <w:rFonts w:ascii="仿宋_GB2312" w:eastAsia="仿宋_GB2312" w:hint="eastAsia"/>
          <w:sz w:val="32"/>
          <w:szCs w:val="32"/>
        </w:rPr>
        <w:t>市政协委员工作室建设和运行</w:t>
      </w:r>
      <w:r>
        <w:rPr>
          <w:rFonts w:ascii="仿宋_GB2312" w:eastAsia="仿宋_GB2312" w:hint="eastAsia"/>
          <w:sz w:val="32"/>
          <w:szCs w:val="32"/>
        </w:rPr>
        <w:t>经费日常运行</w:t>
      </w:r>
      <w:r w:rsidRPr="00F43D43">
        <w:rPr>
          <w:rFonts w:ascii="仿宋_GB2312" w:eastAsia="仿宋_GB2312" w:hint="eastAsia"/>
          <w:sz w:val="32"/>
          <w:szCs w:val="32"/>
        </w:rPr>
        <w:t>、</w:t>
      </w:r>
      <w:r w:rsidRPr="00F43D43">
        <w:rPr>
          <w:rFonts w:ascii="仿宋_GB2312" w:eastAsia="仿宋_GB2312" w:hAnsi="仿宋" w:cs="仿宋" w:hint="eastAsia"/>
          <w:color w:val="000000"/>
          <w:sz w:val="32"/>
          <w:szCs w:val="32"/>
        </w:rPr>
        <w:t>市科协社会组织行业党委党建</w:t>
      </w:r>
      <w:r>
        <w:rPr>
          <w:rFonts w:ascii="仿宋_GB2312" w:eastAsia="仿宋_GB2312" w:hAnsi="仿宋" w:cs="仿宋" w:hint="eastAsia"/>
          <w:color w:val="000000"/>
          <w:sz w:val="32"/>
          <w:szCs w:val="32"/>
        </w:rPr>
        <w:t>工作</w:t>
      </w:r>
      <w:r w:rsidRPr="00F43D43">
        <w:rPr>
          <w:rFonts w:ascii="仿宋_GB2312" w:eastAsia="仿宋_GB2312" w:hAnsi="Times New Roman" w:cs="Times New Roman" w:hint="eastAsia"/>
          <w:sz w:val="32"/>
          <w:szCs w:val="32"/>
        </w:rPr>
        <w:t>。</w:t>
      </w:r>
    </w:p>
    <w:p w:rsidR="0074451B" w:rsidRDefault="0074451B" w:rsidP="005E353D">
      <w:pPr>
        <w:pStyle w:val="NormalWeb"/>
        <w:shd w:val="clear" w:color="auto" w:fill="FFFFFF"/>
        <w:spacing w:before="0" w:beforeAutospacing="0" w:after="0" w:afterAutospacing="0" w:line="600" w:lineRule="exact"/>
        <w:ind w:firstLineChars="198" w:firstLine="31680"/>
        <w:rPr>
          <w:rFonts w:ascii="仿宋_GB2312" w:eastAsia="仿宋_GB2312" w:hAnsi="Calibri"/>
          <w:color w:val="000000"/>
          <w:sz w:val="32"/>
          <w:szCs w:val="32"/>
        </w:rPr>
      </w:pPr>
      <w:r>
        <w:rPr>
          <w:rFonts w:ascii="仿宋_GB2312" w:eastAsia="仿宋_GB2312" w:hint="eastAsia"/>
          <w:b/>
          <w:bCs/>
          <w:color w:val="000000"/>
          <w:sz w:val="32"/>
          <w:szCs w:val="32"/>
        </w:rPr>
        <w:t>二、一般公共预算支出情况</w:t>
      </w:r>
    </w:p>
    <w:p w:rsidR="0074451B" w:rsidRPr="00DE6B78" w:rsidRDefault="0074451B" w:rsidP="005E353D">
      <w:pPr>
        <w:pStyle w:val="NormalWeb"/>
        <w:shd w:val="clear" w:color="auto" w:fill="FFFFFF"/>
        <w:spacing w:before="0" w:beforeAutospacing="0" w:after="0" w:afterAutospacing="0" w:line="600" w:lineRule="exact"/>
        <w:ind w:firstLineChars="200" w:firstLine="31680"/>
        <w:rPr>
          <w:rFonts w:ascii="仿宋_GB2312" w:eastAsia="仿宋_GB2312" w:hAnsi="Calibri"/>
          <w:b/>
          <w:color w:val="000000"/>
          <w:sz w:val="32"/>
          <w:szCs w:val="32"/>
        </w:rPr>
      </w:pPr>
      <w:r w:rsidRPr="00DE6B78">
        <w:rPr>
          <w:rFonts w:ascii="仿宋_GB2312" w:eastAsia="仿宋_GB2312" w:hint="eastAsia"/>
          <w:b/>
          <w:color w:val="000000"/>
          <w:sz w:val="32"/>
          <w:szCs w:val="32"/>
        </w:rPr>
        <w:t>（一）基本支出</w:t>
      </w:r>
    </w:p>
    <w:p w:rsidR="0074451B" w:rsidRDefault="0074451B" w:rsidP="00914173">
      <w:pPr>
        <w:widowControl/>
        <w:shd w:val="clear" w:color="auto" w:fill="FFFFFF"/>
        <w:spacing w:line="600" w:lineRule="atLeast"/>
        <w:ind w:firstLine="640"/>
        <w:rPr>
          <w:rFonts w:eastAsia="仿宋_GB2312" w:cs="仿宋_GB2312"/>
          <w:spacing w:val="-2"/>
          <w:sz w:val="32"/>
          <w:szCs w:val="32"/>
        </w:rPr>
      </w:pPr>
      <w:r>
        <w:rPr>
          <w:rFonts w:eastAsia="仿宋_GB2312" w:cs="仿宋_GB2312"/>
          <w:spacing w:val="-2"/>
          <w:sz w:val="32"/>
          <w:szCs w:val="32"/>
        </w:rPr>
        <w:t>1</w:t>
      </w:r>
      <w:r>
        <w:rPr>
          <w:rFonts w:eastAsia="仿宋_GB2312" w:cs="仿宋_GB2312" w:hint="eastAsia"/>
          <w:spacing w:val="-2"/>
          <w:sz w:val="32"/>
          <w:szCs w:val="32"/>
        </w:rPr>
        <w:t>．基本支出总体情况</w:t>
      </w:r>
    </w:p>
    <w:p w:rsidR="0074451B" w:rsidRDefault="0074451B" w:rsidP="00914173">
      <w:pPr>
        <w:widowControl/>
        <w:shd w:val="clear" w:color="auto" w:fill="FFFFFF"/>
        <w:spacing w:line="600" w:lineRule="atLeast"/>
        <w:ind w:firstLine="640"/>
        <w:rPr>
          <w:rFonts w:eastAsia="仿宋_GB2312" w:cs="仿宋_GB2312"/>
          <w:spacing w:val="-2"/>
          <w:sz w:val="32"/>
          <w:szCs w:val="32"/>
        </w:rPr>
      </w:pPr>
      <w:r>
        <w:rPr>
          <w:rFonts w:eastAsia="仿宋_GB2312" w:cs="仿宋_GB2312"/>
          <w:spacing w:val="-2"/>
          <w:sz w:val="32"/>
          <w:szCs w:val="32"/>
        </w:rPr>
        <w:t>2024</w:t>
      </w:r>
      <w:r>
        <w:rPr>
          <w:rFonts w:eastAsia="仿宋_GB2312" w:cs="仿宋_GB2312" w:hint="eastAsia"/>
          <w:spacing w:val="-2"/>
          <w:sz w:val="32"/>
          <w:szCs w:val="32"/>
        </w:rPr>
        <w:t>年度基本支出</w:t>
      </w:r>
      <w:r>
        <w:rPr>
          <w:rFonts w:eastAsia="仿宋_GB2312" w:cs="仿宋_GB2312"/>
          <w:spacing w:val="-2"/>
          <w:sz w:val="32"/>
          <w:szCs w:val="32"/>
        </w:rPr>
        <w:t>279.19</w:t>
      </w:r>
      <w:r>
        <w:rPr>
          <w:rFonts w:eastAsia="仿宋_GB2312" w:cs="仿宋_GB2312" w:hint="eastAsia"/>
          <w:spacing w:val="-2"/>
          <w:sz w:val="32"/>
          <w:szCs w:val="32"/>
        </w:rPr>
        <w:t>万元，其中：人员经费</w:t>
      </w:r>
      <w:r>
        <w:rPr>
          <w:rFonts w:eastAsia="仿宋_GB2312" w:cs="仿宋_GB2312"/>
          <w:spacing w:val="-2"/>
          <w:sz w:val="32"/>
          <w:szCs w:val="32"/>
        </w:rPr>
        <w:t xml:space="preserve">249.41  </w:t>
      </w:r>
      <w:r>
        <w:rPr>
          <w:rFonts w:eastAsia="仿宋_GB2312" w:cs="仿宋_GB2312" w:hint="eastAsia"/>
          <w:spacing w:val="-2"/>
          <w:sz w:val="32"/>
          <w:szCs w:val="32"/>
        </w:rPr>
        <w:t>万元，占基本支出的</w:t>
      </w:r>
      <w:r>
        <w:rPr>
          <w:rFonts w:eastAsia="仿宋_GB2312" w:cs="仿宋_GB2312"/>
          <w:spacing w:val="-2"/>
          <w:sz w:val="32"/>
          <w:szCs w:val="32"/>
        </w:rPr>
        <w:t>89.33 %</w:t>
      </w:r>
      <w:r>
        <w:rPr>
          <w:rFonts w:eastAsia="仿宋_GB2312" w:cs="仿宋_GB2312" w:hint="eastAsia"/>
          <w:spacing w:val="-2"/>
          <w:sz w:val="32"/>
          <w:szCs w:val="32"/>
        </w:rPr>
        <w:t>，主要包括基本工资、津贴补贴、奖金、机关事业单位基本养老保险缴费、职工基本医疗保险缴费、其他社会保障缴费、生活补助、其他对个人和家庭的补助支出等；公用经费</w:t>
      </w:r>
      <w:r>
        <w:rPr>
          <w:rFonts w:eastAsia="仿宋_GB2312" w:cs="仿宋_GB2312"/>
          <w:spacing w:val="-2"/>
          <w:sz w:val="32"/>
          <w:szCs w:val="32"/>
        </w:rPr>
        <w:t>29.78</w:t>
      </w:r>
      <w:r>
        <w:rPr>
          <w:rFonts w:eastAsia="仿宋_GB2312" w:cs="仿宋_GB2312" w:hint="eastAsia"/>
          <w:spacing w:val="-2"/>
          <w:sz w:val="32"/>
          <w:szCs w:val="32"/>
        </w:rPr>
        <w:t>万元，占基本支出的</w:t>
      </w:r>
      <w:r>
        <w:rPr>
          <w:rFonts w:eastAsia="仿宋_GB2312" w:cs="仿宋_GB2312"/>
          <w:spacing w:val="-2"/>
          <w:sz w:val="32"/>
          <w:szCs w:val="32"/>
        </w:rPr>
        <w:t>10.67 %</w:t>
      </w:r>
      <w:r>
        <w:rPr>
          <w:rFonts w:eastAsia="仿宋_GB2312" w:cs="仿宋_GB2312" w:hint="eastAsia"/>
          <w:spacing w:val="-2"/>
          <w:sz w:val="32"/>
          <w:szCs w:val="32"/>
        </w:rPr>
        <w:t>，包括劳务费、工会经费、福利费、公车运行维护费、其他交通费用、其他商品和服务支出。</w:t>
      </w:r>
    </w:p>
    <w:p w:rsidR="0074451B" w:rsidRDefault="0074451B" w:rsidP="005E353D">
      <w:pPr>
        <w:pStyle w:val="a"/>
        <w:widowControl/>
        <w:spacing w:line="560" w:lineRule="exact"/>
        <w:ind w:leftChars="100" w:left="31680" w:firstLine="3168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经费支出使用和管理情况</w:t>
      </w:r>
    </w:p>
    <w:p w:rsidR="0074451B" w:rsidRDefault="0074451B" w:rsidP="005E353D">
      <w:pPr>
        <w:pStyle w:val="a"/>
        <w:widowControl/>
        <w:spacing w:line="560" w:lineRule="exact"/>
        <w:ind w:leftChars="100" w:left="31680" w:firstLine="31680"/>
        <w:rPr>
          <w:rFonts w:ascii="Times New Roman" w:eastAsia="仿宋_GB2312" w:hAnsi="Times New Roman"/>
          <w:sz w:val="32"/>
          <w:szCs w:val="32"/>
        </w:rPr>
      </w:pPr>
      <w:r>
        <w:rPr>
          <w:rFonts w:ascii="Times New Roman" w:eastAsia="仿宋_GB2312" w:hAnsi="Times New Roman"/>
          <w:sz w:val="32"/>
          <w:szCs w:val="32"/>
        </w:rPr>
        <w:t>2024</w:t>
      </w:r>
      <w:r>
        <w:rPr>
          <w:rFonts w:ascii="Times New Roman" w:eastAsia="仿宋_GB2312" w:hAnsi="Times New Roman" w:hint="eastAsia"/>
          <w:sz w:val="32"/>
          <w:szCs w:val="32"/>
        </w:rPr>
        <w:t>年“三公”经费预算控制数为</w:t>
      </w:r>
      <w:r>
        <w:rPr>
          <w:rFonts w:ascii="Times New Roman" w:eastAsia="仿宋_GB2312" w:hAnsi="Times New Roman"/>
          <w:sz w:val="32"/>
          <w:szCs w:val="32"/>
        </w:rPr>
        <w:t>13</w:t>
      </w:r>
      <w:r>
        <w:rPr>
          <w:rFonts w:ascii="Times New Roman" w:eastAsia="仿宋_GB2312" w:hAnsi="Times New Roman" w:hint="eastAsia"/>
          <w:sz w:val="32"/>
          <w:szCs w:val="32"/>
        </w:rPr>
        <w:t>万元，其中：因公出国（境）费预算</w:t>
      </w:r>
      <w:r>
        <w:rPr>
          <w:rFonts w:ascii="Times New Roman" w:eastAsia="仿宋_GB2312" w:hAnsi="Times New Roman"/>
          <w:sz w:val="32"/>
          <w:szCs w:val="32"/>
        </w:rPr>
        <w:t>0</w:t>
      </w:r>
      <w:r>
        <w:rPr>
          <w:rFonts w:ascii="Times New Roman" w:eastAsia="仿宋_GB2312" w:hAnsi="Times New Roman" w:hint="eastAsia"/>
          <w:sz w:val="32"/>
          <w:szCs w:val="32"/>
        </w:rPr>
        <w:t>万元，公务用车运行维护费</w:t>
      </w:r>
      <w:r>
        <w:rPr>
          <w:rFonts w:ascii="Times New Roman" w:eastAsia="仿宋_GB2312" w:hAnsi="Times New Roman"/>
          <w:sz w:val="32"/>
          <w:szCs w:val="32"/>
        </w:rPr>
        <w:t>5</w:t>
      </w:r>
      <w:r>
        <w:rPr>
          <w:rFonts w:ascii="Times New Roman" w:eastAsia="仿宋_GB2312" w:hAnsi="Times New Roman" w:hint="eastAsia"/>
          <w:sz w:val="32"/>
          <w:szCs w:val="32"/>
        </w:rPr>
        <w:t>万元，公务接待费</w:t>
      </w:r>
      <w:r>
        <w:rPr>
          <w:rFonts w:ascii="Times New Roman" w:eastAsia="仿宋_GB2312" w:hAnsi="Times New Roman"/>
          <w:sz w:val="32"/>
          <w:szCs w:val="32"/>
        </w:rPr>
        <w:t>8</w:t>
      </w:r>
      <w:r>
        <w:rPr>
          <w:rFonts w:ascii="Times New Roman" w:eastAsia="仿宋_GB2312" w:hAnsi="Times New Roman" w:hint="eastAsia"/>
          <w:sz w:val="32"/>
          <w:szCs w:val="32"/>
        </w:rPr>
        <w:t>万元，本年度我单位实际支出</w:t>
      </w:r>
      <w:r>
        <w:rPr>
          <w:rFonts w:ascii="Times New Roman" w:eastAsia="仿宋_GB2312" w:hAnsi="Times New Roman"/>
          <w:sz w:val="32"/>
          <w:szCs w:val="32"/>
        </w:rPr>
        <w:t xml:space="preserve"> 6.31</w:t>
      </w:r>
      <w:r>
        <w:rPr>
          <w:rFonts w:ascii="Times New Roman" w:eastAsia="仿宋_GB2312" w:hAnsi="Times New Roman" w:hint="eastAsia"/>
          <w:sz w:val="32"/>
          <w:szCs w:val="32"/>
        </w:rPr>
        <w:t>万元，其中：因公出国（境）费</w:t>
      </w:r>
      <w:r>
        <w:rPr>
          <w:rFonts w:ascii="Times New Roman" w:eastAsia="仿宋_GB2312" w:hAnsi="Times New Roman"/>
          <w:sz w:val="32"/>
          <w:szCs w:val="32"/>
        </w:rPr>
        <w:t>0</w:t>
      </w:r>
      <w:r>
        <w:rPr>
          <w:rFonts w:ascii="Times New Roman" w:eastAsia="仿宋_GB2312" w:hAnsi="Times New Roman" w:hint="eastAsia"/>
          <w:sz w:val="32"/>
          <w:szCs w:val="32"/>
        </w:rPr>
        <w:t>万元，公务用车运行维护费</w:t>
      </w:r>
      <w:r>
        <w:rPr>
          <w:rFonts w:ascii="Times New Roman" w:eastAsia="仿宋_GB2312" w:hAnsi="Times New Roman"/>
          <w:sz w:val="32"/>
          <w:szCs w:val="32"/>
        </w:rPr>
        <w:t>4.48</w:t>
      </w:r>
      <w:r>
        <w:rPr>
          <w:rFonts w:ascii="Times New Roman" w:eastAsia="仿宋_GB2312" w:hAnsi="Times New Roman" w:hint="eastAsia"/>
          <w:sz w:val="32"/>
          <w:szCs w:val="32"/>
        </w:rPr>
        <w:t>万元，公务接待费</w:t>
      </w:r>
      <w:r>
        <w:rPr>
          <w:rFonts w:ascii="Times New Roman" w:eastAsia="仿宋_GB2312" w:hAnsi="Times New Roman"/>
          <w:sz w:val="32"/>
          <w:szCs w:val="32"/>
        </w:rPr>
        <w:t>1.83</w:t>
      </w:r>
      <w:r>
        <w:rPr>
          <w:rFonts w:ascii="Times New Roman" w:eastAsia="仿宋_GB2312" w:hAnsi="Times New Roman" w:hint="eastAsia"/>
          <w:sz w:val="32"/>
          <w:szCs w:val="32"/>
        </w:rPr>
        <w:t>万元，比预算节约</w:t>
      </w:r>
      <w:r>
        <w:rPr>
          <w:rFonts w:ascii="Times New Roman" w:eastAsia="仿宋_GB2312" w:hAnsi="Times New Roman"/>
          <w:sz w:val="32"/>
          <w:szCs w:val="32"/>
        </w:rPr>
        <w:t>5.31</w:t>
      </w:r>
      <w:r>
        <w:rPr>
          <w:rFonts w:ascii="Times New Roman" w:eastAsia="仿宋_GB2312" w:hAnsi="Times New Roman" w:hint="eastAsia"/>
          <w:sz w:val="32"/>
          <w:szCs w:val="32"/>
        </w:rPr>
        <w:t>万元，主要是厉行节约，严控“三公”经费。减少的主要原因是严格执行中央八项规定及相关文件精神。</w:t>
      </w:r>
    </w:p>
    <w:p w:rsidR="0074451B" w:rsidRPr="003E1BFF" w:rsidRDefault="0074451B" w:rsidP="005E353D">
      <w:pPr>
        <w:pStyle w:val="NormalWeb"/>
        <w:shd w:val="clear" w:color="auto" w:fill="FFFFFF"/>
        <w:spacing w:before="0" w:beforeAutospacing="0" w:after="0" w:afterAutospacing="0" w:line="600" w:lineRule="exact"/>
        <w:ind w:firstLineChars="200" w:firstLine="31680"/>
        <w:rPr>
          <w:rFonts w:ascii="仿宋_GB2312" w:eastAsia="仿宋_GB2312" w:hAnsi="Calibri"/>
          <w:b/>
          <w:color w:val="000000"/>
          <w:sz w:val="32"/>
          <w:szCs w:val="32"/>
        </w:rPr>
      </w:pPr>
      <w:r w:rsidRPr="003E1BFF">
        <w:rPr>
          <w:rFonts w:ascii="仿宋_GB2312" w:eastAsia="仿宋_GB2312" w:hint="eastAsia"/>
          <w:b/>
          <w:color w:val="000000"/>
          <w:sz w:val="32"/>
          <w:szCs w:val="32"/>
        </w:rPr>
        <w:t>（二）</w:t>
      </w:r>
      <w:r>
        <w:rPr>
          <w:rFonts w:ascii="仿宋_GB2312" w:eastAsia="仿宋_GB2312" w:hint="eastAsia"/>
          <w:b/>
          <w:color w:val="000000"/>
          <w:sz w:val="32"/>
          <w:szCs w:val="32"/>
        </w:rPr>
        <w:t>项目</w:t>
      </w:r>
      <w:r w:rsidRPr="003E1BFF">
        <w:rPr>
          <w:rFonts w:ascii="仿宋_GB2312" w:eastAsia="仿宋_GB2312" w:hint="eastAsia"/>
          <w:b/>
          <w:color w:val="000000"/>
          <w:sz w:val="32"/>
          <w:szCs w:val="32"/>
        </w:rPr>
        <w:t>支出</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、项目资金（包括财政资金、自筹资金等）安排落实、总投入等情况分析。</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年度项目支出投入共</w:t>
      </w:r>
      <w:r>
        <w:rPr>
          <w:rFonts w:ascii="Times New Roman" w:eastAsia="仿宋_GB2312" w:hAnsi="Times New Roman" w:cs="Times New Roman"/>
          <w:sz w:val="32"/>
          <w:szCs w:val="32"/>
        </w:rPr>
        <w:t>476.09</w:t>
      </w:r>
      <w:r>
        <w:rPr>
          <w:rFonts w:ascii="Times New Roman" w:eastAsia="仿宋_GB2312" w:hAnsi="Times New Roman" w:cs="Times New Roman" w:hint="eastAsia"/>
          <w:sz w:val="32"/>
          <w:szCs w:val="32"/>
        </w:rPr>
        <w:t>万元，其中收到市财政安排本年科普专项工作经费</w:t>
      </w:r>
      <w:r>
        <w:rPr>
          <w:rFonts w:ascii="Times New Roman" w:eastAsia="仿宋_GB2312" w:hAnsi="Times New Roman" w:cs="Times New Roman"/>
          <w:sz w:val="32"/>
          <w:szCs w:val="32"/>
        </w:rPr>
        <w:t>111.42</w:t>
      </w:r>
      <w:r>
        <w:rPr>
          <w:rFonts w:ascii="Times New Roman" w:eastAsia="仿宋_GB2312" w:hAnsi="Times New Roman" w:cs="Times New Roman" w:hint="eastAsia"/>
          <w:sz w:val="32"/>
          <w:szCs w:val="32"/>
        </w:rPr>
        <w:t>万元，科技馆免费开放资金及科技馆运行经费</w:t>
      </w:r>
      <w:r>
        <w:rPr>
          <w:rFonts w:ascii="Times New Roman" w:eastAsia="仿宋_GB2312" w:hAnsi="Times New Roman" w:cs="Times New Roman"/>
          <w:sz w:val="32"/>
          <w:szCs w:val="32"/>
        </w:rPr>
        <w:t>295.54</w:t>
      </w:r>
      <w:r>
        <w:rPr>
          <w:rFonts w:ascii="Times New Roman" w:eastAsia="仿宋_GB2312" w:hAnsi="Times New Roman" w:cs="Times New Roman" w:hint="eastAsia"/>
          <w:sz w:val="32"/>
          <w:szCs w:val="32"/>
        </w:rPr>
        <w:t>万元，专项业务（工作）经费及老年活动经费</w:t>
      </w:r>
      <w:r>
        <w:rPr>
          <w:rFonts w:ascii="Times New Roman" w:eastAsia="仿宋_GB2312" w:hAnsi="Times New Roman" w:cs="Times New Roman"/>
          <w:sz w:val="32"/>
          <w:szCs w:val="32"/>
        </w:rPr>
        <w:t>37</w:t>
      </w:r>
      <w:r>
        <w:rPr>
          <w:rFonts w:ascii="Times New Roman" w:eastAsia="仿宋_GB2312" w:hAnsi="Times New Roman" w:cs="Times New Roman" w:hint="eastAsia"/>
          <w:sz w:val="32"/>
          <w:szCs w:val="32"/>
        </w:rPr>
        <w:t>万元，</w:t>
      </w:r>
      <w:r>
        <w:rPr>
          <w:rFonts w:ascii="仿宋_GB2312" w:eastAsia="仿宋_GB2312" w:hint="eastAsia"/>
          <w:sz w:val="32"/>
          <w:szCs w:val="32"/>
        </w:rPr>
        <w:t>市政协委员工作室建设和运行经费</w:t>
      </w:r>
      <w:r>
        <w:rPr>
          <w:rFonts w:ascii="仿宋_GB2312" w:eastAsia="仿宋_GB2312"/>
          <w:sz w:val="32"/>
          <w:szCs w:val="32"/>
        </w:rPr>
        <w:t>2</w:t>
      </w:r>
      <w:r>
        <w:rPr>
          <w:rFonts w:ascii="仿宋_GB2312" w:eastAsia="仿宋_GB2312" w:hint="eastAsia"/>
          <w:sz w:val="32"/>
          <w:szCs w:val="32"/>
        </w:rPr>
        <w:t>万元，市科协第九次代表大会换届工作经费</w:t>
      </w:r>
      <w:r>
        <w:rPr>
          <w:rFonts w:ascii="仿宋_GB2312" w:eastAsia="仿宋_GB2312"/>
          <w:sz w:val="32"/>
          <w:szCs w:val="32"/>
        </w:rPr>
        <w:t>12.43</w:t>
      </w:r>
      <w:r>
        <w:rPr>
          <w:rFonts w:ascii="仿宋_GB2312" w:eastAsia="仿宋_GB2312" w:hint="eastAsia"/>
          <w:sz w:val="32"/>
          <w:szCs w:val="32"/>
        </w:rPr>
        <w:t>万元，省级科普专项（小荷人才计划及科学家精神教育示范基地建设项目）</w:t>
      </w:r>
      <w:r>
        <w:rPr>
          <w:rFonts w:ascii="仿宋_GB2312" w:eastAsia="仿宋_GB2312"/>
          <w:sz w:val="32"/>
          <w:szCs w:val="32"/>
        </w:rPr>
        <w:t>6.3</w:t>
      </w:r>
      <w:r>
        <w:rPr>
          <w:rFonts w:ascii="仿宋_GB2312" w:eastAsia="仿宋_GB2312" w:hint="eastAsia"/>
          <w:sz w:val="32"/>
          <w:szCs w:val="32"/>
        </w:rPr>
        <w:t>万元，科学普及能力提升项目</w:t>
      </w:r>
      <w:r>
        <w:rPr>
          <w:rFonts w:ascii="仿宋_GB2312" w:eastAsia="仿宋_GB2312"/>
          <w:sz w:val="32"/>
          <w:szCs w:val="32"/>
        </w:rPr>
        <w:t>8</w:t>
      </w:r>
      <w:r>
        <w:rPr>
          <w:rFonts w:ascii="仿宋_GB2312" w:eastAsia="仿宋_GB2312" w:hint="eastAsia"/>
          <w:sz w:val="32"/>
          <w:szCs w:val="32"/>
        </w:rPr>
        <w:t>万元，市科协社会组织行业党委党建经费</w:t>
      </w:r>
      <w:r>
        <w:rPr>
          <w:rFonts w:ascii="仿宋_GB2312" w:eastAsia="仿宋_GB2312"/>
          <w:sz w:val="32"/>
          <w:szCs w:val="32"/>
        </w:rPr>
        <w:t>3.4</w:t>
      </w:r>
      <w:r>
        <w:rPr>
          <w:rFonts w:ascii="仿宋_GB2312" w:eastAsia="仿宋_GB2312" w:hint="eastAsia"/>
          <w:sz w:val="32"/>
          <w:szCs w:val="32"/>
        </w:rPr>
        <w:t>万元，</w:t>
      </w:r>
      <w:r>
        <w:rPr>
          <w:rFonts w:ascii="Times New Roman" w:eastAsia="仿宋_GB2312" w:hAnsi="Times New Roman" w:cs="Times New Roman" w:hint="eastAsia"/>
          <w:sz w:val="32"/>
          <w:szCs w:val="32"/>
        </w:rPr>
        <w:t>资金共到位</w:t>
      </w:r>
      <w:r>
        <w:rPr>
          <w:rFonts w:ascii="Times New Roman" w:eastAsia="仿宋_GB2312" w:hAnsi="Times New Roman" w:cs="Times New Roman"/>
          <w:sz w:val="32"/>
          <w:szCs w:val="32"/>
        </w:rPr>
        <w:t xml:space="preserve"> 476.09</w:t>
      </w:r>
      <w:r>
        <w:rPr>
          <w:rFonts w:ascii="Times New Roman" w:eastAsia="仿宋_GB2312" w:hAnsi="Times New Roman" w:cs="Times New Roman" w:hint="eastAsia"/>
          <w:sz w:val="32"/>
          <w:szCs w:val="32"/>
        </w:rPr>
        <w:t>万元，到位率</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、项目资金（主要指财政资金）实际使用情况分析</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年项目总支出</w:t>
      </w:r>
      <w:r>
        <w:rPr>
          <w:rFonts w:ascii="Times New Roman" w:eastAsia="仿宋_GB2312" w:hAnsi="Times New Roman" w:cs="Times New Roman"/>
          <w:sz w:val="32"/>
          <w:szCs w:val="32"/>
        </w:rPr>
        <w:t>476.09</w:t>
      </w:r>
      <w:r>
        <w:rPr>
          <w:rFonts w:ascii="Times New Roman" w:eastAsia="仿宋_GB2312" w:hAnsi="Times New Roman" w:cs="Times New Roman" w:hint="eastAsia"/>
          <w:sz w:val="32"/>
          <w:szCs w:val="32"/>
        </w:rPr>
        <w:t>万元，项目总资金使用完成率为</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，其中：</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sidRPr="00A176C6">
        <w:rPr>
          <w:rFonts w:eastAsia="仿宋_GB2312" w:hint="eastAsia"/>
          <w:sz w:val="32"/>
          <w:szCs w:val="20"/>
        </w:rPr>
        <w:t>科普专项业务（工作）经费</w:t>
      </w:r>
      <w:r w:rsidRPr="00A176C6">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111.42</w:t>
      </w:r>
      <w:r w:rsidRPr="00A176C6">
        <w:rPr>
          <w:rFonts w:ascii="Times New Roman" w:eastAsia="仿宋_GB2312" w:hAnsi="Times New Roman" w:cs="Times New Roman" w:hint="eastAsia"/>
          <w:sz w:val="32"/>
          <w:szCs w:val="32"/>
        </w:rPr>
        <w:t>万元，用于</w:t>
      </w:r>
      <w:r>
        <w:rPr>
          <w:rFonts w:ascii="Times New Roman" w:eastAsia="仿宋_GB2312" w:hAnsi="Times New Roman" w:cs="Times New Roman" w:hint="eastAsia"/>
          <w:sz w:val="32"/>
          <w:szCs w:val="32"/>
        </w:rPr>
        <w:t>科协开展科普等工作的所有支出，既包括科普活动、科普服务能力建设等科普专项业务经费，也包括</w:t>
      </w:r>
      <w:r w:rsidRPr="00A176C6">
        <w:rPr>
          <w:rFonts w:ascii="Times New Roman" w:eastAsia="仿宋_GB2312" w:hAnsi="Times New Roman" w:cs="Times New Roman" w:hint="eastAsia"/>
          <w:sz w:val="32"/>
          <w:szCs w:val="32"/>
        </w:rPr>
        <w:t>保障日常工作所需办公费、邮电费、差旅费、维修费、会议费、劳务费、委托业务费等开支；</w:t>
      </w:r>
    </w:p>
    <w:p w:rsidR="0074451B" w:rsidRPr="00A176C6"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科技馆免费开放资金及科技馆运行经费</w:t>
      </w:r>
      <w:r>
        <w:rPr>
          <w:rFonts w:ascii="Times New Roman" w:eastAsia="仿宋_GB2312" w:hAnsi="Times New Roman" w:cs="Times New Roman"/>
          <w:sz w:val="32"/>
          <w:szCs w:val="32"/>
        </w:rPr>
        <w:t>295.54</w:t>
      </w:r>
      <w:r>
        <w:rPr>
          <w:rFonts w:ascii="Times New Roman" w:eastAsia="仿宋_GB2312" w:hAnsi="Times New Roman" w:cs="Times New Roman" w:hint="eastAsia"/>
          <w:sz w:val="32"/>
          <w:szCs w:val="32"/>
        </w:rPr>
        <w:t>万元</w:t>
      </w:r>
      <w:r w:rsidRPr="00A176C6">
        <w:rPr>
          <w:rFonts w:ascii="Times New Roman" w:eastAsia="仿宋_GB2312" w:hAnsi="Times New Roman" w:cs="Times New Roman" w:hint="eastAsia"/>
          <w:sz w:val="32"/>
          <w:szCs w:val="32"/>
        </w:rPr>
        <w:t>，用于日常</w:t>
      </w:r>
      <w:r w:rsidRPr="00A176C6">
        <w:rPr>
          <w:rFonts w:eastAsia="仿宋_GB2312" w:hint="eastAsia"/>
          <w:sz w:val="32"/>
        </w:rPr>
        <w:t>开馆的运行费，如水费、电费、物业管理费、办公用品费、其他商品服务支出、馆内展品更新</w:t>
      </w:r>
      <w:r>
        <w:rPr>
          <w:rFonts w:eastAsia="仿宋_GB2312" w:hint="eastAsia"/>
          <w:sz w:val="32"/>
        </w:rPr>
        <w:t>及维修</w:t>
      </w:r>
      <w:r w:rsidRPr="00A176C6">
        <w:rPr>
          <w:rFonts w:eastAsia="仿宋_GB2312" w:hint="eastAsia"/>
          <w:sz w:val="32"/>
        </w:rPr>
        <w:t>、招标投标代理服务费等开支。</w:t>
      </w:r>
    </w:p>
    <w:p w:rsidR="0074451B" w:rsidRPr="00A176C6"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专项业务（工作）经费及老年活动经费</w:t>
      </w:r>
      <w:r>
        <w:rPr>
          <w:rFonts w:ascii="Times New Roman" w:eastAsia="仿宋_GB2312" w:hAnsi="Times New Roman" w:cs="Times New Roman"/>
          <w:sz w:val="32"/>
          <w:szCs w:val="32"/>
        </w:rPr>
        <w:t>37</w:t>
      </w:r>
      <w:r>
        <w:rPr>
          <w:rFonts w:ascii="Times New Roman" w:eastAsia="仿宋_GB2312" w:hAnsi="Times New Roman" w:cs="Times New Roman" w:hint="eastAsia"/>
          <w:sz w:val="32"/>
          <w:szCs w:val="32"/>
        </w:rPr>
        <w:t>万元，</w:t>
      </w:r>
      <w:r w:rsidRPr="00A176C6">
        <w:rPr>
          <w:rFonts w:ascii="Times New Roman" w:eastAsia="仿宋_GB2312" w:hAnsi="Times New Roman" w:cs="Times New Roman" w:hint="eastAsia"/>
          <w:sz w:val="32"/>
          <w:szCs w:val="32"/>
        </w:rPr>
        <w:t>用于</w:t>
      </w:r>
      <w:r w:rsidRPr="00A176C6">
        <w:rPr>
          <w:rFonts w:ascii="仿宋_GB2312" w:eastAsia="仿宋_GB2312" w:cs="Arial" w:hint="eastAsia"/>
          <w:bCs/>
          <w:color w:val="000000"/>
          <w:sz w:val="32"/>
          <w:szCs w:val="32"/>
        </w:rPr>
        <w:t>日常工作运行费、会议费、培训费等开支。</w:t>
      </w:r>
    </w:p>
    <w:p w:rsidR="0074451B" w:rsidRPr="00A176C6"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Pr>
          <w:rFonts w:ascii="仿宋_GB2312" w:eastAsia="仿宋_GB2312" w:hint="eastAsia"/>
          <w:sz w:val="32"/>
          <w:szCs w:val="32"/>
        </w:rPr>
        <w:t>市政协委员工作室建设和运行经费</w:t>
      </w:r>
      <w:r>
        <w:rPr>
          <w:rFonts w:ascii="仿宋_GB2312" w:eastAsia="仿宋_GB2312"/>
          <w:sz w:val="32"/>
          <w:szCs w:val="32"/>
        </w:rPr>
        <w:t>2</w:t>
      </w:r>
      <w:r>
        <w:rPr>
          <w:rFonts w:ascii="仿宋_GB2312" w:eastAsia="仿宋_GB2312" w:hint="eastAsia"/>
          <w:sz w:val="32"/>
          <w:szCs w:val="32"/>
        </w:rPr>
        <w:t>万元，用于政协委员工作室</w:t>
      </w:r>
      <w:r w:rsidRPr="00C42A51">
        <w:rPr>
          <w:rFonts w:eastAsia="仿宋_GB2312" w:hint="eastAsia"/>
          <w:sz w:val="32"/>
        </w:rPr>
        <w:t>办公经费开支</w:t>
      </w:r>
      <w:r>
        <w:rPr>
          <w:rFonts w:eastAsia="仿宋_GB2312" w:hint="eastAsia"/>
          <w:sz w:val="32"/>
        </w:rPr>
        <w:t>。</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仿宋_GB2312" w:eastAsia="仿宋_GB2312"/>
          <w:sz w:val="32"/>
          <w:szCs w:val="32"/>
        </w:rPr>
      </w:pPr>
      <w:r>
        <w:rPr>
          <w:rFonts w:ascii="仿宋_GB2312" w:eastAsia="仿宋_GB2312" w:hint="eastAsia"/>
          <w:sz w:val="32"/>
          <w:szCs w:val="32"/>
        </w:rPr>
        <w:t>市科协第九次代表大会换届工作经费</w:t>
      </w:r>
      <w:r>
        <w:rPr>
          <w:rFonts w:ascii="仿宋_GB2312" w:eastAsia="仿宋_GB2312"/>
          <w:sz w:val="32"/>
          <w:szCs w:val="32"/>
        </w:rPr>
        <w:t>12.43</w:t>
      </w:r>
      <w:r>
        <w:rPr>
          <w:rFonts w:ascii="仿宋_GB2312" w:eastAsia="仿宋_GB2312" w:hint="eastAsia"/>
          <w:sz w:val="32"/>
          <w:szCs w:val="32"/>
        </w:rPr>
        <w:t>万元，用于第九次代表大会换届的会议费、住宿费、会议室租金、农民代表交通补助等费用。</w:t>
      </w:r>
    </w:p>
    <w:p w:rsidR="0074451B" w:rsidRPr="00E01593" w:rsidRDefault="0074451B" w:rsidP="005E353D">
      <w:pPr>
        <w:ind w:firstLineChars="200" w:firstLine="31680"/>
        <w:rPr>
          <w:rFonts w:ascii="仿宋_GB2312" w:eastAsia="仿宋_GB2312"/>
          <w:bCs/>
          <w:sz w:val="32"/>
          <w:szCs w:val="32"/>
        </w:rPr>
      </w:pPr>
      <w:r>
        <w:rPr>
          <w:rFonts w:ascii="仿宋_GB2312" w:eastAsia="仿宋_GB2312" w:hint="eastAsia"/>
          <w:sz w:val="32"/>
          <w:szCs w:val="32"/>
        </w:rPr>
        <w:t>省级科普专项（小荷人才计划</w:t>
      </w:r>
      <w:r>
        <w:rPr>
          <w:rFonts w:ascii="仿宋_GB2312" w:eastAsia="仿宋_GB2312"/>
          <w:sz w:val="32"/>
          <w:szCs w:val="32"/>
        </w:rPr>
        <w:t>1.3</w:t>
      </w:r>
      <w:r>
        <w:rPr>
          <w:rFonts w:ascii="仿宋_GB2312" w:eastAsia="仿宋_GB2312" w:hint="eastAsia"/>
          <w:sz w:val="32"/>
          <w:szCs w:val="32"/>
        </w:rPr>
        <w:t>万元，科学家精神教育示范基地建设项目</w:t>
      </w:r>
      <w:r>
        <w:rPr>
          <w:rFonts w:ascii="仿宋_GB2312" w:eastAsia="仿宋_GB2312"/>
          <w:sz w:val="32"/>
          <w:szCs w:val="32"/>
        </w:rPr>
        <w:t>5</w:t>
      </w:r>
      <w:r>
        <w:rPr>
          <w:rFonts w:ascii="仿宋_GB2312" w:eastAsia="仿宋_GB2312" w:hint="eastAsia"/>
          <w:sz w:val="32"/>
          <w:szCs w:val="32"/>
        </w:rPr>
        <w:t>万元）</w:t>
      </w:r>
      <w:r>
        <w:rPr>
          <w:rFonts w:ascii="仿宋_GB2312" w:eastAsia="仿宋_GB2312"/>
          <w:sz w:val="32"/>
          <w:szCs w:val="32"/>
        </w:rPr>
        <w:t>6.3</w:t>
      </w:r>
      <w:r>
        <w:rPr>
          <w:rFonts w:ascii="仿宋_GB2312" w:eastAsia="仿宋_GB2312" w:hint="eastAsia"/>
          <w:sz w:val="32"/>
          <w:szCs w:val="32"/>
        </w:rPr>
        <w:t>万元，用于</w:t>
      </w:r>
      <w:r w:rsidRPr="00141A6B">
        <w:rPr>
          <w:rFonts w:ascii="仿宋_GB2312" w:eastAsia="仿宋_GB2312" w:hint="eastAsia"/>
          <w:sz w:val="32"/>
          <w:szCs w:val="32"/>
        </w:rPr>
        <w:t>弘扬科学家精神宣讲人员培训</w:t>
      </w:r>
      <w:r w:rsidRPr="00E01593">
        <w:rPr>
          <w:rFonts w:ascii="仿宋_GB2312" w:eastAsia="仿宋_GB2312" w:hint="eastAsia"/>
          <w:sz w:val="32"/>
          <w:szCs w:val="32"/>
        </w:rPr>
        <w:t>费用、专家授课费、弘扬科学家精神宣传册设计制作费</w:t>
      </w:r>
      <w:r>
        <w:rPr>
          <w:rFonts w:ascii="仿宋_GB2312" w:eastAsia="仿宋_GB2312" w:hint="eastAsia"/>
          <w:sz w:val="32"/>
          <w:szCs w:val="32"/>
        </w:rPr>
        <w:t>，高中数学拔尖创新研讨及小荷英才计划抽样监测</w:t>
      </w:r>
      <w:r w:rsidRPr="00E01593">
        <w:rPr>
          <w:rFonts w:ascii="仿宋_GB2312" w:eastAsia="仿宋_GB2312" w:hint="eastAsia"/>
          <w:kern w:val="0"/>
          <w:sz w:val="32"/>
          <w:szCs w:val="32"/>
        </w:rPr>
        <w:t>等费用</w:t>
      </w:r>
      <w:r w:rsidRPr="00E01593">
        <w:rPr>
          <w:rFonts w:ascii="仿宋_GB2312" w:eastAsia="仿宋_GB2312" w:hint="eastAsia"/>
          <w:sz w:val="32"/>
          <w:szCs w:val="32"/>
        </w:rPr>
        <w:t>。</w:t>
      </w:r>
    </w:p>
    <w:p w:rsidR="0074451B" w:rsidRPr="00752992" w:rsidRDefault="0074451B" w:rsidP="005E353D">
      <w:pPr>
        <w:pStyle w:val="NormalWeb"/>
        <w:shd w:val="clear" w:color="auto" w:fill="FFFFFF"/>
        <w:spacing w:before="0" w:beforeAutospacing="0" w:after="0" w:afterAutospacing="0" w:line="600" w:lineRule="exact"/>
        <w:ind w:leftChars="-2" w:left="31680" w:firstLineChars="200" w:firstLine="31680"/>
        <w:jc w:val="both"/>
        <w:rPr>
          <w:rFonts w:ascii="仿宋_GB2312" w:eastAsia="仿宋_GB2312"/>
          <w:sz w:val="32"/>
          <w:szCs w:val="32"/>
        </w:rPr>
      </w:pPr>
      <w:r w:rsidRPr="00752992">
        <w:rPr>
          <w:rFonts w:ascii="仿宋_GB2312" w:eastAsia="仿宋_GB2312" w:hint="eastAsia"/>
          <w:sz w:val="32"/>
          <w:szCs w:val="32"/>
        </w:rPr>
        <w:t>科学普及能力提升项目</w:t>
      </w:r>
      <w:r w:rsidRPr="00752992">
        <w:rPr>
          <w:rFonts w:ascii="仿宋_GB2312" w:eastAsia="仿宋_GB2312"/>
          <w:sz w:val="32"/>
          <w:szCs w:val="32"/>
        </w:rPr>
        <w:t>8</w:t>
      </w:r>
      <w:r w:rsidRPr="00752992">
        <w:rPr>
          <w:rFonts w:ascii="仿宋_GB2312" w:eastAsia="仿宋_GB2312" w:hint="eastAsia"/>
          <w:sz w:val="32"/>
          <w:szCs w:val="32"/>
        </w:rPr>
        <w:t>万元，用于科普大篷车联合行动购买科普图书及专家授课，公民科学素质大赛广告制作费、科普资源包、培训伙食费、技术服务费、科普书籍等。</w:t>
      </w:r>
    </w:p>
    <w:p w:rsidR="0074451B" w:rsidRPr="00752992" w:rsidRDefault="0074451B" w:rsidP="005E353D">
      <w:pPr>
        <w:widowControl/>
        <w:spacing w:line="600" w:lineRule="exact"/>
        <w:ind w:firstLineChars="200" w:firstLine="31680"/>
        <w:jc w:val="left"/>
        <w:rPr>
          <w:rFonts w:ascii="仿宋_GB2312" w:eastAsia="仿宋_GB2312" w:hAnsi="仿宋" w:cs="仿宋"/>
          <w:color w:val="000000"/>
          <w:kern w:val="0"/>
          <w:sz w:val="32"/>
          <w:szCs w:val="32"/>
        </w:rPr>
      </w:pPr>
      <w:r w:rsidRPr="00752992">
        <w:rPr>
          <w:rFonts w:ascii="仿宋_GB2312" w:eastAsia="仿宋_GB2312" w:hint="eastAsia"/>
          <w:sz w:val="32"/>
          <w:szCs w:val="32"/>
        </w:rPr>
        <w:t>市科协社会组织行业党委党建经费</w:t>
      </w:r>
      <w:r w:rsidRPr="00752992">
        <w:rPr>
          <w:rFonts w:ascii="仿宋_GB2312" w:eastAsia="仿宋_GB2312"/>
          <w:sz w:val="32"/>
          <w:szCs w:val="32"/>
        </w:rPr>
        <w:t>3.4</w:t>
      </w:r>
      <w:r w:rsidRPr="00752992">
        <w:rPr>
          <w:rFonts w:ascii="仿宋_GB2312" w:eastAsia="仿宋_GB2312" w:hint="eastAsia"/>
          <w:sz w:val="32"/>
          <w:szCs w:val="32"/>
        </w:rPr>
        <w:t>万元，用于</w:t>
      </w:r>
      <w:r w:rsidRPr="00752992">
        <w:rPr>
          <w:rFonts w:ascii="仿宋_GB2312" w:eastAsia="仿宋_GB2312" w:hAnsi="仿宋" w:cs="仿宋"/>
          <w:color w:val="000000"/>
          <w:kern w:val="0"/>
          <w:sz w:val="32"/>
          <w:szCs w:val="32"/>
        </w:rPr>
        <w:t>17</w:t>
      </w:r>
      <w:r w:rsidRPr="00752992">
        <w:rPr>
          <w:rFonts w:ascii="仿宋_GB2312" w:eastAsia="仿宋_GB2312" w:hAnsi="仿宋" w:cs="仿宋" w:hint="eastAsia"/>
          <w:color w:val="000000"/>
          <w:kern w:val="0"/>
          <w:sz w:val="32"/>
          <w:szCs w:val="32"/>
        </w:rPr>
        <w:t>个</w:t>
      </w:r>
      <w:r>
        <w:rPr>
          <w:rFonts w:ascii="仿宋_GB2312" w:eastAsia="仿宋_GB2312" w:hAnsi="仿宋" w:cs="仿宋" w:hint="eastAsia"/>
          <w:color w:val="000000"/>
          <w:kern w:val="0"/>
          <w:sz w:val="32"/>
          <w:szCs w:val="32"/>
        </w:rPr>
        <w:t>行业党委党建</w:t>
      </w:r>
      <w:r w:rsidRPr="00752992">
        <w:rPr>
          <w:rFonts w:ascii="仿宋_GB2312" w:eastAsia="仿宋_GB2312" w:hAnsi="仿宋" w:cs="仿宋" w:hint="eastAsia"/>
          <w:color w:val="000000"/>
          <w:kern w:val="0"/>
          <w:sz w:val="32"/>
          <w:szCs w:val="32"/>
        </w:rPr>
        <w:t>工作经费。</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、项目资金管理情况分析，主要包括管理制度、办法的制订及执行情况。</w:t>
      </w:r>
    </w:p>
    <w:p w:rsidR="0074451B" w:rsidRPr="00085EBF"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eastAsia="仿宋_GB2312"/>
          <w:sz w:val="32"/>
          <w:szCs w:val="32"/>
        </w:rPr>
      </w:pPr>
      <w:r w:rsidRPr="00085EBF">
        <w:rPr>
          <w:rFonts w:ascii="Times New Roman" w:eastAsia="仿宋_GB2312" w:hAnsi="Times New Roman" w:cs="Times New Roman" w:hint="eastAsia"/>
          <w:sz w:val="32"/>
          <w:szCs w:val="32"/>
        </w:rPr>
        <w:t>为加强</w:t>
      </w:r>
      <w:r>
        <w:rPr>
          <w:rFonts w:ascii="Times New Roman" w:eastAsia="仿宋_GB2312" w:hAnsi="Times New Roman" w:cs="Times New Roman" w:hint="eastAsia"/>
          <w:sz w:val="32"/>
          <w:szCs w:val="32"/>
        </w:rPr>
        <w:t>项目</w:t>
      </w:r>
      <w:r w:rsidRPr="00085EBF">
        <w:rPr>
          <w:rFonts w:ascii="Times New Roman" w:eastAsia="仿宋_GB2312" w:hAnsi="Times New Roman" w:cs="Times New Roman" w:hint="eastAsia"/>
          <w:sz w:val="32"/>
          <w:szCs w:val="32"/>
        </w:rPr>
        <w:t>管理，我单位建立了</w:t>
      </w:r>
      <w:r>
        <w:rPr>
          <w:rFonts w:ascii="Times New Roman" w:eastAsia="仿宋_GB2312" w:hAnsi="Times New Roman" w:cs="Times New Roman" w:hint="eastAsia"/>
          <w:sz w:val="32"/>
          <w:szCs w:val="32"/>
        </w:rPr>
        <w:t>项目</w:t>
      </w:r>
      <w:r w:rsidRPr="00085EBF">
        <w:rPr>
          <w:rFonts w:ascii="Times New Roman" w:eastAsia="仿宋_GB2312" w:hAnsi="Times New Roman" w:cs="Times New Roman" w:hint="eastAsia"/>
          <w:sz w:val="32"/>
          <w:szCs w:val="32"/>
        </w:rPr>
        <w:t>资金管理办法，严格遵循专款专用管理原则，</w:t>
      </w:r>
      <w:r>
        <w:rPr>
          <w:rFonts w:ascii="Times New Roman" w:eastAsia="仿宋_GB2312" w:hAnsi="Times New Roman" w:cs="Times New Roman" w:hint="eastAsia"/>
          <w:sz w:val="32"/>
          <w:szCs w:val="32"/>
        </w:rPr>
        <w:t>项目</w:t>
      </w:r>
      <w:r w:rsidRPr="00085EBF">
        <w:rPr>
          <w:rFonts w:ascii="Times New Roman" w:eastAsia="仿宋_GB2312" w:hAnsi="Times New Roman" w:cs="Times New Roman" w:hint="eastAsia"/>
          <w:sz w:val="32"/>
          <w:szCs w:val="32"/>
        </w:rPr>
        <w:t>资金的分配、使用、管理严格按制度执行，大额资金支出实行“三重一大”集体</w:t>
      </w:r>
      <w:r w:rsidRPr="00085EBF">
        <w:rPr>
          <w:rFonts w:eastAsia="仿宋_GB2312" w:hint="eastAsia"/>
          <w:sz w:val="32"/>
          <w:szCs w:val="32"/>
        </w:rPr>
        <w:t>决策机制，确保资金使用公开、公正、科学、高效，专款专用、不被挤占、挪用、借用或随意调整，实行报账制管理。</w:t>
      </w:r>
    </w:p>
    <w:p w:rsidR="0074451B" w:rsidRPr="0016243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b/>
          <w:sz w:val="32"/>
          <w:szCs w:val="32"/>
        </w:rPr>
      </w:pPr>
      <w:r w:rsidRPr="0016243B">
        <w:rPr>
          <w:rFonts w:ascii="Times New Roman" w:eastAsia="仿宋_GB2312" w:hAnsi="Times New Roman" w:cs="Times New Roman" w:hint="eastAsia"/>
          <w:b/>
          <w:sz w:val="32"/>
          <w:szCs w:val="32"/>
        </w:rPr>
        <w:t>三、</w:t>
      </w:r>
      <w:r>
        <w:rPr>
          <w:rFonts w:ascii="Times New Roman" w:eastAsia="仿宋_GB2312" w:hAnsi="Times New Roman" w:cs="Times New Roman" w:hint="eastAsia"/>
          <w:b/>
          <w:sz w:val="32"/>
          <w:szCs w:val="32"/>
        </w:rPr>
        <w:t>项目</w:t>
      </w:r>
      <w:r w:rsidRPr="0016243B">
        <w:rPr>
          <w:rFonts w:ascii="Times New Roman" w:eastAsia="仿宋_GB2312" w:hAnsi="Times New Roman" w:cs="Times New Roman" w:hint="eastAsia"/>
          <w:b/>
          <w:sz w:val="32"/>
          <w:szCs w:val="32"/>
        </w:rPr>
        <w:t>组织实施情况</w:t>
      </w:r>
    </w:p>
    <w:p w:rsidR="0074451B" w:rsidRPr="008B5524"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b/>
          <w:sz w:val="32"/>
          <w:szCs w:val="32"/>
        </w:rPr>
      </w:pPr>
      <w:r w:rsidRPr="008B5524">
        <w:rPr>
          <w:rFonts w:ascii="Times New Roman" w:eastAsia="仿宋_GB2312" w:hAnsi="Times New Roman" w:cs="Times New Roman" w:hint="eastAsia"/>
          <w:b/>
          <w:sz w:val="32"/>
          <w:szCs w:val="32"/>
        </w:rPr>
        <w:t>（一）</w:t>
      </w:r>
      <w:r>
        <w:rPr>
          <w:rFonts w:ascii="Times New Roman" w:eastAsia="仿宋_GB2312" w:hAnsi="Times New Roman" w:cs="Times New Roman" w:hint="eastAsia"/>
          <w:b/>
          <w:sz w:val="32"/>
          <w:szCs w:val="32"/>
        </w:rPr>
        <w:t>项目</w:t>
      </w:r>
      <w:r w:rsidRPr="008B5524">
        <w:rPr>
          <w:rFonts w:ascii="Times New Roman" w:eastAsia="仿宋_GB2312" w:hAnsi="Times New Roman" w:cs="Times New Roman" w:hint="eastAsia"/>
          <w:b/>
          <w:sz w:val="32"/>
          <w:szCs w:val="32"/>
        </w:rPr>
        <w:t>组织情况分析，主要包括项目招投标、调整、竣工验收等情况。</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eastAsia="仿宋_GB2312"/>
          <w:sz w:val="32"/>
        </w:rPr>
      </w:pPr>
      <w:r>
        <w:rPr>
          <w:rFonts w:ascii="Times New Roman" w:eastAsia="仿宋_GB2312" w:hAnsi="Times New Roman" w:cs="Times New Roman" w:hint="eastAsia"/>
          <w:sz w:val="32"/>
          <w:szCs w:val="32"/>
        </w:rPr>
        <w:t>我单位积极组织</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年专项项目开展，对于符合政策采购的项目按照怀化市</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年政府采购有关规定进行组织管理，科技馆</w:t>
      </w:r>
      <w:r w:rsidRPr="00A176C6">
        <w:rPr>
          <w:rFonts w:eastAsia="仿宋_GB2312" w:hint="eastAsia"/>
          <w:sz w:val="32"/>
        </w:rPr>
        <w:t>展品更新</w:t>
      </w:r>
      <w:r>
        <w:rPr>
          <w:rFonts w:eastAsia="仿宋_GB2312" w:hint="eastAsia"/>
          <w:sz w:val="32"/>
        </w:rPr>
        <w:t>采取委托第三方方式进行公开招标、确定中标单位及时组织项目验收。</w:t>
      </w:r>
    </w:p>
    <w:p w:rsidR="0074451B" w:rsidRPr="008B5524"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b/>
          <w:sz w:val="32"/>
          <w:szCs w:val="32"/>
        </w:rPr>
      </w:pPr>
      <w:r w:rsidRPr="008B5524">
        <w:rPr>
          <w:rFonts w:eastAsia="仿宋_GB2312" w:hint="eastAsia"/>
          <w:b/>
          <w:sz w:val="32"/>
        </w:rPr>
        <w:t>（二）</w:t>
      </w:r>
      <w:r>
        <w:rPr>
          <w:rFonts w:eastAsia="仿宋_GB2312" w:hint="eastAsia"/>
          <w:b/>
          <w:sz w:val="32"/>
        </w:rPr>
        <w:t>项目</w:t>
      </w:r>
      <w:r w:rsidRPr="008B5524">
        <w:rPr>
          <w:rFonts w:eastAsia="仿宋_GB2312" w:hint="eastAsia"/>
          <w:b/>
          <w:sz w:val="32"/>
        </w:rPr>
        <w:t>管理情况分析，主要包括项目管理制度建设、日常检查监督管理等情况。</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项目的实施，我单位根据内部控制规范，对于项目实施实行“三重一大”集体决策机制，对于项目招标、评审、结算按政府采购办、国库集中支付核算局要求进行。项目实施过程中，指导、监督相关工作人员依照有关规范高效率地开展工作。</w:t>
      </w:r>
    </w:p>
    <w:p w:rsidR="0074451B" w:rsidRPr="006C26FA"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b/>
          <w:sz w:val="32"/>
          <w:szCs w:val="32"/>
        </w:rPr>
      </w:pPr>
      <w:r w:rsidRPr="006C26FA">
        <w:rPr>
          <w:rFonts w:ascii="Times New Roman" w:eastAsia="仿宋_GB2312" w:hAnsi="Times New Roman" w:cs="Times New Roman" w:hint="eastAsia"/>
          <w:b/>
          <w:sz w:val="32"/>
          <w:szCs w:val="32"/>
        </w:rPr>
        <w:t>四、资产管理情况</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单位建立了《怀化市科学技术协会固定资产管理办法》，进一步规范了固定资产的配置、管理与处置。对单位确需购置的固定资产，严格遵守相关流程，通过怀化市机关事务、财政局资产科审批配置，对属于政府采购的项目执行政府采购，对固定资产的使用实行“谁使用，谁保管、谁维护”的原则。处置固定资产严格按照规定经怀化市机关事务局、财政局资产科审查批准后处置，处置资金全额上缴资产科专户。通过日常管理，使资产实时处于账实及信息系统一致的状态。</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b/>
          <w:sz w:val="32"/>
          <w:szCs w:val="32"/>
        </w:rPr>
      </w:pPr>
      <w:r w:rsidRPr="002F1AB6">
        <w:rPr>
          <w:rFonts w:ascii="Times New Roman" w:eastAsia="仿宋_GB2312" w:hAnsi="Times New Roman" w:cs="Times New Roman" w:hint="eastAsia"/>
          <w:b/>
          <w:sz w:val="32"/>
          <w:szCs w:val="32"/>
        </w:rPr>
        <w:t>五、</w:t>
      </w:r>
      <w:r>
        <w:rPr>
          <w:rFonts w:ascii="Times New Roman" w:eastAsia="仿宋_GB2312" w:hAnsi="Times New Roman" w:cs="Times New Roman" w:hint="eastAsia"/>
          <w:b/>
          <w:sz w:val="32"/>
          <w:szCs w:val="32"/>
        </w:rPr>
        <w:t>政府性基金预算支出情况</w:t>
      </w:r>
    </w:p>
    <w:p w:rsidR="0074451B" w:rsidRPr="002A7401"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sidRPr="002A7401">
        <w:rPr>
          <w:rFonts w:ascii="Times New Roman" w:eastAsia="仿宋_GB2312" w:hAnsi="Times New Roman" w:cs="Times New Roman"/>
          <w:sz w:val="32"/>
          <w:szCs w:val="32"/>
        </w:rPr>
        <w:t>2024</w:t>
      </w:r>
      <w:r w:rsidRPr="002A7401">
        <w:rPr>
          <w:rFonts w:ascii="Times New Roman" w:eastAsia="仿宋_GB2312" w:hAnsi="Times New Roman" w:cs="Times New Roman" w:hint="eastAsia"/>
          <w:sz w:val="32"/>
          <w:szCs w:val="32"/>
        </w:rPr>
        <w:t>年本单位无政府性基金预算支出。</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六、国有资本经营预算支出情况</w:t>
      </w:r>
    </w:p>
    <w:p w:rsidR="0074451B" w:rsidRPr="002A7401"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sz w:val="32"/>
          <w:szCs w:val="32"/>
        </w:rPr>
      </w:pPr>
      <w:r w:rsidRPr="002A7401">
        <w:rPr>
          <w:rFonts w:ascii="Times New Roman" w:eastAsia="仿宋_GB2312" w:hAnsi="Times New Roman" w:cs="Times New Roman"/>
          <w:sz w:val="32"/>
          <w:szCs w:val="32"/>
        </w:rPr>
        <w:t>2024</w:t>
      </w:r>
      <w:r w:rsidRPr="002A7401">
        <w:rPr>
          <w:rFonts w:ascii="Times New Roman" w:eastAsia="仿宋_GB2312" w:hAnsi="Times New Roman" w:cs="Times New Roman" w:hint="eastAsia"/>
          <w:sz w:val="32"/>
          <w:szCs w:val="32"/>
        </w:rPr>
        <w:t>年本单位无</w:t>
      </w:r>
      <w:r>
        <w:rPr>
          <w:rFonts w:ascii="Times New Roman" w:eastAsia="仿宋_GB2312" w:hAnsi="Times New Roman" w:cs="Times New Roman" w:hint="eastAsia"/>
          <w:sz w:val="32"/>
          <w:szCs w:val="32"/>
        </w:rPr>
        <w:t>国有资本经营</w:t>
      </w:r>
      <w:r w:rsidRPr="002A7401">
        <w:rPr>
          <w:rFonts w:ascii="Times New Roman" w:eastAsia="仿宋_GB2312" w:hAnsi="Times New Roman" w:cs="Times New Roman" w:hint="eastAsia"/>
          <w:sz w:val="32"/>
          <w:szCs w:val="32"/>
        </w:rPr>
        <w:t>预算支出。</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七、社会保险基金预算支出情况</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b/>
          <w:sz w:val="32"/>
          <w:szCs w:val="32"/>
        </w:rPr>
      </w:pPr>
      <w:r w:rsidRPr="002A7401">
        <w:rPr>
          <w:rFonts w:ascii="Times New Roman" w:eastAsia="仿宋_GB2312" w:hAnsi="Times New Roman" w:cs="Times New Roman"/>
          <w:sz w:val="32"/>
          <w:szCs w:val="32"/>
        </w:rPr>
        <w:t>2024</w:t>
      </w:r>
      <w:r w:rsidRPr="002A7401">
        <w:rPr>
          <w:rFonts w:ascii="Times New Roman" w:eastAsia="仿宋_GB2312" w:hAnsi="Times New Roman" w:cs="Times New Roman" w:hint="eastAsia"/>
          <w:sz w:val="32"/>
          <w:szCs w:val="32"/>
        </w:rPr>
        <w:t>年本单位无</w:t>
      </w:r>
      <w:r>
        <w:rPr>
          <w:rFonts w:ascii="Times New Roman" w:eastAsia="仿宋_GB2312" w:hAnsi="Times New Roman" w:cs="Times New Roman" w:hint="eastAsia"/>
          <w:sz w:val="32"/>
          <w:szCs w:val="32"/>
        </w:rPr>
        <w:t>社会保险基金</w:t>
      </w:r>
      <w:r w:rsidRPr="002A7401">
        <w:rPr>
          <w:rFonts w:ascii="Times New Roman" w:eastAsia="仿宋_GB2312" w:hAnsi="Times New Roman" w:cs="Times New Roman" w:hint="eastAsia"/>
          <w:sz w:val="32"/>
          <w:szCs w:val="32"/>
        </w:rPr>
        <w:t>预算支出。</w:t>
      </w:r>
    </w:p>
    <w:p w:rsidR="0074451B" w:rsidRPr="002F1AB6"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八、</w:t>
      </w:r>
      <w:r w:rsidRPr="002F1AB6">
        <w:rPr>
          <w:rFonts w:ascii="Times New Roman" w:eastAsia="仿宋_GB2312" w:hAnsi="Times New Roman" w:cs="Times New Roman" w:hint="eastAsia"/>
          <w:b/>
          <w:sz w:val="32"/>
          <w:szCs w:val="32"/>
        </w:rPr>
        <w:t>部门整体支出绩效情况</w:t>
      </w:r>
    </w:p>
    <w:p w:rsidR="0074451B" w:rsidRPr="00D87F91" w:rsidRDefault="0074451B" w:rsidP="005E353D">
      <w:pPr>
        <w:pStyle w:val="NormalWeb"/>
        <w:shd w:val="clear" w:color="auto" w:fill="FFFFFF"/>
        <w:spacing w:line="480" w:lineRule="atLeast"/>
        <w:ind w:firstLineChars="200" w:firstLine="31680"/>
        <w:rPr>
          <w:rFonts w:ascii="仿宋_GB2312" w:eastAsia="仿宋_GB2312" w:hAnsi="方正小标宋_GBK" w:cs="方正小标宋_GBK"/>
          <w:color w:val="000000"/>
          <w:sz w:val="32"/>
          <w:szCs w:val="32"/>
          <w:shd w:val="clear" w:color="auto" w:fill="FFFFFF"/>
        </w:rPr>
      </w:pPr>
      <w:r w:rsidRPr="00D87F91">
        <w:rPr>
          <w:rFonts w:ascii="仿宋_GB2312" w:eastAsia="仿宋_GB2312" w:hAnsi="方正小标宋_GBK" w:cs="方正小标宋_GBK" w:hint="eastAsia"/>
          <w:color w:val="000000"/>
          <w:sz w:val="32"/>
          <w:szCs w:val="32"/>
          <w:shd w:val="clear" w:color="auto" w:fill="FFFFFF"/>
        </w:rPr>
        <w:t>我单位围绕部门职责、行业发展规划，以预算资金管理为主线，</w:t>
      </w:r>
      <w:r>
        <w:rPr>
          <w:rFonts w:ascii="仿宋_GB2312" w:eastAsia="仿宋_GB2312" w:hAnsi="方正小标宋_GBK" w:cs="方正小标宋_GBK" w:hint="eastAsia"/>
          <w:color w:val="000000"/>
          <w:sz w:val="32"/>
          <w:szCs w:val="32"/>
          <w:shd w:val="clear" w:color="auto" w:fill="FFFFFF"/>
        </w:rPr>
        <w:t>结合部门资产管理和开展业务情况，从运行成本、管理效率、履职效能、社会效应、可持续发展能力和服务对象满意度等方面综合分析。</w:t>
      </w:r>
      <w:r w:rsidRPr="00D87F91">
        <w:rPr>
          <w:rFonts w:ascii="仿宋_GB2312" w:eastAsia="仿宋_GB2312" w:hAnsi="方正小标宋_GBK" w:cs="方正小标宋_GBK" w:hint="eastAsia"/>
          <w:color w:val="000000"/>
          <w:sz w:val="32"/>
          <w:szCs w:val="32"/>
          <w:shd w:val="clear" w:color="auto" w:fill="FFFFFF"/>
        </w:rPr>
        <w:t>总结归纳本部门“四本预算”支出的绩效目标完成情况，实现产出和取得效益的情况。</w:t>
      </w:r>
    </w:p>
    <w:p w:rsidR="0074451B" w:rsidRDefault="0074451B" w:rsidP="005E353D">
      <w:pPr>
        <w:spacing w:line="560" w:lineRule="exact"/>
        <w:ind w:firstLineChars="200" w:firstLine="31680"/>
        <w:rPr>
          <w:rFonts w:eastAsia="仿宋_GB2312"/>
          <w:color w:val="000000"/>
          <w:sz w:val="32"/>
          <w:szCs w:val="32"/>
        </w:rPr>
      </w:pPr>
      <w:r>
        <w:rPr>
          <w:rFonts w:eastAsia="仿宋_GB2312"/>
          <w:color w:val="000000"/>
          <w:sz w:val="32"/>
          <w:szCs w:val="32"/>
        </w:rPr>
        <w:t>2024</w:t>
      </w:r>
      <w:r>
        <w:rPr>
          <w:rFonts w:eastAsia="仿宋_GB2312" w:hint="eastAsia"/>
          <w:color w:val="000000"/>
          <w:sz w:val="32"/>
          <w:szCs w:val="32"/>
        </w:rPr>
        <w:t>年，怀化市科协班子坚持以习近平新时代中国特色社会主义思想为指引，紧紧围绕市委、市政府重大决策部署，围绕</w:t>
      </w:r>
      <w:r>
        <w:rPr>
          <w:rFonts w:eastAsia="仿宋_GB2312"/>
          <w:color w:val="000000"/>
          <w:sz w:val="32"/>
          <w:szCs w:val="32"/>
        </w:rPr>
        <w:t>“</w:t>
      </w:r>
      <w:r>
        <w:rPr>
          <w:rFonts w:eastAsia="仿宋_GB2312" w:hint="eastAsia"/>
          <w:color w:val="000000"/>
          <w:sz w:val="32"/>
          <w:szCs w:val="32"/>
        </w:rPr>
        <w:t>四服务</w:t>
      </w:r>
      <w:r>
        <w:rPr>
          <w:rFonts w:eastAsia="仿宋_GB2312"/>
          <w:color w:val="000000"/>
          <w:sz w:val="32"/>
          <w:szCs w:val="32"/>
        </w:rPr>
        <w:t>”</w:t>
      </w:r>
      <w:r>
        <w:rPr>
          <w:rFonts w:eastAsia="仿宋_GB2312" w:hint="eastAsia"/>
          <w:color w:val="000000"/>
          <w:sz w:val="32"/>
          <w:szCs w:val="32"/>
        </w:rPr>
        <w:t>职责定位，班子团结</w:t>
      </w:r>
      <w:r>
        <w:rPr>
          <w:rFonts w:eastAsia="仿宋_GB2312"/>
          <w:color w:val="000000"/>
          <w:sz w:val="32"/>
          <w:szCs w:val="32"/>
        </w:rPr>
        <w:t>,</w:t>
      </w:r>
      <w:r>
        <w:rPr>
          <w:rFonts w:eastAsia="仿宋_GB2312" w:hint="eastAsia"/>
          <w:color w:val="000000"/>
          <w:sz w:val="32"/>
          <w:szCs w:val="32"/>
        </w:rPr>
        <w:t>党政同心，踔厉奋发、锐意进取，各项工作迈上新台阶。荣获</w:t>
      </w:r>
      <w:r>
        <w:rPr>
          <w:rFonts w:eastAsia="仿宋_GB2312"/>
          <w:color w:val="000000"/>
          <w:sz w:val="32"/>
          <w:szCs w:val="32"/>
        </w:rPr>
        <w:t>“</w:t>
      </w:r>
      <w:r>
        <w:rPr>
          <w:rFonts w:eastAsia="仿宋_GB2312" w:hint="eastAsia"/>
          <w:color w:val="000000"/>
          <w:sz w:val="32"/>
          <w:szCs w:val="32"/>
        </w:rPr>
        <w:t>表现突出的科普中国</w:t>
      </w:r>
      <w:r>
        <w:rPr>
          <w:rFonts w:eastAsia="仿宋_GB2312"/>
          <w:color w:val="000000"/>
          <w:sz w:val="32"/>
          <w:szCs w:val="32"/>
        </w:rPr>
        <w:t>”</w:t>
      </w:r>
      <w:r>
        <w:rPr>
          <w:rFonts w:eastAsia="仿宋_GB2312" w:hint="eastAsia"/>
          <w:color w:val="000000"/>
          <w:sz w:val="32"/>
          <w:szCs w:val="32"/>
        </w:rPr>
        <w:t>组织单位、</w:t>
      </w:r>
      <w:r>
        <w:rPr>
          <w:rFonts w:eastAsia="仿宋_GB2312"/>
          <w:color w:val="000000"/>
          <w:sz w:val="32"/>
          <w:szCs w:val="32"/>
        </w:rPr>
        <w:t>“‘</w:t>
      </w:r>
      <w:r>
        <w:rPr>
          <w:rFonts w:eastAsia="仿宋_GB2312" w:hint="eastAsia"/>
          <w:color w:val="000000"/>
          <w:sz w:val="32"/>
          <w:szCs w:val="32"/>
        </w:rPr>
        <w:t>百名院士进校园、万名科技工作者上讲台</w:t>
      </w:r>
      <w:r>
        <w:rPr>
          <w:rFonts w:eastAsia="仿宋_GB2312"/>
          <w:color w:val="000000"/>
          <w:sz w:val="32"/>
          <w:szCs w:val="32"/>
        </w:rPr>
        <w:t>’”</w:t>
      </w:r>
      <w:r>
        <w:rPr>
          <w:rFonts w:eastAsia="仿宋_GB2312" w:hint="eastAsia"/>
          <w:color w:val="000000"/>
          <w:sz w:val="32"/>
          <w:szCs w:val="32"/>
        </w:rPr>
        <w:t>活动先进集体、第</w:t>
      </w:r>
      <w:r>
        <w:rPr>
          <w:rFonts w:eastAsia="仿宋_GB2312"/>
          <w:color w:val="000000"/>
          <w:sz w:val="32"/>
          <w:szCs w:val="32"/>
        </w:rPr>
        <w:t>45</w:t>
      </w:r>
      <w:r>
        <w:rPr>
          <w:rFonts w:eastAsia="仿宋_GB2312" w:hint="eastAsia"/>
          <w:color w:val="000000"/>
          <w:sz w:val="32"/>
          <w:szCs w:val="32"/>
        </w:rPr>
        <w:t>届湖南省青少年科技创新大赛优秀组织单位、全国科普日（湖南）主场活动</w:t>
      </w:r>
      <w:r>
        <w:rPr>
          <w:rFonts w:eastAsia="仿宋_GB2312"/>
          <w:color w:val="000000"/>
          <w:sz w:val="32"/>
          <w:szCs w:val="32"/>
        </w:rPr>
        <w:t>——</w:t>
      </w:r>
      <w:r>
        <w:rPr>
          <w:rFonts w:eastAsia="仿宋_GB2312" w:hint="eastAsia"/>
          <w:color w:val="000000"/>
          <w:sz w:val="32"/>
          <w:szCs w:val="32"/>
        </w:rPr>
        <w:t>航天育种科普活动优秀组织单位、湖南省全国科普日优秀组织单位等称号。现将市科协工作情况做如下汇报：</w:t>
      </w:r>
    </w:p>
    <w:p w:rsidR="0074451B" w:rsidRDefault="0074451B" w:rsidP="005E353D">
      <w:pPr>
        <w:spacing w:line="560" w:lineRule="exact"/>
        <w:ind w:firstLineChars="200" w:firstLine="31680"/>
        <w:rPr>
          <w:rFonts w:eastAsia="方正黑体_GBK"/>
          <w:b/>
          <w:bCs/>
          <w:color w:val="000000"/>
          <w:sz w:val="32"/>
          <w:szCs w:val="32"/>
        </w:rPr>
      </w:pPr>
      <w:r>
        <w:rPr>
          <w:rFonts w:eastAsia="方正黑体_GBK" w:hint="eastAsia"/>
          <w:color w:val="000000"/>
          <w:sz w:val="32"/>
          <w:szCs w:val="32"/>
        </w:rPr>
        <w:t>一、突出党建核心引领作用，压紧压实政治责任</w:t>
      </w:r>
    </w:p>
    <w:p w:rsidR="0074451B" w:rsidRDefault="0074451B" w:rsidP="005E353D">
      <w:pPr>
        <w:spacing w:line="560" w:lineRule="exact"/>
        <w:ind w:firstLineChars="200" w:firstLine="31680"/>
        <w:rPr>
          <w:rFonts w:eastAsia="仿宋_GB2312"/>
          <w:color w:val="000000"/>
          <w:sz w:val="32"/>
          <w:szCs w:val="32"/>
        </w:rPr>
      </w:pPr>
      <w:r w:rsidRPr="006E4EA8">
        <w:rPr>
          <w:rFonts w:eastAsia="仿宋_GB2312" w:hint="eastAsia"/>
          <w:bCs/>
          <w:color w:val="000000"/>
          <w:sz w:val="32"/>
          <w:szCs w:val="32"/>
        </w:rPr>
        <w:t>一是始终把党的政治建设摆在首位。</w:t>
      </w:r>
      <w:r>
        <w:rPr>
          <w:rFonts w:eastAsia="仿宋_GB2312" w:hint="eastAsia"/>
          <w:color w:val="000000"/>
          <w:sz w:val="32"/>
          <w:szCs w:val="32"/>
        </w:rPr>
        <w:t>坚持第一议题制度，巩固拓展主题教育成果，持续掀起学习贯彻习近平新时代中国特色社会主义思想热潮，及时跟进学习习近平总书记重要讲话、重要指示批示精神，切实提高政治判断力、政治领悟力、政治执行力，深刻领悟</w:t>
      </w:r>
      <w:r>
        <w:rPr>
          <w:rFonts w:eastAsia="仿宋_GB2312"/>
          <w:color w:val="000000"/>
          <w:sz w:val="32"/>
          <w:szCs w:val="32"/>
        </w:rPr>
        <w:t>“</w:t>
      </w:r>
      <w:r>
        <w:rPr>
          <w:rFonts w:eastAsia="仿宋_GB2312" w:hint="eastAsia"/>
          <w:color w:val="000000"/>
          <w:sz w:val="32"/>
          <w:szCs w:val="32"/>
        </w:rPr>
        <w:t>两个确立</w:t>
      </w:r>
      <w:r>
        <w:rPr>
          <w:rFonts w:eastAsia="仿宋_GB2312"/>
          <w:color w:val="000000"/>
          <w:sz w:val="32"/>
          <w:szCs w:val="32"/>
        </w:rPr>
        <w:t>”</w:t>
      </w:r>
      <w:r>
        <w:rPr>
          <w:rFonts w:eastAsia="仿宋_GB2312" w:hint="eastAsia"/>
          <w:color w:val="000000"/>
          <w:sz w:val="32"/>
          <w:szCs w:val="32"/>
        </w:rPr>
        <w:t>的决定性意义，做到</w:t>
      </w:r>
      <w:r>
        <w:rPr>
          <w:rFonts w:eastAsia="仿宋_GB2312"/>
          <w:color w:val="000000"/>
          <w:sz w:val="32"/>
          <w:szCs w:val="32"/>
        </w:rPr>
        <w:t>“</w:t>
      </w:r>
      <w:r>
        <w:rPr>
          <w:rFonts w:eastAsia="仿宋_GB2312" w:hint="eastAsia"/>
          <w:color w:val="000000"/>
          <w:sz w:val="32"/>
          <w:szCs w:val="32"/>
        </w:rPr>
        <w:t>两个维护</w:t>
      </w:r>
      <w:r>
        <w:rPr>
          <w:rFonts w:eastAsia="仿宋_GB2312"/>
          <w:color w:val="000000"/>
          <w:sz w:val="32"/>
          <w:szCs w:val="32"/>
        </w:rPr>
        <w:t>”</w:t>
      </w:r>
      <w:r>
        <w:rPr>
          <w:rFonts w:eastAsia="仿宋_GB2312" w:hint="eastAsia"/>
          <w:color w:val="000000"/>
          <w:sz w:val="32"/>
          <w:szCs w:val="32"/>
        </w:rPr>
        <w:t>。深化党建带会建，全面加强学会组织党的建设，引领全市广大科技工作者听党话、跟党走。</w:t>
      </w:r>
      <w:r w:rsidRPr="006E4EA8">
        <w:rPr>
          <w:rFonts w:eastAsia="仿宋_GB2312" w:hint="eastAsia"/>
          <w:bCs/>
          <w:color w:val="000000"/>
          <w:sz w:val="32"/>
          <w:szCs w:val="32"/>
        </w:rPr>
        <w:t>二是深入开展党纪学习教育。</w:t>
      </w:r>
      <w:r>
        <w:rPr>
          <w:rFonts w:eastAsia="仿宋_GB2312" w:hint="eastAsia"/>
          <w:color w:val="000000"/>
          <w:sz w:val="32"/>
          <w:szCs w:val="32"/>
        </w:rPr>
        <w:t>紧紧围绕党纪学习教育目标要求和工作安排，迅速行动、周密部署，坚持高起点谋划、高标准推进、高质量落实，着力推动广大党员干部深入学习贯彻《中国共产党纪律处分条例》，通过观看警示教育片、通报案例、参观清廉文化基地等方式，切实做到学纪、知纪、明纪、守纪，全市科协系统党纪学习教育成效明显。</w:t>
      </w:r>
      <w:r w:rsidRPr="006E4EA8">
        <w:rPr>
          <w:rFonts w:eastAsia="仿宋_GB2312" w:hint="eastAsia"/>
          <w:bCs/>
          <w:color w:val="000000"/>
          <w:sz w:val="32"/>
          <w:szCs w:val="32"/>
        </w:rPr>
        <w:t>三是笃学党的二十届三中全会精神。</w:t>
      </w:r>
      <w:r>
        <w:rPr>
          <w:rFonts w:eastAsia="仿宋_GB2312" w:hint="eastAsia"/>
          <w:kern w:val="0"/>
          <w:sz w:val="32"/>
          <w:szCs w:val="32"/>
        </w:rPr>
        <w:t>将学习宣传贯彻党的二十届三中全会精神作为全市科协系统的首要政治任务，在全市科协系统和社会组织行业党委中开展宣讲会、党课等，持续提升党的二十届三中全会精神学习宣传贯彻实效。</w:t>
      </w:r>
      <w:r w:rsidRPr="006E4EA8">
        <w:rPr>
          <w:rFonts w:eastAsia="仿宋_GB2312" w:hint="eastAsia"/>
          <w:bCs/>
          <w:color w:val="000000"/>
          <w:sz w:val="32"/>
          <w:szCs w:val="32"/>
        </w:rPr>
        <w:t>四是严守意识形态防线。</w:t>
      </w:r>
      <w:r>
        <w:rPr>
          <w:rFonts w:eastAsia="仿宋_GB2312" w:hint="eastAsia"/>
          <w:color w:val="000000"/>
          <w:sz w:val="32"/>
          <w:szCs w:val="32"/>
        </w:rPr>
        <w:t>认真落实意识形态工作责任制，提升舆情引导和应对处置能力，做到出现问题有预警、舆情动向有研判、应对处置有预案。健全风险防范预研预判预警预案机制，加强对举办科技类报告会、研讨会、论坛等的监管。强化对</w:t>
      </w:r>
      <w:r>
        <w:rPr>
          <w:rFonts w:eastAsia="仿宋_GB2312"/>
          <w:color w:val="000000"/>
          <w:sz w:val="32"/>
          <w:szCs w:val="32"/>
        </w:rPr>
        <w:t>“</w:t>
      </w:r>
      <w:r>
        <w:rPr>
          <w:rFonts w:eastAsia="仿宋_GB2312" w:hint="eastAsia"/>
          <w:color w:val="000000"/>
          <w:sz w:val="32"/>
          <w:szCs w:val="32"/>
        </w:rPr>
        <w:t>科普怀化</w:t>
      </w:r>
      <w:r>
        <w:rPr>
          <w:rFonts w:eastAsia="仿宋_GB2312"/>
          <w:color w:val="000000"/>
          <w:sz w:val="32"/>
          <w:szCs w:val="32"/>
        </w:rPr>
        <w:t>”“</w:t>
      </w:r>
      <w:r>
        <w:rPr>
          <w:rFonts w:eastAsia="仿宋_GB2312" w:hint="eastAsia"/>
          <w:color w:val="000000"/>
          <w:sz w:val="32"/>
          <w:szCs w:val="32"/>
        </w:rPr>
        <w:t>怀化市科学技术馆</w:t>
      </w:r>
      <w:r>
        <w:rPr>
          <w:rFonts w:eastAsia="仿宋_GB2312"/>
          <w:color w:val="000000"/>
          <w:sz w:val="32"/>
          <w:szCs w:val="32"/>
        </w:rPr>
        <w:t>”</w:t>
      </w:r>
      <w:r>
        <w:rPr>
          <w:rFonts w:eastAsia="仿宋_GB2312" w:hint="eastAsia"/>
          <w:color w:val="000000"/>
          <w:sz w:val="32"/>
          <w:szCs w:val="32"/>
        </w:rPr>
        <w:t>微信公众号的管理和意识形态监管。注重机要、保密、</w:t>
      </w:r>
      <w:r>
        <w:rPr>
          <w:rFonts w:eastAsia="仿宋_GB2312" w:hint="eastAsia"/>
          <w:sz w:val="32"/>
          <w:szCs w:val="32"/>
        </w:rPr>
        <w:t>统计监督</w:t>
      </w:r>
      <w:r>
        <w:rPr>
          <w:rFonts w:eastAsia="仿宋_GB2312" w:hint="eastAsia"/>
          <w:color w:val="000000"/>
          <w:sz w:val="32"/>
          <w:szCs w:val="32"/>
        </w:rPr>
        <w:t>和国家安全工作管理与宣传教育，不断提高安全意识。</w:t>
      </w:r>
    </w:p>
    <w:p w:rsidR="0074451B" w:rsidRDefault="0074451B" w:rsidP="005E353D">
      <w:pPr>
        <w:spacing w:line="560" w:lineRule="exact"/>
        <w:ind w:leftChars="304" w:left="31680"/>
        <w:rPr>
          <w:rFonts w:eastAsia="仿宋_GB2312"/>
          <w:b/>
          <w:bCs/>
          <w:color w:val="000000"/>
          <w:sz w:val="32"/>
          <w:szCs w:val="32"/>
        </w:rPr>
      </w:pPr>
      <w:r>
        <w:rPr>
          <w:rFonts w:eastAsia="方正黑体_GBK" w:hint="eastAsia"/>
          <w:color w:val="000000"/>
          <w:sz w:val="32"/>
          <w:szCs w:val="32"/>
        </w:rPr>
        <w:t>二、大力汇聚优势资源，服务高质量发展</w:t>
      </w:r>
    </w:p>
    <w:p w:rsidR="0074451B" w:rsidRPr="006E4EA8" w:rsidRDefault="0074451B" w:rsidP="005E353D">
      <w:pPr>
        <w:spacing w:line="560" w:lineRule="exact"/>
        <w:ind w:firstLineChars="200" w:firstLine="31680"/>
        <w:rPr>
          <w:rFonts w:ascii="仿宋_GB2312" w:eastAsia="仿宋_GB2312"/>
          <w:bCs/>
          <w:color w:val="000000"/>
          <w:sz w:val="32"/>
          <w:szCs w:val="32"/>
        </w:rPr>
      </w:pPr>
      <w:r w:rsidRPr="006E4EA8">
        <w:rPr>
          <w:rFonts w:ascii="仿宋_GB2312" w:eastAsia="仿宋_GB2312" w:hint="eastAsia"/>
          <w:bCs/>
          <w:color w:val="000000"/>
          <w:sz w:val="32"/>
          <w:szCs w:val="32"/>
        </w:rPr>
        <w:t>（一）发挥好科创助推器作用</w:t>
      </w:r>
    </w:p>
    <w:p w:rsidR="0074451B" w:rsidRDefault="0074451B" w:rsidP="005E353D">
      <w:pPr>
        <w:spacing w:line="560" w:lineRule="exact"/>
        <w:ind w:firstLineChars="200" w:firstLine="31680"/>
        <w:rPr>
          <w:rFonts w:eastAsia="仿宋_GB2312"/>
          <w:color w:val="333333"/>
          <w:sz w:val="32"/>
          <w:szCs w:val="32"/>
        </w:rPr>
      </w:pPr>
      <w:r w:rsidRPr="006E4EA8">
        <w:rPr>
          <w:rFonts w:eastAsia="仿宋_GB2312" w:hint="eastAsia"/>
          <w:color w:val="000000"/>
          <w:sz w:val="32"/>
          <w:szCs w:val="32"/>
        </w:rPr>
        <w:t>一是</w:t>
      </w:r>
      <w:r w:rsidRPr="006E4EA8">
        <w:rPr>
          <w:rFonts w:eastAsia="仿宋_GB2312" w:hint="eastAsia"/>
          <w:bCs/>
          <w:color w:val="000000"/>
          <w:sz w:val="32"/>
          <w:szCs w:val="32"/>
        </w:rPr>
        <w:t>深化科技</w:t>
      </w:r>
      <w:r w:rsidRPr="006E4EA8">
        <w:rPr>
          <w:rFonts w:eastAsia="仿宋_GB2312"/>
          <w:bCs/>
          <w:color w:val="000000"/>
          <w:sz w:val="32"/>
          <w:szCs w:val="32"/>
        </w:rPr>
        <w:t>“</w:t>
      </w:r>
      <w:r w:rsidRPr="006E4EA8">
        <w:rPr>
          <w:rFonts w:eastAsia="仿宋_GB2312" w:hint="eastAsia"/>
          <w:bCs/>
          <w:color w:val="000000"/>
          <w:sz w:val="32"/>
          <w:szCs w:val="32"/>
        </w:rPr>
        <w:t>引智</w:t>
      </w:r>
      <w:r w:rsidRPr="006E4EA8">
        <w:rPr>
          <w:rFonts w:eastAsia="仿宋_GB2312"/>
          <w:bCs/>
          <w:color w:val="000000"/>
          <w:sz w:val="32"/>
          <w:szCs w:val="32"/>
        </w:rPr>
        <w:t>”</w:t>
      </w:r>
      <w:r w:rsidRPr="006E4EA8">
        <w:rPr>
          <w:rFonts w:eastAsia="仿宋_GB2312" w:hint="eastAsia"/>
          <w:bCs/>
          <w:color w:val="000000"/>
          <w:sz w:val="32"/>
          <w:szCs w:val="32"/>
        </w:rPr>
        <w:t>工程。</w:t>
      </w:r>
      <w:r>
        <w:rPr>
          <w:rFonts w:eastAsia="仿宋_GB2312" w:hint="eastAsia"/>
          <w:bCs/>
          <w:color w:val="000000"/>
          <w:sz w:val="32"/>
          <w:szCs w:val="32"/>
        </w:rPr>
        <w:t>在做好院士工作站服务引领的同时，进一步加强专家工作站、博士创新站建设，</w:t>
      </w:r>
      <w:r>
        <w:rPr>
          <w:rFonts w:eastAsia="仿宋_GB2312" w:hint="eastAsia"/>
          <w:color w:val="333333"/>
          <w:sz w:val="32"/>
          <w:szCs w:val="32"/>
        </w:rPr>
        <w:t>成功创建省级专家工作站</w:t>
      </w:r>
      <w:r>
        <w:rPr>
          <w:rFonts w:eastAsia="仿宋_GB2312"/>
          <w:color w:val="333333"/>
          <w:sz w:val="32"/>
          <w:szCs w:val="32"/>
        </w:rPr>
        <w:t>1</w:t>
      </w:r>
      <w:r>
        <w:rPr>
          <w:rFonts w:eastAsia="仿宋_GB2312" w:hint="eastAsia"/>
          <w:color w:val="333333"/>
          <w:sz w:val="32"/>
          <w:szCs w:val="32"/>
        </w:rPr>
        <w:t>家、</w:t>
      </w:r>
      <w:r>
        <w:rPr>
          <w:rFonts w:eastAsia="仿宋_GB2312" w:hint="eastAsia"/>
          <w:bCs/>
          <w:color w:val="000000"/>
          <w:sz w:val="32"/>
          <w:szCs w:val="32"/>
        </w:rPr>
        <w:t>首批</w:t>
      </w:r>
      <w:r>
        <w:rPr>
          <w:rFonts w:eastAsia="仿宋_GB2312" w:hint="eastAsia"/>
          <w:color w:val="333333"/>
          <w:sz w:val="32"/>
          <w:szCs w:val="32"/>
        </w:rPr>
        <w:t>省级博士创新站</w:t>
      </w:r>
      <w:r>
        <w:rPr>
          <w:rFonts w:eastAsia="仿宋_GB2312"/>
          <w:color w:val="333333"/>
          <w:sz w:val="32"/>
          <w:szCs w:val="32"/>
        </w:rPr>
        <w:t>5</w:t>
      </w:r>
      <w:r>
        <w:rPr>
          <w:rFonts w:eastAsia="仿宋_GB2312" w:hint="eastAsia"/>
          <w:color w:val="333333"/>
          <w:sz w:val="32"/>
          <w:szCs w:val="32"/>
        </w:rPr>
        <w:t>家。</w:t>
      </w:r>
    </w:p>
    <w:p w:rsidR="0074451B" w:rsidRDefault="0074451B" w:rsidP="005E353D">
      <w:pPr>
        <w:spacing w:line="560" w:lineRule="exact"/>
        <w:ind w:firstLineChars="200" w:firstLine="31680"/>
        <w:rPr>
          <w:rFonts w:eastAsia="仿宋_GB2312"/>
          <w:color w:val="333333"/>
          <w:sz w:val="32"/>
          <w:szCs w:val="32"/>
        </w:rPr>
      </w:pPr>
      <w:r w:rsidRPr="006E4EA8">
        <w:rPr>
          <w:rFonts w:eastAsia="仿宋_GB2312" w:hint="eastAsia"/>
          <w:bCs/>
          <w:color w:val="000000"/>
          <w:sz w:val="32"/>
          <w:szCs w:val="32"/>
        </w:rPr>
        <w:t>二是深化高层次人才托举</w:t>
      </w:r>
      <w:r>
        <w:rPr>
          <w:rFonts w:eastAsia="仿宋_GB2312" w:hint="eastAsia"/>
          <w:color w:val="000000"/>
          <w:sz w:val="32"/>
          <w:szCs w:val="32"/>
        </w:rPr>
        <w:t>。</w:t>
      </w:r>
      <w:r>
        <w:rPr>
          <w:rFonts w:eastAsia="仿宋_GB2312" w:hint="eastAsia"/>
          <w:color w:val="333333"/>
          <w:sz w:val="32"/>
          <w:szCs w:val="32"/>
        </w:rPr>
        <w:t>贾美莹、刘开国、张雅丹</w:t>
      </w:r>
      <w:r>
        <w:rPr>
          <w:rFonts w:eastAsia="仿宋_GB2312"/>
          <w:color w:val="333333"/>
          <w:sz w:val="32"/>
          <w:szCs w:val="32"/>
        </w:rPr>
        <w:t>4</w:t>
      </w:r>
      <w:r>
        <w:rPr>
          <w:rFonts w:eastAsia="仿宋_GB2312" w:hint="eastAsia"/>
          <w:color w:val="333333"/>
          <w:sz w:val="32"/>
          <w:szCs w:val="32"/>
        </w:rPr>
        <w:t>名优秀青年科技人才入围省级小荷人才专项；</w:t>
      </w:r>
      <w:r>
        <w:rPr>
          <w:rFonts w:eastAsia="仿宋_GB2312"/>
          <w:color w:val="333333"/>
          <w:sz w:val="32"/>
          <w:szCs w:val="32"/>
        </w:rPr>
        <w:t>2</w:t>
      </w:r>
      <w:r>
        <w:rPr>
          <w:rFonts w:eastAsia="仿宋_GB2312" w:hint="eastAsia"/>
          <w:color w:val="333333"/>
          <w:sz w:val="32"/>
          <w:szCs w:val="32"/>
        </w:rPr>
        <w:t>人入选省级企业</w:t>
      </w:r>
      <w:r>
        <w:rPr>
          <w:rFonts w:eastAsia="仿宋_GB2312"/>
          <w:color w:val="333333"/>
          <w:sz w:val="32"/>
          <w:szCs w:val="32"/>
        </w:rPr>
        <w:t>“</w:t>
      </w:r>
      <w:r>
        <w:rPr>
          <w:rFonts w:eastAsia="仿宋_GB2312" w:hint="eastAsia"/>
          <w:color w:val="333333"/>
          <w:sz w:val="32"/>
          <w:szCs w:val="32"/>
        </w:rPr>
        <w:t>创新达人</w:t>
      </w:r>
      <w:r>
        <w:rPr>
          <w:rFonts w:eastAsia="仿宋_GB2312"/>
          <w:color w:val="333333"/>
          <w:sz w:val="32"/>
          <w:szCs w:val="32"/>
        </w:rPr>
        <w:t>”</w:t>
      </w:r>
      <w:r>
        <w:rPr>
          <w:rFonts w:eastAsia="仿宋_GB2312" w:hint="eastAsia"/>
          <w:color w:val="333333"/>
          <w:sz w:val="32"/>
          <w:szCs w:val="32"/>
        </w:rPr>
        <w:t>；推荐欧继洲等</w:t>
      </w:r>
      <w:r>
        <w:rPr>
          <w:rFonts w:eastAsia="仿宋_GB2312"/>
          <w:color w:val="333333"/>
          <w:sz w:val="32"/>
          <w:szCs w:val="32"/>
        </w:rPr>
        <w:t>5</w:t>
      </w:r>
      <w:r>
        <w:rPr>
          <w:rFonts w:eastAsia="仿宋_GB2312" w:hint="eastAsia"/>
          <w:color w:val="333333"/>
          <w:sz w:val="32"/>
          <w:szCs w:val="32"/>
        </w:rPr>
        <w:t>人入选湖南省</w:t>
      </w:r>
      <w:r>
        <w:rPr>
          <w:rFonts w:eastAsia="仿宋_GB2312"/>
          <w:color w:val="333333"/>
          <w:sz w:val="32"/>
          <w:szCs w:val="32"/>
        </w:rPr>
        <w:t>“</w:t>
      </w:r>
      <w:r>
        <w:rPr>
          <w:rFonts w:eastAsia="仿宋_GB2312" w:hint="eastAsia"/>
          <w:color w:val="333333"/>
          <w:sz w:val="32"/>
          <w:szCs w:val="32"/>
        </w:rPr>
        <w:t>卓越工程师</w:t>
      </w:r>
      <w:r>
        <w:rPr>
          <w:rFonts w:eastAsia="仿宋_GB2312"/>
          <w:color w:val="333333"/>
          <w:sz w:val="32"/>
          <w:szCs w:val="32"/>
        </w:rPr>
        <w:t>”</w:t>
      </w:r>
      <w:r>
        <w:rPr>
          <w:rFonts w:eastAsia="仿宋_GB2312" w:hint="eastAsia"/>
          <w:color w:val="333333"/>
          <w:sz w:val="32"/>
          <w:szCs w:val="32"/>
        </w:rPr>
        <w:t>。继续开展科学传播专业职称评审工作，进一步激发科普人员创新活力、优化科普人才发展环境。</w:t>
      </w:r>
    </w:p>
    <w:p w:rsidR="0074451B" w:rsidRDefault="0074451B" w:rsidP="005E353D">
      <w:pPr>
        <w:spacing w:line="560" w:lineRule="exact"/>
        <w:ind w:firstLineChars="200" w:firstLine="31680"/>
        <w:rPr>
          <w:rFonts w:eastAsia="仿宋_GB2312"/>
          <w:color w:val="000000"/>
          <w:sz w:val="32"/>
          <w:szCs w:val="32"/>
        </w:rPr>
      </w:pPr>
      <w:r w:rsidRPr="006E4EA8">
        <w:rPr>
          <w:rFonts w:eastAsia="仿宋_GB2312" w:hint="eastAsia"/>
          <w:color w:val="000000"/>
          <w:sz w:val="32"/>
          <w:szCs w:val="32"/>
        </w:rPr>
        <w:t>三是</w:t>
      </w:r>
      <w:r w:rsidRPr="006E4EA8">
        <w:rPr>
          <w:rFonts w:eastAsia="仿宋_GB2312" w:hint="eastAsia"/>
          <w:bCs/>
          <w:color w:val="000000"/>
          <w:sz w:val="32"/>
          <w:szCs w:val="32"/>
        </w:rPr>
        <w:t>深化科技服务合作。</w:t>
      </w:r>
      <w:r>
        <w:rPr>
          <w:rFonts w:eastAsia="仿宋_GB2312" w:hint="eastAsia"/>
          <w:bCs/>
          <w:sz w:val="32"/>
          <w:szCs w:val="32"/>
        </w:rPr>
        <w:t>全年共组织专家服务团</w:t>
      </w:r>
      <w:r>
        <w:rPr>
          <w:rFonts w:eastAsia="仿宋_GB2312"/>
          <w:bCs/>
          <w:sz w:val="32"/>
          <w:szCs w:val="32"/>
        </w:rPr>
        <w:t>51</w:t>
      </w:r>
      <w:r>
        <w:rPr>
          <w:rFonts w:eastAsia="仿宋_GB2312" w:hint="eastAsia"/>
          <w:bCs/>
          <w:sz w:val="32"/>
          <w:szCs w:val="32"/>
        </w:rPr>
        <w:t>个，开展服务企业</w:t>
      </w:r>
      <w:r>
        <w:rPr>
          <w:rFonts w:eastAsia="仿宋_GB2312"/>
          <w:bCs/>
          <w:sz w:val="32"/>
          <w:szCs w:val="32"/>
        </w:rPr>
        <w:t>“</w:t>
      </w:r>
      <w:r>
        <w:rPr>
          <w:rFonts w:eastAsia="仿宋_GB2312" w:hint="eastAsia"/>
          <w:bCs/>
          <w:sz w:val="32"/>
          <w:szCs w:val="32"/>
        </w:rPr>
        <w:t>百千万</w:t>
      </w:r>
      <w:r>
        <w:rPr>
          <w:rFonts w:eastAsia="仿宋_GB2312"/>
          <w:bCs/>
          <w:sz w:val="32"/>
          <w:szCs w:val="32"/>
        </w:rPr>
        <w:t>”</w:t>
      </w:r>
      <w:r>
        <w:rPr>
          <w:rFonts w:eastAsia="仿宋_GB2312" w:hint="eastAsia"/>
          <w:bCs/>
          <w:sz w:val="32"/>
          <w:szCs w:val="32"/>
        </w:rPr>
        <w:t>行动产学研合作项目</w:t>
      </w:r>
      <w:r>
        <w:rPr>
          <w:rFonts w:eastAsia="仿宋_GB2312"/>
          <w:bCs/>
          <w:sz w:val="32"/>
          <w:szCs w:val="32"/>
        </w:rPr>
        <w:t>42</w:t>
      </w:r>
      <w:r>
        <w:rPr>
          <w:rFonts w:eastAsia="仿宋_GB2312" w:hint="eastAsia"/>
          <w:bCs/>
          <w:sz w:val="32"/>
          <w:szCs w:val="32"/>
        </w:rPr>
        <w:t>个，培训</w:t>
      </w:r>
      <w:r>
        <w:rPr>
          <w:rFonts w:eastAsia="仿宋_GB2312"/>
          <w:bCs/>
          <w:sz w:val="32"/>
          <w:szCs w:val="32"/>
        </w:rPr>
        <w:t>45</w:t>
      </w:r>
      <w:r>
        <w:rPr>
          <w:rFonts w:eastAsia="仿宋_GB2312" w:hint="eastAsia"/>
          <w:bCs/>
          <w:sz w:val="32"/>
          <w:szCs w:val="32"/>
        </w:rPr>
        <w:t>家企业，培训人数达</w:t>
      </w:r>
      <w:r>
        <w:rPr>
          <w:rFonts w:eastAsia="仿宋_GB2312"/>
          <w:bCs/>
          <w:sz w:val="32"/>
          <w:szCs w:val="32"/>
        </w:rPr>
        <w:t>2624</w:t>
      </w:r>
      <w:r>
        <w:rPr>
          <w:rFonts w:eastAsia="仿宋_GB2312" w:hint="eastAsia"/>
          <w:bCs/>
          <w:sz w:val="32"/>
          <w:szCs w:val="32"/>
        </w:rPr>
        <w:t>人次。</w:t>
      </w:r>
      <w:r>
        <w:rPr>
          <w:rFonts w:eastAsia="仿宋_GB2312" w:hint="eastAsia"/>
          <w:color w:val="000000"/>
          <w:sz w:val="32"/>
          <w:szCs w:val="32"/>
        </w:rPr>
        <w:t>推动科技赋能乡村振兴。</w:t>
      </w:r>
      <w:r>
        <w:rPr>
          <w:rFonts w:eastAsia="仿宋_GB2312" w:hint="eastAsia"/>
          <w:bCs/>
          <w:sz w:val="32"/>
          <w:szCs w:val="32"/>
        </w:rPr>
        <w:t>将乡村振兴工作与中心工作、业务工作同研究同部署同落实。在经费十分紧张的情况下，多方协调为会同县金子岩乡王家坪村解决乡村振兴经费</w:t>
      </w:r>
      <w:r>
        <w:rPr>
          <w:rFonts w:eastAsia="仿宋_GB2312"/>
          <w:bCs/>
          <w:sz w:val="32"/>
          <w:szCs w:val="32"/>
        </w:rPr>
        <w:t>20</w:t>
      </w:r>
      <w:r>
        <w:rPr>
          <w:rFonts w:eastAsia="仿宋_GB2312" w:hint="eastAsia"/>
          <w:bCs/>
          <w:sz w:val="32"/>
          <w:szCs w:val="32"/>
        </w:rPr>
        <w:t>万元。在市人才办的统筹协调下，市县科协严格按照《怀化市市级科技小院建设管理办法》的要求，全力做好科技小院的协调、服务、管理工作。目前市级管理的科技小院</w:t>
      </w:r>
      <w:r>
        <w:rPr>
          <w:rFonts w:eastAsia="仿宋_GB2312"/>
          <w:bCs/>
          <w:sz w:val="32"/>
          <w:szCs w:val="32"/>
        </w:rPr>
        <w:t>21</w:t>
      </w:r>
      <w:r>
        <w:rPr>
          <w:rFonts w:eastAsia="仿宋_GB2312" w:hint="eastAsia"/>
          <w:bCs/>
          <w:sz w:val="32"/>
          <w:szCs w:val="32"/>
        </w:rPr>
        <w:t>家，不仅数量居全省排第一，建设质量上也走在了全省前列。省科协李为副主席一行对我市科技小院建设情况进行了考察，给予了高度认可。</w:t>
      </w:r>
      <w:r>
        <w:rPr>
          <w:rFonts w:eastAsia="仿宋_GB2312" w:hint="eastAsia"/>
          <w:color w:val="000000"/>
          <w:sz w:val="32"/>
          <w:szCs w:val="32"/>
        </w:rPr>
        <w:t>各级学会积极组织</w:t>
      </w:r>
      <w:r>
        <w:rPr>
          <w:rFonts w:eastAsia="仿宋_GB2312"/>
          <w:color w:val="000000"/>
          <w:sz w:val="32"/>
          <w:szCs w:val="32"/>
        </w:rPr>
        <w:t>“</w:t>
      </w:r>
      <w:r>
        <w:rPr>
          <w:rFonts w:eastAsia="仿宋_GB2312" w:hint="eastAsia"/>
          <w:color w:val="000000"/>
          <w:sz w:val="32"/>
          <w:szCs w:val="32"/>
        </w:rPr>
        <w:t>科技入基层</w:t>
      </w:r>
      <w:r>
        <w:rPr>
          <w:rFonts w:eastAsia="仿宋_GB2312"/>
          <w:color w:val="000000"/>
          <w:sz w:val="32"/>
          <w:szCs w:val="32"/>
        </w:rPr>
        <w:t>”</w:t>
      </w:r>
      <w:r>
        <w:rPr>
          <w:rFonts w:eastAsia="仿宋_GB2312" w:hint="eastAsia"/>
          <w:color w:val="000000"/>
          <w:sz w:val="32"/>
          <w:szCs w:val="32"/>
        </w:rPr>
        <w:t>、</w:t>
      </w:r>
      <w:r>
        <w:rPr>
          <w:rFonts w:eastAsia="仿宋_GB2312"/>
          <w:color w:val="000000"/>
          <w:sz w:val="32"/>
          <w:szCs w:val="32"/>
        </w:rPr>
        <w:t>“</w:t>
      </w:r>
      <w:r>
        <w:rPr>
          <w:rFonts w:eastAsia="仿宋_GB2312" w:hint="eastAsia"/>
          <w:color w:val="000000"/>
          <w:sz w:val="32"/>
          <w:szCs w:val="32"/>
        </w:rPr>
        <w:t>送科技下乡</w:t>
      </w:r>
      <w:r>
        <w:rPr>
          <w:rFonts w:eastAsia="仿宋_GB2312"/>
          <w:color w:val="000000"/>
          <w:sz w:val="32"/>
          <w:szCs w:val="32"/>
        </w:rPr>
        <w:t>”</w:t>
      </w:r>
      <w:r>
        <w:rPr>
          <w:rFonts w:eastAsia="仿宋_GB2312" w:hint="eastAsia"/>
          <w:color w:val="000000"/>
          <w:sz w:val="32"/>
          <w:szCs w:val="32"/>
        </w:rPr>
        <w:t>活动，邀请国家、省产业技术体系专家、组织会员单位开展基层科普讲座、产业技术培训等，服务农村群众</w:t>
      </w:r>
      <w:r>
        <w:rPr>
          <w:rFonts w:eastAsia="仿宋_GB2312"/>
          <w:color w:val="000000"/>
          <w:sz w:val="32"/>
          <w:szCs w:val="32"/>
        </w:rPr>
        <w:t>20000</w:t>
      </w:r>
      <w:r>
        <w:rPr>
          <w:rFonts w:eastAsia="仿宋_GB2312" w:hint="eastAsia"/>
          <w:color w:val="000000"/>
          <w:sz w:val="32"/>
          <w:szCs w:val="32"/>
        </w:rPr>
        <w:t>余人次。</w:t>
      </w:r>
    </w:p>
    <w:p w:rsidR="0074451B" w:rsidRPr="006E4EA8" w:rsidRDefault="0074451B" w:rsidP="005E353D">
      <w:pPr>
        <w:spacing w:line="560" w:lineRule="exact"/>
        <w:ind w:firstLineChars="200" w:firstLine="31680"/>
        <w:rPr>
          <w:rFonts w:ascii="仿宋_GB2312" w:eastAsia="仿宋_GB2312"/>
          <w:bCs/>
          <w:color w:val="000000"/>
          <w:sz w:val="32"/>
          <w:szCs w:val="32"/>
        </w:rPr>
      </w:pPr>
      <w:r w:rsidRPr="006E4EA8">
        <w:rPr>
          <w:rFonts w:ascii="仿宋_GB2312" w:eastAsia="仿宋_GB2312" w:hint="eastAsia"/>
          <w:bCs/>
          <w:color w:val="000000"/>
          <w:sz w:val="32"/>
          <w:szCs w:val="32"/>
        </w:rPr>
        <w:t>（二）发挥好科普主力军作用</w:t>
      </w:r>
    </w:p>
    <w:p w:rsidR="0074451B" w:rsidRDefault="0074451B" w:rsidP="005E353D">
      <w:pPr>
        <w:spacing w:line="560" w:lineRule="exact"/>
        <w:ind w:firstLineChars="200" w:firstLine="31680"/>
        <w:rPr>
          <w:rFonts w:eastAsia="仿宋_GB2312"/>
          <w:color w:val="000000"/>
          <w:sz w:val="32"/>
          <w:szCs w:val="32"/>
        </w:rPr>
      </w:pPr>
      <w:r w:rsidRPr="006E4EA8">
        <w:rPr>
          <w:rFonts w:eastAsia="仿宋_GB2312" w:hint="eastAsia"/>
          <w:color w:val="000000"/>
          <w:sz w:val="32"/>
          <w:szCs w:val="32"/>
        </w:rPr>
        <w:t>一是大力开展品牌科普活动。</w:t>
      </w:r>
      <w:r>
        <w:rPr>
          <w:rFonts w:eastAsia="仿宋_GB2312" w:hint="eastAsia"/>
          <w:color w:val="000000"/>
          <w:sz w:val="32"/>
          <w:szCs w:val="32"/>
        </w:rPr>
        <w:t>成功举办</w:t>
      </w:r>
      <w:r>
        <w:rPr>
          <w:rFonts w:eastAsia="仿宋_GB2312"/>
          <w:color w:val="000000"/>
          <w:sz w:val="32"/>
          <w:szCs w:val="32"/>
        </w:rPr>
        <w:t>“</w:t>
      </w:r>
      <w:r>
        <w:rPr>
          <w:rFonts w:eastAsia="仿宋_GB2312" w:hint="eastAsia"/>
          <w:color w:val="000000"/>
          <w:sz w:val="32"/>
          <w:szCs w:val="32"/>
        </w:rPr>
        <w:t>全国科普日</w:t>
      </w:r>
      <w:r>
        <w:rPr>
          <w:rFonts w:eastAsia="仿宋_GB2312"/>
          <w:color w:val="000000"/>
          <w:sz w:val="32"/>
          <w:szCs w:val="32"/>
        </w:rPr>
        <w:t>”“</w:t>
      </w:r>
      <w:r>
        <w:rPr>
          <w:rFonts w:eastAsia="仿宋_GB2312" w:hint="eastAsia"/>
          <w:color w:val="000000"/>
          <w:sz w:val="32"/>
          <w:szCs w:val="32"/>
        </w:rPr>
        <w:t>百名院士进校园、万名科技工作者上讲台</w:t>
      </w:r>
      <w:r>
        <w:rPr>
          <w:rFonts w:eastAsia="仿宋_GB2312"/>
          <w:color w:val="000000"/>
          <w:sz w:val="32"/>
          <w:szCs w:val="32"/>
        </w:rPr>
        <w:t>”“</w:t>
      </w:r>
      <w:r>
        <w:rPr>
          <w:rFonts w:eastAsia="仿宋_GB2312" w:hint="eastAsia"/>
          <w:color w:val="000000"/>
          <w:sz w:val="32"/>
          <w:szCs w:val="32"/>
        </w:rPr>
        <w:t>科普直通车</w:t>
      </w:r>
      <w:r>
        <w:rPr>
          <w:rFonts w:eastAsia="仿宋_GB2312"/>
          <w:color w:val="000000"/>
          <w:sz w:val="32"/>
          <w:szCs w:val="32"/>
        </w:rPr>
        <w:t>”</w:t>
      </w:r>
      <w:r>
        <w:rPr>
          <w:rFonts w:eastAsia="仿宋_GB2312" w:hint="eastAsia"/>
          <w:color w:val="000000"/>
          <w:sz w:val="32"/>
          <w:szCs w:val="32"/>
        </w:rPr>
        <w:t>、</w:t>
      </w:r>
      <w:r>
        <w:rPr>
          <w:rFonts w:eastAsia="仿宋_GB2312"/>
          <w:color w:val="000000"/>
          <w:sz w:val="32"/>
          <w:szCs w:val="32"/>
        </w:rPr>
        <w:t>“</w:t>
      </w:r>
      <w:r>
        <w:rPr>
          <w:rFonts w:eastAsia="仿宋_GB2312" w:hint="eastAsia"/>
          <w:color w:val="000000"/>
          <w:sz w:val="32"/>
          <w:szCs w:val="32"/>
        </w:rPr>
        <w:t>科普大篷车联合行动</w:t>
      </w:r>
      <w:r>
        <w:rPr>
          <w:rFonts w:eastAsia="仿宋_GB2312"/>
          <w:color w:val="000000"/>
          <w:sz w:val="32"/>
          <w:szCs w:val="32"/>
        </w:rPr>
        <w:t>”</w:t>
      </w:r>
      <w:r>
        <w:rPr>
          <w:rFonts w:eastAsia="仿宋_GB2312" w:hint="eastAsia"/>
          <w:color w:val="000000"/>
          <w:sz w:val="32"/>
          <w:szCs w:val="32"/>
        </w:rPr>
        <w:t>、</w:t>
      </w:r>
      <w:r>
        <w:rPr>
          <w:rFonts w:eastAsia="仿宋_GB2312"/>
          <w:color w:val="000000"/>
          <w:sz w:val="32"/>
          <w:szCs w:val="32"/>
        </w:rPr>
        <w:t>“</w:t>
      </w:r>
      <w:r>
        <w:rPr>
          <w:rFonts w:eastAsia="仿宋_GB2312" w:hint="eastAsia"/>
          <w:color w:val="000000"/>
          <w:sz w:val="32"/>
          <w:szCs w:val="32"/>
        </w:rPr>
        <w:t>三下乡</w:t>
      </w:r>
      <w:r>
        <w:rPr>
          <w:rFonts w:eastAsia="仿宋_GB2312"/>
          <w:color w:val="000000"/>
          <w:sz w:val="32"/>
          <w:szCs w:val="32"/>
        </w:rPr>
        <w:t>”</w:t>
      </w:r>
      <w:r>
        <w:rPr>
          <w:rFonts w:eastAsia="仿宋_GB2312" w:hint="eastAsia"/>
          <w:color w:val="000000"/>
          <w:sz w:val="32"/>
          <w:szCs w:val="32"/>
        </w:rPr>
        <w:t>、</w:t>
      </w:r>
      <w:r>
        <w:rPr>
          <w:rFonts w:eastAsia="仿宋_GB2312"/>
          <w:color w:val="000000"/>
          <w:sz w:val="32"/>
          <w:szCs w:val="32"/>
        </w:rPr>
        <w:t>“</w:t>
      </w:r>
      <w:r>
        <w:rPr>
          <w:rFonts w:eastAsia="仿宋_GB2312" w:hint="eastAsia"/>
          <w:color w:val="000000"/>
          <w:sz w:val="32"/>
          <w:szCs w:val="32"/>
        </w:rPr>
        <w:t>科技活动周</w:t>
      </w:r>
      <w:r>
        <w:rPr>
          <w:rFonts w:eastAsia="仿宋_GB2312"/>
          <w:color w:val="000000"/>
          <w:sz w:val="32"/>
          <w:szCs w:val="32"/>
        </w:rPr>
        <w:t>”</w:t>
      </w:r>
      <w:r>
        <w:rPr>
          <w:rFonts w:eastAsia="仿宋_GB2312" w:hint="eastAsia"/>
          <w:color w:val="000000"/>
          <w:sz w:val="32"/>
          <w:szCs w:val="32"/>
        </w:rPr>
        <w:t>、</w:t>
      </w:r>
      <w:r>
        <w:rPr>
          <w:rFonts w:eastAsia="仿宋_GB2312"/>
          <w:color w:val="000000"/>
          <w:sz w:val="32"/>
          <w:szCs w:val="32"/>
        </w:rPr>
        <w:t>“</w:t>
      </w:r>
      <w:r>
        <w:rPr>
          <w:rFonts w:eastAsia="仿宋_GB2312" w:hint="eastAsia"/>
          <w:color w:val="000000"/>
          <w:sz w:val="32"/>
          <w:szCs w:val="32"/>
        </w:rPr>
        <w:t>全国科技工作者日</w:t>
      </w:r>
      <w:r>
        <w:rPr>
          <w:rFonts w:eastAsia="仿宋_GB2312"/>
          <w:color w:val="000000"/>
          <w:sz w:val="32"/>
          <w:szCs w:val="32"/>
        </w:rPr>
        <w:t>”</w:t>
      </w:r>
      <w:r>
        <w:rPr>
          <w:rFonts w:eastAsia="仿宋_GB2312" w:hint="eastAsia"/>
          <w:color w:val="000000"/>
          <w:sz w:val="32"/>
          <w:szCs w:val="32"/>
        </w:rPr>
        <w:t>等活动。</w:t>
      </w:r>
      <w:r>
        <w:rPr>
          <w:rFonts w:eastAsia="仿宋_GB2312"/>
          <w:color w:val="000000"/>
          <w:sz w:val="32"/>
          <w:szCs w:val="32"/>
        </w:rPr>
        <w:t>“</w:t>
      </w:r>
      <w:r>
        <w:rPr>
          <w:rFonts w:eastAsia="仿宋_GB2312" w:hint="eastAsia"/>
          <w:color w:val="000000"/>
          <w:sz w:val="32"/>
          <w:szCs w:val="32"/>
        </w:rPr>
        <w:t>月满科技</w:t>
      </w:r>
      <w:r>
        <w:rPr>
          <w:rFonts w:eastAsia="仿宋_GB2312"/>
          <w:color w:val="000000"/>
          <w:sz w:val="32"/>
          <w:szCs w:val="32"/>
        </w:rPr>
        <w:t>·</w:t>
      </w:r>
      <w:r>
        <w:rPr>
          <w:rFonts w:eastAsia="仿宋_GB2312" w:hint="eastAsia"/>
          <w:color w:val="000000"/>
          <w:sz w:val="32"/>
          <w:szCs w:val="32"/>
        </w:rPr>
        <w:t>团圆中秋</w:t>
      </w:r>
      <w:r>
        <w:rPr>
          <w:rFonts w:eastAsia="仿宋_GB2312"/>
          <w:color w:val="000000"/>
          <w:sz w:val="32"/>
          <w:szCs w:val="32"/>
        </w:rPr>
        <w:t>”</w:t>
      </w:r>
      <w:r>
        <w:rPr>
          <w:rFonts w:eastAsia="仿宋_GB2312" w:hint="eastAsia"/>
          <w:color w:val="000000"/>
          <w:sz w:val="32"/>
          <w:szCs w:val="32"/>
        </w:rPr>
        <w:t>科普日主题活动获中国科协表彰。邀请席南华、邓华凤等院士、专家先后来怀讲学，全市共组织科技工作者</w:t>
      </w:r>
      <w:r>
        <w:rPr>
          <w:rFonts w:eastAsia="仿宋_GB2312"/>
          <w:color w:val="000000"/>
          <w:sz w:val="32"/>
          <w:szCs w:val="32"/>
        </w:rPr>
        <w:t>270</w:t>
      </w:r>
      <w:r>
        <w:rPr>
          <w:rFonts w:eastAsia="仿宋_GB2312" w:hint="eastAsia"/>
          <w:color w:val="000000"/>
          <w:sz w:val="32"/>
          <w:szCs w:val="32"/>
        </w:rPr>
        <w:t>余人次，深入</w:t>
      </w:r>
      <w:r>
        <w:rPr>
          <w:rFonts w:eastAsia="仿宋_GB2312"/>
          <w:color w:val="000000"/>
          <w:sz w:val="32"/>
          <w:szCs w:val="32"/>
        </w:rPr>
        <w:t>140</w:t>
      </w:r>
      <w:r>
        <w:rPr>
          <w:rFonts w:eastAsia="仿宋_GB2312" w:hint="eastAsia"/>
          <w:color w:val="000000"/>
          <w:sz w:val="32"/>
          <w:szCs w:val="32"/>
        </w:rPr>
        <w:t>余所农村中小学校、</w:t>
      </w:r>
      <w:r>
        <w:rPr>
          <w:rFonts w:eastAsia="仿宋_GB2312"/>
          <w:color w:val="000000"/>
          <w:sz w:val="32"/>
          <w:szCs w:val="32"/>
        </w:rPr>
        <w:t>84</w:t>
      </w:r>
      <w:r>
        <w:rPr>
          <w:rFonts w:eastAsia="仿宋_GB2312" w:hint="eastAsia"/>
          <w:color w:val="000000"/>
          <w:sz w:val="32"/>
          <w:szCs w:val="32"/>
        </w:rPr>
        <w:t>个村（社区）开展科普进校园、产业培训、科普讲座等活动，受益学生达</w:t>
      </w:r>
      <w:r>
        <w:rPr>
          <w:rFonts w:eastAsia="仿宋_GB2312"/>
          <w:color w:val="000000"/>
          <w:sz w:val="32"/>
          <w:szCs w:val="32"/>
        </w:rPr>
        <w:t>18</w:t>
      </w:r>
      <w:r>
        <w:rPr>
          <w:rFonts w:eastAsia="仿宋_GB2312" w:hint="eastAsia"/>
          <w:color w:val="000000"/>
          <w:sz w:val="32"/>
          <w:szCs w:val="32"/>
        </w:rPr>
        <w:t>万余人，培训城乡居民</w:t>
      </w:r>
      <w:r>
        <w:rPr>
          <w:rFonts w:eastAsia="仿宋_GB2312"/>
          <w:color w:val="000000"/>
          <w:sz w:val="32"/>
          <w:szCs w:val="32"/>
        </w:rPr>
        <w:t>2.1</w:t>
      </w:r>
      <w:r>
        <w:rPr>
          <w:rFonts w:eastAsia="仿宋_GB2312" w:hint="eastAsia"/>
          <w:color w:val="000000"/>
          <w:sz w:val="32"/>
          <w:szCs w:val="32"/>
        </w:rPr>
        <w:t>万余人。</w:t>
      </w:r>
      <w:r>
        <w:rPr>
          <w:rFonts w:eastAsia="仿宋_GB2312" w:hint="eastAsia"/>
          <w:sz w:val="32"/>
          <w:szCs w:val="32"/>
        </w:rPr>
        <w:t>科普大篷车联合行动</w:t>
      </w:r>
      <w:r>
        <w:rPr>
          <w:rFonts w:eastAsia="仿宋_GB2312" w:hint="eastAsia"/>
          <w:color w:val="000000"/>
          <w:sz w:val="32"/>
          <w:szCs w:val="32"/>
        </w:rPr>
        <w:t>累计出动科普大篷车</w:t>
      </w:r>
      <w:r>
        <w:rPr>
          <w:rFonts w:eastAsia="仿宋_GB2312"/>
          <w:color w:val="000000"/>
          <w:sz w:val="32"/>
          <w:szCs w:val="32"/>
        </w:rPr>
        <w:t>150</w:t>
      </w:r>
      <w:r>
        <w:rPr>
          <w:rFonts w:eastAsia="仿宋_GB2312" w:hint="eastAsia"/>
          <w:color w:val="000000"/>
          <w:sz w:val="32"/>
          <w:szCs w:val="32"/>
        </w:rPr>
        <w:t>余台次，深入</w:t>
      </w:r>
      <w:r>
        <w:rPr>
          <w:rFonts w:eastAsia="仿宋_GB2312"/>
          <w:color w:val="000000"/>
          <w:sz w:val="32"/>
          <w:szCs w:val="32"/>
        </w:rPr>
        <w:t>40</w:t>
      </w:r>
      <w:r>
        <w:rPr>
          <w:rFonts w:eastAsia="仿宋_GB2312" w:hint="eastAsia"/>
          <w:color w:val="000000"/>
          <w:sz w:val="32"/>
          <w:szCs w:val="32"/>
        </w:rPr>
        <w:t>余所中小学校，受益中小学生达</w:t>
      </w:r>
      <w:r>
        <w:rPr>
          <w:rFonts w:eastAsia="仿宋_GB2312"/>
          <w:color w:val="000000"/>
          <w:sz w:val="32"/>
          <w:szCs w:val="32"/>
        </w:rPr>
        <w:t>4</w:t>
      </w:r>
      <w:r>
        <w:rPr>
          <w:rFonts w:eastAsia="仿宋_GB2312" w:hint="eastAsia"/>
          <w:color w:val="000000"/>
          <w:sz w:val="32"/>
          <w:szCs w:val="32"/>
        </w:rPr>
        <w:t>万余人</w:t>
      </w:r>
      <w:r>
        <w:rPr>
          <w:rFonts w:eastAsia="仿宋_GB2312"/>
          <w:color w:val="000000"/>
          <w:sz w:val="32"/>
          <w:szCs w:val="32"/>
        </w:rPr>
        <w:t>,</w:t>
      </w:r>
      <w:r>
        <w:rPr>
          <w:rFonts w:eastAsia="仿宋_GB2312" w:hint="eastAsia"/>
          <w:color w:val="000000"/>
          <w:sz w:val="32"/>
          <w:szCs w:val="32"/>
        </w:rPr>
        <w:t>代表省与广西、贵州两省联合举办</w:t>
      </w:r>
      <w:r>
        <w:rPr>
          <w:rFonts w:eastAsia="仿宋_GB2312"/>
          <w:sz w:val="32"/>
          <w:szCs w:val="32"/>
        </w:rPr>
        <w:t>“</w:t>
      </w:r>
      <w:r>
        <w:rPr>
          <w:rFonts w:eastAsia="仿宋_GB2312" w:hint="eastAsia"/>
          <w:sz w:val="32"/>
          <w:szCs w:val="32"/>
        </w:rPr>
        <w:t>毗邻同心湘黔桂，科普点亮民族村</w:t>
      </w:r>
      <w:r>
        <w:rPr>
          <w:rFonts w:eastAsia="仿宋_GB2312"/>
          <w:sz w:val="32"/>
          <w:szCs w:val="32"/>
        </w:rPr>
        <w:t>2024</w:t>
      </w:r>
      <w:r>
        <w:rPr>
          <w:rFonts w:eastAsia="仿宋_GB2312" w:hint="eastAsia"/>
          <w:sz w:val="32"/>
          <w:szCs w:val="32"/>
        </w:rPr>
        <w:t>年现代科技馆体系联合行动科普大篷车主题活动</w:t>
      </w:r>
      <w:r>
        <w:rPr>
          <w:rFonts w:eastAsia="仿宋_GB2312"/>
          <w:sz w:val="32"/>
          <w:szCs w:val="32"/>
        </w:rPr>
        <w:t>”</w:t>
      </w:r>
      <w:r>
        <w:rPr>
          <w:rFonts w:eastAsia="仿宋_GB2312" w:hint="eastAsia"/>
          <w:sz w:val="32"/>
          <w:szCs w:val="32"/>
        </w:rPr>
        <w:t>，并在研讨会上作交流发言。</w:t>
      </w:r>
    </w:p>
    <w:p w:rsidR="0074451B" w:rsidRDefault="0074451B" w:rsidP="005E353D">
      <w:pPr>
        <w:spacing w:line="560" w:lineRule="exact"/>
        <w:ind w:firstLineChars="200" w:firstLine="31680"/>
        <w:rPr>
          <w:rFonts w:eastAsia="仿宋_GB2312"/>
          <w:bCs/>
          <w:sz w:val="32"/>
          <w:szCs w:val="32"/>
        </w:rPr>
      </w:pPr>
      <w:r w:rsidRPr="006E4EA8">
        <w:rPr>
          <w:rFonts w:eastAsia="仿宋_GB2312" w:hint="eastAsia"/>
          <w:bCs/>
          <w:color w:val="000000"/>
          <w:sz w:val="32"/>
          <w:szCs w:val="32"/>
        </w:rPr>
        <w:t>二是精心助力青少年科学教育。</w:t>
      </w:r>
      <w:r>
        <w:rPr>
          <w:rFonts w:eastAsia="仿宋_GB2312" w:hint="eastAsia"/>
          <w:color w:val="000000"/>
          <w:sz w:val="32"/>
          <w:szCs w:val="32"/>
        </w:rPr>
        <w:t>成功举办全市第</w:t>
      </w:r>
      <w:r>
        <w:rPr>
          <w:rFonts w:eastAsia="仿宋_GB2312"/>
          <w:color w:val="000000"/>
          <w:sz w:val="32"/>
          <w:szCs w:val="32"/>
        </w:rPr>
        <w:t>45</w:t>
      </w:r>
      <w:r>
        <w:rPr>
          <w:rFonts w:eastAsia="仿宋_GB2312" w:hint="eastAsia"/>
          <w:color w:val="000000"/>
          <w:sz w:val="32"/>
          <w:szCs w:val="32"/>
        </w:rPr>
        <w:t>届青少年科技创新大赛，</w:t>
      </w:r>
      <w:r>
        <w:rPr>
          <w:rFonts w:eastAsia="仿宋_GB2312" w:hint="eastAsia"/>
          <w:sz w:val="32"/>
          <w:szCs w:val="32"/>
        </w:rPr>
        <w:t>在省赛中获一等奖</w:t>
      </w:r>
      <w:r>
        <w:rPr>
          <w:rFonts w:eastAsia="仿宋_GB2312"/>
          <w:sz w:val="32"/>
          <w:szCs w:val="32"/>
        </w:rPr>
        <w:t>1</w:t>
      </w:r>
      <w:r>
        <w:rPr>
          <w:rFonts w:eastAsia="仿宋_GB2312" w:hint="eastAsia"/>
          <w:sz w:val="32"/>
          <w:szCs w:val="32"/>
        </w:rPr>
        <w:t>项、二等奖</w:t>
      </w:r>
      <w:r>
        <w:rPr>
          <w:rFonts w:eastAsia="仿宋_GB2312"/>
          <w:sz w:val="32"/>
          <w:szCs w:val="32"/>
        </w:rPr>
        <w:t>9</w:t>
      </w:r>
      <w:r>
        <w:rPr>
          <w:rFonts w:eastAsia="仿宋_GB2312" w:hint="eastAsia"/>
          <w:sz w:val="32"/>
          <w:szCs w:val="32"/>
        </w:rPr>
        <w:t>项、三等奖</w:t>
      </w:r>
      <w:r>
        <w:rPr>
          <w:rFonts w:eastAsia="仿宋_GB2312"/>
          <w:sz w:val="32"/>
          <w:szCs w:val="32"/>
        </w:rPr>
        <w:t>12</w:t>
      </w:r>
      <w:r>
        <w:rPr>
          <w:rFonts w:eastAsia="仿宋_GB2312" w:hint="eastAsia"/>
          <w:sz w:val="32"/>
          <w:szCs w:val="32"/>
        </w:rPr>
        <w:t>项，</w:t>
      </w:r>
      <w:r>
        <w:rPr>
          <w:rFonts w:eastAsia="仿宋_GB2312"/>
          <w:sz w:val="32"/>
          <w:szCs w:val="32"/>
        </w:rPr>
        <w:t>3</w:t>
      </w:r>
      <w:r>
        <w:rPr>
          <w:rFonts w:eastAsia="仿宋_GB2312" w:hint="eastAsia"/>
          <w:sz w:val="32"/>
          <w:szCs w:val="32"/>
        </w:rPr>
        <w:t>个团队获评</w:t>
      </w:r>
      <w:r>
        <w:rPr>
          <w:rFonts w:eastAsia="仿宋_GB2312"/>
          <w:sz w:val="32"/>
          <w:szCs w:val="32"/>
        </w:rPr>
        <w:t xml:space="preserve">“ </w:t>
      </w:r>
      <w:r>
        <w:rPr>
          <w:rFonts w:eastAsia="仿宋_GB2312" w:hint="eastAsia"/>
          <w:sz w:val="32"/>
          <w:szCs w:val="32"/>
        </w:rPr>
        <w:t>最美小小科学家科创团队</w:t>
      </w:r>
      <w:r>
        <w:rPr>
          <w:rFonts w:eastAsia="仿宋_GB2312"/>
          <w:sz w:val="32"/>
          <w:szCs w:val="32"/>
        </w:rPr>
        <w:t>”</w:t>
      </w:r>
      <w:r>
        <w:rPr>
          <w:rFonts w:eastAsia="仿宋_GB2312" w:hint="eastAsia"/>
          <w:sz w:val="32"/>
          <w:szCs w:val="32"/>
        </w:rPr>
        <w:t>；溆浦江维中学学生谭宝欣作品获国赛三等奖。怀化市、芷江县组委会被评为</w:t>
      </w:r>
      <w:r>
        <w:rPr>
          <w:rFonts w:eastAsia="仿宋_GB2312"/>
          <w:sz w:val="32"/>
          <w:szCs w:val="32"/>
        </w:rPr>
        <w:t>“</w:t>
      </w:r>
      <w:r>
        <w:rPr>
          <w:rFonts w:eastAsia="仿宋_GB2312" w:hint="eastAsia"/>
          <w:sz w:val="32"/>
          <w:szCs w:val="32"/>
        </w:rPr>
        <w:t>第</w:t>
      </w:r>
      <w:r>
        <w:rPr>
          <w:rFonts w:eastAsia="仿宋_GB2312"/>
          <w:sz w:val="32"/>
          <w:szCs w:val="32"/>
        </w:rPr>
        <w:t xml:space="preserve"> 45 </w:t>
      </w:r>
      <w:r>
        <w:rPr>
          <w:rFonts w:eastAsia="仿宋_GB2312" w:hint="eastAsia"/>
          <w:sz w:val="32"/>
          <w:szCs w:val="32"/>
        </w:rPr>
        <w:t>届湖南省青少年科技创新大赛优秀组织单位</w:t>
      </w:r>
      <w:r>
        <w:rPr>
          <w:rFonts w:eastAsia="仿宋_GB2312"/>
          <w:sz w:val="32"/>
          <w:szCs w:val="32"/>
        </w:rPr>
        <w:t>”</w:t>
      </w:r>
      <w:r>
        <w:rPr>
          <w:rFonts w:eastAsia="仿宋_GB2312" w:hint="eastAsia"/>
          <w:sz w:val="32"/>
          <w:szCs w:val="32"/>
        </w:rPr>
        <w:t>，</w:t>
      </w:r>
      <w:r>
        <w:rPr>
          <w:rFonts w:eastAsia="仿宋_GB2312"/>
          <w:sz w:val="32"/>
          <w:szCs w:val="32"/>
        </w:rPr>
        <w:t>3</w:t>
      </w:r>
      <w:r>
        <w:rPr>
          <w:rFonts w:eastAsia="仿宋_GB2312" w:hint="eastAsia"/>
          <w:sz w:val="32"/>
          <w:szCs w:val="32"/>
        </w:rPr>
        <w:t>人被评为</w:t>
      </w:r>
      <w:r>
        <w:rPr>
          <w:rFonts w:eastAsia="仿宋_GB2312"/>
          <w:sz w:val="32"/>
          <w:szCs w:val="32"/>
        </w:rPr>
        <w:t>“</w:t>
      </w:r>
      <w:r>
        <w:rPr>
          <w:rFonts w:eastAsia="仿宋_GB2312" w:hint="eastAsia"/>
          <w:sz w:val="32"/>
          <w:szCs w:val="32"/>
        </w:rPr>
        <w:t>优秀组织工作者</w:t>
      </w:r>
      <w:r>
        <w:rPr>
          <w:rFonts w:eastAsia="仿宋_GB2312"/>
          <w:sz w:val="32"/>
          <w:szCs w:val="32"/>
        </w:rPr>
        <w:t>”</w:t>
      </w:r>
      <w:r>
        <w:rPr>
          <w:rFonts w:eastAsia="仿宋_GB2312" w:hint="eastAsia"/>
          <w:sz w:val="32"/>
          <w:szCs w:val="32"/>
        </w:rPr>
        <w:t>。</w:t>
      </w:r>
      <w:r>
        <w:rPr>
          <w:rFonts w:eastAsia="仿宋_GB2312" w:hint="eastAsia"/>
          <w:bCs/>
          <w:sz w:val="32"/>
          <w:szCs w:val="32"/>
        </w:rPr>
        <w:t>五项学科竞赛中，我市</w:t>
      </w:r>
      <w:r>
        <w:rPr>
          <w:rFonts w:eastAsia="仿宋_GB2312"/>
          <w:bCs/>
          <w:sz w:val="32"/>
          <w:szCs w:val="32"/>
        </w:rPr>
        <w:t>1</w:t>
      </w:r>
      <w:r>
        <w:rPr>
          <w:rFonts w:eastAsia="仿宋_GB2312" w:hint="eastAsia"/>
          <w:bCs/>
          <w:sz w:val="32"/>
          <w:szCs w:val="32"/>
        </w:rPr>
        <w:t>人获一等奖，</w:t>
      </w:r>
      <w:r>
        <w:rPr>
          <w:rFonts w:eastAsia="仿宋_GB2312"/>
          <w:bCs/>
          <w:sz w:val="32"/>
          <w:szCs w:val="32"/>
        </w:rPr>
        <w:t>25</w:t>
      </w:r>
      <w:r>
        <w:rPr>
          <w:rFonts w:eastAsia="仿宋_GB2312" w:hint="eastAsia"/>
          <w:bCs/>
          <w:sz w:val="32"/>
          <w:szCs w:val="32"/>
        </w:rPr>
        <w:t>人获二等奖，</w:t>
      </w:r>
      <w:r>
        <w:rPr>
          <w:rFonts w:eastAsia="仿宋_GB2312"/>
          <w:bCs/>
          <w:sz w:val="32"/>
          <w:szCs w:val="32"/>
        </w:rPr>
        <w:t>65</w:t>
      </w:r>
      <w:r>
        <w:rPr>
          <w:rFonts w:eastAsia="仿宋_GB2312" w:hint="eastAsia"/>
          <w:bCs/>
          <w:sz w:val="32"/>
          <w:szCs w:val="32"/>
        </w:rPr>
        <w:t>人获三等奖。第四届怀化市青少年编程能力暨青少年机器人实践活动共吸引</w:t>
      </w:r>
      <w:r>
        <w:rPr>
          <w:rFonts w:eastAsia="仿宋_GB2312"/>
          <w:bCs/>
          <w:sz w:val="32"/>
          <w:szCs w:val="32"/>
        </w:rPr>
        <w:t xml:space="preserve"> 882 </w:t>
      </w:r>
      <w:r>
        <w:rPr>
          <w:rFonts w:eastAsia="仿宋_GB2312" w:hint="eastAsia"/>
          <w:bCs/>
          <w:sz w:val="32"/>
          <w:szCs w:val="32"/>
        </w:rPr>
        <w:t>名学生参加，参赛人数为历届最多，赛事权威性、专业性、实效性不断提升。市科技馆进一步深化馆校、馆企、馆会合作，与市心理交流协会、怀化市航模协会合力开展</w:t>
      </w:r>
      <w:r>
        <w:rPr>
          <w:rFonts w:eastAsia="仿宋_GB2312"/>
          <w:bCs/>
          <w:sz w:val="32"/>
          <w:szCs w:val="32"/>
        </w:rPr>
        <w:t>“</w:t>
      </w:r>
      <w:r>
        <w:rPr>
          <w:rFonts w:eastAsia="仿宋_GB2312" w:hint="eastAsia"/>
          <w:bCs/>
          <w:sz w:val="32"/>
          <w:szCs w:val="32"/>
        </w:rPr>
        <w:t>双进</w:t>
      </w:r>
      <w:r>
        <w:rPr>
          <w:rFonts w:eastAsia="仿宋_GB2312"/>
          <w:bCs/>
          <w:sz w:val="32"/>
          <w:szCs w:val="32"/>
        </w:rPr>
        <w:t>”</w:t>
      </w:r>
      <w:r>
        <w:rPr>
          <w:rFonts w:eastAsia="仿宋_GB2312" w:hint="eastAsia"/>
          <w:bCs/>
          <w:sz w:val="32"/>
          <w:szCs w:val="32"/>
        </w:rPr>
        <w:t>科普活动和</w:t>
      </w:r>
      <w:r>
        <w:rPr>
          <w:rFonts w:eastAsia="仿宋_GB2312"/>
          <w:bCs/>
          <w:sz w:val="32"/>
          <w:szCs w:val="32"/>
        </w:rPr>
        <w:t>“</w:t>
      </w:r>
      <w:r>
        <w:rPr>
          <w:rFonts w:eastAsia="仿宋_GB2312" w:hint="eastAsia"/>
          <w:bCs/>
          <w:sz w:val="32"/>
          <w:szCs w:val="32"/>
        </w:rPr>
        <w:t>弘扬科学家精神</w:t>
      </w:r>
      <w:r>
        <w:rPr>
          <w:rFonts w:eastAsia="仿宋_GB2312"/>
          <w:bCs/>
          <w:sz w:val="32"/>
          <w:szCs w:val="32"/>
        </w:rPr>
        <w:t>”</w:t>
      </w:r>
      <w:r>
        <w:rPr>
          <w:rFonts w:eastAsia="仿宋_GB2312" w:hint="eastAsia"/>
          <w:bCs/>
          <w:sz w:val="32"/>
          <w:szCs w:val="32"/>
        </w:rPr>
        <w:t>宣讲活动，如科技活动周期间举办了</w:t>
      </w:r>
      <w:r>
        <w:rPr>
          <w:rFonts w:eastAsia="仿宋_GB2312"/>
          <w:bCs/>
          <w:sz w:val="32"/>
          <w:szCs w:val="32"/>
        </w:rPr>
        <w:t>“</w:t>
      </w:r>
      <w:r>
        <w:rPr>
          <w:rFonts w:eastAsia="仿宋_GB2312" w:hint="eastAsia"/>
          <w:bCs/>
          <w:sz w:val="32"/>
          <w:szCs w:val="32"/>
        </w:rPr>
        <w:t>弘扬科学家精神</w:t>
      </w:r>
      <w:r>
        <w:rPr>
          <w:rFonts w:eastAsia="仿宋_GB2312"/>
          <w:bCs/>
          <w:sz w:val="32"/>
          <w:szCs w:val="32"/>
        </w:rPr>
        <w:t xml:space="preserve"> </w:t>
      </w:r>
      <w:r>
        <w:rPr>
          <w:rFonts w:eastAsia="仿宋_GB2312" w:hint="eastAsia"/>
          <w:bCs/>
          <w:sz w:val="32"/>
          <w:szCs w:val="32"/>
        </w:rPr>
        <w:t>激发全社会创新活力</w:t>
      </w:r>
      <w:r>
        <w:rPr>
          <w:rFonts w:eastAsia="仿宋_GB2312"/>
          <w:bCs/>
          <w:sz w:val="32"/>
          <w:szCs w:val="32"/>
        </w:rPr>
        <w:t>”</w:t>
      </w:r>
      <w:r>
        <w:rPr>
          <w:rFonts w:eastAsia="仿宋_GB2312" w:hint="eastAsia"/>
          <w:bCs/>
          <w:sz w:val="32"/>
          <w:szCs w:val="32"/>
        </w:rPr>
        <w:t>科学之夜主题活动，全市</w:t>
      </w:r>
      <w:r>
        <w:rPr>
          <w:rFonts w:eastAsia="仿宋_GB2312"/>
          <w:bCs/>
          <w:sz w:val="32"/>
          <w:szCs w:val="32"/>
        </w:rPr>
        <w:t>500</w:t>
      </w:r>
      <w:r>
        <w:rPr>
          <w:rFonts w:eastAsia="仿宋_GB2312" w:hint="eastAsia"/>
          <w:bCs/>
          <w:sz w:val="32"/>
          <w:szCs w:val="32"/>
        </w:rPr>
        <w:t>余名中小学生参与其中。全年开展</w:t>
      </w:r>
      <w:r>
        <w:rPr>
          <w:rFonts w:eastAsia="仿宋_GB2312"/>
          <w:bCs/>
          <w:sz w:val="32"/>
          <w:szCs w:val="32"/>
        </w:rPr>
        <w:t>“</w:t>
      </w:r>
      <w:r>
        <w:rPr>
          <w:rFonts w:eastAsia="仿宋_GB2312" w:hint="eastAsia"/>
          <w:bCs/>
          <w:sz w:val="32"/>
          <w:szCs w:val="32"/>
        </w:rPr>
        <w:t>双进</w:t>
      </w:r>
      <w:r>
        <w:rPr>
          <w:rFonts w:eastAsia="仿宋_GB2312"/>
          <w:bCs/>
          <w:sz w:val="32"/>
          <w:szCs w:val="32"/>
        </w:rPr>
        <w:t>”</w:t>
      </w:r>
      <w:r>
        <w:rPr>
          <w:rFonts w:eastAsia="仿宋_GB2312" w:hint="eastAsia"/>
          <w:bCs/>
          <w:sz w:val="32"/>
          <w:szCs w:val="32"/>
        </w:rPr>
        <w:t>科普活动</w:t>
      </w:r>
      <w:r>
        <w:rPr>
          <w:rFonts w:eastAsia="仿宋_GB2312"/>
          <w:bCs/>
          <w:sz w:val="32"/>
          <w:szCs w:val="32"/>
        </w:rPr>
        <w:t>30</w:t>
      </w:r>
      <w:r>
        <w:rPr>
          <w:rFonts w:eastAsia="仿宋_GB2312" w:hint="eastAsia"/>
          <w:bCs/>
          <w:sz w:val="32"/>
          <w:szCs w:val="32"/>
        </w:rPr>
        <w:t>余场次，弘扬科学家精神宣讲活动</w:t>
      </w:r>
      <w:r>
        <w:rPr>
          <w:rFonts w:eastAsia="仿宋_GB2312"/>
          <w:bCs/>
          <w:sz w:val="32"/>
          <w:szCs w:val="32"/>
        </w:rPr>
        <w:t>10</w:t>
      </w:r>
      <w:r>
        <w:rPr>
          <w:rFonts w:eastAsia="仿宋_GB2312" w:hint="eastAsia"/>
          <w:bCs/>
          <w:sz w:val="32"/>
          <w:szCs w:val="32"/>
        </w:rPr>
        <w:t>场次，受益师生达</w:t>
      </w:r>
      <w:r>
        <w:rPr>
          <w:rFonts w:eastAsia="仿宋_GB2312"/>
          <w:bCs/>
          <w:sz w:val="32"/>
          <w:szCs w:val="32"/>
        </w:rPr>
        <w:t>6</w:t>
      </w:r>
      <w:r>
        <w:rPr>
          <w:rFonts w:eastAsia="仿宋_GB2312" w:hint="eastAsia"/>
          <w:bCs/>
          <w:sz w:val="32"/>
          <w:szCs w:val="32"/>
        </w:rPr>
        <w:t>万余人次。锦溪小学、欧城小学、麻阳第一锦江小学、中方芙蓉学校获批成为湖南省首批中小学科学教育实验校。芷江元宇宙体验馆、麻阳云果园等</w:t>
      </w:r>
      <w:r>
        <w:rPr>
          <w:rFonts w:eastAsia="仿宋_GB2312"/>
          <w:bCs/>
          <w:sz w:val="32"/>
          <w:szCs w:val="32"/>
        </w:rPr>
        <w:t>5</w:t>
      </w:r>
      <w:r>
        <w:rPr>
          <w:rFonts w:eastAsia="仿宋_GB2312" w:hint="eastAsia"/>
          <w:bCs/>
          <w:sz w:val="32"/>
          <w:szCs w:val="32"/>
        </w:rPr>
        <w:t>家单位获评省科普教育基地。</w:t>
      </w:r>
    </w:p>
    <w:p w:rsidR="0074451B" w:rsidRDefault="0074451B" w:rsidP="005E353D">
      <w:pPr>
        <w:widowControl/>
        <w:spacing w:line="560" w:lineRule="exact"/>
        <w:ind w:firstLineChars="200" w:firstLine="31680"/>
        <w:jc w:val="left"/>
        <w:rPr>
          <w:rFonts w:eastAsia="仿宋_GB2312"/>
          <w:color w:val="000000"/>
          <w:sz w:val="32"/>
          <w:szCs w:val="32"/>
        </w:rPr>
      </w:pPr>
      <w:r w:rsidRPr="006E4EA8">
        <w:rPr>
          <w:rFonts w:ascii="仿宋_GB2312" w:eastAsia="仿宋_GB2312" w:hint="eastAsia"/>
          <w:bCs/>
          <w:color w:val="000000"/>
          <w:sz w:val="32"/>
          <w:szCs w:val="32"/>
        </w:rPr>
        <w:t>（三）发挥好科技馆平台引领作用。</w:t>
      </w:r>
      <w:r>
        <w:rPr>
          <w:rFonts w:eastAsia="仿宋_GB2312" w:hint="eastAsia"/>
          <w:color w:val="000000"/>
          <w:sz w:val="32"/>
          <w:szCs w:val="32"/>
        </w:rPr>
        <w:t>市科技馆功能进一步增强，引领作用更加凸显。今年累计接待参观团队</w:t>
      </w:r>
      <w:r>
        <w:rPr>
          <w:rFonts w:eastAsia="仿宋_GB2312"/>
          <w:color w:val="000000"/>
          <w:sz w:val="32"/>
          <w:szCs w:val="32"/>
        </w:rPr>
        <w:t>100</w:t>
      </w:r>
      <w:r>
        <w:rPr>
          <w:rFonts w:eastAsia="仿宋_GB2312" w:hint="eastAsia"/>
          <w:color w:val="000000"/>
          <w:sz w:val="32"/>
          <w:szCs w:val="32"/>
        </w:rPr>
        <w:t>余个，开展各类科普活动</w:t>
      </w:r>
      <w:r>
        <w:rPr>
          <w:rFonts w:eastAsia="仿宋_GB2312"/>
          <w:color w:val="000000"/>
          <w:sz w:val="32"/>
          <w:szCs w:val="32"/>
        </w:rPr>
        <w:t>150</w:t>
      </w:r>
      <w:r>
        <w:rPr>
          <w:rFonts w:eastAsia="仿宋_GB2312" w:hint="eastAsia"/>
          <w:color w:val="000000"/>
          <w:sz w:val="32"/>
          <w:szCs w:val="32"/>
        </w:rPr>
        <w:t>余场次，其中品牌展教活动</w:t>
      </w:r>
      <w:r>
        <w:rPr>
          <w:rFonts w:eastAsia="仿宋_GB2312"/>
          <w:color w:val="000000"/>
          <w:sz w:val="32"/>
          <w:szCs w:val="32"/>
        </w:rPr>
        <w:t>50</w:t>
      </w:r>
      <w:r>
        <w:rPr>
          <w:rFonts w:eastAsia="仿宋_GB2312" w:hint="eastAsia"/>
          <w:color w:val="000000"/>
          <w:sz w:val="32"/>
          <w:szCs w:val="32"/>
        </w:rPr>
        <w:t>余场次，包含弘扬科学家精神、铸牢</w:t>
      </w:r>
      <w:r>
        <w:rPr>
          <w:rFonts w:eastAsia="仿宋_GB2312" w:hint="eastAsia"/>
          <w:bCs/>
          <w:sz w:val="32"/>
          <w:szCs w:val="32"/>
        </w:rPr>
        <w:t>中华民族共同体意识、安全生产和消防安全、平安建设、法治建设等主题，</w:t>
      </w:r>
      <w:r>
        <w:rPr>
          <w:rFonts w:eastAsia="仿宋_GB2312" w:hint="eastAsia"/>
          <w:color w:val="000000"/>
          <w:sz w:val="32"/>
          <w:szCs w:val="32"/>
        </w:rPr>
        <w:t>累计参观公众达</w:t>
      </w:r>
      <w:r>
        <w:rPr>
          <w:rFonts w:eastAsia="仿宋_GB2312"/>
          <w:color w:val="000000"/>
          <w:sz w:val="32"/>
          <w:szCs w:val="32"/>
        </w:rPr>
        <w:t>40</w:t>
      </w:r>
      <w:r>
        <w:rPr>
          <w:rFonts w:eastAsia="仿宋_GB2312" w:hint="eastAsia"/>
          <w:color w:val="000000"/>
          <w:sz w:val="32"/>
          <w:szCs w:val="32"/>
        </w:rPr>
        <w:t>余万人次。组织参加的第八届全国科技馆辅导员大赛湖南分赛区选拔赛中，市科技馆获</w:t>
      </w:r>
      <w:r>
        <w:rPr>
          <w:rFonts w:eastAsia="仿宋_GB2312"/>
          <w:color w:val="000000"/>
          <w:sz w:val="32"/>
          <w:szCs w:val="32"/>
        </w:rPr>
        <w:t>1</w:t>
      </w:r>
      <w:r>
        <w:rPr>
          <w:rFonts w:eastAsia="仿宋_GB2312" w:hint="eastAsia"/>
          <w:color w:val="000000"/>
          <w:sz w:val="32"/>
          <w:szCs w:val="32"/>
        </w:rPr>
        <w:t>个一等奖、</w:t>
      </w:r>
      <w:r>
        <w:rPr>
          <w:rFonts w:eastAsia="仿宋_GB2312"/>
          <w:color w:val="000000"/>
          <w:sz w:val="32"/>
          <w:szCs w:val="32"/>
        </w:rPr>
        <w:t>2</w:t>
      </w:r>
      <w:r>
        <w:rPr>
          <w:rFonts w:eastAsia="仿宋_GB2312" w:hint="eastAsia"/>
          <w:color w:val="000000"/>
          <w:sz w:val="32"/>
          <w:szCs w:val="32"/>
        </w:rPr>
        <w:t>个二等奖、</w:t>
      </w:r>
      <w:r>
        <w:rPr>
          <w:rFonts w:eastAsia="仿宋_GB2312"/>
          <w:color w:val="000000"/>
          <w:sz w:val="32"/>
          <w:szCs w:val="32"/>
        </w:rPr>
        <w:t>4</w:t>
      </w:r>
      <w:r>
        <w:rPr>
          <w:rFonts w:eastAsia="仿宋_GB2312" w:hint="eastAsia"/>
          <w:color w:val="000000"/>
          <w:sz w:val="32"/>
          <w:szCs w:val="32"/>
        </w:rPr>
        <w:t>个三等奖的好成绩，科学实验项目入选国家赛，受到省科协领导和专家评委的高度评价。获评</w:t>
      </w:r>
      <w:r>
        <w:rPr>
          <w:rFonts w:eastAsia="仿宋_GB2312"/>
          <w:color w:val="000000"/>
          <w:sz w:val="32"/>
          <w:szCs w:val="32"/>
        </w:rPr>
        <w:t>“</w:t>
      </w:r>
      <w:r>
        <w:rPr>
          <w:rFonts w:eastAsia="仿宋_GB2312" w:hint="eastAsia"/>
          <w:color w:val="000000"/>
          <w:sz w:val="32"/>
          <w:szCs w:val="32"/>
        </w:rPr>
        <w:t>湖南省科普教育基地</w:t>
      </w:r>
      <w:r>
        <w:rPr>
          <w:rFonts w:eastAsia="仿宋_GB2312"/>
          <w:color w:val="000000"/>
          <w:sz w:val="32"/>
          <w:szCs w:val="32"/>
        </w:rPr>
        <w:t>”“</w:t>
      </w:r>
      <w:r>
        <w:rPr>
          <w:rFonts w:eastAsia="仿宋_GB2312" w:hint="eastAsia"/>
          <w:color w:val="000000"/>
          <w:sz w:val="32"/>
          <w:szCs w:val="32"/>
        </w:rPr>
        <w:t>湖南省少先队校外实践教育营地（基地）</w:t>
      </w:r>
      <w:r>
        <w:rPr>
          <w:rFonts w:eastAsia="仿宋_GB2312"/>
          <w:color w:val="000000"/>
          <w:sz w:val="32"/>
          <w:szCs w:val="32"/>
        </w:rPr>
        <w:t>”“</w:t>
      </w:r>
      <w:r>
        <w:rPr>
          <w:rFonts w:eastAsia="仿宋_GB2312" w:hint="eastAsia"/>
          <w:color w:val="000000"/>
          <w:sz w:val="32"/>
          <w:szCs w:val="32"/>
        </w:rPr>
        <w:t>湖南省全民数字素养与技能培训基地</w:t>
      </w:r>
      <w:r>
        <w:rPr>
          <w:rFonts w:eastAsia="仿宋_GB2312"/>
          <w:color w:val="000000"/>
          <w:sz w:val="32"/>
          <w:szCs w:val="32"/>
        </w:rPr>
        <w:t>”“</w:t>
      </w:r>
      <w:r>
        <w:rPr>
          <w:rFonts w:eastAsia="仿宋_GB2312" w:hint="eastAsia"/>
          <w:color w:val="000000"/>
          <w:sz w:val="32"/>
          <w:szCs w:val="32"/>
        </w:rPr>
        <w:t>湖南省科普基地</w:t>
      </w:r>
      <w:r>
        <w:rPr>
          <w:rFonts w:eastAsia="仿宋_GB2312"/>
          <w:color w:val="000000"/>
          <w:sz w:val="32"/>
          <w:szCs w:val="32"/>
        </w:rPr>
        <w:t>”“</w:t>
      </w:r>
      <w:r>
        <w:rPr>
          <w:rFonts w:eastAsia="仿宋_GB2312" w:hint="eastAsia"/>
          <w:color w:val="000000"/>
          <w:sz w:val="32"/>
          <w:szCs w:val="32"/>
        </w:rPr>
        <w:t>湖南省</w:t>
      </w:r>
      <w:r>
        <w:rPr>
          <w:rFonts w:eastAsia="仿宋_GB2312"/>
          <w:color w:val="000000"/>
          <w:sz w:val="32"/>
          <w:szCs w:val="32"/>
        </w:rPr>
        <w:t>‘</w:t>
      </w:r>
      <w:r>
        <w:rPr>
          <w:rFonts w:eastAsia="仿宋_GB2312" w:hint="eastAsia"/>
          <w:color w:val="000000"/>
          <w:sz w:val="32"/>
          <w:szCs w:val="32"/>
        </w:rPr>
        <w:t>百名院士进校园、万名科技工作者上讲台</w:t>
      </w:r>
      <w:r>
        <w:rPr>
          <w:rFonts w:eastAsia="仿宋_GB2312"/>
          <w:color w:val="000000"/>
          <w:sz w:val="32"/>
          <w:szCs w:val="32"/>
        </w:rPr>
        <w:t>’</w:t>
      </w:r>
      <w:r>
        <w:rPr>
          <w:rFonts w:eastAsia="仿宋_GB2312" w:hint="eastAsia"/>
          <w:color w:val="000000"/>
          <w:sz w:val="32"/>
          <w:szCs w:val="32"/>
        </w:rPr>
        <w:t>活动优秀组织单位</w:t>
      </w:r>
      <w:r>
        <w:rPr>
          <w:rFonts w:eastAsia="仿宋_GB2312"/>
          <w:color w:val="000000"/>
          <w:sz w:val="32"/>
          <w:szCs w:val="32"/>
        </w:rPr>
        <w:t>”</w:t>
      </w:r>
      <w:r>
        <w:rPr>
          <w:rFonts w:eastAsia="仿宋_GB2312" w:hint="eastAsia"/>
          <w:color w:val="000000"/>
          <w:sz w:val="32"/>
          <w:szCs w:val="32"/>
        </w:rPr>
        <w:t>等省级荣誉称号。作为湖南省首批中国流动科技馆区域换展项目实施市州，</w:t>
      </w:r>
      <w:r>
        <w:rPr>
          <w:rFonts w:eastAsia="仿宋_GB2312"/>
          <w:color w:val="000000"/>
          <w:sz w:val="32"/>
          <w:szCs w:val="32"/>
        </w:rPr>
        <w:t>6</w:t>
      </w:r>
      <w:r>
        <w:rPr>
          <w:rFonts w:eastAsia="仿宋_GB2312" w:hint="eastAsia"/>
          <w:color w:val="000000"/>
          <w:sz w:val="32"/>
          <w:szCs w:val="32"/>
        </w:rPr>
        <w:t>个县均完成项目招标工作，争取项目资金</w:t>
      </w:r>
      <w:r>
        <w:rPr>
          <w:rFonts w:eastAsia="仿宋_GB2312"/>
          <w:color w:val="000000"/>
          <w:sz w:val="32"/>
          <w:szCs w:val="32"/>
        </w:rPr>
        <w:t>1200</w:t>
      </w:r>
      <w:r>
        <w:rPr>
          <w:rFonts w:eastAsia="仿宋_GB2312" w:hint="eastAsia"/>
          <w:color w:val="000000"/>
          <w:sz w:val="32"/>
          <w:szCs w:val="32"/>
        </w:rPr>
        <w:t>万元。目前各县市区都安排好了场地，靖州、通道等县还新增了编制。争取市科技馆免费开放资金</w:t>
      </w:r>
      <w:r>
        <w:rPr>
          <w:rFonts w:eastAsia="仿宋_GB2312"/>
          <w:color w:val="000000"/>
          <w:sz w:val="32"/>
          <w:szCs w:val="32"/>
        </w:rPr>
        <w:t>192</w:t>
      </w:r>
      <w:r>
        <w:rPr>
          <w:rFonts w:eastAsia="仿宋_GB2312" w:hint="eastAsia"/>
          <w:color w:val="000000"/>
          <w:sz w:val="32"/>
          <w:szCs w:val="32"/>
        </w:rPr>
        <w:t>万元，比上年增加</w:t>
      </w:r>
      <w:r>
        <w:rPr>
          <w:rFonts w:eastAsia="仿宋_GB2312"/>
          <w:color w:val="000000"/>
          <w:sz w:val="32"/>
          <w:szCs w:val="32"/>
        </w:rPr>
        <w:t>25</w:t>
      </w:r>
      <w:r>
        <w:rPr>
          <w:rFonts w:eastAsia="仿宋_GB2312" w:hint="eastAsia"/>
          <w:color w:val="000000"/>
          <w:sz w:val="32"/>
          <w:szCs w:val="32"/>
        </w:rPr>
        <w:t>万元。中国流动科技馆巡展已完成会同、中方、通道县巡展任务，观展人数超</w:t>
      </w:r>
      <w:r>
        <w:rPr>
          <w:rFonts w:eastAsia="仿宋_GB2312"/>
          <w:color w:val="000000"/>
          <w:sz w:val="32"/>
          <w:szCs w:val="32"/>
        </w:rPr>
        <w:t>10</w:t>
      </w:r>
      <w:r>
        <w:rPr>
          <w:rFonts w:eastAsia="仿宋_GB2312" w:hint="eastAsia"/>
          <w:color w:val="000000"/>
          <w:sz w:val="32"/>
          <w:szCs w:val="32"/>
        </w:rPr>
        <w:t>万人次。芷江县科技馆、通道县科技馆正式运营，市县两级实体科技馆正向全覆盖迈进。</w:t>
      </w:r>
    </w:p>
    <w:p w:rsidR="0074451B" w:rsidRDefault="0074451B" w:rsidP="005E353D">
      <w:pPr>
        <w:spacing w:line="560" w:lineRule="exact"/>
        <w:ind w:firstLineChars="200" w:firstLine="31680"/>
        <w:rPr>
          <w:rFonts w:eastAsia="方正黑体_GBK"/>
          <w:color w:val="000000"/>
          <w:sz w:val="32"/>
          <w:szCs w:val="32"/>
        </w:rPr>
      </w:pPr>
      <w:r>
        <w:rPr>
          <w:rFonts w:eastAsia="方正黑体_GBK" w:hint="eastAsia"/>
          <w:color w:val="000000"/>
          <w:sz w:val="32"/>
          <w:szCs w:val="32"/>
        </w:rPr>
        <w:t>三、不断推进改革创新，赋能自身发展</w:t>
      </w:r>
    </w:p>
    <w:p w:rsidR="0074451B" w:rsidRDefault="0074451B" w:rsidP="005E353D">
      <w:pPr>
        <w:widowControl/>
        <w:spacing w:line="560" w:lineRule="exact"/>
        <w:ind w:firstLineChars="200" w:firstLine="31680"/>
        <w:jc w:val="left"/>
        <w:rPr>
          <w:rFonts w:eastAsia="仿宋_GB2312"/>
          <w:color w:val="000000"/>
          <w:sz w:val="32"/>
          <w:szCs w:val="32"/>
        </w:rPr>
      </w:pPr>
      <w:r w:rsidRPr="006E4EA8">
        <w:rPr>
          <w:rFonts w:eastAsia="仿宋_GB2312" w:hint="eastAsia"/>
          <w:bCs/>
          <w:color w:val="000000"/>
          <w:sz w:val="32"/>
          <w:szCs w:val="32"/>
        </w:rPr>
        <w:t>一是持续加强领导班子和干部队伍建设。</w:t>
      </w:r>
      <w:r>
        <w:rPr>
          <w:rFonts w:eastAsia="仿宋_GB2312" w:hint="eastAsia"/>
          <w:color w:val="000000"/>
          <w:sz w:val="32"/>
          <w:szCs w:val="32"/>
        </w:rPr>
        <w:t>坚持常委会、全委会制度，推动科协兼职副主席作用进一步发挥。召开了怀化市科协第九次代表大会，圆满完成换届选举任务，选出了新一届市科协领导班子。选派科协干部赴市委党校、深圳大学、西南大学、西安交通大学、怀化市开放大学进行党建、乡村振兴等培训，锻造一支政治过硬、适应新时代要求、具备现代化建设能力的干部队伍。分两批先后赴衡阳、郴州、岳阳、益阳、常德兄弟市州科技馆就用人制度、考评办法、奖惩机制、财务管理、经费开支、活动策划、展教模式等方面进行了考察学习，不断提升科技馆运营管理水平。选派专人参加省科技馆组织的科技辅导员大赛和培训，提升工作人员服务意识和专业技能。</w:t>
      </w:r>
    </w:p>
    <w:p w:rsidR="0074451B" w:rsidRDefault="0074451B" w:rsidP="005E353D">
      <w:pPr>
        <w:widowControl/>
        <w:spacing w:line="560" w:lineRule="exact"/>
        <w:ind w:firstLineChars="200" w:firstLine="31680"/>
        <w:jc w:val="left"/>
        <w:rPr>
          <w:rFonts w:eastAsia="仿宋_GB2312"/>
          <w:bCs/>
          <w:color w:val="000000"/>
          <w:sz w:val="32"/>
          <w:szCs w:val="32"/>
        </w:rPr>
      </w:pPr>
      <w:r w:rsidRPr="006E4EA8">
        <w:rPr>
          <w:rFonts w:eastAsia="仿宋_GB2312" w:hint="eastAsia"/>
          <w:bCs/>
          <w:color w:val="000000"/>
          <w:sz w:val="32"/>
          <w:szCs w:val="32"/>
        </w:rPr>
        <w:t>二是努力建设科技工作者温馨之家。</w:t>
      </w:r>
      <w:r>
        <w:rPr>
          <w:rFonts w:eastAsia="仿宋_GB2312" w:hint="eastAsia"/>
          <w:color w:val="000000"/>
          <w:sz w:val="32"/>
          <w:szCs w:val="32"/>
        </w:rPr>
        <w:t>健全联系服务科技工作者的体制机制，服务委员代表履职尽责。依托</w:t>
      </w:r>
      <w:r>
        <w:rPr>
          <w:rFonts w:eastAsia="仿宋_GB2312"/>
          <w:color w:val="000000"/>
          <w:sz w:val="32"/>
          <w:szCs w:val="32"/>
        </w:rPr>
        <w:t>“</w:t>
      </w:r>
      <w:r>
        <w:rPr>
          <w:rFonts w:eastAsia="仿宋_GB2312" w:hint="eastAsia"/>
          <w:color w:val="000000"/>
          <w:sz w:val="32"/>
          <w:szCs w:val="32"/>
        </w:rPr>
        <w:t>政协委员工作室</w:t>
      </w:r>
      <w:r>
        <w:rPr>
          <w:rFonts w:eastAsia="仿宋_GB2312"/>
          <w:color w:val="000000"/>
          <w:sz w:val="32"/>
          <w:szCs w:val="32"/>
        </w:rPr>
        <w:t>”</w:t>
      </w:r>
      <w:r>
        <w:rPr>
          <w:rFonts w:eastAsia="仿宋_GB2312" w:hint="eastAsia"/>
          <w:color w:val="000000"/>
          <w:sz w:val="32"/>
          <w:szCs w:val="32"/>
        </w:rPr>
        <w:t>平台，进一步统一战线，强化组织引领，聚集科技资源。组织委员到企业、农村走访调研，围绕如何发展新质生产力、促进科技成果转化进行座谈交流，提出系列切实可行的意见建议，充分发挥广大科技工作者在推动科技创新和成果转化中的积极作用。</w:t>
      </w:r>
      <w:r>
        <w:rPr>
          <w:rFonts w:eastAsia="仿宋_GB2312" w:hint="eastAsia"/>
          <w:sz w:val="32"/>
          <w:szCs w:val="32"/>
        </w:rPr>
        <w:t>持续开展</w:t>
      </w:r>
      <w:r>
        <w:rPr>
          <w:rFonts w:eastAsia="仿宋_GB2312"/>
          <w:sz w:val="32"/>
          <w:szCs w:val="32"/>
        </w:rPr>
        <w:t>“</w:t>
      </w:r>
      <w:r>
        <w:rPr>
          <w:rFonts w:eastAsia="仿宋_GB2312" w:hint="eastAsia"/>
          <w:sz w:val="32"/>
          <w:szCs w:val="32"/>
        </w:rPr>
        <w:t>走找想促</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四下基层</w:t>
      </w:r>
      <w:r>
        <w:rPr>
          <w:rFonts w:eastAsia="仿宋_GB2312"/>
          <w:sz w:val="32"/>
          <w:szCs w:val="32"/>
        </w:rPr>
        <w:t>”</w:t>
      </w:r>
      <w:r>
        <w:rPr>
          <w:rFonts w:eastAsia="仿宋_GB2312"/>
          <w:color w:val="000000"/>
          <w:sz w:val="32"/>
          <w:szCs w:val="32"/>
        </w:rPr>
        <w:t>“</w:t>
      </w:r>
      <w:r>
        <w:rPr>
          <w:rFonts w:eastAsia="仿宋_GB2312" w:hint="eastAsia"/>
          <w:color w:val="000000"/>
          <w:sz w:val="32"/>
          <w:szCs w:val="32"/>
        </w:rPr>
        <w:t>解放思想大讨论</w:t>
      </w:r>
      <w:r>
        <w:rPr>
          <w:rFonts w:eastAsia="仿宋_GB2312"/>
          <w:color w:val="000000"/>
          <w:sz w:val="32"/>
          <w:szCs w:val="32"/>
        </w:rPr>
        <w:t>”</w:t>
      </w:r>
      <w:r>
        <w:rPr>
          <w:rFonts w:eastAsia="仿宋_GB2312" w:hint="eastAsia"/>
          <w:color w:val="000000"/>
          <w:sz w:val="32"/>
          <w:szCs w:val="32"/>
        </w:rPr>
        <w:t>活动</w:t>
      </w:r>
      <w:r>
        <w:rPr>
          <w:rFonts w:eastAsia="仿宋_GB2312" w:hint="eastAsia"/>
          <w:sz w:val="32"/>
          <w:szCs w:val="32"/>
        </w:rPr>
        <w:t>等，班子成员赴企业、学校、村（社区）、学会、高校等地走访调研，</w:t>
      </w:r>
      <w:r>
        <w:rPr>
          <w:rFonts w:eastAsia="仿宋_GB2312" w:hint="eastAsia"/>
          <w:color w:val="000000"/>
          <w:sz w:val="32"/>
          <w:szCs w:val="32"/>
        </w:rPr>
        <w:t>提出金点子</w:t>
      </w:r>
      <w:r>
        <w:rPr>
          <w:rFonts w:eastAsia="仿宋_GB2312"/>
          <w:color w:val="000000"/>
          <w:sz w:val="32"/>
          <w:szCs w:val="32"/>
        </w:rPr>
        <w:t>20</w:t>
      </w:r>
      <w:r>
        <w:rPr>
          <w:rFonts w:eastAsia="仿宋_GB2312" w:hint="eastAsia"/>
          <w:color w:val="000000"/>
          <w:sz w:val="32"/>
          <w:szCs w:val="32"/>
        </w:rPr>
        <w:t>余条。大力开展关爱科技工作者行动，</w:t>
      </w:r>
      <w:r>
        <w:rPr>
          <w:rFonts w:eastAsia="仿宋_GB2312" w:hint="eastAsia"/>
          <w:bCs/>
          <w:color w:val="000000"/>
          <w:sz w:val="32"/>
          <w:szCs w:val="32"/>
        </w:rPr>
        <w:t>市企业科协联合会联合怀化市中医院、怀化市爱尔眼科、怀化美年大健康组成专家医疗团队于</w:t>
      </w:r>
      <w:r>
        <w:rPr>
          <w:rFonts w:eastAsia="仿宋_GB2312"/>
          <w:bCs/>
          <w:color w:val="000000"/>
          <w:sz w:val="32"/>
          <w:szCs w:val="32"/>
        </w:rPr>
        <w:t>5</w:t>
      </w:r>
      <w:r>
        <w:rPr>
          <w:rFonts w:eastAsia="仿宋_GB2312" w:hint="eastAsia"/>
          <w:bCs/>
          <w:color w:val="000000"/>
          <w:sz w:val="32"/>
          <w:szCs w:val="32"/>
        </w:rPr>
        <w:t>月开始，开展怀化市</w:t>
      </w:r>
      <w:r>
        <w:rPr>
          <w:rFonts w:eastAsia="仿宋_GB2312"/>
          <w:bCs/>
          <w:color w:val="000000"/>
          <w:sz w:val="32"/>
          <w:szCs w:val="32"/>
        </w:rPr>
        <w:t>“</w:t>
      </w:r>
      <w:r>
        <w:rPr>
          <w:rFonts w:eastAsia="仿宋_GB2312" w:hint="eastAsia"/>
          <w:bCs/>
          <w:color w:val="000000"/>
          <w:sz w:val="32"/>
          <w:szCs w:val="32"/>
        </w:rPr>
        <w:t>呵护健康</w:t>
      </w:r>
      <w:r>
        <w:rPr>
          <w:rFonts w:eastAsia="仿宋_GB2312"/>
          <w:bCs/>
          <w:color w:val="000000"/>
          <w:sz w:val="32"/>
          <w:szCs w:val="32"/>
        </w:rPr>
        <w:t xml:space="preserve"> </w:t>
      </w:r>
      <w:r>
        <w:rPr>
          <w:rFonts w:eastAsia="仿宋_GB2312" w:hint="eastAsia"/>
          <w:bCs/>
          <w:color w:val="000000"/>
          <w:sz w:val="32"/>
          <w:szCs w:val="32"/>
        </w:rPr>
        <w:t>一年一检</w:t>
      </w:r>
      <w:r>
        <w:rPr>
          <w:rFonts w:eastAsia="仿宋_GB2312"/>
          <w:bCs/>
          <w:color w:val="000000"/>
          <w:sz w:val="32"/>
          <w:szCs w:val="32"/>
        </w:rPr>
        <w:t>”</w:t>
      </w:r>
      <w:r>
        <w:rPr>
          <w:rFonts w:eastAsia="仿宋_GB2312" w:hint="eastAsia"/>
          <w:bCs/>
          <w:color w:val="000000"/>
          <w:sz w:val="32"/>
          <w:szCs w:val="32"/>
        </w:rPr>
        <w:t>科技工作者健康关爱行动，为全市科技工作者提供为期半年的健康顾问活动。</w:t>
      </w:r>
    </w:p>
    <w:p w:rsidR="0074451B" w:rsidRDefault="0074451B" w:rsidP="005E353D">
      <w:pPr>
        <w:widowControl/>
        <w:ind w:firstLineChars="200" w:firstLine="31680"/>
        <w:jc w:val="left"/>
        <w:rPr>
          <w:rFonts w:eastAsia="仿宋_GB2312"/>
          <w:sz w:val="32"/>
          <w:szCs w:val="32"/>
        </w:rPr>
      </w:pPr>
      <w:r w:rsidRPr="006E4EA8">
        <w:rPr>
          <w:rFonts w:eastAsia="仿宋_GB2312" w:hint="eastAsia"/>
          <w:bCs/>
          <w:color w:val="000000"/>
          <w:sz w:val="32"/>
          <w:szCs w:val="32"/>
        </w:rPr>
        <w:t>三是全面净化政治生态。</w:t>
      </w:r>
      <w:r>
        <w:rPr>
          <w:rFonts w:eastAsia="仿宋_GB2312" w:hint="eastAsia"/>
          <w:color w:val="000000"/>
          <w:sz w:val="32"/>
          <w:szCs w:val="32"/>
        </w:rPr>
        <w:t>今年</w:t>
      </w:r>
      <w:r>
        <w:rPr>
          <w:rFonts w:eastAsia="仿宋_GB2312" w:hint="eastAsia"/>
          <w:sz w:val="32"/>
          <w:szCs w:val="32"/>
        </w:rPr>
        <w:t>市科协接受了六届市委第九轮巡察，我们</w:t>
      </w:r>
      <w:r>
        <w:rPr>
          <w:rFonts w:eastAsia="仿宋_GB2312" w:hint="eastAsia"/>
          <w:color w:val="000000"/>
          <w:sz w:val="32"/>
          <w:szCs w:val="32"/>
        </w:rPr>
        <w:t>将切实把巡察整改作为优化自身建设、改进工作作风、推动工作成效的实际行动，</w:t>
      </w:r>
      <w:r>
        <w:rPr>
          <w:rFonts w:eastAsia="仿宋_GB2312" w:hint="eastAsia"/>
          <w:sz w:val="32"/>
          <w:szCs w:val="32"/>
        </w:rPr>
        <w:t>以巡察整改为契机促进工作提质增效。继续强化</w:t>
      </w:r>
      <w:r>
        <w:rPr>
          <w:rFonts w:eastAsia="仿宋_GB2312"/>
          <w:sz w:val="32"/>
          <w:szCs w:val="32"/>
        </w:rPr>
        <w:t>“</w:t>
      </w:r>
      <w:r>
        <w:rPr>
          <w:rFonts w:eastAsia="仿宋_GB2312" w:hint="eastAsia"/>
          <w:sz w:val="32"/>
          <w:szCs w:val="32"/>
        </w:rPr>
        <w:t>清廉科协</w:t>
      </w:r>
      <w:r>
        <w:rPr>
          <w:rFonts w:eastAsia="仿宋_GB2312"/>
          <w:sz w:val="32"/>
          <w:szCs w:val="32"/>
        </w:rPr>
        <w:t>”</w:t>
      </w:r>
      <w:r>
        <w:rPr>
          <w:rFonts w:eastAsia="仿宋_GB2312" w:hint="eastAsia"/>
          <w:sz w:val="32"/>
          <w:szCs w:val="32"/>
        </w:rPr>
        <w:t>建设，开展</w:t>
      </w:r>
      <w:r>
        <w:rPr>
          <w:rFonts w:eastAsia="仿宋_GB2312"/>
          <w:sz w:val="32"/>
          <w:szCs w:val="32"/>
        </w:rPr>
        <w:t>“</w:t>
      </w:r>
      <w:r>
        <w:rPr>
          <w:rFonts w:eastAsia="仿宋_GB2312" w:hint="eastAsia"/>
          <w:sz w:val="32"/>
          <w:szCs w:val="32"/>
        </w:rPr>
        <w:t>镜鉴</w:t>
      </w:r>
      <w:r>
        <w:rPr>
          <w:rFonts w:eastAsia="仿宋_GB2312"/>
          <w:sz w:val="32"/>
          <w:szCs w:val="32"/>
        </w:rPr>
        <w:t>”</w:t>
      </w:r>
      <w:r>
        <w:rPr>
          <w:rFonts w:eastAsia="仿宋_GB2312" w:hint="eastAsia"/>
          <w:sz w:val="32"/>
          <w:szCs w:val="32"/>
        </w:rPr>
        <w:t>以案促改促建促治等专项活动，用好警示教育</w:t>
      </w:r>
      <w:r>
        <w:rPr>
          <w:rFonts w:eastAsia="仿宋_GB2312"/>
          <w:sz w:val="32"/>
          <w:szCs w:val="32"/>
        </w:rPr>
        <w:t>“</w:t>
      </w:r>
      <w:r>
        <w:rPr>
          <w:rFonts w:eastAsia="仿宋_GB2312" w:hint="eastAsia"/>
          <w:sz w:val="32"/>
          <w:szCs w:val="32"/>
        </w:rPr>
        <w:t>活教材</w:t>
      </w:r>
      <w:r>
        <w:rPr>
          <w:rFonts w:eastAsia="仿宋_GB2312"/>
          <w:sz w:val="32"/>
          <w:szCs w:val="32"/>
        </w:rPr>
        <w:t>”</w:t>
      </w:r>
      <w:r>
        <w:rPr>
          <w:rFonts w:eastAsia="仿宋_GB2312" w:hint="eastAsia"/>
          <w:sz w:val="32"/>
          <w:szCs w:val="32"/>
        </w:rPr>
        <w:t>。在专家工作站评定、卓越工程师、小荷人才等人才评选举荐、</w:t>
      </w:r>
      <w:r>
        <w:rPr>
          <w:rFonts w:eastAsia="仿宋_GB2312"/>
          <w:sz w:val="32"/>
          <w:szCs w:val="32"/>
        </w:rPr>
        <w:t>“</w:t>
      </w:r>
      <w:r>
        <w:rPr>
          <w:rFonts w:eastAsia="仿宋_GB2312" w:hint="eastAsia"/>
          <w:sz w:val="32"/>
          <w:szCs w:val="32"/>
        </w:rPr>
        <w:t>基层科普行动计划</w:t>
      </w:r>
      <w:r>
        <w:rPr>
          <w:rFonts w:eastAsia="仿宋_GB2312"/>
          <w:sz w:val="32"/>
          <w:szCs w:val="32"/>
        </w:rPr>
        <w:t>”</w:t>
      </w:r>
      <w:r>
        <w:rPr>
          <w:rFonts w:eastAsia="仿宋_GB2312" w:hint="eastAsia"/>
          <w:sz w:val="32"/>
          <w:szCs w:val="32"/>
        </w:rPr>
        <w:t>等项目评选及各类青少年科技赛事中，严格加强纪律监督，保障结果公平公正。</w:t>
      </w:r>
    </w:p>
    <w:p w:rsidR="0074451B" w:rsidRPr="00BB07EF"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九</w:t>
      </w:r>
      <w:r w:rsidRPr="00BB07EF">
        <w:rPr>
          <w:rFonts w:ascii="Times New Roman" w:eastAsia="仿宋_GB2312" w:hAnsi="Times New Roman" w:cs="Times New Roman" w:hint="eastAsia"/>
          <w:b/>
          <w:sz w:val="32"/>
          <w:szCs w:val="32"/>
        </w:rPr>
        <w:t>、存在</w:t>
      </w:r>
      <w:r>
        <w:rPr>
          <w:rFonts w:ascii="Times New Roman" w:eastAsia="仿宋_GB2312" w:hAnsi="Times New Roman" w:cs="Times New Roman" w:hint="eastAsia"/>
          <w:b/>
          <w:sz w:val="32"/>
          <w:szCs w:val="32"/>
        </w:rPr>
        <w:t>的</w:t>
      </w:r>
      <w:r w:rsidRPr="00BB07EF">
        <w:rPr>
          <w:rFonts w:ascii="Times New Roman" w:eastAsia="仿宋_GB2312" w:hAnsi="Times New Roman" w:cs="Times New Roman" w:hint="eastAsia"/>
          <w:b/>
          <w:sz w:val="32"/>
          <w:szCs w:val="32"/>
        </w:rPr>
        <w:t>问题</w:t>
      </w:r>
      <w:r>
        <w:rPr>
          <w:rFonts w:ascii="Times New Roman" w:eastAsia="仿宋_GB2312" w:hAnsi="Times New Roman" w:cs="Times New Roman" w:hint="eastAsia"/>
          <w:b/>
          <w:sz w:val="32"/>
          <w:szCs w:val="32"/>
        </w:rPr>
        <w:t>及原因分析</w:t>
      </w:r>
      <w:r w:rsidRPr="00BB07EF">
        <w:rPr>
          <w:rFonts w:ascii="Times New Roman" w:eastAsia="仿宋_GB2312" w:hAnsi="Times New Roman" w:cs="Times New Roman"/>
          <w:b/>
          <w:sz w:val="32"/>
          <w:szCs w:val="32"/>
        </w:rPr>
        <w:t xml:space="preserve"> </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仿宋_GB2312" w:eastAsia="仿宋_GB2312"/>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Pr="00D0717C">
        <w:rPr>
          <w:rFonts w:ascii="仿宋_GB2312" w:eastAsia="仿宋_GB2312" w:hAnsi="Times New Roman" w:cs="Times New Roman" w:hint="eastAsia"/>
          <w:sz w:val="32"/>
          <w:szCs w:val="32"/>
        </w:rPr>
        <w:t>部门预算编制的科学化、精细化有待提高。目前，预算编制要求经济科目细化到款级，但在实际编制过程中，由于有的预算支出项目具有预测性和不确定性等特点，造成实际</w:t>
      </w:r>
      <w:r w:rsidRPr="00D0717C">
        <w:rPr>
          <w:rFonts w:ascii="仿宋_GB2312" w:eastAsia="仿宋_GB2312" w:hint="eastAsia"/>
          <w:sz w:val="32"/>
          <w:szCs w:val="32"/>
        </w:rPr>
        <w:t>支出与预算编制不符。</w:t>
      </w:r>
    </w:p>
    <w:p w:rsidR="0074451B" w:rsidRDefault="0074451B" w:rsidP="005E353D">
      <w:pPr>
        <w:pStyle w:val="NormalWeb"/>
        <w:shd w:val="clear" w:color="auto" w:fill="FFFFFF"/>
        <w:spacing w:before="0" w:beforeAutospacing="0" w:after="0" w:afterAutospacing="0" w:line="360" w:lineRule="auto"/>
        <w:ind w:leftChars="-2" w:left="31680" w:firstLineChars="250" w:firstLine="31680"/>
        <w:jc w:val="both"/>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全面预算绩效管理工作经验不太丰富，绩效管理专业人员匮乏，规范管理有盲点。</w:t>
      </w:r>
    </w:p>
    <w:p w:rsidR="0074451B" w:rsidRPr="00E37B57" w:rsidRDefault="0074451B" w:rsidP="005E353D">
      <w:pPr>
        <w:pStyle w:val="NormalWeb"/>
        <w:shd w:val="clear" w:color="auto" w:fill="FFFFFF"/>
        <w:spacing w:before="0" w:beforeAutospacing="0" w:after="0" w:afterAutospacing="0" w:line="600" w:lineRule="exact"/>
        <w:ind w:firstLineChars="196" w:firstLine="31680"/>
        <w:jc w:val="both"/>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sidRPr="00E37B57">
        <w:rPr>
          <w:rFonts w:ascii="Times New Roman" w:eastAsia="仿宋_GB2312" w:hAnsi="Times New Roman" w:cs="Times New Roman" w:hint="eastAsia"/>
          <w:b/>
          <w:sz w:val="32"/>
          <w:szCs w:val="32"/>
        </w:rPr>
        <w:t>、</w:t>
      </w:r>
      <w:r>
        <w:rPr>
          <w:rFonts w:ascii="Times New Roman" w:eastAsia="仿宋_GB2312" w:hAnsi="Times New Roman" w:cs="Times New Roman" w:hint="eastAsia"/>
          <w:b/>
          <w:sz w:val="32"/>
          <w:szCs w:val="32"/>
        </w:rPr>
        <w:t>下一步</w:t>
      </w:r>
      <w:r w:rsidRPr="00E37B57">
        <w:rPr>
          <w:rFonts w:ascii="Times New Roman" w:eastAsia="仿宋_GB2312" w:hAnsi="Times New Roman" w:cs="Times New Roman" w:hint="eastAsia"/>
          <w:b/>
          <w:sz w:val="32"/>
          <w:szCs w:val="32"/>
        </w:rPr>
        <w:t>改进措施</w:t>
      </w:r>
    </w:p>
    <w:p w:rsidR="0074451B" w:rsidRDefault="0074451B" w:rsidP="005E353D">
      <w:pPr>
        <w:pStyle w:val="NormalWeb"/>
        <w:shd w:val="clear" w:color="auto" w:fill="FFFFFF"/>
        <w:spacing w:line="560" w:lineRule="exact"/>
        <w:ind w:firstLineChars="200" w:firstLine="31680"/>
        <w:rPr>
          <w:rFonts w:ascii="仿宋_GB2312" w:eastAsia="仿宋_GB2312" w:hAnsi="方正小标宋_GBK" w:cs="方正小标宋_GBK"/>
          <w:color w:val="000000"/>
          <w:sz w:val="32"/>
          <w:szCs w:val="32"/>
          <w:shd w:val="clear" w:color="auto" w:fill="FFFFFF"/>
        </w:rPr>
      </w:pPr>
      <w:r w:rsidRPr="00D87F91">
        <w:rPr>
          <w:rFonts w:ascii="仿宋_GB2312" w:eastAsia="仿宋_GB2312" w:hAnsi="方正小标宋_GBK" w:cs="方正小标宋_GBK"/>
          <w:color w:val="000000"/>
          <w:sz w:val="32"/>
          <w:szCs w:val="32"/>
          <w:shd w:val="clear" w:color="auto" w:fill="FFFFFF"/>
        </w:rPr>
        <w:t>1</w:t>
      </w:r>
      <w:r w:rsidRPr="00D87F91">
        <w:rPr>
          <w:rFonts w:ascii="仿宋_GB2312" w:eastAsia="仿宋_GB2312" w:hAnsi="方正小标宋_GBK" w:cs="方正小标宋_GBK" w:hint="eastAsia"/>
          <w:color w:val="000000"/>
          <w:sz w:val="32"/>
          <w:szCs w:val="32"/>
          <w:shd w:val="clear" w:color="auto" w:fill="FFFFFF"/>
        </w:rPr>
        <w:t>、我们将落实内控制度，严肃执行“三重一大”的原则，深入开展政府购买社会化服务，切实引进社会化竞争机制，引进相关专业人才，保障项目在公开、公平、公正的监督环境中实施，有效节约项目资金，把有限的资金用在刀刃上。</w:t>
      </w:r>
    </w:p>
    <w:p w:rsidR="0074451B" w:rsidRPr="00D87F91" w:rsidRDefault="0074451B" w:rsidP="005E353D">
      <w:pPr>
        <w:pStyle w:val="NormalWeb"/>
        <w:shd w:val="clear" w:color="auto" w:fill="FFFFFF"/>
        <w:spacing w:line="560" w:lineRule="exact"/>
        <w:ind w:firstLineChars="200" w:firstLine="31680"/>
        <w:rPr>
          <w:rFonts w:ascii="仿宋_GB2312" w:eastAsia="仿宋_GB2312" w:hAnsi="方正小标宋_GBK" w:cs="方正小标宋_GBK"/>
          <w:color w:val="000000"/>
          <w:sz w:val="32"/>
          <w:szCs w:val="32"/>
          <w:shd w:val="clear" w:color="auto" w:fill="FFFFFF"/>
        </w:rPr>
      </w:pPr>
      <w:r>
        <w:rPr>
          <w:rFonts w:ascii="仿宋_GB2312" w:eastAsia="仿宋_GB2312" w:hAnsi="方正小标宋_GBK" w:cs="方正小标宋_GBK"/>
          <w:color w:val="000000"/>
          <w:sz w:val="32"/>
          <w:szCs w:val="32"/>
          <w:shd w:val="clear" w:color="auto" w:fill="FFFFFF"/>
        </w:rPr>
        <w:t>2</w:t>
      </w:r>
      <w:r w:rsidRPr="00D87F91">
        <w:rPr>
          <w:rFonts w:ascii="仿宋_GB2312" w:eastAsia="仿宋_GB2312" w:hAnsi="方正小标宋_GBK" w:cs="方正小标宋_GBK" w:hint="eastAsia"/>
          <w:color w:val="000000"/>
          <w:sz w:val="32"/>
          <w:szCs w:val="32"/>
          <w:shd w:val="clear" w:color="auto" w:fill="FFFFFF"/>
        </w:rPr>
        <w:t>、加强对财政资金的拨付和使用管理，加强对财务干部职工的业务培训，强化预算管理意识，严格执行预算，做到专账核算，确保专款专用。</w:t>
      </w:r>
    </w:p>
    <w:p w:rsidR="0074451B" w:rsidRPr="00D87F91" w:rsidRDefault="0074451B" w:rsidP="005E353D">
      <w:pPr>
        <w:pStyle w:val="NormalWeb"/>
        <w:shd w:val="clear" w:color="auto" w:fill="FFFFFF"/>
        <w:spacing w:line="560" w:lineRule="exact"/>
        <w:ind w:firstLineChars="200" w:firstLine="31680"/>
        <w:rPr>
          <w:rFonts w:ascii="仿宋_GB2312" w:eastAsia="仿宋_GB2312" w:hAnsi="方正小标宋_GBK" w:cs="方正小标宋_GBK"/>
          <w:color w:val="000000"/>
          <w:sz w:val="32"/>
          <w:szCs w:val="32"/>
          <w:shd w:val="clear" w:color="auto" w:fill="FFFFFF"/>
        </w:rPr>
      </w:pPr>
      <w:r>
        <w:rPr>
          <w:rFonts w:ascii="仿宋_GB2312" w:eastAsia="仿宋_GB2312" w:hAnsi="方正小标宋_GBK" w:cs="方正小标宋_GBK"/>
          <w:color w:val="000000"/>
          <w:sz w:val="32"/>
          <w:szCs w:val="32"/>
          <w:shd w:val="clear" w:color="auto" w:fill="FFFFFF"/>
        </w:rPr>
        <w:t>3</w:t>
      </w:r>
      <w:r>
        <w:rPr>
          <w:rFonts w:ascii="仿宋_GB2312" w:eastAsia="仿宋_GB2312" w:hAnsi="方正小标宋_GBK" w:cs="方正小标宋_GBK" w:hint="eastAsia"/>
          <w:color w:val="000000"/>
          <w:sz w:val="32"/>
          <w:szCs w:val="32"/>
          <w:shd w:val="clear" w:color="auto" w:fill="FFFFFF"/>
        </w:rPr>
        <w:t>、</w:t>
      </w:r>
      <w:r w:rsidRPr="00D87F91">
        <w:rPr>
          <w:rFonts w:ascii="仿宋_GB2312" w:eastAsia="仿宋_GB2312" w:hAnsi="方正小标宋_GBK" w:cs="方正小标宋_GBK" w:hint="eastAsia"/>
          <w:color w:val="000000"/>
          <w:sz w:val="32"/>
          <w:szCs w:val="32"/>
          <w:shd w:val="clear" w:color="auto" w:fill="FFFFFF"/>
        </w:rPr>
        <w:t>我们将更加全面、细致地制定绩效目标，进一步严肃财经纪律，在实施过程中遵循“实事求是、尊重客观、力求精准”的原则，努力使项目资金落到实处。</w:t>
      </w:r>
    </w:p>
    <w:p w:rsidR="0074451B" w:rsidRPr="00FE6C1F" w:rsidRDefault="0074451B" w:rsidP="005E353D">
      <w:pPr>
        <w:ind w:firstLineChars="250" w:firstLine="31680"/>
        <w:rPr>
          <w:rFonts w:ascii="仿宋_GB2312" w:eastAsia="仿宋_GB2312"/>
          <w:b/>
          <w:sz w:val="32"/>
          <w:szCs w:val="32"/>
        </w:rPr>
      </w:pPr>
      <w:r w:rsidRPr="00FE6C1F">
        <w:rPr>
          <w:rFonts w:ascii="仿宋_GB2312" w:eastAsia="仿宋_GB2312" w:hint="eastAsia"/>
          <w:b/>
          <w:sz w:val="32"/>
          <w:szCs w:val="32"/>
        </w:rPr>
        <w:t>十一、绩效自评结果拟应用和公开情况</w:t>
      </w:r>
    </w:p>
    <w:p w:rsidR="0074451B" w:rsidRPr="00D87F91" w:rsidRDefault="0074451B" w:rsidP="005E353D">
      <w:pPr>
        <w:pStyle w:val="NormalWeb"/>
        <w:shd w:val="clear" w:color="auto" w:fill="FFFFFF"/>
        <w:spacing w:line="480" w:lineRule="atLeast"/>
        <w:ind w:firstLineChars="200" w:firstLine="31680"/>
        <w:rPr>
          <w:rFonts w:ascii="仿宋_GB2312" w:eastAsia="仿宋_GB2312" w:hAnsi="方正小标宋_GBK" w:cs="方正小标宋_GBK"/>
          <w:color w:val="000000"/>
          <w:sz w:val="32"/>
          <w:szCs w:val="32"/>
          <w:shd w:val="clear" w:color="auto" w:fill="FFFFFF"/>
        </w:rPr>
      </w:pPr>
      <w:r w:rsidRPr="00D87F91">
        <w:rPr>
          <w:rFonts w:ascii="仿宋_GB2312" w:eastAsia="仿宋_GB2312" w:hAnsi="方正小标宋_GBK" w:cs="方正小标宋_GBK" w:hint="eastAsia"/>
          <w:color w:val="000000"/>
          <w:sz w:val="32"/>
          <w:szCs w:val="32"/>
          <w:shd w:val="clear" w:color="auto" w:fill="FFFFFF"/>
        </w:rPr>
        <w:t>根据部门整体支出绩效评价指标规定的内容，经我单位认真自评，总评分为</w:t>
      </w:r>
      <w:r w:rsidRPr="00D87F91">
        <w:rPr>
          <w:rFonts w:ascii="仿宋_GB2312" w:eastAsia="仿宋_GB2312" w:hAnsi="方正小标宋_GBK" w:cs="方正小标宋_GBK"/>
          <w:color w:val="000000"/>
          <w:sz w:val="32"/>
          <w:szCs w:val="32"/>
          <w:shd w:val="clear" w:color="auto" w:fill="FFFFFF"/>
        </w:rPr>
        <w:t>100</w:t>
      </w:r>
      <w:r w:rsidRPr="00D87F91">
        <w:rPr>
          <w:rFonts w:ascii="仿宋_GB2312" w:eastAsia="仿宋_GB2312" w:hAnsi="方正小标宋_GBK" w:cs="方正小标宋_GBK" w:hint="eastAsia"/>
          <w:color w:val="000000"/>
          <w:sz w:val="32"/>
          <w:szCs w:val="32"/>
          <w:shd w:val="clear" w:color="auto" w:fill="FFFFFF"/>
        </w:rPr>
        <w:t>分，实际得分</w:t>
      </w:r>
      <w:r w:rsidRPr="00D87F91">
        <w:rPr>
          <w:rFonts w:ascii="仿宋_GB2312" w:eastAsia="仿宋_GB2312" w:hAnsi="方正小标宋_GBK" w:cs="方正小标宋_GBK"/>
          <w:color w:val="000000"/>
          <w:sz w:val="32"/>
          <w:szCs w:val="32"/>
          <w:shd w:val="clear" w:color="auto" w:fill="FFFFFF"/>
        </w:rPr>
        <w:t>9</w:t>
      </w:r>
      <w:r>
        <w:rPr>
          <w:rFonts w:ascii="仿宋_GB2312" w:eastAsia="仿宋_GB2312" w:hAnsi="方正小标宋_GBK" w:cs="方正小标宋_GBK"/>
          <w:color w:val="000000"/>
          <w:sz w:val="32"/>
          <w:szCs w:val="32"/>
          <w:shd w:val="clear" w:color="auto" w:fill="FFFFFF"/>
        </w:rPr>
        <w:t>9</w:t>
      </w:r>
      <w:r w:rsidRPr="00D87F91">
        <w:rPr>
          <w:rFonts w:ascii="仿宋_GB2312" w:eastAsia="仿宋_GB2312" w:hAnsi="方正小标宋_GBK" w:cs="方正小标宋_GBK" w:hint="eastAsia"/>
          <w:color w:val="000000"/>
          <w:sz w:val="32"/>
          <w:szCs w:val="32"/>
          <w:shd w:val="clear" w:color="auto" w:fill="FFFFFF"/>
        </w:rPr>
        <w:t>分，</w:t>
      </w:r>
      <w:r w:rsidRPr="00D87F91">
        <w:rPr>
          <w:rFonts w:ascii="仿宋_GB2312" w:eastAsia="仿宋_GB2312" w:hAnsi="方正小标宋_GBK" w:cs="方正小标宋_GBK"/>
          <w:color w:val="000000"/>
          <w:sz w:val="32"/>
          <w:szCs w:val="32"/>
          <w:shd w:val="clear" w:color="auto" w:fill="FFFFFF"/>
        </w:rPr>
        <w:t>202</w:t>
      </w:r>
      <w:r>
        <w:rPr>
          <w:rFonts w:ascii="仿宋_GB2312" w:eastAsia="仿宋_GB2312" w:hAnsi="方正小标宋_GBK" w:cs="方正小标宋_GBK"/>
          <w:color w:val="000000"/>
          <w:sz w:val="32"/>
          <w:szCs w:val="32"/>
          <w:shd w:val="clear" w:color="auto" w:fill="FFFFFF"/>
        </w:rPr>
        <w:t>4</w:t>
      </w:r>
      <w:r w:rsidRPr="00D87F91">
        <w:rPr>
          <w:rFonts w:ascii="仿宋_GB2312" w:eastAsia="仿宋_GB2312" w:hAnsi="方正小标宋_GBK" w:cs="方正小标宋_GBK" w:hint="eastAsia"/>
          <w:color w:val="000000"/>
          <w:sz w:val="32"/>
          <w:szCs w:val="32"/>
          <w:shd w:val="clear" w:color="auto" w:fill="FFFFFF"/>
        </w:rPr>
        <w:t>年度部门整体绩效评价为优秀。</w:t>
      </w:r>
    </w:p>
    <w:p w:rsidR="0074451B" w:rsidRPr="00D87F91" w:rsidRDefault="0074451B" w:rsidP="005E353D">
      <w:pPr>
        <w:pStyle w:val="NormalWeb"/>
        <w:shd w:val="clear" w:color="auto" w:fill="FFFFFF"/>
        <w:spacing w:line="480" w:lineRule="atLeast"/>
        <w:ind w:firstLineChars="200" w:firstLine="31680"/>
        <w:rPr>
          <w:rFonts w:ascii="仿宋_GB2312" w:eastAsia="仿宋_GB2312" w:hAnsi="方正小标宋_GBK" w:cs="方正小标宋_GBK"/>
          <w:color w:val="000000"/>
          <w:sz w:val="32"/>
          <w:szCs w:val="32"/>
          <w:shd w:val="clear" w:color="auto" w:fill="FFFFFF"/>
        </w:rPr>
      </w:pPr>
      <w:r w:rsidRPr="00D87F91">
        <w:rPr>
          <w:rFonts w:ascii="仿宋_GB2312" w:eastAsia="仿宋_GB2312" w:hAnsi="方正小标宋_GBK" w:cs="方正小标宋_GBK" w:hint="eastAsia"/>
          <w:color w:val="000000"/>
          <w:sz w:val="32"/>
          <w:szCs w:val="32"/>
          <w:shd w:val="clear" w:color="auto" w:fill="FFFFFF"/>
        </w:rPr>
        <w:t>按照市级部门预决算编制通知和有关要求，按时完成预决算编制工作，并及时在网上进行预决算公开。部门整体绩效目标编制完整、合理，项目绩效目标编制明确、量化。按要求严格预算执行管理，及时足额将专项资金按标拨付。严格执行“三公经费”预算，按要求及时公开</w:t>
      </w:r>
      <w:r>
        <w:rPr>
          <w:rFonts w:ascii="仿宋_GB2312" w:eastAsia="仿宋_GB2312" w:hAnsi="方正小标宋_GBK" w:cs="方正小标宋_GBK" w:hint="eastAsia"/>
          <w:color w:val="000000"/>
          <w:sz w:val="32"/>
          <w:szCs w:val="32"/>
          <w:shd w:val="clear" w:color="auto" w:fill="FFFFFF"/>
        </w:rPr>
        <w:t>预算、决算、绩效等信息。按要求及时、准确、全面开展资产清查工作</w:t>
      </w:r>
      <w:r w:rsidRPr="00D87F91">
        <w:rPr>
          <w:rFonts w:ascii="仿宋_GB2312" w:eastAsia="仿宋_GB2312" w:hAnsi="方正小标宋_GBK" w:cs="方正小标宋_GBK" w:hint="eastAsia"/>
          <w:color w:val="000000"/>
          <w:sz w:val="32"/>
          <w:szCs w:val="32"/>
          <w:shd w:val="clear" w:color="auto" w:fill="FFFFFF"/>
        </w:rPr>
        <w:t>。内部控制制度健全完整并执行良好，在本年度内未出现廉政风险。</w:t>
      </w:r>
    </w:p>
    <w:p w:rsidR="0074451B" w:rsidRPr="00FE6C1F" w:rsidRDefault="0074451B" w:rsidP="005E353D">
      <w:pPr>
        <w:ind w:firstLineChars="250" w:firstLine="31680"/>
        <w:rPr>
          <w:rFonts w:ascii="仿宋_GB2312" w:eastAsia="仿宋_GB2312"/>
          <w:b/>
          <w:sz w:val="32"/>
          <w:szCs w:val="32"/>
        </w:rPr>
      </w:pPr>
      <w:r w:rsidRPr="00FE6C1F">
        <w:rPr>
          <w:rFonts w:ascii="仿宋_GB2312" w:eastAsia="仿宋_GB2312" w:hint="eastAsia"/>
          <w:b/>
          <w:sz w:val="32"/>
          <w:szCs w:val="32"/>
        </w:rPr>
        <w:t>十二、其他需要说明的情况</w:t>
      </w:r>
    </w:p>
    <w:p w:rsidR="0074451B" w:rsidRPr="00FE6C1F" w:rsidRDefault="0074451B" w:rsidP="005E353D">
      <w:pPr>
        <w:ind w:firstLineChars="200" w:firstLine="31680"/>
        <w:rPr>
          <w:rFonts w:ascii="仿宋_GB2312" w:eastAsia="仿宋_GB2312"/>
          <w:sz w:val="32"/>
          <w:szCs w:val="32"/>
        </w:rPr>
      </w:pPr>
      <w:r>
        <w:rPr>
          <w:rFonts w:ascii="仿宋_GB2312" w:eastAsia="仿宋_GB2312" w:hint="eastAsia"/>
          <w:sz w:val="32"/>
          <w:szCs w:val="32"/>
        </w:rPr>
        <w:t>无</w:t>
      </w:r>
    </w:p>
    <w:p w:rsidR="0074451B" w:rsidRDefault="0074451B">
      <w:pPr>
        <w:jc w:val="left"/>
        <w:rPr>
          <w:rFonts w:ascii="宋体" w:cs="黑体"/>
          <w:color w:val="000000"/>
          <w:kern w:val="0"/>
          <w:sz w:val="32"/>
          <w:szCs w:val="32"/>
        </w:rPr>
      </w:pPr>
    </w:p>
    <w:sectPr w:rsidR="0074451B" w:rsidSect="00B72BBE">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51B" w:rsidRDefault="0074451B" w:rsidP="00391D68">
      <w:r>
        <w:separator/>
      </w:r>
    </w:p>
  </w:endnote>
  <w:endnote w:type="continuationSeparator" w:id="1">
    <w:p w:rsidR="0074451B" w:rsidRDefault="0074451B" w:rsidP="00391D68">
      <w:r>
        <w:continuationSeparator/>
      </w:r>
    </w:p>
  </w:endnote>
</w:endnotes>
</file>

<file path=word/fontTable.xml><?xml version="1.0" encoding="utf-8"?>
<w:fonts xmlns:r="http://schemas.openxmlformats.org/officeDocument/2006/relationships" xmlns:w="http://schemas.openxmlformats.org/wordprocessingml/2006/main">
  <w:font w:name="楷体_GB2312">
    <w:altName w:val="微软雅黑"/>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仿宋">
    <w:altName w:val="微软雅黑"/>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黑体_GBK">
    <w:altName w:val="华文仿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1B" w:rsidRDefault="0074451B" w:rsidP="008040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451B" w:rsidRDefault="007445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1B" w:rsidRDefault="0074451B" w:rsidP="008040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74451B" w:rsidRDefault="007445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51B" w:rsidRDefault="0074451B" w:rsidP="00391D68">
      <w:r>
        <w:separator/>
      </w:r>
    </w:p>
  </w:footnote>
  <w:footnote w:type="continuationSeparator" w:id="1">
    <w:p w:rsidR="0074451B" w:rsidRDefault="0074451B" w:rsidP="00391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07EA5"/>
    <w:multiLevelType w:val="hybridMultilevel"/>
    <w:tmpl w:val="A628F946"/>
    <w:lvl w:ilvl="0" w:tplc="26C48C3E">
      <w:start w:val="1"/>
      <w:numFmt w:val="japaneseCounting"/>
      <w:lvlText w:val="（%1）"/>
      <w:lvlJc w:val="left"/>
      <w:pPr>
        <w:tabs>
          <w:tab w:val="num" w:pos="1471"/>
        </w:tabs>
        <w:ind w:left="1471" w:hanging="1080"/>
      </w:pPr>
      <w:rPr>
        <w:rFonts w:ascii="楷体_GB2312" w:eastAsia="楷体_GB2312" w:cs="Times New Roman" w:hint="default"/>
        <w:b/>
      </w:rPr>
    </w:lvl>
    <w:lvl w:ilvl="1" w:tplc="04090019" w:tentative="1">
      <w:start w:val="1"/>
      <w:numFmt w:val="lowerLetter"/>
      <w:lvlText w:val="%2)"/>
      <w:lvlJc w:val="left"/>
      <w:pPr>
        <w:tabs>
          <w:tab w:val="num" w:pos="1231"/>
        </w:tabs>
        <w:ind w:left="1231" w:hanging="420"/>
      </w:pPr>
      <w:rPr>
        <w:rFonts w:cs="Times New Roman"/>
      </w:rPr>
    </w:lvl>
    <w:lvl w:ilvl="2" w:tplc="0409001B" w:tentative="1">
      <w:start w:val="1"/>
      <w:numFmt w:val="lowerRoman"/>
      <w:lvlText w:val="%3."/>
      <w:lvlJc w:val="right"/>
      <w:pPr>
        <w:tabs>
          <w:tab w:val="num" w:pos="1651"/>
        </w:tabs>
        <w:ind w:left="1651" w:hanging="420"/>
      </w:pPr>
      <w:rPr>
        <w:rFonts w:cs="Times New Roman"/>
      </w:rPr>
    </w:lvl>
    <w:lvl w:ilvl="3" w:tplc="0409000F" w:tentative="1">
      <w:start w:val="1"/>
      <w:numFmt w:val="decimal"/>
      <w:lvlText w:val="%4."/>
      <w:lvlJc w:val="left"/>
      <w:pPr>
        <w:tabs>
          <w:tab w:val="num" w:pos="2071"/>
        </w:tabs>
        <w:ind w:left="2071" w:hanging="420"/>
      </w:pPr>
      <w:rPr>
        <w:rFonts w:cs="Times New Roman"/>
      </w:rPr>
    </w:lvl>
    <w:lvl w:ilvl="4" w:tplc="04090019" w:tentative="1">
      <w:start w:val="1"/>
      <w:numFmt w:val="lowerLetter"/>
      <w:lvlText w:val="%5)"/>
      <w:lvlJc w:val="left"/>
      <w:pPr>
        <w:tabs>
          <w:tab w:val="num" w:pos="2491"/>
        </w:tabs>
        <w:ind w:left="2491" w:hanging="420"/>
      </w:pPr>
      <w:rPr>
        <w:rFonts w:cs="Times New Roman"/>
      </w:rPr>
    </w:lvl>
    <w:lvl w:ilvl="5" w:tplc="0409001B" w:tentative="1">
      <w:start w:val="1"/>
      <w:numFmt w:val="lowerRoman"/>
      <w:lvlText w:val="%6."/>
      <w:lvlJc w:val="right"/>
      <w:pPr>
        <w:tabs>
          <w:tab w:val="num" w:pos="2911"/>
        </w:tabs>
        <w:ind w:left="2911" w:hanging="420"/>
      </w:pPr>
      <w:rPr>
        <w:rFonts w:cs="Times New Roman"/>
      </w:rPr>
    </w:lvl>
    <w:lvl w:ilvl="6" w:tplc="0409000F" w:tentative="1">
      <w:start w:val="1"/>
      <w:numFmt w:val="decimal"/>
      <w:lvlText w:val="%7."/>
      <w:lvlJc w:val="left"/>
      <w:pPr>
        <w:tabs>
          <w:tab w:val="num" w:pos="3331"/>
        </w:tabs>
        <w:ind w:left="3331" w:hanging="420"/>
      </w:pPr>
      <w:rPr>
        <w:rFonts w:cs="Times New Roman"/>
      </w:rPr>
    </w:lvl>
    <w:lvl w:ilvl="7" w:tplc="04090019" w:tentative="1">
      <w:start w:val="1"/>
      <w:numFmt w:val="lowerLetter"/>
      <w:lvlText w:val="%8)"/>
      <w:lvlJc w:val="left"/>
      <w:pPr>
        <w:tabs>
          <w:tab w:val="num" w:pos="3751"/>
        </w:tabs>
        <w:ind w:left="3751" w:hanging="420"/>
      </w:pPr>
      <w:rPr>
        <w:rFonts w:cs="Times New Roman"/>
      </w:rPr>
    </w:lvl>
    <w:lvl w:ilvl="8" w:tplc="0409001B" w:tentative="1">
      <w:start w:val="1"/>
      <w:numFmt w:val="lowerRoman"/>
      <w:lvlText w:val="%9."/>
      <w:lvlJc w:val="right"/>
      <w:pPr>
        <w:tabs>
          <w:tab w:val="num" w:pos="4171"/>
        </w:tabs>
        <w:ind w:left="4171" w:hanging="420"/>
      </w:pPr>
      <w:rPr>
        <w:rFonts w:cs="Times New Roman"/>
      </w:rPr>
    </w:lvl>
  </w:abstractNum>
  <w:abstractNum w:abstractNumId="1">
    <w:nsid w:val="373518C1"/>
    <w:multiLevelType w:val="multilevel"/>
    <w:tmpl w:val="373518C1"/>
    <w:lvl w:ilvl="0">
      <w:start w:val="1"/>
      <w:numFmt w:val="none"/>
      <w:lvlText w:val="一、"/>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430C74CE"/>
    <w:multiLevelType w:val="hybridMultilevel"/>
    <w:tmpl w:val="39CC9DEC"/>
    <w:lvl w:ilvl="0" w:tplc="694AD684">
      <w:start w:val="1"/>
      <w:numFmt w:val="japaneseCounting"/>
      <w:lvlText w:val="（%1）"/>
      <w:lvlJc w:val="left"/>
      <w:pPr>
        <w:tabs>
          <w:tab w:val="num" w:pos="1710"/>
        </w:tabs>
        <w:ind w:left="1710" w:hanging="1080"/>
      </w:pPr>
      <w:rPr>
        <w:rFonts w:ascii="楷体_GB2312" w:eastAsia="楷体_GB2312" w:cs="Times New Roman" w:hint="default"/>
        <w:b/>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3">
    <w:nsid w:val="45F16EC1"/>
    <w:multiLevelType w:val="multilevel"/>
    <w:tmpl w:val="45F16EC1"/>
    <w:lvl w:ilvl="0">
      <w:start w:val="1"/>
      <w:numFmt w:val="japaneseCounting"/>
      <w:lvlText w:val="%1、"/>
      <w:lvlJc w:val="left"/>
      <w:pPr>
        <w:tabs>
          <w:tab w:val="left" w:pos="1360"/>
        </w:tabs>
        <w:ind w:left="1360" w:hanging="720"/>
      </w:pPr>
      <w:rPr>
        <w:rFonts w:cs="Times New Roman"/>
      </w:rPr>
    </w:lvl>
    <w:lvl w:ilvl="1">
      <w:start w:val="1"/>
      <w:numFmt w:val="decimal"/>
      <w:lvlText w:val="%2、"/>
      <w:lvlJc w:val="left"/>
      <w:pPr>
        <w:tabs>
          <w:tab w:val="left" w:pos="1780"/>
        </w:tabs>
        <w:ind w:left="1780" w:hanging="720"/>
      </w:pPr>
      <w:rPr>
        <w:rFonts w:cs="Times New Roman"/>
      </w:rPr>
    </w:lvl>
    <w:lvl w:ilvl="2">
      <w:start w:val="1"/>
      <w:numFmt w:val="lowerRoman"/>
      <w:lvlText w:val="%3."/>
      <w:lvlJc w:val="right"/>
      <w:pPr>
        <w:tabs>
          <w:tab w:val="left" w:pos="1900"/>
        </w:tabs>
        <w:ind w:left="1900" w:hanging="420"/>
      </w:pPr>
      <w:rPr>
        <w:rFonts w:cs="Times New Roman"/>
      </w:rPr>
    </w:lvl>
    <w:lvl w:ilvl="3">
      <w:start w:val="1"/>
      <w:numFmt w:val="decimal"/>
      <w:lvlText w:val="%4."/>
      <w:lvlJc w:val="left"/>
      <w:pPr>
        <w:tabs>
          <w:tab w:val="left" w:pos="2320"/>
        </w:tabs>
        <w:ind w:left="2320" w:hanging="420"/>
      </w:pPr>
      <w:rPr>
        <w:rFonts w:cs="Times New Roman"/>
      </w:rPr>
    </w:lvl>
    <w:lvl w:ilvl="4">
      <w:start w:val="1"/>
      <w:numFmt w:val="lowerLetter"/>
      <w:lvlText w:val="%5)"/>
      <w:lvlJc w:val="left"/>
      <w:pPr>
        <w:tabs>
          <w:tab w:val="left" w:pos="2740"/>
        </w:tabs>
        <w:ind w:left="2740" w:hanging="420"/>
      </w:pPr>
      <w:rPr>
        <w:rFonts w:cs="Times New Roman"/>
      </w:rPr>
    </w:lvl>
    <w:lvl w:ilvl="5">
      <w:start w:val="1"/>
      <w:numFmt w:val="lowerRoman"/>
      <w:lvlText w:val="%6."/>
      <w:lvlJc w:val="right"/>
      <w:pPr>
        <w:tabs>
          <w:tab w:val="left" w:pos="3160"/>
        </w:tabs>
        <w:ind w:left="3160" w:hanging="420"/>
      </w:pPr>
      <w:rPr>
        <w:rFonts w:cs="Times New Roman"/>
      </w:rPr>
    </w:lvl>
    <w:lvl w:ilvl="6">
      <w:start w:val="1"/>
      <w:numFmt w:val="decimal"/>
      <w:lvlText w:val="%7."/>
      <w:lvlJc w:val="left"/>
      <w:pPr>
        <w:tabs>
          <w:tab w:val="left" w:pos="3580"/>
        </w:tabs>
        <w:ind w:left="3580" w:hanging="420"/>
      </w:pPr>
      <w:rPr>
        <w:rFonts w:cs="Times New Roman"/>
      </w:rPr>
    </w:lvl>
    <w:lvl w:ilvl="7">
      <w:start w:val="1"/>
      <w:numFmt w:val="lowerLetter"/>
      <w:lvlText w:val="%8)"/>
      <w:lvlJc w:val="left"/>
      <w:pPr>
        <w:tabs>
          <w:tab w:val="left" w:pos="4000"/>
        </w:tabs>
        <w:ind w:left="4000" w:hanging="420"/>
      </w:pPr>
      <w:rPr>
        <w:rFonts w:cs="Times New Roman"/>
      </w:rPr>
    </w:lvl>
    <w:lvl w:ilvl="8">
      <w:start w:val="1"/>
      <w:numFmt w:val="lowerRoman"/>
      <w:lvlText w:val="%9."/>
      <w:lvlJc w:val="right"/>
      <w:pPr>
        <w:tabs>
          <w:tab w:val="left" w:pos="4420"/>
        </w:tabs>
        <w:ind w:left="4420" w:hanging="420"/>
      </w:pPr>
      <w:rPr>
        <w:rFonts w:cs="Times New Roman"/>
      </w:rPr>
    </w:lvl>
  </w:abstractNum>
  <w:abstractNum w:abstractNumId="4">
    <w:nsid w:val="508EDDA1"/>
    <w:multiLevelType w:val="singleLevel"/>
    <w:tmpl w:val="508EDDA1"/>
    <w:lvl w:ilvl="0">
      <w:start w:val="3"/>
      <w:numFmt w:val="decimal"/>
      <w:suff w:val="nothing"/>
      <w:lvlText w:val="%1、"/>
      <w:lvlJc w:val="left"/>
      <w:rPr>
        <w:rFonts w:cs="Times New Roman"/>
      </w:rPr>
    </w:lvl>
  </w:abstractNum>
  <w:abstractNum w:abstractNumId="5">
    <w:nsid w:val="5969478E"/>
    <w:multiLevelType w:val="hybridMultilevel"/>
    <w:tmpl w:val="0552969C"/>
    <w:lvl w:ilvl="0" w:tplc="181C4F6A">
      <w:start w:val="1"/>
      <w:numFmt w:val="japaneseCounting"/>
      <w:lvlText w:val="（%1）"/>
      <w:lvlJc w:val="left"/>
      <w:pPr>
        <w:tabs>
          <w:tab w:val="num" w:pos="1723"/>
        </w:tabs>
        <w:ind w:left="1723" w:hanging="1080"/>
      </w:pPr>
      <w:rPr>
        <w:rFonts w:ascii="楷体_GB2312" w:eastAsia="楷体_GB2312" w:cs="Times New Roman" w:hint="default"/>
        <w:b/>
      </w:rPr>
    </w:lvl>
    <w:lvl w:ilvl="1" w:tplc="04090019" w:tentative="1">
      <w:start w:val="1"/>
      <w:numFmt w:val="lowerLetter"/>
      <w:lvlText w:val="%2)"/>
      <w:lvlJc w:val="left"/>
      <w:pPr>
        <w:tabs>
          <w:tab w:val="num" w:pos="1483"/>
        </w:tabs>
        <w:ind w:left="1483" w:hanging="420"/>
      </w:pPr>
      <w:rPr>
        <w:rFonts w:cs="Times New Roman"/>
      </w:rPr>
    </w:lvl>
    <w:lvl w:ilvl="2" w:tplc="0409001B" w:tentative="1">
      <w:start w:val="1"/>
      <w:numFmt w:val="lowerRoman"/>
      <w:lvlText w:val="%3."/>
      <w:lvlJc w:val="righ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9" w:tentative="1">
      <w:start w:val="1"/>
      <w:numFmt w:val="lowerLetter"/>
      <w:lvlText w:val="%5)"/>
      <w:lvlJc w:val="left"/>
      <w:pPr>
        <w:tabs>
          <w:tab w:val="num" w:pos="2743"/>
        </w:tabs>
        <w:ind w:left="2743" w:hanging="420"/>
      </w:pPr>
      <w:rPr>
        <w:rFonts w:cs="Times New Roman"/>
      </w:rPr>
    </w:lvl>
    <w:lvl w:ilvl="5" w:tplc="0409001B" w:tentative="1">
      <w:start w:val="1"/>
      <w:numFmt w:val="lowerRoman"/>
      <w:lvlText w:val="%6."/>
      <w:lvlJc w:val="righ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9" w:tentative="1">
      <w:start w:val="1"/>
      <w:numFmt w:val="lowerLetter"/>
      <w:lvlText w:val="%8)"/>
      <w:lvlJc w:val="left"/>
      <w:pPr>
        <w:tabs>
          <w:tab w:val="num" w:pos="4003"/>
        </w:tabs>
        <w:ind w:left="4003" w:hanging="420"/>
      </w:pPr>
      <w:rPr>
        <w:rFonts w:cs="Times New Roman"/>
      </w:rPr>
    </w:lvl>
    <w:lvl w:ilvl="8" w:tplc="0409001B" w:tentative="1">
      <w:start w:val="1"/>
      <w:numFmt w:val="lowerRoman"/>
      <w:lvlText w:val="%9."/>
      <w:lvlJc w:val="right"/>
      <w:pPr>
        <w:tabs>
          <w:tab w:val="num" w:pos="4423"/>
        </w:tabs>
        <w:ind w:left="4423" w:hanging="420"/>
      </w:pPr>
      <w:rPr>
        <w:rFonts w:cs="Times New Roman"/>
      </w:rPr>
    </w:lvl>
  </w:abstractNum>
  <w:abstractNum w:abstractNumId="6">
    <w:nsid w:val="7876152C"/>
    <w:multiLevelType w:val="hybridMultilevel"/>
    <w:tmpl w:val="9314D8D4"/>
    <w:lvl w:ilvl="0" w:tplc="A0DA50DC">
      <w:start w:val="1"/>
      <w:numFmt w:val="japaneseCounting"/>
      <w:lvlText w:val="（%1）"/>
      <w:lvlJc w:val="left"/>
      <w:pPr>
        <w:ind w:left="1723" w:hanging="1080"/>
      </w:pPr>
      <w:rPr>
        <w:rFonts w:cs="Times New Roman"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num w:numId="1">
    <w:abstractNumId w:val="1"/>
  </w:num>
  <w:num w:numId="2">
    <w:abstractNumId w:val="6"/>
  </w:num>
  <w:num w:numId="3">
    <w:abstractNumId w:val="5"/>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38DD"/>
    <w:rsid w:val="0000432F"/>
    <w:rsid w:val="00014920"/>
    <w:rsid w:val="0002229B"/>
    <w:rsid w:val="000273BD"/>
    <w:rsid w:val="00031780"/>
    <w:rsid w:val="00031933"/>
    <w:rsid w:val="00037148"/>
    <w:rsid w:val="00040CBC"/>
    <w:rsid w:val="000415B7"/>
    <w:rsid w:val="00041E3F"/>
    <w:rsid w:val="000443E1"/>
    <w:rsid w:val="00046E43"/>
    <w:rsid w:val="00055DAA"/>
    <w:rsid w:val="00057AE2"/>
    <w:rsid w:val="00060697"/>
    <w:rsid w:val="00061F7B"/>
    <w:rsid w:val="00063DE9"/>
    <w:rsid w:val="000658A3"/>
    <w:rsid w:val="000710F1"/>
    <w:rsid w:val="00071223"/>
    <w:rsid w:val="00074155"/>
    <w:rsid w:val="00085EBF"/>
    <w:rsid w:val="0008756E"/>
    <w:rsid w:val="0009120C"/>
    <w:rsid w:val="0009650C"/>
    <w:rsid w:val="000A24B4"/>
    <w:rsid w:val="000A3F69"/>
    <w:rsid w:val="000A5831"/>
    <w:rsid w:val="000C22B9"/>
    <w:rsid w:val="000D2278"/>
    <w:rsid w:val="000F0179"/>
    <w:rsid w:val="000F03E9"/>
    <w:rsid w:val="000F0CBD"/>
    <w:rsid w:val="00103957"/>
    <w:rsid w:val="00112E59"/>
    <w:rsid w:val="0012347B"/>
    <w:rsid w:val="00127CB9"/>
    <w:rsid w:val="00132121"/>
    <w:rsid w:val="00136AC5"/>
    <w:rsid w:val="00141A6B"/>
    <w:rsid w:val="00143C08"/>
    <w:rsid w:val="00152C6D"/>
    <w:rsid w:val="00156826"/>
    <w:rsid w:val="00161AD0"/>
    <w:rsid w:val="0016243B"/>
    <w:rsid w:val="00162D39"/>
    <w:rsid w:val="001678BD"/>
    <w:rsid w:val="00170198"/>
    <w:rsid w:val="001819AE"/>
    <w:rsid w:val="00182373"/>
    <w:rsid w:val="00186885"/>
    <w:rsid w:val="001A67DB"/>
    <w:rsid w:val="001B0A5B"/>
    <w:rsid w:val="001C3C29"/>
    <w:rsid w:val="001C511A"/>
    <w:rsid w:val="001D51E5"/>
    <w:rsid w:val="001E080D"/>
    <w:rsid w:val="001E53D0"/>
    <w:rsid w:val="001E7197"/>
    <w:rsid w:val="001F0C3B"/>
    <w:rsid w:val="001F6547"/>
    <w:rsid w:val="00202129"/>
    <w:rsid w:val="00202C82"/>
    <w:rsid w:val="00214427"/>
    <w:rsid w:val="00226CB7"/>
    <w:rsid w:val="00232788"/>
    <w:rsid w:val="00234CAF"/>
    <w:rsid w:val="00242B20"/>
    <w:rsid w:val="00245E16"/>
    <w:rsid w:val="002545F3"/>
    <w:rsid w:val="002567CB"/>
    <w:rsid w:val="002605DB"/>
    <w:rsid w:val="00264552"/>
    <w:rsid w:val="00264EF9"/>
    <w:rsid w:val="00265724"/>
    <w:rsid w:val="00265FDF"/>
    <w:rsid w:val="00273C26"/>
    <w:rsid w:val="0027426B"/>
    <w:rsid w:val="00282883"/>
    <w:rsid w:val="0028438D"/>
    <w:rsid w:val="00287E1E"/>
    <w:rsid w:val="00291C38"/>
    <w:rsid w:val="002A02DF"/>
    <w:rsid w:val="002A7401"/>
    <w:rsid w:val="002C2DF8"/>
    <w:rsid w:val="002C2E92"/>
    <w:rsid w:val="002D2792"/>
    <w:rsid w:val="002D4A65"/>
    <w:rsid w:val="002E0A30"/>
    <w:rsid w:val="002E1FEE"/>
    <w:rsid w:val="002E20F8"/>
    <w:rsid w:val="002E7B5C"/>
    <w:rsid w:val="002F1AB6"/>
    <w:rsid w:val="002F1D10"/>
    <w:rsid w:val="002F2570"/>
    <w:rsid w:val="002F2BD1"/>
    <w:rsid w:val="003067A5"/>
    <w:rsid w:val="00307423"/>
    <w:rsid w:val="003130C4"/>
    <w:rsid w:val="00316C4B"/>
    <w:rsid w:val="0032192B"/>
    <w:rsid w:val="00330DF2"/>
    <w:rsid w:val="00333A55"/>
    <w:rsid w:val="0034303E"/>
    <w:rsid w:val="003479BD"/>
    <w:rsid w:val="00347F44"/>
    <w:rsid w:val="00353DBF"/>
    <w:rsid w:val="00363113"/>
    <w:rsid w:val="0037197D"/>
    <w:rsid w:val="003742D4"/>
    <w:rsid w:val="003768D5"/>
    <w:rsid w:val="00381E97"/>
    <w:rsid w:val="00387DDA"/>
    <w:rsid w:val="00391D68"/>
    <w:rsid w:val="003926B9"/>
    <w:rsid w:val="003965AD"/>
    <w:rsid w:val="003969D7"/>
    <w:rsid w:val="003A5A25"/>
    <w:rsid w:val="003C2B48"/>
    <w:rsid w:val="003C47E6"/>
    <w:rsid w:val="003C4FC2"/>
    <w:rsid w:val="003E03A3"/>
    <w:rsid w:val="003E1BFF"/>
    <w:rsid w:val="003F6D32"/>
    <w:rsid w:val="00416E61"/>
    <w:rsid w:val="00425A93"/>
    <w:rsid w:val="0042790C"/>
    <w:rsid w:val="00432BC4"/>
    <w:rsid w:val="00434556"/>
    <w:rsid w:val="004359F6"/>
    <w:rsid w:val="004506F9"/>
    <w:rsid w:val="0045103B"/>
    <w:rsid w:val="0045312C"/>
    <w:rsid w:val="00463D09"/>
    <w:rsid w:val="00470B27"/>
    <w:rsid w:val="004717A2"/>
    <w:rsid w:val="00473DF3"/>
    <w:rsid w:val="00487470"/>
    <w:rsid w:val="00487911"/>
    <w:rsid w:val="00491741"/>
    <w:rsid w:val="00491BCB"/>
    <w:rsid w:val="00491E7D"/>
    <w:rsid w:val="004A0F0C"/>
    <w:rsid w:val="004B0CEE"/>
    <w:rsid w:val="004B159C"/>
    <w:rsid w:val="004F33C4"/>
    <w:rsid w:val="004F5A05"/>
    <w:rsid w:val="00500E5F"/>
    <w:rsid w:val="0050181D"/>
    <w:rsid w:val="005122EF"/>
    <w:rsid w:val="005135FE"/>
    <w:rsid w:val="0051441A"/>
    <w:rsid w:val="005147BB"/>
    <w:rsid w:val="00517C33"/>
    <w:rsid w:val="00517D5F"/>
    <w:rsid w:val="005226B0"/>
    <w:rsid w:val="00523469"/>
    <w:rsid w:val="00523644"/>
    <w:rsid w:val="00525F4E"/>
    <w:rsid w:val="0054069E"/>
    <w:rsid w:val="00544866"/>
    <w:rsid w:val="0055246B"/>
    <w:rsid w:val="00564B2E"/>
    <w:rsid w:val="00566447"/>
    <w:rsid w:val="005767CC"/>
    <w:rsid w:val="00587244"/>
    <w:rsid w:val="00590871"/>
    <w:rsid w:val="00590D9F"/>
    <w:rsid w:val="00595D26"/>
    <w:rsid w:val="005A0E0C"/>
    <w:rsid w:val="005A74E6"/>
    <w:rsid w:val="005B404E"/>
    <w:rsid w:val="005B4DD8"/>
    <w:rsid w:val="005C106E"/>
    <w:rsid w:val="005D4D55"/>
    <w:rsid w:val="005E2CFB"/>
    <w:rsid w:val="005E353D"/>
    <w:rsid w:val="005F1C5F"/>
    <w:rsid w:val="005F2103"/>
    <w:rsid w:val="005F3D1C"/>
    <w:rsid w:val="00603248"/>
    <w:rsid w:val="00604578"/>
    <w:rsid w:val="0062378F"/>
    <w:rsid w:val="00641842"/>
    <w:rsid w:val="00651EEC"/>
    <w:rsid w:val="0065250F"/>
    <w:rsid w:val="0067373B"/>
    <w:rsid w:val="00685E54"/>
    <w:rsid w:val="00686673"/>
    <w:rsid w:val="00691943"/>
    <w:rsid w:val="00691E8C"/>
    <w:rsid w:val="006A22C4"/>
    <w:rsid w:val="006A351B"/>
    <w:rsid w:val="006A3AF6"/>
    <w:rsid w:val="006A6E6E"/>
    <w:rsid w:val="006B0422"/>
    <w:rsid w:val="006C0A0C"/>
    <w:rsid w:val="006C1B53"/>
    <w:rsid w:val="006C23B5"/>
    <w:rsid w:val="006C26FA"/>
    <w:rsid w:val="006C3F54"/>
    <w:rsid w:val="006D7730"/>
    <w:rsid w:val="006E4EA8"/>
    <w:rsid w:val="006E5284"/>
    <w:rsid w:val="006E6B77"/>
    <w:rsid w:val="006F330D"/>
    <w:rsid w:val="006F3EB5"/>
    <w:rsid w:val="006F63DD"/>
    <w:rsid w:val="00700EE2"/>
    <w:rsid w:val="00702E34"/>
    <w:rsid w:val="00704395"/>
    <w:rsid w:val="0070554E"/>
    <w:rsid w:val="00710D98"/>
    <w:rsid w:val="00710FE7"/>
    <w:rsid w:val="007159EA"/>
    <w:rsid w:val="00717621"/>
    <w:rsid w:val="00720FF1"/>
    <w:rsid w:val="00727A53"/>
    <w:rsid w:val="0074451B"/>
    <w:rsid w:val="00752992"/>
    <w:rsid w:val="007540B4"/>
    <w:rsid w:val="00776533"/>
    <w:rsid w:val="00787B42"/>
    <w:rsid w:val="0079329E"/>
    <w:rsid w:val="00793EAF"/>
    <w:rsid w:val="007943D1"/>
    <w:rsid w:val="007A393B"/>
    <w:rsid w:val="007A396F"/>
    <w:rsid w:val="007A4D60"/>
    <w:rsid w:val="007A6552"/>
    <w:rsid w:val="007A7AA3"/>
    <w:rsid w:val="007B0FC3"/>
    <w:rsid w:val="007C4539"/>
    <w:rsid w:val="007C6B2B"/>
    <w:rsid w:val="007C77CE"/>
    <w:rsid w:val="007D017D"/>
    <w:rsid w:val="007E7CFF"/>
    <w:rsid w:val="007F3657"/>
    <w:rsid w:val="007F3EC4"/>
    <w:rsid w:val="00801C07"/>
    <w:rsid w:val="0080405D"/>
    <w:rsid w:val="00807AF7"/>
    <w:rsid w:val="008117DC"/>
    <w:rsid w:val="008121B7"/>
    <w:rsid w:val="00812ED5"/>
    <w:rsid w:val="00817520"/>
    <w:rsid w:val="0082148C"/>
    <w:rsid w:val="008277D9"/>
    <w:rsid w:val="0084478C"/>
    <w:rsid w:val="00854B3A"/>
    <w:rsid w:val="0086638C"/>
    <w:rsid w:val="008827E5"/>
    <w:rsid w:val="00890909"/>
    <w:rsid w:val="00892B65"/>
    <w:rsid w:val="00893821"/>
    <w:rsid w:val="008A06F1"/>
    <w:rsid w:val="008A3E8D"/>
    <w:rsid w:val="008B5524"/>
    <w:rsid w:val="008C1D9B"/>
    <w:rsid w:val="008C265E"/>
    <w:rsid w:val="008F2873"/>
    <w:rsid w:val="00902AA0"/>
    <w:rsid w:val="00904C0C"/>
    <w:rsid w:val="00914173"/>
    <w:rsid w:val="0091717D"/>
    <w:rsid w:val="00917891"/>
    <w:rsid w:val="009237C4"/>
    <w:rsid w:val="00926822"/>
    <w:rsid w:val="00930439"/>
    <w:rsid w:val="00944C48"/>
    <w:rsid w:val="00950252"/>
    <w:rsid w:val="00954F1B"/>
    <w:rsid w:val="00967F5D"/>
    <w:rsid w:val="00970871"/>
    <w:rsid w:val="00986632"/>
    <w:rsid w:val="00992E15"/>
    <w:rsid w:val="009A0F95"/>
    <w:rsid w:val="009A2DE0"/>
    <w:rsid w:val="009B3ADF"/>
    <w:rsid w:val="009B43E9"/>
    <w:rsid w:val="009C19B4"/>
    <w:rsid w:val="009C3B52"/>
    <w:rsid w:val="009D052A"/>
    <w:rsid w:val="009E18EA"/>
    <w:rsid w:val="009E6817"/>
    <w:rsid w:val="009E6B32"/>
    <w:rsid w:val="009E6E9A"/>
    <w:rsid w:val="009F03A8"/>
    <w:rsid w:val="00A01D2B"/>
    <w:rsid w:val="00A03AD5"/>
    <w:rsid w:val="00A04C09"/>
    <w:rsid w:val="00A140C5"/>
    <w:rsid w:val="00A176C6"/>
    <w:rsid w:val="00A25486"/>
    <w:rsid w:val="00A32BA2"/>
    <w:rsid w:val="00A42218"/>
    <w:rsid w:val="00A53753"/>
    <w:rsid w:val="00A539B0"/>
    <w:rsid w:val="00A56233"/>
    <w:rsid w:val="00A63252"/>
    <w:rsid w:val="00A636CC"/>
    <w:rsid w:val="00A65E39"/>
    <w:rsid w:val="00A70249"/>
    <w:rsid w:val="00A70B02"/>
    <w:rsid w:val="00A71D9F"/>
    <w:rsid w:val="00A728E7"/>
    <w:rsid w:val="00A92E9F"/>
    <w:rsid w:val="00AA4F77"/>
    <w:rsid w:val="00AB18FF"/>
    <w:rsid w:val="00AB19FB"/>
    <w:rsid w:val="00AB1A4A"/>
    <w:rsid w:val="00AF0ECE"/>
    <w:rsid w:val="00B05380"/>
    <w:rsid w:val="00B240C1"/>
    <w:rsid w:val="00B336AF"/>
    <w:rsid w:val="00B33BEA"/>
    <w:rsid w:val="00B3511C"/>
    <w:rsid w:val="00B57C9F"/>
    <w:rsid w:val="00B6181C"/>
    <w:rsid w:val="00B63572"/>
    <w:rsid w:val="00B65D46"/>
    <w:rsid w:val="00B71E2E"/>
    <w:rsid w:val="00B7296B"/>
    <w:rsid w:val="00B72BBE"/>
    <w:rsid w:val="00B76D4E"/>
    <w:rsid w:val="00B845B3"/>
    <w:rsid w:val="00B85D8B"/>
    <w:rsid w:val="00B8637E"/>
    <w:rsid w:val="00B90257"/>
    <w:rsid w:val="00B93616"/>
    <w:rsid w:val="00BA74C8"/>
    <w:rsid w:val="00BB07EF"/>
    <w:rsid w:val="00BB1BDA"/>
    <w:rsid w:val="00BB4A40"/>
    <w:rsid w:val="00BB7D14"/>
    <w:rsid w:val="00BC252D"/>
    <w:rsid w:val="00BC57C6"/>
    <w:rsid w:val="00BD6C3E"/>
    <w:rsid w:val="00BE14A3"/>
    <w:rsid w:val="00BE3674"/>
    <w:rsid w:val="00BE7972"/>
    <w:rsid w:val="00BF2244"/>
    <w:rsid w:val="00C000A4"/>
    <w:rsid w:val="00C005FA"/>
    <w:rsid w:val="00C10681"/>
    <w:rsid w:val="00C12F5D"/>
    <w:rsid w:val="00C3049A"/>
    <w:rsid w:val="00C312BD"/>
    <w:rsid w:val="00C31B1E"/>
    <w:rsid w:val="00C42A51"/>
    <w:rsid w:val="00C535A5"/>
    <w:rsid w:val="00C56248"/>
    <w:rsid w:val="00C607EC"/>
    <w:rsid w:val="00C77645"/>
    <w:rsid w:val="00C86550"/>
    <w:rsid w:val="00C9007A"/>
    <w:rsid w:val="00C9370E"/>
    <w:rsid w:val="00CA49F4"/>
    <w:rsid w:val="00CA676F"/>
    <w:rsid w:val="00CA68D9"/>
    <w:rsid w:val="00CC1B6C"/>
    <w:rsid w:val="00CC7F06"/>
    <w:rsid w:val="00CD5E6B"/>
    <w:rsid w:val="00CE04C3"/>
    <w:rsid w:val="00CE76A0"/>
    <w:rsid w:val="00CF05A0"/>
    <w:rsid w:val="00CF5122"/>
    <w:rsid w:val="00D028BE"/>
    <w:rsid w:val="00D04FC3"/>
    <w:rsid w:val="00D0717C"/>
    <w:rsid w:val="00D07A12"/>
    <w:rsid w:val="00D148C6"/>
    <w:rsid w:val="00D15445"/>
    <w:rsid w:val="00D1735C"/>
    <w:rsid w:val="00D17A8A"/>
    <w:rsid w:val="00D20540"/>
    <w:rsid w:val="00D2254D"/>
    <w:rsid w:val="00D23FBA"/>
    <w:rsid w:val="00D3664B"/>
    <w:rsid w:val="00D415BA"/>
    <w:rsid w:val="00D416D8"/>
    <w:rsid w:val="00D61829"/>
    <w:rsid w:val="00D6188C"/>
    <w:rsid w:val="00D63780"/>
    <w:rsid w:val="00D644EE"/>
    <w:rsid w:val="00D82C05"/>
    <w:rsid w:val="00D8440E"/>
    <w:rsid w:val="00D86A7B"/>
    <w:rsid w:val="00D87F91"/>
    <w:rsid w:val="00DA4793"/>
    <w:rsid w:val="00DC701B"/>
    <w:rsid w:val="00DD06FF"/>
    <w:rsid w:val="00DD5FE9"/>
    <w:rsid w:val="00DE6B78"/>
    <w:rsid w:val="00DF0C59"/>
    <w:rsid w:val="00DF4843"/>
    <w:rsid w:val="00E00C7A"/>
    <w:rsid w:val="00E01593"/>
    <w:rsid w:val="00E37B57"/>
    <w:rsid w:val="00E37D6C"/>
    <w:rsid w:val="00E453CD"/>
    <w:rsid w:val="00E5553D"/>
    <w:rsid w:val="00E55B68"/>
    <w:rsid w:val="00E561AE"/>
    <w:rsid w:val="00E67BE6"/>
    <w:rsid w:val="00E8683C"/>
    <w:rsid w:val="00E92AAF"/>
    <w:rsid w:val="00EA11DD"/>
    <w:rsid w:val="00EA170D"/>
    <w:rsid w:val="00EA2B72"/>
    <w:rsid w:val="00EA2D9C"/>
    <w:rsid w:val="00EA7E0D"/>
    <w:rsid w:val="00EB5C22"/>
    <w:rsid w:val="00EC2B9B"/>
    <w:rsid w:val="00EC428D"/>
    <w:rsid w:val="00EE0A9A"/>
    <w:rsid w:val="00EF6625"/>
    <w:rsid w:val="00F02A6B"/>
    <w:rsid w:val="00F164A7"/>
    <w:rsid w:val="00F2417B"/>
    <w:rsid w:val="00F43D43"/>
    <w:rsid w:val="00F443B5"/>
    <w:rsid w:val="00F46F07"/>
    <w:rsid w:val="00F74360"/>
    <w:rsid w:val="00F75CD0"/>
    <w:rsid w:val="00F83C05"/>
    <w:rsid w:val="00F9050F"/>
    <w:rsid w:val="00FB25CA"/>
    <w:rsid w:val="00FB462F"/>
    <w:rsid w:val="00FC411A"/>
    <w:rsid w:val="00FE090D"/>
    <w:rsid w:val="00FE16FA"/>
    <w:rsid w:val="00FE2394"/>
    <w:rsid w:val="00FE328A"/>
    <w:rsid w:val="00FE6269"/>
    <w:rsid w:val="00FE6C1F"/>
    <w:rsid w:val="00FE7D2F"/>
    <w:rsid w:val="00FF3E00"/>
    <w:rsid w:val="00FF4E0D"/>
    <w:rsid w:val="00FF5CD6"/>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ootnoteText"/>
    <w:qFormat/>
    <w:rsid w:val="00B72BBE"/>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BodyTextFirstIndent2"/>
    <w:link w:val="FootnoteTextChar"/>
    <w:uiPriority w:val="99"/>
    <w:semiHidden/>
    <w:rsid w:val="00B72BBE"/>
    <w:pPr>
      <w:snapToGrid w:val="0"/>
      <w:jc w:val="left"/>
    </w:pPr>
    <w:rPr>
      <w:sz w:val="18"/>
      <w:szCs w:val="18"/>
    </w:rPr>
  </w:style>
  <w:style w:type="character" w:customStyle="1" w:styleId="FootnoteTextChar">
    <w:name w:val="Footnote Text Char"/>
    <w:basedOn w:val="DefaultParagraphFont"/>
    <w:link w:val="FootnoteText"/>
    <w:uiPriority w:val="99"/>
    <w:semiHidden/>
    <w:locked/>
    <w:rsid w:val="00F02A6B"/>
    <w:rPr>
      <w:rFonts w:ascii="Calibri" w:eastAsia="宋体" w:hAnsi="Calibri" w:cs="Times New Roman"/>
      <w:kern w:val="2"/>
      <w:sz w:val="18"/>
      <w:lang w:val="en-US" w:eastAsia="zh-CN"/>
    </w:rPr>
  </w:style>
  <w:style w:type="paragraph" w:styleId="BodyTextIndent">
    <w:name w:val="Body Text Indent"/>
    <w:basedOn w:val="Normal"/>
    <w:next w:val="BodyTextFirstIndent2"/>
    <w:link w:val="BodyTextIndentChar"/>
    <w:uiPriority w:val="99"/>
    <w:rsid w:val="00B72BBE"/>
    <w:pPr>
      <w:widowControl/>
      <w:spacing w:after="120"/>
      <w:ind w:leftChars="200" w:left="420"/>
      <w:jc w:val="left"/>
    </w:pPr>
    <w:rPr>
      <w:kern w:val="0"/>
      <w:sz w:val="20"/>
      <w:szCs w:val="20"/>
    </w:rPr>
  </w:style>
  <w:style w:type="character" w:customStyle="1" w:styleId="BodyTextIndentChar">
    <w:name w:val="Body Text Indent Char"/>
    <w:basedOn w:val="DefaultParagraphFont"/>
    <w:link w:val="BodyTextIndent"/>
    <w:uiPriority w:val="99"/>
    <w:semiHidden/>
    <w:locked/>
    <w:rsid w:val="00D20540"/>
    <w:rPr>
      <w:rFonts w:ascii="Calibri" w:hAnsi="Calibri" w:cs="Times New Roman"/>
    </w:rPr>
  </w:style>
  <w:style w:type="paragraph" w:styleId="BodyTextFirstIndent2">
    <w:name w:val="Body Text First Indent 2"/>
    <w:basedOn w:val="BodyTextIndent"/>
    <w:next w:val="Normal"/>
    <w:link w:val="BodyTextFirstIndent2Char"/>
    <w:uiPriority w:val="99"/>
    <w:rsid w:val="00B72BBE"/>
    <w:pPr>
      <w:ind w:firstLineChars="200" w:firstLine="420"/>
    </w:pPr>
  </w:style>
  <w:style w:type="character" w:customStyle="1" w:styleId="BodyTextFirstIndent2Char">
    <w:name w:val="Body Text First Indent 2 Char"/>
    <w:basedOn w:val="BodyTextIndentChar"/>
    <w:link w:val="BodyTextFirstIndent2"/>
    <w:uiPriority w:val="99"/>
    <w:semiHidden/>
    <w:locked/>
    <w:rsid w:val="00D20540"/>
  </w:style>
  <w:style w:type="paragraph" w:styleId="BalloonText">
    <w:name w:val="Balloon Text"/>
    <w:basedOn w:val="Normal"/>
    <w:link w:val="BalloonTextChar"/>
    <w:uiPriority w:val="99"/>
    <w:semiHidden/>
    <w:rsid w:val="00B72BBE"/>
    <w:rPr>
      <w:rFonts w:ascii="Times New Roman" w:hAnsi="Times New Roman"/>
      <w:kern w:val="0"/>
      <w:sz w:val="18"/>
      <w:szCs w:val="18"/>
    </w:rPr>
  </w:style>
  <w:style w:type="character" w:customStyle="1" w:styleId="BalloonTextChar">
    <w:name w:val="Balloon Text Char"/>
    <w:basedOn w:val="DefaultParagraphFont"/>
    <w:link w:val="BalloonText"/>
    <w:uiPriority w:val="99"/>
    <w:semiHidden/>
    <w:locked/>
    <w:rsid w:val="00B72BBE"/>
    <w:rPr>
      <w:rFonts w:cs="Times New Roman"/>
      <w:sz w:val="18"/>
    </w:rPr>
  </w:style>
  <w:style w:type="paragraph" w:styleId="Footer">
    <w:name w:val="footer"/>
    <w:basedOn w:val="Normal"/>
    <w:link w:val="FooterChar"/>
    <w:uiPriority w:val="99"/>
    <w:rsid w:val="00B72BBE"/>
    <w:pPr>
      <w:tabs>
        <w:tab w:val="center" w:pos="4153"/>
        <w:tab w:val="right" w:pos="8306"/>
      </w:tabs>
      <w:snapToGrid w:val="0"/>
      <w:jc w:val="left"/>
    </w:pPr>
    <w:rPr>
      <w:rFonts w:ascii="Times New Roman" w:hAnsi="Times New Roman"/>
      <w:kern w:val="0"/>
      <w:sz w:val="18"/>
      <w:szCs w:val="18"/>
    </w:rPr>
  </w:style>
  <w:style w:type="character" w:customStyle="1" w:styleId="FooterChar">
    <w:name w:val="Footer Char"/>
    <w:basedOn w:val="DefaultParagraphFont"/>
    <w:link w:val="Footer"/>
    <w:uiPriority w:val="99"/>
    <w:locked/>
    <w:rsid w:val="00B72BBE"/>
    <w:rPr>
      <w:rFonts w:cs="Times New Roman"/>
      <w:sz w:val="18"/>
    </w:rPr>
  </w:style>
  <w:style w:type="paragraph" w:styleId="Header">
    <w:name w:val="header"/>
    <w:basedOn w:val="Normal"/>
    <w:link w:val="HeaderChar"/>
    <w:uiPriority w:val="99"/>
    <w:rsid w:val="00B72BBE"/>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basedOn w:val="DefaultParagraphFont"/>
    <w:link w:val="Header"/>
    <w:uiPriority w:val="99"/>
    <w:locked/>
    <w:rsid w:val="00B72BBE"/>
    <w:rPr>
      <w:rFonts w:cs="Times New Roman"/>
      <w:sz w:val="18"/>
    </w:rPr>
  </w:style>
  <w:style w:type="paragraph" w:customStyle="1" w:styleId="Default">
    <w:name w:val="Default"/>
    <w:uiPriority w:val="99"/>
    <w:rsid w:val="00B72BBE"/>
    <w:pPr>
      <w:widowControl w:val="0"/>
      <w:autoSpaceDE w:val="0"/>
      <w:autoSpaceDN w:val="0"/>
      <w:adjustRightInd w:val="0"/>
    </w:pPr>
    <w:rPr>
      <w:rFonts w:ascii="黑体" w:eastAsia="黑体" w:hAnsi="Calibri" w:cs="黑体"/>
      <w:color w:val="000000"/>
      <w:kern w:val="0"/>
      <w:sz w:val="24"/>
      <w:szCs w:val="24"/>
    </w:rPr>
  </w:style>
  <w:style w:type="paragraph" w:styleId="ListParagraph">
    <w:name w:val="List Paragraph"/>
    <w:basedOn w:val="Normal"/>
    <w:uiPriority w:val="99"/>
    <w:qFormat/>
    <w:rsid w:val="00B72BBE"/>
    <w:pPr>
      <w:ind w:firstLineChars="200" w:firstLine="420"/>
    </w:pPr>
  </w:style>
  <w:style w:type="character" w:customStyle="1" w:styleId="font01">
    <w:name w:val="font01"/>
    <w:uiPriority w:val="99"/>
    <w:rsid w:val="00B72BBE"/>
    <w:rPr>
      <w:rFonts w:ascii="宋体" w:eastAsia="宋体" w:hAnsi="宋体"/>
      <w:color w:val="000000"/>
      <w:sz w:val="22"/>
      <w:u w:val="none"/>
    </w:rPr>
  </w:style>
  <w:style w:type="character" w:customStyle="1" w:styleId="font21">
    <w:name w:val="font21"/>
    <w:uiPriority w:val="99"/>
    <w:rsid w:val="00B72BBE"/>
    <w:rPr>
      <w:rFonts w:ascii="宋体" w:eastAsia="宋体" w:hAnsi="宋体"/>
      <w:color w:val="000000"/>
      <w:sz w:val="24"/>
      <w:u w:val="none"/>
    </w:rPr>
  </w:style>
  <w:style w:type="character" w:customStyle="1" w:styleId="font11">
    <w:name w:val="font11"/>
    <w:uiPriority w:val="99"/>
    <w:rsid w:val="00B72BBE"/>
    <w:rPr>
      <w:rFonts w:ascii="宋体" w:eastAsia="宋体" w:hAnsi="宋体"/>
      <w:color w:val="000000"/>
      <w:sz w:val="24"/>
      <w:u w:val="none"/>
    </w:rPr>
  </w:style>
  <w:style w:type="paragraph" w:styleId="NormalWeb">
    <w:name w:val="Normal (Web)"/>
    <w:basedOn w:val="Normal"/>
    <w:uiPriority w:val="99"/>
    <w:rsid w:val="00F02A6B"/>
    <w:pPr>
      <w:widowControl/>
      <w:spacing w:before="100" w:beforeAutospacing="1" w:after="100" w:afterAutospacing="1"/>
      <w:jc w:val="left"/>
    </w:pPr>
    <w:rPr>
      <w:rFonts w:ascii="宋体" w:hAnsi="宋体" w:cs="宋体"/>
      <w:kern w:val="0"/>
      <w:sz w:val="24"/>
      <w:szCs w:val="24"/>
    </w:rPr>
  </w:style>
  <w:style w:type="paragraph" w:customStyle="1" w:styleId="4">
    <w:name w:val="4正文"/>
    <w:basedOn w:val="Normal"/>
    <w:link w:val="40"/>
    <w:uiPriority w:val="99"/>
    <w:rsid w:val="00F02A6B"/>
    <w:pPr>
      <w:snapToGrid w:val="0"/>
      <w:spacing w:line="440" w:lineRule="exact"/>
      <w:ind w:firstLineChars="200" w:firstLine="200"/>
    </w:pPr>
    <w:rPr>
      <w:rFonts w:ascii="Times New Roman" w:hAnsi="Times New Roman"/>
      <w:sz w:val="22"/>
      <w:szCs w:val="20"/>
    </w:rPr>
  </w:style>
  <w:style w:type="character" w:customStyle="1" w:styleId="40">
    <w:name w:val="4正文 字符"/>
    <w:link w:val="4"/>
    <w:uiPriority w:val="99"/>
    <w:locked/>
    <w:rsid w:val="00F02A6B"/>
    <w:rPr>
      <w:rFonts w:eastAsia="宋体"/>
      <w:kern w:val="2"/>
      <w:sz w:val="22"/>
      <w:lang w:val="en-US" w:eastAsia="zh-CN"/>
    </w:rPr>
  </w:style>
  <w:style w:type="paragraph" w:customStyle="1" w:styleId="p">
    <w:name w:val="p"/>
    <w:basedOn w:val="Normal"/>
    <w:uiPriority w:val="99"/>
    <w:rsid w:val="00F02A6B"/>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363113"/>
    <w:rPr>
      <w:rFonts w:cs="Times New Roman"/>
    </w:rPr>
  </w:style>
  <w:style w:type="paragraph" w:customStyle="1" w:styleId="a">
    <w:name w:val="列出段落"/>
    <w:basedOn w:val="Normal"/>
    <w:uiPriority w:val="99"/>
    <w:rsid w:val="00914173"/>
    <w:pPr>
      <w:ind w:firstLineChars="200" w:firstLine="200"/>
    </w:pPr>
  </w:style>
</w:styles>
</file>

<file path=word/webSettings.xml><?xml version="1.0" encoding="utf-8"?>
<w:webSettings xmlns:r="http://schemas.openxmlformats.org/officeDocument/2006/relationships" xmlns:w="http://schemas.openxmlformats.org/wordprocessingml/2006/main">
  <w:divs>
    <w:div w:id="13758890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740</TotalTime>
  <Pages>34</Pages>
  <Words>2170</Words>
  <Characters>12374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李航 null</dc:creator>
  <cp:keywords/>
  <dc:description/>
  <cp:lastModifiedBy>微软用户</cp:lastModifiedBy>
  <cp:revision>137</cp:revision>
  <cp:lastPrinted>2025-09-17T02:50:00Z</cp:lastPrinted>
  <dcterms:created xsi:type="dcterms:W3CDTF">2025-09-11T08:26:00Z</dcterms:created>
  <dcterms:modified xsi:type="dcterms:W3CDTF">2025-09-22T03:15:00Z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