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方正小标宋简体" w:cs="Times New Roman"/>
          <w:w w:val="100"/>
          <w:kern w:val="0"/>
          <w:szCs w:val="44"/>
        </w:rPr>
      </w:pPr>
      <w:bookmarkStart w:id="0" w:name="OLE_LINK1"/>
      <w:r>
        <w:rPr>
          <w:rFonts w:ascii="Times New Roman" w:hAnsi="Times New Roman" w:eastAsia="方正小标宋简体" w:cs="Times New Roman"/>
          <w:w w:val="100"/>
          <w:kern w:val="0"/>
          <w:szCs w:val="44"/>
        </w:rPr>
        <w:t>2025年度</w:t>
      </w:r>
    </w:p>
    <w:p>
      <w:pPr>
        <w:widowControl/>
        <w:jc w:val="center"/>
        <w:rPr>
          <w:rFonts w:ascii="Times New Roman" w:hAnsi="Times New Roman" w:eastAsia="方正小标宋简体" w:cs="Times New Roman"/>
          <w:w w:val="100"/>
          <w:kern w:val="0"/>
          <w:sz w:val="40"/>
          <w:szCs w:val="44"/>
        </w:rPr>
      </w:pPr>
      <w:r>
        <w:rPr>
          <w:rFonts w:hint="eastAsia" w:ascii="Times New Roman" w:hAnsi="Times New Roman" w:eastAsia="方正小标宋简体" w:cs="Times New Roman"/>
          <w:w w:val="100"/>
          <w:kern w:val="0"/>
          <w:sz w:val="40"/>
          <w:szCs w:val="44"/>
        </w:rPr>
        <w:t>中共怀化市委员会宣传部</w:t>
      </w:r>
      <w:r>
        <w:rPr>
          <w:rFonts w:ascii="Times New Roman" w:hAnsi="Times New Roman" w:eastAsia="方正小标宋简体" w:cs="Times New Roman"/>
          <w:w w:val="100"/>
          <w:kern w:val="0"/>
          <w:sz w:val="40"/>
          <w:szCs w:val="44"/>
        </w:rPr>
        <w:t>部门预算公开</w:t>
      </w:r>
      <w:r>
        <w:rPr>
          <w:rFonts w:hint="eastAsia" w:ascii="Times New Roman" w:hAnsi="Times New Roman" w:eastAsia="方正小标宋简体" w:cs="Times New Roman"/>
          <w:w w:val="100"/>
          <w:kern w:val="0"/>
          <w:sz w:val="40"/>
          <w:szCs w:val="44"/>
        </w:rPr>
        <w:t>说明</w:t>
      </w:r>
      <w:bookmarkEnd w:id="0"/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</w:p>
    <w:p>
      <w:pPr>
        <w:ind w:firstLine="707" w:firstLineChars="221"/>
        <w:jc w:val="center"/>
        <w:rPr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>目录</w:t>
      </w:r>
    </w:p>
    <w:p>
      <w:pPr>
        <w:ind w:firstLine="707" w:firstLineChars="221"/>
        <w:rPr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>第一部分</w:t>
      </w:r>
      <w:r>
        <w:rPr>
          <w:w w:val="100"/>
          <w:sz w:val="32"/>
          <w:szCs w:val="32"/>
        </w:rPr>
        <w:t xml:space="preserve">  2025年部门预算说明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一、部门基本概况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二、部门预算单位构成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三、部门收支总体情况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四、一般公共预算财政拨款支出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五、政府性基金预算支出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六、其他重要事项的情况说明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七、名词解释</w:t>
      </w:r>
    </w:p>
    <w:p>
      <w:pPr>
        <w:ind w:firstLine="707" w:firstLineChars="221"/>
        <w:rPr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>第二部分</w:t>
      </w:r>
      <w:r>
        <w:rPr>
          <w:w w:val="100"/>
          <w:sz w:val="32"/>
          <w:szCs w:val="32"/>
        </w:rPr>
        <w:t xml:space="preserve">  2025年部门预算表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1.收支预算总表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2.收入预算总表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3.支出预算总表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4.财政拨款收支预算总表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5.一般公共预算支出预算表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6.一般公共预算基本支出预算表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7.一般公共预算“三公”经费支出预算表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8.政府性基金预算支出预算表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9.项目支出预算表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10.国有资本经营预算支出预算表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11.项目支出绩效目标表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12.部门整体支出绩效目标表</w:t>
      </w:r>
    </w:p>
    <w:p>
      <w:pPr>
        <w:widowControl/>
        <w:jc w:val="left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br w:type="page"/>
      </w:r>
    </w:p>
    <w:p>
      <w:pPr>
        <w:ind w:firstLine="707" w:firstLineChars="221"/>
        <w:rPr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>一、部门基本概况</w:t>
      </w:r>
    </w:p>
    <w:p>
      <w:pPr>
        <w:ind w:firstLine="709" w:firstLineChars="221"/>
        <w:rPr>
          <w:rFonts w:ascii="仿宋" w:hAnsi="仿宋" w:eastAsia="仿宋"/>
          <w:b/>
          <w:w w:val="100"/>
          <w:sz w:val="32"/>
          <w:szCs w:val="32"/>
        </w:rPr>
      </w:pPr>
      <w:r>
        <w:rPr>
          <w:rFonts w:hint="eastAsia" w:ascii="仿宋" w:hAnsi="仿宋" w:eastAsia="仿宋"/>
          <w:b/>
          <w:w w:val="100"/>
          <w:sz w:val="32"/>
          <w:szCs w:val="32"/>
        </w:rPr>
        <w:t>（一）部门职责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中共怀化市委宣传部是市委主管意识形态方面工作的职能部门，机构职能（涉密）。</w:t>
      </w:r>
    </w:p>
    <w:p>
      <w:pPr>
        <w:ind w:firstLine="709" w:firstLineChars="221"/>
        <w:rPr>
          <w:rFonts w:ascii="仿宋" w:hAnsi="仿宋" w:eastAsia="仿宋"/>
          <w:b/>
          <w:w w:val="100"/>
          <w:sz w:val="32"/>
          <w:szCs w:val="32"/>
        </w:rPr>
      </w:pPr>
      <w:r>
        <w:rPr>
          <w:rFonts w:hint="eastAsia" w:ascii="仿宋" w:hAnsi="仿宋" w:eastAsia="仿宋"/>
          <w:b/>
          <w:w w:val="100"/>
          <w:sz w:val="32"/>
          <w:szCs w:val="32"/>
        </w:rPr>
        <w:t>（二）机构设置情况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中共怀化市委宣传部（含市委网信办）作为一级部门预算单位，内设</w:t>
      </w:r>
      <w:r>
        <w:rPr>
          <w:rFonts w:ascii="仿宋" w:hAnsi="仿宋" w:eastAsia="仿宋"/>
          <w:w w:val="100"/>
          <w:sz w:val="32"/>
          <w:szCs w:val="32"/>
        </w:rPr>
        <w:t>13个职能科室（涉密不公开）及参公事业单位市文产办。市委网信办内设3个职能科室及全额事业单位舆情监测和新媒体中心。</w:t>
      </w:r>
    </w:p>
    <w:p>
      <w:pPr>
        <w:ind w:firstLine="707" w:firstLineChars="221"/>
        <w:rPr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>二、部门预算单位构成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纳入</w:t>
      </w:r>
      <w:r>
        <w:rPr>
          <w:rFonts w:ascii="仿宋" w:hAnsi="仿宋" w:eastAsia="仿宋"/>
          <w:w w:val="100"/>
          <w:sz w:val="32"/>
          <w:szCs w:val="32"/>
        </w:rPr>
        <w:t>2025年部门预算编制范围的包括：中国共产党怀化市委员会宣传部（本级）。</w:t>
      </w:r>
    </w:p>
    <w:p>
      <w:pPr>
        <w:ind w:firstLine="707" w:firstLineChars="221"/>
        <w:rPr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>三、部门收支总体情况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2025年部门预算包括本单位预算内的收支情况。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（一）收入预算。包括一般公共预算、政府性基金、国有资本经营预算等财政拨款收入，以及经营收入、事业收入等单位资金。</w:t>
      </w:r>
      <w:r>
        <w:rPr>
          <w:rFonts w:ascii="仿宋" w:hAnsi="仿宋" w:eastAsia="仿宋"/>
          <w:w w:val="100"/>
          <w:sz w:val="32"/>
          <w:szCs w:val="32"/>
        </w:rPr>
        <w:t>2025年年初本部门收入预算1767.87万元，其中，一般公共预算拨款1767.87万元，政府性基金预算拨款0.00万元，纳入财政专户管理的非税收入拨款0.00万元，国有资本经营预算拨款0.00万元，上年结转结余0.00万元。压减公用经费和专项支出后，同口径对比，收入较上年</w:t>
      </w:r>
      <w:r>
        <w:rPr>
          <w:rFonts w:hint="eastAsia" w:ascii="仿宋" w:hAnsi="仿宋" w:eastAsia="仿宋"/>
          <w:w w:val="100"/>
          <w:sz w:val="32"/>
          <w:szCs w:val="32"/>
        </w:rPr>
        <w:t>减少39.19</w:t>
      </w:r>
      <w:r>
        <w:rPr>
          <w:rFonts w:ascii="仿宋" w:hAnsi="仿宋" w:eastAsia="仿宋"/>
          <w:w w:val="100"/>
          <w:sz w:val="32"/>
          <w:szCs w:val="32"/>
        </w:rPr>
        <w:t>万元，增长</w:t>
      </w:r>
      <w:r>
        <w:rPr>
          <w:rFonts w:hint="eastAsia" w:ascii="仿宋" w:hAnsi="仿宋" w:eastAsia="仿宋"/>
          <w:w w:val="100"/>
          <w:sz w:val="32"/>
          <w:szCs w:val="32"/>
        </w:rPr>
        <w:t>率-2.17</w:t>
      </w:r>
      <w:r>
        <w:rPr>
          <w:rFonts w:ascii="仿宋" w:hAnsi="仿宋" w:eastAsia="仿宋"/>
          <w:w w:val="100"/>
          <w:sz w:val="32"/>
          <w:szCs w:val="32"/>
        </w:rPr>
        <w:t>%，主要原因是</w:t>
      </w:r>
      <w:r>
        <w:rPr>
          <w:rFonts w:hint="eastAsia" w:ascii="仿宋" w:hAnsi="仿宋" w:eastAsia="仿宋"/>
          <w:w w:val="100"/>
          <w:sz w:val="32"/>
          <w:szCs w:val="32"/>
        </w:rPr>
        <w:t>全面优化预算安排，取消和压减部分专项支出。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（二）支出预算。</w:t>
      </w:r>
      <w:r>
        <w:rPr>
          <w:rFonts w:ascii="仿宋" w:hAnsi="仿宋" w:eastAsia="仿宋"/>
          <w:w w:val="100"/>
          <w:sz w:val="32"/>
          <w:szCs w:val="32"/>
        </w:rPr>
        <w:t>2025年本部门支出预算数1767.87万元，其中，一般公共服务支出</w:t>
      </w:r>
      <w:r>
        <w:rPr>
          <w:rFonts w:hint="eastAsia" w:ascii="仿宋" w:hAnsi="仿宋" w:eastAsia="仿宋"/>
          <w:w w:val="100"/>
          <w:sz w:val="32"/>
          <w:szCs w:val="32"/>
        </w:rPr>
        <w:t>1,585.86</w:t>
      </w:r>
      <w:r>
        <w:rPr>
          <w:rFonts w:ascii="仿宋" w:hAnsi="仿宋" w:eastAsia="仿宋"/>
          <w:w w:val="100"/>
          <w:sz w:val="32"/>
          <w:szCs w:val="32"/>
        </w:rPr>
        <w:t>万元，</w:t>
      </w:r>
      <w:r>
        <w:rPr>
          <w:rFonts w:hint="eastAsia" w:ascii="仿宋" w:hAnsi="仿宋" w:eastAsia="仿宋"/>
          <w:w w:val="100"/>
          <w:sz w:val="32"/>
          <w:szCs w:val="32"/>
        </w:rPr>
        <w:t>文化旅游体育与传媒支出26.00</w:t>
      </w:r>
      <w:r>
        <w:rPr>
          <w:rFonts w:ascii="仿宋" w:hAnsi="仿宋" w:eastAsia="仿宋"/>
          <w:w w:val="100"/>
          <w:sz w:val="32"/>
          <w:szCs w:val="32"/>
        </w:rPr>
        <w:t>万元</w:t>
      </w:r>
      <w:r>
        <w:rPr>
          <w:rFonts w:hint="eastAsia" w:ascii="仿宋" w:hAnsi="仿宋" w:eastAsia="仿宋"/>
          <w:w w:val="100"/>
          <w:sz w:val="32"/>
          <w:szCs w:val="32"/>
        </w:rPr>
        <w:t>，</w:t>
      </w:r>
      <w:r>
        <w:rPr>
          <w:rFonts w:ascii="仿宋" w:hAnsi="仿宋" w:eastAsia="仿宋"/>
          <w:w w:val="100"/>
          <w:sz w:val="32"/>
          <w:szCs w:val="32"/>
        </w:rPr>
        <w:t>社会保障和就业支出</w:t>
      </w:r>
      <w:r>
        <w:rPr>
          <w:rFonts w:hint="eastAsia" w:ascii="仿宋" w:hAnsi="仿宋" w:eastAsia="仿宋"/>
          <w:w w:val="100"/>
          <w:sz w:val="32"/>
          <w:szCs w:val="32"/>
        </w:rPr>
        <w:t>115.97</w:t>
      </w:r>
      <w:r>
        <w:rPr>
          <w:rFonts w:ascii="仿宋" w:hAnsi="仿宋" w:eastAsia="仿宋"/>
          <w:w w:val="100"/>
          <w:sz w:val="32"/>
          <w:szCs w:val="32"/>
        </w:rPr>
        <w:t>万元，卫生健康支出</w:t>
      </w:r>
      <w:r>
        <w:rPr>
          <w:rFonts w:hint="eastAsia" w:ascii="仿宋" w:hAnsi="仿宋" w:eastAsia="仿宋"/>
          <w:w w:val="100"/>
          <w:sz w:val="32"/>
          <w:szCs w:val="32"/>
        </w:rPr>
        <w:t>40.04</w:t>
      </w:r>
      <w:r>
        <w:rPr>
          <w:rFonts w:ascii="仿宋" w:hAnsi="仿宋" w:eastAsia="仿宋"/>
          <w:w w:val="100"/>
          <w:sz w:val="32"/>
          <w:szCs w:val="32"/>
        </w:rPr>
        <w:t>万元。压减公用经费和专项支出后，同口径对比，支出较上年</w:t>
      </w:r>
      <w:r>
        <w:rPr>
          <w:rFonts w:hint="eastAsia" w:ascii="仿宋" w:hAnsi="仿宋" w:eastAsia="仿宋"/>
          <w:w w:val="100"/>
          <w:sz w:val="32"/>
          <w:szCs w:val="32"/>
        </w:rPr>
        <w:t>减少39.19</w:t>
      </w:r>
      <w:r>
        <w:rPr>
          <w:rFonts w:ascii="仿宋" w:hAnsi="仿宋" w:eastAsia="仿宋"/>
          <w:w w:val="100"/>
          <w:sz w:val="32"/>
          <w:szCs w:val="32"/>
        </w:rPr>
        <w:t>万元，增长</w:t>
      </w:r>
      <w:r>
        <w:rPr>
          <w:rFonts w:hint="eastAsia" w:ascii="仿宋" w:hAnsi="仿宋" w:eastAsia="仿宋"/>
          <w:w w:val="100"/>
          <w:sz w:val="32"/>
          <w:szCs w:val="32"/>
        </w:rPr>
        <w:t>率-2.17</w:t>
      </w:r>
      <w:r>
        <w:rPr>
          <w:rFonts w:ascii="仿宋" w:hAnsi="仿宋" w:eastAsia="仿宋"/>
          <w:w w:val="100"/>
          <w:sz w:val="32"/>
          <w:szCs w:val="32"/>
        </w:rPr>
        <w:t>%，主要原因是</w:t>
      </w:r>
      <w:r>
        <w:rPr>
          <w:rFonts w:hint="eastAsia" w:ascii="仿宋" w:hAnsi="仿宋" w:eastAsia="仿宋"/>
          <w:w w:val="100"/>
          <w:sz w:val="32"/>
          <w:szCs w:val="32"/>
        </w:rPr>
        <w:t>全面优化预算安排，取消和压减部分专项支出。</w:t>
      </w:r>
    </w:p>
    <w:p>
      <w:pPr>
        <w:ind w:firstLine="707" w:firstLineChars="221"/>
        <w:rPr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>四、一般公共预算财政拨款收支情况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2025年本部门一般公共预算拨款支出为1767.87万元，其中：一般公共服务支出</w:t>
      </w:r>
      <w:r>
        <w:rPr>
          <w:rFonts w:hint="eastAsia" w:ascii="仿宋" w:hAnsi="仿宋" w:eastAsia="仿宋"/>
          <w:w w:val="100"/>
          <w:sz w:val="32"/>
          <w:szCs w:val="32"/>
        </w:rPr>
        <w:t>1,585.86</w:t>
      </w:r>
      <w:r>
        <w:rPr>
          <w:rFonts w:ascii="仿宋" w:hAnsi="仿宋" w:eastAsia="仿宋"/>
          <w:w w:val="100"/>
          <w:sz w:val="32"/>
          <w:szCs w:val="32"/>
        </w:rPr>
        <w:t>万元，</w:t>
      </w:r>
      <w:r>
        <w:rPr>
          <w:rFonts w:hint="eastAsia" w:ascii="仿宋" w:hAnsi="仿宋" w:eastAsia="仿宋"/>
          <w:w w:val="100"/>
          <w:sz w:val="32"/>
          <w:szCs w:val="32"/>
        </w:rPr>
        <w:t>占89.70%；文化旅游体育与传媒支出26.00</w:t>
      </w:r>
      <w:r>
        <w:rPr>
          <w:rFonts w:ascii="仿宋" w:hAnsi="仿宋" w:eastAsia="仿宋"/>
          <w:w w:val="100"/>
          <w:sz w:val="32"/>
          <w:szCs w:val="32"/>
        </w:rPr>
        <w:t>万元</w:t>
      </w:r>
      <w:r>
        <w:rPr>
          <w:rFonts w:hint="eastAsia" w:ascii="仿宋" w:hAnsi="仿宋" w:eastAsia="仿宋"/>
          <w:w w:val="100"/>
          <w:sz w:val="32"/>
          <w:szCs w:val="32"/>
        </w:rPr>
        <w:t>，占1.47%；</w:t>
      </w:r>
      <w:r>
        <w:rPr>
          <w:rFonts w:ascii="仿宋" w:hAnsi="仿宋" w:eastAsia="仿宋"/>
          <w:w w:val="100"/>
          <w:sz w:val="32"/>
          <w:szCs w:val="32"/>
        </w:rPr>
        <w:t>社会保障和就业支出</w:t>
      </w:r>
      <w:r>
        <w:rPr>
          <w:rFonts w:hint="eastAsia" w:ascii="仿宋" w:hAnsi="仿宋" w:eastAsia="仿宋"/>
          <w:w w:val="100"/>
          <w:sz w:val="32"/>
          <w:szCs w:val="32"/>
        </w:rPr>
        <w:t>115.97</w:t>
      </w:r>
      <w:r>
        <w:rPr>
          <w:rFonts w:ascii="仿宋" w:hAnsi="仿宋" w:eastAsia="仿宋"/>
          <w:w w:val="100"/>
          <w:sz w:val="32"/>
          <w:szCs w:val="32"/>
        </w:rPr>
        <w:t>万元，</w:t>
      </w:r>
      <w:r>
        <w:rPr>
          <w:rFonts w:hint="eastAsia" w:ascii="仿宋" w:hAnsi="仿宋" w:eastAsia="仿宋"/>
          <w:w w:val="100"/>
          <w:sz w:val="32"/>
          <w:szCs w:val="32"/>
        </w:rPr>
        <w:t>占6.56%；</w:t>
      </w:r>
      <w:r>
        <w:rPr>
          <w:rFonts w:ascii="仿宋" w:hAnsi="仿宋" w:eastAsia="仿宋"/>
          <w:w w:val="100"/>
          <w:sz w:val="32"/>
          <w:szCs w:val="32"/>
        </w:rPr>
        <w:t>卫生健康支出</w:t>
      </w:r>
      <w:r>
        <w:rPr>
          <w:rFonts w:hint="eastAsia" w:ascii="仿宋" w:hAnsi="仿宋" w:eastAsia="仿宋"/>
          <w:w w:val="100"/>
          <w:sz w:val="32"/>
          <w:szCs w:val="32"/>
        </w:rPr>
        <w:t>40.04</w:t>
      </w:r>
      <w:r>
        <w:rPr>
          <w:rFonts w:ascii="仿宋" w:hAnsi="仿宋" w:eastAsia="仿宋"/>
          <w:w w:val="100"/>
          <w:sz w:val="32"/>
          <w:szCs w:val="32"/>
        </w:rPr>
        <w:t>万元</w:t>
      </w:r>
      <w:r>
        <w:rPr>
          <w:rFonts w:hint="eastAsia" w:ascii="仿宋" w:hAnsi="仿宋" w:eastAsia="仿宋"/>
          <w:w w:val="100"/>
          <w:sz w:val="32"/>
          <w:szCs w:val="32"/>
        </w:rPr>
        <w:t>，占2.26%</w:t>
      </w:r>
      <w:r>
        <w:rPr>
          <w:rFonts w:ascii="仿宋" w:hAnsi="仿宋" w:eastAsia="仿宋"/>
          <w:w w:val="100"/>
          <w:sz w:val="32"/>
          <w:szCs w:val="32"/>
        </w:rPr>
        <w:t>。具体安排情况如下：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（一）基本支出：</w:t>
      </w:r>
      <w:r>
        <w:rPr>
          <w:rFonts w:ascii="仿宋" w:hAnsi="仿宋" w:eastAsia="仿宋"/>
          <w:w w:val="100"/>
          <w:sz w:val="32"/>
          <w:szCs w:val="32"/>
        </w:rPr>
        <w:t>2025年年初预算数为1131.87万元，是指为保障单位机构正常运转、完成日常工作任务而发生的各项支出，包括用于</w:t>
      </w:r>
      <w:r>
        <w:rPr>
          <w:rFonts w:hint="eastAsia" w:ascii="仿宋" w:hAnsi="仿宋" w:eastAsia="仿宋"/>
          <w:w w:val="100"/>
          <w:sz w:val="32"/>
          <w:szCs w:val="32"/>
        </w:rPr>
        <w:t>基本工资</w:t>
      </w:r>
      <w:r>
        <w:rPr>
          <w:rFonts w:ascii="仿宋" w:hAnsi="仿宋" w:eastAsia="仿宋"/>
          <w:w w:val="100"/>
          <w:sz w:val="32"/>
          <w:szCs w:val="32"/>
        </w:rPr>
        <w:t>287.12万元、津贴补贴166.37万元、奖金196.08万元、绩效工资18.13万元、机关事业单位基本养老保险缴费98.27万元、职工基本医疗保险缴费40.04万元、住房公积金80.12万元、办公费18.00万元、印刷费38.00万元、差旅费22.00万元、维修（护）费3.00万元、会议费6.00万元、公务接待费8.50万元、工会经费19.43万元、福利费26.86万元、公务用车运行维护费14.00万元、其他交通费用49.50万元、其他商品和服务支出22.75万元、退休费1.20万元、其他对个人</w:t>
      </w:r>
      <w:r>
        <w:rPr>
          <w:rFonts w:hint="eastAsia" w:ascii="仿宋" w:hAnsi="仿宋" w:eastAsia="仿宋"/>
          <w:w w:val="100"/>
          <w:sz w:val="32"/>
          <w:szCs w:val="32"/>
        </w:rPr>
        <w:t>和家庭的补助</w:t>
      </w:r>
      <w:r>
        <w:rPr>
          <w:rFonts w:ascii="仿宋" w:hAnsi="仿宋" w:eastAsia="仿宋"/>
          <w:w w:val="100"/>
          <w:sz w:val="32"/>
          <w:szCs w:val="32"/>
        </w:rPr>
        <w:t>16.50万元等；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（二）项目支出：</w:t>
      </w:r>
      <w:r>
        <w:rPr>
          <w:rFonts w:ascii="仿宋" w:hAnsi="仿宋" w:eastAsia="仿宋"/>
          <w:w w:val="100"/>
          <w:sz w:val="32"/>
          <w:szCs w:val="32"/>
        </w:rPr>
        <w:t>2025年年初预算数为</w:t>
      </w:r>
      <w:r>
        <w:rPr>
          <w:rFonts w:hint="eastAsia" w:ascii="仿宋" w:hAnsi="仿宋" w:eastAsia="仿宋"/>
          <w:w w:val="100"/>
          <w:sz w:val="32"/>
          <w:szCs w:val="32"/>
        </w:rPr>
        <w:t>636</w:t>
      </w:r>
      <w:r>
        <w:rPr>
          <w:rFonts w:ascii="仿宋" w:hAnsi="仿宋" w:eastAsia="仿宋"/>
          <w:w w:val="100"/>
          <w:sz w:val="32"/>
          <w:szCs w:val="32"/>
        </w:rPr>
        <w:t>.00万元，是指单位为完成特定行政工作任务或事业发展目标而发生的支出，包括有关事业发展专项、专项业务费、基本建设支出等。其中：文化产业发展宣传推广经费30.00万元，主要用于文化产业的调研、宣传、培育和壮大；“扫黄打非“专项经费20.00万元，主要用于扫黄打非专项活动支出；道德模范表彰评</w:t>
      </w:r>
      <w:r>
        <w:rPr>
          <w:rFonts w:hint="eastAsia" w:ascii="仿宋" w:hAnsi="仿宋" w:eastAsia="仿宋"/>
          <w:w w:val="100"/>
          <w:sz w:val="32"/>
          <w:szCs w:val="32"/>
        </w:rPr>
        <w:t>选宣传经费</w:t>
      </w:r>
      <w:r>
        <w:rPr>
          <w:rFonts w:ascii="仿宋" w:hAnsi="仿宋" w:eastAsia="仿宋"/>
          <w:w w:val="100"/>
          <w:sz w:val="32"/>
          <w:szCs w:val="32"/>
        </w:rPr>
        <w:t>15.00万元，主要用于评选表彰道德模范；意识形态工作专项经费40.00万元，主要用于（涉密）；理论宣讲经费30.00万元，主要用于开展理论宣讲，订购、编印学习资料；软件正版化工作经费5.00万元，主要用于加强督查考核，全面推进软件正版化工作；网上工作平台运行维护费90.00万元，主要用于网信平台软件的维护和升级；网络宣传及网络舆情专项经费</w:t>
      </w:r>
      <w:r>
        <w:rPr>
          <w:rFonts w:hint="eastAsia" w:ascii="仿宋" w:hAnsi="仿宋" w:eastAsia="仿宋"/>
          <w:w w:val="100"/>
          <w:sz w:val="32"/>
          <w:szCs w:val="32"/>
        </w:rPr>
        <w:t>18</w:t>
      </w:r>
      <w:r>
        <w:rPr>
          <w:rFonts w:ascii="仿宋" w:hAnsi="仿宋" w:eastAsia="仿宋"/>
          <w:w w:val="100"/>
          <w:sz w:val="32"/>
          <w:szCs w:val="32"/>
        </w:rPr>
        <w:t>0.00万元，主要用于加强网上正面宣传，理顺互联网信息内容管理，贯彻落实互联网数据管理有关政策和互联网新闻信息传</w:t>
      </w:r>
      <w:r>
        <w:rPr>
          <w:rFonts w:hint="eastAsia" w:ascii="仿宋" w:hAnsi="仿宋" w:eastAsia="仿宋"/>
          <w:w w:val="100"/>
          <w:sz w:val="32"/>
          <w:szCs w:val="32"/>
        </w:rPr>
        <w:t>播技术标准；指导督促党政部门、重点行业、重点新闻网站网络安全保障工作，组织实施关键信息基础设施网络安全的抽查检测和应急演练，确保网络安全；新时代文明实践中心试点经费</w:t>
      </w:r>
      <w:r>
        <w:rPr>
          <w:rFonts w:ascii="仿宋" w:hAnsi="仿宋" w:eastAsia="仿宋"/>
          <w:w w:val="100"/>
          <w:sz w:val="32"/>
          <w:szCs w:val="32"/>
        </w:rPr>
        <w:t>30.00万元，主要用于全面开展新时代文明实践中心试点工作；农家书屋专项经费5.00万元，主要用于农家书屋工作经费； “欢乐潇湘江幸福怀化”文化活动15.00万元，主要用于开展基层文化活动，丰富基层文化生活；春节期间文化科技卫生三下乡慰问经费10.00万元，主要用于“送戏下乡”</w:t>
      </w:r>
      <w:r>
        <w:rPr>
          <w:rFonts w:hint="eastAsia" w:ascii="仿宋" w:hAnsi="仿宋" w:eastAsia="仿宋"/>
          <w:w w:val="100"/>
          <w:sz w:val="32"/>
          <w:szCs w:val="32"/>
        </w:rPr>
        <w:t>等慰问活动；全市创建文明城市工作经费</w:t>
      </w:r>
      <w:r>
        <w:rPr>
          <w:rFonts w:ascii="仿宋" w:hAnsi="仿宋" w:eastAsia="仿宋"/>
          <w:w w:val="100"/>
          <w:sz w:val="32"/>
          <w:szCs w:val="32"/>
        </w:rPr>
        <w:t>140.00万元，主要用于全市文明城市创建的宣传、指导、督查；2025年国防教育经费</w:t>
      </w:r>
      <w:r>
        <w:rPr>
          <w:rFonts w:hint="eastAsia" w:ascii="仿宋" w:hAnsi="仿宋" w:eastAsia="仿宋"/>
          <w:w w:val="100"/>
          <w:sz w:val="32"/>
          <w:szCs w:val="32"/>
        </w:rPr>
        <w:t>20.00万元，主要用于</w:t>
      </w:r>
      <w:r>
        <w:rPr>
          <w:rFonts w:ascii="仿宋" w:hAnsi="仿宋" w:eastAsia="仿宋"/>
          <w:w w:val="100"/>
          <w:sz w:val="32"/>
          <w:szCs w:val="32"/>
        </w:rPr>
        <w:t>落实国家关于加强国防教育的相关政策，进一步提升</w:t>
      </w:r>
      <w:r>
        <w:rPr>
          <w:rFonts w:hint="eastAsia" w:ascii="仿宋" w:hAnsi="仿宋" w:eastAsia="仿宋"/>
          <w:w w:val="100"/>
          <w:sz w:val="32"/>
          <w:szCs w:val="32"/>
        </w:rPr>
        <w:t>我</w:t>
      </w:r>
      <w:r>
        <w:rPr>
          <w:rFonts w:ascii="仿宋" w:hAnsi="仿宋" w:eastAsia="仿宋"/>
          <w:w w:val="100"/>
          <w:sz w:val="32"/>
          <w:szCs w:val="32"/>
        </w:rPr>
        <w:t>市全民国防意识，推动国防教育深入普及</w:t>
      </w:r>
      <w:r>
        <w:rPr>
          <w:rFonts w:hint="eastAsia" w:ascii="仿宋" w:hAnsi="仿宋" w:eastAsia="仿宋"/>
          <w:w w:val="100"/>
          <w:sz w:val="32"/>
          <w:szCs w:val="32"/>
        </w:rPr>
        <w:t>；公益广告宣传推广经费6.00万元，主要用于</w:t>
      </w:r>
      <w:r>
        <w:rPr>
          <w:rFonts w:ascii="仿宋" w:hAnsi="仿宋" w:eastAsia="仿宋"/>
          <w:w w:val="100"/>
          <w:sz w:val="32"/>
          <w:szCs w:val="32"/>
        </w:rPr>
        <w:t>通过多种形式的公益广告宣传，传播正能量，弘扬主旋律，为建设现代化新怀化提供强大的精神动力和良好的舆论环境。</w:t>
      </w:r>
    </w:p>
    <w:p>
      <w:pPr>
        <w:ind w:firstLine="707" w:firstLineChars="221"/>
        <w:rPr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>五、政府性基金预算支出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2025年无政府性基金预算支出。</w:t>
      </w:r>
    </w:p>
    <w:p>
      <w:pPr>
        <w:ind w:firstLine="707" w:firstLineChars="221"/>
        <w:rPr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>六、其他重要事项的情况说明</w:t>
      </w:r>
    </w:p>
    <w:p>
      <w:pPr>
        <w:ind w:firstLine="709" w:firstLineChars="221"/>
        <w:rPr>
          <w:rFonts w:ascii="仿宋" w:hAnsi="仿宋" w:eastAsia="仿宋"/>
          <w:b/>
          <w:w w:val="100"/>
          <w:sz w:val="32"/>
          <w:szCs w:val="32"/>
        </w:rPr>
      </w:pPr>
      <w:r>
        <w:rPr>
          <w:rFonts w:hint="eastAsia" w:ascii="仿宋" w:hAnsi="仿宋" w:eastAsia="仿宋"/>
          <w:b/>
          <w:w w:val="100"/>
          <w:sz w:val="32"/>
          <w:szCs w:val="32"/>
        </w:rPr>
        <w:t>（一）一般公共预算“三公”经费预算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2025年中国共产党怀化市委员会宣传部安排一般公共预算“三公”经费预算数为28.70万元，其中，公务接待费10.50万元，公务用车购置费0万元，公务用车运行费18.20万元，因公出国（境）费0万元。20</w:t>
      </w:r>
      <w:r>
        <w:rPr>
          <w:rFonts w:hint="eastAsia" w:ascii="仿宋" w:hAnsi="仿宋" w:eastAsia="仿宋"/>
          <w:w w:val="100"/>
          <w:sz w:val="32"/>
          <w:szCs w:val="32"/>
        </w:rPr>
        <w:t>25年一般公共预算</w:t>
      </w:r>
      <w:r>
        <w:rPr>
          <w:rFonts w:ascii="仿宋" w:hAnsi="仿宋" w:eastAsia="仿宋"/>
          <w:w w:val="100"/>
          <w:sz w:val="32"/>
          <w:szCs w:val="32"/>
        </w:rPr>
        <w:t>“三公”经费预算与</w:t>
      </w:r>
      <w:r>
        <w:rPr>
          <w:rFonts w:hint="eastAsia" w:ascii="仿宋" w:hAnsi="仿宋" w:eastAsia="仿宋"/>
          <w:w w:val="100"/>
          <w:sz w:val="32"/>
          <w:szCs w:val="32"/>
        </w:rPr>
        <w:t>上</w:t>
      </w:r>
      <w:r>
        <w:rPr>
          <w:rFonts w:ascii="仿宋" w:hAnsi="仿宋" w:eastAsia="仿宋"/>
          <w:w w:val="100"/>
          <w:sz w:val="32"/>
          <w:szCs w:val="32"/>
        </w:rPr>
        <w:t>年持平</w:t>
      </w:r>
      <w:r>
        <w:rPr>
          <w:rFonts w:hint="eastAsia" w:ascii="仿宋" w:hAnsi="仿宋" w:eastAsia="仿宋"/>
          <w:w w:val="100"/>
          <w:sz w:val="32"/>
          <w:szCs w:val="32"/>
        </w:rPr>
        <w:t>。</w:t>
      </w:r>
    </w:p>
    <w:p>
      <w:pPr>
        <w:ind w:firstLine="709" w:firstLineChars="221"/>
        <w:rPr>
          <w:rFonts w:ascii="仿宋" w:hAnsi="仿宋" w:eastAsia="仿宋"/>
          <w:b/>
          <w:w w:val="100"/>
          <w:sz w:val="32"/>
          <w:szCs w:val="32"/>
        </w:rPr>
      </w:pPr>
      <w:r>
        <w:rPr>
          <w:rFonts w:hint="eastAsia" w:ascii="仿宋" w:hAnsi="仿宋" w:eastAsia="仿宋"/>
          <w:b/>
          <w:w w:val="100"/>
          <w:sz w:val="32"/>
          <w:szCs w:val="32"/>
        </w:rPr>
        <w:t>（二）机关运行经费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2025年中国共产党怀化市委员会宣传部机关运行经费</w:t>
      </w:r>
      <w:r>
        <w:rPr>
          <w:rFonts w:hint="eastAsia" w:ascii="仿宋" w:hAnsi="仿宋" w:eastAsia="仿宋"/>
          <w:w w:val="100"/>
          <w:sz w:val="32"/>
          <w:szCs w:val="32"/>
        </w:rPr>
        <w:t>192.00</w:t>
      </w:r>
      <w:r>
        <w:rPr>
          <w:rFonts w:ascii="仿宋" w:hAnsi="仿宋" w:eastAsia="仿宋"/>
          <w:w w:val="100"/>
          <w:sz w:val="32"/>
          <w:szCs w:val="32"/>
        </w:rPr>
        <w:t>万元，压减公用经费后安排146.40万元，同口径对比，比上年预算数</w:t>
      </w:r>
      <w:r>
        <w:rPr>
          <w:rFonts w:hint="eastAsia" w:ascii="仿宋" w:hAnsi="仿宋" w:eastAsia="仿宋"/>
          <w:w w:val="100"/>
          <w:sz w:val="32"/>
          <w:szCs w:val="32"/>
        </w:rPr>
        <w:t>持平</w:t>
      </w:r>
      <w:r>
        <w:rPr>
          <w:rFonts w:ascii="仿宋" w:hAnsi="仿宋" w:eastAsia="仿宋"/>
          <w:w w:val="100"/>
          <w:sz w:val="32"/>
          <w:szCs w:val="32"/>
        </w:rPr>
        <w:t>。主要用于：</w:t>
      </w:r>
      <w:r>
        <w:rPr>
          <w:rFonts w:hint="eastAsia" w:ascii="仿宋" w:hAnsi="仿宋" w:eastAsia="仿宋"/>
          <w:w w:val="100"/>
          <w:sz w:val="32"/>
          <w:szCs w:val="32"/>
        </w:rPr>
        <w:t>福利费</w:t>
      </w:r>
      <w:r>
        <w:rPr>
          <w:rFonts w:ascii="仿宋" w:hAnsi="仿宋" w:eastAsia="仿宋"/>
          <w:w w:val="100"/>
          <w:sz w:val="32"/>
          <w:szCs w:val="32"/>
        </w:rPr>
        <w:t>12.50万元、工会经费10.00万元、办公费18.00万元、差旅费22.00万元、公务接待费14.00万元、公务用车运行维护费8.50万元、会议费6.00万元、其他商品和服务支出21.60万元、维修（护）费3.00万元、印刷费38.00万元等。</w:t>
      </w:r>
    </w:p>
    <w:p>
      <w:pPr>
        <w:ind w:firstLine="709" w:firstLineChars="221"/>
        <w:rPr>
          <w:rFonts w:ascii="仿宋" w:hAnsi="仿宋" w:eastAsia="仿宋"/>
          <w:b/>
          <w:w w:val="100"/>
          <w:sz w:val="32"/>
          <w:szCs w:val="32"/>
        </w:rPr>
      </w:pPr>
      <w:r>
        <w:rPr>
          <w:rFonts w:hint="eastAsia" w:ascii="仿宋" w:hAnsi="仿宋" w:eastAsia="仿宋"/>
          <w:b/>
          <w:w w:val="100"/>
          <w:sz w:val="32"/>
          <w:szCs w:val="32"/>
        </w:rPr>
        <w:t>（三）政府采购情况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2025年</w:t>
      </w:r>
      <w:r>
        <w:rPr>
          <w:rFonts w:ascii="仿宋" w:hAnsi="仿宋" w:eastAsia="仿宋"/>
          <w:w w:val="100"/>
          <w:sz w:val="32"/>
          <w:szCs w:val="32"/>
        </w:rPr>
        <w:t>中国共产党怀化市委员会宣传部</w:t>
      </w:r>
      <w:r>
        <w:rPr>
          <w:rFonts w:hint="eastAsia" w:ascii="仿宋" w:hAnsi="仿宋" w:eastAsia="仿宋"/>
          <w:w w:val="100"/>
          <w:sz w:val="32"/>
          <w:szCs w:val="32"/>
        </w:rPr>
        <w:t>政府采购预算总额为0万元。</w:t>
      </w:r>
    </w:p>
    <w:p>
      <w:pPr>
        <w:ind w:firstLine="709" w:firstLineChars="221"/>
        <w:rPr>
          <w:rFonts w:ascii="仿宋" w:hAnsi="仿宋" w:eastAsia="仿宋"/>
          <w:b/>
          <w:w w:val="100"/>
          <w:sz w:val="32"/>
          <w:szCs w:val="32"/>
        </w:rPr>
      </w:pPr>
      <w:r>
        <w:rPr>
          <w:rFonts w:hint="eastAsia" w:ascii="仿宋" w:hAnsi="仿宋" w:eastAsia="仿宋"/>
          <w:b/>
          <w:w w:val="100"/>
          <w:sz w:val="32"/>
          <w:szCs w:val="32"/>
        </w:rPr>
        <w:t>（四）预算绩效管理情况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w w:val="100"/>
          <w:sz w:val="32"/>
          <w:szCs w:val="32"/>
        </w:rPr>
        <w:t>按照市本级预算绩效管理工作的总体要求，</w:t>
      </w:r>
      <w:r>
        <w:rPr>
          <w:rFonts w:ascii="仿宋" w:hAnsi="仿宋" w:eastAsia="仿宋"/>
          <w:w w:val="100"/>
          <w:sz w:val="32"/>
          <w:szCs w:val="32"/>
        </w:rPr>
        <w:t>2025年我单位整体支出1767.87万元，全部实行整体支出绩效目标管理，编报绩效目标的项目1</w:t>
      </w:r>
      <w:r>
        <w:rPr>
          <w:rFonts w:hint="eastAsia" w:ascii="仿宋" w:hAnsi="仿宋" w:eastAsia="仿宋"/>
          <w:w w:val="100"/>
          <w:sz w:val="32"/>
          <w:szCs w:val="32"/>
        </w:rPr>
        <w:t>5</w:t>
      </w:r>
      <w:r>
        <w:rPr>
          <w:rFonts w:ascii="仿宋" w:hAnsi="仿宋" w:eastAsia="仿宋"/>
          <w:w w:val="100"/>
          <w:sz w:val="32"/>
          <w:szCs w:val="32"/>
        </w:rPr>
        <w:t>个，涉及项目支出</w:t>
      </w:r>
      <w:r>
        <w:rPr>
          <w:rFonts w:hint="eastAsia" w:ascii="仿宋" w:hAnsi="仿宋" w:eastAsia="仿宋"/>
          <w:w w:val="100"/>
          <w:sz w:val="32"/>
          <w:szCs w:val="32"/>
        </w:rPr>
        <w:t>636</w:t>
      </w:r>
      <w:r>
        <w:rPr>
          <w:rFonts w:ascii="仿宋" w:hAnsi="仿宋" w:eastAsia="仿宋"/>
          <w:w w:val="100"/>
          <w:sz w:val="32"/>
          <w:szCs w:val="32"/>
        </w:rPr>
        <w:t>.00万元，其中</w:t>
      </w:r>
      <w:r>
        <w:rPr>
          <w:rFonts w:hint="eastAsia" w:ascii="仿宋" w:hAnsi="仿宋" w:eastAsia="仿宋"/>
          <w:w w:val="100"/>
          <w:sz w:val="32"/>
          <w:szCs w:val="32"/>
        </w:rPr>
        <w:t>道德模范表彰评选宣传经费</w:t>
      </w:r>
      <w:r>
        <w:rPr>
          <w:rFonts w:ascii="仿宋" w:hAnsi="仿宋" w:eastAsia="仿宋"/>
          <w:w w:val="100"/>
          <w:sz w:val="32"/>
          <w:szCs w:val="32"/>
        </w:rPr>
        <w:t>10.00万元、“扫黄打非“工作经费20.00万元、网络传播及网络舆情专项经费180.00万元、软件正版化工作经费.10.00万元、新时代文明实践中心试点经费30.00万元、网上群众工作平台网络维护经费90.00万元、意识形态工作专项经费40.00万元、“欢乐潇湘，幸福怀化”文化活动15.00万元、文化产业发展宣传推广经费30.00万元、农家书屋专项经费.5.00万元、春节期间文化、科技、卫生三下乡慰问经费10.00万元、全市创建文明城市工作经费140.00万元、2025</w:t>
      </w:r>
      <w:r>
        <w:rPr>
          <w:rFonts w:hint="eastAsia" w:ascii="仿宋" w:hAnsi="仿宋" w:eastAsia="仿宋"/>
          <w:w w:val="100"/>
          <w:sz w:val="32"/>
          <w:szCs w:val="32"/>
        </w:rPr>
        <w:t>年国防教育经费</w:t>
      </w:r>
      <w:r>
        <w:rPr>
          <w:rFonts w:ascii="仿宋" w:hAnsi="仿宋" w:eastAsia="仿宋"/>
          <w:w w:val="100"/>
          <w:sz w:val="32"/>
          <w:szCs w:val="32"/>
        </w:rPr>
        <w:t>20.00万元、公益广告宣传推广经费6.00万元，全部实行项目支出绩效目标管理。</w:t>
      </w:r>
    </w:p>
    <w:p>
      <w:pPr>
        <w:ind w:firstLine="709" w:firstLineChars="221"/>
        <w:rPr>
          <w:rFonts w:ascii="仿宋" w:hAnsi="仿宋" w:eastAsia="仿宋"/>
          <w:b/>
          <w:w w:val="100"/>
          <w:sz w:val="32"/>
          <w:szCs w:val="32"/>
        </w:rPr>
      </w:pPr>
      <w:r>
        <w:rPr>
          <w:rFonts w:hint="eastAsia" w:ascii="仿宋" w:hAnsi="仿宋" w:eastAsia="仿宋"/>
          <w:b/>
          <w:w w:val="100"/>
          <w:sz w:val="32"/>
          <w:szCs w:val="32"/>
        </w:rPr>
        <w:t>（五）国有资产占用情况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1.截至202</w:t>
      </w:r>
      <w:r>
        <w:rPr>
          <w:rFonts w:hint="eastAsia" w:ascii="仿宋" w:hAnsi="仿宋" w:eastAsia="仿宋"/>
          <w:w w:val="100"/>
          <w:sz w:val="32"/>
          <w:szCs w:val="32"/>
        </w:rPr>
        <w:t>4</w:t>
      </w:r>
      <w:r>
        <w:rPr>
          <w:rFonts w:ascii="仿宋" w:hAnsi="仿宋" w:eastAsia="仿宋"/>
          <w:w w:val="100"/>
          <w:sz w:val="32"/>
          <w:szCs w:val="32"/>
        </w:rPr>
        <w:t>年12月31日，本部门共有车辆5辆，其中，一般公务用车0辆、一般执法执勤用车0辆、特种专业技术用车0辆、其他用车5辆。无单价50万元以上的通用设备，无单价100万元以上的专用设备。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2.2025年，本部门无新增车辆，无新增50万元以上的通用设备和专用设备。</w:t>
      </w:r>
    </w:p>
    <w:p>
      <w:pPr>
        <w:ind w:firstLine="709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b/>
          <w:w w:val="100"/>
          <w:sz w:val="32"/>
          <w:szCs w:val="32"/>
        </w:rPr>
        <w:t>（六）预算绩效目标说明：</w:t>
      </w:r>
      <w:r>
        <w:rPr>
          <w:rFonts w:hint="eastAsia" w:ascii="仿宋" w:hAnsi="仿宋" w:eastAsia="仿宋"/>
          <w:w w:val="100"/>
          <w:sz w:val="32"/>
          <w:szCs w:val="32"/>
        </w:rPr>
        <w:t>本部门所有支出实行绩效目标管理。纳入</w:t>
      </w:r>
      <w:r>
        <w:rPr>
          <w:rFonts w:ascii="仿宋" w:hAnsi="仿宋" w:eastAsia="仿宋"/>
          <w:w w:val="100"/>
          <w:sz w:val="32"/>
          <w:szCs w:val="32"/>
        </w:rPr>
        <w:t>2025年部门整体支出绩效目标的金额为1767.87万元，其中，基本支出1131.87万元，项目支出</w:t>
      </w:r>
      <w:r>
        <w:rPr>
          <w:rFonts w:hint="eastAsia" w:ascii="仿宋" w:hAnsi="仿宋" w:eastAsia="仿宋"/>
          <w:w w:val="100"/>
          <w:sz w:val="32"/>
          <w:szCs w:val="32"/>
        </w:rPr>
        <w:t>636</w:t>
      </w:r>
      <w:r>
        <w:rPr>
          <w:rFonts w:ascii="仿宋" w:hAnsi="仿宋" w:eastAsia="仿宋"/>
          <w:w w:val="100"/>
          <w:sz w:val="32"/>
          <w:szCs w:val="32"/>
        </w:rPr>
        <w:t>.00万元。具体绩效目标详见报表。详见附件2025年项目支出绩效目标表。</w:t>
      </w:r>
    </w:p>
    <w:p>
      <w:pPr>
        <w:ind w:firstLine="709" w:firstLineChars="221"/>
        <w:rPr>
          <w:rFonts w:ascii="仿宋" w:hAnsi="仿宋" w:eastAsia="仿宋"/>
          <w:b/>
          <w:w w:val="100"/>
          <w:sz w:val="32"/>
          <w:szCs w:val="32"/>
        </w:rPr>
      </w:pPr>
      <w:r>
        <w:rPr>
          <w:rFonts w:hint="eastAsia" w:ascii="仿宋" w:hAnsi="仿宋" w:eastAsia="仿宋"/>
          <w:b/>
          <w:w w:val="100"/>
          <w:sz w:val="32"/>
          <w:szCs w:val="32"/>
        </w:rPr>
        <w:t>（七）一般性支出情况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1.2025年，本部门会议费预算</w:t>
      </w:r>
      <w:r>
        <w:rPr>
          <w:rFonts w:hint="eastAsia" w:ascii="仿宋" w:hAnsi="仿宋" w:eastAsia="仿宋"/>
          <w:w w:val="100"/>
          <w:sz w:val="32"/>
          <w:szCs w:val="32"/>
        </w:rPr>
        <w:t>40.0</w:t>
      </w:r>
      <w:r>
        <w:rPr>
          <w:rFonts w:ascii="仿宋" w:hAnsi="仿宋" w:eastAsia="仿宋"/>
          <w:w w:val="100"/>
          <w:sz w:val="32"/>
          <w:szCs w:val="32"/>
        </w:rPr>
        <w:t>0万元，具体为：</w:t>
      </w:r>
      <w:r>
        <w:rPr>
          <w:rFonts w:hint="eastAsia" w:ascii="仿宋" w:hAnsi="仿宋" w:eastAsia="仿宋"/>
          <w:w w:val="100"/>
          <w:sz w:val="32"/>
          <w:szCs w:val="32"/>
        </w:rPr>
        <w:t>全市执法培训会，预计参会人数</w:t>
      </w:r>
      <w:r>
        <w:rPr>
          <w:rFonts w:ascii="仿宋" w:hAnsi="仿宋" w:eastAsia="仿宋"/>
          <w:w w:val="100"/>
          <w:sz w:val="32"/>
          <w:szCs w:val="32"/>
        </w:rPr>
        <w:t>60人，预算1.26万元、网络安全应急演练启动会，预计参会人数160人，预算3.37万元、</w:t>
      </w:r>
      <w:r>
        <w:rPr>
          <w:rFonts w:ascii="仿宋" w:hAnsi="仿宋" w:eastAsia="仿宋"/>
          <w:w w:val="100"/>
          <w:sz w:val="32"/>
          <w:szCs w:val="32"/>
        </w:rPr>
        <w:t>网络传播</w:t>
      </w:r>
      <w:r>
        <w:rPr>
          <w:rFonts w:ascii="仿宋" w:hAnsi="仿宋" w:eastAsia="仿宋"/>
          <w:w w:val="100"/>
          <w:sz w:val="32"/>
          <w:szCs w:val="32"/>
        </w:rPr>
        <w:t>、网络社会工作会议，预计参会人数50人，预算1.05万元、网络安全工作</w:t>
      </w:r>
      <w:bookmarkStart w:id="1" w:name="_GoBack"/>
      <w:bookmarkEnd w:id="1"/>
      <w:r>
        <w:rPr>
          <w:rFonts w:ascii="仿宋" w:hAnsi="仿宋" w:eastAsia="仿宋"/>
          <w:w w:val="100"/>
          <w:sz w:val="32"/>
          <w:szCs w:val="32"/>
        </w:rPr>
        <w:t>培训班，预计参会人数100人，预算2.11万元、全市宣传部长会议，预计参会人数40人，预算0.84万元、全市宣传思想文化工作会议，预计参会人数120人，预算2.53万元、召开2次风险研判会议，预计参会人数120人，预算2.53万元、6期"五溪大讲堂"，每期约，预计参会人数150人，预算3.16万元、道德模范评选表彰</w:t>
      </w:r>
      <w:r>
        <w:rPr>
          <w:rFonts w:hint="eastAsia" w:ascii="仿宋" w:hAnsi="仿宋" w:eastAsia="仿宋"/>
          <w:w w:val="100"/>
          <w:sz w:val="32"/>
          <w:szCs w:val="32"/>
        </w:rPr>
        <w:t>会，预计参会人数</w:t>
      </w:r>
      <w:r>
        <w:rPr>
          <w:rFonts w:ascii="仿宋" w:hAnsi="仿宋" w:eastAsia="仿宋"/>
          <w:w w:val="100"/>
          <w:sz w:val="32"/>
          <w:szCs w:val="32"/>
        </w:rPr>
        <w:t>200人，预算4.21万元、怀化市创建全国文明城市工作动员会，预计参会人数100人，预算2.11万元、怀化市创建全国文明城市工作推进会，预计参会人数80人，预算1.68万元、怀化市创建全国文明城市专项工作小组协调会，预计参会人数40人，预算0.84万元、怀化市文明办主任会议，预计参会人数30人，预算0.63万元、3次省旅发大会宣传晚会组工作调度会，预计参会人数150人，预算3.16万元、全市电影工作会议，预计参会人数30人，预算0.63万元、全市政工职称评审会议，预计参会人数30人，预算0.63万元、怀化市红色故事微宣讲大会，预计参会人数150人，预算3.16万元、全市“扫黄打非”工作会议，预计参会人数50人，预算1.05万元、全市新闻出版（版权）工作会议，预计参会人数30人，预算0.63万元、全市新闻外宣工作会议，预计参会人数40人，预算0.84万元、全市党报党刊会议，预计参会人数40人，预算0.84万元、全市优秀新闻作品优秀新闻工作者优秀通讯员表彰会议，预计参会人数50人，预算1.05万元、省旅发大会媒体协调会及座谈会，预计参会人数30人，预算0.63万元、怀化市记协换届会议，预计参会人数50人，预算1.05万元。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2.</w:t>
      </w:r>
      <w:r>
        <w:rPr>
          <w:rFonts w:hint="eastAsia" w:ascii="仿宋" w:hAnsi="仿宋" w:eastAsia="仿宋"/>
          <w:w w:val="100"/>
          <w:sz w:val="32"/>
          <w:szCs w:val="32"/>
        </w:rPr>
        <w:t xml:space="preserve"> 2025年本部门无培训费预算。</w:t>
      </w:r>
    </w:p>
    <w:p>
      <w:pPr>
        <w:ind w:firstLine="707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ascii="仿宋" w:hAnsi="仿宋" w:eastAsia="仿宋"/>
          <w:w w:val="100"/>
          <w:sz w:val="32"/>
          <w:szCs w:val="32"/>
        </w:rPr>
        <w:t>3.2025年本部门无举办节庆、晚会、论坛、赛事等预算。</w:t>
      </w:r>
    </w:p>
    <w:p>
      <w:pPr>
        <w:ind w:firstLine="707" w:firstLineChars="221"/>
        <w:rPr>
          <w:w w:val="100"/>
          <w:sz w:val="32"/>
          <w:szCs w:val="32"/>
        </w:rPr>
      </w:pPr>
      <w:r>
        <w:rPr>
          <w:rFonts w:hint="eastAsia"/>
          <w:w w:val="100"/>
          <w:sz w:val="32"/>
          <w:szCs w:val="32"/>
        </w:rPr>
        <w:t>七、名词解释</w:t>
      </w:r>
    </w:p>
    <w:p>
      <w:pPr>
        <w:ind w:firstLine="709" w:firstLineChars="221"/>
        <w:rPr>
          <w:rFonts w:hint="eastAsia" w:ascii="仿宋" w:hAnsi="仿宋" w:eastAsia="仿宋"/>
          <w:w w:val="100"/>
          <w:sz w:val="32"/>
          <w:szCs w:val="32"/>
        </w:rPr>
      </w:pPr>
      <w:r>
        <w:rPr>
          <w:rFonts w:hint="eastAsia" w:ascii="楷体" w:hAnsi="楷体" w:eastAsia="楷体"/>
          <w:b/>
          <w:w w:val="100"/>
          <w:sz w:val="32"/>
          <w:szCs w:val="32"/>
        </w:rPr>
        <w:t>1.机关运行经费：</w:t>
      </w:r>
      <w:r>
        <w:rPr>
          <w:rFonts w:hint="eastAsia" w:ascii="仿宋" w:hAnsi="仿宋" w:eastAsia="仿宋"/>
          <w:w w:val="100"/>
          <w:sz w:val="32"/>
          <w:szCs w:val="32"/>
        </w:rPr>
        <w:t>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>
      <w:pPr>
        <w:ind w:firstLine="709" w:firstLineChars="221"/>
        <w:rPr>
          <w:rFonts w:ascii="仿宋" w:hAnsi="仿宋" w:eastAsia="仿宋"/>
          <w:w w:val="100"/>
          <w:sz w:val="32"/>
          <w:szCs w:val="32"/>
        </w:rPr>
      </w:pPr>
      <w:r>
        <w:rPr>
          <w:rFonts w:hint="eastAsia" w:ascii="楷体" w:hAnsi="楷体" w:eastAsia="楷体"/>
          <w:b/>
          <w:w w:val="100"/>
          <w:sz w:val="32"/>
          <w:szCs w:val="32"/>
        </w:rPr>
        <w:t>2.一般公共预算“三公”经费：</w:t>
      </w:r>
      <w:r>
        <w:rPr>
          <w:rFonts w:hint="eastAsia" w:ascii="仿宋" w:hAnsi="仿宋" w:eastAsia="仿宋"/>
          <w:w w:val="100"/>
          <w:sz w:val="32"/>
          <w:szCs w:val="32"/>
        </w:rPr>
        <w:t>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1B54"/>
    <w:rsid w:val="000C16EE"/>
    <w:rsid w:val="002923F4"/>
    <w:rsid w:val="002D6D44"/>
    <w:rsid w:val="00507DFF"/>
    <w:rsid w:val="00511B54"/>
    <w:rsid w:val="00570A0F"/>
    <w:rsid w:val="005A41A0"/>
    <w:rsid w:val="00706BCE"/>
    <w:rsid w:val="007B00CB"/>
    <w:rsid w:val="00856E1C"/>
    <w:rsid w:val="00892BEE"/>
    <w:rsid w:val="00901C55"/>
    <w:rsid w:val="00925102"/>
    <w:rsid w:val="0092783B"/>
    <w:rsid w:val="00967E48"/>
    <w:rsid w:val="00A45F14"/>
    <w:rsid w:val="00C73D33"/>
    <w:rsid w:val="00D505E6"/>
    <w:rsid w:val="00D9050E"/>
    <w:rsid w:val="00E32FD1"/>
    <w:rsid w:val="00E67BD3"/>
    <w:rsid w:val="00EC3770"/>
    <w:rsid w:val="00F4619F"/>
    <w:rsid w:val="0F7D0060"/>
    <w:rsid w:val="299E1A18"/>
    <w:rsid w:val="3DEB2C69"/>
    <w:rsid w:val="52F75461"/>
    <w:rsid w:val="6DBFFEE4"/>
    <w:rsid w:val="FE77C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黑体" w:hAnsi="黑体" w:eastAsia="黑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w w:val="200"/>
      <w:kern w:val="2"/>
      <w:sz w:val="4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679</Words>
  <Characters>3875</Characters>
  <Lines>32</Lines>
  <Paragraphs>9</Paragraphs>
  <TotalTime>134</TotalTime>
  <ScaleCrop>false</ScaleCrop>
  <LinksUpToDate>false</LinksUpToDate>
  <CharactersWithSpaces>4545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2025-02-02T18:36:00Z</dcterms:created>
  <dc:creator>Administrator</dc:creator>
  <cp:lastModifiedBy>user</cp:lastModifiedBy>
  <dcterms:modified xsi:type="dcterms:W3CDTF">2026-05-28T16:37:42Z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987C1D19D0161233C7AE176A92FBE22C</vt:lpwstr>
  </property>
</Properties>
</file>