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8F594">
      <w:pPr>
        <w:jc w:val="center"/>
        <w:rPr>
          <w:sz w:val="44"/>
          <w:szCs w:val="44"/>
        </w:rPr>
      </w:pPr>
      <w:r>
        <w:rPr>
          <w:sz w:val="44"/>
          <w:szCs w:val="44"/>
        </w:rPr>
        <w:t>202</w:t>
      </w:r>
      <w:r>
        <w:rPr>
          <w:rFonts w:hint="eastAsia"/>
          <w:sz w:val="44"/>
          <w:szCs w:val="44"/>
          <w:lang w:val="en-US" w:eastAsia="zh-CN"/>
        </w:rPr>
        <w:t>4</w:t>
      </w:r>
      <w:r>
        <w:rPr>
          <w:sz w:val="44"/>
          <w:szCs w:val="44"/>
        </w:rPr>
        <w:t>年度怀化市人民政府驻上海联络处</w:t>
      </w:r>
    </w:p>
    <w:p w14:paraId="24197267">
      <w:pPr>
        <w:jc w:val="center"/>
        <w:rPr>
          <w:sz w:val="44"/>
          <w:szCs w:val="44"/>
        </w:rPr>
      </w:pPr>
      <w:r>
        <w:rPr>
          <w:sz w:val="44"/>
          <w:szCs w:val="44"/>
        </w:rPr>
        <w:t>部门决算</w:t>
      </w:r>
    </w:p>
    <w:p w14:paraId="1CF6D1B0">
      <w:pPr>
        <w:rPr>
          <w:rFonts w:hint="eastAsia"/>
          <w:sz w:val="28"/>
          <w:szCs w:val="28"/>
        </w:rPr>
      </w:pPr>
    </w:p>
    <w:p w14:paraId="2F5DE8F4">
      <w:pPr>
        <w:jc w:val="center"/>
        <w:rPr>
          <w:sz w:val="28"/>
          <w:szCs w:val="28"/>
        </w:rPr>
      </w:pPr>
      <w:r>
        <w:rPr>
          <w:rFonts w:hint="eastAsia"/>
          <w:sz w:val="28"/>
          <w:szCs w:val="28"/>
        </w:rPr>
        <w:t>目录</w:t>
      </w:r>
    </w:p>
    <w:p w14:paraId="323F5CE7">
      <w:pPr>
        <w:rPr>
          <w:sz w:val="28"/>
          <w:szCs w:val="28"/>
        </w:rPr>
      </w:pPr>
    </w:p>
    <w:p w14:paraId="62CE0EB2">
      <w:pPr>
        <w:rPr>
          <w:rFonts w:hint="eastAsia"/>
          <w:b/>
          <w:bCs/>
          <w:sz w:val="28"/>
          <w:szCs w:val="28"/>
        </w:rPr>
      </w:pPr>
      <w:r>
        <w:rPr>
          <w:rFonts w:hint="eastAsia"/>
          <w:b/>
          <w:bCs/>
          <w:sz w:val="28"/>
          <w:szCs w:val="28"/>
        </w:rPr>
        <w:t>第一部分怀化市人民政府驻上海联络处单位概况</w:t>
      </w:r>
    </w:p>
    <w:p w14:paraId="3BE45299">
      <w:pPr>
        <w:rPr>
          <w:rFonts w:hint="eastAsia"/>
          <w:sz w:val="28"/>
          <w:szCs w:val="28"/>
        </w:rPr>
      </w:pPr>
      <w:r>
        <w:rPr>
          <w:rFonts w:hint="eastAsia"/>
          <w:sz w:val="28"/>
          <w:szCs w:val="28"/>
        </w:rPr>
        <w:t>一、部门职责</w:t>
      </w:r>
    </w:p>
    <w:p w14:paraId="35E6036D">
      <w:pPr>
        <w:rPr>
          <w:rFonts w:hint="eastAsia"/>
          <w:sz w:val="28"/>
          <w:szCs w:val="28"/>
        </w:rPr>
      </w:pPr>
      <w:r>
        <w:rPr>
          <w:rFonts w:hint="eastAsia"/>
          <w:sz w:val="28"/>
          <w:szCs w:val="28"/>
        </w:rPr>
        <w:t>二、机构设置</w:t>
      </w:r>
    </w:p>
    <w:p w14:paraId="16A7EC2D">
      <w:pPr>
        <w:rPr>
          <w:rFonts w:hint="eastAsia"/>
          <w:b/>
          <w:bCs/>
          <w:sz w:val="28"/>
          <w:szCs w:val="28"/>
        </w:rPr>
      </w:pPr>
      <w:r>
        <w:rPr>
          <w:rFonts w:hint="eastAsia"/>
          <w:b/>
          <w:bCs/>
          <w:sz w:val="28"/>
          <w:szCs w:val="28"/>
        </w:rPr>
        <w:t>第二部分</w:t>
      </w:r>
      <w:r>
        <w:rPr>
          <w:b/>
          <w:bCs/>
          <w:sz w:val="28"/>
          <w:szCs w:val="28"/>
        </w:rPr>
        <w:t>202</w:t>
      </w:r>
      <w:r>
        <w:rPr>
          <w:rFonts w:hint="eastAsia"/>
          <w:b/>
          <w:bCs/>
          <w:sz w:val="28"/>
          <w:szCs w:val="28"/>
          <w:lang w:val="en-US" w:eastAsia="zh-CN"/>
        </w:rPr>
        <w:t>4</w:t>
      </w:r>
      <w:r>
        <w:rPr>
          <w:b/>
          <w:bCs/>
          <w:sz w:val="28"/>
          <w:szCs w:val="28"/>
        </w:rPr>
        <w:t>年度部门决算表</w:t>
      </w:r>
    </w:p>
    <w:p w14:paraId="1A3E1E5F">
      <w:pPr>
        <w:rPr>
          <w:rFonts w:hint="eastAsia"/>
          <w:sz w:val="28"/>
          <w:szCs w:val="28"/>
        </w:rPr>
      </w:pPr>
      <w:r>
        <w:rPr>
          <w:rFonts w:hint="eastAsia"/>
          <w:sz w:val="28"/>
          <w:szCs w:val="28"/>
        </w:rPr>
        <w:t>一、收入支出决算总表</w:t>
      </w:r>
    </w:p>
    <w:p w14:paraId="1D2792EC">
      <w:pPr>
        <w:rPr>
          <w:rFonts w:hint="eastAsia"/>
          <w:sz w:val="28"/>
          <w:szCs w:val="28"/>
        </w:rPr>
      </w:pPr>
      <w:r>
        <w:rPr>
          <w:rFonts w:hint="eastAsia"/>
          <w:sz w:val="28"/>
          <w:szCs w:val="28"/>
        </w:rPr>
        <w:t>二、收入决算表</w:t>
      </w:r>
    </w:p>
    <w:p w14:paraId="3045E4B1">
      <w:pPr>
        <w:rPr>
          <w:rFonts w:hint="eastAsia"/>
          <w:sz w:val="28"/>
          <w:szCs w:val="28"/>
        </w:rPr>
      </w:pPr>
      <w:r>
        <w:rPr>
          <w:rFonts w:hint="eastAsia"/>
          <w:sz w:val="28"/>
          <w:szCs w:val="28"/>
        </w:rPr>
        <w:t>三、支出决算表</w:t>
      </w:r>
    </w:p>
    <w:p w14:paraId="1FFCFD30">
      <w:pPr>
        <w:rPr>
          <w:rFonts w:hint="eastAsia"/>
          <w:sz w:val="28"/>
          <w:szCs w:val="28"/>
        </w:rPr>
      </w:pPr>
      <w:r>
        <w:rPr>
          <w:rFonts w:hint="eastAsia"/>
          <w:sz w:val="28"/>
          <w:szCs w:val="28"/>
        </w:rPr>
        <w:t>四、财政拨款收入支出决算总表</w:t>
      </w:r>
    </w:p>
    <w:p w14:paraId="2F04ADD5">
      <w:pPr>
        <w:rPr>
          <w:rFonts w:hint="eastAsia"/>
          <w:sz w:val="28"/>
          <w:szCs w:val="28"/>
        </w:rPr>
      </w:pPr>
      <w:r>
        <w:rPr>
          <w:rFonts w:hint="eastAsia"/>
          <w:sz w:val="28"/>
          <w:szCs w:val="28"/>
        </w:rPr>
        <w:t>五、一般公共预算财政拨款支出决算表</w:t>
      </w:r>
    </w:p>
    <w:p w14:paraId="1367D41F">
      <w:pPr>
        <w:rPr>
          <w:rFonts w:hint="eastAsia"/>
          <w:sz w:val="28"/>
          <w:szCs w:val="28"/>
        </w:rPr>
      </w:pPr>
      <w:r>
        <w:rPr>
          <w:rFonts w:hint="eastAsia"/>
          <w:sz w:val="28"/>
          <w:szCs w:val="28"/>
        </w:rPr>
        <w:t>六、一般公共预算财政拨款基本支出决算明细表</w:t>
      </w:r>
    </w:p>
    <w:p w14:paraId="561CF6BF">
      <w:pPr>
        <w:rPr>
          <w:rFonts w:hint="eastAsia"/>
          <w:sz w:val="28"/>
          <w:szCs w:val="28"/>
        </w:rPr>
      </w:pPr>
      <w:r>
        <w:rPr>
          <w:rFonts w:hint="eastAsia"/>
          <w:sz w:val="28"/>
          <w:szCs w:val="28"/>
        </w:rPr>
        <w:t>七、一般公共预算财政拨款“三公”经费支出决算表</w:t>
      </w:r>
    </w:p>
    <w:p w14:paraId="1F6A1AE0">
      <w:pPr>
        <w:rPr>
          <w:rFonts w:hint="eastAsia"/>
          <w:sz w:val="28"/>
          <w:szCs w:val="28"/>
        </w:rPr>
      </w:pPr>
      <w:r>
        <w:rPr>
          <w:rFonts w:hint="eastAsia"/>
          <w:sz w:val="28"/>
          <w:szCs w:val="28"/>
        </w:rPr>
        <w:t>八、政府性基金预算财政拨款收入支出决算表</w:t>
      </w:r>
    </w:p>
    <w:p w14:paraId="6B924CC8">
      <w:pPr>
        <w:rPr>
          <w:rFonts w:hint="eastAsia"/>
          <w:sz w:val="28"/>
          <w:szCs w:val="28"/>
        </w:rPr>
      </w:pPr>
      <w:r>
        <w:rPr>
          <w:rFonts w:hint="eastAsia"/>
          <w:sz w:val="28"/>
          <w:szCs w:val="28"/>
        </w:rPr>
        <w:t>九、国有资本经营预算财政拨款支出决算表</w:t>
      </w:r>
    </w:p>
    <w:p w14:paraId="19E59097">
      <w:pPr>
        <w:pStyle w:val="5"/>
        <w:spacing w:line="360" w:lineRule="auto"/>
        <w:rPr>
          <w:b/>
          <w:bCs/>
          <w:sz w:val="28"/>
          <w:szCs w:val="28"/>
        </w:rPr>
      </w:pPr>
      <w:r>
        <w:rPr>
          <w:rFonts w:hint="eastAsia"/>
          <w:b/>
          <w:bCs/>
          <w:sz w:val="28"/>
          <w:szCs w:val="28"/>
        </w:rPr>
        <w:t>第三部分</w:t>
      </w:r>
      <w:r>
        <w:rPr>
          <w:rFonts w:hint="eastAsia"/>
          <w:b/>
          <w:bCs/>
          <w:sz w:val="28"/>
          <w:szCs w:val="28"/>
          <w:lang w:val="en-US" w:eastAsia="zh-CN"/>
        </w:rPr>
        <w:t xml:space="preserve"> </w:t>
      </w:r>
      <w:r>
        <w:rPr>
          <w:b/>
          <w:bCs/>
          <w:sz w:val="28"/>
          <w:szCs w:val="28"/>
        </w:rPr>
        <w:t>202</w:t>
      </w:r>
      <w:r>
        <w:rPr>
          <w:rFonts w:hint="eastAsia"/>
          <w:b/>
          <w:bCs/>
          <w:sz w:val="28"/>
          <w:szCs w:val="28"/>
          <w:lang w:val="en-US" w:eastAsia="zh-CN"/>
        </w:rPr>
        <w:t>4</w:t>
      </w:r>
      <w:r>
        <w:rPr>
          <w:rFonts w:hint="eastAsia" w:hAnsi="黑体"/>
          <w:sz w:val="32"/>
          <w:szCs w:val="32"/>
        </w:rPr>
        <w:t>年度部门决算情况说明</w:t>
      </w:r>
    </w:p>
    <w:p w14:paraId="6BE0837C">
      <w:pPr>
        <w:pStyle w:val="5"/>
        <w:spacing w:line="360" w:lineRule="auto"/>
        <w:rPr>
          <w:rFonts w:ascii="仿宋" w:hAnsi="仿宋" w:eastAsia="仿宋" w:cs="仿宋_GB2312"/>
          <w:sz w:val="32"/>
          <w:szCs w:val="32"/>
        </w:rPr>
      </w:pPr>
      <w:r>
        <w:rPr>
          <w:rFonts w:ascii="仿宋" w:hAnsi="仿宋" w:eastAsia="仿宋" w:cs="仿宋_GB2312"/>
          <w:sz w:val="32"/>
          <w:szCs w:val="32"/>
        </w:rPr>
        <w:t>一、收入支出决算总体情况说明</w:t>
      </w:r>
    </w:p>
    <w:p w14:paraId="5A92A83A">
      <w:pPr>
        <w:spacing w:line="360" w:lineRule="auto"/>
        <w:jc w:val="left"/>
        <w:rPr>
          <w:rFonts w:ascii="仿宋" w:hAnsi="仿宋" w:eastAsia="仿宋" w:cs="仿宋_GB2312"/>
          <w:sz w:val="32"/>
          <w:szCs w:val="32"/>
        </w:rPr>
      </w:pPr>
      <w:r>
        <w:rPr>
          <w:rFonts w:ascii="仿宋" w:hAnsi="仿宋" w:eastAsia="仿宋" w:cs="仿宋_GB2312"/>
          <w:sz w:val="32"/>
          <w:szCs w:val="32"/>
        </w:rPr>
        <w:t>二、收入决算情况说明</w:t>
      </w:r>
    </w:p>
    <w:p w14:paraId="03549291">
      <w:pPr>
        <w:autoSpaceDE w:val="0"/>
        <w:autoSpaceDN w:val="0"/>
        <w:adjustRightInd w:val="0"/>
        <w:spacing w:line="360" w:lineRule="auto"/>
        <w:jc w:val="left"/>
        <w:rPr>
          <w:rFonts w:ascii="仿宋" w:hAnsi="仿宋" w:eastAsia="仿宋" w:cs="仿宋_GB2312"/>
          <w:color w:val="000000"/>
          <w:kern w:val="0"/>
          <w:sz w:val="32"/>
          <w:szCs w:val="32"/>
        </w:rPr>
      </w:pPr>
      <w:r>
        <w:rPr>
          <w:rFonts w:ascii="仿宋" w:hAnsi="仿宋" w:eastAsia="仿宋" w:cs="仿宋_GB2312"/>
          <w:color w:val="000000"/>
          <w:kern w:val="0"/>
          <w:sz w:val="32"/>
          <w:szCs w:val="32"/>
        </w:rPr>
        <w:t>三、支出决算情况说明</w:t>
      </w:r>
    </w:p>
    <w:p w14:paraId="2EC7FF64">
      <w:pPr>
        <w:autoSpaceDE w:val="0"/>
        <w:autoSpaceDN w:val="0"/>
        <w:adjustRightInd w:val="0"/>
        <w:spacing w:line="360" w:lineRule="auto"/>
        <w:jc w:val="left"/>
        <w:rPr>
          <w:rFonts w:ascii="仿宋" w:hAnsi="仿宋" w:eastAsia="仿宋" w:cs="仿宋_GB2312"/>
          <w:color w:val="000000"/>
          <w:kern w:val="0"/>
          <w:sz w:val="32"/>
          <w:szCs w:val="32"/>
        </w:rPr>
      </w:pPr>
      <w:r>
        <w:rPr>
          <w:rFonts w:ascii="仿宋" w:hAnsi="仿宋" w:eastAsia="仿宋" w:cs="仿宋_GB2312"/>
          <w:color w:val="000000"/>
          <w:kern w:val="0"/>
          <w:sz w:val="32"/>
          <w:szCs w:val="32"/>
        </w:rPr>
        <w:t>四、财政拨款收入支出决算总体情况说明</w:t>
      </w:r>
    </w:p>
    <w:p w14:paraId="7DAC4712">
      <w:pPr>
        <w:autoSpaceDE w:val="0"/>
        <w:autoSpaceDN w:val="0"/>
        <w:adjustRightInd w:val="0"/>
        <w:spacing w:line="360" w:lineRule="auto"/>
        <w:jc w:val="left"/>
        <w:rPr>
          <w:rFonts w:ascii="仿宋" w:hAnsi="仿宋" w:eastAsia="仿宋" w:cs="仿宋_GB2312"/>
          <w:color w:val="000000"/>
          <w:kern w:val="0"/>
          <w:sz w:val="32"/>
          <w:szCs w:val="32"/>
        </w:rPr>
      </w:pPr>
      <w:r>
        <w:rPr>
          <w:rFonts w:ascii="仿宋" w:hAnsi="仿宋" w:eastAsia="仿宋" w:cs="仿宋_GB2312"/>
          <w:color w:val="000000"/>
          <w:kern w:val="0"/>
          <w:sz w:val="32"/>
          <w:szCs w:val="32"/>
        </w:rPr>
        <w:t>五、一般公共预算财政拨款支出决算情况说明</w:t>
      </w:r>
    </w:p>
    <w:p w14:paraId="1A67F2DD">
      <w:pPr>
        <w:autoSpaceDE w:val="0"/>
        <w:autoSpaceDN w:val="0"/>
        <w:adjustRightInd w:val="0"/>
        <w:spacing w:line="360" w:lineRule="auto"/>
        <w:jc w:val="left"/>
        <w:rPr>
          <w:rFonts w:ascii="仿宋" w:hAnsi="仿宋" w:eastAsia="仿宋" w:cs="仿宋_GB2312"/>
          <w:color w:val="000000"/>
          <w:kern w:val="0"/>
          <w:sz w:val="32"/>
          <w:szCs w:val="32"/>
        </w:rPr>
      </w:pPr>
      <w:r>
        <w:rPr>
          <w:rFonts w:ascii="仿宋" w:hAnsi="仿宋" w:eastAsia="仿宋" w:cs="仿宋_GB2312"/>
          <w:color w:val="000000"/>
          <w:kern w:val="0"/>
          <w:sz w:val="32"/>
          <w:szCs w:val="32"/>
        </w:rPr>
        <w:t>六、一般公共预算财政拨款基本支出决算情况说明</w:t>
      </w:r>
    </w:p>
    <w:p w14:paraId="5B7C15D0">
      <w:pPr>
        <w:autoSpaceDE w:val="0"/>
        <w:autoSpaceDN w:val="0"/>
        <w:adjustRightInd w:val="0"/>
        <w:spacing w:line="360" w:lineRule="auto"/>
        <w:jc w:val="left"/>
        <w:rPr>
          <w:rFonts w:ascii="仿宋" w:hAnsi="仿宋" w:eastAsia="仿宋" w:cs="仿宋_GB2312"/>
          <w:color w:val="000000"/>
          <w:kern w:val="0"/>
          <w:sz w:val="32"/>
          <w:szCs w:val="32"/>
        </w:rPr>
      </w:pPr>
      <w:r>
        <w:rPr>
          <w:rFonts w:ascii="仿宋" w:hAnsi="仿宋" w:eastAsia="仿宋" w:cs="仿宋_GB2312"/>
          <w:color w:val="000000"/>
          <w:kern w:val="0"/>
          <w:sz w:val="32"/>
          <w:szCs w:val="32"/>
        </w:rPr>
        <w:t>七、一般公共预算财政拨款</w:t>
      </w:r>
      <w:r>
        <w:rPr>
          <w:rFonts w:hint="eastAsia" w:ascii="仿宋" w:hAnsi="仿宋" w:eastAsia="仿宋" w:cs="仿宋_GB2312"/>
          <w:color w:val="000000"/>
          <w:kern w:val="0"/>
          <w:sz w:val="32"/>
          <w:szCs w:val="32"/>
        </w:rPr>
        <w:t>“</w:t>
      </w:r>
      <w:r>
        <w:rPr>
          <w:rFonts w:ascii="仿宋" w:hAnsi="仿宋" w:eastAsia="仿宋" w:cs="仿宋_GB2312"/>
          <w:color w:val="000000"/>
          <w:kern w:val="0"/>
          <w:sz w:val="32"/>
          <w:szCs w:val="32"/>
        </w:rPr>
        <w:t>三公</w:t>
      </w:r>
      <w:r>
        <w:rPr>
          <w:rFonts w:hint="eastAsia" w:ascii="仿宋" w:hAnsi="仿宋" w:eastAsia="仿宋" w:cs="仿宋_GB2312"/>
          <w:color w:val="000000"/>
          <w:kern w:val="0"/>
          <w:sz w:val="32"/>
          <w:szCs w:val="32"/>
        </w:rPr>
        <w:t>”</w:t>
      </w:r>
      <w:r>
        <w:rPr>
          <w:rFonts w:ascii="仿宋" w:hAnsi="仿宋" w:eastAsia="仿宋" w:cs="仿宋_GB2312"/>
          <w:color w:val="000000"/>
          <w:kern w:val="0"/>
          <w:sz w:val="32"/>
          <w:szCs w:val="32"/>
        </w:rPr>
        <w:t>经费支出决算情况说明</w:t>
      </w:r>
    </w:p>
    <w:p w14:paraId="12CAF26F">
      <w:pPr>
        <w:autoSpaceDE w:val="0"/>
        <w:autoSpaceDN w:val="0"/>
        <w:adjustRightInd w:val="0"/>
        <w:spacing w:line="360" w:lineRule="auto"/>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八</w:t>
      </w:r>
      <w:r>
        <w:rPr>
          <w:rFonts w:ascii="仿宋" w:hAnsi="仿宋" w:eastAsia="仿宋" w:cs="仿宋_GB2312"/>
          <w:color w:val="000000"/>
          <w:kern w:val="0"/>
          <w:sz w:val="32"/>
          <w:szCs w:val="32"/>
        </w:rPr>
        <w:t>、</w:t>
      </w:r>
      <w:r>
        <w:rPr>
          <w:rFonts w:hint="eastAsia" w:ascii="仿宋" w:hAnsi="仿宋" w:eastAsia="仿宋" w:cs="仿宋_GB2312"/>
          <w:color w:val="000000"/>
          <w:kern w:val="0"/>
          <w:sz w:val="32"/>
          <w:szCs w:val="32"/>
        </w:rPr>
        <w:t>政府性基金预算收入支出决算情况</w:t>
      </w:r>
    </w:p>
    <w:p w14:paraId="147F9227">
      <w:pPr>
        <w:autoSpaceDE w:val="0"/>
        <w:autoSpaceDN w:val="0"/>
        <w:adjustRightInd w:val="0"/>
        <w:spacing w:line="360" w:lineRule="auto"/>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九</w:t>
      </w:r>
      <w:r>
        <w:rPr>
          <w:rFonts w:ascii="仿宋" w:hAnsi="仿宋" w:eastAsia="仿宋" w:cs="仿宋_GB2312"/>
          <w:color w:val="000000"/>
          <w:kern w:val="0"/>
          <w:sz w:val="32"/>
          <w:szCs w:val="32"/>
        </w:rPr>
        <w:t>、</w:t>
      </w:r>
      <w:r>
        <w:rPr>
          <w:rFonts w:hint="eastAsia" w:ascii="仿宋" w:hAnsi="仿宋" w:eastAsia="仿宋" w:cs="仿宋_GB2312"/>
          <w:color w:val="000000"/>
          <w:kern w:val="0"/>
          <w:sz w:val="32"/>
          <w:szCs w:val="32"/>
        </w:rPr>
        <w:t>国有资本经营预算财政拨款支出决算情况说明</w:t>
      </w:r>
    </w:p>
    <w:p w14:paraId="170D0A4A">
      <w:pPr>
        <w:autoSpaceDE w:val="0"/>
        <w:autoSpaceDN w:val="0"/>
        <w:adjustRightInd w:val="0"/>
        <w:spacing w:line="360" w:lineRule="auto"/>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十、机关运行经费支出说明</w:t>
      </w:r>
    </w:p>
    <w:p w14:paraId="5C4D51DA">
      <w:pPr>
        <w:autoSpaceDE w:val="0"/>
        <w:autoSpaceDN w:val="0"/>
        <w:adjustRightInd w:val="0"/>
        <w:spacing w:line="360" w:lineRule="auto"/>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十一、一般性支出情况说明</w:t>
      </w:r>
    </w:p>
    <w:p w14:paraId="7F02A233">
      <w:pPr>
        <w:pStyle w:val="5"/>
        <w:spacing w:line="360" w:lineRule="auto"/>
        <w:rPr>
          <w:rFonts w:ascii="仿宋" w:hAnsi="仿宋" w:eastAsia="仿宋" w:cs="仿宋_GB2312"/>
          <w:sz w:val="32"/>
          <w:szCs w:val="32"/>
        </w:rPr>
      </w:pPr>
      <w:r>
        <w:rPr>
          <w:rFonts w:hint="eastAsia" w:ascii="仿宋" w:hAnsi="仿宋" w:eastAsia="仿宋" w:cs="仿宋_GB2312"/>
          <w:sz w:val="32"/>
          <w:szCs w:val="32"/>
        </w:rPr>
        <w:t>十二、关于政府采购支出说明</w:t>
      </w:r>
    </w:p>
    <w:p w14:paraId="3438D722">
      <w:pPr>
        <w:pStyle w:val="5"/>
        <w:spacing w:line="360" w:lineRule="auto"/>
        <w:rPr>
          <w:rFonts w:hint="eastAsia" w:ascii="仿宋" w:hAnsi="仿宋" w:eastAsia="仿宋" w:cs="仿宋_GB2312"/>
          <w:sz w:val="32"/>
          <w:szCs w:val="32"/>
        </w:rPr>
      </w:pPr>
      <w:r>
        <w:rPr>
          <w:rFonts w:hint="eastAsia" w:ascii="仿宋" w:hAnsi="仿宋" w:eastAsia="仿宋" w:cs="仿宋_GB2312"/>
          <w:sz w:val="32"/>
          <w:szCs w:val="32"/>
        </w:rPr>
        <w:t>十三、关于国有资产占用情况说明</w:t>
      </w:r>
    </w:p>
    <w:p w14:paraId="33E1E8FE">
      <w:pPr>
        <w:pStyle w:val="5"/>
        <w:spacing w:line="360" w:lineRule="auto"/>
        <w:rPr>
          <w:rFonts w:ascii="仿宋" w:hAnsi="仿宋" w:eastAsia="仿宋" w:cs="仿宋_GB2312"/>
          <w:sz w:val="32"/>
          <w:szCs w:val="32"/>
        </w:rPr>
      </w:pPr>
      <w:r>
        <w:rPr>
          <w:rFonts w:hint="eastAsia" w:ascii="仿宋" w:hAnsi="仿宋" w:eastAsia="仿宋" w:cs="仿宋_GB2312"/>
          <w:sz w:val="32"/>
          <w:szCs w:val="32"/>
        </w:rPr>
        <w:t>十四、关于202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年度预算绩效情况说明</w:t>
      </w:r>
    </w:p>
    <w:p w14:paraId="5EA72132">
      <w:pPr>
        <w:rPr>
          <w:rFonts w:hint="eastAsia"/>
          <w:b/>
          <w:bCs/>
          <w:sz w:val="28"/>
          <w:szCs w:val="28"/>
        </w:rPr>
      </w:pPr>
      <w:r>
        <w:rPr>
          <w:rFonts w:hint="eastAsia"/>
          <w:b/>
          <w:bCs/>
          <w:sz w:val="28"/>
          <w:szCs w:val="28"/>
        </w:rPr>
        <w:t>第四部分名词解释</w:t>
      </w:r>
    </w:p>
    <w:p w14:paraId="7A7CE9D5">
      <w:pPr>
        <w:rPr>
          <w:rFonts w:hint="eastAsia"/>
          <w:b/>
          <w:bCs/>
          <w:sz w:val="28"/>
          <w:szCs w:val="28"/>
        </w:rPr>
      </w:pPr>
      <w:r>
        <w:rPr>
          <w:rFonts w:hint="eastAsia"/>
          <w:b/>
          <w:bCs/>
          <w:sz w:val="28"/>
          <w:szCs w:val="28"/>
        </w:rPr>
        <w:t>第五部分附件</w:t>
      </w:r>
    </w:p>
    <w:p w14:paraId="571B3B0B">
      <w:pPr>
        <w:rPr>
          <w:sz w:val="28"/>
          <w:szCs w:val="28"/>
        </w:rPr>
      </w:pPr>
      <w:r>
        <w:rPr>
          <w:sz w:val="28"/>
          <w:szCs w:val="28"/>
        </w:rPr>
        <w:t> </w:t>
      </w:r>
    </w:p>
    <w:p w14:paraId="7ADD5C83">
      <w:pPr>
        <w:rPr>
          <w:sz w:val="28"/>
          <w:szCs w:val="28"/>
        </w:rPr>
      </w:pPr>
    </w:p>
    <w:p w14:paraId="6EE464FD">
      <w:pPr>
        <w:rPr>
          <w:sz w:val="28"/>
          <w:szCs w:val="28"/>
        </w:rPr>
      </w:pPr>
    </w:p>
    <w:p w14:paraId="5CE89D6E">
      <w:pPr>
        <w:rPr>
          <w:sz w:val="28"/>
          <w:szCs w:val="28"/>
        </w:rPr>
      </w:pPr>
    </w:p>
    <w:p w14:paraId="5EC9459F">
      <w:pPr>
        <w:rPr>
          <w:sz w:val="28"/>
          <w:szCs w:val="28"/>
        </w:rPr>
      </w:pPr>
    </w:p>
    <w:p w14:paraId="7872516F">
      <w:pPr>
        <w:rPr>
          <w:sz w:val="28"/>
          <w:szCs w:val="28"/>
        </w:rPr>
      </w:pPr>
    </w:p>
    <w:p w14:paraId="471AC849">
      <w:pPr>
        <w:rPr>
          <w:sz w:val="28"/>
          <w:szCs w:val="28"/>
        </w:rPr>
      </w:pPr>
    </w:p>
    <w:p w14:paraId="10C838C1">
      <w:pPr>
        <w:rPr>
          <w:sz w:val="28"/>
          <w:szCs w:val="28"/>
        </w:rPr>
      </w:pPr>
    </w:p>
    <w:p w14:paraId="54446A73">
      <w:pPr>
        <w:rPr>
          <w:rFonts w:hint="eastAsia"/>
          <w:sz w:val="28"/>
          <w:szCs w:val="28"/>
        </w:rPr>
      </w:pPr>
    </w:p>
    <w:p w14:paraId="658D2590">
      <w:pPr>
        <w:jc w:val="center"/>
        <w:rPr>
          <w:b/>
          <w:bCs/>
          <w:sz w:val="28"/>
          <w:szCs w:val="28"/>
        </w:rPr>
      </w:pPr>
      <w:r>
        <w:rPr>
          <w:rFonts w:hint="eastAsia"/>
          <w:b/>
          <w:bCs/>
          <w:sz w:val="28"/>
          <w:szCs w:val="28"/>
        </w:rPr>
        <w:t>第一部</w:t>
      </w:r>
    </w:p>
    <w:p w14:paraId="65FF5204">
      <w:pPr>
        <w:jc w:val="center"/>
        <w:rPr>
          <w:rFonts w:hint="eastAsia"/>
          <w:b/>
          <w:bCs/>
          <w:sz w:val="28"/>
          <w:szCs w:val="28"/>
        </w:rPr>
      </w:pPr>
      <w:r>
        <w:rPr>
          <w:rFonts w:hint="eastAsia"/>
          <w:b/>
          <w:bCs/>
          <w:sz w:val="28"/>
          <w:szCs w:val="28"/>
        </w:rPr>
        <w:t>怀化市人民政府驻上海联络处单位概况</w:t>
      </w:r>
    </w:p>
    <w:p w14:paraId="0F45BA52">
      <w:pPr>
        <w:rPr>
          <w:rFonts w:hint="eastAsia"/>
          <w:b/>
          <w:bCs/>
          <w:sz w:val="28"/>
          <w:szCs w:val="28"/>
        </w:rPr>
      </w:pPr>
      <w:r>
        <w:rPr>
          <w:rFonts w:hint="eastAsia"/>
          <w:b/>
          <w:bCs/>
          <w:sz w:val="28"/>
          <w:szCs w:val="28"/>
        </w:rPr>
        <w:t>一、</w:t>
      </w:r>
      <w:r>
        <w:rPr>
          <w:b/>
          <w:bCs/>
          <w:sz w:val="28"/>
          <w:szCs w:val="28"/>
        </w:rPr>
        <w:t xml:space="preserve"> 部门职责：</w:t>
      </w:r>
    </w:p>
    <w:p w14:paraId="24080CFA">
      <w:pPr>
        <w:rPr>
          <w:rFonts w:hint="eastAsia"/>
          <w:sz w:val="28"/>
          <w:szCs w:val="28"/>
        </w:rPr>
      </w:pPr>
      <w:r>
        <w:rPr>
          <w:rFonts w:hint="eastAsia"/>
          <w:sz w:val="28"/>
          <w:szCs w:val="28"/>
        </w:rPr>
        <w:t>湖南省怀化市人民政府驻上海联络处属一类公益性事业单位（正处级）</w:t>
      </w:r>
      <w:r>
        <w:rPr>
          <w:sz w:val="28"/>
          <w:szCs w:val="28"/>
        </w:rPr>
        <w:t>隶属湖南省怀化市人民政府办公室管理，其职能职责如下：</w:t>
      </w:r>
    </w:p>
    <w:p w14:paraId="0A00A94C">
      <w:pPr>
        <w:rPr>
          <w:rFonts w:hint="eastAsia"/>
          <w:sz w:val="28"/>
          <w:szCs w:val="28"/>
        </w:rPr>
      </w:pPr>
      <w:r>
        <w:rPr>
          <w:rFonts w:hint="eastAsia"/>
          <w:sz w:val="28"/>
          <w:szCs w:val="28"/>
        </w:rPr>
        <w:t>（一）按照市委、市人民政府的要求，宣传怀化，促进怀化与上海及长三角地区的经济交流，劳务输出，为怀化引进资金、技术、人才、农产品和先进管理经验。</w:t>
      </w:r>
    </w:p>
    <w:p w14:paraId="6287553C">
      <w:pPr>
        <w:rPr>
          <w:rFonts w:hint="eastAsia"/>
          <w:sz w:val="28"/>
          <w:szCs w:val="28"/>
        </w:rPr>
      </w:pPr>
      <w:r>
        <w:rPr>
          <w:rFonts w:hint="eastAsia"/>
          <w:sz w:val="28"/>
          <w:szCs w:val="28"/>
        </w:rPr>
        <w:t>（二）围绕市委、市人民政府的中心工作，开发信息资源，建立健全信息网络强化综合信息处理手段，开展专题信息调研，为市委、市人民政府决策提供信息服务。</w:t>
      </w:r>
    </w:p>
    <w:p w14:paraId="7574E09E">
      <w:pPr>
        <w:rPr>
          <w:rFonts w:hint="eastAsia"/>
          <w:sz w:val="28"/>
          <w:szCs w:val="28"/>
        </w:rPr>
      </w:pPr>
      <w:r>
        <w:rPr>
          <w:rFonts w:hint="eastAsia"/>
          <w:sz w:val="28"/>
          <w:szCs w:val="28"/>
        </w:rPr>
        <w:t>（三）负责与上海的党、政、军机关、怀籍人士、怀籍企业和各界人士的联络，争取他们对怀化经济建设和社会发展的支持帮助。</w:t>
      </w:r>
    </w:p>
    <w:p w14:paraId="14713649">
      <w:pPr>
        <w:rPr>
          <w:rFonts w:hint="eastAsia"/>
          <w:sz w:val="28"/>
          <w:szCs w:val="28"/>
        </w:rPr>
      </w:pPr>
      <w:r>
        <w:rPr>
          <w:rFonts w:hint="eastAsia"/>
          <w:sz w:val="28"/>
          <w:szCs w:val="28"/>
        </w:rPr>
        <w:t>（四）负责市领导在上海的接待服务工作；为市直单位和各县、市、区在上海进行公务活动的人员提供方便。</w:t>
      </w:r>
    </w:p>
    <w:p w14:paraId="255B5E3E">
      <w:pPr>
        <w:rPr>
          <w:rFonts w:hint="eastAsia"/>
          <w:sz w:val="28"/>
          <w:szCs w:val="28"/>
        </w:rPr>
      </w:pPr>
      <w:r>
        <w:rPr>
          <w:rFonts w:hint="eastAsia"/>
          <w:sz w:val="28"/>
          <w:szCs w:val="28"/>
        </w:rPr>
        <w:t>（五）按照市委、市人民政府的要求，对市直单位，各县、市、区大型企业设的各类联络机构进行管理、协调和指导。</w:t>
      </w:r>
    </w:p>
    <w:p w14:paraId="485A308B">
      <w:pPr>
        <w:rPr>
          <w:rFonts w:hint="eastAsia"/>
          <w:sz w:val="28"/>
          <w:szCs w:val="28"/>
        </w:rPr>
      </w:pPr>
      <w:r>
        <w:rPr>
          <w:rFonts w:hint="eastAsia"/>
          <w:sz w:val="28"/>
          <w:szCs w:val="28"/>
        </w:rPr>
        <w:t>（六）加强与上海有关职能部门的沟通协调，为怀籍务工人员提供服务，协助办</w:t>
      </w:r>
      <w:r>
        <w:rPr>
          <w:sz w:val="28"/>
          <w:szCs w:val="28"/>
        </w:rPr>
        <w:t xml:space="preserve"> 理民族事务，协助处理突发事件，协助做好信访工作，调解纠纷，化解矛盾，维护怀 籍劳务人员的人身权益。 </w:t>
      </w:r>
    </w:p>
    <w:p w14:paraId="4005168D">
      <w:pPr>
        <w:rPr>
          <w:rFonts w:hint="eastAsia"/>
          <w:sz w:val="28"/>
          <w:szCs w:val="28"/>
        </w:rPr>
      </w:pPr>
      <w:r>
        <w:rPr>
          <w:rFonts w:hint="eastAsia"/>
          <w:sz w:val="28"/>
          <w:szCs w:val="28"/>
        </w:rPr>
        <w:t>（七）承办市委、市人民政府交办的其它事项。</w:t>
      </w:r>
    </w:p>
    <w:p w14:paraId="77869838">
      <w:pPr>
        <w:rPr>
          <w:rFonts w:hint="eastAsia"/>
          <w:b/>
          <w:bCs/>
          <w:sz w:val="28"/>
          <w:szCs w:val="28"/>
        </w:rPr>
      </w:pPr>
      <w:r>
        <w:rPr>
          <w:b/>
          <w:bCs/>
          <w:sz w:val="28"/>
          <w:szCs w:val="28"/>
        </w:rPr>
        <w:t> 二、机构设置及决算单位构成</w:t>
      </w:r>
    </w:p>
    <w:p w14:paraId="6E67EFAD">
      <w:pPr>
        <w:rPr>
          <w:rFonts w:hint="eastAsia"/>
          <w:sz w:val="28"/>
          <w:szCs w:val="28"/>
          <w:highlight w:val="none"/>
        </w:rPr>
      </w:pPr>
      <w:r>
        <w:rPr>
          <w:rFonts w:hint="eastAsia"/>
          <w:sz w:val="28"/>
          <w:szCs w:val="28"/>
          <w:highlight w:val="none"/>
        </w:rPr>
        <w:t>（一）内设职能科室</w:t>
      </w:r>
      <w:r>
        <w:rPr>
          <w:sz w:val="28"/>
          <w:szCs w:val="28"/>
          <w:highlight w:val="none"/>
        </w:rPr>
        <w:t>2个，招商联络科、综合科。</w:t>
      </w:r>
    </w:p>
    <w:p w14:paraId="1129D399">
      <w:pPr>
        <w:rPr>
          <w:rFonts w:hint="eastAsia"/>
          <w:sz w:val="28"/>
          <w:szCs w:val="28"/>
          <w:highlight w:val="none"/>
        </w:rPr>
      </w:pPr>
      <w:r>
        <w:rPr>
          <w:rFonts w:hint="eastAsia"/>
          <w:sz w:val="28"/>
          <w:szCs w:val="28"/>
          <w:highlight w:val="none"/>
        </w:rPr>
        <w:t>（二）在职人员编制数</w:t>
      </w:r>
      <w:r>
        <w:rPr>
          <w:rFonts w:hint="eastAsia"/>
          <w:sz w:val="28"/>
          <w:szCs w:val="28"/>
          <w:highlight w:val="none"/>
          <w:lang w:val="en-US" w:eastAsia="zh-CN"/>
        </w:rPr>
        <w:t>1</w:t>
      </w:r>
      <w:r>
        <w:rPr>
          <w:sz w:val="28"/>
          <w:szCs w:val="28"/>
          <w:highlight w:val="none"/>
        </w:rPr>
        <w:t>人（编办核定），</w:t>
      </w:r>
      <w:r>
        <w:rPr>
          <w:rFonts w:hint="eastAsia"/>
          <w:sz w:val="28"/>
          <w:szCs w:val="28"/>
          <w:highlight w:val="none"/>
          <w:lang w:val="en-US" w:eastAsia="zh-CN"/>
        </w:rPr>
        <w:t>现</w:t>
      </w:r>
      <w:r>
        <w:rPr>
          <w:sz w:val="28"/>
          <w:szCs w:val="28"/>
          <w:highlight w:val="none"/>
        </w:rPr>
        <w:t>有</w:t>
      </w:r>
      <w:r>
        <w:rPr>
          <w:rFonts w:hint="eastAsia"/>
          <w:sz w:val="28"/>
          <w:szCs w:val="28"/>
          <w:highlight w:val="none"/>
          <w:lang w:val="en-US" w:eastAsia="zh-CN"/>
        </w:rPr>
        <w:t>正处级干部</w:t>
      </w:r>
      <w:r>
        <w:rPr>
          <w:sz w:val="28"/>
          <w:szCs w:val="28"/>
          <w:highlight w:val="none"/>
        </w:rPr>
        <w:t>人员</w:t>
      </w:r>
      <w:r>
        <w:rPr>
          <w:rFonts w:hint="eastAsia"/>
          <w:sz w:val="28"/>
          <w:szCs w:val="28"/>
          <w:highlight w:val="none"/>
          <w:lang w:val="en-US" w:eastAsia="zh-CN"/>
        </w:rPr>
        <w:t>1</w:t>
      </w:r>
      <w:r>
        <w:rPr>
          <w:sz w:val="28"/>
          <w:szCs w:val="28"/>
          <w:highlight w:val="none"/>
        </w:rPr>
        <w:t>人，临聘人员</w:t>
      </w:r>
      <w:r>
        <w:rPr>
          <w:rFonts w:hint="eastAsia"/>
          <w:sz w:val="28"/>
          <w:szCs w:val="28"/>
          <w:highlight w:val="none"/>
          <w:lang w:val="en-US" w:eastAsia="zh-CN"/>
        </w:rPr>
        <w:t>3</w:t>
      </w:r>
      <w:r>
        <w:rPr>
          <w:sz w:val="28"/>
          <w:szCs w:val="28"/>
          <w:highlight w:val="none"/>
        </w:rPr>
        <w:t>人</w:t>
      </w:r>
      <w:r>
        <w:rPr>
          <w:rFonts w:hint="eastAsia"/>
          <w:sz w:val="28"/>
          <w:szCs w:val="28"/>
          <w:highlight w:val="none"/>
          <w:lang w:eastAsia="zh-CN"/>
        </w:rPr>
        <w:t>，</w:t>
      </w:r>
      <w:r>
        <w:rPr>
          <w:sz w:val="28"/>
          <w:szCs w:val="28"/>
          <w:highlight w:val="none"/>
        </w:rPr>
        <w:t>退休人员</w:t>
      </w:r>
      <w:r>
        <w:rPr>
          <w:rFonts w:hint="eastAsia"/>
          <w:sz w:val="28"/>
          <w:szCs w:val="28"/>
          <w:highlight w:val="none"/>
          <w:lang w:val="en-US" w:eastAsia="zh-CN"/>
        </w:rPr>
        <w:t>1</w:t>
      </w:r>
      <w:r>
        <w:rPr>
          <w:sz w:val="28"/>
          <w:szCs w:val="28"/>
          <w:highlight w:val="none"/>
        </w:rPr>
        <w:t>人。</w:t>
      </w:r>
    </w:p>
    <w:p w14:paraId="5DA9D450">
      <w:pPr>
        <w:rPr>
          <w:sz w:val="28"/>
          <w:szCs w:val="28"/>
        </w:rPr>
      </w:pPr>
      <w:r>
        <w:rPr>
          <w:rFonts w:hint="eastAsia"/>
          <w:sz w:val="28"/>
          <w:szCs w:val="28"/>
        </w:rPr>
        <w:t>（三）怀化市人民政府驻上海联络处为一级预决算单位。纳入</w:t>
      </w:r>
      <w:r>
        <w:rPr>
          <w:sz w:val="28"/>
          <w:szCs w:val="28"/>
        </w:rPr>
        <w:t>202</w:t>
      </w:r>
      <w:r>
        <w:rPr>
          <w:rFonts w:hint="eastAsia"/>
          <w:sz w:val="28"/>
          <w:szCs w:val="28"/>
          <w:lang w:val="en-US" w:eastAsia="zh-CN"/>
        </w:rPr>
        <w:t>4</w:t>
      </w:r>
      <w:r>
        <w:rPr>
          <w:sz w:val="28"/>
          <w:szCs w:val="28"/>
        </w:rPr>
        <w:t>年决算范围的只有怀化市人民政府驻上海联络处本级，没有其他二级决算单位。</w:t>
      </w:r>
    </w:p>
    <w:p w14:paraId="047F784C">
      <w:pPr>
        <w:rPr>
          <w:sz w:val="28"/>
          <w:szCs w:val="28"/>
        </w:rPr>
      </w:pPr>
    </w:p>
    <w:p w14:paraId="1EED53A2">
      <w:pPr>
        <w:jc w:val="center"/>
        <w:rPr>
          <w:rFonts w:hint="eastAsia"/>
          <w:b/>
          <w:bCs/>
          <w:sz w:val="28"/>
          <w:szCs w:val="28"/>
        </w:rPr>
      </w:pPr>
      <w:r>
        <w:rPr>
          <w:rFonts w:hint="eastAsia"/>
          <w:b/>
          <w:bCs/>
          <w:sz w:val="28"/>
          <w:szCs w:val="28"/>
        </w:rPr>
        <w:t>第二部分</w:t>
      </w:r>
    </w:p>
    <w:p w14:paraId="0E4B6724">
      <w:pPr>
        <w:jc w:val="center"/>
        <w:rPr>
          <w:rFonts w:hint="eastAsia"/>
          <w:b/>
          <w:bCs/>
          <w:sz w:val="28"/>
          <w:szCs w:val="28"/>
        </w:rPr>
      </w:pPr>
      <w:r>
        <w:rPr>
          <w:rFonts w:hint="eastAsia"/>
          <w:b/>
          <w:bCs/>
          <w:sz w:val="28"/>
          <w:szCs w:val="28"/>
        </w:rPr>
        <w:t>部门决算表</w:t>
      </w:r>
    </w:p>
    <w:p w14:paraId="5C8B2445">
      <w:pPr>
        <w:rPr>
          <w:rFonts w:hint="eastAsia"/>
          <w:sz w:val="28"/>
          <w:szCs w:val="28"/>
          <w:lang w:eastAsia="zh-CN"/>
        </w:rPr>
      </w:pPr>
      <w:r>
        <w:rPr>
          <w:sz w:val="28"/>
          <w:szCs w:val="28"/>
        </w:rPr>
        <w:t>   表格见附件，本单位无政府性基金收支，故本表无数据。本单位无国有资本经营收支，故本表无数据</w:t>
      </w:r>
      <w:r>
        <w:rPr>
          <w:rFonts w:hint="eastAsia"/>
          <w:sz w:val="28"/>
          <w:szCs w:val="28"/>
          <w:lang w:eastAsia="zh-CN"/>
        </w:rPr>
        <w:t>。</w:t>
      </w:r>
    </w:p>
    <w:p w14:paraId="12EFE5AB">
      <w:pPr>
        <w:rPr>
          <w:rFonts w:hint="eastAsia"/>
          <w:sz w:val="28"/>
          <w:szCs w:val="28"/>
          <w:lang w:eastAsia="zh-CN"/>
        </w:rPr>
      </w:pPr>
    </w:p>
    <w:p w14:paraId="593AE1D9">
      <w:pPr>
        <w:jc w:val="center"/>
        <w:rPr>
          <w:rFonts w:hint="eastAsia"/>
          <w:b/>
          <w:bCs/>
          <w:sz w:val="28"/>
          <w:szCs w:val="28"/>
        </w:rPr>
      </w:pPr>
      <w:r>
        <w:rPr>
          <w:rFonts w:hint="eastAsia"/>
          <w:b/>
          <w:bCs/>
          <w:sz w:val="28"/>
          <w:szCs w:val="28"/>
        </w:rPr>
        <w:t>第三部分</w:t>
      </w:r>
    </w:p>
    <w:p w14:paraId="34EEC565">
      <w:pPr>
        <w:keepNext/>
        <w:keepLines/>
        <w:spacing w:beforeLines="0" w:afterLines="0" w:line="560" w:lineRule="exact"/>
        <w:ind w:firstLine="640"/>
        <w:jc w:val="center"/>
        <w:rPr>
          <w:b/>
          <w:bCs/>
          <w:sz w:val="28"/>
          <w:szCs w:val="28"/>
        </w:rPr>
      </w:pPr>
      <w:r>
        <w:rPr>
          <w:b/>
          <w:bCs/>
          <w:sz w:val="28"/>
          <w:szCs w:val="28"/>
        </w:rPr>
        <w:t>202</w:t>
      </w:r>
      <w:r>
        <w:rPr>
          <w:rFonts w:hint="eastAsia"/>
          <w:b/>
          <w:bCs/>
          <w:sz w:val="28"/>
          <w:szCs w:val="28"/>
          <w:lang w:val="en-US" w:eastAsia="zh-CN"/>
        </w:rPr>
        <w:t>4</w:t>
      </w:r>
      <w:r>
        <w:rPr>
          <w:b/>
          <w:bCs/>
          <w:sz w:val="28"/>
          <w:szCs w:val="28"/>
        </w:rPr>
        <w:t>年度部门决算情况说明</w:t>
      </w:r>
    </w:p>
    <w:p w14:paraId="4FBB111F">
      <w:pPr>
        <w:keepNext/>
        <w:keepLines/>
        <w:spacing w:beforeLines="0" w:afterLines="0" w:line="560" w:lineRule="exact"/>
        <w:ind w:firstLine="640"/>
        <w:rPr>
          <w:rFonts w:hint="eastAsia" w:ascii="仿宋_GB2312" w:hAnsi="仿宋_GB2312" w:eastAsia="仿宋_GB2312"/>
          <w:sz w:val="32"/>
          <w:szCs w:val="24"/>
          <w:highlight w:val="none"/>
          <w:lang w:val="en-US"/>
        </w:rPr>
      </w:pPr>
      <w:r>
        <w:rPr>
          <w:rFonts w:hint="eastAsia" w:ascii="仿宋_GB2312" w:hAnsi="仿宋_GB2312" w:eastAsia="仿宋_GB2312"/>
          <w:b/>
          <w:sz w:val="32"/>
          <w:szCs w:val="24"/>
          <w:highlight w:val="none"/>
          <w:lang w:val="en-US"/>
        </w:rPr>
        <w:t>一、基本收支情况</w:t>
      </w:r>
    </w:p>
    <w:p w14:paraId="0A87D237">
      <w:pPr>
        <w:rPr>
          <w:rFonts w:hint="eastAsia"/>
          <w:sz w:val="28"/>
          <w:szCs w:val="28"/>
          <w:highlight w:val="none"/>
          <w:lang w:val="en-US"/>
        </w:rPr>
      </w:pPr>
      <w:r>
        <w:rPr>
          <w:rFonts w:hint="eastAsia"/>
          <w:sz w:val="28"/>
          <w:szCs w:val="28"/>
          <w:highlight w:val="none"/>
          <w:lang w:val="en-US"/>
        </w:rPr>
        <w:t>（一）总收支。2024年度本年收入137.94万元，使用非财政拨款结余（含专用结余）0万元，年初结转和结余0万元；本年支出137.94万元，结余分配0万元，年末结转和结余0万元。</w:t>
      </w:r>
    </w:p>
    <w:p w14:paraId="6FCB8105">
      <w:pPr>
        <w:rPr>
          <w:rFonts w:hint="eastAsia"/>
          <w:sz w:val="28"/>
          <w:szCs w:val="28"/>
          <w:highlight w:val="none"/>
          <w:lang w:val="en-US"/>
        </w:rPr>
      </w:pPr>
      <w:r>
        <w:rPr>
          <w:rFonts w:hint="eastAsia"/>
          <w:sz w:val="28"/>
          <w:szCs w:val="28"/>
          <w:highlight w:val="none"/>
          <w:lang w:val="en-US"/>
        </w:rPr>
        <w:t>（二）一般公共预算财政拨款收支。2024年度一般公共预算财政拨款年初结转和结余0万元，本年收入137.94万元；本年支出137.94万元，年末结转和结余0万元。</w:t>
      </w:r>
    </w:p>
    <w:p w14:paraId="6667C1C8">
      <w:pPr>
        <w:rPr>
          <w:rFonts w:hint="eastAsia"/>
          <w:sz w:val="28"/>
          <w:szCs w:val="28"/>
          <w:highlight w:val="none"/>
          <w:lang w:val="en-US"/>
        </w:rPr>
      </w:pPr>
      <w:r>
        <w:rPr>
          <w:rFonts w:hint="eastAsia"/>
          <w:sz w:val="28"/>
          <w:szCs w:val="28"/>
          <w:highlight w:val="none"/>
          <w:lang w:val="en-US"/>
        </w:rPr>
        <w:t>（三）政府性基金预算财政拨款收支。2024年度政府性基金预算财政拨款年初结转和结余0万元，本年收入0万元；本年支出0万元，年末结转和结余0万元。</w:t>
      </w:r>
    </w:p>
    <w:p w14:paraId="7DB3D794">
      <w:pPr>
        <w:rPr>
          <w:rFonts w:hint="eastAsia"/>
          <w:sz w:val="28"/>
          <w:szCs w:val="28"/>
          <w:highlight w:val="none"/>
          <w:lang w:val="en-US"/>
        </w:rPr>
      </w:pPr>
      <w:r>
        <w:rPr>
          <w:rFonts w:hint="eastAsia"/>
          <w:sz w:val="28"/>
          <w:szCs w:val="28"/>
          <w:highlight w:val="none"/>
          <w:lang w:val="en"/>
        </w:rPr>
        <w:t>（四）国有资本经营预算财政拨款收支。</w:t>
      </w:r>
      <w:r>
        <w:rPr>
          <w:rFonts w:hint="eastAsia"/>
          <w:sz w:val="28"/>
          <w:szCs w:val="28"/>
          <w:highlight w:val="none"/>
          <w:lang w:val="en-US"/>
        </w:rPr>
        <w:t>2024年度国有资本经营预算财政拨款年初结转和结余0万元，本年收入0万元；本年支出0万元，年末结转和结余0万元。</w:t>
      </w:r>
    </w:p>
    <w:p w14:paraId="2DD475DC">
      <w:pPr>
        <w:rPr>
          <w:rFonts w:hint="eastAsia"/>
          <w:sz w:val="28"/>
          <w:szCs w:val="28"/>
          <w:highlight w:val="none"/>
          <w:lang w:val="en-US"/>
        </w:rPr>
      </w:pPr>
      <w:r>
        <w:rPr>
          <w:rFonts w:hint="eastAsia"/>
          <w:sz w:val="28"/>
          <w:szCs w:val="28"/>
        </w:rPr>
        <w:t>（</w:t>
      </w:r>
      <w:r>
        <w:rPr>
          <w:rFonts w:hint="eastAsia"/>
          <w:sz w:val="28"/>
          <w:szCs w:val="28"/>
          <w:lang w:val="en-US" w:eastAsia="zh-CN"/>
        </w:rPr>
        <w:t>五</w:t>
      </w:r>
      <w:r>
        <w:rPr>
          <w:rFonts w:hint="eastAsia"/>
          <w:sz w:val="28"/>
          <w:szCs w:val="28"/>
        </w:rPr>
        <w:t>）202</w:t>
      </w:r>
      <w:r>
        <w:rPr>
          <w:rFonts w:hint="eastAsia"/>
          <w:sz w:val="28"/>
          <w:szCs w:val="28"/>
          <w:lang w:val="en-US" w:eastAsia="zh-CN"/>
        </w:rPr>
        <w:t>4</w:t>
      </w:r>
      <w:r>
        <w:rPr>
          <w:rFonts w:hint="eastAsia"/>
          <w:sz w:val="28"/>
          <w:szCs w:val="28"/>
        </w:rPr>
        <w:t>年度预算绩效情况说明</w:t>
      </w:r>
    </w:p>
    <w:p w14:paraId="77AE0967">
      <w:pPr>
        <w:rPr>
          <w:rFonts w:hint="eastAsia"/>
          <w:sz w:val="28"/>
          <w:szCs w:val="28"/>
          <w:highlight w:val="none"/>
        </w:rPr>
      </w:pPr>
      <w:r>
        <w:rPr>
          <w:rFonts w:hint="eastAsia"/>
          <w:sz w:val="28"/>
          <w:szCs w:val="28"/>
          <w:highlight w:val="none"/>
        </w:rPr>
        <w:t>（一）绩效工作开展情况</w:t>
      </w:r>
    </w:p>
    <w:p w14:paraId="2002C866">
      <w:pPr>
        <w:rPr>
          <w:rFonts w:hint="eastAsia"/>
          <w:sz w:val="28"/>
          <w:szCs w:val="28"/>
          <w:highlight w:val="none"/>
        </w:rPr>
      </w:pPr>
      <w:r>
        <w:rPr>
          <w:rFonts w:hint="eastAsia"/>
          <w:sz w:val="28"/>
          <w:szCs w:val="28"/>
          <w:highlight w:val="none"/>
        </w:rPr>
        <w:t>　　　 根据《怀化市财政局《怀化市财政局关于开展</w:t>
      </w:r>
      <w:r>
        <w:rPr>
          <w:rFonts w:hint="eastAsia"/>
          <w:sz w:val="28"/>
          <w:szCs w:val="28"/>
          <w:highlight w:val="none"/>
          <w:lang w:eastAsia="zh-CN"/>
        </w:rPr>
        <w:t>202</w:t>
      </w:r>
      <w:r>
        <w:rPr>
          <w:rFonts w:hint="eastAsia"/>
          <w:sz w:val="28"/>
          <w:szCs w:val="28"/>
          <w:highlight w:val="none"/>
          <w:lang w:val="en-US" w:eastAsia="zh-CN"/>
        </w:rPr>
        <w:t>4</w:t>
      </w:r>
      <w:r>
        <w:rPr>
          <w:rFonts w:hint="eastAsia"/>
          <w:sz w:val="28"/>
          <w:szCs w:val="28"/>
          <w:highlight w:val="none"/>
        </w:rPr>
        <w:t>年度市级财政资金绩效自评工作的通知》要求，我处认真对照评估指标，对</w:t>
      </w:r>
      <w:r>
        <w:rPr>
          <w:rFonts w:hint="eastAsia"/>
          <w:sz w:val="28"/>
          <w:szCs w:val="28"/>
          <w:highlight w:val="none"/>
          <w:lang w:eastAsia="zh-CN"/>
        </w:rPr>
        <w:t>202</w:t>
      </w:r>
      <w:r>
        <w:rPr>
          <w:rFonts w:hint="eastAsia"/>
          <w:sz w:val="28"/>
          <w:szCs w:val="28"/>
          <w:highlight w:val="none"/>
          <w:lang w:val="en-US" w:eastAsia="zh-CN"/>
        </w:rPr>
        <w:t>4</w:t>
      </w:r>
      <w:r>
        <w:rPr>
          <w:rFonts w:hint="eastAsia"/>
          <w:sz w:val="28"/>
          <w:szCs w:val="28"/>
          <w:highlight w:val="none"/>
        </w:rPr>
        <w:t>年度所有预算资金进行绩效考评。根据设定的绩效目标，对预算资金支出经济性、效率性、有效性和可持性进行客观、公正的评价，并撰写绩效报告。</w:t>
      </w:r>
    </w:p>
    <w:p w14:paraId="7D15AEE2">
      <w:pPr>
        <w:rPr>
          <w:rFonts w:hint="eastAsia"/>
          <w:sz w:val="28"/>
          <w:szCs w:val="28"/>
          <w:highlight w:val="none"/>
        </w:rPr>
      </w:pPr>
      <w:r>
        <w:rPr>
          <w:rFonts w:hint="eastAsia"/>
          <w:sz w:val="28"/>
          <w:szCs w:val="28"/>
          <w:highlight w:val="none"/>
        </w:rPr>
        <w:t>（二）部门绩效分析自评</w:t>
      </w:r>
    </w:p>
    <w:p w14:paraId="338C2605">
      <w:pPr>
        <w:rPr>
          <w:rFonts w:hint="eastAsia"/>
          <w:sz w:val="28"/>
          <w:szCs w:val="28"/>
          <w:highlight w:val="none"/>
        </w:rPr>
      </w:pPr>
      <w:r>
        <w:rPr>
          <w:rFonts w:hint="eastAsia"/>
          <w:sz w:val="28"/>
          <w:szCs w:val="28"/>
          <w:highlight w:val="none"/>
        </w:rPr>
        <w:t>　　我处自评绩效分值95分。</w:t>
      </w:r>
    </w:p>
    <w:p w14:paraId="68971542">
      <w:pPr>
        <w:rPr>
          <w:rFonts w:hint="eastAsia"/>
          <w:sz w:val="28"/>
          <w:szCs w:val="28"/>
          <w:highlight w:val="none"/>
        </w:rPr>
      </w:pPr>
      <w:r>
        <w:rPr>
          <w:rFonts w:hint="eastAsia"/>
          <w:sz w:val="28"/>
          <w:szCs w:val="28"/>
          <w:highlight w:val="none"/>
        </w:rPr>
        <w:t>　　1、预算配置</w:t>
      </w:r>
    </w:p>
    <w:p w14:paraId="4A29F9BE">
      <w:pPr>
        <w:rPr>
          <w:rFonts w:hint="eastAsia"/>
          <w:sz w:val="28"/>
          <w:szCs w:val="28"/>
          <w:highlight w:val="none"/>
        </w:rPr>
      </w:pPr>
      <w:r>
        <w:rPr>
          <w:rFonts w:hint="eastAsia"/>
          <w:sz w:val="28"/>
          <w:szCs w:val="28"/>
          <w:highlight w:val="none"/>
        </w:rPr>
        <w:t>　（1）在职人员控制率：我处编制数</w:t>
      </w:r>
      <w:r>
        <w:rPr>
          <w:rFonts w:hint="eastAsia"/>
          <w:sz w:val="28"/>
          <w:szCs w:val="28"/>
          <w:highlight w:val="none"/>
          <w:lang w:val="en-US" w:eastAsia="zh-CN"/>
        </w:rPr>
        <w:t>2</w:t>
      </w:r>
      <w:r>
        <w:rPr>
          <w:rFonts w:hint="eastAsia"/>
          <w:sz w:val="28"/>
          <w:szCs w:val="28"/>
          <w:highlight w:val="none"/>
        </w:rPr>
        <w:t>人，实际在职在编人数</w:t>
      </w:r>
      <w:r>
        <w:rPr>
          <w:rFonts w:hint="eastAsia"/>
          <w:sz w:val="28"/>
          <w:szCs w:val="28"/>
          <w:highlight w:val="none"/>
          <w:lang w:val="en-US" w:eastAsia="zh-CN"/>
        </w:rPr>
        <w:t>1</w:t>
      </w:r>
      <w:r>
        <w:rPr>
          <w:rFonts w:hint="eastAsia"/>
          <w:sz w:val="28"/>
          <w:szCs w:val="28"/>
          <w:highlight w:val="none"/>
        </w:rPr>
        <w:t>人，在职人员控制率100%，不扣分。</w:t>
      </w:r>
      <w:bookmarkStart w:id="0" w:name="_GoBack"/>
      <w:bookmarkEnd w:id="0"/>
    </w:p>
    <w:p w14:paraId="465D334A">
      <w:pPr>
        <w:rPr>
          <w:rFonts w:hint="eastAsia"/>
          <w:sz w:val="28"/>
          <w:szCs w:val="28"/>
          <w:highlight w:val="none"/>
          <w:lang w:val="en-US" w:eastAsia="zh-CN"/>
        </w:rPr>
      </w:pPr>
      <w:r>
        <w:rPr>
          <w:rFonts w:hint="eastAsia"/>
          <w:sz w:val="28"/>
          <w:szCs w:val="28"/>
          <w:highlight w:val="none"/>
        </w:rPr>
        <w:t>　（2）“三公”经费变动率：联络处</w:t>
      </w:r>
      <w:r>
        <w:rPr>
          <w:rFonts w:hint="eastAsia"/>
          <w:sz w:val="28"/>
          <w:szCs w:val="28"/>
          <w:highlight w:val="none"/>
          <w:lang w:eastAsia="zh-CN"/>
        </w:rPr>
        <w:t>202</w:t>
      </w:r>
      <w:r>
        <w:rPr>
          <w:rFonts w:hint="eastAsia"/>
          <w:sz w:val="28"/>
          <w:szCs w:val="28"/>
          <w:highlight w:val="none"/>
          <w:lang w:val="en-US" w:eastAsia="zh-CN"/>
        </w:rPr>
        <w:t>4</w:t>
      </w:r>
      <w:r>
        <w:rPr>
          <w:rFonts w:hint="eastAsia"/>
          <w:sz w:val="28"/>
          <w:szCs w:val="28"/>
          <w:highlight w:val="none"/>
        </w:rPr>
        <w:t>年度一般公共预算财政拨款“三公”经费年初预算控制数</w:t>
      </w:r>
      <w:r>
        <w:rPr>
          <w:rFonts w:hint="eastAsia"/>
          <w:sz w:val="28"/>
          <w:szCs w:val="28"/>
          <w:highlight w:val="none"/>
          <w:lang w:val="en-US" w:eastAsia="zh-CN"/>
        </w:rPr>
        <w:t>1.26</w:t>
      </w:r>
      <w:r>
        <w:rPr>
          <w:rFonts w:hint="eastAsia"/>
          <w:sz w:val="28"/>
          <w:szCs w:val="28"/>
          <w:highlight w:val="none"/>
        </w:rPr>
        <w:t>万元，支出决算</w:t>
      </w:r>
      <w:r>
        <w:rPr>
          <w:rFonts w:hint="eastAsia"/>
          <w:sz w:val="28"/>
          <w:szCs w:val="28"/>
          <w:highlight w:val="none"/>
          <w:lang w:val="en-US" w:eastAsia="zh-CN"/>
        </w:rPr>
        <w:t>1.26</w:t>
      </w:r>
      <w:r>
        <w:rPr>
          <w:rFonts w:hint="eastAsia"/>
          <w:sz w:val="28"/>
          <w:szCs w:val="28"/>
          <w:highlight w:val="none"/>
        </w:rPr>
        <w:t>万元，完成年初预算</w:t>
      </w:r>
      <w:r>
        <w:rPr>
          <w:rFonts w:hint="eastAsia"/>
          <w:sz w:val="28"/>
          <w:szCs w:val="28"/>
          <w:highlight w:val="none"/>
          <w:lang w:val="en-US" w:eastAsia="zh-CN"/>
        </w:rPr>
        <w:t xml:space="preserve">100% </w:t>
      </w:r>
      <w:r>
        <w:rPr>
          <w:rFonts w:hint="eastAsia"/>
          <w:sz w:val="28"/>
          <w:szCs w:val="28"/>
          <w:highlight w:val="none"/>
          <w:lang w:eastAsia="zh-CN"/>
        </w:rPr>
        <w:t>。</w:t>
      </w:r>
      <w:r>
        <w:rPr>
          <w:rFonts w:hint="eastAsia"/>
          <w:sz w:val="28"/>
          <w:szCs w:val="28"/>
          <w:highlight w:val="none"/>
        </w:rPr>
        <w:t xml:space="preserve"> 公务接待费年初预算控制数为</w:t>
      </w:r>
      <w:r>
        <w:rPr>
          <w:rFonts w:hint="eastAsia"/>
          <w:sz w:val="28"/>
          <w:szCs w:val="28"/>
          <w:highlight w:val="none"/>
          <w:lang w:val="en-US" w:eastAsia="zh-CN"/>
        </w:rPr>
        <w:t xml:space="preserve"> 0</w:t>
      </w:r>
      <w:r>
        <w:rPr>
          <w:rFonts w:hint="eastAsia"/>
          <w:sz w:val="28"/>
          <w:szCs w:val="28"/>
          <w:highlight w:val="none"/>
        </w:rPr>
        <w:t>万元，支出决算为</w:t>
      </w:r>
      <w:r>
        <w:rPr>
          <w:rFonts w:hint="eastAsia"/>
          <w:sz w:val="28"/>
          <w:szCs w:val="28"/>
          <w:highlight w:val="none"/>
          <w:lang w:val="en-US" w:eastAsia="zh-CN"/>
        </w:rPr>
        <w:t>0</w:t>
      </w:r>
      <w:r>
        <w:rPr>
          <w:rFonts w:hint="eastAsia"/>
          <w:sz w:val="28"/>
          <w:szCs w:val="28"/>
          <w:highlight w:val="none"/>
        </w:rPr>
        <w:t>万元，完成预算</w:t>
      </w:r>
      <w:r>
        <w:rPr>
          <w:rFonts w:hint="eastAsia"/>
          <w:sz w:val="28"/>
          <w:szCs w:val="28"/>
          <w:highlight w:val="none"/>
          <w:lang w:val="en-US" w:eastAsia="zh-CN"/>
        </w:rPr>
        <w:t>100</w:t>
      </w:r>
      <w:r>
        <w:rPr>
          <w:rFonts w:hint="eastAsia"/>
          <w:sz w:val="28"/>
          <w:szCs w:val="28"/>
          <w:highlight w:val="none"/>
        </w:rPr>
        <w:t>%；公务用车运行维护费年初预算控制数为</w:t>
      </w:r>
      <w:r>
        <w:rPr>
          <w:rFonts w:hint="eastAsia"/>
          <w:sz w:val="28"/>
          <w:szCs w:val="28"/>
          <w:highlight w:val="none"/>
          <w:lang w:val="en-US" w:eastAsia="zh-CN"/>
        </w:rPr>
        <w:t>1.26</w:t>
      </w:r>
      <w:r>
        <w:rPr>
          <w:rFonts w:hint="eastAsia"/>
          <w:sz w:val="28"/>
          <w:szCs w:val="28"/>
          <w:highlight w:val="none"/>
        </w:rPr>
        <w:t>万元，支出决算为</w:t>
      </w:r>
      <w:r>
        <w:rPr>
          <w:rFonts w:hint="eastAsia"/>
          <w:sz w:val="28"/>
          <w:szCs w:val="28"/>
          <w:highlight w:val="none"/>
          <w:lang w:val="en-US" w:eastAsia="zh-CN"/>
        </w:rPr>
        <w:t>1.26</w:t>
      </w:r>
      <w:r>
        <w:rPr>
          <w:rFonts w:hint="eastAsia"/>
          <w:sz w:val="28"/>
          <w:szCs w:val="28"/>
          <w:highlight w:val="none"/>
        </w:rPr>
        <w:t>万元，完成年初预算</w:t>
      </w:r>
      <w:r>
        <w:rPr>
          <w:rFonts w:hint="eastAsia"/>
          <w:sz w:val="28"/>
          <w:szCs w:val="28"/>
          <w:highlight w:val="none"/>
          <w:lang w:val="en-US" w:eastAsia="zh-CN"/>
        </w:rPr>
        <w:t>100</w:t>
      </w:r>
      <w:r>
        <w:rPr>
          <w:rFonts w:hint="eastAsia"/>
          <w:sz w:val="28"/>
          <w:szCs w:val="28"/>
          <w:highlight w:val="none"/>
        </w:rPr>
        <w:t>%。</w:t>
      </w:r>
      <w:r>
        <w:rPr>
          <w:rFonts w:hint="eastAsia"/>
          <w:sz w:val="28"/>
          <w:szCs w:val="28"/>
          <w:highlight w:val="none"/>
          <w:lang w:val="en-US" w:eastAsia="zh-CN"/>
        </w:rPr>
        <w:t xml:space="preserve">        </w:t>
      </w:r>
      <w:r>
        <w:rPr>
          <w:rFonts w:hint="eastAsia"/>
          <w:sz w:val="28"/>
          <w:szCs w:val="28"/>
          <w:highlight w:val="none"/>
          <w:lang w:val="en-US" w:eastAsia="zh-CN"/>
        </w:rPr>
        <w:t xml:space="preserve">                                                                                                       </w:t>
      </w:r>
    </w:p>
    <w:p w14:paraId="27C143C9">
      <w:pPr>
        <w:rPr>
          <w:rFonts w:hint="eastAsia"/>
          <w:sz w:val="28"/>
          <w:szCs w:val="28"/>
          <w:highlight w:val="none"/>
        </w:rPr>
      </w:pPr>
      <w:r>
        <w:rPr>
          <w:rFonts w:hint="eastAsia"/>
          <w:sz w:val="28"/>
          <w:szCs w:val="28"/>
          <w:highlight w:val="none"/>
        </w:rPr>
        <w:t>　　与上年相比</w:t>
      </w:r>
      <w:r>
        <w:rPr>
          <w:rFonts w:hint="eastAsia"/>
          <w:sz w:val="28"/>
          <w:szCs w:val="28"/>
          <w:highlight w:val="none"/>
          <w:lang w:eastAsia="zh-CN"/>
        </w:rPr>
        <w:t>202</w:t>
      </w:r>
      <w:r>
        <w:rPr>
          <w:rFonts w:hint="eastAsia"/>
          <w:sz w:val="28"/>
          <w:szCs w:val="28"/>
          <w:highlight w:val="none"/>
          <w:lang w:val="en-US" w:eastAsia="zh-CN"/>
        </w:rPr>
        <w:t>4</w:t>
      </w:r>
      <w:r>
        <w:rPr>
          <w:rFonts w:hint="eastAsia"/>
          <w:sz w:val="28"/>
          <w:szCs w:val="28"/>
          <w:highlight w:val="none"/>
        </w:rPr>
        <w:t>年“三公”经费财政拨款决算支出比20</w:t>
      </w:r>
      <w:r>
        <w:rPr>
          <w:rFonts w:hint="eastAsia"/>
          <w:sz w:val="28"/>
          <w:szCs w:val="28"/>
          <w:highlight w:val="none"/>
          <w:lang w:val="en-US" w:eastAsia="zh-CN"/>
        </w:rPr>
        <w:t>23</w:t>
      </w:r>
      <w:r>
        <w:rPr>
          <w:rFonts w:hint="eastAsia"/>
          <w:sz w:val="28"/>
          <w:szCs w:val="28"/>
          <w:highlight w:val="none"/>
        </w:rPr>
        <w:t>年</w:t>
      </w:r>
      <w:r>
        <w:rPr>
          <w:rFonts w:hint="eastAsia"/>
          <w:sz w:val="28"/>
          <w:szCs w:val="28"/>
          <w:highlight w:val="none"/>
          <w:lang w:val="en-US" w:eastAsia="zh-CN"/>
        </w:rPr>
        <w:t>减少14.31</w:t>
      </w:r>
      <w:r>
        <w:rPr>
          <w:rFonts w:hint="eastAsia"/>
          <w:sz w:val="28"/>
          <w:szCs w:val="28"/>
          <w:highlight w:val="none"/>
        </w:rPr>
        <w:t>万元，</w:t>
      </w:r>
      <w:r>
        <w:rPr>
          <w:rFonts w:hint="eastAsia"/>
          <w:sz w:val="28"/>
          <w:szCs w:val="28"/>
          <w:highlight w:val="none"/>
          <w:lang w:val="en-US" w:eastAsia="zh-CN"/>
        </w:rPr>
        <w:t>减少91.1</w:t>
      </w:r>
      <w:r>
        <w:rPr>
          <w:rFonts w:hint="eastAsia"/>
          <w:sz w:val="28"/>
          <w:szCs w:val="28"/>
          <w:highlight w:val="none"/>
        </w:rPr>
        <w:t>%，</w:t>
      </w:r>
      <w:r>
        <w:rPr>
          <w:rFonts w:hint="eastAsia"/>
          <w:sz w:val="28"/>
          <w:szCs w:val="28"/>
          <w:highlight w:val="none"/>
        </w:rPr>
        <w:t>不扣分。</w:t>
      </w:r>
    </w:p>
    <w:p w14:paraId="12998833">
      <w:pPr>
        <w:rPr>
          <w:rFonts w:hint="eastAsia"/>
          <w:sz w:val="28"/>
          <w:szCs w:val="28"/>
          <w:highlight w:val="none"/>
        </w:rPr>
      </w:pPr>
      <w:r>
        <w:rPr>
          <w:rFonts w:hint="eastAsia"/>
          <w:sz w:val="28"/>
          <w:szCs w:val="28"/>
          <w:highlight w:val="none"/>
        </w:rPr>
        <w:t>　　2、预算执行</w:t>
      </w:r>
    </w:p>
    <w:p w14:paraId="7756CCE5">
      <w:pPr>
        <w:rPr>
          <w:rFonts w:hint="eastAsia"/>
          <w:sz w:val="28"/>
          <w:szCs w:val="28"/>
          <w:highlight w:val="none"/>
        </w:rPr>
      </w:pPr>
      <w:r>
        <w:rPr>
          <w:rFonts w:hint="eastAsia"/>
          <w:sz w:val="28"/>
          <w:szCs w:val="28"/>
          <w:highlight w:val="none"/>
        </w:rPr>
        <w:t xml:space="preserve">　　（1）预算完成率： </w:t>
      </w:r>
      <w:r>
        <w:rPr>
          <w:rFonts w:hint="eastAsia"/>
          <w:sz w:val="28"/>
          <w:szCs w:val="28"/>
          <w:highlight w:val="none"/>
          <w:lang w:eastAsia="zh-CN"/>
        </w:rPr>
        <w:t>202</w:t>
      </w:r>
      <w:r>
        <w:rPr>
          <w:rFonts w:hint="eastAsia"/>
          <w:sz w:val="28"/>
          <w:szCs w:val="28"/>
          <w:highlight w:val="none"/>
          <w:lang w:val="en-US" w:eastAsia="zh-CN"/>
        </w:rPr>
        <w:t>4</w:t>
      </w:r>
      <w:r>
        <w:rPr>
          <w:rFonts w:hint="eastAsia"/>
          <w:sz w:val="28"/>
          <w:szCs w:val="28"/>
          <w:highlight w:val="none"/>
        </w:rPr>
        <w:t>年度我处预算完成率为100%，不扣分。</w:t>
      </w:r>
    </w:p>
    <w:p w14:paraId="749E9164">
      <w:pPr>
        <w:rPr>
          <w:rFonts w:hint="eastAsia"/>
          <w:sz w:val="28"/>
          <w:szCs w:val="28"/>
          <w:highlight w:val="none"/>
        </w:rPr>
      </w:pPr>
      <w:r>
        <w:rPr>
          <w:rFonts w:hint="eastAsia"/>
          <w:sz w:val="28"/>
          <w:szCs w:val="28"/>
          <w:highlight w:val="none"/>
        </w:rPr>
        <w:t>　　（2）预算控制率：</w:t>
      </w:r>
      <w:r>
        <w:rPr>
          <w:rFonts w:hint="eastAsia"/>
          <w:sz w:val="28"/>
          <w:szCs w:val="28"/>
          <w:highlight w:val="none"/>
          <w:lang w:eastAsia="zh-CN"/>
        </w:rPr>
        <w:t>202</w:t>
      </w:r>
      <w:r>
        <w:rPr>
          <w:rFonts w:hint="eastAsia"/>
          <w:sz w:val="28"/>
          <w:szCs w:val="28"/>
          <w:highlight w:val="none"/>
          <w:lang w:val="en-US" w:eastAsia="zh-CN"/>
        </w:rPr>
        <w:t>4</w:t>
      </w:r>
      <w:r>
        <w:rPr>
          <w:rFonts w:hint="eastAsia"/>
          <w:sz w:val="28"/>
          <w:szCs w:val="28"/>
          <w:highlight w:val="none"/>
        </w:rPr>
        <w:t>年度我处预算控制率超过百分之三十，不得分。</w:t>
      </w:r>
    </w:p>
    <w:p w14:paraId="4F9814BF">
      <w:pPr>
        <w:rPr>
          <w:rFonts w:hint="eastAsia"/>
          <w:sz w:val="28"/>
          <w:szCs w:val="28"/>
          <w:highlight w:val="none"/>
        </w:rPr>
      </w:pPr>
      <w:r>
        <w:rPr>
          <w:rFonts w:hint="eastAsia"/>
          <w:sz w:val="28"/>
          <w:szCs w:val="28"/>
          <w:highlight w:val="none"/>
        </w:rPr>
        <w:t>　　（3）新建搂堂馆所面积控制率：</w:t>
      </w:r>
      <w:r>
        <w:rPr>
          <w:rFonts w:hint="eastAsia"/>
          <w:sz w:val="28"/>
          <w:szCs w:val="28"/>
          <w:highlight w:val="none"/>
          <w:lang w:eastAsia="zh-CN"/>
        </w:rPr>
        <w:t>202</w:t>
      </w:r>
      <w:r>
        <w:rPr>
          <w:rFonts w:hint="eastAsia"/>
          <w:sz w:val="28"/>
          <w:szCs w:val="28"/>
          <w:highlight w:val="none"/>
          <w:lang w:val="en-US" w:eastAsia="zh-CN"/>
        </w:rPr>
        <w:t>4</w:t>
      </w:r>
      <w:r>
        <w:rPr>
          <w:rFonts w:hint="eastAsia"/>
          <w:sz w:val="28"/>
          <w:szCs w:val="28"/>
          <w:highlight w:val="none"/>
        </w:rPr>
        <w:t>年度无新建搂堂馆所，不扣分。</w:t>
      </w:r>
    </w:p>
    <w:p w14:paraId="2677C47F">
      <w:pPr>
        <w:rPr>
          <w:rFonts w:hint="eastAsia"/>
          <w:sz w:val="28"/>
          <w:szCs w:val="28"/>
          <w:highlight w:val="none"/>
        </w:rPr>
      </w:pPr>
      <w:r>
        <w:rPr>
          <w:rFonts w:hint="eastAsia"/>
          <w:sz w:val="28"/>
          <w:szCs w:val="28"/>
          <w:highlight w:val="none"/>
        </w:rPr>
        <w:t>　　（4）新建搂堂馆所投资概算控制率：</w:t>
      </w:r>
      <w:r>
        <w:rPr>
          <w:rFonts w:hint="eastAsia"/>
          <w:sz w:val="28"/>
          <w:szCs w:val="28"/>
          <w:highlight w:val="none"/>
          <w:lang w:eastAsia="zh-CN"/>
        </w:rPr>
        <w:t>202</w:t>
      </w:r>
      <w:r>
        <w:rPr>
          <w:rFonts w:hint="eastAsia"/>
          <w:sz w:val="28"/>
          <w:szCs w:val="28"/>
          <w:highlight w:val="none"/>
          <w:lang w:val="en-US" w:eastAsia="zh-CN"/>
        </w:rPr>
        <w:t>4</w:t>
      </w:r>
      <w:r>
        <w:rPr>
          <w:rFonts w:hint="eastAsia"/>
          <w:sz w:val="28"/>
          <w:szCs w:val="28"/>
          <w:highlight w:val="none"/>
        </w:rPr>
        <w:t>年度无新建搂堂馆所，不存在投资概算控制率，不扣分。</w:t>
      </w:r>
    </w:p>
    <w:p w14:paraId="091DE5E9">
      <w:pPr>
        <w:rPr>
          <w:rFonts w:hint="eastAsia"/>
          <w:sz w:val="28"/>
          <w:szCs w:val="28"/>
          <w:highlight w:val="none"/>
        </w:rPr>
      </w:pPr>
      <w:r>
        <w:rPr>
          <w:rFonts w:hint="eastAsia"/>
          <w:sz w:val="28"/>
          <w:szCs w:val="28"/>
          <w:highlight w:val="none"/>
        </w:rPr>
        <w:t>　　3、预算管理</w:t>
      </w:r>
    </w:p>
    <w:p w14:paraId="2A9CE11B">
      <w:pPr>
        <w:rPr>
          <w:rFonts w:hint="eastAsia"/>
          <w:sz w:val="28"/>
          <w:szCs w:val="28"/>
          <w:highlight w:val="none"/>
        </w:rPr>
      </w:pPr>
      <w:r>
        <w:rPr>
          <w:rFonts w:hint="eastAsia"/>
          <w:sz w:val="28"/>
          <w:szCs w:val="28"/>
          <w:highlight w:val="none"/>
        </w:rPr>
        <w:t>　　（1）公用经费控制率：</w:t>
      </w:r>
      <w:r>
        <w:rPr>
          <w:rFonts w:hint="eastAsia"/>
          <w:sz w:val="28"/>
          <w:szCs w:val="28"/>
          <w:highlight w:val="none"/>
          <w:lang w:eastAsia="zh-CN"/>
        </w:rPr>
        <w:t>202</w:t>
      </w:r>
      <w:r>
        <w:rPr>
          <w:rFonts w:hint="eastAsia"/>
          <w:sz w:val="28"/>
          <w:szCs w:val="28"/>
          <w:highlight w:val="none"/>
          <w:lang w:val="en-US" w:eastAsia="zh-CN"/>
        </w:rPr>
        <w:t>4</w:t>
      </w:r>
      <w:r>
        <w:rPr>
          <w:rFonts w:hint="eastAsia"/>
          <w:sz w:val="28"/>
          <w:szCs w:val="28"/>
          <w:highlight w:val="none"/>
        </w:rPr>
        <w:t>年度我处实际公用经费支出</w:t>
      </w:r>
      <w:r>
        <w:rPr>
          <w:rFonts w:hint="eastAsia"/>
          <w:sz w:val="28"/>
          <w:szCs w:val="28"/>
          <w:highlight w:val="none"/>
          <w:lang w:val="en-US" w:eastAsia="zh-CN"/>
        </w:rPr>
        <w:t>3.34</w:t>
      </w:r>
      <w:r>
        <w:rPr>
          <w:rFonts w:hint="eastAsia"/>
          <w:sz w:val="28"/>
          <w:szCs w:val="28"/>
          <w:highlight w:val="none"/>
        </w:rPr>
        <w:t>万元，控制率100%，不扣分。</w:t>
      </w:r>
    </w:p>
    <w:p w14:paraId="17286246">
      <w:pPr>
        <w:rPr>
          <w:rFonts w:hint="eastAsia"/>
          <w:sz w:val="28"/>
          <w:szCs w:val="28"/>
          <w:highlight w:val="none"/>
        </w:rPr>
      </w:pPr>
      <w:r>
        <w:rPr>
          <w:rFonts w:hint="eastAsia"/>
          <w:sz w:val="28"/>
          <w:szCs w:val="28"/>
          <w:highlight w:val="none"/>
        </w:rPr>
        <w:t>　　（2）“三公”经费控制率：</w:t>
      </w:r>
      <w:r>
        <w:rPr>
          <w:rFonts w:hint="eastAsia"/>
          <w:sz w:val="28"/>
          <w:szCs w:val="28"/>
          <w:highlight w:val="none"/>
          <w:lang w:eastAsia="zh-CN"/>
        </w:rPr>
        <w:t>202</w:t>
      </w:r>
      <w:r>
        <w:rPr>
          <w:rFonts w:hint="eastAsia"/>
          <w:sz w:val="28"/>
          <w:szCs w:val="28"/>
          <w:highlight w:val="none"/>
          <w:lang w:val="en-US" w:eastAsia="zh-CN"/>
        </w:rPr>
        <w:t>4</w:t>
      </w:r>
      <w:r>
        <w:rPr>
          <w:rFonts w:hint="eastAsia"/>
          <w:sz w:val="28"/>
          <w:szCs w:val="28"/>
          <w:highlight w:val="none"/>
        </w:rPr>
        <w:t>年度我处“三公”经费控制率100%，不扣分。</w:t>
      </w:r>
    </w:p>
    <w:p w14:paraId="1F35F28B">
      <w:pPr>
        <w:rPr>
          <w:rFonts w:hint="eastAsia"/>
          <w:sz w:val="28"/>
          <w:szCs w:val="28"/>
          <w:highlight w:val="none"/>
          <w:lang w:val="en-US" w:eastAsia="zh-CN"/>
        </w:rPr>
      </w:pPr>
      <w:r>
        <w:rPr>
          <w:rFonts w:hint="eastAsia"/>
          <w:sz w:val="28"/>
          <w:szCs w:val="28"/>
          <w:highlight w:val="none"/>
        </w:rPr>
        <w:t>（3）政府采购执行率：我处</w:t>
      </w:r>
      <w:r>
        <w:rPr>
          <w:rFonts w:hint="eastAsia"/>
          <w:sz w:val="28"/>
          <w:szCs w:val="28"/>
          <w:highlight w:val="none"/>
          <w:lang w:eastAsia="zh-CN"/>
        </w:rPr>
        <w:t>202</w:t>
      </w:r>
      <w:r>
        <w:rPr>
          <w:rFonts w:hint="eastAsia"/>
          <w:sz w:val="28"/>
          <w:szCs w:val="28"/>
          <w:highlight w:val="none"/>
          <w:lang w:val="en-US" w:eastAsia="zh-CN"/>
        </w:rPr>
        <w:t>4</w:t>
      </w:r>
      <w:r>
        <w:rPr>
          <w:rFonts w:hint="eastAsia"/>
          <w:sz w:val="28"/>
          <w:szCs w:val="28"/>
          <w:highlight w:val="none"/>
        </w:rPr>
        <w:t>政府采购执行率为100%，不扣分</w:t>
      </w:r>
      <w:r>
        <w:rPr>
          <w:rFonts w:hint="eastAsia"/>
          <w:sz w:val="28"/>
          <w:szCs w:val="28"/>
          <w:highlight w:val="none"/>
          <w:lang w:val="en-US" w:eastAsia="zh-CN"/>
        </w:rPr>
        <w:t>.</w:t>
      </w:r>
    </w:p>
    <w:p w14:paraId="606B5D34">
      <w:pPr>
        <w:rPr>
          <w:rFonts w:hint="eastAsia"/>
          <w:sz w:val="28"/>
          <w:szCs w:val="28"/>
          <w:highlight w:val="none"/>
        </w:rPr>
      </w:pPr>
      <w:r>
        <w:rPr>
          <w:rFonts w:hint="eastAsia"/>
          <w:sz w:val="28"/>
          <w:szCs w:val="28"/>
          <w:highlight w:val="none"/>
        </w:rPr>
        <w:t>4、预算管理制度健全性：我处制定了预算资金管理办法、财务管理制度、会计核算制度等，各项制度合规完整，并严格按照制度执行，不扣分。</w:t>
      </w:r>
    </w:p>
    <w:p w14:paraId="2C9D6E29">
      <w:pPr>
        <w:rPr>
          <w:rFonts w:hint="eastAsia"/>
          <w:sz w:val="28"/>
          <w:szCs w:val="28"/>
          <w:highlight w:val="none"/>
        </w:rPr>
      </w:pPr>
      <w:r>
        <w:rPr>
          <w:rFonts w:hint="eastAsia"/>
          <w:sz w:val="28"/>
          <w:szCs w:val="28"/>
          <w:highlight w:val="none"/>
        </w:rPr>
        <w:t>　　5、资金使用合规性：我处严控资金的拨付使用，支出符合国家财经法规和财务管理制度规定以及有关专项资金管理办法的规定；资金拨付有完整的审批程序和手续；项目支出按规定经过评估论证；支出符合部门预算批复的用途；资金使用无截留、挤占、挪用、虚列支出等情况，不扣分。</w:t>
      </w:r>
    </w:p>
    <w:p w14:paraId="6F6A9F20">
      <w:pPr>
        <w:rPr>
          <w:rFonts w:hint="eastAsia"/>
          <w:sz w:val="28"/>
          <w:szCs w:val="28"/>
          <w:highlight w:val="none"/>
        </w:rPr>
      </w:pPr>
      <w:r>
        <w:rPr>
          <w:rFonts w:hint="eastAsia"/>
          <w:sz w:val="28"/>
          <w:szCs w:val="28"/>
          <w:highlight w:val="none"/>
        </w:rPr>
        <w:t>6、预决算信息公开性：我处按规定内容公开预决算信息，各项基础数据与会计信息真实、完整、准确，决算信息公开，不扣分。</w:t>
      </w:r>
    </w:p>
    <w:p w14:paraId="1572DFEE">
      <w:pPr>
        <w:rPr>
          <w:rFonts w:hint="eastAsia"/>
          <w:sz w:val="28"/>
          <w:szCs w:val="28"/>
          <w:highlight w:val="none"/>
        </w:rPr>
      </w:pPr>
      <w:r>
        <w:rPr>
          <w:rFonts w:hint="eastAsia"/>
          <w:sz w:val="28"/>
          <w:szCs w:val="28"/>
          <w:highlight w:val="none"/>
        </w:rPr>
        <w:t>7、重点工作实际完成率：我处根据绩效办</w:t>
      </w:r>
      <w:r>
        <w:rPr>
          <w:rFonts w:hint="eastAsia"/>
          <w:sz w:val="28"/>
          <w:szCs w:val="28"/>
          <w:highlight w:val="none"/>
          <w:lang w:eastAsia="zh-CN"/>
        </w:rPr>
        <w:t>202</w:t>
      </w:r>
      <w:r>
        <w:rPr>
          <w:rFonts w:hint="eastAsia"/>
          <w:sz w:val="28"/>
          <w:szCs w:val="28"/>
          <w:highlight w:val="none"/>
          <w:lang w:val="en-US" w:eastAsia="zh-CN"/>
        </w:rPr>
        <w:t>4</w:t>
      </w:r>
      <w:r>
        <w:rPr>
          <w:rFonts w:hint="eastAsia"/>
          <w:sz w:val="28"/>
          <w:szCs w:val="28"/>
          <w:highlight w:val="none"/>
        </w:rPr>
        <w:t>年对各部门为民办事和部门重点工程与重点工作考核分析折算，不扣分。</w:t>
      </w:r>
    </w:p>
    <w:p w14:paraId="0B95DEAB">
      <w:pPr>
        <w:rPr>
          <w:rFonts w:hint="eastAsia"/>
          <w:sz w:val="28"/>
          <w:szCs w:val="28"/>
          <w:highlight w:val="none"/>
        </w:rPr>
      </w:pPr>
      <w:r>
        <w:rPr>
          <w:rFonts w:hint="eastAsia"/>
          <w:sz w:val="28"/>
          <w:szCs w:val="28"/>
          <w:highlight w:val="none"/>
        </w:rPr>
        <w:t>8、经济效益和社会效益：根据我处的实际情况设置了个性化的评价指标，不扣分。</w:t>
      </w:r>
    </w:p>
    <w:p w14:paraId="07790C07">
      <w:pPr>
        <w:rPr>
          <w:rFonts w:hint="eastAsia"/>
          <w:sz w:val="28"/>
          <w:szCs w:val="28"/>
          <w:highlight w:val="none"/>
        </w:rPr>
      </w:pPr>
      <w:r>
        <w:rPr>
          <w:rFonts w:hint="eastAsia"/>
          <w:sz w:val="28"/>
          <w:szCs w:val="28"/>
          <w:highlight w:val="none"/>
        </w:rPr>
        <w:t>9、行政效能：促进部门改进文风会风，加强经费及其资产管理，推动网上办事，提高行政效率，降低行政成本效果好，不扣分。</w:t>
      </w:r>
    </w:p>
    <w:p w14:paraId="665276A9">
      <w:pPr>
        <w:rPr>
          <w:rFonts w:hint="eastAsia"/>
          <w:sz w:val="28"/>
          <w:szCs w:val="28"/>
          <w:highlight w:val="none"/>
        </w:rPr>
      </w:pPr>
      <w:r>
        <w:rPr>
          <w:rFonts w:hint="eastAsia"/>
          <w:sz w:val="28"/>
          <w:szCs w:val="28"/>
          <w:highlight w:val="none"/>
        </w:rPr>
        <w:t>10、社会公众或服务对象满意度：社会公众或服务对象满意度很高，不扣分。</w:t>
      </w:r>
    </w:p>
    <w:p w14:paraId="7B99C1F3">
      <w:pPr>
        <w:jc w:val="center"/>
        <w:rPr>
          <w:sz w:val="28"/>
          <w:szCs w:val="28"/>
        </w:rPr>
      </w:pPr>
      <w:r>
        <w:rPr>
          <w:rFonts w:hint="eastAsia"/>
          <w:b/>
          <w:bCs/>
          <w:sz w:val="28"/>
          <w:szCs w:val="28"/>
        </w:rPr>
        <w:t>第四部分</w:t>
      </w:r>
      <w:r>
        <w:rPr>
          <w:rFonts w:hint="eastAsia"/>
          <w:b/>
          <w:bCs/>
          <w:sz w:val="28"/>
          <w:szCs w:val="28"/>
          <w:lang w:val="en-US" w:eastAsia="zh-CN"/>
        </w:rPr>
        <w:t xml:space="preserve"> </w:t>
      </w:r>
      <w:r>
        <w:rPr>
          <w:rFonts w:hint="eastAsia"/>
          <w:b/>
          <w:bCs/>
          <w:sz w:val="28"/>
          <w:szCs w:val="28"/>
        </w:rPr>
        <w:t>名词解释</w:t>
      </w:r>
    </w:p>
    <w:p w14:paraId="0CCCDA31">
      <w:pPr>
        <w:rPr>
          <w:rFonts w:hint="eastAsia"/>
          <w:sz w:val="28"/>
          <w:szCs w:val="28"/>
        </w:rPr>
      </w:pPr>
      <w:r>
        <w:rPr>
          <w:rFonts w:hint="eastAsia"/>
          <w:sz w:val="28"/>
          <w:szCs w:val="28"/>
        </w:rPr>
        <w:t>一、财政拨款收入：指由市财政局当年拨付的资金。</w:t>
      </w:r>
    </w:p>
    <w:p w14:paraId="144333C2">
      <w:pPr>
        <w:rPr>
          <w:rFonts w:hint="eastAsia"/>
          <w:sz w:val="28"/>
          <w:szCs w:val="28"/>
        </w:rPr>
      </w:pPr>
      <w:r>
        <w:rPr>
          <w:rFonts w:hint="eastAsia"/>
          <w:sz w:val="28"/>
          <w:szCs w:val="28"/>
        </w:rPr>
        <w:t>二、年初结转和结余：指以前年度未使用完的资金，结转到本年度按照相关规定使用的资金。</w:t>
      </w:r>
    </w:p>
    <w:p w14:paraId="16819F86">
      <w:pPr>
        <w:rPr>
          <w:rFonts w:hint="eastAsia"/>
          <w:sz w:val="28"/>
          <w:szCs w:val="28"/>
        </w:rPr>
      </w:pPr>
      <w:r>
        <w:rPr>
          <w:rFonts w:hint="eastAsia"/>
          <w:sz w:val="28"/>
          <w:szCs w:val="28"/>
        </w:rPr>
        <w:t>三、一般公共服务支出（行政运行）：单位用于保障机构正常运行、开展日常工作的基本支出。</w:t>
      </w:r>
    </w:p>
    <w:p w14:paraId="7AB94237">
      <w:pPr>
        <w:rPr>
          <w:rFonts w:hint="eastAsia"/>
          <w:sz w:val="28"/>
          <w:szCs w:val="28"/>
        </w:rPr>
      </w:pPr>
      <w:r>
        <w:rPr>
          <w:rFonts w:hint="eastAsia"/>
          <w:sz w:val="28"/>
          <w:szCs w:val="28"/>
        </w:rPr>
        <w:t>四、一般公共服务支出（其他政府办公厅</w:t>
      </w:r>
      <w:r>
        <w:rPr>
          <w:sz w:val="28"/>
          <w:szCs w:val="28"/>
        </w:rPr>
        <w:t>(室)及相关机构事务）：单位开展业务如：信息调研、招商考察等未单独设置项级科目的项目支出。</w:t>
      </w:r>
    </w:p>
    <w:p w14:paraId="67DACA62">
      <w:pPr>
        <w:rPr>
          <w:rFonts w:hint="eastAsia"/>
          <w:sz w:val="28"/>
          <w:szCs w:val="28"/>
        </w:rPr>
      </w:pPr>
      <w:r>
        <w:rPr>
          <w:rFonts w:hint="eastAsia"/>
          <w:sz w:val="28"/>
          <w:szCs w:val="28"/>
        </w:rPr>
        <w:t>五、一般公共服务支出（事业运行）：差额人员经费支出。</w:t>
      </w:r>
    </w:p>
    <w:p w14:paraId="075F6DC6">
      <w:pPr>
        <w:rPr>
          <w:rFonts w:hint="eastAsia"/>
          <w:sz w:val="28"/>
          <w:szCs w:val="28"/>
        </w:rPr>
      </w:pPr>
      <w:r>
        <w:rPr>
          <w:rFonts w:hint="eastAsia"/>
          <w:sz w:val="28"/>
          <w:szCs w:val="28"/>
        </w:rPr>
        <w:t>六、一般公共服务支出（招商引资）：招商引资相关支出。</w:t>
      </w:r>
    </w:p>
    <w:p w14:paraId="2DD95C87">
      <w:pPr>
        <w:rPr>
          <w:rFonts w:hint="eastAsia"/>
          <w:sz w:val="28"/>
          <w:szCs w:val="28"/>
        </w:rPr>
      </w:pPr>
      <w:r>
        <w:rPr>
          <w:rFonts w:hint="eastAsia"/>
          <w:sz w:val="28"/>
          <w:szCs w:val="28"/>
        </w:rPr>
        <w:t>七、一般公共服务支出（其他一般公共服务支出）：维持机关正常运转不在上述单列支出中的均在此项支出。</w:t>
      </w:r>
    </w:p>
    <w:p w14:paraId="0D81291A">
      <w:pPr>
        <w:rPr>
          <w:rFonts w:hint="eastAsia"/>
          <w:sz w:val="28"/>
          <w:szCs w:val="28"/>
        </w:rPr>
      </w:pPr>
      <w:r>
        <w:rPr>
          <w:rFonts w:hint="eastAsia"/>
          <w:sz w:val="28"/>
          <w:szCs w:val="28"/>
        </w:rPr>
        <w:t>八</w:t>
      </w:r>
      <w:r>
        <w:rPr>
          <w:sz w:val="28"/>
          <w:szCs w:val="28"/>
        </w:rPr>
        <w:t>.社会保障和就业支出：退休人员费用。基本养老保险缴费。基本医疗保险缴费。住房公积金、职业年金缴费、其它社会保障就业支出。</w:t>
      </w:r>
    </w:p>
    <w:p w14:paraId="65BD4251">
      <w:pPr>
        <w:rPr>
          <w:rFonts w:hint="eastAsia"/>
          <w:sz w:val="28"/>
          <w:szCs w:val="28"/>
        </w:rPr>
      </w:pPr>
      <w:r>
        <w:rPr>
          <w:rFonts w:hint="eastAsia"/>
          <w:sz w:val="28"/>
          <w:szCs w:val="28"/>
        </w:rPr>
        <w:t>九、基本支出：为保障机构正常运转，完成日常工作任务而发生的人员支出和公用支出。</w:t>
      </w:r>
    </w:p>
    <w:p w14:paraId="1D0E041C">
      <w:pPr>
        <w:rPr>
          <w:rFonts w:hint="eastAsia"/>
          <w:sz w:val="28"/>
          <w:szCs w:val="28"/>
        </w:rPr>
      </w:pPr>
      <w:r>
        <w:rPr>
          <w:rFonts w:hint="eastAsia"/>
          <w:sz w:val="28"/>
          <w:szCs w:val="28"/>
        </w:rPr>
        <w:t>十、项目支出：除基本支出以外，为发生特定工作任务而发生的专项支出。</w:t>
      </w:r>
    </w:p>
    <w:p w14:paraId="2F72B0F3">
      <w:pPr>
        <w:rPr>
          <w:rFonts w:hint="eastAsia"/>
          <w:sz w:val="28"/>
          <w:szCs w:val="28"/>
        </w:rPr>
      </w:pPr>
      <w:r>
        <w:rPr>
          <w:sz w:val="28"/>
          <w:szCs w:val="28"/>
        </w:rPr>
        <w:t>(十一)、“三公”经费：纳入财政决算管理的“三公”经费，是指用一般公共预算拨款安排的公务出国（境）费、公务接待费、公务用车购置及运行经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14:paraId="02CA7954">
      <w:pPr>
        <w:rPr>
          <w:sz w:val="28"/>
          <w:szCs w:val="28"/>
        </w:rPr>
      </w:pPr>
      <w:r>
        <w:rPr>
          <w:sz w:val="28"/>
          <w:szCs w:val="28"/>
        </w:rPr>
        <w:t>(十二)、机关运行经费：为保障行政单位（含参照公务员法管理的事业单位）运行，用一般公共预算拨款安排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38615BB6">
      <w:pPr>
        <w:rPr>
          <w:sz w:val="28"/>
          <w:szCs w:val="28"/>
        </w:rPr>
      </w:pPr>
    </w:p>
    <w:p w14:paraId="65A82AED">
      <w:pPr>
        <w:jc w:val="center"/>
        <w:rPr>
          <w:b/>
          <w:bCs/>
          <w:sz w:val="28"/>
          <w:szCs w:val="28"/>
        </w:rPr>
      </w:pPr>
      <w:r>
        <w:rPr>
          <w:rFonts w:hint="eastAsia"/>
          <w:b/>
          <w:bCs/>
          <w:sz w:val="28"/>
          <w:szCs w:val="28"/>
        </w:rPr>
        <w:t>第五部分</w:t>
      </w:r>
      <w:r>
        <w:rPr>
          <w:rFonts w:hint="eastAsia"/>
          <w:b/>
          <w:bCs/>
          <w:sz w:val="28"/>
          <w:szCs w:val="28"/>
          <w:lang w:val="en-US" w:eastAsia="zh-CN"/>
        </w:rPr>
        <w:t xml:space="preserve"> </w:t>
      </w:r>
      <w:r>
        <w:rPr>
          <w:rFonts w:hint="eastAsia"/>
          <w:b/>
          <w:bCs/>
          <w:sz w:val="28"/>
          <w:szCs w:val="28"/>
        </w:rPr>
        <w:t>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4B6475"/>
    <w:rsid w:val="004B6475"/>
    <w:rsid w:val="00727C98"/>
    <w:rsid w:val="008174BB"/>
    <w:rsid w:val="008413A4"/>
    <w:rsid w:val="06385F9C"/>
    <w:rsid w:val="096F04FB"/>
    <w:rsid w:val="0FA47B58"/>
    <w:rsid w:val="13EF7A03"/>
    <w:rsid w:val="144922CF"/>
    <w:rsid w:val="18441ED8"/>
    <w:rsid w:val="1A287551"/>
    <w:rsid w:val="29BB5D72"/>
    <w:rsid w:val="35527ED3"/>
    <w:rsid w:val="426A2240"/>
    <w:rsid w:val="4533054F"/>
    <w:rsid w:val="45C63EE1"/>
    <w:rsid w:val="45D466E2"/>
    <w:rsid w:val="4E8F082D"/>
    <w:rsid w:val="5264494A"/>
    <w:rsid w:val="52807B9D"/>
    <w:rsid w:val="589870FB"/>
    <w:rsid w:val="5A8E30B0"/>
    <w:rsid w:val="5A931405"/>
    <w:rsid w:val="5AA1498D"/>
    <w:rsid w:val="5C554A4A"/>
    <w:rsid w:val="66953A3C"/>
    <w:rsid w:val="6ED51701"/>
    <w:rsid w:val="6F157A32"/>
    <w:rsid w:val="71EA4A14"/>
    <w:rsid w:val="72C67C2E"/>
    <w:rsid w:val="74B35DFA"/>
    <w:rsid w:val="7820118F"/>
    <w:rsid w:val="7E4B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3285</Words>
  <Characters>3437</Characters>
  <Lines>45</Lines>
  <Paragraphs>12</Paragraphs>
  <TotalTime>97</TotalTime>
  <ScaleCrop>false</ScaleCrop>
  <LinksUpToDate>false</LinksUpToDate>
  <CharactersWithSpaces>3589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2023-09-08T01:09:00Z</dcterms:created>
  <dc:creator>DELL</dc:creator>
  <cp:lastModifiedBy>awa</cp:lastModifiedBy>
  <dcterms:modified xsi:type="dcterms:W3CDTF">2025-09-16T03:49:02Z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0E01A4A1A9F74E3A8B1B2BE932F329C0_12</vt:lpwstr>
  </property>
  <property fmtid="{D5CDD505-2E9C-101B-9397-08002B2CF9AE}" pid="4" name="KSOTemplateDocerSaveRecord">
    <vt:lpwstr>eyJoZGlkIjoiN2YzNjBkOTgyNWQ1YTMxYzM3MzMwNWFiODNmOWIzYWMiLCJ1c2VySWQiOiI5OTk1MTg4NDIifQ==</vt:lpwstr>
  </property>
</Properties>
</file>