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怀化市审计局专项资金绩效自评报告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1、项目单位基本情况：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怀化市审计局作为一级部门预算单位，内设科室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计委员会办公室秘书科、办公室、法制科、电子数据审计科、财政金融审计科、行政事业审计科、农业农村审计科、固定资产投资审计科、企业与外资审计科、自然资源与生态环境审计科、经济责任审计室、重大项目与政策跟踪审计科、计划统计科、审计执行科、人事科、内部审计指导科共计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个科室及机关党委。下设一个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正科级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全额拨款事业单位——怀化市建设项目审计中心。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12月底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怀化市审计局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编制数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，其中，行政编制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（含机关工勤编1人），全额事业编制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；年末实有人数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2、项目实施依据：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上级审计机关统一组织市（州）县（市、区）审计机关实施审计项目年度计划、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国务院《领导干部自然资源资产离任审计规定（试行）》（湘审发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31号）；《审计法》等对专项审计工作开展的相关规定。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3、项目基本性质、用途和主要内容、涉及范围。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基本性质：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专项审计业务费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个子项目，子项目分别为：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专项审计（工作）经费72万元，业务费120万元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，突发公共卫生事件经费5.8万元。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用途：以习近平新时代中国特色社会主义思想为指导，全面贯彻党的十九大和十九届历次全会精神，贯彻落实习近平总书记对湖南工作的重要讲话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、重要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指示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批示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精神，围绕大力实施“三高四新”战略和奋力建设“三城一区”，全面履职尽责，狠抓绩效落实，切实发挥审计“治已病、防未病”的作用。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主要内容：推进审计管理体制改革、审计监督全覆盖、审计信息化建设、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 xml:space="preserve">审计工作转型升级、审计职业化建设实现新突破。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涉及范围：领导干部自然资源资产离任审计、领导干部经济责任审计、上级审计部门统一组织项目、市委、市政府交办事项及审计管理。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项目绩效总目标和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阶段性目标：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体目标按照省、市审计工作会议及省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、市委经济工作会议部署确定的工作重点，坚持稳中求进的工作基调，以推动经济高质量发展为主题，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切实做到始终关注宏观政策的落实、始终关注群众利益的维护、始终关注法律法规的执行、始终关注各项改革措施的推进、始终关注经济运行的安全、始终关注重大违法违纪问题和经济案件线索的基础上，重点完成中央和省委、省政府重大政策措施落实情况的跟踪审计、财政审计、民生审计、经济责任审计、政府重大投资项目审计、资源环境审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依法履行审计监督职责，促进权力规范、促进反腐倡廉，为实现“十四五”时期重大发展战略任务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2035年远景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“三高四新”战略，建设新怀化贡献审计力量。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预期主要的生态、社会和经济效益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审计专项资金的绩效目标已细化分解为三级绩效指标，并通过清晰、可衡量的指标值予以体现。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二、绩效评价工作情况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前期准备：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在编制2022年部门预算时，将专项审计经费编入部门预算，并填写《2022年市级财政项目支出（专项资金）预算目标绩效表。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组织实施：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组织人员对2022年度使用的专项资金进行认真梳理，实事求是地对专项资金绩效评价参考指标进行评价。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分析评价：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专项资金使用审核工作认真负责，收支手续完整、程序规范。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三、绩效评价指标分析情况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（一）项目资金情况分析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1、项目资金到位情况分析：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专项审计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经费预算资金1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万元，实际拨付专项审计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经费1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万元，拨付率100%。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2、项目资金使用情况分析：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专项审计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经费1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主要用于全市专项审计业务办公费、差旅费、培训费及等审计管理支出。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(2)突发公共卫生应急事件5.8万元，用于突发抗疫卫生事件支出。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3、项目资金管理情况分析：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怀化市本级专项资金管理办法实施细则》，经费由怀化市财政局严格审核下拨，手续完整，程序规范；支出严格把关，原始凭证经手人签字，财务人员初审，办公室负责人审核，分管财务领导核定方可报账，重大项目由局党组审议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（二）项目实施情况分析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项目组织情况分析：严格按照上级要求上报专项资金使用计划，并在实施过程中认真做到资金专项专用。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2、项目管理情况分析：严格执行相应的收支管理制度，财务人员负责资金使用管理，并按怀化市财政局《关于加强市本级预算绩效运行监控管理的通知》（怀财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93号）文件要求，于年度4季度始，逐月对项目实施进度、预算执行进度、目标实现进度进行监控管理，不存在支出截留、挪用、挤占资金的现象。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（三）项目绩效情况分析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项目经济性分析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项目成本（预算）控制情况：财政公共财政预算经费拨款下拨1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97.8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万元，未超过2022年年初预算，项目成本实际支出控制在100%。无截留、挤占、挪用、虚列支出等情况。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项目的效率性分析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项目的实施进度：按审计方案和时间完成。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项目完成质量：全年完成10个审计项目，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省厅统一组织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，市委、政府追加交办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项目，市政府统筹项目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，皆按计划完成审计。专项资金支出符合相关财务会计管理规定，专用设备采购按程序申报审批，有合法的政府采购手续，做到了专项资金使用有计划、审批有手续、支出合理规范。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项目的效益性分析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项目预期目标完成程度：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推进审计管理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，在项目实施上探索“1+N”模式，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市本级统筹各县（市、区）共实施领导干部自然资源资产离任（任中）审计项目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在全省率先启动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《关于建立健全领导干部自然资源资产离任审计评价指标体系的意见》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改革任务，制定工作计划，召开动员部署会，已完成第一轮摸底调研工作。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推进审计转型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、整合审计资源，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上级统一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组织项目及市委、市政府追加项目完成率100%；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推进信息化建设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，运用大数据分析，在提高审计效率上寻求新突破；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推进审计职业化建设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，在提高审计能力上下功夫，采取送出去、请回来等方式，积极组织人员参加上级审计机关大型项目，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审代训提高实操能力。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项目实施对经济和社会的影响：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项目及时、保质完成。完成率100%。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在经济效益方面，随着国民经济发展和国家财政收入的增长，审计作为专司国家经济监督职能的部门，发挥了强化监督、规范市场、促进国家财政收入增长的作用，同时取得了明显的经济效益。②在社会效益方面，对重大经济犯罪案件的揭露和查处，一方面起到了明显的威慑力，有效地发挥了对重大经济犯罪的遏制和警示，另一方面促使被审计单位提高强化内部控制、堵塞管理漏洞、促进廉洁建设的自觉性，审计信息化为维护财经秩序、促进廉洁建设发挥了重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四、综合评价情况及评价结论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通过专项资金绩效评价参考指标，我局自评为100分。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五、绩效评价结果应用建议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怀化市审计局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紧紧围绕习近平总书记“以审计精神立身，以创新规范立业，以自身建设立信”的总目标要求，围绕构建审计“全覆盖”大格局，推动审计事业向前发展。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市本级共完成审计及审计调查项目33个，促进增收节支8.2万亿元、挽回损失1.81亿元；移送处理事项13起；审计提出并被采纳建议95条，被批示采用审计信息7篇次。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2022年1-9月份在全省审计工作情况通报的指标中，我市有7项排名全省前三，其中2项工作排名全省第一，2项工作排名全省第二，4项工作排名全省第三。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怀化市审计局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779" w:firstLineChars="118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7日</w:t>
      </w:r>
    </w:p>
    <w:sectPr>
      <w:footerReference r:id="rId3" w:type="default"/>
      <w:pgSz w:w="11906" w:h="16838"/>
      <w:pgMar w:top="1701" w:right="1701" w:bottom="1701" w:left="170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F98F"/>
    <w:multiLevelType w:val="singleLevel"/>
    <w:tmpl w:val="5A45F9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45FA35"/>
    <w:multiLevelType w:val="singleLevel"/>
    <w:tmpl w:val="5A45FA35"/>
    <w:lvl w:ilvl="0" w:tentative="0">
      <w:start w:val="1"/>
      <w:numFmt w:val="decimal"/>
      <w:suff w:val="nothing"/>
      <w:lvlText w:val="（%1）"/>
      <w:lvlJc w:val="left"/>
      <w:pPr>
        <w:ind w:left="600" w:leftChars="0" w:firstLine="0" w:firstLineChars="0"/>
      </w:pPr>
    </w:lvl>
  </w:abstractNum>
  <w:abstractNum w:abstractNumId="2">
    <w:nsid w:val="5A45FA83"/>
    <w:multiLevelType w:val="singleLevel"/>
    <w:tmpl w:val="5A45FA8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E4FD758"/>
    <w:multiLevelType w:val="singleLevel"/>
    <w:tmpl w:val="7E4FD7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DE2OTA1MGIwZGJkNGRiNmQ3ZGJkZjYwOWU2NDQifQ=="/>
  </w:docVars>
  <w:rsids>
    <w:rsidRoot w:val="00000000"/>
    <w:rsid w:val="032111A4"/>
    <w:rsid w:val="03922504"/>
    <w:rsid w:val="095F5583"/>
    <w:rsid w:val="0D943435"/>
    <w:rsid w:val="0E786D61"/>
    <w:rsid w:val="105E052A"/>
    <w:rsid w:val="160F7A06"/>
    <w:rsid w:val="17F85BD2"/>
    <w:rsid w:val="1E427C6F"/>
    <w:rsid w:val="200114A8"/>
    <w:rsid w:val="2D1104F4"/>
    <w:rsid w:val="31FD14F4"/>
    <w:rsid w:val="36434FE0"/>
    <w:rsid w:val="37A007C0"/>
    <w:rsid w:val="3A5A0D75"/>
    <w:rsid w:val="40F25892"/>
    <w:rsid w:val="422237B2"/>
    <w:rsid w:val="463B088A"/>
    <w:rsid w:val="47A26DF3"/>
    <w:rsid w:val="4A153AA4"/>
    <w:rsid w:val="4CDD603C"/>
    <w:rsid w:val="509817C6"/>
    <w:rsid w:val="54EA3035"/>
    <w:rsid w:val="56F168E7"/>
    <w:rsid w:val="575E4CF8"/>
    <w:rsid w:val="57C60F6B"/>
    <w:rsid w:val="5F5F3C53"/>
    <w:rsid w:val="60ED5CEE"/>
    <w:rsid w:val="634D71FB"/>
    <w:rsid w:val="639756A7"/>
    <w:rsid w:val="64253A01"/>
    <w:rsid w:val="6732762A"/>
    <w:rsid w:val="693650AC"/>
    <w:rsid w:val="6E9E5289"/>
    <w:rsid w:val="6F5A735D"/>
    <w:rsid w:val="6FA80742"/>
    <w:rsid w:val="717A6E16"/>
    <w:rsid w:val="73171048"/>
    <w:rsid w:val="7CC145C3"/>
    <w:rsid w:val="7DB96156"/>
    <w:rsid w:val="7F135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2761</Words>
  <Characters>2874</Characters>
  <Lines>0</Lines>
  <Paragraphs>0</Paragraphs>
  <TotalTime>9</TotalTime>
  <ScaleCrop>false</ScaleCrop>
  <LinksUpToDate>false</LinksUpToDate>
  <CharactersWithSpaces>2881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sjj2</dc:creator>
  <cp:lastModifiedBy>李甜美</cp:lastModifiedBy>
  <cp:lastPrinted>2022-06-10T10:09:00Z</cp:lastPrinted>
  <dcterms:modified xsi:type="dcterms:W3CDTF">2023-08-30T02:00:45Z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ECD76A3A1E434A49971F41DF6DDAE815_13</vt:lpwstr>
  </property>
</Properties>
</file>