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0E3D8">
      <w:pPr>
        <w:pStyle w:val="13"/>
        <w:jc w:val="both"/>
        <w:rPr>
          <w:rFonts w:hAnsi="黑体"/>
          <w:sz w:val="36"/>
          <w:szCs w:val="36"/>
        </w:rPr>
      </w:pPr>
    </w:p>
    <w:p w14:paraId="19DDC2FA">
      <w:pPr>
        <w:pStyle w:val="13"/>
        <w:jc w:val="center"/>
        <w:rPr>
          <w:rFonts w:ascii="Times New Roman" w:hAnsi="Times New Roman" w:cs="Times New Roman"/>
          <w:sz w:val="56"/>
          <w:szCs w:val="56"/>
        </w:rPr>
      </w:pPr>
    </w:p>
    <w:p w14:paraId="294675A4">
      <w:pPr>
        <w:pStyle w:val="13"/>
        <w:jc w:val="center"/>
        <w:rPr>
          <w:rFonts w:ascii="Times New Roman" w:hAnsi="Times New Roman" w:cs="Times New Roman"/>
          <w:sz w:val="84"/>
          <w:szCs w:val="84"/>
        </w:rPr>
      </w:pPr>
    </w:p>
    <w:p w14:paraId="4CA83FCA">
      <w:pPr>
        <w:pStyle w:val="13"/>
        <w:jc w:val="center"/>
        <w:rPr>
          <w:rFonts w:ascii="Times New Roman" w:hAnsi="Times New Roman" w:cs="Times New Roman"/>
          <w:sz w:val="84"/>
          <w:szCs w:val="84"/>
        </w:rPr>
      </w:pPr>
    </w:p>
    <w:p w14:paraId="163C2F24">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8DBAD00">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中国共产主义青年团怀化市委员会</w:t>
      </w:r>
      <w:r>
        <w:rPr>
          <w:rFonts w:ascii="Times New Roman" w:hAnsi="Times New Roman" w:eastAsia="方正小标宋简体" w:cs="Times New Roman"/>
          <w:sz w:val="72"/>
          <w:szCs w:val="72"/>
        </w:rPr>
        <w:t>部门决算</w:t>
      </w:r>
    </w:p>
    <w:p w14:paraId="0CECE162">
      <w:pPr>
        <w:pStyle w:val="13"/>
        <w:jc w:val="center"/>
        <w:rPr>
          <w:rFonts w:ascii="Times New Roman" w:hAnsi="Times New Roman" w:eastAsia="方正小标宋_GBK" w:cs="Times New Roman"/>
          <w:sz w:val="56"/>
          <w:szCs w:val="56"/>
        </w:rPr>
      </w:pPr>
    </w:p>
    <w:p w14:paraId="751B4108">
      <w:pPr>
        <w:pStyle w:val="13"/>
        <w:jc w:val="center"/>
        <w:rPr>
          <w:rFonts w:ascii="Times New Roman" w:hAnsi="Times New Roman" w:cs="Times New Roman"/>
          <w:sz w:val="56"/>
          <w:szCs w:val="56"/>
        </w:rPr>
      </w:pPr>
    </w:p>
    <w:p w14:paraId="220BCD89">
      <w:pPr>
        <w:pStyle w:val="13"/>
        <w:rPr>
          <w:rFonts w:ascii="Times New Roman" w:hAnsi="Times New Roman" w:cs="Times New Roman"/>
          <w:sz w:val="56"/>
          <w:szCs w:val="56"/>
        </w:rPr>
      </w:pPr>
    </w:p>
    <w:p w14:paraId="3450DB12">
      <w:pPr>
        <w:pStyle w:val="13"/>
        <w:jc w:val="center"/>
        <w:rPr>
          <w:rFonts w:ascii="Times New Roman" w:hAnsi="Times New Roman" w:cs="Times New Roman"/>
          <w:sz w:val="32"/>
          <w:szCs w:val="32"/>
        </w:rPr>
      </w:pPr>
    </w:p>
    <w:p w14:paraId="709278B7">
      <w:pPr>
        <w:pStyle w:val="13"/>
        <w:jc w:val="center"/>
        <w:rPr>
          <w:rFonts w:ascii="Times New Roman" w:hAnsi="Times New Roman" w:cs="Times New Roman"/>
          <w:sz w:val="32"/>
          <w:szCs w:val="32"/>
        </w:rPr>
      </w:pPr>
    </w:p>
    <w:p w14:paraId="64B8680E">
      <w:pPr>
        <w:pStyle w:val="13"/>
        <w:jc w:val="center"/>
        <w:rPr>
          <w:rFonts w:ascii="Times New Roman" w:hAnsi="Times New Roman" w:cs="Times New Roman"/>
          <w:sz w:val="32"/>
          <w:szCs w:val="32"/>
        </w:rPr>
      </w:pPr>
    </w:p>
    <w:p w14:paraId="663A2FFB">
      <w:pPr>
        <w:pStyle w:val="13"/>
        <w:jc w:val="center"/>
        <w:rPr>
          <w:rFonts w:ascii="Times New Roman" w:hAnsi="Times New Roman" w:cs="Times New Roman"/>
          <w:sz w:val="32"/>
          <w:szCs w:val="32"/>
        </w:rPr>
      </w:pPr>
    </w:p>
    <w:p w14:paraId="096332CD">
      <w:pPr>
        <w:pStyle w:val="13"/>
        <w:jc w:val="center"/>
        <w:rPr>
          <w:rFonts w:ascii="Times New Roman" w:hAnsi="Times New Roman" w:cs="Times New Roman"/>
          <w:sz w:val="32"/>
          <w:szCs w:val="32"/>
        </w:rPr>
      </w:pPr>
    </w:p>
    <w:p w14:paraId="4457FF63">
      <w:pPr>
        <w:pStyle w:val="13"/>
        <w:spacing w:line="600" w:lineRule="exact"/>
        <w:jc w:val="both"/>
        <w:rPr>
          <w:rFonts w:ascii="Times New Roman" w:hAnsi="Times New Roman" w:cs="Times New Roman"/>
          <w:b/>
          <w:sz w:val="36"/>
          <w:szCs w:val="28"/>
        </w:rPr>
      </w:pPr>
    </w:p>
    <w:p w14:paraId="2335A8E3">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71177D0">
      <w:pPr>
        <w:pStyle w:val="13"/>
        <w:spacing w:line="600" w:lineRule="exact"/>
        <w:jc w:val="center"/>
        <w:rPr>
          <w:rFonts w:ascii="Times New Roman" w:hAnsi="Times New Roman" w:cs="Times New Roman"/>
          <w:b/>
          <w:sz w:val="36"/>
          <w:szCs w:val="28"/>
        </w:rPr>
      </w:pPr>
    </w:p>
    <w:p w14:paraId="1BAA7AD9">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中国共产主义青年团怀化市委员会</w:t>
      </w:r>
      <w:r>
        <w:rPr>
          <w:rFonts w:ascii="Times New Roman" w:hAnsi="Times New Roman" w:cs="Times New Roman"/>
          <w:bCs/>
          <w:sz w:val="32"/>
          <w:szCs w:val="32"/>
        </w:rPr>
        <w:t>概况</w:t>
      </w:r>
    </w:p>
    <w:p w14:paraId="7E5ADE0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E75B51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22D89E1">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2C6C6E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4DCE83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83B5F0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F0D099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08EBB9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EC8718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14B548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CD1119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2022E1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CCED69C">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9D1992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E18191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DDAC17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4B65A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E8BF7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91A0EF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791A4E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259A37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22BDD0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16ABC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214D21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2172E8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5FB99C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74C2347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3F7066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75B75301">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CFBCF36">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A981785">
      <w:pPr>
        <w:pStyle w:val="13"/>
        <w:spacing w:line="600" w:lineRule="exact"/>
        <w:rPr>
          <w:rFonts w:ascii="Times New Roman" w:hAnsi="Times New Roman" w:cs="Times New Roman"/>
          <w:bCs/>
          <w:sz w:val="28"/>
          <w:szCs w:val="28"/>
        </w:rPr>
      </w:pPr>
    </w:p>
    <w:p w14:paraId="1C6BF0F1">
      <w:pPr>
        <w:jc w:val="center"/>
        <w:rPr>
          <w:rFonts w:ascii="Times New Roman" w:hAnsi="Times New Roman" w:cs="Times New Roman"/>
          <w:sz w:val="72"/>
          <w:szCs w:val="72"/>
        </w:rPr>
      </w:pPr>
    </w:p>
    <w:p w14:paraId="72ADCEDD">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5914995">
      <w:pPr>
        <w:pStyle w:val="13"/>
        <w:spacing w:line="360" w:lineRule="auto"/>
        <w:jc w:val="center"/>
        <w:rPr>
          <w:rFonts w:hint="eastAsia" w:ascii="方正公文小标宋" w:hAnsi="方正公文小标宋" w:eastAsia="方正公文小标宋" w:cs="方正公文小标宋"/>
          <w:sz w:val="52"/>
          <w:szCs w:val="52"/>
        </w:rPr>
      </w:pPr>
      <w:r>
        <w:rPr>
          <w:rFonts w:hint="eastAsia" w:ascii="方正公文小标宋" w:hAnsi="方正公文小标宋" w:eastAsia="方正公文小标宋" w:cs="方正公文小标宋"/>
          <w:sz w:val="52"/>
          <w:szCs w:val="52"/>
        </w:rPr>
        <w:t>第一部分</w:t>
      </w:r>
    </w:p>
    <w:p w14:paraId="6DF398D9">
      <w:pPr>
        <w:pStyle w:val="13"/>
        <w:spacing w:line="360" w:lineRule="auto"/>
        <w:jc w:val="center"/>
        <w:rPr>
          <w:rFonts w:hint="eastAsia" w:ascii="方正公文小标宋" w:hAnsi="方正公文小标宋" w:eastAsia="方正公文小标宋" w:cs="方正公文小标宋"/>
          <w:sz w:val="52"/>
          <w:szCs w:val="52"/>
        </w:rPr>
      </w:pPr>
      <w:r>
        <w:rPr>
          <w:rFonts w:hint="eastAsia" w:ascii="Times New Roman" w:hAnsi="Times New Roman" w:eastAsia="方正小标宋_GBK" w:cs="Times New Roman"/>
          <w:sz w:val="44"/>
          <w:szCs w:val="44"/>
          <w:lang w:val="en-US" w:eastAsia="zh-CN"/>
        </w:rPr>
        <w:t>中国共产主义青年团怀化市委员会</w:t>
      </w:r>
      <w:r>
        <w:rPr>
          <w:rFonts w:ascii="Times New Roman" w:hAnsi="Times New Roman" w:eastAsia="方正小标宋_GBK" w:cs="Times New Roman"/>
          <w:sz w:val="44"/>
          <w:szCs w:val="44"/>
        </w:rPr>
        <w:t>概况</w:t>
      </w:r>
    </w:p>
    <w:p w14:paraId="66CB1CA1">
      <w:pPr>
        <w:pStyle w:val="4"/>
        <w:ind w:left="0" w:leftChars="0" w:firstLine="0" w:firstLineChars="0"/>
        <w:rPr>
          <w:rFonts w:ascii="Times New Roman" w:hAnsi="Times New Roman" w:cs="Times New Roman"/>
        </w:rPr>
      </w:pPr>
    </w:p>
    <w:p w14:paraId="29839E12">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6DB1F9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中国共产主义青年团是中国共产党领导的</w:t>
      </w:r>
      <w:r>
        <w:rPr>
          <w:rFonts w:hint="eastAsia" w:ascii="Times New Roman" w:hAnsi="Times New Roman" w:eastAsia="仿宋_GB2312"/>
          <w:sz w:val="32"/>
          <w:szCs w:val="32"/>
          <w:lang w:val="en-US" w:eastAsia="zh-CN"/>
        </w:rPr>
        <w:t>先进青年的群团组织</w:t>
      </w:r>
      <w:r>
        <w:rPr>
          <w:rFonts w:hint="default" w:ascii="Times New Roman" w:hAnsi="Times New Roman" w:eastAsia="仿宋_GB2312"/>
          <w:sz w:val="32"/>
          <w:szCs w:val="32"/>
          <w:lang w:val="en-US" w:eastAsia="zh-CN"/>
        </w:rPr>
        <w:t>，是广大青年在实践中学习共产主义的学校，是党的助手和后备军，是党联系青年的桥梁和纽带，是国家政权的重要社会支柱。团市委由中共怀化市委领导。其机关的主要工作任务是：</w:t>
      </w:r>
    </w:p>
    <w:p w14:paraId="0BBF672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w:t>
      </w:r>
      <w:r>
        <w:rPr>
          <w:rFonts w:hint="default" w:ascii="Times New Roman" w:hAnsi="Times New Roman" w:eastAsia="仿宋_GB2312"/>
          <w:sz w:val="32"/>
          <w:szCs w:val="32"/>
          <w:lang w:val="en-US" w:eastAsia="zh-CN"/>
        </w:rPr>
        <w:t>行使中共怀化市委赋予的领导全市共青团、青联、学联和少先队工作的职权，对全市性青少年社团组织进行指导和管理。</w:t>
      </w:r>
    </w:p>
    <w:p w14:paraId="7A9C4F2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w:t>
      </w:r>
      <w:r>
        <w:rPr>
          <w:rFonts w:hint="default" w:ascii="Times New Roman" w:hAnsi="Times New Roman" w:eastAsia="仿宋_GB2312"/>
          <w:sz w:val="32"/>
          <w:szCs w:val="32"/>
          <w:lang w:val="en-US" w:eastAsia="zh-CN"/>
        </w:rPr>
        <w:t>参与制定青少年事业发展规划，对青年工作学校、青少年活动阵地、青少年报刊、青少年服务机构的建设等事务进行规划和管理。</w:t>
      </w:r>
    </w:p>
    <w:p w14:paraId="13A8EA2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w:t>
      </w:r>
      <w:r>
        <w:rPr>
          <w:rFonts w:hint="default" w:ascii="Times New Roman" w:hAnsi="Times New Roman" w:eastAsia="仿宋_GB2312"/>
          <w:sz w:val="32"/>
          <w:szCs w:val="32"/>
          <w:lang w:val="en-US" w:eastAsia="zh-CN"/>
        </w:rPr>
        <w:t>参与有关青少年事务的政策文件的制定和实施，协助市委、市政府处理、协调与青少年利益相关的事务。</w:t>
      </w:r>
    </w:p>
    <w:p w14:paraId="381D5EB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w:t>
      </w:r>
      <w:r>
        <w:rPr>
          <w:rFonts w:hint="default" w:ascii="Times New Roman" w:hAnsi="Times New Roman" w:eastAsia="仿宋_GB2312"/>
          <w:sz w:val="32"/>
          <w:szCs w:val="32"/>
          <w:lang w:val="en-US" w:eastAsia="zh-CN"/>
        </w:rPr>
        <w:t>调查青少年思想动态和青少年工作状况，研究青少年运动、青少年工作理论和思想教育问题，提出相应对策，开展各种有益活动。研究青少年违法犯罪问题，协同有关部门开展青少年法制教育工作，预防和减少青少年违法犯罪。</w:t>
      </w:r>
    </w:p>
    <w:p w14:paraId="3689308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（五）</w:t>
      </w:r>
      <w:r>
        <w:rPr>
          <w:rFonts w:hint="default" w:ascii="Times New Roman" w:hAnsi="Times New Roman" w:eastAsia="仿宋_GB2312"/>
          <w:sz w:val="32"/>
          <w:szCs w:val="32"/>
          <w:lang w:val="en-US" w:eastAsia="zh-CN"/>
        </w:rPr>
        <w:t>协助政府教育部门做好大、中、小学学生的教育管理工作，维护学校稳定和社会安定团结。</w:t>
      </w:r>
    </w:p>
    <w:p w14:paraId="080CF8E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（六）</w:t>
      </w:r>
      <w:r>
        <w:rPr>
          <w:rFonts w:hint="default" w:ascii="Times New Roman" w:hAnsi="Times New Roman" w:eastAsia="仿宋_GB2312"/>
          <w:sz w:val="32"/>
          <w:szCs w:val="32"/>
          <w:lang w:val="en-US" w:eastAsia="zh-CN"/>
        </w:rPr>
        <w:t>在全市经济建设中，组织和带领青年发挥生力军和突击队作用。</w:t>
      </w:r>
    </w:p>
    <w:p w14:paraId="3401B05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（七）</w:t>
      </w:r>
      <w:r>
        <w:rPr>
          <w:rFonts w:hint="default" w:ascii="Times New Roman" w:hAnsi="Times New Roman" w:eastAsia="仿宋_GB2312"/>
          <w:sz w:val="32"/>
          <w:szCs w:val="32"/>
          <w:lang w:val="en-US" w:eastAsia="zh-CN"/>
        </w:rPr>
        <w:t>会同有关部门负责青少年外事工作和市内外青少年组织、团体的交流工作。做好青年统战对象的团结教育工作。</w:t>
      </w:r>
    </w:p>
    <w:p w14:paraId="6BA4A56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（八）</w:t>
      </w:r>
      <w:r>
        <w:rPr>
          <w:rFonts w:hint="default" w:ascii="Times New Roman" w:hAnsi="Times New Roman" w:eastAsia="仿宋_GB2312"/>
          <w:sz w:val="32"/>
          <w:szCs w:val="32"/>
          <w:lang w:val="en-US" w:eastAsia="zh-CN"/>
        </w:rPr>
        <w:t>承办市委、市人民政府交办的其他事项。</w:t>
      </w:r>
    </w:p>
    <w:p w14:paraId="766A01E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82FE2C8">
      <w:pPr>
        <w:widowControl/>
        <w:spacing w:line="600" w:lineRule="exact"/>
        <w:ind w:firstLine="640" w:firstLineChars="200"/>
        <w:rPr>
          <w:rFonts w:hint="eastAsia" w:ascii="Times New Roman" w:hAnsi="Times New Roman" w:eastAsia="仿宋_GB2312"/>
          <w:sz w:val="32"/>
          <w:szCs w:val="32"/>
          <w:lang w:val="en-US" w:eastAsia="zh-CN"/>
        </w:rPr>
      </w:pPr>
      <w:r>
        <w:rPr>
          <w:rFonts w:ascii="Times New Roman" w:hAnsi="Times New Roman" w:eastAsia="仿宋_GB2312" w:cs="Times New Roman"/>
          <w:bCs/>
          <w:kern w:val="0"/>
          <w:sz w:val="32"/>
          <w:szCs w:val="32"/>
        </w:rPr>
        <w:t>（一）内设机构设置。</w:t>
      </w:r>
      <w:r>
        <w:rPr>
          <w:rFonts w:hint="default" w:ascii="Times New Roman" w:hAnsi="Times New Roman" w:eastAsia="仿宋_GB2312"/>
          <w:sz w:val="32"/>
          <w:szCs w:val="32"/>
          <w:lang w:val="en-US" w:eastAsia="zh-CN"/>
        </w:rPr>
        <w:t>中国共产主义青年团</w:t>
      </w:r>
      <w:r>
        <w:rPr>
          <w:rFonts w:hint="eastAsia" w:ascii="Times New Roman" w:hAnsi="Times New Roman" w:eastAsia="仿宋_GB2312"/>
          <w:sz w:val="32"/>
          <w:szCs w:val="32"/>
          <w:lang w:val="en-US" w:eastAsia="zh-CN"/>
        </w:rPr>
        <w:t>怀化市委员会单位内设机构包括：</w:t>
      </w:r>
      <w:r>
        <w:rPr>
          <w:rFonts w:hint="default" w:ascii="Times New Roman" w:hAnsi="Times New Roman" w:eastAsia="仿宋_GB2312"/>
          <w:sz w:val="32"/>
          <w:szCs w:val="32"/>
          <w:lang w:val="en-US" w:eastAsia="zh-CN"/>
        </w:rPr>
        <w:t>办公室、组织宣传部、青年发展部、学校少年部</w:t>
      </w:r>
      <w:r>
        <w:rPr>
          <w:rFonts w:hint="eastAsia" w:ascii="Times New Roman" w:hAnsi="Times New Roman" w:eastAsia="仿宋_GB2312"/>
          <w:sz w:val="32"/>
          <w:szCs w:val="32"/>
          <w:lang w:val="en-US" w:eastAsia="zh-CN"/>
        </w:rPr>
        <w:t>。</w:t>
      </w:r>
    </w:p>
    <w:p w14:paraId="54C2E7D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lang w:val="en-US" w:eastAsia="zh-CN"/>
        </w:rPr>
      </w:pPr>
      <w:r>
        <w:rPr>
          <w:rFonts w:ascii="Times New Roman" w:hAnsi="Times New Roman" w:eastAsia="仿宋_GB2312" w:cs="Times New Roman"/>
          <w:bCs/>
          <w:kern w:val="0"/>
          <w:sz w:val="32"/>
          <w:szCs w:val="32"/>
        </w:rPr>
        <w:t>（二）决算单位构成。</w:t>
      </w:r>
      <w:r>
        <w:rPr>
          <w:rFonts w:hint="default" w:ascii="Times New Roman" w:hAnsi="Times New Roman" w:eastAsia="仿宋_GB2312"/>
          <w:sz w:val="32"/>
          <w:szCs w:val="32"/>
          <w:lang w:val="en-US" w:eastAsia="zh-CN"/>
        </w:rPr>
        <w:t>中国共产主义青年团</w:t>
      </w:r>
      <w:r>
        <w:rPr>
          <w:rFonts w:hint="eastAsia" w:ascii="Times New Roman" w:hAnsi="Times New Roman" w:eastAsia="仿宋_GB2312"/>
          <w:sz w:val="32"/>
          <w:szCs w:val="32"/>
          <w:lang w:val="en-US" w:eastAsia="zh-CN"/>
        </w:rPr>
        <w:t>怀化市委员会单位2024年部门决算汇总公开单位构成包括：</w:t>
      </w:r>
      <w:r>
        <w:rPr>
          <w:rFonts w:hint="default" w:ascii="Times New Roman" w:hAnsi="Times New Roman" w:eastAsia="仿宋_GB2312"/>
          <w:sz w:val="32"/>
          <w:szCs w:val="32"/>
          <w:lang w:val="en-US" w:eastAsia="zh-CN"/>
        </w:rPr>
        <w:t>中国共产主义青年团</w:t>
      </w:r>
      <w:r>
        <w:rPr>
          <w:rFonts w:hint="eastAsia" w:ascii="Times New Roman" w:hAnsi="Times New Roman" w:eastAsia="仿宋_GB2312"/>
          <w:sz w:val="32"/>
          <w:szCs w:val="32"/>
          <w:lang w:val="en-US" w:eastAsia="zh-CN"/>
        </w:rPr>
        <w:t>怀化市委员会单位本级。</w:t>
      </w:r>
    </w:p>
    <w:p w14:paraId="296E147C">
      <w:pPr>
        <w:widowControl/>
        <w:spacing w:line="600" w:lineRule="exact"/>
        <w:ind w:firstLine="640" w:firstLineChars="200"/>
        <w:rPr>
          <w:rFonts w:ascii="Times New Roman" w:hAnsi="Times New Roman" w:eastAsia="仿宋_GB2312" w:cs="Times New Roman"/>
          <w:bCs/>
          <w:kern w:val="0"/>
          <w:sz w:val="32"/>
          <w:szCs w:val="32"/>
        </w:rPr>
      </w:pPr>
    </w:p>
    <w:p w14:paraId="389524EA">
      <w:pPr>
        <w:jc w:val="left"/>
        <w:rPr>
          <w:rFonts w:ascii="Times New Roman" w:hAnsi="Times New Roman" w:eastAsia="仿宋_GB2312" w:cs="Times New Roman"/>
          <w:sz w:val="28"/>
          <w:szCs w:val="32"/>
        </w:rPr>
      </w:pPr>
    </w:p>
    <w:p w14:paraId="63F53D9E">
      <w:pPr>
        <w:jc w:val="center"/>
        <w:rPr>
          <w:rFonts w:ascii="Times New Roman" w:hAnsi="Times New Roman" w:eastAsia="黑体" w:cs="Times New Roman"/>
          <w:sz w:val="28"/>
          <w:szCs w:val="28"/>
        </w:rPr>
      </w:pPr>
    </w:p>
    <w:p w14:paraId="3B9FAE72">
      <w:pPr>
        <w:jc w:val="center"/>
        <w:rPr>
          <w:rFonts w:ascii="Times New Roman" w:hAnsi="Times New Roman" w:eastAsia="黑体" w:cs="Times New Roman"/>
          <w:sz w:val="28"/>
          <w:szCs w:val="28"/>
        </w:rPr>
      </w:pPr>
    </w:p>
    <w:p w14:paraId="1AC210C8">
      <w:pPr>
        <w:jc w:val="center"/>
        <w:rPr>
          <w:rFonts w:ascii="Times New Roman" w:hAnsi="Times New Roman" w:eastAsia="黑体" w:cs="Times New Roman"/>
          <w:sz w:val="28"/>
          <w:szCs w:val="28"/>
        </w:rPr>
      </w:pPr>
    </w:p>
    <w:p w14:paraId="06C7F5CA">
      <w:pPr>
        <w:jc w:val="center"/>
        <w:rPr>
          <w:rFonts w:ascii="Times New Roman" w:hAnsi="Times New Roman" w:eastAsia="黑体" w:cs="Times New Roman"/>
          <w:sz w:val="28"/>
          <w:szCs w:val="28"/>
        </w:rPr>
      </w:pPr>
    </w:p>
    <w:p w14:paraId="6BCEC076">
      <w:pPr>
        <w:jc w:val="center"/>
        <w:rPr>
          <w:rFonts w:ascii="Times New Roman" w:hAnsi="Times New Roman" w:eastAsia="黑体" w:cs="Times New Roman"/>
          <w:sz w:val="28"/>
          <w:szCs w:val="28"/>
        </w:rPr>
      </w:pPr>
    </w:p>
    <w:p w14:paraId="667C2009">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0A34205">
      <w:pPr>
        <w:pStyle w:val="13"/>
        <w:spacing w:line="360" w:lineRule="auto"/>
        <w:jc w:val="center"/>
        <w:rPr>
          <w:rFonts w:hint="eastAsia" w:ascii="方正公文小标宋" w:hAnsi="方正公文小标宋" w:eastAsia="方正公文小标宋" w:cs="方正公文小标宋"/>
          <w:sz w:val="52"/>
          <w:szCs w:val="52"/>
        </w:rPr>
      </w:pPr>
      <w:r>
        <w:rPr>
          <w:rFonts w:hint="eastAsia" w:ascii="方正公文小标宋" w:hAnsi="方正公文小标宋" w:eastAsia="方正公文小标宋" w:cs="方正公文小标宋"/>
          <w:sz w:val="52"/>
          <w:szCs w:val="52"/>
        </w:rPr>
        <w:t>第二部分    部门决算表</w:t>
      </w:r>
    </w:p>
    <w:p w14:paraId="37BD0578">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20544C9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719837F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中国共产主义青年团怀化市委员会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2"/>
        <w:gridCol w:w="850"/>
        <w:gridCol w:w="1291"/>
      </w:tblGrid>
      <w:tr w14:paraId="0A04093D">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3AA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420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30AD048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29D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B312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71B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70C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02A9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288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5AB3E0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B3C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5079E">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F82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877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7327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63F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4775D76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72F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B6F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370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374.32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53C1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C45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7C9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321.86</w:t>
            </w:r>
          </w:p>
        </w:tc>
      </w:tr>
      <w:tr w14:paraId="589A6FD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9852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336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11C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C0C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E7B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79C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5F47BE4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5A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DC9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57D1">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FC19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9D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943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61BF519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96A0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2E8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2B7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6DA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901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16B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6E83EB2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F7FC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614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CAD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38A5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w:t>
            </w:r>
            <w:r>
              <w:rPr>
                <w:rFonts w:hint="eastAsia" w:ascii="Times New Roman" w:hAnsi="Times New Roman" w:eastAsia="仿宋_GB2312" w:cs="Times New Roman"/>
                <w:color w:val="000000"/>
                <w:kern w:val="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512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96D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27.35</w:t>
            </w:r>
          </w:p>
        </w:tc>
      </w:tr>
      <w:tr w14:paraId="18C4EF5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CA03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070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68D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68CF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w:t>
            </w:r>
            <w:r>
              <w:rPr>
                <w:rFonts w:hint="eastAsia" w:ascii="Times New Roman" w:hAnsi="Times New Roman" w:eastAsia="仿宋_GB2312" w:cs="Times New Roman"/>
                <w:color w:val="000000"/>
                <w:kern w:val="0"/>
                <w:sz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1CA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42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7.98</w:t>
            </w:r>
          </w:p>
        </w:tc>
      </w:tr>
      <w:tr w14:paraId="1CC252D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8CD8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84A2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39A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558A">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lang w:val="en-US" w:eastAsia="zh-CN"/>
              </w:rPr>
              <w:t>七、</w:t>
            </w:r>
            <w:r>
              <w:rPr>
                <w:rFonts w:hint="eastAsia" w:ascii="Times New Roman" w:hAnsi="Times New Roman" w:eastAsia="仿宋_GB2312" w:cs="Times New Roman"/>
                <w:color w:val="000000"/>
                <w:kern w:val="0"/>
                <w:sz w:val="24"/>
                <w:szCs w:val="24"/>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EB7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44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r>
      <w:tr w14:paraId="391F4E5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561F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01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C70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FB3B">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八、</w:t>
            </w:r>
            <w:r>
              <w:rPr>
                <w:rFonts w:hint="eastAsia" w:ascii="Times New Roman" w:hAnsi="Times New Roman" w:eastAsia="仿宋_GB2312" w:cs="Times New Roman"/>
                <w:color w:val="000000"/>
                <w:sz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357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D9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17.13</w:t>
            </w:r>
          </w:p>
        </w:tc>
      </w:tr>
      <w:tr w14:paraId="0957E9D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9EC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DD1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F4BC">
            <w:pPr>
              <w:widowControl/>
              <w:jc w:val="left"/>
              <w:textAlignment w:val="center"/>
              <w:rPr>
                <w:rFonts w:hint="eastAsia" w:ascii="Times New Roman" w:hAnsi="Times New Roman" w:eastAsia="仿宋_GB2312" w:cs="Times New Roman"/>
                <w:color w:val="000000"/>
                <w:kern w:val="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A23B">
            <w:pPr>
              <w:widowControl/>
              <w:jc w:val="left"/>
              <w:textAlignment w:val="center"/>
              <w:rPr>
                <w:rFonts w:hint="eastAsia"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九、</w:t>
            </w:r>
            <w:r>
              <w:rPr>
                <w:rFonts w:hint="eastAsia" w:ascii="Times New Roman" w:hAnsi="Times New Roman" w:eastAsia="仿宋_GB2312" w:cs="Times New Roman"/>
                <w:color w:val="000000"/>
                <w:kern w:val="0"/>
                <w:sz w:val="24"/>
                <w:szCs w:val="24"/>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250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620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w:t>
            </w:r>
          </w:p>
        </w:tc>
      </w:tr>
      <w:tr w14:paraId="1CB8264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527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50E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1F8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379.57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036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EBF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99E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379.57</w:t>
            </w:r>
          </w:p>
        </w:tc>
      </w:tr>
      <w:tr w14:paraId="2836A00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4C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1C9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BDC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BBF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4A0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9F2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236B589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79B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D2A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805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F46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F3B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F0D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517BC4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630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B9F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6FF8">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379.57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506D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9AC9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2D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379.57</w:t>
            </w:r>
          </w:p>
        </w:tc>
      </w:tr>
    </w:tbl>
    <w:p w14:paraId="0272A4AB">
      <w:pPr>
        <w:widowControl/>
        <w:jc w:val="left"/>
        <w:textAlignment w:val="center"/>
        <w:rPr>
          <w:rFonts w:ascii="Times New Roman" w:hAnsi="Times New Roman" w:eastAsia="宋体" w:cs="Times New Roman"/>
          <w:color w:val="000000"/>
          <w:kern w:val="0"/>
          <w:sz w:val="24"/>
          <w:szCs w:val="24"/>
        </w:rPr>
      </w:pPr>
    </w:p>
    <w:p w14:paraId="4D3E07DF">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57613AC">
      <w:pPr>
        <w:rPr>
          <w:rFonts w:ascii="Times New Roman" w:hAnsi="Times New Roman" w:eastAsia="黑体" w:cs="Times New Roman"/>
          <w:color w:val="000000"/>
          <w:kern w:val="0"/>
          <w:sz w:val="32"/>
          <w:szCs w:val="32"/>
        </w:rPr>
      </w:pPr>
      <w:r>
        <w:rPr>
          <w:rFonts w:ascii="Times New Roman" w:hAnsi="Times New Roman" w:eastAsia="华文中宋" w:cs="Times New Roman"/>
          <w:color w:val="000000"/>
          <w:sz w:val="32"/>
          <w:szCs w:val="32"/>
        </w:rPr>
        <w:br w:type="page"/>
      </w:r>
    </w:p>
    <w:p w14:paraId="0226265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55F5E52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E0AACA8">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中国共产主义青年团怀化市委员会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491"/>
        <w:gridCol w:w="1935"/>
        <w:gridCol w:w="1400"/>
        <w:gridCol w:w="1640"/>
        <w:gridCol w:w="1640"/>
        <w:gridCol w:w="1640"/>
        <w:gridCol w:w="1640"/>
        <w:gridCol w:w="1897"/>
        <w:gridCol w:w="1383"/>
      </w:tblGrid>
      <w:tr w14:paraId="6979CE4C">
        <w:tblPrEx>
          <w:tblCellMar>
            <w:top w:w="0" w:type="dxa"/>
            <w:left w:w="0" w:type="dxa"/>
            <w:bottom w:w="0" w:type="dxa"/>
            <w:right w:w="0" w:type="dxa"/>
          </w:tblCellMar>
        </w:tblPrEx>
        <w:trPr>
          <w:trHeight w:val="450" w:hRule="atLeast"/>
          <w:jc w:val="center"/>
        </w:trPr>
        <w:tc>
          <w:tcPr>
            <w:tcW w:w="342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2DD10D">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B745F0">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A7B8C5">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5251F5">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E38C8F">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1F71F9">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92EFB8">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6388E8">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BBE6E5E">
        <w:tblPrEx>
          <w:tblCellMar>
            <w:top w:w="0" w:type="dxa"/>
            <w:left w:w="0" w:type="dxa"/>
            <w:bottom w:w="0" w:type="dxa"/>
            <w:right w:w="0" w:type="dxa"/>
          </w:tblCellMar>
        </w:tblPrEx>
        <w:trPr>
          <w:trHeight w:val="334" w:hRule="exact"/>
          <w:jc w:val="center"/>
        </w:trPr>
        <w:tc>
          <w:tcPr>
            <w:tcW w:w="14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4167DC">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9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C1937D">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1AE0DE27">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521610B">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23EBCD4">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4B9D60B">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5B90CDA">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A5332A5">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58EBB56">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r>
      <w:tr w14:paraId="5AA242FE">
        <w:tblPrEx>
          <w:tblCellMar>
            <w:top w:w="0" w:type="dxa"/>
            <w:left w:w="0" w:type="dxa"/>
            <w:bottom w:w="0" w:type="dxa"/>
            <w:right w:w="0" w:type="dxa"/>
          </w:tblCellMar>
        </w:tblPrEx>
        <w:trPr>
          <w:trHeight w:val="312" w:hRule="atLeast"/>
          <w:jc w:val="center"/>
        </w:trPr>
        <w:tc>
          <w:tcPr>
            <w:tcW w:w="1491" w:type="dxa"/>
            <w:vMerge w:val="continue"/>
            <w:tcBorders>
              <w:top w:val="single" w:color="auto" w:sz="4" w:space="0"/>
              <w:left w:val="single" w:color="auto" w:sz="4" w:space="0"/>
              <w:bottom w:val="single" w:color="auto" w:sz="4" w:space="0"/>
              <w:right w:val="single" w:color="auto" w:sz="4" w:space="0"/>
            </w:tcBorders>
            <w:vAlign w:val="center"/>
          </w:tcPr>
          <w:p w14:paraId="577EBAB2">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935" w:type="dxa"/>
            <w:vMerge w:val="continue"/>
            <w:tcBorders>
              <w:top w:val="nil"/>
              <w:left w:val="single" w:color="auto" w:sz="4" w:space="0"/>
              <w:bottom w:val="single" w:color="auto" w:sz="4" w:space="0"/>
              <w:right w:val="single" w:color="auto" w:sz="4" w:space="0"/>
            </w:tcBorders>
            <w:vAlign w:val="center"/>
          </w:tcPr>
          <w:p w14:paraId="3CE6A716">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6A27D12B">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F6291B4">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5A666E9">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4A47E99">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8DC3535">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5E97A84">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23986B2">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仿宋_GB2312" w:cs="Times New Roman"/>
                <w:sz w:val="24"/>
                <w:szCs w:val="24"/>
              </w:rPr>
            </w:pPr>
          </w:p>
        </w:tc>
      </w:tr>
      <w:tr w14:paraId="2B9C8DB7">
        <w:tblPrEx>
          <w:tblCellMar>
            <w:top w:w="0" w:type="dxa"/>
            <w:left w:w="0" w:type="dxa"/>
            <w:bottom w:w="0" w:type="dxa"/>
            <w:right w:w="0" w:type="dxa"/>
          </w:tblCellMar>
        </w:tblPrEx>
        <w:trPr>
          <w:trHeight w:val="450" w:hRule="atLeast"/>
          <w:jc w:val="center"/>
        </w:trPr>
        <w:tc>
          <w:tcPr>
            <w:tcW w:w="342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6FBCB">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2338BD">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347EE4">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B9BDB">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17E879">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CCB2FF">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DE7FB">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FA361C">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CE25FA9">
        <w:tblPrEx>
          <w:tblCellMar>
            <w:top w:w="0" w:type="dxa"/>
            <w:left w:w="0" w:type="dxa"/>
            <w:bottom w:w="0" w:type="dxa"/>
            <w:right w:w="0" w:type="dxa"/>
          </w:tblCellMar>
        </w:tblPrEx>
        <w:trPr>
          <w:trHeight w:val="450" w:hRule="atLeast"/>
          <w:jc w:val="center"/>
        </w:trPr>
        <w:tc>
          <w:tcPr>
            <w:tcW w:w="342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3B468D">
            <w:pPr>
              <w:keepNext w:val="0"/>
              <w:keepLines w:val="0"/>
              <w:pageBreakBefore w:val="0"/>
              <w:kinsoku/>
              <w:wordWrap/>
              <w:overflowPunct/>
              <w:topLinePunct w:val="0"/>
              <w:autoSpaceDE/>
              <w:autoSpaceDN/>
              <w:bidi w:val="0"/>
              <w:adjustRightInd/>
              <w:snapToGrid/>
              <w:spacing w:line="240" w:lineRule="exact"/>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C7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379.57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FB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379.07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4C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9E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70FD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98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DF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0.50</w:t>
            </w:r>
          </w:p>
        </w:tc>
      </w:tr>
      <w:tr w14:paraId="057F32CB">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B85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A26F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40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321.86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29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321.86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885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3A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E2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20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47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B1CD1BC">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7BE5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20129</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B1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群众团体事务</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B5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295.21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76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295.21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31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DF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26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88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94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4DDFF93">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B378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2012901</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F0DF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68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169.22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C2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169.22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6E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40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1A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B3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62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EC3665B">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8D3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2012902</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A8B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96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112.61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FC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112.61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F82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71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07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7B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171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BCF6B38">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0153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2012999</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1F22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CD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5B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13.38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9C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92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B6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C82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CD3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93E9F9C">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CA4D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20132</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287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组织事务</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D0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804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36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08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F8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7A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B8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78E5DF9">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C32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2013299</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7D08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其他组织事务支出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B6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A4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54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A1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F9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F0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A5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D883628">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DA6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68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B7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71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424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F1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32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17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FC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7E90919">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A44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2019999</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F9DE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5A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92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E6F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6D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7D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C4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37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AEEB72A">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306B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BF91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D1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73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27.35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62E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46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83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9B7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B2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133D08B">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873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09C7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DB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23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99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66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5C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39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04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B763323">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8B2C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68F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BC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6A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7D7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A6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83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9D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7C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8531E22">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5CE3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20807</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997C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就业补助</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E8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9C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31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F8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22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74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EA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D340C55">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575E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2080799</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8EB6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其他就业补助支出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C8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AE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CA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68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A0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04E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79C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1F08EC54">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1E5D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81C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73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53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3A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53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97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A3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02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A92D732">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863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170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行政事业单位医疗</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69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BA1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BE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45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F0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06C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EB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94811B0">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DF1B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DD94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行政单位医疗</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8E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4C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7.98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AC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A5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8D0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E6D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DA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2B2C37C">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DD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A1B3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B9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7C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B8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FB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B8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EE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E82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71C78F52">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724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DA9C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5F4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D5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E1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6A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94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70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691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D4491AB">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3CFB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2120804</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7FEE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0C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80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34F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91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79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87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D6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9CD01ED">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A655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F5FF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住房保障支出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7E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235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05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69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DD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8D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87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0AA528C">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DF1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48D8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住房改革支出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FA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B9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03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E5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79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DC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63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0D2EBFA">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083F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C07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住房公积金</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28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81D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17.13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68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8F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50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2E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49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0C32098D">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2B76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8D8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5C1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06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5D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1A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0C3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3B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E5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r>
      <w:tr w14:paraId="091ACAF2">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EED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22999</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F11A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76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55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B6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FE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86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15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74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r>
      <w:tr w14:paraId="5214B79A">
        <w:tblPrEx>
          <w:tblCellMar>
            <w:top w:w="0" w:type="dxa"/>
            <w:left w:w="0" w:type="dxa"/>
            <w:bottom w:w="0" w:type="dxa"/>
            <w:right w:w="0" w:type="dxa"/>
          </w:tblCellMar>
        </w:tblPrEx>
        <w:trPr>
          <w:trHeight w:val="450" w:hRule="atLeast"/>
          <w:jc w:val="center"/>
        </w:trPr>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A237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19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7D1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68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DC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00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FF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8A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C7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6C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0.50</w:t>
            </w:r>
          </w:p>
        </w:tc>
      </w:tr>
    </w:tbl>
    <w:p w14:paraId="169C5BAC">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420C4F6">
      <w:pPr>
        <w:widowControl/>
        <w:jc w:val="left"/>
        <w:rPr>
          <w:rFonts w:ascii="Times New Roman" w:hAnsi="Times New Roman" w:eastAsia="黑体" w:cs="Times New Roman"/>
          <w:color w:val="000000"/>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E78865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BD29F9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D7A6BF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中国共产主义青年团怀化市委员会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1395"/>
        <w:gridCol w:w="2362"/>
        <w:gridCol w:w="1877"/>
        <w:gridCol w:w="1524"/>
        <w:gridCol w:w="1560"/>
        <w:gridCol w:w="1800"/>
        <w:gridCol w:w="1545"/>
        <w:gridCol w:w="2146"/>
      </w:tblGrid>
      <w:tr w14:paraId="2E8BE48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99925B1">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FBEF90">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3CEFAD">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F9964E">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3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D07438">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5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66838C">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5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1756DB">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47C6C3C">
        <w:tblPrEx>
          <w:tblCellMar>
            <w:top w:w="0" w:type="dxa"/>
            <w:left w:w="108" w:type="dxa"/>
            <w:bottom w:w="0" w:type="dxa"/>
            <w:right w:w="108" w:type="dxa"/>
          </w:tblCellMar>
        </w:tblPrEx>
        <w:trPr>
          <w:trHeight w:val="312" w:hRule="exact"/>
          <w:jc w:val="center"/>
        </w:trPr>
        <w:tc>
          <w:tcPr>
            <w:tcW w:w="49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ABCA43">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31" w:type="pct"/>
            <w:vMerge w:val="restart"/>
            <w:tcBorders>
              <w:top w:val="nil"/>
              <w:left w:val="single" w:color="auto" w:sz="4" w:space="0"/>
              <w:bottom w:val="single" w:color="auto" w:sz="4" w:space="0"/>
              <w:right w:val="single" w:color="auto" w:sz="4" w:space="0"/>
            </w:tcBorders>
            <w:shd w:val="clear" w:color="000000" w:fill="FFFFFF"/>
            <w:vAlign w:val="center"/>
          </w:tcPr>
          <w:p w14:paraId="7D72BFB3">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CD9AA34">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b/>
                <w:bCs/>
                <w:kern w:val="0"/>
                <w:sz w:val="24"/>
                <w:szCs w:val="24"/>
              </w:rPr>
            </w:pPr>
          </w:p>
        </w:tc>
        <w:tc>
          <w:tcPr>
            <w:tcW w:w="536" w:type="pct"/>
            <w:vMerge w:val="continue"/>
            <w:tcBorders>
              <w:top w:val="single" w:color="auto" w:sz="4" w:space="0"/>
              <w:left w:val="single" w:color="auto" w:sz="4" w:space="0"/>
              <w:bottom w:val="single" w:color="auto" w:sz="4" w:space="0"/>
              <w:right w:val="single" w:color="auto" w:sz="4" w:space="0"/>
            </w:tcBorders>
            <w:vAlign w:val="center"/>
          </w:tcPr>
          <w:p w14:paraId="45AC7A90">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b/>
                <w:bCs/>
                <w:kern w:val="0"/>
                <w:sz w:val="24"/>
                <w:szCs w:val="24"/>
              </w:rPr>
            </w:pPr>
          </w:p>
        </w:tc>
        <w:tc>
          <w:tcPr>
            <w:tcW w:w="548" w:type="pct"/>
            <w:vMerge w:val="continue"/>
            <w:tcBorders>
              <w:top w:val="single" w:color="auto" w:sz="4" w:space="0"/>
              <w:left w:val="single" w:color="auto" w:sz="4" w:space="0"/>
              <w:bottom w:val="single" w:color="auto" w:sz="4" w:space="0"/>
              <w:right w:val="single" w:color="auto" w:sz="4" w:space="0"/>
            </w:tcBorders>
            <w:vAlign w:val="center"/>
          </w:tcPr>
          <w:p w14:paraId="7AB56D58">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b/>
                <w:bCs/>
                <w:kern w:val="0"/>
                <w:sz w:val="24"/>
                <w:szCs w:val="24"/>
              </w:rPr>
            </w:pPr>
          </w:p>
        </w:tc>
        <w:tc>
          <w:tcPr>
            <w:tcW w:w="633" w:type="pct"/>
            <w:vMerge w:val="continue"/>
            <w:tcBorders>
              <w:top w:val="single" w:color="auto" w:sz="4" w:space="0"/>
              <w:left w:val="single" w:color="auto" w:sz="4" w:space="0"/>
              <w:bottom w:val="single" w:color="auto" w:sz="4" w:space="0"/>
              <w:right w:val="single" w:color="auto" w:sz="4" w:space="0"/>
            </w:tcBorders>
            <w:vAlign w:val="center"/>
          </w:tcPr>
          <w:p w14:paraId="76CB5A23">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b/>
                <w:bCs/>
                <w:kern w:val="0"/>
                <w:sz w:val="24"/>
                <w:szCs w:val="24"/>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0AAF4143">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b/>
                <w:bCs/>
                <w:kern w:val="0"/>
                <w:sz w:val="24"/>
                <w:szCs w:val="24"/>
              </w:rPr>
            </w:pPr>
          </w:p>
        </w:tc>
        <w:tc>
          <w:tcPr>
            <w:tcW w:w="755" w:type="pct"/>
            <w:vMerge w:val="continue"/>
            <w:tcBorders>
              <w:top w:val="single" w:color="auto" w:sz="4" w:space="0"/>
              <w:left w:val="single" w:color="auto" w:sz="4" w:space="0"/>
              <w:bottom w:val="single" w:color="auto" w:sz="4" w:space="0"/>
              <w:right w:val="single" w:color="auto" w:sz="4" w:space="0"/>
            </w:tcBorders>
            <w:vAlign w:val="center"/>
          </w:tcPr>
          <w:p w14:paraId="331FD975">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b/>
                <w:bCs/>
                <w:kern w:val="0"/>
                <w:sz w:val="24"/>
                <w:szCs w:val="24"/>
              </w:rPr>
            </w:pPr>
          </w:p>
        </w:tc>
      </w:tr>
      <w:tr w14:paraId="5D4D207E">
        <w:tblPrEx>
          <w:tblCellMar>
            <w:top w:w="0" w:type="dxa"/>
            <w:left w:w="108" w:type="dxa"/>
            <w:bottom w:w="0" w:type="dxa"/>
            <w:right w:w="108" w:type="dxa"/>
          </w:tblCellMar>
        </w:tblPrEx>
        <w:trPr>
          <w:trHeight w:val="595" w:hRule="atLeast"/>
          <w:jc w:val="center"/>
        </w:trPr>
        <w:tc>
          <w:tcPr>
            <w:tcW w:w="490" w:type="pct"/>
            <w:vMerge w:val="continue"/>
            <w:tcBorders>
              <w:top w:val="single" w:color="auto" w:sz="4" w:space="0"/>
              <w:left w:val="single" w:color="auto" w:sz="4" w:space="0"/>
              <w:bottom w:val="single" w:color="auto" w:sz="4" w:space="0"/>
              <w:right w:val="single" w:color="auto" w:sz="4" w:space="0"/>
            </w:tcBorders>
            <w:vAlign w:val="center"/>
          </w:tcPr>
          <w:p w14:paraId="6FD9D4F0">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kern w:val="0"/>
                <w:sz w:val="24"/>
                <w:szCs w:val="24"/>
              </w:rPr>
            </w:pPr>
          </w:p>
        </w:tc>
        <w:tc>
          <w:tcPr>
            <w:tcW w:w="831" w:type="pct"/>
            <w:vMerge w:val="continue"/>
            <w:tcBorders>
              <w:top w:val="nil"/>
              <w:left w:val="single" w:color="auto" w:sz="4" w:space="0"/>
              <w:bottom w:val="single" w:color="auto" w:sz="4" w:space="0"/>
              <w:right w:val="single" w:color="auto" w:sz="4" w:space="0"/>
            </w:tcBorders>
            <w:vAlign w:val="center"/>
          </w:tcPr>
          <w:p w14:paraId="54A71DF2">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73986BFD">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kern w:val="0"/>
                <w:sz w:val="24"/>
                <w:szCs w:val="24"/>
              </w:rPr>
            </w:pPr>
          </w:p>
        </w:tc>
        <w:tc>
          <w:tcPr>
            <w:tcW w:w="536" w:type="pct"/>
            <w:vMerge w:val="continue"/>
            <w:tcBorders>
              <w:top w:val="single" w:color="auto" w:sz="4" w:space="0"/>
              <w:left w:val="single" w:color="auto" w:sz="4" w:space="0"/>
              <w:bottom w:val="single" w:color="auto" w:sz="4" w:space="0"/>
              <w:right w:val="single" w:color="auto" w:sz="4" w:space="0"/>
            </w:tcBorders>
            <w:vAlign w:val="center"/>
          </w:tcPr>
          <w:p w14:paraId="53ED4019">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kern w:val="0"/>
                <w:sz w:val="24"/>
                <w:szCs w:val="24"/>
              </w:rPr>
            </w:pPr>
          </w:p>
        </w:tc>
        <w:tc>
          <w:tcPr>
            <w:tcW w:w="548" w:type="pct"/>
            <w:vMerge w:val="continue"/>
            <w:tcBorders>
              <w:top w:val="single" w:color="auto" w:sz="4" w:space="0"/>
              <w:left w:val="single" w:color="auto" w:sz="4" w:space="0"/>
              <w:bottom w:val="single" w:color="auto" w:sz="4" w:space="0"/>
              <w:right w:val="single" w:color="auto" w:sz="4" w:space="0"/>
            </w:tcBorders>
            <w:vAlign w:val="center"/>
          </w:tcPr>
          <w:p w14:paraId="68C07730">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kern w:val="0"/>
                <w:sz w:val="24"/>
                <w:szCs w:val="24"/>
              </w:rPr>
            </w:pPr>
          </w:p>
        </w:tc>
        <w:tc>
          <w:tcPr>
            <w:tcW w:w="633" w:type="pct"/>
            <w:vMerge w:val="continue"/>
            <w:tcBorders>
              <w:top w:val="single" w:color="auto" w:sz="4" w:space="0"/>
              <w:left w:val="single" w:color="auto" w:sz="4" w:space="0"/>
              <w:bottom w:val="single" w:color="auto" w:sz="4" w:space="0"/>
              <w:right w:val="single" w:color="auto" w:sz="4" w:space="0"/>
            </w:tcBorders>
            <w:vAlign w:val="center"/>
          </w:tcPr>
          <w:p w14:paraId="6608DE4F">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kern w:val="0"/>
                <w:sz w:val="24"/>
                <w:szCs w:val="24"/>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609316D0">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kern w:val="0"/>
                <w:sz w:val="24"/>
                <w:szCs w:val="24"/>
              </w:rPr>
            </w:pPr>
          </w:p>
        </w:tc>
        <w:tc>
          <w:tcPr>
            <w:tcW w:w="755" w:type="pct"/>
            <w:vMerge w:val="continue"/>
            <w:tcBorders>
              <w:top w:val="single" w:color="auto" w:sz="4" w:space="0"/>
              <w:left w:val="single" w:color="auto" w:sz="4" w:space="0"/>
              <w:bottom w:val="single" w:color="auto" w:sz="4" w:space="0"/>
              <w:right w:val="single" w:color="auto" w:sz="4" w:space="0"/>
            </w:tcBorders>
            <w:vAlign w:val="center"/>
          </w:tcPr>
          <w:p w14:paraId="19E50452">
            <w:pPr>
              <w:keepNext w:val="0"/>
              <w:keepLines w:val="0"/>
              <w:pageBreakBefore w:val="0"/>
              <w:widowControl/>
              <w:kinsoku/>
              <w:wordWrap/>
              <w:overflowPunct/>
              <w:topLinePunct w:val="0"/>
              <w:autoSpaceDE/>
              <w:autoSpaceDN/>
              <w:bidi w:val="0"/>
              <w:adjustRightInd/>
              <w:snapToGrid/>
              <w:spacing w:line="300" w:lineRule="exact"/>
              <w:jc w:val="left"/>
              <w:rPr>
                <w:rFonts w:ascii="Times New Roman" w:hAnsi="Times New Roman" w:eastAsia="仿宋_GB2312" w:cs="Times New Roman"/>
                <w:kern w:val="0"/>
                <w:sz w:val="24"/>
                <w:szCs w:val="24"/>
              </w:rPr>
            </w:pPr>
          </w:p>
        </w:tc>
      </w:tr>
      <w:tr w14:paraId="7A11369C">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B080E8">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5799388">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36" w:type="pct"/>
            <w:tcBorders>
              <w:top w:val="nil"/>
              <w:left w:val="nil"/>
              <w:bottom w:val="single" w:color="auto" w:sz="4" w:space="0"/>
              <w:right w:val="single" w:color="auto" w:sz="4" w:space="0"/>
            </w:tcBorders>
            <w:shd w:val="clear" w:color="000000" w:fill="FFFFFF"/>
            <w:noWrap/>
            <w:vAlign w:val="center"/>
          </w:tcPr>
          <w:p w14:paraId="23D7B0C0">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48" w:type="pct"/>
            <w:tcBorders>
              <w:top w:val="nil"/>
              <w:left w:val="nil"/>
              <w:bottom w:val="single" w:color="auto" w:sz="4" w:space="0"/>
              <w:right w:val="single" w:color="auto" w:sz="4" w:space="0"/>
            </w:tcBorders>
            <w:shd w:val="clear" w:color="000000" w:fill="FFFFFF"/>
            <w:noWrap/>
            <w:vAlign w:val="center"/>
          </w:tcPr>
          <w:p w14:paraId="6DB4F4AB">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33" w:type="pct"/>
            <w:tcBorders>
              <w:top w:val="nil"/>
              <w:left w:val="nil"/>
              <w:bottom w:val="single" w:color="auto" w:sz="4" w:space="0"/>
              <w:right w:val="single" w:color="auto" w:sz="4" w:space="0"/>
            </w:tcBorders>
            <w:shd w:val="clear" w:color="000000" w:fill="FFFFFF"/>
            <w:noWrap/>
            <w:vAlign w:val="center"/>
          </w:tcPr>
          <w:p w14:paraId="56DD5DB2">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43" w:type="pct"/>
            <w:tcBorders>
              <w:top w:val="nil"/>
              <w:left w:val="nil"/>
              <w:bottom w:val="single" w:color="auto" w:sz="4" w:space="0"/>
              <w:right w:val="single" w:color="auto" w:sz="4" w:space="0"/>
            </w:tcBorders>
            <w:shd w:val="clear" w:color="000000" w:fill="FFFFFF"/>
            <w:noWrap/>
            <w:vAlign w:val="center"/>
          </w:tcPr>
          <w:p w14:paraId="5F4FA8A5">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55" w:type="pct"/>
            <w:tcBorders>
              <w:top w:val="nil"/>
              <w:left w:val="nil"/>
              <w:bottom w:val="single" w:color="auto" w:sz="4" w:space="0"/>
              <w:right w:val="single" w:color="auto" w:sz="4" w:space="0"/>
            </w:tcBorders>
            <w:shd w:val="clear" w:color="000000" w:fill="FFFFFF"/>
            <w:noWrap/>
            <w:vAlign w:val="center"/>
          </w:tcPr>
          <w:p w14:paraId="22C362BB">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7916853">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34C6AA">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43D2E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379.57</w:t>
            </w:r>
          </w:p>
        </w:tc>
        <w:tc>
          <w:tcPr>
            <w:tcW w:w="536" w:type="pct"/>
            <w:tcBorders>
              <w:top w:val="nil"/>
              <w:left w:val="nil"/>
              <w:bottom w:val="single" w:color="auto" w:sz="4" w:space="0"/>
              <w:right w:val="single" w:color="auto" w:sz="4" w:space="0"/>
            </w:tcBorders>
            <w:shd w:val="clear" w:color="auto" w:fill="auto"/>
            <w:noWrap/>
            <w:vAlign w:val="center"/>
          </w:tcPr>
          <w:p w14:paraId="2C243B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214.06</w:t>
            </w:r>
          </w:p>
        </w:tc>
        <w:tc>
          <w:tcPr>
            <w:tcW w:w="548" w:type="pct"/>
            <w:tcBorders>
              <w:top w:val="nil"/>
              <w:left w:val="nil"/>
              <w:bottom w:val="single" w:color="auto" w:sz="4" w:space="0"/>
              <w:right w:val="single" w:color="auto" w:sz="4" w:space="0"/>
            </w:tcBorders>
            <w:shd w:val="clear" w:color="auto" w:fill="auto"/>
            <w:noWrap/>
            <w:vAlign w:val="center"/>
          </w:tcPr>
          <w:p w14:paraId="66E38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165.51</w:t>
            </w:r>
          </w:p>
        </w:tc>
        <w:tc>
          <w:tcPr>
            <w:tcW w:w="633" w:type="pct"/>
            <w:tcBorders>
              <w:top w:val="nil"/>
              <w:left w:val="nil"/>
              <w:bottom w:val="single" w:color="auto" w:sz="4" w:space="0"/>
              <w:right w:val="single" w:color="auto" w:sz="4" w:space="0"/>
            </w:tcBorders>
            <w:shd w:val="clear" w:color="auto" w:fill="auto"/>
            <w:noWrap/>
            <w:vAlign w:val="center"/>
          </w:tcPr>
          <w:p w14:paraId="4FFEDE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70AB61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55BA4A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40D9CE57">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3DAB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831" w:type="pct"/>
            <w:tcBorders>
              <w:top w:val="nil"/>
              <w:left w:val="nil"/>
              <w:bottom w:val="single" w:color="auto" w:sz="4" w:space="0"/>
              <w:right w:val="single" w:color="auto" w:sz="4" w:space="0"/>
            </w:tcBorders>
            <w:shd w:val="clear" w:color="000000" w:fill="FFFFFF"/>
            <w:noWrap/>
            <w:vAlign w:val="center"/>
          </w:tcPr>
          <w:p w14:paraId="3FA331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3AB5C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321.86</w:t>
            </w:r>
          </w:p>
        </w:tc>
        <w:tc>
          <w:tcPr>
            <w:tcW w:w="536" w:type="pct"/>
            <w:tcBorders>
              <w:top w:val="nil"/>
              <w:left w:val="nil"/>
              <w:bottom w:val="single" w:color="auto" w:sz="4" w:space="0"/>
              <w:right w:val="single" w:color="auto" w:sz="4" w:space="0"/>
            </w:tcBorders>
            <w:shd w:val="clear" w:color="auto" w:fill="auto"/>
            <w:noWrap/>
            <w:vAlign w:val="center"/>
          </w:tcPr>
          <w:p w14:paraId="5D19CC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169.22</w:t>
            </w:r>
          </w:p>
        </w:tc>
        <w:tc>
          <w:tcPr>
            <w:tcW w:w="548" w:type="pct"/>
            <w:tcBorders>
              <w:top w:val="nil"/>
              <w:left w:val="nil"/>
              <w:bottom w:val="single" w:color="auto" w:sz="4" w:space="0"/>
              <w:right w:val="single" w:color="auto" w:sz="4" w:space="0"/>
            </w:tcBorders>
            <w:shd w:val="clear" w:color="auto" w:fill="auto"/>
            <w:noWrap/>
            <w:vAlign w:val="center"/>
          </w:tcPr>
          <w:p w14:paraId="7F6036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152.64</w:t>
            </w:r>
          </w:p>
        </w:tc>
        <w:tc>
          <w:tcPr>
            <w:tcW w:w="633" w:type="pct"/>
            <w:tcBorders>
              <w:top w:val="nil"/>
              <w:left w:val="nil"/>
              <w:bottom w:val="single" w:color="auto" w:sz="4" w:space="0"/>
              <w:right w:val="single" w:color="auto" w:sz="4" w:space="0"/>
            </w:tcBorders>
            <w:shd w:val="clear" w:color="auto" w:fill="auto"/>
            <w:noWrap/>
            <w:vAlign w:val="center"/>
          </w:tcPr>
          <w:p w14:paraId="6A16D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55264B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376E4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CC31B90">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C055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20129</w:t>
            </w:r>
          </w:p>
        </w:tc>
        <w:tc>
          <w:tcPr>
            <w:tcW w:w="831" w:type="pct"/>
            <w:tcBorders>
              <w:top w:val="nil"/>
              <w:left w:val="nil"/>
              <w:bottom w:val="single" w:color="auto" w:sz="4" w:space="0"/>
              <w:right w:val="single" w:color="auto" w:sz="4" w:space="0"/>
            </w:tcBorders>
            <w:shd w:val="clear" w:color="000000" w:fill="FFFFFF"/>
            <w:noWrap/>
            <w:vAlign w:val="center"/>
          </w:tcPr>
          <w:p w14:paraId="7B26C2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群众团体事务</w:t>
            </w:r>
          </w:p>
        </w:tc>
        <w:tc>
          <w:tcPr>
            <w:tcW w:w="660" w:type="pct"/>
            <w:tcBorders>
              <w:top w:val="nil"/>
              <w:left w:val="nil"/>
              <w:bottom w:val="single" w:color="auto" w:sz="4" w:space="0"/>
              <w:right w:val="single" w:color="auto" w:sz="4" w:space="0"/>
            </w:tcBorders>
            <w:shd w:val="clear" w:color="auto" w:fill="auto"/>
            <w:noWrap/>
            <w:vAlign w:val="center"/>
          </w:tcPr>
          <w:p w14:paraId="20F4F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295.21</w:t>
            </w:r>
          </w:p>
        </w:tc>
        <w:tc>
          <w:tcPr>
            <w:tcW w:w="536" w:type="pct"/>
            <w:tcBorders>
              <w:top w:val="nil"/>
              <w:left w:val="nil"/>
              <w:bottom w:val="single" w:color="auto" w:sz="4" w:space="0"/>
              <w:right w:val="single" w:color="auto" w:sz="4" w:space="0"/>
            </w:tcBorders>
            <w:shd w:val="clear" w:color="auto" w:fill="auto"/>
            <w:noWrap/>
            <w:vAlign w:val="center"/>
          </w:tcPr>
          <w:p w14:paraId="72475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169.22</w:t>
            </w:r>
          </w:p>
        </w:tc>
        <w:tc>
          <w:tcPr>
            <w:tcW w:w="548" w:type="pct"/>
            <w:tcBorders>
              <w:top w:val="nil"/>
              <w:left w:val="nil"/>
              <w:bottom w:val="single" w:color="auto" w:sz="4" w:space="0"/>
              <w:right w:val="single" w:color="auto" w:sz="4" w:space="0"/>
            </w:tcBorders>
            <w:shd w:val="clear" w:color="auto" w:fill="auto"/>
            <w:noWrap/>
            <w:vAlign w:val="center"/>
          </w:tcPr>
          <w:p w14:paraId="747CA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125.99</w:t>
            </w:r>
          </w:p>
        </w:tc>
        <w:tc>
          <w:tcPr>
            <w:tcW w:w="633" w:type="pct"/>
            <w:tcBorders>
              <w:top w:val="nil"/>
              <w:left w:val="nil"/>
              <w:bottom w:val="single" w:color="auto" w:sz="4" w:space="0"/>
              <w:right w:val="single" w:color="auto" w:sz="4" w:space="0"/>
            </w:tcBorders>
            <w:shd w:val="clear" w:color="auto" w:fill="auto"/>
            <w:noWrap/>
            <w:vAlign w:val="center"/>
          </w:tcPr>
          <w:p w14:paraId="74B47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6521C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7DF4D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EA9C8B8">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9E62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2012901</w:t>
            </w:r>
          </w:p>
        </w:tc>
        <w:tc>
          <w:tcPr>
            <w:tcW w:w="831" w:type="pct"/>
            <w:tcBorders>
              <w:top w:val="nil"/>
              <w:left w:val="nil"/>
              <w:bottom w:val="single" w:color="auto" w:sz="4" w:space="0"/>
              <w:right w:val="single" w:color="auto" w:sz="4" w:space="0"/>
            </w:tcBorders>
            <w:shd w:val="clear" w:color="000000" w:fill="FFFFFF"/>
            <w:noWrap/>
            <w:vAlign w:val="center"/>
          </w:tcPr>
          <w:p w14:paraId="6AE2EA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3CF5E2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169.22</w:t>
            </w:r>
          </w:p>
        </w:tc>
        <w:tc>
          <w:tcPr>
            <w:tcW w:w="536" w:type="pct"/>
            <w:tcBorders>
              <w:top w:val="nil"/>
              <w:left w:val="nil"/>
              <w:bottom w:val="single" w:color="auto" w:sz="4" w:space="0"/>
              <w:right w:val="single" w:color="auto" w:sz="4" w:space="0"/>
            </w:tcBorders>
            <w:shd w:val="clear" w:color="auto" w:fill="auto"/>
            <w:noWrap/>
            <w:vAlign w:val="center"/>
          </w:tcPr>
          <w:p w14:paraId="12180B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169.22</w:t>
            </w:r>
          </w:p>
        </w:tc>
        <w:tc>
          <w:tcPr>
            <w:tcW w:w="548" w:type="pct"/>
            <w:tcBorders>
              <w:top w:val="nil"/>
              <w:left w:val="nil"/>
              <w:bottom w:val="single" w:color="auto" w:sz="4" w:space="0"/>
              <w:right w:val="single" w:color="auto" w:sz="4" w:space="0"/>
            </w:tcBorders>
            <w:shd w:val="clear" w:color="auto" w:fill="auto"/>
            <w:noWrap/>
            <w:vAlign w:val="center"/>
          </w:tcPr>
          <w:p w14:paraId="16AB0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2E343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75E216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40A24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065325D">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622F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2012902</w:t>
            </w:r>
          </w:p>
        </w:tc>
        <w:tc>
          <w:tcPr>
            <w:tcW w:w="831" w:type="pct"/>
            <w:tcBorders>
              <w:top w:val="nil"/>
              <w:left w:val="nil"/>
              <w:bottom w:val="single" w:color="auto" w:sz="4" w:space="0"/>
              <w:right w:val="single" w:color="auto" w:sz="4" w:space="0"/>
            </w:tcBorders>
            <w:shd w:val="clear" w:color="000000" w:fill="FFFFFF"/>
            <w:noWrap/>
            <w:vAlign w:val="center"/>
          </w:tcPr>
          <w:p w14:paraId="590B2C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31EF7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112.61</w:t>
            </w:r>
          </w:p>
        </w:tc>
        <w:tc>
          <w:tcPr>
            <w:tcW w:w="536" w:type="pct"/>
            <w:tcBorders>
              <w:top w:val="nil"/>
              <w:left w:val="nil"/>
              <w:bottom w:val="single" w:color="auto" w:sz="4" w:space="0"/>
              <w:right w:val="single" w:color="auto" w:sz="4" w:space="0"/>
            </w:tcBorders>
            <w:shd w:val="clear" w:color="auto" w:fill="auto"/>
            <w:noWrap/>
            <w:vAlign w:val="center"/>
          </w:tcPr>
          <w:p w14:paraId="518A8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auto" w:sz="4" w:space="0"/>
              <w:right w:val="single" w:color="auto" w:sz="4" w:space="0"/>
            </w:tcBorders>
            <w:shd w:val="clear" w:color="auto" w:fill="auto"/>
            <w:noWrap/>
            <w:vAlign w:val="center"/>
          </w:tcPr>
          <w:p w14:paraId="585DB8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112.61</w:t>
            </w:r>
          </w:p>
        </w:tc>
        <w:tc>
          <w:tcPr>
            <w:tcW w:w="633" w:type="pct"/>
            <w:tcBorders>
              <w:top w:val="nil"/>
              <w:left w:val="nil"/>
              <w:bottom w:val="single" w:color="auto" w:sz="4" w:space="0"/>
              <w:right w:val="single" w:color="auto" w:sz="4" w:space="0"/>
            </w:tcBorders>
            <w:shd w:val="clear" w:color="auto" w:fill="auto"/>
            <w:noWrap/>
            <w:vAlign w:val="center"/>
          </w:tcPr>
          <w:p w14:paraId="7925E5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3D55EC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5555E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10B0470">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7937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2012999</w:t>
            </w:r>
          </w:p>
        </w:tc>
        <w:tc>
          <w:tcPr>
            <w:tcW w:w="831" w:type="pct"/>
            <w:tcBorders>
              <w:top w:val="nil"/>
              <w:left w:val="nil"/>
              <w:bottom w:val="single" w:color="auto" w:sz="4" w:space="0"/>
              <w:right w:val="single" w:color="auto" w:sz="4" w:space="0"/>
            </w:tcBorders>
            <w:shd w:val="clear" w:color="000000" w:fill="FFFFFF"/>
            <w:noWrap/>
            <w:vAlign w:val="center"/>
          </w:tcPr>
          <w:p w14:paraId="19B876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660" w:type="pct"/>
            <w:tcBorders>
              <w:top w:val="nil"/>
              <w:left w:val="nil"/>
              <w:bottom w:val="single" w:color="auto" w:sz="4" w:space="0"/>
              <w:right w:val="single" w:color="auto" w:sz="4" w:space="0"/>
            </w:tcBorders>
            <w:shd w:val="clear" w:color="auto" w:fill="auto"/>
            <w:noWrap/>
            <w:vAlign w:val="center"/>
          </w:tcPr>
          <w:p w14:paraId="5F740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13.38</w:t>
            </w:r>
          </w:p>
        </w:tc>
        <w:tc>
          <w:tcPr>
            <w:tcW w:w="536" w:type="pct"/>
            <w:tcBorders>
              <w:top w:val="nil"/>
              <w:left w:val="nil"/>
              <w:bottom w:val="single" w:color="auto" w:sz="4" w:space="0"/>
              <w:right w:val="single" w:color="auto" w:sz="4" w:space="0"/>
            </w:tcBorders>
            <w:shd w:val="clear" w:color="auto" w:fill="auto"/>
            <w:noWrap/>
            <w:vAlign w:val="center"/>
          </w:tcPr>
          <w:p w14:paraId="3970B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auto" w:sz="4" w:space="0"/>
              <w:right w:val="single" w:color="auto" w:sz="4" w:space="0"/>
            </w:tcBorders>
            <w:shd w:val="clear" w:color="auto" w:fill="auto"/>
            <w:noWrap/>
            <w:vAlign w:val="center"/>
          </w:tcPr>
          <w:p w14:paraId="5BFEC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13.38</w:t>
            </w:r>
          </w:p>
        </w:tc>
        <w:tc>
          <w:tcPr>
            <w:tcW w:w="633" w:type="pct"/>
            <w:tcBorders>
              <w:top w:val="nil"/>
              <w:left w:val="nil"/>
              <w:bottom w:val="single" w:color="auto" w:sz="4" w:space="0"/>
              <w:right w:val="single" w:color="auto" w:sz="4" w:space="0"/>
            </w:tcBorders>
            <w:shd w:val="clear" w:color="auto" w:fill="auto"/>
            <w:noWrap/>
            <w:vAlign w:val="center"/>
          </w:tcPr>
          <w:p w14:paraId="765FC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33965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66AD44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EB01206">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8EFA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w:t>
            </w:r>
          </w:p>
        </w:tc>
        <w:tc>
          <w:tcPr>
            <w:tcW w:w="831" w:type="pct"/>
            <w:tcBorders>
              <w:top w:val="nil"/>
              <w:left w:val="nil"/>
              <w:bottom w:val="single" w:color="auto" w:sz="4" w:space="0"/>
              <w:right w:val="single" w:color="auto" w:sz="4" w:space="0"/>
            </w:tcBorders>
            <w:shd w:val="clear" w:color="000000" w:fill="FFFFFF"/>
            <w:noWrap/>
            <w:vAlign w:val="center"/>
          </w:tcPr>
          <w:p w14:paraId="105AE2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组织事务</w:t>
            </w:r>
          </w:p>
        </w:tc>
        <w:tc>
          <w:tcPr>
            <w:tcW w:w="660" w:type="pct"/>
            <w:tcBorders>
              <w:top w:val="nil"/>
              <w:left w:val="nil"/>
              <w:bottom w:val="single" w:color="auto" w:sz="4" w:space="0"/>
              <w:right w:val="single" w:color="auto" w:sz="4" w:space="0"/>
            </w:tcBorders>
            <w:shd w:val="clear" w:color="auto" w:fill="auto"/>
            <w:noWrap/>
            <w:vAlign w:val="center"/>
          </w:tcPr>
          <w:p w14:paraId="237FBA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5.80</w:t>
            </w:r>
          </w:p>
        </w:tc>
        <w:tc>
          <w:tcPr>
            <w:tcW w:w="536" w:type="pct"/>
            <w:tcBorders>
              <w:top w:val="nil"/>
              <w:left w:val="nil"/>
              <w:bottom w:val="single" w:color="auto" w:sz="4" w:space="0"/>
              <w:right w:val="single" w:color="auto" w:sz="4" w:space="0"/>
            </w:tcBorders>
            <w:shd w:val="clear" w:color="auto" w:fill="auto"/>
            <w:noWrap/>
            <w:vAlign w:val="center"/>
          </w:tcPr>
          <w:p w14:paraId="2E92EC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auto" w:sz="4" w:space="0"/>
              <w:right w:val="single" w:color="auto" w:sz="4" w:space="0"/>
            </w:tcBorders>
            <w:shd w:val="clear" w:color="auto" w:fill="auto"/>
            <w:noWrap/>
            <w:vAlign w:val="center"/>
          </w:tcPr>
          <w:p w14:paraId="2548D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5.80</w:t>
            </w:r>
          </w:p>
        </w:tc>
        <w:tc>
          <w:tcPr>
            <w:tcW w:w="633" w:type="pct"/>
            <w:tcBorders>
              <w:top w:val="nil"/>
              <w:left w:val="nil"/>
              <w:bottom w:val="single" w:color="auto" w:sz="4" w:space="0"/>
              <w:right w:val="single" w:color="auto" w:sz="4" w:space="0"/>
            </w:tcBorders>
            <w:shd w:val="clear" w:color="auto" w:fill="auto"/>
            <w:noWrap/>
            <w:vAlign w:val="center"/>
          </w:tcPr>
          <w:p w14:paraId="22A0B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3839F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7A7CA7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72061C2">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3D10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831" w:type="pct"/>
            <w:tcBorders>
              <w:top w:val="nil"/>
              <w:left w:val="nil"/>
              <w:bottom w:val="single" w:color="auto" w:sz="4" w:space="0"/>
              <w:right w:val="single" w:color="auto" w:sz="4" w:space="0"/>
            </w:tcBorders>
            <w:shd w:val="clear" w:color="000000" w:fill="FFFFFF"/>
            <w:noWrap/>
            <w:vAlign w:val="center"/>
          </w:tcPr>
          <w:p w14:paraId="33C5DA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660" w:type="pct"/>
            <w:tcBorders>
              <w:top w:val="nil"/>
              <w:left w:val="nil"/>
              <w:bottom w:val="single" w:color="auto" w:sz="4" w:space="0"/>
              <w:right w:val="single" w:color="auto" w:sz="4" w:space="0"/>
            </w:tcBorders>
            <w:shd w:val="clear" w:color="auto" w:fill="auto"/>
            <w:noWrap/>
            <w:vAlign w:val="center"/>
          </w:tcPr>
          <w:p w14:paraId="0256E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5.80</w:t>
            </w:r>
          </w:p>
        </w:tc>
        <w:tc>
          <w:tcPr>
            <w:tcW w:w="536" w:type="pct"/>
            <w:tcBorders>
              <w:top w:val="nil"/>
              <w:left w:val="nil"/>
              <w:bottom w:val="single" w:color="auto" w:sz="4" w:space="0"/>
              <w:right w:val="single" w:color="auto" w:sz="4" w:space="0"/>
            </w:tcBorders>
            <w:shd w:val="clear" w:color="auto" w:fill="auto"/>
            <w:noWrap/>
            <w:vAlign w:val="center"/>
          </w:tcPr>
          <w:p w14:paraId="3A48C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auto" w:sz="4" w:space="0"/>
              <w:right w:val="single" w:color="auto" w:sz="4" w:space="0"/>
            </w:tcBorders>
            <w:shd w:val="clear" w:color="auto" w:fill="auto"/>
            <w:noWrap/>
            <w:vAlign w:val="center"/>
          </w:tcPr>
          <w:p w14:paraId="1C528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5.80</w:t>
            </w:r>
          </w:p>
        </w:tc>
        <w:tc>
          <w:tcPr>
            <w:tcW w:w="633" w:type="pct"/>
            <w:tcBorders>
              <w:top w:val="nil"/>
              <w:left w:val="nil"/>
              <w:bottom w:val="single" w:color="auto" w:sz="4" w:space="0"/>
              <w:right w:val="single" w:color="auto" w:sz="4" w:space="0"/>
            </w:tcBorders>
            <w:shd w:val="clear" w:color="auto" w:fill="auto"/>
            <w:noWrap/>
            <w:vAlign w:val="center"/>
          </w:tcPr>
          <w:p w14:paraId="1ACA02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006751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00440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5786A30">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9CCB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831" w:type="pct"/>
            <w:tcBorders>
              <w:top w:val="nil"/>
              <w:left w:val="nil"/>
              <w:bottom w:val="single" w:color="auto" w:sz="4" w:space="0"/>
              <w:right w:val="single" w:color="auto" w:sz="4" w:space="0"/>
            </w:tcBorders>
            <w:shd w:val="clear" w:color="000000" w:fill="FFFFFF"/>
            <w:noWrap/>
            <w:vAlign w:val="center"/>
          </w:tcPr>
          <w:p w14:paraId="1C9512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320CD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20.86</w:t>
            </w:r>
          </w:p>
        </w:tc>
        <w:tc>
          <w:tcPr>
            <w:tcW w:w="536" w:type="pct"/>
            <w:tcBorders>
              <w:top w:val="nil"/>
              <w:left w:val="nil"/>
              <w:bottom w:val="single" w:color="auto" w:sz="4" w:space="0"/>
              <w:right w:val="single" w:color="auto" w:sz="4" w:space="0"/>
            </w:tcBorders>
            <w:shd w:val="clear" w:color="auto" w:fill="auto"/>
            <w:noWrap/>
            <w:vAlign w:val="center"/>
          </w:tcPr>
          <w:p w14:paraId="1985D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auto" w:sz="4" w:space="0"/>
              <w:right w:val="single" w:color="auto" w:sz="4" w:space="0"/>
            </w:tcBorders>
            <w:shd w:val="clear" w:color="auto" w:fill="auto"/>
            <w:noWrap/>
            <w:vAlign w:val="center"/>
          </w:tcPr>
          <w:p w14:paraId="6414A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20.86</w:t>
            </w:r>
          </w:p>
        </w:tc>
        <w:tc>
          <w:tcPr>
            <w:tcW w:w="633" w:type="pct"/>
            <w:tcBorders>
              <w:top w:val="nil"/>
              <w:left w:val="nil"/>
              <w:bottom w:val="single" w:color="auto" w:sz="4" w:space="0"/>
              <w:right w:val="single" w:color="auto" w:sz="4" w:space="0"/>
            </w:tcBorders>
            <w:shd w:val="clear" w:color="auto" w:fill="auto"/>
            <w:noWrap/>
            <w:vAlign w:val="center"/>
          </w:tcPr>
          <w:p w14:paraId="7B5B1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649BE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59580B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7F06383">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6221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831" w:type="pct"/>
            <w:tcBorders>
              <w:top w:val="nil"/>
              <w:left w:val="nil"/>
              <w:bottom w:val="single" w:color="auto" w:sz="4" w:space="0"/>
              <w:right w:val="single" w:color="auto" w:sz="4" w:space="0"/>
            </w:tcBorders>
            <w:shd w:val="clear" w:color="000000" w:fill="FFFFFF"/>
            <w:noWrap/>
            <w:vAlign w:val="center"/>
          </w:tcPr>
          <w:p w14:paraId="132EFE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0BB96D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20.86</w:t>
            </w:r>
          </w:p>
        </w:tc>
        <w:tc>
          <w:tcPr>
            <w:tcW w:w="536" w:type="pct"/>
            <w:tcBorders>
              <w:top w:val="nil"/>
              <w:left w:val="nil"/>
              <w:bottom w:val="single" w:color="auto" w:sz="4" w:space="0"/>
              <w:right w:val="single" w:color="auto" w:sz="4" w:space="0"/>
            </w:tcBorders>
            <w:shd w:val="clear" w:color="auto" w:fill="auto"/>
            <w:noWrap/>
            <w:vAlign w:val="center"/>
          </w:tcPr>
          <w:p w14:paraId="6B732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auto" w:sz="4" w:space="0"/>
              <w:right w:val="single" w:color="auto" w:sz="4" w:space="0"/>
            </w:tcBorders>
            <w:shd w:val="clear" w:color="auto" w:fill="auto"/>
            <w:noWrap/>
            <w:vAlign w:val="center"/>
          </w:tcPr>
          <w:p w14:paraId="5FBDD7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20.86</w:t>
            </w:r>
          </w:p>
        </w:tc>
        <w:tc>
          <w:tcPr>
            <w:tcW w:w="633" w:type="pct"/>
            <w:tcBorders>
              <w:top w:val="nil"/>
              <w:left w:val="nil"/>
              <w:bottom w:val="single" w:color="auto" w:sz="4" w:space="0"/>
              <w:right w:val="single" w:color="auto" w:sz="4" w:space="0"/>
            </w:tcBorders>
            <w:shd w:val="clear" w:color="auto" w:fill="auto"/>
            <w:noWrap/>
            <w:vAlign w:val="center"/>
          </w:tcPr>
          <w:p w14:paraId="1DD41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711D10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38D35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21C03C3">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B8E6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831" w:type="pct"/>
            <w:tcBorders>
              <w:top w:val="nil"/>
              <w:left w:val="nil"/>
              <w:bottom w:val="single" w:color="auto" w:sz="4" w:space="0"/>
              <w:right w:val="single" w:color="auto" w:sz="4" w:space="0"/>
            </w:tcBorders>
            <w:shd w:val="clear" w:color="000000" w:fill="FFFFFF"/>
            <w:noWrap/>
            <w:vAlign w:val="center"/>
          </w:tcPr>
          <w:p w14:paraId="418413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3B4B4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27.35</w:t>
            </w:r>
          </w:p>
        </w:tc>
        <w:tc>
          <w:tcPr>
            <w:tcW w:w="536" w:type="pct"/>
            <w:tcBorders>
              <w:top w:val="nil"/>
              <w:left w:val="nil"/>
              <w:bottom w:val="single" w:color="auto" w:sz="4" w:space="0"/>
              <w:right w:val="single" w:color="auto" w:sz="4" w:space="0"/>
            </w:tcBorders>
            <w:shd w:val="clear" w:color="auto" w:fill="auto"/>
            <w:noWrap/>
            <w:vAlign w:val="center"/>
          </w:tcPr>
          <w:p w14:paraId="06D68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19.23</w:t>
            </w:r>
          </w:p>
        </w:tc>
        <w:tc>
          <w:tcPr>
            <w:tcW w:w="548" w:type="pct"/>
            <w:tcBorders>
              <w:top w:val="nil"/>
              <w:left w:val="nil"/>
              <w:bottom w:val="single" w:color="auto" w:sz="4" w:space="0"/>
              <w:right w:val="single" w:color="auto" w:sz="4" w:space="0"/>
            </w:tcBorders>
            <w:shd w:val="clear" w:color="auto" w:fill="auto"/>
            <w:noWrap/>
            <w:vAlign w:val="center"/>
          </w:tcPr>
          <w:p w14:paraId="1E5529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w:t>
            </w:r>
          </w:p>
        </w:tc>
        <w:tc>
          <w:tcPr>
            <w:tcW w:w="633" w:type="pct"/>
            <w:tcBorders>
              <w:top w:val="nil"/>
              <w:left w:val="nil"/>
              <w:bottom w:val="single" w:color="auto" w:sz="4" w:space="0"/>
              <w:right w:val="single" w:color="auto" w:sz="4" w:space="0"/>
            </w:tcBorders>
            <w:shd w:val="clear" w:color="auto" w:fill="auto"/>
            <w:noWrap/>
            <w:vAlign w:val="center"/>
          </w:tcPr>
          <w:p w14:paraId="0B4E40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45CD4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2669F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94B7AEE">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6B63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831" w:type="pct"/>
            <w:tcBorders>
              <w:top w:val="nil"/>
              <w:left w:val="nil"/>
              <w:bottom w:val="single" w:color="auto" w:sz="4" w:space="0"/>
              <w:right w:val="single" w:color="auto" w:sz="4" w:space="0"/>
            </w:tcBorders>
            <w:shd w:val="clear" w:color="000000" w:fill="FFFFFF"/>
            <w:noWrap/>
            <w:vAlign w:val="center"/>
          </w:tcPr>
          <w:p w14:paraId="6F5E25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60" w:type="pct"/>
            <w:tcBorders>
              <w:top w:val="nil"/>
              <w:left w:val="nil"/>
              <w:bottom w:val="single" w:color="auto" w:sz="4" w:space="0"/>
              <w:right w:val="single" w:color="auto" w:sz="4" w:space="0"/>
            </w:tcBorders>
            <w:shd w:val="clear" w:color="auto" w:fill="auto"/>
            <w:noWrap/>
            <w:vAlign w:val="center"/>
          </w:tcPr>
          <w:p w14:paraId="5E202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19.23</w:t>
            </w:r>
          </w:p>
        </w:tc>
        <w:tc>
          <w:tcPr>
            <w:tcW w:w="536" w:type="pct"/>
            <w:tcBorders>
              <w:top w:val="nil"/>
              <w:left w:val="nil"/>
              <w:bottom w:val="single" w:color="auto" w:sz="4" w:space="0"/>
              <w:right w:val="single" w:color="auto" w:sz="4" w:space="0"/>
            </w:tcBorders>
            <w:shd w:val="clear" w:color="auto" w:fill="auto"/>
            <w:noWrap/>
            <w:vAlign w:val="center"/>
          </w:tcPr>
          <w:p w14:paraId="656EF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19.23</w:t>
            </w:r>
          </w:p>
        </w:tc>
        <w:tc>
          <w:tcPr>
            <w:tcW w:w="548" w:type="pct"/>
            <w:tcBorders>
              <w:top w:val="nil"/>
              <w:left w:val="nil"/>
              <w:bottom w:val="single" w:color="auto" w:sz="4" w:space="0"/>
              <w:right w:val="single" w:color="auto" w:sz="4" w:space="0"/>
            </w:tcBorders>
            <w:shd w:val="clear" w:color="auto" w:fill="auto"/>
            <w:noWrap/>
            <w:vAlign w:val="center"/>
          </w:tcPr>
          <w:p w14:paraId="42B00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4BC95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12869D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32B6E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1B3C1E9">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9AC9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831" w:type="pct"/>
            <w:tcBorders>
              <w:top w:val="nil"/>
              <w:left w:val="nil"/>
              <w:bottom w:val="single" w:color="auto" w:sz="4" w:space="0"/>
              <w:right w:val="single" w:color="auto" w:sz="4" w:space="0"/>
            </w:tcBorders>
            <w:shd w:val="clear" w:color="000000" w:fill="FFFFFF"/>
            <w:noWrap/>
            <w:vAlign w:val="center"/>
          </w:tcPr>
          <w:p w14:paraId="1F557C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60" w:type="pct"/>
            <w:tcBorders>
              <w:top w:val="nil"/>
              <w:left w:val="nil"/>
              <w:bottom w:val="single" w:color="auto" w:sz="4" w:space="0"/>
              <w:right w:val="single" w:color="auto" w:sz="4" w:space="0"/>
            </w:tcBorders>
            <w:shd w:val="clear" w:color="auto" w:fill="auto"/>
            <w:noWrap/>
            <w:vAlign w:val="center"/>
          </w:tcPr>
          <w:p w14:paraId="57BBD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19.23</w:t>
            </w:r>
          </w:p>
        </w:tc>
        <w:tc>
          <w:tcPr>
            <w:tcW w:w="536" w:type="pct"/>
            <w:tcBorders>
              <w:top w:val="nil"/>
              <w:left w:val="nil"/>
              <w:bottom w:val="single" w:color="auto" w:sz="4" w:space="0"/>
              <w:right w:val="single" w:color="auto" w:sz="4" w:space="0"/>
            </w:tcBorders>
            <w:shd w:val="clear" w:color="auto" w:fill="auto"/>
            <w:noWrap/>
            <w:vAlign w:val="center"/>
          </w:tcPr>
          <w:p w14:paraId="099AC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19.23</w:t>
            </w:r>
          </w:p>
        </w:tc>
        <w:tc>
          <w:tcPr>
            <w:tcW w:w="548" w:type="pct"/>
            <w:tcBorders>
              <w:top w:val="nil"/>
              <w:left w:val="nil"/>
              <w:bottom w:val="single" w:color="auto" w:sz="4" w:space="0"/>
              <w:right w:val="single" w:color="auto" w:sz="4" w:space="0"/>
            </w:tcBorders>
            <w:shd w:val="clear" w:color="auto" w:fill="auto"/>
            <w:noWrap/>
            <w:vAlign w:val="center"/>
          </w:tcPr>
          <w:p w14:paraId="7F77C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2164D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187E4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5DC67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FF61B3F">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C4EE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20807</w:t>
            </w:r>
          </w:p>
        </w:tc>
        <w:tc>
          <w:tcPr>
            <w:tcW w:w="831" w:type="pct"/>
            <w:tcBorders>
              <w:top w:val="nil"/>
              <w:left w:val="nil"/>
              <w:bottom w:val="single" w:color="auto" w:sz="4" w:space="0"/>
              <w:right w:val="single" w:color="auto" w:sz="4" w:space="0"/>
            </w:tcBorders>
            <w:shd w:val="clear" w:color="000000" w:fill="FFFFFF"/>
            <w:noWrap/>
            <w:vAlign w:val="center"/>
          </w:tcPr>
          <w:p w14:paraId="0D9E0C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就业补助</w:t>
            </w:r>
          </w:p>
        </w:tc>
        <w:tc>
          <w:tcPr>
            <w:tcW w:w="660" w:type="pct"/>
            <w:tcBorders>
              <w:top w:val="nil"/>
              <w:left w:val="nil"/>
              <w:bottom w:val="single" w:color="auto" w:sz="4" w:space="0"/>
              <w:right w:val="single" w:color="auto" w:sz="4" w:space="0"/>
            </w:tcBorders>
            <w:shd w:val="clear" w:color="auto" w:fill="auto"/>
            <w:noWrap/>
            <w:vAlign w:val="center"/>
          </w:tcPr>
          <w:p w14:paraId="31739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w:t>
            </w:r>
          </w:p>
        </w:tc>
        <w:tc>
          <w:tcPr>
            <w:tcW w:w="536" w:type="pct"/>
            <w:tcBorders>
              <w:top w:val="nil"/>
              <w:left w:val="nil"/>
              <w:bottom w:val="single" w:color="auto" w:sz="4" w:space="0"/>
              <w:right w:val="single" w:color="auto" w:sz="4" w:space="0"/>
            </w:tcBorders>
            <w:shd w:val="clear" w:color="auto" w:fill="auto"/>
            <w:noWrap/>
            <w:vAlign w:val="center"/>
          </w:tcPr>
          <w:p w14:paraId="3096E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auto" w:sz="4" w:space="0"/>
              <w:right w:val="single" w:color="auto" w:sz="4" w:space="0"/>
            </w:tcBorders>
            <w:shd w:val="clear" w:color="auto" w:fill="auto"/>
            <w:noWrap/>
            <w:vAlign w:val="center"/>
          </w:tcPr>
          <w:p w14:paraId="7FA21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w:t>
            </w:r>
          </w:p>
        </w:tc>
        <w:tc>
          <w:tcPr>
            <w:tcW w:w="633" w:type="pct"/>
            <w:tcBorders>
              <w:top w:val="nil"/>
              <w:left w:val="nil"/>
              <w:bottom w:val="single" w:color="auto" w:sz="4" w:space="0"/>
              <w:right w:val="single" w:color="auto" w:sz="4" w:space="0"/>
            </w:tcBorders>
            <w:shd w:val="clear" w:color="auto" w:fill="auto"/>
            <w:noWrap/>
            <w:vAlign w:val="center"/>
          </w:tcPr>
          <w:p w14:paraId="0452F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14B78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2856AB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71764A9">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7FEA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2080799</w:t>
            </w:r>
          </w:p>
        </w:tc>
        <w:tc>
          <w:tcPr>
            <w:tcW w:w="831" w:type="pct"/>
            <w:tcBorders>
              <w:top w:val="nil"/>
              <w:left w:val="nil"/>
              <w:bottom w:val="single" w:color="auto" w:sz="4" w:space="0"/>
              <w:right w:val="single" w:color="auto" w:sz="4" w:space="0"/>
            </w:tcBorders>
            <w:shd w:val="clear" w:color="000000" w:fill="FFFFFF"/>
            <w:noWrap/>
            <w:vAlign w:val="center"/>
          </w:tcPr>
          <w:p w14:paraId="24E2D9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660" w:type="pct"/>
            <w:tcBorders>
              <w:top w:val="nil"/>
              <w:left w:val="nil"/>
              <w:bottom w:val="single" w:color="auto" w:sz="4" w:space="0"/>
              <w:right w:val="single" w:color="auto" w:sz="4" w:space="0"/>
            </w:tcBorders>
            <w:shd w:val="clear" w:color="auto" w:fill="auto"/>
            <w:noWrap/>
            <w:vAlign w:val="center"/>
          </w:tcPr>
          <w:p w14:paraId="3948C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w:t>
            </w:r>
          </w:p>
        </w:tc>
        <w:tc>
          <w:tcPr>
            <w:tcW w:w="536" w:type="pct"/>
            <w:tcBorders>
              <w:top w:val="nil"/>
              <w:left w:val="nil"/>
              <w:bottom w:val="single" w:color="auto" w:sz="4" w:space="0"/>
              <w:right w:val="single" w:color="auto" w:sz="4" w:space="0"/>
            </w:tcBorders>
            <w:shd w:val="clear" w:color="auto" w:fill="auto"/>
            <w:noWrap/>
            <w:vAlign w:val="center"/>
          </w:tcPr>
          <w:p w14:paraId="55D75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auto" w:sz="4" w:space="0"/>
              <w:right w:val="single" w:color="auto" w:sz="4" w:space="0"/>
            </w:tcBorders>
            <w:shd w:val="clear" w:color="auto" w:fill="auto"/>
            <w:noWrap/>
            <w:vAlign w:val="center"/>
          </w:tcPr>
          <w:p w14:paraId="704985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w:t>
            </w:r>
          </w:p>
        </w:tc>
        <w:tc>
          <w:tcPr>
            <w:tcW w:w="633" w:type="pct"/>
            <w:tcBorders>
              <w:top w:val="nil"/>
              <w:left w:val="nil"/>
              <w:bottom w:val="single" w:color="auto" w:sz="4" w:space="0"/>
              <w:right w:val="single" w:color="auto" w:sz="4" w:space="0"/>
            </w:tcBorders>
            <w:shd w:val="clear" w:color="auto" w:fill="auto"/>
            <w:noWrap/>
            <w:vAlign w:val="center"/>
          </w:tcPr>
          <w:p w14:paraId="498F6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7807EB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29CF8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266163C">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1819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831" w:type="pct"/>
            <w:tcBorders>
              <w:top w:val="nil"/>
              <w:left w:val="nil"/>
              <w:bottom w:val="single" w:color="auto" w:sz="4" w:space="0"/>
              <w:right w:val="single" w:color="auto" w:sz="4" w:space="0"/>
            </w:tcBorders>
            <w:shd w:val="clear" w:color="000000" w:fill="FFFFFF"/>
            <w:noWrap/>
            <w:vAlign w:val="center"/>
          </w:tcPr>
          <w:p w14:paraId="06EA9E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660" w:type="pct"/>
            <w:tcBorders>
              <w:top w:val="nil"/>
              <w:left w:val="nil"/>
              <w:bottom w:val="single" w:color="auto" w:sz="4" w:space="0"/>
              <w:right w:val="single" w:color="auto" w:sz="4" w:space="0"/>
            </w:tcBorders>
            <w:shd w:val="clear" w:color="auto" w:fill="auto"/>
            <w:noWrap/>
            <w:vAlign w:val="center"/>
          </w:tcPr>
          <w:p w14:paraId="3E84B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7.98</w:t>
            </w:r>
          </w:p>
        </w:tc>
        <w:tc>
          <w:tcPr>
            <w:tcW w:w="536" w:type="pct"/>
            <w:tcBorders>
              <w:top w:val="nil"/>
              <w:left w:val="nil"/>
              <w:bottom w:val="single" w:color="auto" w:sz="4" w:space="0"/>
              <w:right w:val="single" w:color="auto" w:sz="4" w:space="0"/>
            </w:tcBorders>
            <w:shd w:val="clear" w:color="auto" w:fill="auto"/>
            <w:noWrap/>
            <w:vAlign w:val="center"/>
          </w:tcPr>
          <w:p w14:paraId="2BB30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7.98</w:t>
            </w:r>
          </w:p>
        </w:tc>
        <w:tc>
          <w:tcPr>
            <w:tcW w:w="548" w:type="pct"/>
            <w:tcBorders>
              <w:top w:val="nil"/>
              <w:left w:val="nil"/>
              <w:bottom w:val="single" w:color="auto" w:sz="4" w:space="0"/>
              <w:right w:val="single" w:color="auto" w:sz="4" w:space="0"/>
            </w:tcBorders>
            <w:shd w:val="clear" w:color="auto" w:fill="auto"/>
            <w:noWrap/>
            <w:vAlign w:val="center"/>
          </w:tcPr>
          <w:p w14:paraId="6860A4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31D35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43954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2AE1F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577E48D">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C664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831" w:type="pct"/>
            <w:tcBorders>
              <w:top w:val="nil"/>
              <w:left w:val="nil"/>
              <w:bottom w:val="single" w:color="auto" w:sz="4" w:space="0"/>
              <w:right w:val="single" w:color="auto" w:sz="4" w:space="0"/>
            </w:tcBorders>
            <w:shd w:val="clear" w:color="000000" w:fill="FFFFFF"/>
            <w:noWrap/>
            <w:vAlign w:val="center"/>
          </w:tcPr>
          <w:p w14:paraId="621C64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660" w:type="pct"/>
            <w:tcBorders>
              <w:top w:val="nil"/>
              <w:left w:val="nil"/>
              <w:bottom w:val="single" w:color="auto" w:sz="4" w:space="0"/>
              <w:right w:val="single" w:color="auto" w:sz="4" w:space="0"/>
            </w:tcBorders>
            <w:shd w:val="clear" w:color="auto" w:fill="auto"/>
            <w:noWrap/>
            <w:vAlign w:val="center"/>
          </w:tcPr>
          <w:p w14:paraId="0B289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7.98</w:t>
            </w:r>
          </w:p>
        </w:tc>
        <w:tc>
          <w:tcPr>
            <w:tcW w:w="536" w:type="pct"/>
            <w:tcBorders>
              <w:top w:val="nil"/>
              <w:left w:val="nil"/>
              <w:bottom w:val="single" w:color="auto" w:sz="4" w:space="0"/>
              <w:right w:val="single" w:color="auto" w:sz="4" w:space="0"/>
            </w:tcBorders>
            <w:shd w:val="clear" w:color="auto" w:fill="auto"/>
            <w:noWrap/>
            <w:vAlign w:val="center"/>
          </w:tcPr>
          <w:p w14:paraId="1D2CF7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7.98</w:t>
            </w:r>
          </w:p>
        </w:tc>
        <w:tc>
          <w:tcPr>
            <w:tcW w:w="548" w:type="pct"/>
            <w:tcBorders>
              <w:top w:val="nil"/>
              <w:left w:val="nil"/>
              <w:bottom w:val="single" w:color="auto" w:sz="4" w:space="0"/>
              <w:right w:val="single" w:color="auto" w:sz="4" w:space="0"/>
            </w:tcBorders>
            <w:shd w:val="clear" w:color="auto" w:fill="auto"/>
            <w:noWrap/>
            <w:vAlign w:val="center"/>
          </w:tcPr>
          <w:p w14:paraId="381E0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77429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7D8D4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6F9D0B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51C6441">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C8B2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831" w:type="pct"/>
            <w:tcBorders>
              <w:top w:val="nil"/>
              <w:left w:val="nil"/>
              <w:bottom w:val="single" w:color="auto" w:sz="4" w:space="0"/>
              <w:right w:val="single" w:color="auto" w:sz="4" w:space="0"/>
            </w:tcBorders>
            <w:shd w:val="clear" w:color="000000" w:fill="FFFFFF"/>
            <w:noWrap/>
            <w:vAlign w:val="center"/>
          </w:tcPr>
          <w:p w14:paraId="7FAA3F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660" w:type="pct"/>
            <w:tcBorders>
              <w:top w:val="nil"/>
              <w:left w:val="nil"/>
              <w:bottom w:val="single" w:color="auto" w:sz="4" w:space="0"/>
              <w:right w:val="single" w:color="auto" w:sz="4" w:space="0"/>
            </w:tcBorders>
            <w:shd w:val="clear" w:color="auto" w:fill="auto"/>
            <w:noWrap/>
            <w:vAlign w:val="center"/>
          </w:tcPr>
          <w:p w14:paraId="12059A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7.98</w:t>
            </w:r>
          </w:p>
        </w:tc>
        <w:tc>
          <w:tcPr>
            <w:tcW w:w="536" w:type="pct"/>
            <w:tcBorders>
              <w:top w:val="nil"/>
              <w:left w:val="nil"/>
              <w:bottom w:val="single" w:color="auto" w:sz="4" w:space="0"/>
              <w:right w:val="single" w:color="auto" w:sz="4" w:space="0"/>
            </w:tcBorders>
            <w:shd w:val="clear" w:color="auto" w:fill="auto"/>
            <w:noWrap/>
            <w:vAlign w:val="center"/>
          </w:tcPr>
          <w:p w14:paraId="2A617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7.98</w:t>
            </w:r>
          </w:p>
        </w:tc>
        <w:tc>
          <w:tcPr>
            <w:tcW w:w="548" w:type="pct"/>
            <w:tcBorders>
              <w:top w:val="nil"/>
              <w:left w:val="nil"/>
              <w:bottom w:val="single" w:color="auto" w:sz="4" w:space="0"/>
              <w:right w:val="single" w:color="auto" w:sz="4" w:space="0"/>
            </w:tcBorders>
            <w:shd w:val="clear" w:color="auto" w:fill="auto"/>
            <w:noWrap/>
            <w:vAlign w:val="center"/>
          </w:tcPr>
          <w:p w14:paraId="33578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1A449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443D6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38916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6B698F6">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2662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831" w:type="pct"/>
            <w:tcBorders>
              <w:top w:val="nil"/>
              <w:left w:val="nil"/>
              <w:bottom w:val="single" w:color="auto" w:sz="4" w:space="0"/>
              <w:right w:val="single" w:color="auto" w:sz="4" w:space="0"/>
            </w:tcBorders>
            <w:shd w:val="clear" w:color="000000" w:fill="FFFFFF"/>
            <w:noWrap/>
            <w:vAlign w:val="center"/>
          </w:tcPr>
          <w:p w14:paraId="21EFE5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660" w:type="pct"/>
            <w:tcBorders>
              <w:top w:val="nil"/>
              <w:left w:val="nil"/>
              <w:bottom w:val="single" w:color="auto" w:sz="4" w:space="0"/>
              <w:right w:val="single" w:color="auto" w:sz="4" w:space="0"/>
            </w:tcBorders>
            <w:shd w:val="clear" w:color="auto" w:fill="auto"/>
            <w:noWrap/>
            <w:vAlign w:val="center"/>
          </w:tcPr>
          <w:p w14:paraId="42490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536" w:type="pct"/>
            <w:tcBorders>
              <w:top w:val="nil"/>
              <w:left w:val="nil"/>
              <w:bottom w:val="single" w:color="auto" w:sz="4" w:space="0"/>
              <w:right w:val="single" w:color="auto" w:sz="4" w:space="0"/>
            </w:tcBorders>
            <w:shd w:val="clear" w:color="auto" w:fill="auto"/>
            <w:noWrap/>
            <w:vAlign w:val="center"/>
          </w:tcPr>
          <w:p w14:paraId="45557F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auto" w:sz="4" w:space="0"/>
              <w:right w:val="single" w:color="auto" w:sz="4" w:space="0"/>
            </w:tcBorders>
            <w:shd w:val="clear" w:color="auto" w:fill="auto"/>
            <w:noWrap/>
            <w:vAlign w:val="center"/>
          </w:tcPr>
          <w:p w14:paraId="7F659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633" w:type="pct"/>
            <w:tcBorders>
              <w:top w:val="nil"/>
              <w:left w:val="nil"/>
              <w:bottom w:val="single" w:color="auto" w:sz="4" w:space="0"/>
              <w:right w:val="single" w:color="auto" w:sz="4" w:space="0"/>
            </w:tcBorders>
            <w:shd w:val="clear" w:color="auto" w:fill="auto"/>
            <w:noWrap/>
            <w:vAlign w:val="center"/>
          </w:tcPr>
          <w:p w14:paraId="2CF21B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57CBFD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33CCB5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4E9BA35">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01A7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831" w:type="pct"/>
            <w:tcBorders>
              <w:top w:val="nil"/>
              <w:left w:val="nil"/>
              <w:bottom w:val="single" w:color="auto" w:sz="4" w:space="0"/>
              <w:right w:val="single" w:color="auto" w:sz="4" w:space="0"/>
            </w:tcBorders>
            <w:shd w:val="clear" w:color="000000" w:fill="FFFFFF"/>
            <w:noWrap/>
            <w:vAlign w:val="center"/>
          </w:tcPr>
          <w:p w14:paraId="611813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660" w:type="pct"/>
            <w:tcBorders>
              <w:top w:val="nil"/>
              <w:left w:val="nil"/>
              <w:bottom w:val="single" w:color="auto" w:sz="4" w:space="0"/>
              <w:right w:val="single" w:color="auto" w:sz="4" w:space="0"/>
            </w:tcBorders>
            <w:shd w:val="clear" w:color="auto" w:fill="auto"/>
            <w:noWrap/>
            <w:vAlign w:val="center"/>
          </w:tcPr>
          <w:p w14:paraId="1B9BDF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536" w:type="pct"/>
            <w:tcBorders>
              <w:top w:val="nil"/>
              <w:left w:val="nil"/>
              <w:bottom w:val="single" w:color="auto" w:sz="4" w:space="0"/>
              <w:right w:val="single" w:color="auto" w:sz="4" w:space="0"/>
            </w:tcBorders>
            <w:shd w:val="clear" w:color="auto" w:fill="auto"/>
            <w:noWrap/>
            <w:vAlign w:val="center"/>
          </w:tcPr>
          <w:p w14:paraId="58717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auto" w:sz="4" w:space="0"/>
              <w:right w:val="single" w:color="auto" w:sz="4" w:space="0"/>
            </w:tcBorders>
            <w:shd w:val="clear" w:color="auto" w:fill="auto"/>
            <w:noWrap/>
            <w:vAlign w:val="center"/>
          </w:tcPr>
          <w:p w14:paraId="5A112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633" w:type="pct"/>
            <w:tcBorders>
              <w:top w:val="nil"/>
              <w:left w:val="nil"/>
              <w:bottom w:val="single" w:color="auto" w:sz="4" w:space="0"/>
              <w:right w:val="single" w:color="auto" w:sz="4" w:space="0"/>
            </w:tcBorders>
            <w:shd w:val="clear" w:color="auto" w:fill="auto"/>
            <w:noWrap/>
            <w:vAlign w:val="center"/>
          </w:tcPr>
          <w:p w14:paraId="08F76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385C9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5633F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07C35A2">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F6AB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2120804</w:t>
            </w:r>
          </w:p>
        </w:tc>
        <w:tc>
          <w:tcPr>
            <w:tcW w:w="831" w:type="pct"/>
            <w:tcBorders>
              <w:top w:val="nil"/>
              <w:left w:val="nil"/>
              <w:bottom w:val="single" w:color="auto" w:sz="4" w:space="0"/>
              <w:right w:val="single" w:color="auto" w:sz="4" w:space="0"/>
            </w:tcBorders>
            <w:shd w:val="clear" w:color="000000" w:fill="FFFFFF"/>
            <w:noWrap/>
            <w:vAlign w:val="center"/>
          </w:tcPr>
          <w:p w14:paraId="199610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660" w:type="pct"/>
            <w:tcBorders>
              <w:top w:val="nil"/>
              <w:left w:val="nil"/>
              <w:bottom w:val="single" w:color="auto" w:sz="4" w:space="0"/>
              <w:right w:val="single" w:color="auto" w:sz="4" w:space="0"/>
            </w:tcBorders>
            <w:shd w:val="clear" w:color="auto" w:fill="auto"/>
            <w:noWrap/>
            <w:vAlign w:val="center"/>
          </w:tcPr>
          <w:p w14:paraId="23718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536" w:type="pct"/>
            <w:tcBorders>
              <w:top w:val="nil"/>
              <w:left w:val="nil"/>
              <w:bottom w:val="single" w:color="auto" w:sz="4" w:space="0"/>
              <w:right w:val="single" w:color="auto" w:sz="4" w:space="0"/>
            </w:tcBorders>
            <w:shd w:val="clear" w:color="auto" w:fill="auto"/>
            <w:noWrap/>
            <w:vAlign w:val="center"/>
          </w:tcPr>
          <w:p w14:paraId="14D50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8" w:type="pct"/>
            <w:tcBorders>
              <w:top w:val="nil"/>
              <w:left w:val="nil"/>
              <w:bottom w:val="single" w:color="auto" w:sz="4" w:space="0"/>
              <w:right w:val="single" w:color="auto" w:sz="4" w:space="0"/>
            </w:tcBorders>
            <w:shd w:val="clear" w:color="auto" w:fill="auto"/>
            <w:noWrap/>
            <w:vAlign w:val="center"/>
          </w:tcPr>
          <w:p w14:paraId="0553F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633" w:type="pct"/>
            <w:tcBorders>
              <w:top w:val="nil"/>
              <w:left w:val="nil"/>
              <w:bottom w:val="single" w:color="auto" w:sz="4" w:space="0"/>
              <w:right w:val="single" w:color="auto" w:sz="4" w:space="0"/>
            </w:tcBorders>
            <w:shd w:val="clear" w:color="auto" w:fill="auto"/>
            <w:noWrap/>
            <w:vAlign w:val="center"/>
          </w:tcPr>
          <w:p w14:paraId="0916F5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12F8F3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1360C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D19C55A">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F8FE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831" w:type="pct"/>
            <w:tcBorders>
              <w:top w:val="nil"/>
              <w:left w:val="nil"/>
              <w:bottom w:val="single" w:color="auto" w:sz="4" w:space="0"/>
              <w:right w:val="single" w:color="auto" w:sz="4" w:space="0"/>
            </w:tcBorders>
            <w:shd w:val="clear" w:color="000000" w:fill="FFFFFF"/>
            <w:noWrap/>
            <w:vAlign w:val="center"/>
          </w:tcPr>
          <w:p w14:paraId="535C00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660" w:type="pct"/>
            <w:tcBorders>
              <w:top w:val="nil"/>
              <w:left w:val="nil"/>
              <w:bottom w:val="single" w:color="auto" w:sz="4" w:space="0"/>
              <w:right w:val="single" w:color="auto" w:sz="4" w:space="0"/>
            </w:tcBorders>
            <w:shd w:val="clear" w:color="auto" w:fill="auto"/>
            <w:noWrap/>
            <w:vAlign w:val="center"/>
          </w:tcPr>
          <w:p w14:paraId="40E1A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536" w:type="pct"/>
            <w:tcBorders>
              <w:top w:val="nil"/>
              <w:left w:val="nil"/>
              <w:bottom w:val="single" w:color="auto" w:sz="4" w:space="0"/>
              <w:right w:val="single" w:color="auto" w:sz="4" w:space="0"/>
            </w:tcBorders>
            <w:shd w:val="clear" w:color="auto" w:fill="auto"/>
            <w:noWrap/>
            <w:vAlign w:val="center"/>
          </w:tcPr>
          <w:p w14:paraId="20DF6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548" w:type="pct"/>
            <w:tcBorders>
              <w:top w:val="nil"/>
              <w:left w:val="nil"/>
              <w:bottom w:val="single" w:color="auto" w:sz="4" w:space="0"/>
              <w:right w:val="single" w:color="auto" w:sz="4" w:space="0"/>
            </w:tcBorders>
            <w:shd w:val="clear" w:color="auto" w:fill="auto"/>
            <w:noWrap/>
            <w:vAlign w:val="center"/>
          </w:tcPr>
          <w:p w14:paraId="04E0F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2D3BB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487A0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5FA9E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F7BAA64">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90E9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831" w:type="pct"/>
            <w:tcBorders>
              <w:top w:val="nil"/>
              <w:left w:val="nil"/>
              <w:bottom w:val="single" w:color="auto" w:sz="4" w:space="0"/>
              <w:right w:val="single" w:color="auto" w:sz="4" w:space="0"/>
            </w:tcBorders>
            <w:shd w:val="clear" w:color="000000" w:fill="FFFFFF"/>
            <w:noWrap/>
            <w:vAlign w:val="center"/>
          </w:tcPr>
          <w:p w14:paraId="6878C6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660" w:type="pct"/>
            <w:tcBorders>
              <w:top w:val="nil"/>
              <w:left w:val="nil"/>
              <w:bottom w:val="single" w:color="auto" w:sz="4" w:space="0"/>
              <w:right w:val="single" w:color="auto" w:sz="4" w:space="0"/>
            </w:tcBorders>
            <w:shd w:val="clear" w:color="auto" w:fill="auto"/>
            <w:noWrap/>
            <w:vAlign w:val="center"/>
          </w:tcPr>
          <w:p w14:paraId="7D057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536" w:type="pct"/>
            <w:tcBorders>
              <w:top w:val="nil"/>
              <w:left w:val="nil"/>
              <w:bottom w:val="single" w:color="auto" w:sz="4" w:space="0"/>
              <w:right w:val="single" w:color="auto" w:sz="4" w:space="0"/>
            </w:tcBorders>
            <w:shd w:val="clear" w:color="auto" w:fill="auto"/>
            <w:noWrap/>
            <w:vAlign w:val="center"/>
          </w:tcPr>
          <w:p w14:paraId="6ACD3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548" w:type="pct"/>
            <w:tcBorders>
              <w:top w:val="nil"/>
              <w:left w:val="nil"/>
              <w:bottom w:val="single" w:color="auto" w:sz="4" w:space="0"/>
              <w:right w:val="single" w:color="auto" w:sz="4" w:space="0"/>
            </w:tcBorders>
            <w:shd w:val="clear" w:color="auto" w:fill="auto"/>
            <w:noWrap/>
            <w:vAlign w:val="center"/>
          </w:tcPr>
          <w:p w14:paraId="31A8B1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370F6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2ECE1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14F104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039162D">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E093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831" w:type="pct"/>
            <w:tcBorders>
              <w:top w:val="nil"/>
              <w:left w:val="nil"/>
              <w:bottom w:val="single" w:color="auto" w:sz="4" w:space="0"/>
              <w:right w:val="single" w:color="auto" w:sz="4" w:space="0"/>
            </w:tcBorders>
            <w:shd w:val="clear" w:color="000000" w:fill="FFFFFF"/>
            <w:noWrap/>
            <w:vAlign w:val="center"/>
          </w:tcPr>
          <w:p w14:paraId="3F44E0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660" w:type="pct"/>
            <w:tcBorders>
              <w:top w:val="nil"/>
              <w:left w:val="nil"/>
              <w:bottom w:val="single" w:color="auto" w:sz="4" w:space="0"/>
              <w:right w:val="single" w:color="auto" w:sz="4" w:space="0"/>
            </w:tcBorders>
            <w:shd w:val="clear" w:color="auto" w:fill="auto"/>
            <w:noWrap/>
            <w:vAlign w:val="center"/>
          </w:tcPr>
          <w:p w14:paraId="124BC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536" w:type="pct"/>
            <w:tcBorders>
              <w:top w:val="nil"/>
              <w:left w:val="nil"/>
              <w:bottom w:val="single" w:color="auto" w:sz="4" w:space="0"/>
              <w:right w:val="single" w:color="auto" w:sz="4" w:space="0"/>
            </w:tcBorders>
            <w:shd w:val="clear" w:color="auto" w:fill="auto"/>
            <w:noWrap/>
            <w:vAlign w:val="center"/>
          </w:tcPr>
          <w:p w14:paraId="23BE0E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548" w:type="pct"/>
            <w:tcBorders>
              <w:top w:val="nil"/>
              <w:left w:val="nil"/>
              <w:bottom w:val="single" w:color="auto" w:sz="4" w:space="0"/>
              <w:right w:val="single" w:color="auto" w:sz="4" w:space="0"/>
            </w:tcBorders>
            <w:shd w:val="clear" w:color="auto" w:fill="auto"/>
            <w:noWrap/>
            <w:vAlign w:val="center"/>
          </w:tcPr>
          <w:p w14:paraId="368F0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7278CD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27BBA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10C38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6D9D36E">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CD00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831" w:type="pct"/>
            <w:tcBorders>
              <w:top w:val="nil"/>
              <w:left w:val="nil"/>
              <w:bottom w:val="single" w:color="auto" w:sz="4" w:space="0"/>
              <w:right w:val="single" w:color="auto" w:sz="4" w:space="0"/>
            </w:tcBorders>
            <w:shd w:val="clear" w:color="000000" w:fill="FFFFFF"/>
            <w:noWrap/>
            <w:vAlign w:val="center"/>
          </w:tcPr>
          <w:p w14:paraId="41352A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660" w:type="pct"/>
            <w:tcBorders>
              <w:top w:val="nil"/>
              <w:left w:val="nil"/>
              <w:bottom w:val="single" w:color="auto" w:sz="4" w:space="0"/>
              <w:right w:val="single" w:color="auto" w:sz="4" w:space="0"/>
            </w:tcBorders>
            <w:shd w:val="clear" w:color="auto" w:fill="auto"/>
            <w:noWrap/>
            <w:vAlign w:val="center"/>
          </w:tcPr>
          <w:p w14:paraId="2ACD9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536" w:type="pct"/>
            <w:tcBorders>
              <w:top w:val="nil"/>
              <w:left w:val="nil"/>
              <w:bottom w:val="single" w:color="auto" w:sz="4" w:space="0"/>
              <w:right w:val="single" w:color="auto" w:sz="4" w:space="0"/>
            </w:tcBorders>
            <w:shd w:val="clear" w:color="auto" w:fill="auto"/>
            <w:noWrap/>
            <w:vAlign w:val="center"/>
          </w:tcPr>
          <w:p w14:paraId="09D2C6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548" w:type="pct"/>
            <w:tcBorders>
              <w:top w:val="nil"/>
              <w:left w:val="nil"/>
              <w:bottom w:val="single" w:color="auto" w:sz="4" w:space="0"/>
              <w:right w:val="single" w:color="auto" w:sz="4" w:space="0"/>
            </w:tcBorders>
            <w:shd w:val="clear" w:color="auto" w:fill="auto"/>
            <w:noWrap/>
            <w:vAlign w:val="center"/>
          </w:tcPr>
          <w:p w14:paraId="3AD38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1F2F2D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0F13E3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538B2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7FA3739">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FDC0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w:t>
            </w:r>
          </w:p>
        </w:tc>
        <w:tc>
          <w:tcPr>
            <w:tcW w:w="831" w:type="pct"/>
            <w:tcBorders>
              <w:top w:val="nil"/>
              <w:left w:val="nil"/>
              <w:bottom w:val="single" w:color="auto" w:sz="4" w:space="0"/>
              <w:right w:val="single" w:color="auto" w:sz="4" w:space="0"/>
            </w:tcBorders>
            <w:shd w:val="clear" w:color="000000" w:fill="FFFFFF"/>
            <w:noWrap/>
            <w:vAlign w:val="center"/>
          </w:tcPr>
          <w:p w14:paraId="0ACCDD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660" w:type="pct"/>
            <w:tcBorders>
              <w:top w:val="nil"/>
              <w:left w:val="nil"/>
              <w:bottom w:val="single" w:color="auto" w:sz="4" w:space="0"/>
              <w:right w:val="single" w:color="auto" w:sz="4" w:space="0"/>
            </w:tcBorders>
            <w:shd w:val="clear" w:color="auto" w:fill="auto"/>
            <w:noWrap/>
            <w:vAlign w:val="center"/>
          </w:tcPr>
          <w:p w14:paraId="7C7B7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536" w:type="pct"/>
            <w:tcBorders>
              <w:top w:val="nil"/>
              <w:left w:val="nil"/>
              <w:bottom w:val="single" w:color="auto" w:sz="4" w:space="0"/>
              <w:right w:val="single" w:color="auto" w:sz="4" w:space="0"/>
            </w:tcBorders>
            <w:shd w:val="clear" w:color="auto" w:fill="auto"/>
            <w:noWrap/>
            <w:vAlign w:val="center"/>
          </w:tcPr>
          <w:p w14:paraId="5A4AB4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548" w:type="pct"/>
            <w:tcBorders>
              <w:top w:val="nil"/>
              <w:left w:val="nil"/>
              <w:bottom w:val="single" w:color="auto" w:sz="4" w:space="0"/>
              <w:right w:val="single" w:color="auto" w:sz="4" w:space="0"/>
            </w:tcBorders>
            <w:shd w:val="clear" w:color="auto" w:fill="auto"/>
            <w:noWrap/>
            <w:vAlign w:val="center"/>
          </w:tcPr>
          <w:p w14:paraId="1EBED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474C0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5D5AD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4952D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ECA001A">
        <w:tblPrEx>
          <w:tblCellMar>
            <w:top w:w="0" w:type="dxa"/>
            <w:left w:w="108" w:type="dxa"/>
            <w:bottom w:w="0" w:type="dxa"/>
            <w:right w:w="108" w:type="dxa"/>
          </w:tblCellMar>
        </w:tblPrEx>
        <w:trPr>
          <w:trHeight w:val="595" w:hRule="atLeast"/>
          <w:jc w:val="center"/>
        </w:trPr>
        <w:tc>
          <w:tcPr>
            <w:tcW w:w="49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26E6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831" w:type="pct"/>
            <w:tcBorders>
              <w:top w:val="nil"/>
              <w:left w:val="nil"/>
              <w:bottom w:val="single" w:color="auto" w:sz="4" w:space="0"/>
              <w:right w:val="single" w:color="auto" w:sz="4" w:space="0"/>
            </w:tcBorders>
            <w:shd w:val="clear" w:color="000000" w:fill="FFFFFF"/>
            <w:noWrap/>
            <w:vAlign w:val="center"/>
          </w:tcPr>
          <w:p w14:paraId="0F8B3D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660" w:type="pct"/>
            <w:tcBorders>
              <w:top w:val="nil"/>
              <w:left w:val="nil"/>
              <w:bottom w:val="single" w:color="auto" w:sz="4" w:space="0"/>
              <w:right w:val="single" w:color="auto" w:sz="4" w:space="0"/>
            </w:tcBorders>
            <w:shd w:val="clear" w:color="auto" w:fill="auto"/>
            <w:noWrap/>
            <w:vAlign w:val="center"/>
          </w:tcPr>
          <w:p w14:paraId="6C408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536" w:type="pct"/>
            <w:tcBorders>
              <w:top w:val="nil"/>
              <w:left w:val="nil"/>
              <w:bottom w:val="single" w:color="auto" w:sz="4" w:space="0"/>
              <w:right w:val="single" w:color="auto" w:sz="4" w:space="0"/>
            </w:tcBorders>
            <w:shd w:val="clear" w:color="auto" w:fill="auto"/>
            <w:noWrap/>
            <w:vAlign w:val="center"/>
          </w:tcPr>
          <w:p w14:paraId="002F8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548" w:type="pct"/>
            <w:tcBorders>
              <w:top w:val="nil"/>
              <w:left w:val="nil"/>
              <w:bottom w:val="single" w:color="auto" w:sz="4" w:space="0"/>
              <w:right w:val="single" w:color="auto" w:sz="4" w:space="0"/>
            </w:tcBorders>
            <w:shd w:val="clear" w:color="auto" w:fill="auto"/>
            <w:noWrap/>
            <w:vAlign w:val="center"/>
          </w:tcPr>
          <w:p w14:paraId="75772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33" w:type="pct"/>
            <w:tcBorders>
              <w:top w:val="nil"/>
              <w:left w:val="nil"/>
              <w:bottom w:val="single" w:color="auto" w:sz="4" w:space="0"/>
              <w:right w:val="single" w:color="auto" w:sz="4" w:space="0"/>
            </w:tcBorders>
            <w:shd w:val="clear" w:color="auto" w:fill="auto"/>
            <w:noWrap/>
            <w:vAlign w:val="center"/>
          </w:tcPr>
          <w:p w14:paraId="6AE92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43" w:type="pct"/>
            <w:tcBorders>
              <w:top w:val="nil"/>
              <w:left w:val="nil"/>
              <w:bottom w:val="single" w:color="auto" w:sz="4" w:space="0"/>
              <w:right w:val="single" w:color="auto" w:sz="4" w:space="0"/>
            </w:tcBorders>
            <w:shd w:val="clear" w:color="auto" w:fill="auto"/>
            <w:noWrap/>
            <w:vAlign w:val="center"/>
          </w:tcPr>
          <w:p w14:paraId="653521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755" w:type="pct"/>
            <w:tcBorders>
              <w:top w:val="nil"/>
              <w:left w:val="nil"/>
              <w:bottom w:val="single" w:color="auto" w:sz="4" w:space="0"/>
              <w:right w:val="single" w:color="auto" w:sz="4" w:space="0"/>
            </w:tcBorders>
            <w:shd w:val="clear" w:color="auto" w:fill="auto"/>
            <w:noWrap/>
            <w:vAlign w:val="center"/>
          </w:tcPr>
          <w:p w14:paraId="17C0C6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76AF452D">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4C0F7D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10E7F82">
      <w:pPr>
        <w:widowControl/>
        <w:spacing w:line="400" w:lineRule="exact"/>
        <w:jc w:val="center"/>
        <w:textAlignment w:val="center"/>
        <w:rPr>
          <w:rFonts w:ascii="Times New Roman" w:hAnsi="Times New Roman" w:eastAsia="黑体" w:cs="Times New Roman"/>
          <w:color w:val="000000"/>
          <w:kern w:val="0"/>
          <w:sz w:val="32"/>
          <w:szCs w:val="32"/>
        </w:rPr>
      </w:pPr>
    </w:p>
    <w:p w14:paraId="105E6D1F">
      <w:pPr>
        <w:pStyle w:val="8"/>
        <w:rPr>
          <w:rFonts w:ascii="Times New Roman" w:hAnsi="Times New Roman" w:eastAsia="黑体" w:cs="Times New Roman"/>
          <w:color w:val="000000"/>
          <w:kern w:val="0"/>
          <w:sz w:val="32"/>
          <w:szCs w:val="32"/>
        </w:rPr>
      </w:pPr>
    </w:p>
    <w:p w14:paraId="5BE12BC6">
      <w:pPr>
        <w:pStyle w:val="4"/>
        <w:rPr>
          <w:rFonts w:ascii="Times New Roman" w:hAnsi="Times New Roman" w:eastAsia="黑体" w:cs="Times New Roman"/>
          <w:color w:val="000000"/>
          <w:kern w:val="0"/>
          <w:sz w:val="32"/>
          <w:szCs w:val="32"/>
        </w:rPr>
      </w:pPr>
    </w:p>
    <w:p w14:paraId="19679AB5">
      <w:pPr>
        <w:rPr>
          <w:rFonts w:ascii="Times New Roman" w:hAnsi="Times New Roman" w:eastAsia="黑体" w:cs="Times New Roman"/>
          <w:color w:val="000000"/>
          <w:kern w:val="0"/>
          <w:sz w:val="32"/>
          <w:szCs w:val="32"/>
        </w:rPr>
      </w:pPr>
    </w:p>
    <w:p w14:paraId="3BE82FD2">
      <w:pPr>
        <w:pStyle w:val="8"/>
        <w:rPr>
          <w:rFonts w:ascii="Times New Roman" w:hAnsi="Times New Roman" w:eastAsia="黑体" w:cs="Times New Roman"/>
          <w:color w:val="000000"/>
          <w:kern w:val="0"/>
          <w:sz w:val="32"/>
          <w:szCs w:val="32"/>
        </w:rPr>
      </w:pPr>
    </w:p>
    <w:p w14:paraId="7ABF348E">
      <w:pPr>
        <w:pStyle w:val="4"/>
        <w:rPr>
          <w:rFonts w:ascii="Times New Roman" w:hAnsi="Times New Roman" w:eastAsia="黑体" w:cs="Times New Roman"/>
          <w:color w:val="000000"/>
          <w:kern w:val="0"/>
          <w:sz w:val="32"/>
          <w:szCs w:val="32"/>
        </w:rPr>
      </w:pPr>
    </w:p>
    <w:p w14:paraId="61176E58">
      <w:pPr>
        <w:rPr>
          <w:rFonts w:ascii="Times New Roman" w:hAnsi="Times New Roman" w:eastAsia="黑体" w:cs="Times New Roman"/>
          <w:color w:val="000000"/>
          <w:kern w:val="0"/>
          <w:sz w:val="32"/>
          <w:szCs w:val="32"/>
        </w:rPr>
      </w:pPr>
    </w:p>
    <w:p w14:paraId="5D4A05F9">
      <w:pPr>
        <w:pStyle w:val="8"/>
        <w:rPr>
          <w:rFonts w:ascii="Times New Roman" w:hAnsi="Times New Roman" w:eastAsia="黑体" w:cs="Times New Roman"/>
          <w:color w:val="000000"/>
          <w:kern w:val="0"/>
          <w:sz w:val="32"/>
          <w:szCs w:val="32"/>
        </w:rPr>
      </w:pPr>
    </w:p>
    <w:p w14:paraId="0225B490">
      <w:pPr>
        <w:pStyle w:val="4"/>
        <w:rPr>
          <w:rFonts w:ascii="Times New Roman" w:hAnsi="Times New Roman" w:eastAsia="黑体" w:cs="Times New Roman"/>
          <w:color w:val="000000"/>
          <w:kern w:val="0"/>
          <w:sz w:val="32"/>
          <w:szCs w:val="32"/>
        </w:rPr>
      </w:pPr>
    </w:p>
    <w:p w14:paraId="08876076">
      <w:pPr>
        <w:rPr>
          <w:rFonts w:ascii="Times New Roman" w:hAnsi="Times New Roman" w:eastAsia="黑体" w:cs="Times New Roman"/>
          <w:color w:val="000000"/>
          <w:kern w:val="0"/>
          <w:sz w:val="32"/>
          <w:szCs w:val="32"/>
        </w:rPr>
      </w:pPr>
    </w:p>
    <w:p w14:paraId="2FD9D750">
      <w:pPr>
        <w:pStyle w:val="8"/>
        <w:rPr>
          <w:rFonts w:ascii="Times New Roman" w:hAnsi="Times New Roman" w:eastAsia="黑体" w:cs="Times New Roman"/>
          <w:color w:val="000000"/>
          <w:kern w:val="0"/>
          <w:sz w:val="32"/>
          <w:szCs w:val="32"/>
        </w:rPr>
      </w:pPr>
    </w:p>
    <w:p w14:paraId="4D083942">
      <w:pPr>
        <w:pStyle w:val="4"/>
      </w:pPr>
    </w:p>
    <w:p w14:paraId="3D4521BC">
      <w:pPr>
        <w:widowControl/>
        <w:spacing w:afterLines="50"/>
        <w:jc w:val="center"/>
        <w:textAlignment w:val="center"/>
        <w:rPr>
          <w:rFonts w:ascii="Times New Roman" w:hAnsi="Times New Roman" w:eastAsia="黑体" w:cs="Times New Roman"/>
          <w:color w:val="000000"/>
          <w:kern w:val="0"/>
          <w:sz w:val="36"/>
          <w:szCs w:val="36"/>
        </w:rPr>
      </w:pPr>
    </w:p>
    <w:p w14:paraId="107BCDE8">
      <w:pPr>
        <w:keepNext w:val="0"/>
        <w:keepLines w:val="0"/>
        <w:pageBreakBefore w:val="0"/>
        <w:widowControl/>
        <w:kinsoku/>
        <w:wordWrap/>
        <w:overflowPunct/>
        <w:topLinePunct w:val="0"/>
        <w:autoSpaceDE/>
        <w:autoSpaceDN/>
        <w:bidi w:val="0"/>
        <w:adjustRightInd/>
        <w:snapToGrid/>
        <w:spacing w:afterLines="50" w:line="240" w:lineRule="atLeast"/>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10069893">
      <w:pPr>
        <w:keepNext w:val="0"/>
        <w:keepLines w:val="0"/>
        <w:pageBreakBefore w:val="0"/>
        <w:widowControl/>
        <w:tabs>
          <w:tab w:val="left" w:pos="3595"/>
          <w:tab w:val="left" w:pos="4031"/>
          <w:tab w:val="left" w:pos="5109"/>
          <w:tab w:val="left" w:pos="9152"/>
          <w:tab w:val="left" w:pos="9587"/>
          <w:tab w:val="left" w:pos="11160"/>
          <w:tab w:val="left" w:pos="12554"/>
          <w:tab w:val="left" w:pos="13948"/>
        </w:tabs>
        <w:kinsoku/>
        <w:wordWrap/>
        <w:overflowPunct/>
        <w:topLinePunct w:val="0"/>
        <w:autoSpaceDE/>
        <w:autoSpaceDN/>
        <w:bidi w:val="0"/>
        <w:adjustRightInd/>
        <w:snapToGrid/>
        <w:spacing w:line="240" w:lineRule="atLeas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公开04表</w:t>
      </w:r>
    </w:p>
    <w:p w14:paraId="6018B938">
      <w:pPr>
        <w:keepNext w:val="0"/>
        <w:keepLines w:val="0"/>
        <w:pageBreakBefore w:val="0"/>
        <w:widowControl/>
        <w:tabs>
          <w:tab w:val="left" w:pos="3595"/>
          <w:tab w:val="left" w:pos="4031"/>
          <w:tab w:val="left" w:pos="5109"/>
          <w:tab w:val="left" w:pos="9152"/>
          <w:tab w:val="left" w:pos="9587"/>
          <w:tab w:val="left" w:pos="11160"/>
          <w:tab w:val="left" w:pos="12554"/>
          <w:tab w:val="left" w:pos="13948"/>
        </w:tabs>
        <w:kinsoku/>
        <w:wordWrap/>
        <w:overflowPunct/>
        <w:topLinePunct w:val="0"/>
        <w:autoSpaceDE/>
        <w:autoSpaceDN/>
        <w:bidi w:val="0"/>
        <w:adjustRightInd/>
        <w:snapToGrid/>
        <w:spacing w:line="240" w:lineRule="atLeast"/>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中国共产主义青年团怀化市委员会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tblInd w:w="0" w:type="dxa"/>
        <w:tblLayout w:type="fixed"/>
        <w:tblCellMar>
          <w:top w:w="0" w:type="dxa"/>
          <w:left w:w="108" w:type="dxa"/>
          <w:bottom w:w="0" w:type="dxa"/>
          <w:right w:w="108" w:type="dxa"/>
        </w:tblCellMar>
      </w:tblPr>
      <w:tblGrid>
        <w:gridCol w:w="3516"/>
        <w:gridCol w:w="616"/>
        <w:gridCol w:w="1081"/>
        <w:gridCol w:w="2430"/>
        <w:gridCol w:w="823"/>
        <w:gridCol w:w="1157"/>
        <w:gridCol w:w="1395"/>
        <w:gridCol w:w="1560"/>
        <w:gridCol w:w="1642"/>
      </w:tblGrid>
      <w:tr w14:paraId="39478D05">
        <w:tblPrEx>
          <w:tblCellMar>
            <w:top w:w="0" w:type="dxa"/>
            <w:left w:w="108" w:type="dxa"/>
            <w:bottom w:w="0" w:type="dxa"/>
            <w:right w:w="108" w:type="dxa"/>
          </w:tblCellMar>
        </w:tblPrEx>
        <w:trPr>
          <w:trHeight w:val="362" w:hRule="atLeast"/>
        </w:trPr>
        <w:tc>
          <w:tcPr>
            <w:tcW w:w="521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250A793">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007" w:type="dxa"/>
            <w:gridSpan w:val="6"/>
            <w:tcBorders>
              <w:top w:val="single" w:color="auto" w:sz="4" w:space="0"/>
              <w:left w:val="nil"/>
              <w:bottom w:val="single" w:color="auto" w:sz="4" w:space="0"/>
              <w:right w:val="single" w:color="auto" w:sz="4" w:space="0"/>
            </w:tcBorders>
            <w:shd w:val="clear" w:color="000000" w:fill="FFFFFF"/>
            <w:noWrap/>
            <w:vAlign w:val="center"/>
          </w:tcPr>
          <w:p w14:paraId="0AC8A151">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1366D29">
        <w:tblPrEx>
          <w:tblCellMar>
            <w:top w:w="0" w:type="dxa"/>
            <w:left w:w="108" w:type="dxa"/>
            <w:bottom w:w="0" w:type="dxa"/>
            <w:right w:w="108" w:type="dxa"/>
          </w:tblCellMar>
        </w:tblPrEx>
        <w:trPr>
          <w:trHeight w:val="630"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940A065">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4464BA90">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81" w:type="dxa"/>
            <w:tcBorders>
              <w:top w:val="nil"/>
              <w:left w:val="nil"/>
              <w:bottom w:val="single" w:color="auto" w:sz="4" w:space="0"/>
              <w:right w:val="single" w:color="auto" w:sz="4" w:space="0"/>
            </w:tcBorders>
            <w:shd w:val="clear" w:color="auto" w:fill="auto"/>
            <w:noWrap/>
            <w:vAlign w:val="center"/>
          </w:tcPr>
          <w:p w14:paraId="4AAD65A5">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430" w:type="dxa"/>
            <w:tcBorders>
              <w:top w:val="nil"/>
              <w:left w:val="nil"/>
              <w:bottom w:val="single" w:color="auto" w:sz="4" w:space="0"/>
              <w:right w:val="single" w:color="auto" w:sz="4" w:space="0"/>
            </w:tcBorders>
            <w:shd w:val="clear" w:color="auto" w:fill="auto"/>
            <w:noWrap/>
            <w:vAlign w:val="center"/>
          </w:tcPr>
          <w:p w14:paraId="0F4A4B95">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823" w:type="dxa"/>
            <w:tcBorders>
              <w:top w:val="nil"/>
              <w:left w:val="nil"/>
              <w:bottom w:val="single" w:color="auto" w:sz="4" w:space="0"/>
              <w:right w:val="single" w:color="auto" w:sz="4" w:space="0"/>
            </w:tcBorders>
            <w:shd w:val="clear" w:color="auto" w:fill="auto"/>
            <w:noWrap/>
            <w:vAlign w:val="center"/>
          </w:tcPr>
          <w:p w14:paraId="4293364A">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57" w:type="dxa"/>
            <w:tcBorders>
              <w:top w:val="nil"/>
              <w:left w:val="nil"/>
              <w:bottom w:val="single" w:color="auto" w:sz="4" w:space="0"/>
              <w:right w:val="single" w:color="auto" w:sz="4" w:space="0"/>
            </w:tcBorders>
            <w:shd w:val="clear" w:color="auto" w:fill="auto"/>
            <w:noWrap/>
            <w:vAlign w:val="center"/>
          </w:tcPr>
          <w:p w14:paraId="637A5D6F">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395" w:type="dxa"/>
            <w:tcBorders>
              <w:top w:val="nil"/>
              <w:left w:val="nil"/>
              <w:bottom w:val="single" w:color="auto" w:sz="4" w:space="0"/>
              <w:right w:val="single" w:color="auto" w:sz="4" w:space="0"/>
            </w:tcBorders>
            <w:shd w:val="clear" w:color="auto" w:fill="auto"/>
            <w:vAlign w:val="center"/>
          </w:tcPr>
          <w:p w14:paraId="412C7765">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60" w:type="dxa"/>
            <w:tcBorders>
              <w:top w:val="nil"/>
              <w:left w:val="nil"/>
              <w:bottom w:val="single" w:color="auto" w:sz="4" w:space="0"/>
              <w:right w:val="single" w:color="auto" w:sz="4" w:space="0"/>
            </w:tcBorders>
            <w:shd w:val="clear" w:color="auto" w:fill="auto"/>
            <w:vAlign w:val="center"/>
          </w:tcPr>
          <w:p w14:paraId="6C0BB57F">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42" w:type="dxa"/>
            <w:tcBorders>
              <w:top w:val="nil"/>
              <w:left w:val="nil"/>
              <w:bottom w:val="single" w:color="auto" w:sz="4" w:space="0"/>
              <w:right w:val="single" w:color="auto" w:sz="4" w:space="0"/>
            </w:tcBorders>
            <w:shd w:val="clear" w:color="auto" w:fill="auto"/>
            <w:vAlign w:val="center"/>
          </w:tcPr>
          <w:p w14:paraId="292A0922">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9B29F44">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9B3A55B">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79AA263D">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1" w:type="dxa"/>
            <w:tcBorders>
              <w:top w:val="nil"/>
              <w:left w:val="nil"/>
              <w:bottom w:val="single" w:color="auto" w:sz="4" w:space="0"/>
              <w:right w:val="single" w:color="auto" w:sz="4" w:space="0"/>
            </w:tcBorders>
            <w:shd w:val="clear" w:color="auto" w:fill="auto"/>
            <w:noWrap/>
            <w:vAlign w:val="center"/>
          </w:tcPr>
          <w:p w14:paraId="5060F0C8">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430" w:type="dxa"/>
            <w:tcBorders>
              <w:top w:val="nil"/>
              <w:left w:val="nil"/>
              <w:bottom w:val="single" w:color="auto" w:sz="4" w:space="0"/>
              <w:right w:val="single" w:color="auto" w:sz="4" w:space="0"/>
            </w:tcBorders>
            <w:shd w:val="clear" w:color="auto" w:fill="auto"/>
            <w:noWrap/>
            <w:vAlign w:val="center"/>
          </w:tcPr>
          <w:p w14:paraId="749BC6E7">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823" w:type="dxa"/>
            <w:tcBorders>
              <w:top w:val="nil"/>
              <w:left w:val="nil"/>
              <w:bottom w:val="single" w:color="auto" w:sz="4" w:space="0"/>
              <w:right w:val="single" w:color="auto" w:sz="4" w:space="0"/>
            </w:tcBorders>
            <w:shd w:val="clear" w:color="auto" w:fill="auto"/>
            <w:noWrap/>
            <w:vAlign w:val="center"/>
          </w:tcPr>
          <w:p w14:paraId="2C4FAEFC">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57" w:type="dxa"/>
            <w:tcBorders>
              <w:top w:val="nil"/>
              <w:left w:val="nil"/>
              <w:bottom w:val="single" w:color="auto" w:sz="4" w:space="0"/>
              <w:right w:val="single" w:color="auto" w:sz="4" w:space="0"/>
            </w:tcBorders>
            <w:shd w:val="clear" w:color="auto" w:fill="auto"/>
            <w:noWrap/>
            <w:vAlign w:val="center"/>
          </w:tcPr>
          <w:p w14:paraId="209EF733">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95" w:type="dxa"/>
            <w:tcBorders>
              <w:top w:val="nil"/>
              <w:left w:val="nil"/>
              <w:bottom w:val="single" w:color="auto" w:sz="4" w:space="0"/>
              <w:right w:val="single" w:color="auto" w:sz="4" w:space="0"/>
            </w:tcBorders>
            <w:shd w:val="clear" w:color="auto" w:fill="auto"/>
            <w:noWrap/>
            <w:vAlign w:val="center"/>
          </w:tcPr>
          <w:p w14:paraId="13269595">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60" w:type="dxa"/>
            <w:tcBorders>
              <w:top w:val="nil"/>
              <w:left w:val="nil"/>
              <w:bottom w:val="single" w:color="auto" w:sz="4" w:space="0"/>
              <w:right w:val="single" w:color="auto" w:sz="4" w:space="0"/>
            </w:tcBorders>
            <w:shd w:val="clear" w:color="auto" w:fill="auto"/>
            <w:noWrap/>
            <w:vAlign w:val="center"/>
          </w:tcPr>
          <w:p w14:paraId="6D00C0B8">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42" w:type="dxa"/>
            <w:tcBorders>
              <w:top w:val="nil"/>
              <w:left w:val="nil"/>
              <w:bottom w:val="single" w:color="auto" w:sz="4" w:space="0"/>
              <w:right w:val="single" w:color="auto" w:sz="4" w:space="0"/>
            </w:tcBorders>
            <w:shd w:val="clear" w:color="auto" w:fill="auto"/>
            <w:noWrap/>
            <w:vAlign w:val="center"/>
          </w:tcPr>
          <w:p w14:paraId="4FB783E4">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99A46EB">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C05B576">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7014645C">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81" w:type="dxa"/>
            <w:tcBorders>
              <w:top w:val="nil"/>
              <w:left w:val="nil"/>
              <w:bottom w:val="single" w:color="auto" w:sz="4" w:space="0"/>
              <w:right w:val="single" w:color="auto" w:sz="4" w:space="0"/>
            </w:tcBorders>
            <w:shd w:val="clear" w:color="auto" w:fill="auto"/>
            <w:noWrap/>
            <w:vAlign w:val="center"/>
          </w:tcPr>
          <w:p w14:paraId="2D41950B">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374.32</w:t>
            </w:r>
          </w:p>
        </w:tc>
        <w:tc>
          <w:tcPr>
            <w:tcW w:w="2430" w:type="dxa"/>
            <w:tcBorders>
              <w:top w:val="nil"/>
              <w:left w:val="nil"/>
              <w:bottom w:val="single" w:color="auto" w:sz="4" w:space="0"/>
              <w:right w:val="single" w:color="auto" w:sz="4" w:space="0"/>
            </w:tcBorders>
            <w:shd w:val="clear" w:color="auto" w:fill="auto"/>
            <w:noWrap/>
            <w:vAlign w:val="center"/>
          </w:tcPr>
          <w:p w14:paraId="0E74D8E9">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823" w:type="dxa"/>
            <w:tcBorders>
              <w:top w:val="nil"/>
              <w:left w:val="nil"/>
              <w:bottom w:val="single" w:color="auto" w:sz="4" w:space="0"/>
              <w:right w:val="single" w:color="auto" w:sz="4" w:space="0"/>
            </w:tcBorders>
            <w:shd w:val="clear" w:color="auto" w:fill="auto"/>
            <w:noWrap/>
            <w:vAlign w:val="center"/>
          </w:tcPr>
          <w:p w14:paraId="1A21E088">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57" w:type="dxa"/>
            <w:tcBorders>
              <w:top w:val="nil"/>
              <w:left w:val="nil"/>
              <w:bottom w:val="single" w:color="auto" w:sz="4" w:space="0"/>
              <w:right w:val="single" w:color="auto" w:sz="4" w:space="0"/>
            </w:tcBorders>
            <w:shd w:val="clear" w:color="auto" w:fill="auto"/>
            <w:noWrap/>
            <w:vAlign w:val="center"/>
          </w:tcPr>
          <w:p w14:paraId="765BA13A">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321.86</w:t>
            </w:r>
          </w:p>
        </w:tc>
        <w:tc>
          <w:tcPr>
            <w:tcW w:w="1395" w:type="dxa"/>
            <w:tcBorders>
              <w:top w:val="nil"/>
              <w:left w:val="nil"/>
              <w:bottom w:val="single" w:color="auto" w:sz="4" w:space="0"/>
              <w:right w:val="single" w:color="auto" w:sz="4" w:space="0"/>
            </w:tcBorders>
            <w:shd w:val="clear" w:color="auto" w:fill="auto"/>
            <w:noWrap/>
            <w:vAlign w:val="center"/>
          </w:tcPr>
          <w:p w14:paraId="7939A38A">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321.86</w:t>
            </w:r>
          </w:p>
        </w:tc>
        <w:tc>
          <w:tcPr>
            <w:tcW w:w="1560" w:type="dxa"/>
            <w:tcBorders>
              <w:top w:val="nil"/>
              <w:left w:val="nil"/>
              <w:bottom w:val="single" w:color="auto" w:sz="4" w:space="0"/>
              <w:right w:val="single" w:color="auto" w:sz="4" w:space="0"/>
            </w:tcBorders>
            <w:shd w:val="clear" w:color="auto" w:fill="auto"/>
            <w:noWrap/>
            <w:vAlign w:val="center"/>
          </w:tcPr>
          <w:p w14:paraId="37A41D17">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2" w:type="dxa"/>
            <w:tcBorders>
              <w:top w:val="nil"/>
              <w:left w:val="nil"/>
              <w:bottom w:val="single" w:color="auto" w:sz="4" w:space="0"/>
              <w:right w:val="single" w:color="auto" w:sz="4" w:space="0"/>
            </w:tcBorders>
            <w:shd w:val="clear" w:color="auto" w:fill="auto"/>
            <w:noWrap/>
            <w:vAlign w:val="center"/>
          </w:tcPr>
          <w:p w14:paraId="594D4796">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60FF1DD">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74FE01E">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594F9454">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81" w:type="dxa"/>
            <w:tcBorders>
              <w:top w:val="nil"/>
              <w:left w:val="nil"/>
              <w:bottom w:val="single" w:color="auto" w:sz="4" w:space="0"/>
              <w:right w:val="single" w:color="auto" w:sz="4" w:space="0"/>
            </w:tcBorders>
            <w:shd w:val="clear" w:color="auto" w:fill="auto"/>
            <w:noWrap/>
            <w:vAlign w:val="center"/>
          </w:tcPr>
          <w:p w14:paraId="20BAF3A3">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4.75</w:t>
            </w:r>
          </w:p>
        </w:tc>
        <w:tc>
          <w:tcPr>
            <w:tcW w:w="2430" w:type="dxa"/>
            <w:tcBorders>
              <w:top w:val="nil"/>
              <w:left w:val="nil"/>
              <w:bottom w:val="single" w:color="auto" w:sz="4" w:space="0"/>
              <w:right w:val="single" w:color="auto" w:sz="4" w:space="0"/>
            </w:tcBorders>
            <w:shd w:val="clear" w:color="auto" w:fill="auto"/>
            <w:noWrap/>
            <w:vAlign w:val="center"/>
          </w:tcPr>
          <w:p w14:paraId="05E7A74B">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823" w:type="dxa"/>
            <w:tcBorders>
              <w:top w:val="nil"/>
              <w:left w:val="nil"/>
              <w:bottom w:val="single" w:color="auto" w:sz="4" w:space="0"/>
              <w:right w:val="single" w:color="auto" w:sz="4" w:space="0"/>
            </w:tcBorders>
            <w:shd w:val="clear" w:color="auto" w:fill="auto"/>
            <w:noWrap/>
            <w:vAlign w:val="center"/>
          </w:tcPr>
          <w:p w14:paraId="6DF35C4A">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57" w:type="dxa"/>
            <w:tcBorders>
              <w:top w:val="nil"/>
              <w:left w:val="nil"/>
              <w:bottom w:val="single" w:color="auto" w:sz="4" w:space="0"/>
              <w:right w:val="single" w:color="auto" w:sz="4" w:space="0"/>
            </w:tcBorders>
            <w:shd w:val="clear" w:color="auto" w:fill="auto"/>
            <w:noWrap/>
            <w:vAlign w:val="center"/>
          </w:tcPr>
          <w:p w14:paraId="08146044">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noWrap/>
            <w:vAlign w:val="center"/>
          </w:tcPr>
          <w:p w14:paraId="619E826E">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05C755C0">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2" w:type="dxa"/>
            <w:tcBorders>
              <w:top w:val="nil"/>
              <w:left w:val="nil"/>
              <w:bottom w:val="single" w:color="auto" w:sz="4" w:space="0"/>
              <w:right w:val="single" w:color="auto" w:sz="4" w:space="0"/>
            </w:tcBorders>
            <w:shd w:val="clear" w:color="auto" w:fill="auto"/>
            <w:noWrap/>
            <w:vAlign w:val="center"/>
          </w:tcPr>
          <w:p w14:paraId="619D9CA3">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2B86034">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6F7118F">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477B9155">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81" w:type="dxa"/>
            <w:tcBorders>
              <w:top w:val="nil"/>
              <w:left w:val="nil"/>
              <w:bottom w:val="single" w:color="auto" w:sz="4" w:space="0"/>
              <w:right w:val="single" w:color="auto" w:sz="4" w:space="0"/>
            </w:tcBorders>
            <w:shd w:val="clear" w:color="auto" w:fill="auto"/>
            <w:noWrap/>
            <w:vAlign w:val="center"/>
          </w:tcPr>
          <w:p w14:paraId="26876002">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430" w:type="dxa"/>
            <w:tcBorders>
              <w:top w:val="nil"/>
              <w:left w:val="nil"/>
              <w:bottom w:val="single" w:color="auto" w:sz="4" w:space="0"/>
              <w:right w:val="single" w:color="auto" w:sz="4" w:space="0"/>
            </w:tcBorders>
            <w:shd w:val="clear" w:color="auto" w:fill="auto"/>
            <w:noWrap/>
            <w:vAlign w:val="center"/>
          </w:tcPr>
          <w:p w14:paraId="558D15E7">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823" w:type="dxa"/>
            <w:tcBorders>
              <w:top w:val="nil"/>
              <w:left w:val="nil"/>
              <w:bottom w:val="single" w:color="auto" w:sz="4" w:space="0"/>
              <w:right w:val="single" w:color="auto" w:sz="4" w:space="0"/>
            </w:tcBorders>
            <w:shd w:val="clear" w:color="auto" w:fill="auto"/>
            <w:noWrap/>
            <w:vAlign w:val="center"/>
          </w:tcPr>
          <w:p w14:paraId="0ACCEE82">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57" w:type="dxa"/>
            <w:tcBorders>
              <w:top w:val="nil"/>
              <w:left w:val="nil"/>
              <w:bottom w:val="single" w:color="auto" w:sz="4" w:space="0"/>
              <w:right w:val="single" w:color="auto" w:sz="4" w:space="0"/>
            </w:tcBorders>
            <w:shd w:val="clear" w:color="auto" w:fill="auto"/>
            <w:noWrap/>
            <w:vAlign w:val="center"/>
          </w:tcPr>
          <w:p w14:paraId="39A75753">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noWrap/>
            <w:vAlign w:val="center"/>
          </w:tcPr>
          <w:p w14:paraId="2D1E7ED7">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4D9091DE">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2" w:type="dxa"/>
            <w:tcBorders>
              <w:top w:val="nil"/>
              <w:left w:val="nil"/>
              <w:bottom w:val="single" w:color="auto" w:sz="4" w:space="0"/>
              <w:right w:val="single" w:color="auto" w:sz="4" w:space="0"/>
            </w:tcBorders>
            <w:shd w:val="clear" w:color="auto" w:fill="auto"/>
            <w:noWrap/>
            <w:vAlign w:val="center"/>
          </w:tcPr>
          <w:p w14:paraId="0F765499">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66B37E7">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E53A37F">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00136DF">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81" w:type="dxa"/>
            <w:tcBorders>
              <w:top w:val="nil"/>
              <w:left w:val="nil"/>
              <w:bottom w:val="single" w:color="auto" w:sz="4" w:space="0"/>
              <w:right w:val="single" w:color="auto" w:sz="4" w:space="0"/>
            </w:tcBorders>
            <w:shd w:val="clear" w:color="auto" w:fill="auto"/>
            <w:noWrap/>
            <w:vAlign w:val="center"/>
          </w:tcPr>
          <w:p w14:paraId="5A9D0B45">
            <w:pPr>
              <w:keepNext w:val="0"/>
              <w:keepLines w:val="0"/>
              <w:pageBreakBefore w:val="0"/>
              <w:widowControl/>
              <w:kinsoku/>
              <w:wordWrap/>
              <w:overflowPunct/>
              <w:topLinePunct w:val="0"/>
              <w:autoSpaceDE/>
              <w:autoSpaceDN/>
              <w:bidi w:val="0"/>
              <w:adjustRightInd/>
              <w:snapToGrid/>
              <w:spacing w:line="240" w:lineRule="atLeas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30" w:type="dxa"/>
            <w:tcBorders>
              <w:top w:val="nil"/>
              <w:left w:val="nil"/>
              <w:bottom w:val="single" w:color="auto" w:sz="4" w:space="0"/>
              <w:right w:val="single" w:color="auto" w:sz="4" w:space="0"/>
            </w:tcBorders>
            <w:shd w:val="clear" w:color="auto" w:fill="auto"/>
            <w:noWrap/>
            <w:vAlign w:val="center"/>
          </w:tcPr>
          <w:p w14:paraId="4DDF2BAE">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w:t>
            </w:r>
            <w:r>
              <w:rPr>
                <w:rFonts w:hint="eastAsia" w:ascii="Times New Roman" w:hAnsi="Times New Roman" w:eastAsia="仿宋_GB2312" w:cs="Times New Roman"/>
                <w:kern w:val="0"/>
                <w:sz w:val="22"/>
              </w:rPr>
              <w:t>社会保障和就业支出</w:t>
            </w:r>
          </w:p>
        </w:tc>
        <w:tc>
          <w:tcPr>
            <w:tcW w:w="823" w:type="dxa"/>
            <w:tcBorders>
              <w:top w:val="nil"/>
              <w:left w:val="nil"/>
              <w:bottom w:val="single" w:color="auto" w:sz="4" w:space="0"/>
              <w:right w:val="single" w:color="auto" w:sz="4" w:space="0"/>
            </w:tcBorders>
            <w:shd w:val="clear" w:color="auto" w:fill="auto"/>
            <w:noWrap/>
            <w:vAlign w:val="center"/>
          </w:tcPr>
          <w:p w14:paraId="6C98F951">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57" w:type="dxa"/>
            <w:tcBorders>
              <w:top w:val="nil"/>
              <w:left w:val="nil"/>
              <w:bottom w:val="single" w:color="auto" w:sz="4" w:space="0"/>
              <w:right w:val="single" w:color="auto" w:sz="4" w:space="0"/>
            </w:tcBorders>
            <w:shd w:val="clear" w:color="auto" w:fill="auto"/>
            <w:noWrap/>
            <w:vAlign w:val="center"/>
          </w:tcPr>
          <w:p w14:paraId="5A8514D4">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27.35</w:t>
            </w:r>
          </w:p>
        </w:tc>
        <w:tc>
          <w:tcPr>
            <w:tcW w:w="1395" w:type="dxa"/>
            <w:tcBorders>
              <w:top w:val="nil"/>
              <w:left w:val="nil"/>
              <w:bottom w:val="single" w:color="auto" w:sz="4" w:space="0"/>
              <w:right w:val="single" w:color="auto" w:sz="4" w:space="0"/>
            </w:tcBorders>
            <w:shd w:val="clear" w:color="auto" w:fill="auto"/>
            <w:noWrap/>
            <w:vAlign w:val="center"/>
          </w:tcPr>
          <w:p w14:paraId="60B97EBA">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27.35</w:t>
            </w:r>
          </w:p>
        </w:tc>
        <w:tc>
          <w:tcPr>
            <w:tcW w:w="1560" w:type="dxa"/>
            <w:tcBorders>
              <w:top w:val="nil"/>
              <w:left w:val="nil"/>
              <w:bottom w:val="single" w:color="auto" w:sz="4" w:space="0"/>
              <w:right w:val="single" w:color="auto" w:sz="4" w:space="0"/>
            </w:tcBorders>
            <w:shd w:val="clear" w:color="auto" w:fill="auto"/>
            <w:noWrap/>
            <w:vAlign w:val="center"/>
          </w:tcPr>
          <w:p w14:paraId="01F8E168">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2" w:type="dxa"/>
            <w:tcBorders>
              <w:top w:val="nil"/>
              <w:left w:val="nil"/>
              <w:bottom w:val="single" w:color="auto" w:sz="4" w:space="0"/>
              <w:right w:val="single" w:color="auto" w:sz="4" w:space="0"/>
            </w:tcBorders>
            <w:shd w:val="clear" w:color="auto" w:fill="auto"/>
            <w:noWrap/>
            <w:vAlign w:val="center"/>
          </w:tcPr>
          <w:p w14:paraId="5E90DAA4">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74D30D0">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9996A63">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23F8337">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81" w:type="dxa"/>
            <w:tcBorders>
              <w:top w:val="nil"/>
              <w:left w:val="nil"/>
              <w:bottom w:val="single" w:color="auto" w:sz="4" w:space="0"/>
              <w:right w:val="single" w:color="auto" w:sz="4" w:space="0"/>
            </w:tcBorders>
            <w:shd w:val="clear" w:color="auto" w:fill="auto"/>
            <w:noWrap/>
            <w:vAlign w:val="center"/>
          </w:tcPr>
          <w:p w14:paraId="5A2F7763">
            <w:pPr>
              <w:keepNext w:val="0"/>
              <w:keepLines w:val="0"/>
              <w:pageBreakBefore w:val="0"/>
              <w:widowControl/>
              <w:kinsoku/>
              <w:wordWrap/>
              <w:overflowPunct/>
              <w:topLinePunct w:val="0"/>
              <w:autoSpaceDE/>
              <w:autoSpaceDN/>
              <w:bidi w:val="0"/>
              <w:adjustRightInd/>
              <w:snapToGrid/>
              <w:spacing w:line="240" w:lineRule="atLeas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30" w:type="dxa"/>
            <w:tcBorders>
              <w:top w:val="nil"/>
              <w:left w:val="nil"/>
              <w:bottom w:val="single" w:color="auto" w:sz="4" w:space="0"/>
              <w:right w:val="single" w:color="auto" w:sz="4" w:space="0"/>
            </w:tcBorders>
            <w:shd w:val="clear" w:color="auto" w:fill="auto"/>
            <w:noWrap/>
            <w:vAlign w:val="center"/>
          </w:tcPr>
          <w:p w14:paraId="2A6E0A5E">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rPr>
              <w:t>卫生健康支出</w:t>
            </w:r>
          </w:p>
        </w:tc>
        <w:tc>
          <w:tcPr>
            <w:tcW w:w="823" w:type="dxa"/>
            <w:tcBorders>
              <w:top w:val="nil"/>
              <w:left w:val="nil"/>
              <w:bottom w:val="single" w:color="auto" w:sz="4" w:space="0"/>
              <w:right w:val="single" w:color="auto" w:sz="4" w:space="0"/>
            </w:tcBorders>
            <w:shd w:val="clear" w:color="auto" w:fill="auto"/>
            <w:noWrap/>
            <w:vAlign w:val="center"/>
          </w:tcPr>
          <w:p w14:paraId="28E4D2E7">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57" w:type="dxa"/>
            <w:tcBorders>
              <w:top w:val="nil"/>
              <w:left w:val="nil"/>
              <w:bottom w:val="single" w:color="auto" w:sz="4" w:space="0"/>
              <w:right w:val="single" w:color="auto" w:sz="4" w:space="0"/>
            </w:tcBorders>
            <w:shd w:val="clear" w:color="auto" w:fill="auto"/>
            <w:noWrap/>
            <w:vAlign w:val="center"/>
          </w:tcPr>
          <w:p w14:paraId="17A8D353">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7.98</w:t>
            </w:r>
          </w:p>
        </w:tc>
        <w:tc>
          <w:tcPr>
            <w:tcW w:w="1395" w:type="dxa"/>
            <w:tcBorders>
              <w:top w:val="nil"/>
              <w:left w:val="nil"/>
              <w:bottom w:val="single" w:color="auto" w:sz="4" w:space="0"/>
              <w:right w:val="single" w:color="auto" w:sz="4" w:space="0"/>
            </w:tcBorders>
            <w:shd w:val="clear" w:color="auto" w:fill="auto"/>
            <w:noWrap/>
            <w:vAlign w:val="center"/>
          </w:tcPr>
          <w:p w14:paraId="705CF2B2">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7.98</w:t>
            </w:r>
          </w:p>
        </w:tc>
        <w:tc>
          <w:tcPr>
            <w:tcW w:w="1560" w:type="dxa"/>
            <w:tcBorders>
              <w:top w:val="nil"/>
              <w:left w:val="nil"/>
              <w:bottom w:val="single" w:color="auto" w:sz="4" w:space="0"/>
              <w:right w:val="single" w:color="auto" w:sz="4" w:space="0"/>
            </w:tcBorders>
            <w:shd w:val="clear" w:color="auto" w:fill="auto"/>
            <w:noWrap/>
            <w:vAlign w:val="center"/>
          </w:tcPr>
          <w:p w14:paraId="7EF8A56B">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2" w:type="dxa"/>
            <w:tcBorders>
              <w:top w:val="nil"/>
              <w:left w:val="nil"/>
              <w:bottom w:val="single" w:color="auto" w:sz="4" w:space="0"/>
              <w:right w:val="single" w:color="auto" w:sz="4" w:space="0"/>
            </w:tcBorders>
            <w:shd w:val="clear" w:color="auto" w:fill="auto"/>
            <w:noWrap/>
            <w:vAlign w:val="center"/>
          </w:tcPr>
          <w:p w14:paraId="3850F937">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8A728DD">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C4D510F">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4DE444D">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81" w:type="dxa"/>
            <w:tcBorders>
              <w:top w:val="nil"/>
              <w:left w:val="nil"/>
              <w:bottom w:val="single" w:color="auto" w:sz="4" w:space="0"/>
              <w:right w:val="single" w:color="auto" w:sz="4" w:space="0"/>
            </w:tcBorders>
            <w:shd w:val="clear" w:color="auto" w:fill="auto"/>
            <w:noWrap/>
            <w:vAlign w:val="center"/>
          </w:tcPr>
          <w:p w14:paraId="481A404B">
            <w:pPr>
              <w:keepNext w:val="0"/>
              <w:keepLines w:val="0"/>
              <w:pageBreakBefore w:val="0"/>
              <w:widowControl/>
              <w:kinsoku/>
              <w:wordWrap/>
              <w:overflowPunct/>
              <w:topLinePunct w:val="0"/>
              <w:autoSpaceDE/>
              <w:autoSpaceDN/>
              <w:bidi w:val="0"/>
              <w:adjustRightInd/>
              <w:snapToGrid/>
              <w:spacing w:line="240" w:lineRule="atLeas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30" w:type="dxa"/>
            <w:tcBorders>
              <w:top w:val="nil"/>
              <w:left w:val="nil"/>
              <w:bottom w:val="single" w:color="auto" w:sz="4" w:space="0"/>
              <w:right w:val="single" w:color="auto" w:sz="4" w:space="0"/>
            </w:tcBorders>
            <w:shd w:val="clear" w:color="auto" w:fill="auto"/>
            <w:noWrap/>
            <w:vAlign w:val="center"/>
          </w:tcPr>
          <w:p w14:paraId="5D3B3BD5">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rPr>
              <w:t>城乡社区支出</w:t>
            </w:r>
          </w:p>
        </w:tc>
        <w:tc>
          <w:tcPr>
            <w:tcW w:w="823" w:type="dxa"/>
            <w:tcBorders>
              <w:top w:val="nil"/>
              <w:left w:val="nil"/>
              <w:bottom w:val="single" w:color="auto" w:sz="4" w:space="0"/>
              <w:right w:val="single" w:color="auto" w:sz="4" w:space="0"/>
            </w:tcBorders>
            <w:shd w:val="clear" w:color="auto" w:fill="auto"/>
            <w:noWrap/>
            <w:vAlign w:val="center"/>
          </w:tcPr>
          <w:p w14:paraId="597E15E2">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57" w:type="dxa"/>
            <w:tcBorders>
              <w:top w:val="nil"/>
              <w:left w:val="nil"/>
              <w:bottom w:val="single" w:color="auto" w:sz="4" w:space="0"/>
              <w:right w:val="single" w:color="auto" w:sz="4" w:space="0"/>
            </w:tcBorders>
            <w:shd w:val="clear" w:color="auto" w:fill="auto"/>
            <w:noWrap/>
            <w:vAlign w:val="center"/>
          </w:tcPr>
          <w:p w14:paraId="481F3AAA">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4.75</w:t>
            </w:r>
          </w:p>
        </w:tc>
        <w:tc>
          <w:tcPr>
            <w:tcW w:w="1395" w:type="dxa"/>
            <w:tcBorders>
              <w:top w:val="nil"/>
              <w:left w:val="nil"/>
              <w:bottom w:val="single" w:color="auto" w:sz="4" w:space="0"/>
              <w:right w:val="single" w:color="auto" w:sz="4" w:space="0"/>
            </w:tcBorders>
            <w:shd w:val="clear" w:color="auto" w:fill="auto"/>
            <w:noWrap/>
            <w:vAlign w:val="center"/>
          </w:tcPr>
          <w:p w14:paraId="5013D47F">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07248375">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4.75</w:t>
            </w:r>
          </w:p>
        </w:tc>
        <w:tc>
          <w:tcPr>
            <w:tcW w:w="1642" w:type="dxa"/>
            <w:tcBorders>
              <w:top w:val="nil"/>
              <w:left w:val="nil"/>
              <w:bottom w:val="single" w:color="auto" w:sz="4" w:space="0"/>
              <w:right w:val="single" w:color="auto" w:sz="4" w:space="0"/>
            </w:tcBorders>
            <w:shd w:val="clear" w:color="auto" w:fill="auto"/>
            <w:noWrap/>
            <w:vAlign w:val="center"/>
          </w:tcPr>
          <w:p w14:paraId="1519E742">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D253F4C">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8C39F1C">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997730C">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81" w:type="dxa"/>
            <w:tcBorders>
              <w:top w:val="nil"/>
              <w:left w:val="nil"/>
              <w:bottom w:val="single" w:color="auto" w:sz="4" w:space="0"/>
              <w:right w:val="single" w:color="auto" w:sz="4" w:space="0"/>
            </w:tcBorders>
            <w:shd w:val="clear" w:color="auto" w:fill="auto"/>
            <w:noWrap/>
            <w:vAlign w:val="center"/>
          </w:tcPr>
          <w:p w14:paraId="285C055C">
            <w:pPr>
              <w:keepNext w:val="0"/>
              <w:keepLines w:val="0"/>
              <w:pageBreakBefore w:val="0"/>
              <w:widowControl/>
              <w:kinsoku/>
              <w:wordWrap/>
              <w:overflowPunct/>
              <w:topLinePunct w:val="0"/>
              <w:autoSpaceDE/>
              <w:autoSpaceDN/>
              <w:bidi w:val="0"/>
              <w:adjustRightInd/>
              <w:snapToGrid/>
              <w:spacing w:line="240" w:lineRule="atLeast"/>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30" w:type="dxa"/>
            <w:tcBorders>
              <w:top w:val="nil"/>
              <w:left w:val="nil"/>
              <w:bottom w:val="single" w:color="auto" w:sz="4" w:space="0"/>
              <w:right w:val="single" w:color="auto" w:sz="4" w:space="0"/>
            </w:tcBorders>
            <w:shd w:val="clear" w:color="auto" w:fill="auto"/>
            <w:noWrap/>
            <w:vAlign w:val="center"/>
          </w:tcPr>
          <w:p w14:paraId="08CAF886">
            <w:pPr>
              <w:keepNext w:val="0"/>
              <w:keepLines w:val="0"/>
              <w:pageBreakBefore w:val="0"/>
              <w:widowControl/>
              <w:kinsoku/>
              <w:wordWrap/>
              <w:overflowPunct/>
              <w:topLinePunct w:val="0"/>
              <w:autoSpaceDE/>
              <w:autoSpaceDN/>
              <w:bidi w:val="0"/>
              <w:adjustRightInd/>
              <w:snapToGrid/>
              <w:spacing w:line="240" w:lineRule="atLeast"/>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七、住房保障支出</w:t>
            </w:r>
          </w:p>
        </w:tc>
        <w:tc>
          <w:tcPr>
            <w:tcW w:w="823" w:type="dxa"/>
            <w:tcBorders>
              <w:top w:val="nil"/>
              <w:left w:val="nil"/>
              <w:bottom w:val="single" w:color="auto" w:sz="4" w:space="0"/>
              <w:right w:val="single" w:color="auto" w:sz="4" w:space="0"/>
            </w:tcBorders>
            <w:shd w:val="clear" w:color="auto" w:fill="auto"/>
            <w:noWrap/>
            <w:vAlign w:val="center"/>
          </w:tcPr>
          <w:p w14:paraId="1308895C">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57" w:type="dxa"/>
            <w:tcBorders>
              <w:top w:val="nil"/>
              <w:left w:val="nil"/>
              <w:bottom w:val="single" w:color="auto" w:sz="4" w:space="0"/>
              <w:right w:val="single" w:color="auto" w:sz="4" w:space="0"/>
            </w:tcBorders>
            <w:shd w:val="clear" w:color="auto" w:fill="auto"/>
            <w:noWrap/>
            <w:vAlign w:val="center"/>
          </w:tcPr>
          <w:p w14:paraId="6D658B2C">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17.13</w:t>
            </w:r>
          </w:p>
        </w:tc>
        <w:tc>
          <w:tcPr>
            <w:tcW w:w="1395" w:type="dxa"/>
            <w:tcBorders>
              <w:top w:val="nil"/>
              <w:left w:val="nil"/>
              <w:bottom w:val="single" w:color="auto" w:sz="4" w:space="0"/>
              <w:right w:val="single" w:color="auto" w:sz="4" w:space="0"/>
            </w:tcBorders>
            <w:shd w:val="clear" w:color="auto" w:fill="auto"/>
            <w:noWrap/>
            <w:vAlign w:val="center"/>
          </w:tcPr>
          <w:p w14:paraId="1DD7D150">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17.13</w:t>
            </w:r>
          </w:p>
        </w:tc>
        <w:tc>
          <w:tcPr>
            <w:tcW w:w="1560" w:type="dxa"/>
            <w:tcBorders>
              <w:top w:val="nil"/>
              <w:left w:val="nil"/>
              <w:bottom w:val="single" w:color="auto" w:sz="4" w:space="0"/>
              <w:right w:val="single" w:color="auto" w:sz="4" w:space="0"/>
            </w:tcBorders>
            <w:shd w:val="clear" w:color="auto" w:fill="auto"/>
            <w:noWrap/>
            <w:vAlign w:val="center"/>
          </w:tcPr>
          <w:p w14:paraId="79818A9C">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2" w:type="dxa"/>
            <w:tcBorders>
              <w:top w:val="nil"/>
              <w:left w:val="nil"/>
              <w:bottom w:val="single" w:color="auto" w:sz="4" w:space="0"/>
              <w:right w:val="single" w:color="auto" w:sz="4" w:space="0"/>
            </w:tcBorders>
            <w:shd w:val="clear" w:color="auto" w:fill="auto"/>
            <w:noWrap/>
            <w:vAlign w:val="center"/>
          </w:tcPr>
          <w:p w14:paraId="5DE96E5F">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A973CA0">
        <w:tblPrEx>
          <w:tblCellMar>
            <w:top w:w="0" w:type="dxa"/>
            <w:left w:w="108" w:type="dxa"/>
            <w:bottom w:w="0" w:type="dxa"/>
            <w:right w:w="108" w:type="dxa"/>
          </w:tblCellMar>
        </w:tblPrEx>
        <w:trPr>
          <w:trHeight w:val="207"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76FE501">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35EE370">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081" w:type="dxa"/>
            <w:tcBorders>
              <w:top w:val="nil"/>
              <w:left w:val="nil"/>
              <w:bottom w:val="single" w:color="auto" w:sz="4" w:space="0"/>
              <w:right w:val="single" w:color="auto" w:sz="4" w:space="0"/>
            </w:tcBorders>
            <w:shd w:val="clear" w:color="auto" w:fill="auto"/>
            <w:noWrap/>
            <w:vAlign w:val="center"/>
          </w:tcPr>
          <w:p w14:paraId="2D3F1F1A">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430" w:type="dxa"/>
            <w:tcBorders>
              <w:top w:val="nil"/>
              <w:left w:val="nil"/>
              <w:bottom w:val="single" w:color="auto" w:sz="4" w:space="0"/>
              <w:right w:val="single" w:color="auto" w:sz="4" w:space="0"/>
            </w:tcBorders>
            <w:shd w:val="clear" w:color="auto" w:fill="auto"/>
            <w:noWrap/>
            <w:vAlign w:val="center"/>
          </w:tcPr>
          <w:p w14:paraId="3A9B6A4B">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823" w:type="dxa"/>
            <w:tcBorders>
              <w:top w:val="nil"/>
              <w:left w:val="nil"/>
              <w:bottom w:val="single" w:color="auto" w:sz="4" w:space="0"/>
              <w:right w:val="single" w:color="auto" w:sz="4" w:space="0"/>
            </w:tcBorders>
            <w:shd w:val="clear" w:color="auto" w:fill="auto"/>
            <w:noWrap/>
            <w:vAlign w:val="center"/>
          </w:tcPr>
          <w:p w14:paraId="0638CAD2">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57" w:type="dxa"/>
            <w:tcBorders>
              <w:top w:val="nil"/>
              <w:left w:val="nil"/>
              <w:bottom w:val="single" w:color="auto" w:sz="4" w:space="0"/>
              <w:right w:val="single" w:color="auto" w:sz="4" w:space="0"/>
            </w:tcBorders>
            <w:shd w:val="clear" w:color="auto" w:fill="auto"/>
            <w:noWrap/>
            <w:vAlign w:val="center"/>
          </w:tcPr>
          <w:p w14:paraId="43D06E7E">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95" w:type="dxa"/>
            <w:tcBorders>
              <w:top w:val="nil"/>
              <w:left w:val="nil"/>
              <w:bottom w:val="single" w:color="auto" w:sz="4" w:space="0"/>
              <w:right w:val="single" w:color="auto" w:sz="4" w:space="0"/>
            </w:tcBorders>
            <w:shd w:val="clear" w:color="auto" w:fill="auto"/>
            <w:noWrap/>
            <w:vAlign w:val="center"/>
          </w:tcPr>
          <w:p w14:paraId="7EE26A78">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0626F9B5">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2" w:type="dxa"/>
            <w:tcBorders>
              <w:top w:val="nil"/>
              <w:left w:val="nil"/>
              <w:bottom w:val="single" w:color="auto" w:sz="4" w:space="0"/>
              <w:right w:val="single" w:color="auto" w:sz="4" w:space="0"/>
            </w:tcBorders>
            <w:shd w:val="clear" w:color="auto" w:fill="auto"/>
            <w:noWrap/>
            <w:vAlign w:val="center"/>
          </w:tcPr>
          <w:p w14:paraId="6C267670">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2F8F0C">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B4F3B98">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1B60C995">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081" w:type="dxa"/>
            <w:tcBorders>
              <w:top w:val="nil"/>
              <w:left w:val="nil"/>
              <w:bottom w:val="single" w:color="auto" w:sz="4" w:space="0"/>
              <w:right w:val="single" w:color="auto" w:sz="4" w:space="0"/>
            </w:tcBorders>
            <w:shd w:val="clear" w:color="auto" w:fill="auto"/>
            <w:noWrap/>
            <w:vAlign w:val="center"/>
          </w:tcPr>
          <w:p w14:paraId="5BB9632A">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379.07</w:t>
            </w:r>
          </w:p>
        </w:tc>
        <w:tc>
          <w:tcPr>
            <w:tcW w:w="2430" w:type="dxa"/>
            <w:tcBorders>
              <w:top w:val="nil"/>
              <w:left w:val="nil"/>
              <w:bottom w:val="single" w:color="auto" w:sz="4" w:space="0"/>
              <w:right w:val="single" w:color="auto" w:sz="4" w:space="0"/>
            </w:tcBorders>
            <w:shd w:val="clear" w:color="auto" w:fill="auto"/>
            <w:noWrap/>
            <w:vAlign w:val="center"/>
          </w:tcPr>
          <w:p w14:paraId="6EFEFF6B">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823" w:type="dxa"/>
            <w:tcBorders>
              <w:top w:val="nil"/>
              <w:left w:val="nil"/>
              <w:bottom w:val="single" w:color="auto" w:sz="4" w:space="0"/>
              <w:right w:val="single" w:color="auto" w:sz="4" w:space="0"/>
            </w:tcBorders>
            <w:shd w:val="clear" w:color="auto" w:fill="auto"/>
            <w:noWrap/>
            <w:vAlign w:val="center"/>
          </w:tcPr>
          <w:p w14:paraId="652D366B">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57" w:type="dxa"/>
            <w:tcBorders>
              <w:top w:val="nil"/>
              <w:left w:val="nil"/>
              <w:bottom w:val="single" w:color="auto" w:sz="4" w:space="0"/>
              <w:right w:val="single" w:color="auto" w:sz="4" w:space="0"/>
            </w:tcBorders>
            <w:shd w:val="clear" w:color="auto" w:fill="auto"/>
            <w:noWrap/>
            <w:vAlign w:val="center"/>
          </w:tcPr>
          <w:p w14:paraId="39A7ABDE">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379.07</w:t>
            </w:r>
          </w:p>
        </w:tc>
        <w:tc>
          <w:tcPr>
            <w:tcW w:w="1395" w:type="dxa"/>
            <w:tcBorders>
              <w:top w:val="nil"/>
              <w:left w:val="nil"/>
              <w:bottom w:val="single" w:color="auto" w:sz="4" w:space="0"/>
              <w:right w:val="single" w:color="auto" w:sz="4" w:space="0"/>
            </w:tcBorders>
            <w:shd w:val="clear" w:color="auto" w:fill="auto"/>
            <w:noWrap/>
            <w:vAlign w:val="center"/>
          </w:tcPr>
          <w:p w14:paraId="41559B15">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374.32</w:t>
            </w:r>
          </w:p>
        </w:tc>
        <w:tc>
          <w:tcPr>
            <w:tcW w:w="1560" w:type="dxa"/>
            <w:tcBorders>
              <w:top w:val="nil"/>
              <w:left w:val="nil"/>
              <w:bottom w:val="single" w:color="auto" w:sz="4" w:space="0"/>
              <w:right w:val="single" w:color="auto" w:sz="4" w:space="0"/>
            </w:tcBorders>
            <w:shd w:val="clear" w:color="auto" w:fill="auto"/>
            <w:noWrap/>
            <w:vAlign w:val="center"/>
          </w:tcPr>
          <w:p w14:paraId="46010699">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4.75</w:t>
            </w:r>
          </w:p>
        </w:tc>
        <w:tc>
          <w:tcPr>
            <w:tcW w:w="1642" w:type="dxa"/>
            <w:tcBorders>
              <w:top w:val="nil"/>
              <w:left w:val="nil"/>
              <w:bottom w:val="single" w:color="auto" w:sz="4" w:space="0"/>
              <w:right w:val="single" w:color="auto" w:sz="4" w:space="0"/>
            </w:tcBorders>
            <w:shd w:val="clear" w:color="auto" w:fill="auto"/>
            <w:noWrap/>
            <w:vAlign w:val="center"/>
          </w:tcPr>
          <w:p w14:paraId="150833E3">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C2E6BF1">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915FD3E">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05DDF4E8">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081" w:type="dxa"/>
            <w:tcBorders>
              <w:top w:val="nil"/>
              <w:left w:val="nil"/>
              <w:bottom w:val="single" w:color="auto" w:sz="4" w:space="0"/>
              <w:right w:val="single" w:color="auto" w:sz="4" w:space="0"/>
            </w:tcBorders>
            <w:shd w:val="clear" w:color="auto" w:fill="auto"/>
            <w:noWrap/>
            <w:vAlign w:val="center"/>
          </w:tcPr>
          <w:p w14:paraId="6455CBC3">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430" w:type="dxa"/>
            <w:tcBorders>
              <w:top w:val="nil"/>
              <w:left w:val="nil"/>
              <w:bottom w:val="single" w:color="auto" w:sz="4" w:space="0"/>
              <w:right w:val="single" w:color="auto" w:sz="4" w:space="0"/>
            </w:tcBorders>
            <w:shd w:val="clear" w:color="auto" w:fill="auto"/>
            <w:noWrap/>
            <w:vAlign w:val="center"/>
          </w:tcPr>
          <w:p w14:paraId="0AB12A06">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823" w:type="dxa"/>
            <w:tcBorders>
              <w:top w:val="nil"/>
              <w:left w:val="nil"/>
              <w:bottom w:val="single" w:color="auto" w:sz="4" w:space="0"/>
              <w:right w:val="single" w:color="auto" w:sz="4" w:space="0"/>
            </w:tcBorders>
            <w:shd w:val="clear" w:color="auto" w:fill="auto"/>
            <w:noWrap/>
            <w:vAlign w:val="center"/>
          </w:tcPr>
          <w:p w14:paraId="7535D3C9">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57" w:type="dxa"/>
            <w:tcBorders>
              <w:top w:val="nil"/>
              <w:left w:val="nil"/>
              <w:bottom w:val="single" w:color="auto" w:sz="4" w:space="0"/>
              <w:right w:val="single" w:color="auto" w:sz="4" w:space="0"/>
            </w:tcBorders>
            <w:shd w:val="clear" w:color="auto" w:fill="auto"/>
            <w:noWrap/>
            <w:vAlign w:val="center"/>
          </w:tcPr>
          <w:p w14:paraId="218CDFC2">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5" w:type="dxa"/>
            <w:tcBorders>
              <w:top w:val="nil"/>
              <w:left w:val="nil"/>
              <w:bottom w:val="single" w:color="auto" w:sz="4" w:space="0"/>
              <w:right w:val="single" w:color="auto" w:sz="4" w:space="0"/>
            </w:tcBorders>
            <w:shd w:val="clear" w:color="auto" w:fill="auto"/>
            <w:noWrap/>
            <w:vAlign w:val="center"/>
          </w:tcPr>
          <w:p w14:paraId="518042FD">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shd w:val="clear" w:color="auto" w:fill="auto"/>
            <w:noWrap/>
            <w:vAlign w:val="center"/>
          </w:tcPr>
          <w:p w14:paraId="3B863E06">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2" w:type="dxa"/>
            <w:tcBorders>
              <w:top w:val="nil"/>
              <w:left w:val="nil"/>
              <w:bottom w:val="single" w:color="auto" w:sz="4" w:space="0"/>
              <w:right w:val="single" w:color="auto" w:sz="4" w:space="0"/>
            </w:tcBorders>
            <w:shd w:val="clear" w:color="auto" w:fill="auto"/>
            <w:noWrap/>
            <w:vAlign w:val="center"/>
          </w:tcPr>
          <w:p w14:paraId="0EC9C997">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F855FB4">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CCC127F">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574EA3AF">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081" w:type="dxa"/>
            <w:tcBorders>
              <w:top w:val="nil"/>
              <w:left w:val="nil"/>
              <w:bottom w:val="single" w:color="auto" w:sz="4" w:space="0"/>
              <w:right w:val="single" w:color="auto" w:sz="4" w:space="0"/>
            </w:tcBorders>
            <w:shd w:val="clear" w:color="auto" w:fill="auto"/>
            <w:noWrap/>
            <w:vAlign w:val="center"/>
          </w:tcPr>
          <w:p w14:paraId="5C31081C">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430" w:type="dxa"/>
            <w:tcBorders>
              <w:top w:val="nil"/>
              <w:left w:val="nil"/>
              <w:bottom w:val="single" w:color="auto" w:sz="4" w:space="0"/>
              <w:right w:val="single" w:color="auto" w:sz="4" w:space="0"/>
            </w:tcBorders>
            <w:shd w:val="clear" w:color="auto" w:fill="auto"/>
            <w:noWrap/>
            <w:vAlign w:val="center"/>
          </w:tcPr>
          <w:p w14:paraId="6C9D0B82">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823" w:type="dxa"/>
            <w:tcBorders>
              <w:top w:val="nil"/>
              <w:left w:val="nil"/>
              <w:bottom w:val="single" w:color="auto" w:sz="4" w:space="0"/>
              <w:right w:val="single" w:color="auto" w:sz="4" w:space="0"/>
            </w:tcBorders>
            <w:shd w:val="clear" w:color="auto" w:fill="auto"/>
            <w:noWrap/>
            <w:vAlign w:val="center"/>
          </w:tcPr>
          <w:p w14:paraId="48868C27">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57" w:type="dxa"/>
            <w:tcBorders>
              <w:top w:val="nil"/>
              <w:left w:val="nil"/>
              <w:bottom w:val="single" w:color="auto" w:sz="4" w:space="0"/>
              <w:right w:val="single" w:color="auto" w:sz="4" w:space="0"/>
            </w:tcBorders>
            <w:shd w:val="clear" w:color="auto" w:fill="auto"/>
            <w:noWrap/>
            <w:vAlign w:val="center"/>
          </w:tcPr>
          <w:p w14:paraId="46AD5BBF">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95" w:type="dxa"/>
            <w:tcBorders>
              <w:top w:val="nil"/>
              <w:left w:val="nil"/>
              <w:bottom w:val="single" w:color="auto" w:sz="4" w:space="0"/>
              <w:right w:val="single" w:color="auto" w:sz="4" w:space="0"/>
            </w:tcBorders>
            <w:shd w:val="clear" w:color="auto" w:fill="auto"/>
            <w:noWrap/>
            <w:vAlign w:val="center"/>
          </w:tcPr>
          <w:p w14:paraId="5B800329">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4278C2B4">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2" w:type="dxa"/>
            <w:tcBorders>
              <w:top w:val="nil"/>
              <w:left w:val="nil"/>
              <w:bottom w:val="single" w:color="auto" w:sz="4" w:space="0"/>
              <w:right w:val="single" w:color="auto" w:sz="4" w:space="0"/>
            </w:tcBorders>
            <w:shd w:val="clear" w:color="auto" w:fill="auto"/>
            <w:noWrap/>
            <w:vAlign w:val="center"/>
          </w:tcPr>
          <w:p w14:paraId="2626E1A6">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D7E0544">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BE64B65">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3D5984A6">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081" w:type="dxa"/>
            <w:tcBorders>
              <w:top w:val="nil"/>
              <w:left w:val="nil"/>
              <w:bottom w:val="single" w:color="auto" w:sz="4" w:space="0"/>
              <w:right w:val="single" w:color="auto" w:sz="4" w:space="0"/>
            </w:tcBorders>
            <w:shd w:val="clear" w:color="auto" w:fill="auto"/>
            <w:noWrap/>
            <w:vAlign w:val="center"/>
          </w:tcPr>
          <w:p w14:paraId="63C0F645">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430" w:type="dxa"/>
            <w:tcBorders>
              <w:top w:val="nil"/>
              <w:left w:val="nil"/>
              <w:bottom w:val="single" w:color="auto" w:sz="4" w:space="0"/>
              <w:right w:val="single" w:color="auto" w:sz="4" w:space="0"/>
            </w:tcBorders>
            <w:shd w:val="clear" w:color="auto" w:fill="auto"/>
            <w:noWrap/>
            <w:vAlign w:val="center"/>
          </w:tcPr>
          <w:p w14:paraId="30A95F6B">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823" w:type="dxa"/>
            <w:tcBorders>
              <w:top w:val="nil"/>
              <w:left w:val="nil"/>
              <w:bottom w:val="single" w:color="auto" w:sz="4" w:space="0"/>
              <w:right w:val="single" w:color="auto" w:sz="4" w:space="0"/>
            </w:tcBorders>
            <w:shd w:val="clear" w:color="auto" w:fill="auto"/>
            <w:noWrap/>
            <w:vAlign w:val="center"/>
          </w:tcPr>
          <w:p w14:paraId="016F9FBE">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57" w:type="dxa"/>
            <w:tcBorders>
              <w:top w:val="nil"/>
              <w:left w:val="nil"/>
              <w:bottom w:val="single" w:color="auto" w:sz="4" w:space="0"/>
              <w:right w:val="single" w:color="auto" w:sz="4" w:space="0"/>
            </w:tcBorders>
            <w:shd w:val="clear" w:color="auto" w:fill="auto"/>
            <w:noWrap/>
            <w:vAlign w:val="center"/>
          </w:tcPr>
          <w:p w14:paraId="2D2F49DD">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95" w:type="dxa"/>
            <w:tcBorders>
              <w:top w:val="nil"/>
              <w:left w:val="nil"/>
              <w:bottom w:val="single" w:color="auto" w:sz="4" w:space="0"/>
              <w:right w:val="single" w:color="auto" w:sz="4" w:space="0"/>
            </w:tcBorders>
            <w:shd w:val="clear" w:color="auto" w:fill="auto"/>
            <w:noWrap/>
            <w:vAlign w:val="center"/>
          </w:tcPr>
          <w:p w14:paraId="4BC292F1">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9045143">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2" w:type="dxa"/>
            <w:tcBorders>
              <w:top w:val="nil"/>
              <w:left w:val="nil"/>
              <w:bottom w:val="single" w:color="auto" w:sz="4" w:space="0"/>
              <w:right w:val="single" w:color="auto" w:sz="4" w:space="0"/>
            </w:tcBorders>
            <w:shd w:val="clear" w:color="auto" w:fill="auto"/>
            <w:noWrap/>
            <w:vAlign w:val="center"/>
          </w:tcPr>
          <w:p w14:paraId="5503245A">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4EE45B">
        <w:tblPrEx>
          <w:tblCellMar>
            <w:top w:w="0" w:type="dxa"/>
            <w:left w:w="108" w:type="dxa"/>
            <w:bottom w:w="0" w:type="dxa"/>
            <w:right w:w="108" w:type="dxa"/>
          </w:tblCellMar>
        </w:tblPrEx>
        <w:trPr>
          <w:trHeight w:val="402" w:hRule="atLeast"/>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29E2D8B">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5A5D790F">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081" w:type="dxa"/>
            <w:tcBorders>
              <w:top w:val="nil"/>
              <w:left w:val="nil"/>
              <w:bottom w:val="single" w:color="auto" w:sz="4" w:space="0"/>
              <w:right w:val="single" w:color="auto" w:sz="4" w:space="0"/>
            </w:tcBorders>
            <w:shd w:val="clear" w:color="auto" w:fill="auto"/>
            <w:noWrap/>
            <w:vAlign w:val="center"/>
          </w:tcPr>
          <w:p w14:paraId="61012960">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430" w:type="dxa"/>
            <w:tcBorders>
              <w:top w:val="nil"/>
              <w:left w:val="nil"/>
              <w:bottom w:val="single" w:color="auto" w:sz="4" w:space="0"/>
              <w:right w:val="single" w:color="auto" w:sz="4" w:space="0"/>
            </w:tcBorders>
            <w:shd w:val="clear" w:color="auto" w:fill="auto"/>
            <w:noWrap/>
            <w:vAlign w:val="center"/>
          </w:tcPr>
          <w:p w14:paraId="11CF22A5">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823" w:type="dxa"/>
            <w:tcBorders>
              <w:top w:val="nil"/>
              <w:left w:val="nil"/>
              <w:bottom w:val="single" w:color="auto" w:sz="4" w:space="0"/>
              <w:right w:val="single" w:color="auto" w:sz="4" w:space="0"/>
            </w:tcBorders>
            <w:shd w:val="clear" w:color="auto" w:fill="auto"/>
            <w:noWrap/>
            <w:vAlign w:val="center"/>
          </w:tcPr>
          <w:p w14:paraId="174C32AF">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57" w:type="dxa"/>
            <w:tcBorders>
              <w:top w:val="nil"/>
              <w:left w:val="nil"/>
              <w:bottom w:val="single" w:color="auto" w:sz="4" w:space="0"/>
              <w:right w:val="single" w:color="auto" w:sz="4" w:space="0"/>
            </w:tcBorders>
            <w:shd w:val="clear" w:color="auto" w:fill="auto"/>
            <w:noWrap/>
            <w:vAlign w:val="center"/>
          </w:tcPr>
          <w:p w14:paraId="7F93398D">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95" w:type="dxa"/>
            <w:tcBorders>
              <w:top w:val="nil"/>
              <w:left w:val="nil"/>
              <w:bottom w:val="single" w:color="auto" w:sz="4" w:space="0"/>
              <w:right w:val="single" w:color="auto" w:sz="4" w:space="0"/>
            </w:tcBorders>
            <w:shd w:val="clear" w:color="auto" w:fill="auto"/>
            <w:noWrap/>
            <w:vAlign w:val="center"/>
          </w:tcPr>
          <w:p w14:paraId="6CD1C404">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14:paraId="31E81D81">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2" w:type="dxa"/>
            <w:tcBorders>
              <w:top w:val="nil"/>
              <w:left w:val="nil"/>
              <w:bottom w:val="single" w:color="auto" w:sz="4" w:space="0"/>
              <w:right w:val="single" w:color="auto" w:sz="4" w:space="0"/>
            </w:tcBorders>
            <w:shd w:val="clear" w:color="auto" w:fill="auto"/>
            <w:noWrap/>
            <w:vAlign w:val="center"/>
          </w:tcPr>
          <w:p w14:paraId="01A9321D">
            <w:pPr>
              <w:keepNext w:val="0"/>
              <w:keepLines w:val="0"/>
              <w:pageBreakBefore w:val="0"/>
              <w:widowControl/>
              <w:kinsoku/>
              <w:wordWrap/>
              <w:overflowPunct/>
              <w:topLinePunct w:val="0"/>
              <w:autoSpaceDE/>
              <w:autoSpaceDN/>
              <w:bidi w:val="0"/>
              <w:adjustRightInd/>
              <w:snapToGrid/>
              <w:spacing w:line="240" w:lineRule="atLeast"/>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DCE582">
        <w:tblPrEx>
          <w:tblCellMar>
            <w:top w:w="0" w:type="dxa"/>
            <w:left w:w="108" w:type="dxa"/>
            <w:bottom w:w="0" w:type="dxa"/>
            <w:right w:w="108" w:type="dxa"/>
          </w:tblCellMar>
        </w:tblPrEx>
        <w:trPr>
          <w:trHeight w:val="217" w:hRule="atLeast"/>
        </w:trPr>
        <w:tc>
          <w:tcPr>
            <w:tcW w:w="3516" w:type="dxa"/>
            <w:tcBorders>
              <w:top w:val="nil"/>
              <w:left w:val="single" w:color="auto" w:sz="4" w:space="0"/>
              <w:bottom w:val="single" w:color="auto" w:sz="4" w:space="0"/>
              <w:right w:val="single" w:color="auto" w:sz="4" w:space="0"/>
            </w:tcBorders>
            <w:shd w:val="clear" w:color="000000" w:fill="FFFFFF"/>
            <w:noWrap/>
            <w:vAlign w:val="center"/>
          </w:tcPr>
          <w:p w14:paraId="247D8992">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25EB45AC">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081" w:type="dxa"/>
            <w:tcBorders>
              <w:top w:val="nil"/>
              <w:left w:val="nil"/>
              <w:bottom w:val="single" w:color="auto" w:sz="4" w:space="0"/>
              <w:right w:val="single" w:color="auto" w:sz="4" w:space="0"/>
            </w:tcBorders>
            <w:shd w:val="clear" w:color="auto" w:fill="auto"/>
            <w:noWrap/>
            <w:vAlign w:val="center"/>
          </w:tcPr>
          <w:p w14:paraId="38239292">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379.07</w:t>
            </w:r>
          </w:p>
        </w:tc>
        <w:tc>
          <w:tcPr>
            <w:tcW w:w="2430" w:type="dxa"/>
            <w:tcBorders>
              <w:top w:val="nil"/>
              <w:left w:val="nil"/>
              <w:bottom w:val="single" w:color="auto" w:sz="4" w:space="0"/>
              <w:right w:val="single" w:color="auto" w:sz="4" w:space="0"/>
            </w:tcBorders>
            <w:shd w:val="clear" w:color="000000" w:fill="FFFFFF"/>
            <w:noWrap/>
            <w:vAlign w:val="center"/>
          </w:tcPr>
          <w:p w14:paraId="3A45E52F">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823" w:type="dxa"/>
            <w:tcBorders>
              <w:top w:val="nil"/>
              <w:left w:val="nil"/>
              <w:bottom w:val="single" w:color="auto" w:sz="4" w:space="0"/>
              <w:right w:val="single" w:color="auto" w:sz="4" w:space="0"/>
            </w:tcBorders>
            <w:shd w:val="clear" w:color="000000" w:fill="FFFFFF"/>
            <w:noWrap/>
            <w:vAlign w:val="center"/>
          </w:tcPr>
          <w:p w14:paraId="1CA73F89">
            <w:pPr>
              <w:keepNext w:val="0"/>
              <w:keepLines w:val="0"/>
              <w:pageBreakBefore w:val="0"/>
              <w:widowControl/>
              <w:kinsoku/>
              <w:wordWrap/>
              <w:overflowPunct/>
              <w:topLinePunct w:val="0"/>
              <w:autoSpaceDE/>
              <w:autoSpaceDN/>
              <w:bidi w:val="0"/>
              <w:adjustRightInd/>
              <w:snapToGrid/>
              <w:spacing w:line="240" w:lineRule="atLeas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57" w:type="dxa"/>
            <w:tcBorders>
              <w:top w:val="nil"/>
              <w:left w:val="nil"/>
              <w:bottom w:val="single" w:color="auto" w:sz="4" w:space="0"/>
              <w:right w:val="single" w:color="auto" w:sz="4" w:space="0"/>
            </w:tcBorders>
            <w:shd w:val="clear" w:color="000000" w:fill="FFFFFF"/>
            <w:noWrap/>
            <w:vAlign w:val="center"/>
          </w:tcPr>
          <w:p w14:paraId="4F981825">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379.07</w:t>
            </w:r>
          </w:p>
        </w:tc>
        <w:tc>
          <w:tcPr>
            <w:tcW w:w="1395" w:type="dxa"/>
            <w:tcBorders>
              <w:top w:val="nil"/>
              <w:left w:val="nil"/>
              <w:bottom w:val="single" w:color="auto" w:sz="4" w:space="0"/>
              <w:right w:val="single" w:color="auto" w:sz="4" w:space="0"/>
            </w:tcBorders>
            <w:shd w:val="clear" w:color="000000" w:fill="FFFFFF"/>
            <w:noWrap/>
            <w:vAlign w:val="center"/>
          </w:tcPr>
          <w:p w14:paraId="0B427859">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374.32</w:t>
            </w:r>
          </w:p>
        </w:tc>
        <w:tc>
          <w:tcPr>
            <w:tcW w:w="1560" w:type="dxa"/>
            <w:tcBorders>
              <w:top w:val="nil"/>
              <w:left w:val="nil"/>
              <w:bottom w:val="single" w:color="auto" w:sz="4" w:space="0"/>
              <w:right w:val="single" w:color="auto" w:sz="4" w:space="0"/>
            </w:tcBorders>
            <w:shd w:val="clear" w:color="auto" w:fill="auto"/>
            <w:noWrap/>
            <w:vAlign w:val="center"/>
          </w:tcPr>
          <w:p w14:paraId="7A4195E6">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4.75</w:t>
            </w:r>
          </w:p>
        </w:tc>
        <w:tc>
          <w:tcPr>
            <w:tcW w:w="1642" w:type="dxa"/>
            <w:tcBorders>
              <w:top w:val="nil"/>
              <w:left w:val="nil"/>
              <w:bottom w:val="single" w:color="auto" w:sz="4" w:space="0"/>
              <w:right w:val="single" w:color="auto" w:sz="4" w:space="0"/>
            </w:tcBorders>
            <w:shd w:val="clear" w:color="auto" w:fill="auto"/>
            <w:noWrap/>
            <w:vAlign w:val="center"/>
          </w:tcPr>
          <w:p w14:paraId="3630A542">
            <w:pPr>
              <w:keepNext w:val="0"/>
              <w:keepLines w:val="0"/>
              <w:pageBreakBefore w:val="0"/>
              <w:widowControl/>
              <w:suppressLineNumbers w:val="0"/>
              <w:kinsoku/>
              <w:wordWrap/>
              <w:overflowPunct/>
              <w:topLinePunct w:val="0"/>
              <w:autoSpaceDE/>
              <w:autoSpaceDN/>
              <w:bidi w:val="0"/>
              <w:adjustRightInd/>
              <w:snapToGrid/>
              <w:spacing w:line="240" w:lineRule="atLeast"/>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bl>
    <w:p w14:paraId="0F816751">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8CCAF5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7496C38A">
      <w:pPr>
        <w:widowControl/>
        <w:spacing w:beforeLines="50"/>
        <w:ind w:left="11970" w:hanging="11970" w:hangingChars="57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中国共产主义青年团怀化市委员会</w:t>
      </w:r>
      <w:r>
        <w:rPr>
          <w:rFonts w:ascii="Times New Roman" w:hAnsi="Times New Roman" w:eastAsia="仿宋_GB2312" w:cs="Times New Roman"/>
          <w:color w:val="000000"/>
          <w:kern w:val="0"/>
          <w:szCs w:val="21"/>
        </w:rPr>
        <w:t xml:space="preserve">                                                                                                     公开05表</w:t>
      </w:r>
    </w:p>
    <w:p w14:paraId="037F603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523"/>
        <w:gridCol w:w="3204"/>
        <w:gridCol w:w="3000"/>
        <w:gridCol w:w="3492"/>
        <w:gridCol w:w="3000"/>
      </w:tblGrid>
      <w:tr w14:paraId="1E98B13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4CD884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98413B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29DA189">
        <w:tblPrEx>
          <w:tblCellMar>
            <w:top w:w="0" w:type="dxa"/>
            <w:left w:w="108" w:type="dxa"/>
            <w:bottom w:w="0" w:type="dxa"/>
            <w:right w:w="108" w:type="dxa"/>
          </w:tblCellMar>
        </w:tblPrEx>
        <w:trPr>
          <w:trHeight w:val="312" w:hRule="exact"/>
          <w:jc w:val="center"/>
        </w:trPr>
        <w:tc>
          <w:tcPr>
            <w:tcW w:w="152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DEEBA9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04" w:type="dxa"/>
            <w:vMerge w:val="restart"/>
            <w:tcBorders>
              <w:top w:val="nil"/>
              <w:left w:val="single" w:color="auto" w:sz="4" w:space="0"/>
              <w:bottom w:val="single" w:color="auto" w:sz="4" w:space="0"/>
              <w:right w:val="single" w:color="auto" w:sz="4" w:space="0"/>
            </w:tcBorders>
            <w:shd w:val="clear" w:color="auto" w:fill="auto"/>
            <w:vAlign w:val="center"/>
          </w:tcPr>
          <w:p w14:paraId="3C96C81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13969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277241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371048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2F5AA7A">
        <w:tblPrEx>
          <w:tblCellMar>
            <w:top w:w="0" w:type="dxa"/>
            <w:left w:w="108" w:type="dxa"/>
            <w:bottom w:w="0" w:type="dxa"/>
            <w:right w:w="108" w:type="dxa"/>
          </w:tblCellMar>
        </w:tblPrEx>
        <w:trPr>
          <w:trHeight w:val="360" w:hRule="atLeast"/>
          <w:jc w:val="center"/>
        </w:trPr>
        <w:tc>
          <w:tcPr>
            <w:tcW w:w="1523" w:type="dxa"/>
            <w:vMerge w:val="continue"/>
            <w:tcBorders>
              <w:top w:val="single" w:color="auto" w:sz="4" w:space="0"/>
              <w:left w:val="single" w:color="auto" w:sz="8" w:space="0"/>
              <w:bottom w:val="single" w:color="auto" w:sz="4" w:space="0"/>
              <w:right w:val="single" w:color="auto" w:sz="4" w:space="0"/>
            </w:tcBorders>
            <w:vAlign w:val="center"/>
          </w:tcPr>
          <w:p w14:paraId="63231B54">
            <w:pPr>
              <w:widowControl/>
              <w:jc w:val="left"/>
              <w:rPr>
                <w:rFonts w:ascii="Times New Roman" w:hAnsi="Times New Roman" w:eastAsia="仿宋_GB2312" w:cs="Times New Roman"/>
                <w:kern w:val="0"/>
                <w:szCs w:val="21"/>
              </w:rPr>
            </w:pPr>
          </w:p>
        </w:tc>
        <w:tc>
          <w:tcPr>
            <w:tcW w:w="3204" w:type="dxa"/>
            <w:vMerge w:val="continue"/>
            <w:tcBorders>
              <w:top w:val="nil"/>
              <w:left w:val="single" w:color="auto" w:sz="4" w:space="0"/>
              <w:bottom w:val="single" w:color="auto" w:sz="4" w:space="0"/>
              <w:right w:val="single" w:color="auto" w:sz="4" w:space="0"/>
            </w:tcBorders>
            <w:vAlign w:val="center"/>
          </w:tcPr>
          <w:p w14:paraId="7EEC367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7979E6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924C37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CB55FA6">
            <w:pPr>
              <w:widowControl/>
              <w:jc w:val="left"/>
              <w:rPr>
                <w:rFonts w:ascii="Times New Roman" w:hAnsi="Times New Roman" w:eastAsia="仿宋_GB2312" w:cs="Times New Roman"/>
                <w:kern w:val="0"/>
                <w:szCs w:val="21"/>
              </w:rPr>
            </w:pPr>
          </w:p>
        </w:tc>
      </w:tr>
      <w:tr w14:paraId="5B90330D">
        <w:tblPrEx>
          <w:tblCellMar>
            <w:top w:w="0" w:type="dxa"/>
            <w:left w:w="108" w:type="dxa"/>
            <w:bottom w:w="0" w:type="dxa"/>
            <w:right w:w="108" w:type="dxa"/>
          </w:tblCellMar>
        </w:tblPrEx>
        <w:trPr>
          <w:trHeight w:val="312" w:hRule="atLeast"/>
          <w:jc w:val="center"/>
        </w:trPr>
        <w:tc>
          <w:tcPr>
            <w:tcW w:w="1523" w:type="dxa"/>
            <w:vMerge w:val="continue"/>
            <w:tcBorders>
              <w:top w:val="single" w:color="auto" w:sz="4" w:space="0"/>
              <w:left w:val="single" w:color="auto" w:sz="8" w:space="0"/>
              <w:bottom w:val="single" w:color="auto" w:sz="4" w:space="0"/>
              <w:right w:val="single" w:color="auto" w:sz="4" w:space="0"/>
            </w:tcBorders>
            <w:vAlign w:val="center"/>
          </w:tcPr>
          <w:p w14:paraId="0A01D61C">
            <w:pPr>
              <w:widowControl/>
              <w:jc w:val="left"/>
              <w:rPr>
                <w:rFonts w:ascii="Times New Roman" w:hAnsi="Times New Roman" w:eastAsia="仿宋_GB2312" w:cs="Times New Roman"/>
                <w:kern w:val="0"/>
                <w:szCs w:val="21"/>
              </w:rPr>
            </w:pPr>
          </w:p>
        </w:tc>
        <w:tc>
          <w:tcPr>
            <w:tcW w:w="3204" w:type="dxa"/>
            <w:vMerge w:val="continue"/>
            <w:tcBorders>
              <w:top w:val="nil"/>
              <w:left w:val="single" w:color="auto" w:sz="4" w:space="0"/>
              <w:bottom w:val="single" w:color="auto" w:sz="4" w:space="0"/>
              <w:right w:val="single" w:color="auto" w:sz="4" w:space="0"/>
            </w:tcBorders>
            <w:vAlign w:val="center"/>
          </w:tcPr>
          <w:p w14:paraId="37E16ED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EE686A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0BD701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84BCE9F">
            <w:pPr>
              <w:widowControl/>
              <w:jc w:val="left"/>
              <w:rPr>
                <w:rFonts w:ascii="Times New Roman" w:hAnsi="Times New Roman" w:eastAsia="仿宋_GB2312" w:cs="Times New Roman"/>
                <w:kern w:val="0"/>
                <w:szCs w:val="21"/>
              </w:rPr>
            </w:pPr>
          </w:p>
        </w:tc>
      </w:tr>
      <w:tr w14:paraId="6445F7A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D87C1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7104C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91B39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DDD9C1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38A501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088FB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16CB72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374.32</w:t>
            </w:r>
          </w:p>
        </w:tc>
        <w:tc>
          <w:tcPr>
            <w:tcW w:w="3492" w:type="dxa"/>
            <w:tcBorders>
              <w:top w:val="nil"/>
              <w:left w:val="nil"/>
              <w:bottom w:val="single" w:color="auto" w:sz="4" w:space="0"/>
              <w:right w:val="single" w:color="auto" w:sz="4" w:space="0"/>
            </w:tcBorders>
            <w:shd w:val="clear" w:color="auto" w:fill="auto"/>
            <w:vAlign w:val="center"/>
          </w:tcPr>
          <w:p w14:paraId="4493064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213.56</w:t>
            </w:r>
          </w:p>
        </w:tc>
        <w:tc>
          <w:tcPr>
            <w:tcW w:w="3000" w:type="dxa"/>
            <w:tcBorders>
              <w:top w:val="nil"/>
              <w:left w:val="nil"/>
              <w:bottom w:val="single" w:color="auto" w:sz="4" w:space="0"/>
              <w:right w:val="single" w:color="auto" w:sz="8" w:space="0"/>
            </w:tcBorders>
            <w:shd w:val="clear" w:color="auto" w:fill="auto"/>
            <w:vAlign w:val="center"/>
          </w:tcPr>
          <w:p w14:paraId="0B559F1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160.76</w:t>
            </w:r>
          </w:p>
        </w:tc>
      </w:tr>
      <w:tr w14:paraId="49E94767">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022B89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204" w:type="dxa"/>
            <w:tcBorders>
              <w:top w:val="nil"/>
              <w:left w:val="nil"/>
              <w:bottom w:val="single" w:color="auto" w:sz="4" w:space="0"/>
              <w:right w:val="single" w:color="auto" w:sz="4" w:space="0"/>
            </w:tcBorders>
            <w:shd w:val="clear" w:color="auto" w:fill="auto"/>
            <w:vAlign w:val="center"/>
          </w:tcPr>
          <w:p w14:paraId="1F48C55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5C545C2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321.86</w:t>
            </w:r>
          </w:p>
        </w:tc>
        <w:tc>
          <w:tcPr>
            <w:tcW w:w="3492" w:type="dxa"/>
            <w:tcBorders>
              <w:top w:val="nil"/>
              <w:left w:val="nil"/>
              <w:bottom w:val="single" w:color="auto" w:sz="4" w:space="0"/>
              <w:right w:val="single" w:color="auto" w:sz="4" w:space="0"/>
            </w:tcBorders>
            <w:shd w:val="clear" w:color="auto" w:fill="auto"/>
            <w:vAlign w:val="center"/>
          </w:tcPr>
          <w:p w14:paraId="42381B2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169.22</w:t>
            </w:r>
          </w:p>
        </w:tc>
        <w:tc>
          <w:tcPr>
            <w:tcW w:w="3000" w:type="dxa"/>
            <w:tcBorders>
              <w:top w:val="nil"/>
              <w:left w:val="nil"/>
              <w:bottom w:val="single" w:color="auto" w:sz="4" w:space="0"/>
              <w:right w:val="single" w:color="auto" w:sz="8" w:space="0"/>
            </w:tcBorders>
            <w:shd w:val="clear" w:color="auto" w:fill="auto"/>
            <w:vAlign w:val="center"/>
          </w:tcPr>
          <w:p w14:paraId="6AF1ED0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152.64</w:t>
            </w:r>
          </w:p>
        </w:tc>
      </w:tr>
      <w:tr w14:paraId="075D0E41">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712BB5D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w:t>
            </w:r>
          </w:p>
        </w:tc>
        <w:tc>
          <w:tcPr>
            <w:tcW w:w="3204" w:type="dxa"/>
            <w:tcBorders>
              <w:top w:val="nil"/>
              <w:left w:val="nil"/>
              <w:bottom w:val="single" w:color="auto" w:sz="4" w:space="0"/>
              <w:right w:val="single" w:color="auto" w:sz="4" w:space="0"/>
            </w:tcBorders>
            <w:shd w:val="clear" w:color="auto" w:fill="auto"/>
            <w:vAlign w:val="center"/>
          </w:tcPr>
          <w:p w14:paraId="5ACD45B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群众团体事务</w:t>
            </w:r>
          </w:p>
        </w:tc>
        <w:tc>
          <w:tcPr>
            <w:tcW w:w="3000" w:type="dxa"/>
            <w:tcBorders>
              <w:top w:val="nil"/>
              <w:left w:val="nil"/>
              <w:bottom w:val="single" w:color="auto" w:sz="4" w:space="0"/>
              <w:right w:val="single" w:color="auto" w:sz="4" w:space="0"/>
            </w:tcBorders>
            <w:shd w:val="clear" w:color="auto" w:fill="auto"/>
            <w:vAlign w:val="center"/>
          </w:tcPr>
          <w:p w14:paraId="06BDC38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295.21</w:t>
            </w:r>
          </w:p>
        </w:tc>
        <w:tc>
          <w:tcPr>
            <w:tcW w:w="3492" w:type="dxa"/>
            <w:tcBorders>
              <w:top w:val="nil"/>
              <w:left w:val="nil"/>
              <w:bottom w:val="single" w:color="auto" w:sz="4" w:space="0"/>
              <w:right w:val="single" w:color="auto" w:sz="4" w:space="0"/>
            </w:tcBorders>
            <w:shd w:val="clear" w:color="auto" w:fill="auto"/>
            <w:vAlign w:val="center"/>
          </w:tcPr>
          <w:p w14:paraId="4FA2665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169.22</w:t>
            </w:r>
          </w:p>
        </w:tc>
        <w:tc>
          <w:tcPr>
            <w:tcW w:w="3000" w:type="dxa"/>
            <w:tcBorders>
              <w:top w:val="nil"/>
              <w:left w:val="nil"/>
              <w:bottom w:val="single" w:color="auto" w:sz="4" w:space="0"/>
              <w:right w:val="single" w:color="auto" w:sz="8" w:space="0"/>
            </w:tcBorders>
            <w:shd w:val="clear" w:color="auto" w:fill="auto"/>
            <w:vAlign w:val="center"/>
          </w:tcPr>
          <w:p w14:paraId="0CCD6F9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125.99</w:t>
            </w:r>
          </w:p>
        </w:tc>
      </w:tr>
      <w:tr w14:paraId="2800A187">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1E9CC6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2012901</w:t>
            </w:r>
          </w:p>
        </w:tc>
        <w:tc>
          <w:tcPr>
            <w:tcW w:w="3204" w:type="dxa"/>
            <w:tcBorders>
              <w:top w:val="nil"/>
              <w:left w:val="nil"/>
              <w:bottom w:val="single" w:color="auto" w:sz="4" w:space="0"/>
              <w:right w:val="single" w:color="auto" w:sz="4" w:space="0"/>
            </w:tcBorders>
            <w:shd w:val="clear" w:color="auto" w:fill="auto"/>
            <w:vAlign w:val="center"/>
          </w:tcPr>
          <w:p w14:paraId="12F6C60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3BB6381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169.22</w:t>
            </w:r>
          </w:p>
        </w:tc>
        <w:tc>
          <w:tcPr>
            <w:tcW w:w="3492" w:type="dxa"/>
            <w:tcBorders>
              <w:top w:val="nil"/>
              <w:left w:val="nil"/>
              <w:bottom w:val="single" w:color="auto" w:sz="4" w:space="0"/>
              <w:right w:val="single" w:color="auto" w:sz="4" w:space="0"/>
            </w:tcBorders>
            <w:shd w:val="clear" w:color="auto" w:fill="auto"/>
            <w:vAlign w:val="center"/>
          </w:tcPr>
          <w:p w14:paraId="25F78AE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169.22</w:t>
            </w:r>
          </w:p>
        </w:tc>
        <w:tc>
          <w:tcPr>
            <w:tcW w:w="3000" w:type="dxa"/>
            <w:tcBorders>
              <w:top w:val="nil"/>
              <w:left w:val="nil"/>
              <w:bottom w:val="single" w:color="auto" w:sz="4" w:space="0"/>
              <w:right w:val="single" w:color="auto" w:sz="8" w:space="0"/>
            </w:tcBorders>
            <w:shd w:val="clear" w:color="auto" w:fill="auto"/>
            <w:vAlign w:val="center"/>
          </w:tcPr>
          <w:p w14:paraId="1D057EE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A0D7A52">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74AAEE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2012902</w:t>
            </w:r>
          </w:p>
        </w:tc>
        <w:tc>
          <w:tcPr>
            <w:tcW w:w="3204" w:type="dxa"/>
            <w:tcBorders>
              <w:top w:val="nil"/>
              <w:left w:val="nil"/>
              <w:bottom w:val="single" w:color="auto" w:sz="4" w:space="0"/>
              <w:right w:val="single" w:color="auto" w:sz="4" w:space="0"/>
            </w:tcBorders>
            <w:shd w:val="clear" w:color="auto" w:fill="auto"/>
            <w:vAlign w:val="center"/>
          </w:tcPr>
          <w:p w14:paraId="5F30CB0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3B23FA3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112.61</w:t>
            </w:r>
          </w:p>
        </w:tc>
        <w:tc>
          <w:tcPr>
            <w:tcW w:w="3492" w:type="dxa"/>
            <w:tcBorders>
              <w:top w:val="nil"/>
              <w:left w:val="nil"/>
              <w:bottom w:val="single" w:color="auto" w:sz="4" w:space="0"/>
              <w:right w:val="single" w:color="auto" w:sz="4" w:space="0"/>
            </w:tcBorders>
            <w:shd w:val="clear" w:color="auto" w:fill="auto"/>
            <w:vAlign w:val="center"/>
          </w:tcPr>
          <w:p w14:paraId="134A445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146995D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112.61</w:t>
            </w:r>
          </w:p>
        </w:tc>
      </w:tr>
      <w:tr w14:paraId="117556E3">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26EAB2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2012999</w:t>
            </w:r>
          </w:p>
        </w:tc>
        <w:tc>
          <w:tcPr>
            <w:tcW w:w="3204" w:type="dxa"/>
            <w:tcBorders>
              <w:top w:val="nil"/>
              <w:left w:val="nil"/>
              <w:bottom w:val="single" w:color="auto" w:sz="4" w:space="0"/>
              <w:right w:val="single" w:color="auto" w:sz="4" w:space="0"/>
            </w:tcBorders>
            <w:shd w:val="clear" w:color="auto" w:fill="auto"/>
            <w:vAlign w:val="center"/>
          </w:tcPr>
          <w:p w14:paraId="2DE402C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000" w:type="dxa"/>
            <w:tcBorders>
              <w:top w:val="nil"/>
              <w:left w:val="nil"/>
              <w:bottom w:val="single" w:color="auto" w:sz="4" w:space="0"/>
              <w:right w:val="single" w:color="auto" w:sz="4" w:space="0"/>
            </w:tcBorders>
            <w:shd w:val="clear" w:color="auto" w:fill="auto"/>
            <w:vAlign w:val="center"/>
          </w:tcPr>
          <w:p w14:paraId="5D2A035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13.38</w:t>
            </w:r>
          </w:p>
        </w:tc>
        <w:tc>
          <w:tcPr>
            <w:tcW w:w="3492" w:type="dxa"/>
            <w:tcBorders>
              <w:top w:val="nil"/>
              <w:left w:val="nil"/>
              <w:bottom w:val="single" w:color="auto" w:sz="4" w:space="0"/>
              <w:right w:val="single" w:color="auto" w:sz="4" w:space="0"/>
            </w:tcBorders>
            <w:shd w:val="clear" w:color="auto" w:fill="auto"/>
            <w:vAlign w:val="center"/>
          </w:tcPr>
          <w:p w14:paraId="51F1390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2585B2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13.38</w:t>
            </w:r>
          </w:p>
        </w:tc>
      </w:tr>
      <w:tr w14:paraId="6E5E19F3">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7DD0CDC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w:t>
            </w:r>
          </w:p>
        </w:tc>
        <w:tc>
          <w:tcPr>
            <w:tcW w:w="3204" w:type="dxa"/>
            <w:tcBorders>
              <w:top w:val="nil"/>
              <w:left w:val="nil"/>
              <w:bottom w:val="single" w:color="auto" w:sz="4" w:space="0"/>
              <w:right w:val="single" w:color="auto" w:sz="4" w:space="0"/>
            </w:tcBorders>
            <w:shd w:val="clear" w:color="auto" w:fill="auto"/>
            <w:vAlign w:val="center"/>
          </w:tcPr>
          <w:p w14:paraId="214C1B0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组织事务</w:t>
            </w:r>
          </w:p>
        </w:tc>
        <w:tc>
          <w:tcPr>
            <w:tcW w:w="3000" w:type="dxa"/>
            <w:tcBorders>
              <w:top w:val="nil"/>
              <w:left w:val="nil"/>
              <w:bottom w:val="single" w:color="auto" w:sz="4" w:space="0"/>
              <w:right w:val="single" w:color="auto" w:sz="4" w:space="0"/>
            </w:tcBorders>
            <w:shd w:val="clear" w:color="auto" w:fill="auto"/>
            <w:vAlign w:val="center"/>
          </w:tcPr>
          <w:p w14:paraId="3BC7DFA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5.80</w:t>
            </w:r>
          </w:p>
        </w:tc>
        <w:tc>
          <w:tcPr>
            <w:tcW w:w="3492" w:type="dxa"/>
            <w:tcBorders>
              <w:top w:val="nil"/>
              <w:left w:val="nil"/>
              <w:bottom w:val="single" w:color="auto" w:sz="4" w:space="0"/>
              <w:right w:val="single" w:color="auto" w:sz="4" w:space="0"/>
            </w:tcBorders>
            <w:shd w:val="clear" w:color="auto" w:fill="auto"/>
            <w:vAlign w:val="center"/>
          </w:tcPr>
          <w:p w14:paraId="556B613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B72A23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5.80</w:t>
            </w:r>
          </w:p>
        </w:tc>
      </w:tr>
      <w:tr w14:paraId="529BE70B">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55BFC1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3204" w:type="dxa"/>
            <w:tcBorders>
              <w:top w:val="nil"/>
              <w:left w:val="nil"/>
              <w:bottom w:val="single" w:color="auto" w:sz="4" w:space="0"/>
              <w:right w:val="single" w:color="auto" w:sz="4" w:space="0"/>
            </w:tcBorders>
            <w:shd w:val="clear" w:color="auto" w:fill="auto"/>
            <w:vAlign w:val="center"/>
          </w:tcPr>
          <w:p w14:paraId="5A504B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3000" w:type="dxa"/>
            <w:tcBorders>
              <w:top w:val="nil"/>
              <w:left w:val="nil"/>
              <w:bottom w:val="single" w:color="auto" w:sz="4" w:space="0"/>
              <w:right w:val="single" w:color="auto" w:sz="4" w:space="0"/>
            </w:tcBorders>
            <w:shd w:val="clear" w:color="auto" w:fill="auto"/>
            <w:vAlign w:val="center"/>
          </w:tcPr>
          <w:p w14:paraId="045E470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5.80</w:t>
            </w:r>
          </w:p>
        </w:tc>
        <w:tc>
          <w:tcPr>
            <w:tcW w:w="3492" w:type="dxa"/>
            <w:tcBorders>
              <w:top w:val="nil"/>
              <w:left w:val="nil"/>
              <w:bottom w:val="single" w:color="auto" w:sz="4" w:space="0"/>
              <w:right w:val="single" w:color="auto" w:sz="4" w:space="0"/>
            </w:tcBorders>
            <w:shd w:val="clear" w:color="auto" w:fill="auto"/>
            <w:vAlign w:val="center"/>
          </w:tcPr>
          <w:p w14:paraId="297F74C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ECE577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5.80</w:t>
            </w:r>
          </w:p>
        </w:tc>
      </w:tr>
      <w:tr w14:paraId="38682569">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188B6F8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3204" w:type="dxa"/>
            <w:tcBorders>
              <w:top w:val="nil"/>
              <w:left w:val="nil"/>
              <w:bottom w:val="single" w:color="auto" w:sz="4" w:space="0"/>
              <w:right w:val="single" w:color="auto" w:sz="4" w:space="0"/>
            </w:tcBorders>
            <w:shd w:val="clear" w:color="auto" w:fill="auto"/>
            <w:vAlign w:val="center"/>
          </w:tcPr>
          <w:p w14:paraId="5C9EC53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1DF05FF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20.86</w:t>
            </w:r>
          </w:p>
        </w:tc>
        <w:tc>
          <w:tcPr>
            <w:tcW w:w="3492" w:type="dxa"/>
            <w:tcBorders>
              <w:top w:val="nil"/>
              <w:left w:val="nil"/>
              <w:bottom w:val="single" w:color="auto" w:sz="4" w:space="0"/>
              <w:right w:val="single" w:color="auto" w:sz="4" w:space="0"/>
            </w:tcBorders>
            <w:shd w:val="clear" w:color="auto" w:fill="auto"/>
            <w:vAlign w:val="center"/>
          </w:tcPr>
          <w:p w14:paraId="733AFA5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58B86E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20.86</w:t>
            </w:r>
          </w:p>
        </w:tc>
      </w:tr>
      <w:tr w14:paraId="1D38F350">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201B7C8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204" w:type="dxa"/>
            <w:tcBorders>
              <w:top w:val="nil"/>
              <w:left w:val="nil"/>
              <w:bottom w:val="single" w:color="auto" w:sz="4" w:space="0"/>
              <w:right w:val="single" w:color="auto" w:sz="4" w:space="0"/>
            </w:tcBorders>
            <w:shd w:val="clear" w:color="auto" w:fill="auto"/>
            <w:vAlign w:val="center"/>
          </w:tcPr>
          <w:p w14:paraId="0F93BE2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04BB76C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20.86</w:t>
            </w:r>
          </w:p>
        </w:tc>
        <w:tc>
          <w:tcPr>
            <w:tcW w:w="3492" w:type="dxa"/>
            <w:tcBorders>
              <w:top w:val="nil"/>
              <w:left w:val="nil"/>
              <w:bottom w:val="single" w:color="auto" w:sz="4" w:space="0"/>
              <w:right w:val="single" w:color="auto" w:sz="4" w:space="0"/>
            </w:tcBorders>
            <w:shd w:val="clear" w:color="auto" w:fill="auto"/>
            <w:vAlign w:val="center"/>
          </w:tcPr>
          <w:p w14:paraId="0D08509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466C64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20.86</w:t>
            </w:r>
          </w:p>
        </w:tc>
      </w:tr>
      <w:tr w14:paraId="58FD785A">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0B30C4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204" w:type="dxa"/>
            <w:tcBorders>
              <w:top w:val="nil"/>
              <w:left w:val="nil"/>
              <w:bottom w:val="single" w:color="auto" w:sz="4" w:space="0"/>
              <w:right w:val="single" w:color="auto" w:sz="4" w:space="0"/>
            </w:tcBorders>
            <w:shd w:val="clear" w:color="auto" w:fill="auto"/>
            <w:vAlign w:val="center"/>
          </w:tcPr>
          <w:p w14:paraId="640EE4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2DFFEDD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27.35</w:t>
            </w:r>
          </w:p>
        </w:tc>
        <w:tc>
          <w:tcPr>
            <w:tcW w:w="3492" w:type="dxa"/>
            <w:tcBorders>
              <w:top w:val="nil"/>
              <w:left w:val="nil"/>
              <w:bottom w:val="single" w:color="auto" w:sz="4" w:space="0"/>
              <w:right w:val="single" w:color="auto" w:sz="4" w:space="0"/>
            </w:tcBorders>
            <w:shd w:val="clear" w:color="auto" w:fill="auto"/>
            <w:vAlign w:val="center"/>
          </w:tcPr>
          <w:p w14:paraId="0BB2E69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19.23</w:t>
            </w:r>
          </w:p>
        </w:tc>
        <w:tc>
          <w:tcPr>
            <w:tcW w:w="3000" w:type="dxa"/>
            <w:tcBorders>
              <w:top w:val="nil"/>
              <w:left w:val="nil"/>
              <w:bottom w:val="single" w:color="auto" w:sz="4" w:space="0"/>
              <w:right w:val="single" w:color="auto" w:sz="8" w:space="0"/>
            </w:tcBorders>
            <w:shd w:val="clear" w:color="auto" w:fill="auto"/>
            <w:vAlign w:val="center"/>
          </w:tcPr>
          <w:p w14:paraId="5EAB806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w:t>
            </w:r>
          </w:p>
        </w:tc>
      </w:tr>
      <w:tr w14:paraId="75E6E0FF">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1079D1F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204" w:type="dxa"/>
            <w:tcBorders>
              <w:top w:val="nil"/>
              <w:left w:val="nil"/>
              <w:bottom w:val="single" w:color="auto" w:sz="4" w:space="0"/>
              <w:right w:val="single" w:color="auto" w:sz="4" w:space="0"/>
            </w:tcBorders>
            <w:shd w:val="clear" w:color="auto" w:fill="auto"/>
            <w:vAlign w:val="center"/>
          </w:tcPr>
          <w:p w14:paraId="1601FB8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38DC490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19.23</w:t>
            </w:r>
          </w:p>
        </w:tc>
        <w:tc>
          <w:tcPr>
            <w:tcW w:w="3492" w:type="dxa"/>
            <w:tcBorders>
              <w:top w:val="nil"/>
              <w:left w:val="nil"/>
              <w:bottom w:val="single" w:color="auto" w:sz="4" w:space="0"/>
              <w:right w:val="single" w:color="auto" w:sz="4" w:space="0"/>
            </w:tcBorders>
            <w:shd w:val="clear" w:color="auto" w:fill="auto"/>
            <w:vAlign w:val="center"/>
          </w:tcPr>
          <w:p w14:paraId="2A1B276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19.23</w:t>
            </w:r>
          </w:p>
        </w:tc>
        <w:tc>
          <w:tcPr>
            <w:tcW w:w="3000" w:type="dxa"/>
            <w:tcBorders>
              <w:top w:val="nil"/>
              <w:left w:val="nil"/>
              <w:bottom w:val="single" w:color="auto" w:sz="4" w:space="0"/>
              <w:right w:val="single" w:color="auto" w:sz="8" w:space="0"/>
            </w:tcBorders>
            <w:shd w:val="clear" w:color="auto" w:fill="auto"/>
            <w:vAlign w:val="center"/>
          </w:tcPr>
          <w:p w14:paraId="20CFFF7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7959C53">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1D1A4C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204" w:type="dxa"/>
            <w:tcBorders>
              <w:top w:val="nil"/>
              <w:left w:val="nil"/>
              <w:bottom w:val="single" w:color="auto" w:sz="4" w:space="0"/>
              <w:right w:val="single" w:color="auto" w:sz="4" w:space="0"/>
            </w:tcBorders>
            <w:shd w:val="clear" w:color="auto" w:fill="auto"/>
            <w:vAlign w:val="center"/>
          </w:tcPr>
          <w:p w14:paraId="6EDBC2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0C46A1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19.23</w:t>
            </w:r>
          </w:p>
        </w:tc>
        <w:tc>
          <w:tcPr>
            <w:tcW w:w="3492" w:type="dxa"/>
            <w:tcBorders>
              <w:top w:val="nil"/>
              <w:left w:val="nil"/>
              <w:bottom w:val="single" w:color="auto" w:sz="4" w:space="0"/>
              <w:right w:val="single" w:color="auto" w:sz="4" w:space="0"/>
            </w:tcBorders>
            <w:shd w:val="clear" w:color="auto" w:fill="auto"/>
            <w:vAlign w:val="center"/>
          </w:tcPr>
          <w:p w14:paraId="3D96071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19.23</w:t>
            </w:r>
          </w:p>
        </w:tc>
        <w:tc>
          <w:tcPr>
            <w:tcW w:w="3000" w:type="dxa"/>
            <w:tcBorders>
              <w:top w:val="nil"/>
              <w:left w:val="nil"/>
              <w:bottom w:val="single" w:color="auto" w:sz="4" w:space="0"/>
              <w:right w:val="single" w:color="auto" w:sz="8" w:space="0"/>
            </w:tcBorders>
            <w:shd w:val="clear" w:color="auto" w:fill="auto"/>
            <w:vAlign w:val="center"/>
          </w:tcPr>
          <w:p w14:paraId="012B22B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D575CA0">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62FECF2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w:t>
            </w:r>
          </w:p>
        </w:tc>
        <w:tc>
          <w:tcPr>
            <w:tcW w:w="3204" w:type="dxa"/>
            <w:tcBorders>
              <w:top w:val="nil"/>
              <w:left w:val="nil"/>
              <w:bottom w:val="single" w:color="auto" w:sz="4" w:space="0"/>
              <w:right w:val="single" w:color="auto" w:sz="4" w:space="0"/>
            </w:tcBorders>
            <w:shd w:val="clear" w:color="auto" w:fill="auto"/>
            <w:vAlign w:val="center"/>
          </w:tcPr>
          <w:p w14:paraId="3055342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就业补助</w:t>
            </w:r>
          </w:p>
        </w:tc>
        <w:tc>
          <w:tcPr>
            <w:tcW w:w="3000" w:type="dxa"/>
            <w:tcBorders>
              <w:top w:val="nil"/>
              <w:left w:val="nil"/>
              <w:bottom w:val="single" w:color="auto" w:sz="4" w:space="0"/>
              <w:right w:val="single" w:color="auto" w:sz="4" w:space="0"/>
            </w:tcBorders>
            <w:shd w:val="clear" w:color="auto" w:fill="auto"/>
            <w:vAlign w:val="center"/>
          </w:tcPr>
          <w:p w14:paraId="4BD3A9F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w:t>
            </w:r>
          </w:p>
        </w:tc>
        <w:tc>
          <w:tcPr>
            <w:tcW w:w="3492" w:type="dxa"/>
            <w:tcBorders>
              <w:top w:val="nil"/>
              <w:left w:val="nil"/>
              <w:bottom w:val="single" w:color="auto" w:sz="4" w:space="0"/>
              <w:right w:val="single" w:color="auto" w:sz="4" w:space="0"/>
            </w:tcBorders>
            <w:shd w:val="clear" w:color="auto" w:fill="auto"/>
            <w:vAlign w:val="center"/>
          </w:tcPr>
          <w:p w14:paraId="3E37CFB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7FE52E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w:t>
            </w:r>
          </w:p>
        </w:tc>
      </w:tr>
      <w:tr w14:paraId="243D88B3">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09DCAE5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2080799</w:t>
            </w:r>
          </w:p>
        </w:tc>
        <w:tc>
          <w:tcPr>
            <w:tcW w:w="3204" w:type="dxa"/>
            <w:tcBorders>
              <w:top w:val="nil"/>
              <w:left w:val="nil"/>
              <w:bottom w:val="single" w:color="auto" w:sz="4" w:space="0"/>
              <w:right w:val="single" w:color="auto" w:sz="4" w:space="0"/>
            </w:tcBorders>
            <w:shd w:val="clear" w:color="auto" w:fill="auto"/>
            <w:vAlign w:val="center"/>
          </w:tcPr>
          <w:p w14:paraId="43B627D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3000" w:type="dxa"/>
            <w:tcBorders>
              <w:top w:val="nil"/>
              <w:left w:val="nil"/>
              <w:bottom w:val="single" w:color="auto" w:sz="4" w:space="0"/>
              <w:right w:val="single" w:color="auto" w:sz="4" w:space="0"/>
            </w:tcBorders>
            <w:shd w:val="clear" w:color="auto" w:fill="auto"/>
            <w:vAlign w:val="center"/>
          </w:tcPr>
          <w:p w14:paraId="3C9B54E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w:t>
            </w:r>
          </w:p>
        </w:tc>
        <w:tc>
          <w:tcPr>
            <w:tcW w:w="3492" w:type="dxa"/>
            <w:tcBorders>
              <w:top w:val="nil"/>
              <w:left w:val="nil"/>
              <w:bottom w:val="single" w:color="auto" w:sz="4" w:space="0"/>
              <w:right w:val="single" w:color="auto" w:sz="4" w:space="0"/>
            </w:tcBorders>
            <w:shd w:val="clear" w:color="auto" w:fill="auto"/>
            <w:vAlign w:val="center"/>
          </w:tcPr>
          <w:p w14:paraId="11B8483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C34AD9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w:t>
            </w:r>
          </w:p>
        </w:tc>
      </w:tr>
      <w:tr w14:paraId="77A09ECD">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0C471FA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204" w:type="dxa"/>
            <w:tcBorders>
              <w:top w:val="nil"/>
              <w:left w:val="nil"/>
              <w:bottom w:val="single" w:color="auto" w:sz="4" w:space="0"/>
              <w:right w:val="single" w:color="auto" w:sz="4" w:space="0"/>
            </w:tcBorders>
            <w:shd w:val="clear" w:color="auto" w:fill="auto"/>
            <w:vAlign w:val="center"/>
          </w:tcPr>
          <w:p w14:paraId="268E567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2612034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7.98</w:t>
            </w:r>
          </w:p>
        </w:tc>
        <w:tc>
          <w:tcPr>
            <w:tcW w:w="3492" w:type="dxa"/>
            <w:tcBorders>
              <w:top w:val="nil"/>
              <w:left w:val="nil"/>
              <w:bottom w:val="single" w:color="auto" w:sz="4" w:space="0"/>
              <w:right w:val="single" w:color="auto" w:sz="4" w:space="0"/>
            </w:tcBorders>
            <w:shd w:val="clear" w:color="auto" w:fill="auto"/>
            <w:vAlign w:val="center"/>
          </w:tcPr>
          <w:p w14:paraId="2D484FC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7.98</w:t>
            </w:r>
          </w:p>
        </w:tc>
        <w:tc>
          <w:tcPr>
            <w:tcW w:w="3000" w:type="dxa"/>
            <w:tcBorders>
              <w:top w:val="nil"/>
              <w:left w:val="nil"/>
              <w:bottom w:val="single" w:color="auto" w:sz="4" w:space="0"/>
              <w:right w:val="single" w:color="auto" w:sz="8" w:space="0"/>
            </w:tcBorders>
            <w:shd w:val="clear" w:color="auto" w:fill="auto"/>
            <w:vAlign w:val="center"/>
          </w:tcPr>
          <w:p w14:paraId="210D641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797CE0C">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7E5F683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204" w:type="dxa"/>
            <w:tcBorders>
              <w:top w:val="nil"/>
              <w:left w:val="nil"/>
              <w:bottom w:val="single" w:color="auto" w:sz="4" w:space="0"/>
              <w:right w:val="single" w:color="auto" w:sz="4" w:space="0"/>
            </w:tcBorders>
            <w:shd w:val="clear" w:color="auto" w:fill="auto"/>
            <w:vAlign w:val="center"/>
          </w:tcPr>
          <w:p w14:paraId="19E1AB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340F21A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7.98</w:t>
            </w:r>
          </w:p>
        </w:tc>
        <w:tc>
          <w:tcPr>
            <w:tcW w:w="3492" w:type="dxa"/>
            <w:tcBorders>
              <w:top w:val="nil"/>
              <w:left w:val="nil"/>
              <w:bottom w:val="single" w:color="auto" w:sz="4" w:space="0"/>
              <w:right w:val="single" w:color="auto" w:sz="4" w:space="0"/>
            </w:tcBorders>
            <w:shd w:val="clear" w:color="auto" w:fill="auto"/>
            <w:vAlign w:val="center"/>
          </w:tcPr>
          <w:p w14:paraId="65D71AB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7.98</w:t>
            </w:r>
          </w:p>
        </w:tc>
        <w:tc>
          <w:tcPr>
            <w:tcW w:w="3000" w:type="dxa"/>
            <w:tcBorders>
              <w:top w:val="nil"/>
              <w:left w:val="nil"/>
              <w:bottom w:val="single" w:color="auto" w:sz="4" w:space="0"/>
              <w:right w:val="single" w:color="auto" w:sz="8" w:space="0"/>
            </w:tcBorders>
            <w:shd w:val="clear" w:color="auto" w:fill="auto"/>
            <w:vAlign w:val="center"/>
          </w:tcPr>
          <w:p w14:paraId="15361EE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0FE93F2">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0E5C24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204" w:type="dxa"/>
            <w:tcBorders>
              <w:top w:val="nil"/>
              <w:left w:val="nil"/>
              <w:bottom w:val="single" w:color="auto" w:sz="4" w:space="0"/>
              <w:right w:val="single" w:color="auto" w:sz="4" w:space="0"/>
            </w:tcBorders>
            <w:shd w:val="clear" w:color="auto" w:fill="auto"/>
            <w:vAlign w:val="center"/>
          </w:tcPr>
          <w:p w14:paraId="30105B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61C2743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7.98</w:t>
            </w:r>
          </w:p>
        </w:tc>
        <w:tc>
          <w:tcPr>
            <w:tcW w:w="3492" w:type="dxa"/>
            <w:tcBorders>
              <w:top w:val="nil"/>
              <w:left w:val="nil"/>
              <w:bottom w:val="single" w:color="auto" w:sz="4" w:space="0"/>
              <w:right w:val="single" w:color="auto" w:sz="4" w:space="0"/>
            </w:tcBorders>
            <w:shd w:val="clear" w:color="auto" w:fill="auto"/>
            <w:vAlign w:val="center"/>
          </w:tcPr>
          <w:p w14:paraId="1FF5F76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7.98</w:t>
            </w:r>
          </w:p>
        </w:tc>
        <w:tc>
          <w:tcPr>
            <w:tcW w:w="3000" w:type="dxa"/>
            <w:tcBorders>
              <w:top w:val="nil"/>
              <w:left w:val="nil"/>
              <w:bottom w:val="single" w:color="auto" w:sz="4" w:space="0"/>
              <w:right w:val="single" w:color="auto" w:sz="8" w:space="0"/>
            </w:tcBorders>
            <w:shd w:val="clear" w:color="auto" w:fill="auto"/>
            <w:vAlign w:val="center"/>
          </w:tcPr>
          <w:p w14:paraId="6E4D3F8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6BBC478">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1E946BE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204" w:type="dxa"/>
            <w:tcBorders>
              <w:top w:val="nil"/>
              <w:left w:val="nil"/>
              <w:bottom w:val="single" w:color="auto" w:sz="4" w:space="0"/>
              <w:right w:val="single" w:color="auto" w:sz="4" w:space="0"/>
            </w:tcBorders>
            <w:shd w:val="clear" w:color="auto" w:fill="auto"/>
            <w:vAlign w:val="center"/>
          </w:tcPr>
          <w:p w14:paraId="2475BE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1F80F9A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17.13</w:t>
            </w:r>
          </w:p>
        </w:tc>
        <w:tc>
          <w:tcPr>
            <w:tcW w:w="3492" w:type="dxa"/>
            <w:tcBorders>
              <w:top w:val="nil"/>
              <w:left w:val="nil"/>
              <w:bottom w:val="single" w:color="auto" w:sz="4" w:space="0"/>
              <w:right w:val="single" w:color="auto" w:sz="4" w:space="0"/>
            </w:tcBorders>
            <w:shd w:val="clear" w:color="auto" w:fill="auto"/>
            <w:vAlign w:val="center"/>
          </w:tcPr>
          <w:p w14:paraId="0926628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17.13</w:t>
            </w:r>
          </w:p>
        </w:tc>
        <w:tc>
          <w:tcPr>
            <w:tcW w:w="3000" w:type="dxa"/>
            <w:tcBorders>
              <w:top w:val="nil"/>
              <w:left w:val="nil"/>
              <w:bottom w:val="single" w:color="auto" w:sz="4" w:space="0"/>
              <w:right w:val="single" w:color="auto" w:sz="8" w:space="0"/>
            </w:tcBorders>
            <w:shd w:val="clear" w:color="auto" w:fill="auto"/>
            <w:vAlign w:val="center"/>
          </w:tcPr>
          <w:p w14:paraId="161A7FB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2D551F0">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4" w:space="0"/>
              <w:right w:val="single" w:color="auto" w:sz="4" w:space="0"/>
            </w:tcBorders>
            <w:shd w:val="clear" w:color="auto" w:fill="auto"/>
            <w:vAlign w:val="center"/>
          </w:tcPr>
          <w:p w14:paraId="07C39FD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204" w:type="dxa"/>
            <w:tcBorders>
              <w:top w:val="nil"/>
              <w:left w:val="nil"/>
              <w:bottom w:val="single" w:color="auto" w:sz="4" w:space="0"/>
              <w:right w:val="single" w:color="auto" w:sz="4" w:space="0"/>
            </w:tcBorders>
            <w:shd w:val="clear" w:color="auto" w:fill="auto"/>
            <w:vAlign w:val="center"/>
          </w:tcPr>
          <w:p w14:paraId="0E94CA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2AAF7DF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17.13</w:t>
            </w:r>
          </w:p>
        </w:tc>
        <w:tc>
          <w:tcPr>
            <w:tcW w:w="3492" w:type="dxa"/>
            <w:tcBorders>
              <w:top w:val="nil"/>
              <w:left w:val="nil"/>
              <w:bottom w:val="single" w:color="auto" w:sz="4" w:space="0"/>
              <w:right w:val="single" w:color="auto" w:sz="4" w:space="0"/>
            </w:tcBorders>
            <w:shd w:val="clear" w:color="auto" w:fill="auto"/>
            <w:vAlign w:val="center"/>
          </w:tcPr>
          <w:p w14:paraId="399B389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17.13</w:t>
            </w:r>
          </w:p>
        </w:tc>
        <w:tc>
          <w:tcPr>
            <w:tcW w:w="3000" w:type="dxa"/>
            <w:tcBorders>
              <w:top w:val="nil"/>
              <w:left w:val="nil"/>
              <w:bottom w:val="single" w:color="auto" w:sz="4" w:space="0"/>
              <w:right w:val="single" w:color="auto" w:sz="8" w:space="0"/>
            </w:tcBorders>
            <w:shd w:val="clear" w:color="auto" w:fill="auto"/>
            <w:vAlign w:val="center"/>
          </w:tcPr>
          <w:p w14:paraId="6CCC506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B524AFF">
        <w:tblPrEx>
          <w:tblCellMar>
            <w:top w:w="0" w:type="dxa"/>
            <w:left w:w="108" w:type="dxa"/>
            <w:bottom w:w="0" w:type="dxa"/>
            <w:right w:w="108" w:type="dxa"/>
          </w:tblCellMar>
        </w:tblPrEx>
        <w:trPr>
          <w:trHeight w:val="450" w:hRule="atLeast"/>
          <w:jc w:val="center"/>
        </w:trPr>
        <w:tc>
          <w:tcPr>
            <w:tcW w:w="1523" w:type="dxa"/>
            <w:tcBorders>
              <w:top w:val="single" w:color="auto" w:sz="4" w:space="0"/>
              <w:left w:val="single" w:color="auto" w:sz="8" w:space="0"/>
              <w:bottom w:val="single" w:color="auto" w:sz="8" w:space="0"/>
              <w:right w:val="single" w:color="auto" w:sz="4" w:space="0"/>
            </w:tcBorders>
            <w:shd w:val="clear" w:color="auto" w:fill="auto"/>
            <w:vAlign w:val="center"/>
          </w:tcPr>
          <w:p w14:paraId="0924A2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204" w:type="dxa"/>
            <w:tcBorders>
              <w:top w:val="nil"/>
              <w:left w:val="nil"/>
              <w:bottom w:val="single" w:color="auto" w:sz="8" w:space="0"/>
              <w:right w:val="single" w:color="auto" w:sz="4" w:space="0"/>
            </w:tcBorders>
            <w:shd w:val="clear" w:color="auto" w:fill="auto"/>
            <w:vAlign w:val="center"/>
          </w:tcPr>
          <w:p w14:paraId="35FCB4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244763C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17.13</w:t>
            </w:r>
          </w:p>
        </w:tc>
        <w:tc>
          <w:tcPr>
            <w:tcW w:w="3492" w:type="dxa"/>
            <w:tcBorders>
              <w:top w:val="nil"/>
              <w:left w:val="nil"/>
              <w:bottom w:val="single" w:color="auto" w:sz="8" w:space="0"/>
              <w:right w:val="single" w:color="auto" w:sz="4" w:space="0"/>
            </w:tcBorders>
            <w:shd w:val="clear" w:color="auto" w:fill="auto"/>
            <w:vAlign w:val="center"/>
          </w:tcPr>
          <w:p w14:paraId="5EFF06A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17.13</w:t>
            </w:r>
          </w:p>
        </w:tc>
        <w:tc>
          <w:tcPr>
            <w:tcW w:w="3000" w:type="dxa"/>
            <w:tcBorders>
              <w:top w:val="nil"/>
              <w:left w:val="nil"/>
              <w:bottom w:val="single" w:color="auto" w:sz="8" w:space="0"/>
              <w:right w:val="single" w:color="auto" w:sz="8" w:space="0"/>
            </w:tcBorders>
            <w:shd w:val="clear" w:color="auto" w:fill="auto"/>
            <w:vAlign w:val="center"/>
          </w:tcPr>
          <w:p w14:paraId="70A3277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bl>
    <w:p w14:paraId="0911FEB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1B0A7EE">
      <w:pPr>
        <w:widowControl/>
        <w:jc w:val="left"/>
        <w:rPr>
          <w:rFonts w:ascii="Times New Roman" w:hAnsi="Times New Roman" w:eastAsia="仿宋_GB2312" w:cs="Times New Roman"/>
          <w:bCs/>
          <w:kern w:val="0"/>
          <w:szCs w:val="21"/>
        </w:rPr>
      </w:pPr>
    </w:p>
    <w:p w14:paraId="001E6DB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2DEF04C">
      <w:pPr>
        <w:keepNext w:val="0"/>
        <w:keepLines w:val="0"/>
        <w:pageBreakBefore w:val="0"/>
        <w:widowControl/>
        <w:kinsoku/>
        <w:overflowPunct/>
        <w:topLinePunct w:val="0"/>
        <w:autoSpaceDE/>
        <w:autoSpaceDN/>
        <w:bidi w:val="0"/>
        <w:adjustRightInd/>
        <w:snapToGrid/>
        <w:spacing w:after="120" w:line="240" w:lineRule="atLeast"/>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E16B6BA">
      <w:pPr>
        <w:keepNext w:val="0"/>
        <w:keepLines w:val="0"/>
        <w:pageBreakBefore w:val="0"/>
        <w:widowControl/>
        <w:kinsoku/>
        <w:wordWrap w:val="0"/>
        <w:overflowPunct/>
        <w:topLinePunct w:val="0"/>
        <w:autoSpaceDE/>
        <w:autoSpaceDN/>
        <w:bidi w:val="0"/>
        <w:adjustRightInd/>
        <w:snapToGrid/>
        <w:spacing w:line="240" w:lineRule="atLeas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lang w:val="en-US" w:eastAsia="zh-CN"/>
        </w:rPr>
        <w:t>中国共产主义青年团怀化市委员会</w:t>
      </w:r>
      <w:r>
        <w:rPr>
          <w:rFonts w:ascii="Times New Roman" w:hAnsi="Times New Roman" w:eastAsia="仿宋_GB2312" w:cs="Times New Roman"/>
          <w:color w:val="000000"/>
          <w:kern w:val="0"/>
          <w:szCs w:val="21"/>
        </w:rPr>
        <w:t xml:space="preserve">                                                                                                               公开06表</w:t>
      </w:r>
    </w:p>
    <w:p w14:paraId="1A55952F">
      <w:pPr>
        <w:keepNext w:val="0"/>
        <w:keepLines w:val="0"/>
        <w:pageBreakBefore w:val="0"/>
        <w:widowControl/>
        <w:kinsoku/>
        <w:overflowPunct/>
        <w:topLinePunct w:val="0"/>
        <w:autoSpaceDE/>
        <w:autoSpaceDN/>
        <w:bidi w:val="0"/>
        <w:adjustRightInd/>
        <w:snapToGrid/>
        <w:spacing w:line="240" w:lineRule="atLeas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4C1333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4888133">
            <w:pPr>
              <w:keepNext w:val="0"/>
              <w:keepLines w:val="0"/>
              <w:pageBreakBefore w:val="0"/>
              <w:widowControl/>
              <w:kinsoku/>
              <w:overflowPunct/>
              <w:topLinePunct w:val="0"/>
              <w:autoSpaceDE/>
              <w:autoSpaceDN/>
              <w:bidi w:val="0"/>
              <w:adjustRightInd/>
              <w:snapToGrid/>
              <w:spacing w:line="240" w:lineRule="atLeas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00BC4994">
            <w:pPr>
              <w:keepNext w:val="0"/>
              <w:keepLines w:val="0"/>
              <w:pageBreakBefore w:val="0"/>
              <w:widowControl/>
              <w:kinsoku/>
              <w:overflowPunct/>
              <w:topLinePunct w:val="0"/>
              <w:autoSpaceDE/>
              <w:autoSpaceDN/>
              <w:bidi w:val="0"/>
              <w:adjustRightInd/>
              <w:snapToGrid/>
              <w:spacing w:line="240" w:lineRule="atLeas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ABCEC61">
            <w:pPr>
              <w:keepNext w:val="0"/>
              <w:keepLines w:val="0"/>
              <w:pageBreakBefore w:val="0"/>
              <w:widowControl/>
              <w:kinsoku/>
              <w:overflowPunct/>
              <w:topLinePunct w:val="0"/>
              <w:autoSpaceDE/>
              <w:autoSpaceDN/>
              <w:bidi w:val="0"/>
              <w:adjustRightInd/>
              <w:snapToGrid/>
              <w:spacing w:line="240" w:lineRule="atLeas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ECC2B6A">
            <w:pPr>
              <w:keepNext w:val="0"/>
              <w:keepLines w:val="0"/>
              <w:pageBreakBefore w:val="0"/>
              <w:widowControl/>
              <w:kinsoku/>
              <w:overflowPunct/>
              <w:topLinePunct w:val="0"/>
              <w:autoSpaceDE/>
              <w:autoSpaceDN/>
              <w:bidi w:val="0"/>
              <w:adjustRightInd/>
              <w:snapToGrid/>
              <w:spacing w:line="240" w:lineRule="atLeas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2E2655A">
            <w:pPr>
              <w:keepNext w:val="0"/>
              <w:keepLines w:val="0"/>
              <w:pageBreakBefore w:val="0"/>
              <w:widowControl/>
              <w:kinsoku/>
              <w:overflowPunct/>
              <w:topLinePunct w:val="0"/>
              <w:autoSpaceDE/>
              <w:autoSpaceDN/>
              <w:bidi w:val="0"/>
              <w:adjustRightInd/>
              <w:snapToGrid/>
              <w:spacing w:line="240" w:lineRule="atLeas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296D400">
            <w:pPr>
              <w:keepNext w:val="0"/>
              <w:keepLines w:val="0"/>
              <w:pageBreakBefore w:val="0"/>
              <w:widowControl/>
              <w:kinsoku/>
              <w:overflowPunct/>
              <w:topLinePunct w:val="0"/>
              <w:autoSpaceDE/>
              <w:autoSpaceDN/>
              <w:bidi w:val="0"/>
              <w:adjustRightInd/>
              <w:snapToGrid/>
              <w:spacing w:line="240" w:lineRule="atLeas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25567F3">
            <w:pPr>
              <w:keepNext w:val="0"/>
              <w:keepLines w:val="0"/>
              <w:pageBreakBefore w:val="0"/>
              <w:widowControl/>
              <w:kinsoku/>
              <w:overflowPunct/>
              <w:topLinePunct w:val="0"/>
              <w:autoSpaceDE/>
              <w:autoSpaceDN/>
              <w:bidi w:val="0"/>
              <w:adjustRightInd/>
              <w:snapToGrid/>
              <w:spacing w:line="240" w:lineRule="atLeas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B1B6F7F">
            <w:pPr>
              <w:keepNext w:val="0"/>
              <w:keepLines w:val="0"/>
              <w:pageBreakBefore w:val="0"/>
              <w:widowControl/>
              <w:kinsoku/>
              <w:overflowPunct/>
              <w:topLinePunct w:val="0"/>
              <w:autoSpaceDE/>
              <w:autoSpaceDN/>
              <w:bidi w:val="0"/>
              <w:adjustRightInd/>
              <w:snapToGrid/>
              <w:spacing w:line="240" w:lineRule="atLeas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4E49341">
            <w:pPr>
              <w:keepNext w:val="0"/>
              <w:keepLines w:val="0"/>
              <w:pageBreakBefore w:val="0"/>
              <w:widowControl/>
              <w:kinsoku/>
              <w:overflowPunct/>
              <w:topLinePunct w:val="0"/>
              <w:autoSpaceDE/>
              <w:autoSpaceDN/>
              <w:bidi w:val="0"/>
              <w:adjustRightInd/>
              <w:snapToGrid/>
              <w:spacing w:line="240" w:lineRule="atLeas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23EFC35">
        <w:tblPrEx>
          <w:tblCellMar>
            <w:top w:w="0" w:type="dxa"/>
            <w:left w:w="108" w:type="dxa"/>
            <w:bottom w:w="0" w:type="dxa"/>
            <w:right w:w="108" w:type="dxa"/>
          </w:tblCellMar>
        </w:tblPrEx>
        <w:trPr>
          <w:trHeight w:val="41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93848F">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6418CA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4EFFB7B">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187.14</w:t>
            </w:r>
          </w:p>
        </w:tc>
        <w:tc>
          <w:tcPr>
            <w:tcW w:w="1116" w:type="dxa"/>
            <w:tcBorders>
              <w:top w:val="nil"/>
              <w:left w:val="nil"/>
              <w:bottom w:val="single" w:color="auto" w:sz="4" w:space="0"/>
              <w:right w:val="single" w:color="auto" w:sz="4" w:space="0"/>
            </w:tcBorders>
            <w:shd w:val="clear" w:color="auto" w:fill="auto"/>
            <w:noWrap/>
            <w:vAlign w:val="center"/>
          </w:tcPr>
          <w:p w14:paraId="3368E6B5">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AD152B7">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C4E361F">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22.49</w:t>
            </w:r>
          </w:p>
        </w:tc>
        <w:tc>
          <w:tcPr>
            <w:tcW w:w="1217" w:type="dxa"/>
            <w:tcBorders>
              <w:top w:val="nil"/>
              <w:left w:val="nil"/>
              <w:bottom w:val="single" w:color="auto" w:sz="4" w:space="0"/>
              <w:right w:val="single" w:color="auto" w:sz="4" w:space="0"/>
            </w:tcBorders>
            <w:shd w:val="clear" w:color="auto" w:fill="auto"/>
            <w:noWrap/>
            <w:vAlign w:val="center"/>
          </w:tcPr>
          <w:p w14:paraId="1AB11419">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27184A10">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06C5856">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C1BB2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EFDA7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310177C">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1EEBB61">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58.31</w:t>
            </w:r>
          </w:p>
        </w:tc>
        <w:tc>
          <w:tcPr>
            <w:tcW w:w="1116" w:type="dxa"/>
            <w:tcBorders>
              <w:top w:val="nil"/>
              <w:left w:val="nil"/>
              <w:bottom w:val="single" w:color="auto" w:sz="4" w:space="0"/>
              <w:right w:val="single" w:color="auto" w:sz="4" w:space="0"/>
            </w:tcBorders>
            <w:shd w:val="clear" w:color="auto" w:fill="auto"/>
            <w:noWrap/>
            <w:vAlign w:val="center"/>
          </w:tcPr>
          <w:p w14:paraId="382C4AB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D038C47">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691F51B6">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4F4D7E4">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AE10BE5">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E400F54">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A23D9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420487">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FF84910">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F3FC5B5">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36.71</w:t>
            </w:r>
          </w:p>
        </w:tc>
        <w:tc>
          <w:tcPr>
            <w:tcW w:w="1116" w:type="dxa"/>
            <w:tcBorders>
              <w:top w:val="nil"/>
              <w:left w:val="nil"/>
              <w:bottom w:val="single" w:color="auto" w:sz="4" w:space="0"/>
              <w:right w:val="single" w:color="auto" w:sz="4" w:space="0"/>
            </w:tcBorders>
            <w:shd w:val="clear" w:color="auto" w:fill="auto"/>
            <w:noWrap/>
            <w:vAlign w:val="center"/>
          </w:tcPr>
          <w:p w14:paraId="58B692AD">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604E48C">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431E203C">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F3BD9FD">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C25A17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B40338E">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52757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66C16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5E5234F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C731A06">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44.29</w:t>
            </w:r>
          </w:p>
        </w:tc>
        <w:tc>
          <w:tcPr>
            <w:tcW w:w="1116" w:type="dxa"/>
            <w:tcBorders>
              <w:top w:val="nil"/>
              <w:left w:val="nil"/>
              <w:bottom w:val="single" w:color="auto" w:sz="4" w:space="0"/>
              <w:right w:val="single" w:color="auto" w:sz="4" w:space="0"/>
            </w:tcBorders>
            <w:shd w:val="clear" w:color="auto" w:fill="auto"/>
            <w:noWrap/>
            <w:vAlign w:val="center"/>
          </w:tcPr>
          <w:p w14:paraId="589E52D5">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555082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D0D7B32">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8E0B8F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2BEA264">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8FDE5A4">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33738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CCD6A4">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5752FDF5">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6D2E1058">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2.56</w:t>
            </w:r>
          </w:p>
        </w:tc>
        <w:tc>
          <w:tcPr>
            <w:tcW w:w="1116" w:type="dxa"/>
            <w:tcBorders>
              <w:top w:val="nil"/>
              <w:left w:val="nil"/>
              <w:bottom w:val="single" w:color="auto" w:sz="4" w:space="0"/>
              <w:right w:val="single" w:color="auto" w:sz="4" w:space="0"/>
            </w:tcBorders>
            <w:shd w:val="clear" w:color="auto" w:fill="auto"/>
            <w:noWrap/>
            <w:vAlign w:val="center"/>
          </w:tcPr>
          <w:p w14:paraId="6050C9A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3C8853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58C9F6DC">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C1121D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9E64468">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w:t>
            </w:r>
            <w:r>
              <w:rPr>
                <w:rFonts w:hint="eastAsia" w:ascii="Times New Roman" w:hAnsi="Times New Roman" w:eastAsia="仿宋_GB2312" w:cs="Times New Roman"/>
                <w:color w:val="000000"/>
                <w:kern w:val="0"/>
                <w:szCs w:val="20"/>
                <w:lang w:eastAsia="zh-CN"/>
              </w:rPr>
              <w:t>构建</w:t>
            </w:r>
          </w:p>
        </w:tc>
        <w:tc>
          <w:tcPr>
            <w:tcW w:w="929" w:type="dxa"/>
            <w:tcBorders>
              <w:top w:val="nil"/>
              <w:left w:val="nil"/>
              <w:bottom w:val="single" w:color="auto" w:sz="4" w:space="0"/>
              <w:right w:val="single" w:color="auto" w:sz="4" w:space="0"/>
            </w:tcBorders>
            <w:shd w:val="clear" w:color="auto" w:fill="auto"/>
            <w:noWrap/>
            <w:vAlign w:val="center"/>
          </w:tcPr>
          <w:p w14:paraId="16A834DC">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C67BB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542C69">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010DA4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662DF12F">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E636CBD">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DE8588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19221CC">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5290D3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8A6BC0C">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75001BCE">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7870F1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E16E55">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48C02C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F9CC309">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18.52</w:t>
            </w:r>
          </w:p>
        </w:tc>
        <w:tc>
          <w:tcPr>
            <w:tcW w:w="1116" w:type="dxa"/>
            <w:tcBorders>
              <w:top w:val="nil"/>
              <w:left w:val="nil"/>
              <w:bottom w:val="single" w:color="auto" w:sz="4" w:space="0"/>
              <w:right w:val="single" w:color="auto" w:sz="4" w:space="0"/>
            </w:tcBorders>
            <w:shd w:val="clear" w:color="auto" w:fill="auto"/>
            <w:noWrap/>
            <w:vAlign w:val="center"/>
          </w:tcPr>
          <w:p w14:paraId="482AC2D4">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D90F0E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40DFE3D">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DFDE3C0">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86C3E5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1744003D">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8BB9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C295A8">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6BF91DF">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527613B5">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C448E9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C375378">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6F13E2BB">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E41B04C">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C64356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D941ADB">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DB2458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E5548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DDBBEB5">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492614D6">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7.89</w:t>
            </w:r>
          </w:p>
        </w:tc>
        <w:tc>
          <w:tcPr>
            <w:tcW w:w="1116" w:type="dxa"/>
            <w:tcBorders>
              <w:top w:val="nil"/>
              <w:left w:val="nil"/>
              <w:bottom w:val="single" w:color="auto" w:sz="4" w:space="0"/>
              <w:right w:val="single" w:color="auto" w:sz="4" w:space="0"/>
            </w:tcBorders>
            <w:shd w:val="clear" w:color="auto" w:fill="auto"/>
            <w:noWrap/>
            <w:vAlign w:val="center"/>
          </w:tcPr>
          <w:p w14:paraId="00F7CAE7">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BEE191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B1EA944">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ED7A70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300F28F">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5C04043D">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1515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5DB14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B1DB58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6C0913FF">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5502D7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7D003D7">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7F08BC73">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3D6AEE1">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56E299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F1A9EF5">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EE6F9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22F1F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6B20D91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616C089">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1.72</w:t>
            </w:r>
          </w:p>
        </w:tc>
        <w:tc>
          <w:tcPr>
            <w:tcW w:w="1116" w:type="dxa"/>
            <w:tcBorders>
              <w:top w:val="nil"/>
              <w:left w:val="nil"/>
              <w:bottom w:val="single" w:color="auto" w:sz="4" w:space="0"/>
              <w:right w:val="single" w:color="auto" w:sz="4" w:space="0"/>
            </w:tcBorders>
            <w:shd w:val="clear" w:color="auto" w:fill="auto"/>
            <w:noWrap/>
            <w:vAlign w:val="center"/>
          </w:tcPr>
          <w:p w14:paraId="6399B5D0">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B3EB15F">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77A83714">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2.65</w:t>
            </w:r>
          </w:p>
        </w:tc>
        <w:tc>
          <w:tcPr>
            <w:tcW w:w="1217" w:type="dxa"/>
            <w:tcBorders>
              <w:top w:val="nil"/>
              <w:left w:val="nil"/>
              <w:bottom w:val="single" w:color="auto" w:sz="4" w:space="0"/>
              <w:right w:val="single" w:color="auto" w:sz="4" w:space="0"/>
            </w:tcBorders>
            <w:shd w:val="clear" w:color="auto" w:fill="auto"/>
            <w:noWrap/>
            <w:vAlign w:val="center"/>
          </w:tcPr>
          <w:p w14:paraId="5EA0595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5C68641">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5EC987AA">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71243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BCF68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52C66E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F7CA176">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17.13</w:t>
            </w:r>
          </w:p>
        </w:tc>
        <w:tc>
          <w:tcPr>
            <w:tcW w:w="1116" w:type="dxa"/>
            <w:tcBorders>
              <w:top w:val="nil"/>
              <w:left w:val="nil"/>
              <w:bottom w:val="single" w:color="auto" w:sz="4" w:space="0"/>
              <w:right w:val="single" w:color="auto" w:sz="4" w:space="0"/>
            </w:tcBorders>
            <w:shd w:val="clear" w:color="auto" w:fill="auto"/>
            <w:noWrap/>
            <w:vAlign w:val="center"/>
          </w:tcPr>
          <w:p w14:paraId="11C78CCD">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38F2DE08">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87D4F23">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21713F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04D4EE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1C28634">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B4E69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06553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41E369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609746E3">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C9712A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AAA28A7">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4647B973">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A8C15C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3C444015">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3AAEA49E">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32CBE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02F8F9">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49F1A0E8">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21DB97F6">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46673E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6CEE9A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67080C9B">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8530AB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15E4078">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DD1E7FC">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B4293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D1543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ADB9BC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47B1E9B">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3.93</w:t>
            </w:r>
          </w:p>
        </w:tc>
        <w:tc>
          <w:tcPr>
            <w:tcW w:w="1116" w:type="dxa"/>
            <w:tcBorders>
              <w:top w:val="nil"/>
              <w:left w:val="nil"/>
              <w:bottom w:val="single" w:color="auto" w:sz="4" w:space="0"/>
              <w:right w:val="single" w:color="auto" w:sz="4" w:space="0"/>
            </w:tcBorders>
            <w:shd w:val="clear" w:color="auto" w:fill="auto"/>
            <w:noWrap/>
            <w:vAlign w:val="center"/>
          </w:tcPr>
          <w:p w14:paraId="7E1B98B9">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1102E4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04166FD6">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ABBFF0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52CF970">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E675F78">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3271B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058F7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0FF886A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128BB0F">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1887FD9">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B4329E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ED10D19">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74E0C9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9AB551F">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DC8C4D5">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30A012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278BE8">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7AED390">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FC87794">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EB81C0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586D67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E86DBEF">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4F2CA28">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658F6F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70D918D">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89B75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0F86B7">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E44DB3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076CB239">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5292091">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494F1EF">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C92CD6A">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5A5F6A1">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0569A1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0ED73F0B">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07992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CF60A5">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5D0817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66DB14A2">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5D8FC2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C405E5F">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D8EB812">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3AC3FE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0C90455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4B7BE75B">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6B336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B13594">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A3F93ED">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0A4C7E0">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3.71</w:t>
            </w:r>
          </w:p>
        </w:tc>
        <w:tc>
          <w:tcPr>
            <w:tcW w:w="1116" w:type="dxa"/>
            <w:tcBorders>
              <w:top w:val="nil"/>
              <w:left w:val="nil"/>
              <w:bottom w:val="single" w:color="auto" w:sz="4" w:space="0"/>
              <w:right w:val="single" w:color="auto" w:sz="4" w:space="0"/>
            </w:tcBorders>
            <w:shd w:val="clear" w:color="auto" w:fill="auto"/>
            <w:noWrap/>
            <w:vAlign w:val="center"/>
          </w:tcPr>
          <w:p w14:paraId="473E251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9F1C05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67353FC">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671FF9">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5445AFF">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9B46CEF">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0D07B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243818">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13580F40">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10D4A24C">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2C1441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A080E65">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21E4C2E">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3.22</w:t>
            </w:r>
          </w:p>
        </w:tc>
        <w:tc>
          <w:tcPr>
            <w:tcW w:w="1217" w:type="dxa"/>
            <w:tcBorders>
              <w:top w:val="nil"/>
              <w:left w:val="nil"/>
              <w:bottom w:val="single" w:color="auto" w:sz="4" w:space="0"/>
              <w:right w:val="single" w:color="auto" w:sz="4" w:space="0"/>
            </w:tcBorders>
            <w:shd w:val="clear" w:color="auto" w:fill="auto"/>
            <w:noWrap/>
            <w:vAlign w:val="center"/>
          </w:tcPr>
          <w:p w14:paraId="06E0174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F0F903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3E1EA9ED">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502CD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1B90B5">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BFB9D3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01E38520">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D6C4A41">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E17AFB8">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E530544">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E5885A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7B8057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D4C70F4">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62397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54C331">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B7F232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7D3A9A2">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CCAD853">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9B4A7D9">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5B484BB7">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3.72</w:t>
            </w:r>
          </w:p>
        </w:tc>
        <w:tc>
          <w:tcPr>
            <w:tcW w:w="1217" w:type="dxa"/>
            <w:tcBorders>
              <w:top w:val="nil"/>
              <w:left w:val="nil"/>
              <w:bottom w:val="single" w:color="auto" w:sz="4" w:space="0"/>
              <w:right w:val="single" w:color="auto" w:sz="4" w:space="0"/>
            </w:tcBorders>
            <w:shd w:val="clear" w:color="auto" w:fill="auto"/>
            <w:noWrap/>
            <w:vAlign w:val="center"/>
          </w:tcPr>
          <w:p w14:paraId="73FD857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BFCE7C7">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5B2C833">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9157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3BC72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8C788C9">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53D9044B">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24F23A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666CC20">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2457ED3E">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0.75</w:t>
            </w:r>
          </w:p>
        </w:tc>
        <w:tc>
          <w:tcPr>
            <w:tcW w:w="1217" w:type="dxa"/>
            <w:tcBorders>
              <w:top w:val="nil"/>
              <w:left w:val="nil"/>
              <w:bottom w:val="single" w:color="auto" w:sz="4" w:space="0"/>
              <w:right w:val="single" w:color="auto" w:sz="4" w:space="0"/>
            </w:tcBorders>
            <w:shd w:val="clear" w:color="auto" w:fill="auto"/>
            <w:noWrap/>
            <w:vAlign w:val="center"/>
          </w:tcPr>
          <w:p w14:paraId="3BBBF58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0701F5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w:t>
            </w:r>
            <w:r>
              <w:rPr>
                <w:rFonts w:hint="eastAsia" w:ascii="Times New Roman" w:hAnsi="Times New Roman" w:eastAsia="仿宋_GB2312" w:cs="Times New Roman"/>
                <w:color w:val="000000"/>
                <w:kern w:val="0"/>
                <w:szCs w:val="20"/>
                <w:lang w:eastAsia="zh-CN"/>
              </w:rPr>
              <w:t>赠与</w:t>
            </w:r>
          </w:p>
          <w:p w14:paraId="6469F648">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w:t>
            </w:r>
            <w:r>
              <w:rPr>
                <w:rFonts w:hint="eastAsia" w:ascii="Times New Roman" w:hAnsi="Times New Roman" w:eastAsia="仿宋_GB2312" w:cs="Times New Roman"/>
                <w:color w:val="000000"/>
                <w:kern w:val="0"/>
                <w:szCs w:val="20"/>
                <w:lang w:eastAsia="zh-CN"/>
              </w:rPr>
              <w:t>赠与</w:t>
            </w:r>
          </w:p>
          <w:p w14:paraId="61871B8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654833F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3A75">
                  <w:pPr>
                    <w:keepNext w:val="0"/>
                    <w:keepLines w:val="0"/>
                    <w:pageBreakBefore w:val="0"/>
                    <w:widowControl/>
                    <w:kinsoku/>
                    <w:overflowPunct/>
                    <w:topLinePunct w:val="0"/>
                    <w:autoSpaceDE/>
                    <w:autoSpaceDN/>
                    <w:bidi w:val="0"/>
                    <w:adjustRightInd/>
                    <w:snapToGrid/>
                    <w:spacing w:line="240" w:lineRule="atLeast"/>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w:t>
                  </w:r>
                  <w:r>
                    <w:rPr>
                      <w:rFonts w:hint="eastAsia" w:ascii="Times New Roman" w:hAnsi="Times New Roman" w:eastAsia="仿宋_GB2312" w:cs="Times New Roman"/>
                      <w:color w:val="000000"/>
                      <w:kern w:val="0"/>
                      <w:sz w:val="20"/>
                      <w:szCs w:val="20"/>
                      <w:lang w:eastAsia="zh-CN"/>
                    </w:rPr>
                    <w:t>赠与</w:t>
                  </w:r>
                </w:p>
              </w:tc>
            </w:tr>
            <w:tr w14:paraId="4870F0F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5DDF">
                  <w:pPr>
                    <w:keepNext w:val="0"/>
                    <w:keepLines w:val="0"/>
                    <w:pageBreakBefore w:val="0"/>
                    <w:widowControl/>
                    <w:kinsoku/>
                    <w:overflowPunct/>
                    <w:topLinePunct w:val="0"/>
                    <w:autoSpaceDE/>
                    <w:autoSpaceDN/>
                    <w:bidi w:val="0"/>
                    <w:adjustRightInd/>
                    <w:snapToGrid/>
                    <w:spacing w:line="240" w:lineRule="atLeast"/>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w:t>
                  </w:r>
                  <w:r>
                    <w:rPr>
                      <w:rFonts w:hint="eastAsia" w:ascii="Times New Roman" w:hAnsi="Times New Roman" w:eastAsia="仿宋_GB2312" w:cs="Times New Roman"/>
                      <w:color w:val="000000"/>
                      <w:kern w:val="0"/>
                      <w:sz w:val="20"/>
                      <w:szCs w:val="20"/>
                      <w:lang w:eastAsia="zh-CN"/>
                    </w:rPr>
                    <w:t>赠与</w:t>
                  </w:r>
                </w:p>
              </w:tc>
            </w:tr>
          </w:tbl>
          <w:p w14:paraId="495EAF49">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022D3C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225E">
                  <w:pPr>
                    <w:keepNext w:val="0"/>
                    <w:keepLines w:val="0"/>
                    <w:pageBreakBefore w:val="0"/>
                    <w:widowControl/>
                    <w:kinsoku/>
                    <w:overflowPunct/>
                    <w:topLinePunct w:val="0"/>
                    <w:autoSpaceDE/>
                    <w:autoSpaceDN/>
                    <w:bidi w:val="0"/>
                    <w:adjustRightInd/>
                    <w:snapToGrid/>
                    <w:spacing w:line="240" w:lineRule="atLeast"/>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w:t>
                  </w:r>
                  <w:r>
                    <w:rPr>
                      <w:rFonts w:hint="eastAsia" w:ascii="Times New Roman" w:hAnsi="Times New Roman" w:eastAsia="仿宋_GB2312" w:cs="Times New Roman"/>
                      <w:color w:val="000000"/>
                      <w:kern w:val="0"/>
                      <w:sz w:val="20"/>
                      <w:szCs w:val="20"/>
                      <w:lang w:eastAsia="zh-CN"/>
                    </w:rPr>
                    <w:t>赠与</w:t>
                  </w:r>
                </w:p>
              </w:tc>
            </w:tr>
            <w:tr w14:paraId="38F6734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0DCD">
                  <w:pPr>
                    <w:keepNext w:val="0"/>
                    <w:keepLines w:val="0"/>
                    <w:pageBreakBefore w:val="0"/>
                    <w:widowControl/>
                    <w:kinsoku/>
                    <w:overflowPunct/>
                    <w:topLinePunct w:val="0"/>
                    <w:autoSpaceDE/>
                    <w:autoSpaceDN/>
                    <w:bidi w:val="0"/>
                    <w:adjustRightInd/>
                    <w:snapToGrid/>
                    <w:spacing w:line="240" w:lineRule="atLeast"/>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56FD250">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71C6C73">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FAE72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2C3CE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08DDA68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2981AF9F">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AC73E5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175FF36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7BE0AC4">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0.04</w:t>
            </w:r>
          </w:p>
        </w:tc>
        <w:tc>
          <w:tcPr>
            <w:tcW w:w="1217" w:type="dxa"/>
            <w:tcBorders>
              <w:top w:val="nil"/>
              <w:left w:val="nil"/>
              <w:bottom w:val="single" w:color="auto" w:sz="4" w:space="0"/>
              <w:right w:val="single" w:color="auto" w:sz="4" w:space="0"/>
            </w:tcBorders>
            <w:shd w:val="clear" w:color="auto" w:fill="auto"/>
            <w:noWrap/>
            <w:vAlign w:val="center"/>
          </w:tcPr>
          <w:p w14:paraId="5CB949C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A6F389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29538202">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345E8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E3B719">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E926D2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9F719B0">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51097E0">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53C237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4A45EAE">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10.49</w:t>
            </w:r>
          </w:p>
        </w:tc>
        <w:tc>
          <w:tcPr>
            <w:tcW w:w="1217" w:type="dxa"/>
            <w:tcBorders>
              <w:top w:val="nil"/>
              <w:left w:val="nil"/>
              <w:bottom w:val="single" w:color="auto" w:sz="4" w:space="0"/>
              <w:right w:val="single" w:color="auto" w:sz="4" w:space="0"/>
            </w:tcBorders>
            <w:shd w:val="clear" w:color="auto" w:fill="auto"/>
            <w:noWrap/>
            <w:vAlign w:val="center"/>
          </w:tcPr>
          <w:p w14:paraId="0E30C20F">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5CF93BB">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1CA4B75">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91758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2B26EF">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5D81267">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A01BAD2">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0.22</w:t>
            </w:r>
          </w:p>
        </w:tc>
        <w:tc>
          <w:tcPr>
            <w:tcW w:w="1116" w:type="dxa"/>
            <w:tcBorders>
              <w:top w:val="nil"/>
              <w:left w:val="nil"/>
              <w:bottom w:val="single" w:color="auto" w:sz="4" w:space="0"/>
              <w:right w:val="single" w:color="auto" w:sz="4" w:space="0"/>
            </w:tcBorders>
            <w:shd w:val="clear" w:color="auto" w:fill="auto"/>
            <w:noWrap/>
            <w:vAlign w:val="center"/>
          </w:tcPr>
          <w:p w14:paraId="55F10AA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6F064875">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6B92E5E2">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E56C83C">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FDF6922">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0AC309A">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1A0B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89CD77">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416A1E47">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66BC469E">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A25C9B9">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BA30394">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57A611F">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1.62</w:t>
            </w:r>
          </w:p>
        </w:tc>
        <w:tc>
          <w:tcPr>
            <w:tcW w:w="1217" w:type="dxa"/>
            <w:tcBorders>
              <w:top w:val="nil"/>
              <w:left w:val="nil"/>
              <w:bottom w:val="single" w:color="auto" w:sz="4" w:space="0"/>
              <w:right w:val="single" w:color="auto" w:sz="4" w:space="0"/>
            </w:tcBorders>
            <w:shd w:val="clear" w:color="auto" w:fill="auto"/>
            <w:noWrap/>
            <w:vAlign w:val="center"/>
          </w:tcPr>
          <w:p w14:paraId="6B655B9C">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BB7BBA1">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AF3448C">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6D4B23">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23F67A">
            <w:pPr>
              <w:keepNext w:val="0"/>
              <w:keepLines w:val="0"/>
              <w:pageBreakBefore w:val="0"/>
              <w:widowControl/>
              <w:kinsoku/>
              <w:overflowPunct/>
              <w:topLinePunct w:val="0"/>
              <w:autoSpaceDE/>
              <w:autoSpaceDN/>
              <w:bidi w:val="0"/>
              <w:adjustRightInd/>
              <w:snapToGrid/>
              <w:spacing w:line="240" w:lineRule="atLeast"/>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0C85546">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191.07</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99400C5">
            <w:pPr>
              <w:keepNext w:val="0"/>
              <w:keepLines w:val="0"/>
              <w:pageBreakBefore w:val="0"/>
              <w:widowControl/>
              <w:kinsoku/>
              <w:overflowPunct/>
              <w:topLinePunct w:val="0"/>
              <w:autoSpaceDE/>
              <w:autoSpaceDN/>
              <w:bidi w:val="0"/>
              <w:adjustRightInd/>
              <w:snapToGrid/>
              <w:spacing w:line="240" w:lineRule="atLeast"/>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D5FA70E">
            <w:pPr>
              <w:keepNext w:val="0"/>
              <w:keepLines w:val="0"/>
              <w:pageBreakBefore w:val="0"/>
              <w:widowControl/>
              <w:suppressLineNumbers w:val="0"/>
              <w:kinsoku/>
              <w:overflowPunct/>
              <w:topLinePunct w:val="0"/>
              <w:autoSpaceDE/>
              <w:autoSpaceDN/>
              <w:bidi w:val="0"/>
              <w:adjustRightInd/>
              <w:snapToGrid/>
              <w:spacing w:line="240" w:lineRule="atLeast"/>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22.49</w:t>
            </w:r>
          </w:p>
        </w:tc>
      </w:tr>
    </w:tbl>
    <w:p w14:paraId="44A6B376">
      <w:pPr>
        <w:keepNext w:val="0"/>
        <w:keepLines w:val="0"/>
        <w:pageBreakBefore w:val="0"/>
        <w:widowControl/>
        <w:kinsoku/>
        <w:overflowPunct/>
        <w:topLinePunct w:val="0"/>
        <w:autoSpaceDE/>
        <w:autoSpaceDN/>
        <w:bidi w:val="0"/>
        <w:adjustRightInd/>
        <w:snapToGrid/>
        <w:spacing w:line="240" w:lineRule="atLeast"/>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E6A9B22">
      <w:pPr>
        <w:widowControl/>
        <w:spacing w:line="400" w:lineRule="exact"/>
        <w:jc w:val="center"/>
        <w:textAlignment w:val="center"/>
        <w:rPr>
          <w:rFonts w:ascii="Times New Roman" w:hAnsi="Times New Roman" w:eastAsia="仿宋_GB2312" w:cs="Times New Roman"/>
          <w:color w:val="000000"/>
          <w:kern w:val="0"/>
          <w:sz w:val="32"/>
          <w:szCs w:val="32"/>
        </w:rPr>
      </w:pPr>
    </w:p>
    <w:p w14:paraId="3A538B9E">
      <w:pP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br w:type="page"/>
      </w:r>
    </w:p>
    <w:p w14:paraId="7907A21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67F6B0C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DD90B0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中国共产主义青年团怀化市委员会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156"/>
        <w:gridCol w:w="1618"/>
        <w:gridCol w:w="1918"/>
        <w:gridCol w:w="1943"/>
        <w:gridCol w:w="1919"/>
        <w:gridCol w:w="1935"/>
        <w:gridCol w:w="1918"/>
        <w:gridCol w:w="1919"/>
      </w:tblGrid>
      <w:tr w14:paraId="7754238B">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D30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FB9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2CD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2C7F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A394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6005601A">
        <w:tblPrEx>
          <w:tblCellMar>
            <w:top w:w="0" w:type="dxa"/>
            <w:left w:w="108" w:type="dxa"/>
            <w:bottom w:w="0" w:type="dxa"/>
            <w:right w:w="108" w:type="dxa"/>
          </w:tblCellMar>
        </w:tblPrEx>
        <w:trPr>
          <w:trHeight w:val="312" w:hRule="exact"/>
          <w:jc w:val="center"/>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808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A8E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823A">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3A4F">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E5E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4B13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FB1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AACAE">
            <w:pPr>
              <w:widowControl/>
              <w:jc w:val="center"/>
              <w:rPr>
                <w:rFonts w:ascii="Times New Roman" w:hAnsi="Times New Roman" w:eastAsia="仿宋_GB2312" w:cs="Times New Roman"/>
                <w:color w:val="000000"/>
                <w:sz w:val="24"/>
                <w:szCs w:val="24"/>
              </w:rPr>
            </w:pPr>
          </w:p>
        </w:tc>
      </w:tr>
      <w:tr w14:paraId="52EAD7E7">
        <w:tblPrEx>
          <w:tblCellMar>
            <w:top w:w="0" w:type="dxa"/>
            <w:left w:w="108" w:type="dxa"/>
            <w:bottom w:w="0" w:type="dxa"/>
            <w:right w:w="108" w:type="dxa"/>
          </w:tblCellMar>
        </w:tblPrEx>
        <w:trPr>
          <w:trHeight w:val="409"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7213">
            <w:pPr>
              <w:jc w:val="center"/>
              <w:rPr>
                <w:rFonts w:ascii="Times New Roman" w:hAnsi="Times New Roman" w:eastAsia="仿宋_GB2312" w:cs="Times New Roman"/>
                <w:color w:val="000000"/>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17C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05E7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C32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0C2B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E52F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1B2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1E30">
            <w:pPr>
              <w:jc w:val="center"/>
              <w:rPr>
                <w:rFonts w:ascii="Times New Roman" w:hAnsi="Times New Roman" w:eastAsia="仿宋_GB2312" w:cs="Times New Roman"/>
                <w:color w:val="000000"/>
                <w:sz w:val="24"/>
                <w:szCs w:val="24"/>
              </w:rPr>
            </w:pPr>
          </w:p>
        </w:tc>
      </w:tr>
      <w:tr w14:paraId="0ABC0C3D">
        <w:tblPrEx>
          <w:tblCellMar>
            <w:top w:w="0" w:type="dxa"/>
            <w:left w:w="108" w:type="dxa"/>
            <w:bottom w:w="0" w:type="dxa"/>
            <w:right w:w="108" w:type="dxa"/>
          </w:tblCellMar>
        </w:tblPrEx>
        <w:trPr>
          <w:trHeight w:val="312" w:hRule="atLeast"/>
          <w:jc w:val="center"/>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FB0E0">
            <w:pPr>
              <w:jc w:val="center"/>
              <w:rPr>
                <w:rFonts w:ascii="Times New Roman" w:hAnsi="Times New Roman" w:eastAsia="仿宋_GB2312" w:cs="Times New Roman"/>
                <w:color w:val="000000"/>
                <w:sz w:val="24"/>
                <w:szCs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039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E923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64DA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6185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F848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7A34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4AFB">
            <w:pPr>
              <w:jc w:val="center"/>
              <w:rPr>
                <w:rFonts w:ascii="Times New Roman" w:hAnsi="Times New Roman" w:eastAsia="仿宋_GB2312" w:cs="Times New Roman"/>
                <w:color w:val="000000"/>
                <w:sz w:val="24"/>
                <w:szCs w:val="24"/>
              </w:rPr>
            </w:pPr>
          </w:p>
        </w:tc>
      </w:tr>
      <w:tr w14:paraId="468D1F2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1A1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B5E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5D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87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AA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85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6D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7F212901">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4B1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8D51">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DD50">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4.75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0CA4">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4.75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4AD9">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78F5">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4.75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238A">
            <w:pPr>
              <w:jc w:val="center"/>
              <w:rPr>
                <w:rFonts w:ascii="Times New Roman" w:hAnsi="Times New Roman" w:eastAsia="仿宋_GB2312" w:cs="Times New Roman"/>
                <w:color w:val="000000"/>
                <w:sz w:val="24"/>
                <w:szCs w:val="24"/>
              </w:rPr>
            </w:pPr>
          </w:p>
        </w:tc>
      </w:tr>
      <w:tr w14:paraId="463390E4">
        <w:tblPrEx>
          <w:tblCellMar>
            <w:top w:w="0" w:type="dxa"/>
            <w:left w:w="108" w:type="dxa"/>
            <w:bottom w:w="0" w:type="dxa"/>
            <w:right w:w="108" w:type="dxa"/>
          </w:tblCellMar>
        </w:tblPrEx>
        <w:trPr>
          <w:trHeight w:val="509"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F779">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27CE">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城乡社区支出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CEA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8DF7">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C014">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D97A">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F0A">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D1EC">
            <w:pPr>
              <w:rPr>
                <w:rFonts w:ascii="Times New Roman" w:hAnsi="Times New Roman" w:eastAsia="仿宋_GB2312" w:cs="Times New Roman"/>
                <w:color w:val="000000"/>
                <w:sz w:val="24"/>
                <w:szCs w:val="24"/>
              </w:rPr>
            </w:pPr>
          </w:p>
        </w:tc>
      </w:tr>
      <w:tr w14:paraId="711D15AE">
        <w:tblPrEx>
          <w:tblCellMar>
            <w:top w:w="0" w:type="dxa"/>
            <w:left w:w="108" w:type="dxa"/>
            <w:bottom w:w="0" w:type="dxa"/>
            <w:right w:w="108" w:type="dxa"/>
          </w:tblCellMar>
        </w:tblPrEx>
        <w:trPr>
          <w:trHeight w:val="509"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0C3F">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54D7">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3A8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4F1A">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4323">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7C6B">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F38B">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F568">
            <w:pPr>
              <w:rPr>
                <w:rFonts w:ascii="Times New Roman" w:hAnsi="Times New Roman" w:eastAsia="仿宋_GB2312" w:cs="Times New Roman"/>
                <w:color w:val="000000"/>
                <w:sz w:val="24"/>
                <w:szCs w:val="24"/>
              </w:rPr>
            </w:pPr>
          </w:p>
        </w:tc>
      </w:tr>
      <w:tr w14:paraId="7E3F98E5">
        <w:tblPrEx>
          <w:tblCellMar>
            <w:top w:w="0" w:type="dxa"/>
            <w:left w:w="108" w:type="dxa"/>
            <w:bottom w:w="0" w:type="dxa"/>
            <w:right w:w="108" w:type="dxa"/>
          </w:tblCellMar>
        </w:tblPrEx>
        <w:trPr>
          <w:trHeight w:val="509"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2118">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2120804</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C2DB">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农村基础设施建设支出</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20F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B9F0">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3A27">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4FF9">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2691">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4.75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0133">
            <w:pPr>
              <w:rPr>
                <w:rFonts w:ascii="Times New Roman" w:hAnsi="Times New Roman" w:eastAsia="仿宋_GB2312" w:cs="Times New Roman"/>
                <w:color w:val="000000"/>
                <w:sz w:val="24"/>
                <w:szCs w:val="24"/>
              </w:rPr>
            </w:pPr>
          </w:p>
        </w:tc>
      </w:tr>
      <w:tr w14:paraId="30892D2C">
        <w:tblPrEx>
          <w:tblCellMar>
            <w:top w:w="0" w:type="dxa"/>
            <w:left w:w="108" w:type="dxa"/>
            <w:bottom w:w="0" w:type="dxa"/>
            <w:right w:w="108" w:type="dxa"/>
          </w:tblCellMar>
        </w:tblPrEx>
        <w:trPr>
          <w:trHeight w:val="509"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57F7">
            <w:pPr>
              <w:jc w:val="center"/>
              <w:rPr>
                <w:rFonts w:ascii="Times New Roman" w:hAnsi="Times New Roman" w:eastAsia="仿宋_GB2312" w:cs="Times New Roman"/>
                <w:color w:val="000000"/>
                <w:sz w:val="24"/>
                <w:szCs w:val="24"/>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B8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E9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03A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867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2E8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C1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B56E">
            <w:pPr>
              <w:rPr>
                <w:rFonts w:ascii="Times New Roman" w:hAnsi="Times New Roman" w:eastAsia="仿宋_GB2312" w:cs="Times New Roman"/>
                <w:color w:val="000000"/>
                <w:sz w:val="24"/>
                <w:szCs w:val="24"/>
              </w:rPr>
            </w:pPr>
          </w:p>
        </w:tc>
      </w:tr>
      <w:tr w14:paraId="47CB5D74">
        <w:tblPrEx>
          <w:tblCellMar>
            <w:top w:w="0" w:type="dxa"/>
            <w:left w:w="108" w:type="dxa"/>
            <w:bottom w:w="0" w:type="dxa"/>
            <w:right w:w="108" w:type="dxa"/>
          </w:tblCellMar>
        </w:tblPrEx>
        <w:trPr>
          <w:trHeight w:val="509"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ED4A">
            <w:pPr>
              <w:jc w:val="center"/>
              <w:rPr>
                <w:rFonts w:ascii="Times New Roman" w:hAnsi="Times New Roman" w:eastAsia="仿宋_GB2312" w:cs="Times New Roman"/>
                <w:color w:val="000000"/>
                <w:sz w:val="24"/>
                <w:szCs w:val="24"/>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446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B6A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29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E5C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C44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254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1E7D">
            <w:pPr>
              <w:rPr>
                <w:rFonts w:ascii="Times New Roman" w:hAnsi="Times New Roman" w:eastAsia="仿宋_GB2312" w:cs="Times New Roman"/>
                <w:color w:val="000000"/>
                <w:sz w:val="24"/>
                <w:szCs w:val="24"/>
              </w:rPr>
            </w:pPr>
          </w:p>
        </w:tc>
      </w:tr>
      <w:tr w14:paraId="3EEC70E3">
        <w:tblPrEx>
          <w:tblCellMar>
            <w:top w:w="0" w:type="dxa"/>
            <w:left w:w="108" w:type="dxa"/>
            <w:bottom w:w="0" w:type="dxa"/>
            <w:right w:w="108" w:type="dxa"/>
          </w:tblCellMar>
        </w:tblPrEx>
        <w:trPr>
          <w:trHeight w:val="509" w:hRule="atLeast"/>
          <w:jc w:val="center"/>
        </w:trPr>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6CAE">
            <w:pPr>
              <w:jc w:val="center"/>
              <w:rPr>
                <w:rFonts w:ascii="Times New Roman" w:hAnsi="Times New Roman" w:eastAsia="仿宋_GB2312" w:cs="Times New Roman"/>
                <w:color w:val="000000"/>
                <w:sz w:val="24"/>
                <w:szCs w:val="24"/>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695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161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C31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84F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A90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283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DB83">
            <w:pPr>
              <w:rPr>
                <w:rFonts w:ascii="Times New Roman" w:hAnsi="Times New Roman" w:eastAsia="仿宋_GB2312" w:cs="Times New Roman"/>
                <w:color w:val="000000"/>
                <w:sz w:val="24"/>
                <w:szCs w:val="24"/>
              </w:rPr>
            </w:pPr>
          </w:p>
        </w:tc>
      </w:tr>
    </w:tbl>
    <w:p w14:paraId="7EC65A58">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31EABD7F">
      <w:pPr>
        <w:widowControl/>
        <w:jc w:val="both"/>
        <w:rPr>
          <w:rFonts w:ascii="Times New Roman" w:hAnsi="Times New Roman" w:eastAsia="方正小标宋_GBK" w:cs="Times New Roman"/>
          <w:color w:val="000000"/>
          <w:kern w:val="0"/>
          <w:sz w:val="36"/>
          <w:szCs w:val="36"/>
        </w:rPr>
      </w:pPr>
    </w:p>
    <w:p w14:paraId="1D7BADB4">
      <w:pPr>
        <w:widowControl/>
        <w:spacing w:line="400" w:lineRule="exact"/>
        <w:textAlignment w:val="center"/>
        <w:rPr>
          <w:rFonts w:ascii="Times New Roman" w:hAnsi="Times New Roman" w:eastAsia="黑体" w:cs="Times New Roman"/>
          <w:color w:val="000000"/>
          <w:kern w:val="0"/>
          <w:sz w:val="36"/>
          <w:szCs w:val="36"/>
        </w:rPr>
      </w:pPr>
    </w:p>
    <w:p w14:paraId="3A163D4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34F70B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7C8829B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中国共产主义青年团怀化市委员会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EE66BD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A63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9BA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30BB655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7CC2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F4D7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B12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E90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4D9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1B4AF401">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5F4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403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0CED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6DB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2E788">
            <w:pPr>
              <w:jc w:val="center"/>
              <w:rPr>
                <w:rFonts w:ascii="Times New Roman" w:hAnsi="Times New Roman" w:eastAsia="仿宋_GB2312" w:cs="Times New Roman"/>
                <w:color w:val="000000"/>
                <w:sz w:val="24"/>
                <w:szCs w:val="24"/>
              </w:rPr>
            </w:pPr>
          </w:p>
        </w:tc>
      </w:tr>
      <w:tr w14:paraId="51DDFAA3">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B1B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443E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D47A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11C0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401E1">
            <w:pPr>
              <w:jc w:val="center"/>
              <w:rPr>
                <w:rFonts w:ascii="Times New Roman" w:hAnsi="Times New Roman" w:eastAsia="仿宋_GB2312" w:cs="Times New Roman"/>
                <w:color w:val="000000"/>
                <w:sz w:val="24"/>
                <w:szCs w:val="24"/>
              </w:rPr>
            </w:pPr>
          </w:p>
        </w:tc>
      </w:tr>
      <w:tr w14:paraId="6AF5E6C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740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597E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4A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3A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4825888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20A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F80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89C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74C4">
            <w:pPr>
              <w:jc w:val="center"/>
              <w:rPr>
                <w:rFonts w:ascii="Times New Roman" w:hAnsi="Times New Roman" w:eastAsia="仿宋_GB2312" w:cs="Times New Roman"/>
                <w:color w:val="000000"/>
                <w:sz w:val="24"/>
                <w:szCs w:val="24"/>
              </w:rPr>
            </w:pPr>
          </w:p>
        </w:tc>
      </w:tr>
      <w:tr w14:paraId="6A11B9D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034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F497">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748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A69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4B58">
            <w:pPr>
              <w:rPr>
                <w:rFonts w:ascii="Times New Roman" w:hAnsi="Times New Roman" w:eastAsia="仿宋_GB2312" w:cs="Times New Roman"/>
                <w:color w:val="000000"/>
                <w:sz w:val="24"/>
                <w:szCs w:val="24"/>
              </w:rPr>
            </w:pPr>
          </w:p>
        </w:tc>
      </w:tr>
      <w:tr w14:paraId="5571E5B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3FC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164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8CC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4B8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521C">
            <w:pPr>
              <w:rPr>
                <w:rFonts w:ascii="Times New Roman" w:hAnsi="Times New Roman" w:eastAsia="仿宋_GB2312" w:cs="Times New Roman"/>
                <w:color w:val="000000"/>
                <w:sz w:val="24"/>
                <w:szCs w:val="24"/>
              </w:rPr>
            </w:pPr>
          </w:p>
        </w:tc>
      </w:tr>
      <w:tr w14:paraId="446098B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7C7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910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628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838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FD7C">
            <w:pPr>
              <w:rPr>
                <w:rFonts w:ascii="Times New Roman" w:hAnsi="Times New Roman" w:eastAsia="宋体" w:cs="Times New Roman"/>
                <w:color w:val="000000"/>
                <w:sz w:val="24"/>
                <w:szCs w:val="24"/>
              </w:rPr>
            </w:pPr>
          </w:p>
        </w:tc>
      </w:tr>
      <w:tr w14:paraId="4DDC4FA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E7C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B2D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4C6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3ECF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0768">
            <w:pPr>
              <w:rPr>
                <w:rFonts w:ascii="Times New Roman" w:hAnsi="Times New Roman" w:eastAsia="宋体" w:cs="Times New Roman"/>
                <w:color w:val="000000"/>
                <w:sz w:val="24"/>
                <w:szCs w:val="24"/>
              </w:rPr>
            </w:pPr>
          </w:p>
        </w:tc>
      </w:tr>
      <w:tr w14:paraId="0AEC64D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750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F3D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459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4C4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CEA2">
            <w:pPr>
              <w:rPr>
                <w:rFonts w:ascii="Times New Roman" w:hAnsi="Times New Roman" w:eastAsia="宋体" w:cs="Times New Roman"/>
                <w:color w:val="000000"/>
                <w:sz w:val="24"/>
                <w:szCs w:val="24"/>
              </w:rPr>
            </w:pPr>
          </w:p>
        </w:tc>
      </w:tr>
      <w:tr w14:paraId="57552B7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927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F5F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52D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086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6CBE">
            <w:pPr>
              <w:rPr>
                <w:rFonts w:ascii="Times New Roman" w:hAnsi="Times New Roman" w:eastAsia="宋体" w:cs="Times New Roman"/>
                <w:color w:val="000000"/>
                <w:sz w:val="24"/>
                <w:szCs w:val="24"/>
              </w:rPr>
            </w:pPr>
          </w:p>
        </w:tc>
      </w:tr>
    </w:tbl>
    <w:p w14:paraId="60D7B4D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75D807B0">
      <w:pPr>
        <w:widowControl/>
        <w:jc w:val="left"/>
        <w:textAlignment w:val="center"/>
        <w:rPr>
          <w:rFonts w:ascii="Times New Roman" w:hAnsi="Times New Roman" w:eastAsia="宋体" w:cs="Times New Roman"/>
          <w:color w:val="000000"/>
          <w:kern w:val="0"/>
          <w:sz w:val="24"/>
          <w:szCs w:val="24"/>
        </w:rPr>
      </w:pPr>
    </w:p>
    <w:p w14:paraId="607A1858">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76181A9F">
      <w:pPr>
        <w:widowControl/>
        <w:jc w:val="center"/>
        <w:rPr>
          <w:rFonts w:ascii="Times New Roman" w:hAnsi="Times New Roman" w:eastAsia="方正小标宋_GBK" w:cs="Times New Roman"/>
          <w:color w:val="000000"/>
          <w:kern w:val="0"/>
          <w:sz w:val="36"/>
          <w:szCs w:val="36"/>
        </w:rPr>
      </w:pPr>
    </w:p>
    <w:p w14:paraId="6F3EA850">
      <w:pPr>
        <w:pStyle w:val="8"/>
        <w:spacing w:line="400" w:lineRule="exact"/>
        <w:rPr>
          <w:rFonts w:ascii="Times New Roman" w:hAnsi="Times New Roman" w:eastAsia="华文中宋" w:cs="Times New Roman"/>
          <w:color w:val="000000"/>
          <w:kern w:val="0"/>
          <w:sz w:val="32"/>
          <w:szCs w:val="32"/>
        </w:rPr>
      </w:pPr>
    </w:p>
    <w:p w14:paraId="3A91D61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5C438AE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6F2347A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sz w:val="20"/>
          <w:szCs w:val="20"/>
          <w:lang w:val="en-US" w:eastAsia="zh-CN"/>
        </w:rPr>
        <w:t>中国共产主义青年团怀化市委员会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85D747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3FFE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B950D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1D531F90">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816B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A76C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BFB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605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93FB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2394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64F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6E01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2B999B81">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993D">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C518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2DE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24D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A89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8D77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4EF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C93F">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844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9D8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0BD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C5149">
            <w:pPr>
              <w:jc w:val="center"/>
              <w:rPr>
                <w:rFonts w:ascii="Times New Roman" w:hAnsi="Times New Roman" w:eastAsia="仿宋_GB2312" w:cs="Times New Roman"/>
                <w:color w:val="000000"/>
                <w:sz w:val="22"/>
              </w:rPr>
            </w:pPr>
          </w:p>
        </w:tc>
      </w:tr>
      <w:tr w14:paraId="56241166">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79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1D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85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3B1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DF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DAF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70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9E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B6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50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29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57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6101954D">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51E6">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5.65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B50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25A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4.85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CF6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77E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4.85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A4C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0B5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5.49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216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3181">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4.85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DEB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878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4.85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C05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0.64</w:t>
            </w:r>
          </w:p>
        </w:tc>
      </w:tr>
    </w:tbl>
    <w:p w14:paraId="5A25190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385E6D64">
      <w:pPr>
        <w:autoSpaceDE w:val="0"/>
        <w:autoSpaceDN w:val="0"/>
        <w:adjustRightInd w:val="0"/>
        <w:ind w:left="315" w:leftChars="150"/>
        <w:jc w:val="left"/>
        <w:rPr>
          <w:rFonts w:ascii="Times New Roman" w:hAnsi="Times New Roman" w:eastAsia="宋体" w:cs="Times New Roman"/>
          <w:kern w:val="0"/>
          <w:sz w:val="24"/>
          <w:szCs w:val="24"/>
        </w:rPr>
      </w:pPr>
    </w:p>
    <w:p w14:paraId="38F53621">
      <w:pPr>
        <w:autoSpaceDE w:val="0"/>
        <w:autoSpaceDN w:val="0"/>
        <w:adjustRightInd w:val="0"/>
        <w:ind w:left="315" w:leftChars="150"/>
        <w:jc w:val="left"/>
        <w:rPr>
          <w:rFonts w:ascii="Times New Roman" w:hAnsi="Times New Roman" w:eastAsia="宋体" w:cs="Times New Roman"/>
          <w:kern w:val="0"/>
          <w:sz w:val="24"/>
          <w:szCs w:val="24"/>
        </w:rPr>
      </w:pPr>
    </w:p>
    <w:p w14:paraId="6769131D">
      <w:pPr>
        <w:autoSpaceDE w:val="0"/>
        <w:autoSpaceDN w:val="0"/>
        <w:adjustRightInd w:val="0"/>
        <w:ind w:left="315" w:leftChars="150"/>
        <w:jc w:val="left"/>
        <w:rPr>
          <w:rFonts w:ascii="Times New Roman" w:hAnsi="Times New Roman" w:eastAsia="宋体" w:cs="Times New Roman"/>
          <w:kern w:val="0"/>
          <w:sz w:val="24"/>
          <w:szCs w:val="24"/>
        </w:rPr>
      </w:pPr>
    </w:p>
    <w:p w14:paraId="274B454C">
      <w:pPr>
        <w:autoSpaceDE w:val="0"/>
        <w:autoSpaceDN w:val="0"/>
        <w:adjustRightInd w:val="0"/>
        <w:ind w:left="315" w:leftChars="150"/>
        <w:jc w:val="left"/>
        <w:rPr>
          <w:rFonts w:ascii="Times New Roman" w:hAnsi="Times New Roman" w:eastAsia="宋体" w:cs="Times New Roman"/>
          <w:kern w:val="0"/>
          <w:sz w:val="24"/>
          <w:szCs w:val="24"/>
        </w:rPr>
      </w:pPr>
    </w:p>
    <w:p w14:paraId="1E040A1D">
      <w:pPr>
        <w:autoSpaceDE w:val="0"/>
        <w:autoSpaceDN w:val="0"/>
        <w:adjustRightInd w:val="0"/>
        <w:ind w:left="315" w:leftChars="150"/>
        <w:jc w:val="left"/>
        <w:rPr>
          <w:rFonts w:ascii="Times New Roman" w:hAnsi="Times New Roman" w:eastAsia="宋体" w:cs="Times New Roman"/>
          <w:kern w:val="0"/>
          <w:sz w:val="24"/>
          <w:szCs w:val="24"/>
        </w:rPr>
      </w:pPr>
    </w:p>
    <w:p w14:paraId="31E9D46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1F6A45B6">
      <w:pPr>
        <w:pStyle w:val="13"/>
        <w:rPr>
          <w:rFonts w:ascii="Times New Roman" w:hAnsi="Times New Roman" w:cs="Times New Roman"/>
          <w:sz w:val="72"/>
          <w:szCs w:val="72"/>
        </w:rPr>
      </w:pPr>
    </w:p>
    <w:p w14:paraId="793370C6">
      <w:pPr>
        <w:pStyle w:val="13"/>
        <w:rPr>
          <w:rFonts w:ascii="Times New Roman" w:hAnsi="Times New Roman" w:cs="Times New Roman"/>
          <w:sz w:val="72"/>
          <w:szCs w:val="72"/>
        </w:rPr>
      </w:pPr>
    </w:p>
    <w:p w14:paraId="4F2ABB6E">
      <w:pPr>
        <w:pStyle w:val="13"/>
        <w:rPr>
          <w:rFonts w:ascii="Times New Roman" w:hAnsi="Times New Roman" w:cs="Times New Roman"/>
          <w:sz w:val="72"/>
          <w:szCs w:val="72"/>
        </w:rPr>
      </w:pPr>
    </w:p>
    <w:p w14:paraId="210EBD2E">
      <w:pPr>
        <w:pStyle w:val="13"/>
        <w:jc w:val="center"/>
        <w:rPr>
          <w:rFonts w:ascii="Times New Roman" w:hAnsi="Times New Roman" w:cs="Times New Roman"/>
          <w:sz w:val="72"/>
          <w:szCs w:val="72"/>
        </w:rPr>
      </w:pPr>
    </w:p>
    <w:p w14:paraId="6C30B20A">
      <w:pPr>
        <w:pStyle w:val="13"/>
        <w:jc w:val="center"/>
        <w:rPr>
          <w:rFonts w:ascii="Times New Roman" w:hAnsi="Times New Roman" w:eastAsia="方正小标宋_GBK" w:cs="Times New Roman"/>
          <w:sz w:val="72"/>
          <w:szCs w:val="72"/>
        </w:rPr>
      </w:pPr>
    </w:p>
    <w:p w14:paraId="5A09C871">
      <w:pPr>
        <w:pStyle w:val="13"/>
        <w:spacing w:line="360" w:lineRule="auto"/>
        <w:jc w:val="center"/>
        <w:rPr>
          <w:rFonts w:hint="eastAsia" w:ascii="方正公文小标宋" w:hAnsi="方正公文小标宋" w:eastAsia="方正公文小标宋" w:cs="方正公文小标宋"/>
          <w:sz w:val="52"/>
          <w:szCs w:val="52"/>
        </w:rPr>
      </w:pPr>
      <w:r>
        <w:rPr>
          <w:rFonts w:hint="eastAsia" w:ascii="方正公文小标宋" w:hAnsi="方正公文小标宋" w:eastAsia="方正公文小标宋" w:cs="方正公文小标宋"/>
          <w:sz w:val="52"/>
          <w:szCs w:val="52"/>
        </w:rPr>
        <w:t>第三部分</w:t>
      </w:r>
    </w:p>
    <w:p w14:paraId="32C66031">
      <w:pPr>
        <w:pStyle w:val="13"/>
        <w:spacing w:line="360" w:lineRule="auto"/>
        <w:jc w:val="center"/>
        <w:rPr>
          <w:rFonts w:hint="eastAsia" w:ascii="方正公文小标宋" w:hAnsi="方正公文小标宋" w:eastAsia="方正公文小标宋" w:cs="方正公文小标宋"/>
          <w:sz w:val="52"/>
          <w:szCs w:val="52"/>
        </w:rPr>
      </w:pPr>
      <w:r>
        <w:rPr>
          <w:rFonts w:hint="eastAsia" w:ascii="方正公文小标宋" w:hAnsi="方正公文小标宋" w:eastAsia="方正公文小标宋" w:cs="方正公文小标宋"/>
          <w:sz w:val="52"/>
          <w:szCs w:val="52"/>
        </w:rPr>
        <w:t>2024年度部门决算情况说明</w:t>
      </w:r>
    </w:p>
    <w:p w14:paraId="7694FF3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7A0ED7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3C62EA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379.57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11.19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2024年度因单位工作需要增加相应项目开支</w:t>
      </w:r>
      <w:r>
        <w:rPr>
          <w:rFonts w:hint="eastAsia" w:ascii="Times New Roman" w:hAnsi="Times New Roman" w:eastAsia="仿宋_GB2312" w:cs="Times New Roman"/>
          <w:sz w:val="32"/>
          <w:szCs w:val="32"/>
          <w:lang w:eastAsia="zh-CN"/>
        </w:rPr>
        <w:t>。</w:t>
      </w:r>
    </w:p>
    <w:p w14:paraId="49BBCD3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1A0891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379.57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379.07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99.87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0.13</w:t>
      </w:r>
      <w:r>
        <w:rPr>
          <w:rFonts w:ascii="Times New Roman" w:hAnsi="Times New Roman" w:eastAsia="仿宋_GB2312" w:cs="Times New Roman"/>
          <w:sz w:val="32"/>
          <w:szCs w:val="32"/>
        </w:rPr>
        <w:t>%。</w:t>
      </w:r>
    </w:p>
    <w:p w14:paraId="42EF99C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72F025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379.57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214.06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56.40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165.51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43.60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1FBE5D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57ECF4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379.07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11.07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3.05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2024年度因单位</w:t>
      </w:r>
      <w:r>
        <w:rPr>
          <w:rFonts w:hint="eastAsia"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rPr>
        <w:t>需要增加相应项目开支</w:t>
      </w:r>
      <w:r>
        <w:rPr>
          <w:rFonts w:hint="eastAsia" w:ascii="Times New Roman" w:hAnsi="Times New Roman" w:eastAsia="仿宋_GB2312" w:cs="Times New Roman"/>
          <w:sz w:val="32"/>
          <w:szCs w:val="32"/>
          <w:lang w:eastAsia="zh-CN"/>
        </w:rPr>
        <w:t>。</w:t>
      </w:r>
    </w:p>
    <w:p w14:paraId="626AC0C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C0C8BB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832CA1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374.32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98.62</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11.08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3.05</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因为</w:t>
      </w:r>
      <w:r>
        <w:rPr>
          <w:rFonts w:hint="eastAsia" w:ascii="Times New Roman" w:hAnsi="Times New Roman" w:eastAsia="仿宋_GB2312" w:cs="Times New Roman"/>
          <w:sz w:val="32"/>
          <w:szCs w:val="32"/>
        </w:rPr>
        <w:t>2024年度因单位工作需要增加相应项目开支</w:t>
      </w:r>
      <w:r>
        <w:rPr>
          <w:rFonts w:hint="eastAsia" w:ascii="Times New Roman" w:hAnsi="Times New Roman" w:eastAsia="仿宋_GB2312" w:cs="Times New Roman"/>
          <w:sz w:val="32"/>
          <w:szCs w:val="32"/>
          <w:lang w:eastAsia="zh-CN"/>
        </w:rPr>
        <w:t>。</w:t>
      </w:r>
    </w:p>
    <w:p w14:paraId="1DCC5BE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C0CFF6E">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374.32</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321.86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85.99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支出27.35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支出7.98</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2.13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）支出17.13</w:t>
      </w:r>
      <w:r>
        <w:rPr>
          <w:rFonts w:hint="eastAsia" w:ascii="Times New Roman" w:hAnsi="Times New Roman" w:eastAsia="仿宋_GB2312" w:cs="Times New Roman"/>
          <w:sz w:val="32"/>
          <w:szCs w:val="32"/>
          <w:lang w:val="en-US" w:eastAsia="zh-CN"/>
        </w:rPr>
        <w:t>万元，占比4.57%。</w:t>
      </w:r>
    </w:p>
    <w:p w14:paraId="7001FB0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729AAE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340.30</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374.32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110.00</w:t>
      </w:r>
      <w:r>
        <w:rPr>
          <w:rFonts w:ascii="Times New Roman" w:hAnsi="Times New Roman" w:eastAsia="仿宋_GB2312" w:cs="Times New Roman"/>
          <w:sz w:val="32"/>
          <w:szCs w:val="32"/>
        </w:rPr>
        <w:t>%，其中：</w:t>
      </w:r>
    </w:p>
    <w:p w14:paraId="72A2663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1.</w:t>
      </w:r>
      <w:r>
        <w:rPr>
          <w:rFonts w:hint="eastAsia" w:ascii="Times New Roman" w:hAnsi="Times New Roman" w:eastAsia="仿宋_GB2312"/>
          <w:sz w:val="32"/>
          <w:szCs w:val="32"/>
        </w:rPr>
        <w:t>一般公共服务（类）群众团体事务（款）行政运行（项）。</w:t>
      </w:r>
    </w:p>
    <w:p w14:paraId="7A6AA4A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217.04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169.22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77.97</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社保测算和实际发放有点差别。</w:t>
      </w:r>
    </w:p>
    <w:p w14:paraId="719282F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一般公共服务（类）群众团体事务（款）一般行政管理事务（项）。</w:t>
      </w:r>
    </w:p>
    <w:p w14:paraId="5294223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112.61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145.30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2024年度根据实际工作需要年中追加项目开支。</w:t>
      </w:r>
    </w:p>
    <w:p w14:paraId="02D1E5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一般公共服务（类）群众团体事务（款）其他群众团体事务支出（项）。</w:t>
      </w:r>
    </w:p>
    <w:p w14:paraId="57AE9AA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13.38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年中追加结转2022年汽车南站青年之家建设经费项目。</w:t>
      </w:r>
    </w:p>
    <w:p w14:paraId="301AAD3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一般公共服务（类）组织事务（款）其他组织事务支出（项）。</w:t>
      </w:r>
    </w:p>
    <w:p w14:paraId="722BC0F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年中追加</w:t>
      </w:r>
      <w:r>
        <w:rPr>
          <w:rFonts w:hint="eastAsia" w:ascii="Times New Roman" w:hAnsi="Times New Roman" w:eastAsia="仿宋_GB2312"/>
          <w:sz w:val="32"/>
          <w:szCs w:val="32"/>
        </w:rPr>
        <w:t>人才资源开展专项资金</w:t>
      </w:r>
      <w:r>
        <w:rPr>
          <w:rFonts w:hint="eastAsia" w:ascii="Times New Roman" w:hAnsi="Times New Roman" w:eastAsia="仿宋_GB2312"/>
          <w:sz w:val="32"/>
          <w:szCs w:val="32"/>
          <w:lang w:val="en-US" w:eastAsia="zh-CN"/>
        </w:rPr>
        <w:t>项目。</w:t>
      </w:r>
    </w:p>
    <w:p w14:paraId="7B60025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一般公共服务（类）其他一般公共服务支出（款）其他一般公共服务支出（项）。</w:t>
      </w:r>
    </w:p>
    <w:p w14:paraId="280F27E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对个人和家庭的补助中生活补助未纳入年初预算。</w:t>
      </w:r>
    </w:p>
    <w:p w14:paraId="3DFD9A4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社会保障和就业支出（类）行政事业单位养老支出（款）机关事业单位基本养老保险缴费支出（项）。</w:t>
      </w:r>
    </w:p>
    <w:p w14:paraId="04874FC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19.67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19.23</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val="en-US" w:eastAsia="zh-CN"/>
        </w:rPr>
        <w:t>的97.76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社保测算和实际发放有点差别。</w:t>
      </w:r>
    </w:p>
    <w:p w14:paraId="59E93AB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社会保障和就业支出（类）就业补助（款）其他就业补助支出（项）。</w:t>
      </w:r>
    </w:p>
    <w:p w14:paraId="20A8216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8.12</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val="en-US" w:eastAsia="zh-CN"/>
        </w:rPr>
        <w:t>的0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怀化市就业补助项目未纳入年初预算。</w:t>
      </w:r>
    </w:p>
    <w:p w14:paraId="6323D9A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卫生健康支出（类）行政事业单位医疗（款）行政单位医疗（项）。</w:t>
      </w:r>
    </w:p>
    <w:p w14:paraId="0E073EA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97.91</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医疗保险按照上年基数做的预算，和实际发放有点差别。</w:t>
      </w:r>
    </w:p>
    <w:p w14:paraId="2DD6634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住房保障支出（类）住房改革支出（款）住房公积金（项）。</w:t>
      </w:r>
    </w:p>
    <w:p w14:paraId="02E2A2B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104.26</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住房公积金按照上年基数做的预算，和实际发放有点差别。</w:t>
      </w:r>
    </w:p>
    <w:p w14:paraId="6225D7D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C11E2E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213.56</w:t>
      </w:r>
      <w:r>
        <w:rPr>
          <w:rFonts w:ascii="Times New Roman" w:hAnsi="Times New Roman" w:eastAsia="仿宋_GB2312" w:cs="Times New Roman"/>
          <w:sz w:val="32"/>
          <w:szCs w:val="32"/>
        </w:rPr>
        <w:t>万元，其中：</w:t>
      </w:r>
    </w:p>
    <w:p w14:paraId="6DF84A7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191.07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89.47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、职工基本医疗保险缴费、其他社会保障缴费、住房公积金、对个人和家庭的补助、生活补助、其他对个人和家庭的补助</w:t>
      </w:r>
      <w:r>
        <w:rPr>
          <w:rFonts w:ascii="Times New Roman" w:hAnsi="Times New Roman" w:eastAsia="仿宋_GB2312" w:cs="Times New Roman"/>
          <w:sz w:val="32"/>
          <w:szCs w:val="32"/>
        </w:rPr>
        <w:t>。</w:t>
      </w:r>
    </w:p>
    <w:p w14:paraId="514676A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22.49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10.53</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eastAsia="zh-CN"/>
        </w:rPr>
        <w:t>、劳务费、工会经费、福利费、公务用车运行维护费、其他交通费用、其他商品和服务支出</w:t>
      </w:r>
      <w:r>
        <w:rPr>
          <w:rFonts w:ascii="Times New Roman" w:hAnsi="Times New Roman" w:eastAsia="仿宋_GB2312" w:cs="Times New Roman"/>
          <w:sz w:val="32"/>
          <w:szCs w:val="32"/>
        </w:rPr>
        <w:t>。</w:t>
      </w:r>
    </w:p>
    <w:p w14:paraId="03B15010">
      <w:pPr>
        <w:pStyle w:val="13"/>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3DAEFA02">
      <w:pPr>
        <w:pStyle w:val="13"/>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F8D16F1">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5.65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5.49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97.17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2024年度根据财政要求压减经费开支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2024年度根据财政要求压减经费开支</w:t>
      </w:r>
      <w:r>
        <w:rPr>
          <w:rFonts w:ascii="Times New Roman" w:hAnsi="Times New Roman" w:eastAsia="仿宋_GB2312" w:cs="Times New Roman"/>
          <w:sz w:val="32"/>
          <w:szCs w:val="32"/>
        </w:rPr>
        <w:t>。</w:t>
      </w:r>
    </w:p>
    <w:p w14:paraId="48F89FF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578EB7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因公出国（境）</w:t>
      </w:r>
      <w:r>
        <w:rPr>
          <w:rFonts w:hint="eastAsia" w:ascii="Times New Roman" w:hAnsi="Times New Roman" w:eastAsia="仿宋_GB2312"/>
          <w:sz w:val="32"/>
          <w:szCs w:val="32"/>
          <w:lang w:val="en-US" w:eastAsia="zh-CN"/>
        </w:rPr>
        <w:t>公务活动</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因公出国（境）</w:t>
      </w:r>
      <w:r>
        <w:rPr>
          <w:rFonts w:hint="eastAsia" w:ascii="Times New Roman" w:hAnsi="Times New Roman" w:eastAsia="仿宋_GB2312"/>
          <w:sz w:val="32"/>
          <w:szCs w:val="32"/>
          <w:lang w:val="en-US" w:eastAsia="zh-CN"/>
        </w:rPr>
        <w:t>公务活动</w:t>
      </w:r>
      <w:r>
        <w:rPr>
          <w:rFonts w:hint="eastAsia" w:ascii="Times New Roman" w:hAnsi="Times New Roman" w:eastAsia="仿宋_GB2312"/>
          <w:sz w:val="32"/>
          <w:szCs w:val="32"/>
        </w:rPr>
        <w:t>。</w:t>
      </w:r>
    </w:p>
    <w:p w14:paraId="3F6524A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4.85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4.85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6.32</w:t>
      </w:r>
      <w:r>
        <w:rPr>
          <w:rFonts w:ascii="Times New Roman" w:hAnsi="Times New Roman" w:eastAsia="仿宋_GB2312" w:cs="Times New Roman"/>
          <w:sz w:val="32"/>
          <w:szCs w:val="32"/>
        </w:rPr>
        <w:t>%。其中：</w:t>
      </w:r>
    </w:p>
    <w:p w14:paraId="4FABCED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公务用车购置，与上年相比</w:t>
      </w:r>
      <w:r>
        <w:rPr>
          <w:rFonts w:hint="eastAsia" w:ascii="Times New Roman" w:hAnsi="Times New Roman" w:eastAsia="仿宋_GB2312"/>
          <w:sz w:val="32"/>
          <w:szCs w:val="32"/>
          <w:lang w:val="en-US" w:eastAsia="zh-CN"/>
        </w:rPr>
        <w:t>持平</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公务用车购置。</w:t>
      </w:r>
    </w:p>
    <w:p w14:paraId="6B3AB5E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4.85</w:t>
      </w:r>
      <w:r>
        <w:rPr>
          <w:rFonts w:ascii="Times New Roman" w:hAnsi="Times New Roman" w:eastAsia="仿宋_GB2312" w:cs="Times New Roman"/>
          <w:sz w:val="32"/>
          <w:szCs w:val="32"/>
        </w:rPr>
        <w:t>万元，</w:t>
      </w:r>
    </w:p>
    <w:p w14:paraId="457A3FA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公务用车</w:t>
      </w:r>
      <w:r>
        <w:rPr>
          <w:rFonts w:hint="eastAsia" w:ascii="Times New Roman" w:hAnsi="Times New Roman" w:eastAsia="仿宋_GB2312"/>
          <w:sz w:val="32"/>
          <w:szCs w:val="32"/>
        </w:rPr>
        <w:t>油</w:t>
      </w:r>
      <w:r>
        <w:rPr>
          <w:rFonts w:hint="eastAsia" w:ascii="Times New Roman" w:hAnsi="Times New Roman" w:eastAsia="仿宋_GB2312"/>
          <w:sz w:val="32"/>
          <w:szCs w:val="32"/>
          <w:lang w:val="en-US" w:eastAsia="zh-CN"/>
        </w:rPr>
        <w:t>费</w:t>
      </w:r>
      <w:r>
        <w:rPr>
          <w:rFonts w:hint="eastAsia" w:ascii="Times New Roman" w:hAnsi="Times New Roman" w:eastAsia="仿宋_GB2312"/>
          <w:sz w:val="32"/>
          <w:szCs w:val="32"/>
        </w:rPr>
        <w:t>、维修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年检、保养等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6.32</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本年度严格按照预算资金执行</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年度本单位因公车使用年限过长，油耗、维修等费用增加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截至</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62E1945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32.36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2024年度根据财政要求压减经费开支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2024年度根据财政要求压减经费开支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来怀督导团员和青年主题教育工作</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发生的接待支出。</w:t>
      </w:r>
    </w:p>
    <w:p w14:paraId="774E934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1694D3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4.75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4.75</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FCEAFF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农村基础设施建设支出</w:t>
      </w:r>
      <w:r>
        <w:rPr>
          <w:rFonts w:ascii="Times New Roman" w:hAnsi="Times New Roman" w:eastAsia="仿宋_GB2312" w:cs="Times New Roman"/>
          <w:sz w:val="32"/>
          <w:szCs w:val="32"/>
        </w:rPr>
        <w:t>（项）。</w:t>
      </w:r>
    </w:p>
    <w:p w14:paraId="036EA467">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年中追加活动经费项目。</w:t>
      </w:r>
    </w:p>
    <w:p w14:paraId="5462CEBF">
      <w:pPr>
        <w:pStyle w:val="13"/>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14:paraId="021387D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2024年度国有资本经营预算财政拨款收入0万元；支出0万元，其中基本支出0万元，项目支出0万元。本单位无国有资本经营收支。</w:t>
      </w:r>
    </w:p>
    <w:p w14:paraId="234EA9C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035142A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22.49</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6.42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22.22</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2024年度人员调出，相应经费有所减少</w:t>
      </w:r>
      <w:r>
        <w:rPr>
          <w:rFonts w:ascii="Times New Roman" w:hAnsi="Times New Roman" w:eastAsia="仿宋_GB2312" w:cs="Times New Roman"/>
          <w:sz w:val="32"/>
          <w:szCs w:val="32"/>
        </w:rPr>
        <w:t>。</w:t>
      </w:r>
    </w:p>
    <w:p w14:paraId="5F0E68C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4F989B90">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bookmarkStart w:id="3" w:name="_GoBack"/>
      <w:r>
        <w:rPr>
          <w:rFonts w:hint="eastAsia" w:ascii="Times New Roman" w:hAnsi="Times New Roman" w:eastAsia="仿宋_GB2312" w:cs="Times New Roman"/>
          <w:sz w:val="32"/>
          <w:szCs w:val="32"/>
          <w:lang w:val="en-US" w:eastAsia="zh-CN"/>
        </w:rPr>
        <w:t>2024年本部门开支会议费20.58万元，其中：开支会议费20.48万元，用于召开团代会会议，人数174人，内容为大会通报了委员、候补委员得票情况，宣布委员、候补委员当选名单，审议通过《关于工作报告的决议（草案）》；开支会议费0.06万元，用于开展全市团员和青年主题教育工作推进会，人数100人，内容为贯彻落实全国、全省团员和青年主题教育推进会精神，高质量推进我市团员和青年主题教育；开支会议费0.04万元，用于参加文件要求湖南省青少年宫协会第六届四次理事（扩大）会议，人数1人，内容为总结全省青少年宫系统和协会几年以来的工作和经验，研究规划部署今后的工作。</w:t>
      </w:r>
    </w:p>
    <w:p w14:paraId="6E431F9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开支培训费0.29万元，其中：开支培训费0.05万元，用于开展事业单位人员网上培训，人数1人，内容为开展事业单位人员网上培训；开支培训费0.14万元，用于开展文件要求通讯员培训，人数1人，内容为提高广大通讯员新闻宣传综合能力，塑造各单位各部门各行业的公众形象，讲好怀化故事，传递好怀化好声音；开支培训费0.1万元，用于开展湖南省大学生创业投资基金进校园活动怀化专场赛前培训，人数30人，内容为开展湖南省大学生创业投资基金进校园活动怀化专场赛前培训。</w:t>
      </w:r>
    </w:p>
    <w:p w14:paraId="38EED02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bookmarkEnd w:id="3"/>
    <w:p w14:paraId="1212AC5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02555B86">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128.91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3.22</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125.69</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128.91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128.91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2.50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97.50</w:t>
      </w:r>
      <w:r>
        <w:rPr>
          <w:rFonts w:ascii="Times New Roman" w:hAnsi="Times New Roman" w:eastAsia="仿宋_GB2312" w:cs="Times New Roman"/>
          <w:color w:val="auto"/>
          <w:sz w:val="32"/>
          <w:szCs w:val="32"/>
        </w:rPr>
        <w:t>%。</w:t>
      </w:r>
    </w:p>
    <w:p w14:paraId="3776A5CD">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39C0029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一般公务用车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8A2CC17">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671BC25">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164.51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159.76</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42.68</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4.75</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怀化市青少年发展专项经费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50.31</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7F4DAB21">
      <w:pPr>
        <w:keepNext w:val="0"/>
        <w:keepLines w:val="0"/>
        <w:pageBreakBefore w:val="0"/>
        <w:widowControl w:val="0"/>
        <w:kinsoku/>
        <w:wordWrap/>
        <w:overflowPunct w:val="0"/>
        <w:topLinePunct w:val="0"/>
        <w:autoSpaceDE/>
        <w:autoSpaceDN/>
        <w:bidi w:val="0"/>
        <w:adjustRightInd/>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403.35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379.57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94.10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99.41</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default" w:ascii="方正仿宋_GBK" w:hAnsi="方正仿宋_GBK" w:eastAsia="方正仿宋_GBK" w:cs="方正仿宋_GBK"/>
          <w:color w:val="auto"/>
          <w:sz w:val="32"/>
          <w:szCs w:val="32"/>
          <w:highlight w:val="none"/>
          <w:lang w:val="en-US" w:eastAsia="zh-CN"/>
        </w:rPr>
        <w:t>全力做好全球湘商大会志愿服务工作，组织200名大学生</w:t>
      </w:r>
      <w:r>
        <w:rPr>
          <w:rFonts w:hint="eastAsia" w:ascii="方正仿宋_GBK" w:hAnsi="方正仿宋_GBK" w:eastAsia="方正仿宋_GBK" w:cs="方正仿宋_GBK"/>
          <w:color w:val="auto"/>
          <w:sz w:val="32"/>
          <w:szCs w:val="32"/>
          <w:highlight w:val="none"/>
          <w:lang w:val="en-US" w:eastAsia="zh-CN"/>
        </w:rPr>
        <w:t>志愿者</w:t>
      </w:r>
      <w:r>
        <w:rPr>
          <w:rFonts w:hint="default" w:ascii="方正仿宋_GBK" w:hAnsi="方正仿宋_GBK" w:eastAsia="方正仿宋_GBK" w:cs="方正仿宋_GBK"/>
          <w:color w:val="auto"/>
          <w:sz w:val="32"/>
          <w:szCs w:val="32"/>
          <w:highlight w:val="none"/>
          <w:lang w:val="en-US" w:eastAsia="zh-CN"/>
        </w:rPr>
        <w:t>参与随车考察、会场服务、宾馆接待、交通站点服务等，共计接待与会领导、嘉宾1200余人。组织广大团员青年参与抗洪抢险及灾后重建，成立防汛志愿服务队伍547</w:t>
      </w:r>
      <w:r>
        <w:rPr>
          <w:rFonts w:hint="eastAsia" w:ascii="方正仿宋_GBK" w:hAnsi="方正仿宋_GBK" w:eastAsia="方正仿宋_GBK" w:cs="方正仿宋_GBK"/>
          <w:color w:val="auto"/>
          <w:sz w:val="32"/>
          <w:szCs w:val="32"/>
          <w:highlight w:val="none"/>
          <w:lang w:val="en-US" w:eastAsia="zh-CN"/>
        </w:rPr>
        <w:t>支</w:t>
      </w:r>
      <w:r>
        <w:rPr>
          <w:rFonts w:hint="default" w:ascii="方正仿宋_GBK" w:hAnsi="方正仿宋_GBK" w:eastAsia="方正仿宋_GBK" w:cs="方正仿宋_GBK"/>
          <w:color w:val="auto"/>
          <w:sz w:val="32"/>
          <w:szCs w:val="32"/>
          <w:highlight w:val="none"/>
          <w:lang w:val="en-US" w:eastAsia="zh-CN"/>
        </w:rPr>
        <w:t>，成立青年突击队103支，协助排查隐患3430次数，参与转移群众12637人次，协助复工复产数量3次。深度参与社会治理，开展“暖冬行动”“伙伴计划”“社区青春行动”“河小青”“七彩假期”等志愿服务活动，全市累计开展各类活动数千场，服务旅客、青少年等37.9万余人次</w:t>
      </w:r>
      <w:r>
        <w:rPr>
          <w:rFonts w:ascii="Times New Roman" w:hAnsi="Times New Roman" w:eastAsia="仿宋_GB2312" w:cs="Times New Roman"/>
          <w:sz w:val="32"/>
          <w:szCs w:val="32"/>
        </w:rPr>
        <w:t>；二是</w:t>
      </w:r>
      <w:r>
        <w:rPr>
          <w:rFonts w:hint="default" w:ascii="方正仿宋_GBK" w:hAnsi="方正仿宋_GBK" w:eastAsia="方正仿宋_GBK" w:cs="方正仿宋_GBK"/>
          <w:color w:val="auto"/>
          <w:sz w:val="32"/>
          <w:szCs w:val="32"/>
          <w:highlight w:val="none"/>
          <w:lang w:val="en-US" w:eastAsia="zh-CN"/>
        </w:rPr>
        <w:t>激发助力青少年成长新动能。聚焦青少年“急难愁盼”问题，落实青年统一战线工作责任，开展民族团结进步教育，持续开展“做一粒好种子”各民族青少年社会实践营活动。持续推进湖南省共青团关爱青少年身心健康“十个一”行动落地见效，开展金秋湘商助学，发放助学金20万元，惠及困难学子108人。全年开展希望工程、湘窖我的大学梦等活动累计资助困难青少年1826名</w:t>
      </w:r>
      <w:r>
        <w:rPr>
          <w:rFonts w:ascii="Times New Roman" w:hAnsi="Times New Roman" w:eastAsia="仿宋_GB2312" w:cs="Times New Roman"/>
          <w:sz w:val="32"/>
          <w:szCs w:val="32"/>
        </w:rPr>
        <w:t>。发现的主要问题及原因：一是</w:t>
      </w:r>
      <w:r>
        <w:rPr>
          <w:rFonts w:hint="default" w:ascii="方正仿宋_GBK" w:hAnsi="方正仿宋_GBK" w:eastAsia="方正仿宋_GBK" w:cs="方正仿宋_GBK"/>
          <w:color w:val="auto"/>
          <w:sz w:val="32"/>
          <w:szCs w:val="32"/>
          <w:highlight w:val="none"/>
          <w:lang w:val="en-US" w:eastAsia="zh-CN"/>
        </w:rPr>
        <w:t>年初绩效评价指标体系不完善，绩效目标设立不够明确、细化和量化</w:t>
      </w:r>
      <w:r>
        <w:rPr>
          <w:rFonts w:ascii="Times New Roman" w:hAnsi="Times New Roman" w:eastAsia="仿宋_GB2312" w:cs="Times New Roman"/>
          <w:sz w:val="32"/>
          <w:szCs w:val="32"/>
        </w:rPr>
        <w:t>；二是</w:t>
      </w:r>
      <w:r>
        <w:rPr>
          <w:rFonts w:hint="default" w:ascii="方正仿宋_GBK" w:hAnsi="方正仿宋_GBK" w:eastAsia="方正仿宋_GBK" w:cs="方正仿宋_GBK"/>
          <w:color w:val="auto"/>
          <w:sz w:val="32"/>
          <w:szCs w:val="32"/>
          <w:highlight w:val="none"/>
          <w:lang w:val="en-US" w:eastAsia="zh-CN"/>
        </w:rPr>
        <w:t>部分项目执行与预算支出指标差距较大。部分项目在预算时未能充分预料和考虑到来年的政策变化，导致实际支出与预算有差</w:t>
      </w:r>
      <w:r>
        <w:rPr>
          <w:rFonts w:ascii="Times New Roman" w:hAnsi="Times New Roman" w:eastAsia="仿宋_GB2312" w:cs="Times New Roman"/>
          <w:sz w:val="32"/>
          <w:szCs w:val="32"/>
        </w:rPr>
        <w:t>。下一步改进措施：一是</w:t>
      </w:r>
      <w:r>
        <w:rPr>
          <w:rFonts w:hint="default" w:ascii="方正仿宋_GBK" w:hAnsi="方正仿宋_GBK" w:eastAsia="方正仿宋_GBK" w:cs="方正仿宋_GBK"/>
          <w:color w:val="auto"/>
          <w:sz w:val="32"/>
          <w:szCs w:val="32"/>
          <w:highlight w:val="none"/>
          <w:lang w:val="en-US" w:eastAsia="zh-CN"/>
        </w:rPr>
        <w:t>加强预算绩效管理工作。提升</w:t>
      </w:r>
      <w:r>
        <w:rPr>
          <w:rFonts w:hint="eastAsia" w:ascii="方正仿宋_GBK" w:hAnsi="方正仿宋_GBK" w:eastAsia="方正仿宋_GBK" w:cs="方正仿宋_GBK"/>
          <w:color w:val="auto"/>
          <w:sz w:val="32"/>
          <w:szCs w:val="32"/>
          <w:highlight w:val="none"/>
          <w:lang w:val="en-US" w:eastAsia="zh-CN"/>
        </w:rPr>
        <w:t>项目</w:t>
      </w:r>
      <w:r>
        <w:rPr>
          <w:rFonts w:hint="default" w:ascii="方正仿宋_GBK" w:hAnsi="方正仿宋_GBK" w:eastAsia="方正仿宋_GBK" w:cs="方正仿宋_GBK"/>
          <w:color w:val="auto"/>
          <w:sz w:val="32"/>
          <w:szCs w:val="32"/>
          <w:highlight w:val="none"/>
          <w:lang w:val="en-US" w:eastAsia="zh-CN"/>
        </w:rPr>
        <w:t>资金支出绩效管理意识，科学合理地对财政支出进行管理</w:t>
      </w:r>
      <w:r>
        <w:rPr>
          <w:rFonts w:ascii="Times New Roman" w:hAnsi="Times New Roman" w:eastAsia="仿宋_GB2312" w:cs="Times New Roman"/>
          <w:sz w:val="32"/>
          <w:szCs w:val="32"/>
        </w:rPr>
        <w:t>；二是</w:t>
      </w:r>
      <w:r>
        <w:rPr>
          <w:rFonts w:hint="default" w:ascii="方正仿宋_GBK" w:hAnsi="方正仿宋_GBK" w:eastAsia="方正仿宋_GBK" w:cs="方正仿宋_GBK"/>
          <w:color w:val="auto"/>
          <w:sz w:val="32"/>
          <w:szCs w:val="32"/>
          <w:highlight w:val="none"/>
          <w:lang w:val="en-US" w:eastAsia="zh-CN"/>
        </w:rPr>
        <w:t>抓好项目绩效目标申报，提高项目绩效目标申报质量，项目绩效目标做到明确、细化、量化</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b/>
          <w:bCs/>
          <w:kern w:val="0"/>
          <w:sz w:val="32"/>
          <w:szCs w:val="32"/>
          <w:lang w:val="en-US" w:eastAsia="zh-CN"/>
        </w:rPr>
        <w:t>怀化市青少年发展专项业务工作经费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67.5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50.31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74.53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97.45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”。发现的主要问题及原因：一是</w:t>
      </w:r>
      <w:r>
        <w:rPr>
          <w:rFonts w:hint="eastAsia" w:ascii="方正仿宋_GBK" w:hAnsi="方正仿宋_GBK" w:eastAsia="方正仿宋_GBK" w:cs="方正仿宋_GBK"/>
          <w:color w:val="auto"/>
          <w:sz w:val="32"/>
          <w:szCs w:val="32"/>
          <w:highlight w:val="none"/>
          <w:lang w:val="en-US" w:eastAsia="zh-CN"/>
        </w:rPr>
        <w:t>项目预算绩效管理有待进一步加强，预算编制当中绩效目标意识不够，对资金的管理使用不够系统全面</w:t>
      </w:r>
      <w:r>
        <w:rPr>
          <w:rFonts w:ascii="Times New Roman" w:hAnsi="Times New Roman" w:eastAsia="仿宋_GB2312" w:cs="Times New Roman"/>
          <w:sz w:val="32"/>
          <w:szCs w:val="32"/>
        </w:rPr>
        <w:t>；二是</w:t>
      </w:r>
      <w:r>
        <w:rPr>
          <w:rFonts w:hint="eastAsia" w:ascii="方正仿宋_GBK" w:hAnsi="方正仿宋_GBK" w:eastAsia="方正仿宋_GBK" w:cs="方正仿宋_GBK"/>
          <w:color w:val="auto"/>
          <w:sz w:val="32"/>
          <w:szCs w:val="32"/>
          <w:highlight w:val="none"/>
          <w:lang w:val="en-US" w:eastAsia="zh-CN"/>
        </w:rPr>
        <w:t>项目绩效目标设立不够细化、量化。虽然按要求及时申报了项目资料，但项目绩效目标在细化、量化方面还不到位</w:t>
      </w:r>
      <w:r>
        <w:rPr>
          <w:rFonts w:ascii="Times New Roman" w:hAnsi="Times New Roman" w:eastAsia="仿宋_GB2312" w:cs="Times New Roman"/>
          <w:sz w:val="32"/>
          <w:szCs w:val="32"/>
        </w:rPr>
        <w:t>。下一步改进措施：一是</w:t>
      </w:r>
      <w:r>
        <w:rPr>
          <w:rFonts w:hint="eastAsia" w:ascii="方正仿宋_GBK" w:hAnsi="方正仿宋_GBK" w:eastAsia="方正仿宋_GBK" w:cs="方正仿宋_GBK"/>
          <w:color w:val="auto"/>
          <w:sz w:val="32"/>
          <w:szCs w:val="32"/>
          <w:highlight w:val="none"/>
          <w:lang w:val="en-US" w:eastAsia="zh-CN"/>
        </w:rPr>
        <w:t>加强预算绩效管理工作。提升项目资金支出绩效管理意识，科学合理地对财政支出进行管理</w:t>
      </w:r>
      <w:r>
        <w:rPr>
          <w:rFonts w:ascii="Times New Roman" w:hAnsi="Times New Roman" w:eastAsia="仿宋_GB2312" w:cs="Times New Roman"/>
          <w:sz w:val="32"/>
          <w:szCs w:val="32"/>
        </w:rPr>
        <w:t>；二是</w:t>
      </w:r>
      <w:r>
        <w:rPr>
          <w:rFonts w:hint="eastAsia" w:ascii="方正仿宋_GBK" w:hAnsi="方正仿宋_GBK" w:eastAsia="方正仿宋_GBK" w:cs="方正仿宋_GBK"/>
          <w:color w:val="auto"/>
          <w:sz w:val="32"/>
          <w:szCs w:val="32"/>
          <w:highlight w:val="none"/>
          <w:lang w:val="en-US" w:eastAsia="zh-CN"/>
        </w:rPr>
        <w:t>抓好项目绩效目标申报，提高项目绩效目标申报质量，项目绩效目标做到明确、细化、量化</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5432D0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ascii="Times New Roman" w:hAnsi="Times New Roman" w:eastAsia="楷体_GB2312" w:cs="Times New Roman"/>
          <w:b/>
          <w:bCs/>
          <w:color w:val="auto"/>
          <w:kern w:val="2"/>
          <w:sz w:val="32"/>
          <w:szCs w:val="32"/>
        </w:rPr>
        <w:t>（三）评价结果应用情况。</w:t>
      </w:r>
      <w:r>
        <w:rPr>
          <w:rFonts w:hint="default" w:ascii="方正仿宋_GBK" w:hAnsi="方正仿宋_GBK" w:eastAsia="方正仿宋_GBK" w:cs="方正仿宋_GBK"/>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方正仿宋_GBK" w:hAnsi="方正仿宋_GBK" w:eastAsia="方正仿宋_GBK" w:cs="方正仿宋_GBK"/>
          <w:color w:val="auto"/>
          <w:sz w:val="32"/>
          <w:szCs w:val="32"/>
          <w:highlight w:val="none"/>
          <w:lang w:val="en-US" w:eastAsia="zh-CN"/>
        </w:rPr>
        <w:t>单位</w:t>
      </w:r>
      <w:r>
        <w:rPr>
          <w:rFonts w:hint="default" w:ascii="方正仿宋_GBK" w:hAnsi="方正仿宋_GBK" w:eastAsia="方正仿宋_GBK" w:cs="方正仿宋_GBK"/>
          <w:color w:val="auto"/>
          <w:sz w:val="32"/>
          <w:szCs w:val="32"/>
          <w:highlight w:val="none"/>
          <w:lang w:val="en-US" w:eastAsia="zh-CN"/>
        </w:rPr>
        <w:t>各部</w:t>
      </w:r>
      <w:r>
        <w:rPr>
          <w:rFonts w:hint="eastAsia" w:ascii="方正仿宋_GBK" w:hAnsi="方正仿宋_GBK" w:eastAsia="方正仿宋_GBK" w:cs="方正仿宋_GBK"/>
          <w:color w:val="auto"/>
          <w:sz w:val="32"/>
          <w:szCs w:val="32"/>
          <w:highlight w:val="none"/>
          <w:lang w:val="en-US" w:eastAsia="zh-CN"/>
        </w:rPr>
        <w:t>门</w:t>
      </w:r>
      <w:r>
        <w:rPr>
          <w:rFonts w:hint="default" w:ascii="方正仿宋_GBK" w:hAnsi="方正仿宋_GBK" w:eastAsia="方正仿宋_GBK" w:cs="方正仿宋_GBK"/>
          <w:color w:val="auto"/>
          <w:sz w:val="32"/>
          <w:szCs w:val="32"/>
          <w:highlight w:val="none"/>
          <w:lang w:val="en-US" w:eastAsia="zh-CN"/>
        </w:rPr>
        <w:t>增强责任和</w:t>
      </w:r>
      <w:r>
        <w:rPr>
          <w:rFonts w:hint="eastAsia" w:ascii="方正仿宋_GBK" w:hAnsi="方正仿宋_GBK" w:eastAsia="方正仿宋_GBK" w:cs="方正仿宋_GBK"/>
          <w:color w:val="auto"/>
          <w:sz w:val="32"/>
          <w:szCs w:val="32"/>
          <w:highlight w:val="none"/>
          <w:lang w:val="en-US" w:eastAsia="zh-CN"/>
        </w:rPr>
        <w:t>社会</w:t>
      </w:r>
      <w:r>
        <w:rPr>
          <w:rFonts w:hint="default" w:ascii="方正仿宋_GBK" w:hAnsi="方正仿宋_GBK" w:eastAsia="方正仿宋_GBK" w:cs="方正仿宋_GBK"/>
          <w:color w:val="auto"/>
          <w:sz w:val="32"/>
          <w:szCs w:val="32"/>
          <w:highlight w:val="none"/>
          <w:lang w:val="en-US" w:eastAsia="zh-CN"/>
        </w:rPr>
        <w:t>观念，提高财政资金支出决策水平和管理水平。拟用于作为下一年度预算编制的参考依据，绩效自评结果按照财政要求及时公开</w:t>
      </w:r>
      <w:r>
        <w:rPr>
          <w:rFonts w:hint="eastAsia" w:ascii="方正仿宋_GBK" w:hAnsi="方正仿宋_GBK" w:eastAsia="方正仿宋_GBK" w:cs="方正仿宋_GBK"/>
          <w:color w:val="auto"/>
          <w:sz w:val="32"/>
          <w:szCs w:val="32"/>
          <w:highlight w:val="none"/>
          <w:lang w:val="en-US" w:eastAsia="zh-CN"/>
        </w:rPr>
        <w:t>。</w:t>
      </w:r>
    </w:p>
    <w:p w14:paraId="2B8E326E">
      <w:pPr>
        <w:rPr>
          <w:rFonts w:ascii="Times New Roman" w:hAnsi="Times New Roman" w:eastAsia="方正小标宋_GBK" w:cs="Times New Roman"/>
          <w:sz w:val="44"/>
          <w:szCs w:val="44"/>
        </w:rPr>
      </w:pPr>
    </w:p>
    <w:p w14:paraId="677088D6">
      <w:pPr>
        <w:pStyle w:val="13"/>
        <w:spacing w:line="360" w:lineRule="auto"/>
        <w:jc w:val="center"/>
        <w:rPr>
          <w:rFonts w:ascii="Times New Roman" w:hAnsi="Times New Roman" w:cs="Times New Roman"/>
          <w:color w:val="000000"/>
          <w:kern w:val="0"/>
          <w:sz w:val="44"/>
          <w:szCs w:val="44"/>
        </w:rPr>
      </w:pPr>
      <w:r>
        <w:rPr>
          <w:rFonts w:ascii="Times New Roman" w:hAnsi="Times New Roman" w:eastAsia="方正小标宋_GBK" w:cs="Times New Roman"/>
          <w:sz w:val="44"/>
          <w:szCs w:val="44"/>
        </w:rPr>
        <w:t>第四部分    名词解释</w:t>
      </w:r>
    </w:p>
    <w:p w14:paraId="5088A55F">
      <w:pPr>
        <w:pStyle w:val="13"/>
        <w:jc w:val="center"/>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E89142C">
      <w:pPr>
        <w:pStyle w:val="13"/>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二、“三公”经费：纳入财政预算管理的</w:t>
      </w:r>
      <w:r>
        <w:rPr>
          <w:rFonts w:hint="eastAsia" w:ascii="Times New Roman" w:hAnsi="Times New Roman" w:eastAsia="仿宋_GB2312" w:cs="Times New Roman"/>
          <w:color w:val="000000"/>
          <w:kern w:val="0"/>
          <w:sz w:val="32"/>
          <w:szCs w:val="32"/>
          <w:lang w:eastAsia="zh-CN"/>
        </w:rPr>
        <w:t>“三公”经费</w:t>
      </w:r>
      <w:r>
        <w:rPr>
          <w:rFonts w:hint="eastAsia" w:ascii="Times New Roman" w:hAnsi="Times New Roman" w:eastAsia="仿宋_GB2312" w:cs="Times New Roman"/>
          <w:color w:val="000000"/>
          <w:kern w:val="0"/>
          <w:sz w:val="32"/>
          <w:szCs w:val="32"/>
        </w:rPr>
        <w:t>，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9002F1E">
      <w:pPr>
        <w:pStyle w:val="13"/>
        <w:jc w:val="center"/>
        <w:rPr>
          <w:rFonts w:ascii="Times New Roman" w:hAnsi="Times New Roman" w:cs="Times New Roman"/>
          <w:sz w:val="72"/>
          <w:szCs w:val="72"/>
        </w:rPr>
      </w:pPr>
    </w:p>
    <w:p w14:paraId="672B5B9F">
      <w:pPr>
        <w:pStyle w:val="13"/>
        <w:jc w:val="center"/>
        <w:rPr>
          <w:rFonts w:ascii="Times New Roman" w:hAnsi="Times New Roman" w:cs="Times New Roman"/>
          <w:sz w:val="72"/>
          <w:szCs w:val="72"/>
        </w:rPr>
      </w:pPr>
    </w:p>
    <w:p w14:paraId="223DE340">
      <w:pPr>
        <w:pStyle w:val="13"/>
        <w:jc w:val="center"/>
        <w:rPr>
          <w:rFonts w:ascii="Times New Roman" w:hAnsi="Times New Roman" w:cs="Times New Roman"/>
          <w:sz w:val="72"/>
          <w:szCs w:val="72"/>
        </w:rPr>
      </w:pPr>
    </w:p>
    <w:p w14:paraId="31D12C44">
      <w:pPr>
        <w:pStyle w:val="13"/>
        <w:jc w:val="center"/>
        <w:rPr>
          <w:rFonts w:ascii="Times New Roman" w:hAnsi="Times New Roman" w:cs="Times New Roman"/>
          <w:sz w:val="72"/>
          <w:szCs w:val="72"/>
        </w:rPr>
      </w:pPr>
    </w:p>
    <w:p w14:paraId="63CEE13F">
      <w:pPr>
        <w:pStyle w:val="13"/>
        <w:jc w:val="both"/>
        <w:rPr>
          <w:rFonts w:ascii="Times New Roman" w:hAnsi="Times New Roman" w:cs="Times New Roman"/>
          <w:sz w:val="72"/>
          <w:szCs w:val="72"/>
        </w:rPr>
      </w:pPr>
    </w:p>
    <w:p w14:paraId="66253058">
      <w:pPr>
        <w:rPr>
          <w:rFonts w:ascii="Times New Roman" w:hAnsi="Times New Roman" w:eastAsia="方正小标宋_GBK" w:cs="Times New Roman"/>
          <w:sz w:val="52"/>
          <w:szCs w:val="52"/>
        </w:rPr>
      </w:pPr>
      <w:r>
        <w:rPr>
          <w:rFonts w:ascii="Times New Roman" w:hAnsi="Times New Roman" w:eastAsia="方正小标宋_GBK" w:cs="Times New Roman"/>
          <w:sz w:val="52"/>
          <w:szCs w:val="52"/>
        </w:rPr>
        <w:br w:type="page"/>
      </w:r>
    </w:p>
    <w:p w14:paraId="5BB4ED4B">
      <w:pPr>
        <w:pStyle w:val="13"/>
        <w:spacing w:line="360"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第五部分   附 件</w:t>
      </w:r>
    </w:p>
    <w:p w14:paraId="22C77E54">
      <w:pPr>
        <w:rPr>
          <w:rFonts w:ascii="Times New Roman" w:hAnsi="Times New Roman" w:cs="Times New Roman"/>
          <w:sz w:val="72"/>
          <w:szCs w:val="72"/>
        </w:rPr>
      </w:pPr>
    </w:p>
    <w:p w14:paraId="621289BD">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568D6C37">
      <w:pPr>
        <w:pStyle w:val="13"/>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2024年度部门</w:t>
      </w:r>
      <w:r>
        <w:rPr>
          <w:rFonts w:hint="eastAsia" w:ascii="Times New Roman" w:hAnsi="Times New Roman" w:eastAsia="仿宋_GB2312" w:cs="Times New Roman"/>
          <w:sz w:val="32"/>
          <w:szCs w:val="32"/>
          <w:lang w:val="en-US" w:eastAsia="zh-CN"/>
        </w:rPr>
        <w:t>决算公开表</w:t>
      </w:r>
      <w:r>
        <w:rPr>
          <w:rFonts w:ascii="Times New Roman" w:hAnsi="Times New Roman" w:eastAsia="仿宋_GB2312" w:cs="Times New Roman"/>
          <w:sz w:val="32"/>
          <w:szCs w:val="32"/>
        </w:rPr>
        <w:t>。</w:t>
      </w:r>
    </w:p>
    <w:p w14:paraId="1E6DD521">
      <w:pPr>
        <w:pStyle w:val="13"/>
        <w:jc w:val="center"/>
        <w:rPr>
          <w:rFonts w:ascii="Times New Roman" w:hAnsi="Times New Roman" w:cs="Times New Roman"/>
          <w:sz w:val="72"/>
          <w:szCs w:val="72"/>
        </w:rPr>
      </w:pPr>
    </w:p>
    <w:p w14:paraId="5C75BA68">
      <w:pPr>
        <w:pStyle w:val="13"/>
        <w:jc w:val="center"/>
        <w:rPr>
          <w:rFonts w:ascii="Times New Roman" w:hAnsi="Times New Roman" w:cs="Times New Roman"/>
          <w:sz w:val="72"/>
          <w:szCs w:val="72"/>
        </w:rPr>
      </w:pPr>
    </w:p>
    <w:p w14:paraId="227CC9E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23B494-C260-4666-B452-836DBACE45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00000001" w:usb1="080E0000" w:usb2="00000000" w:usb3="00000000" w:csb0="00040000" w:csb1="00000000"/>
    <w:embedRegular r:id="rId2" w:fontKey="{39A719B8-A826-4FBB-A4C5-0580FC793CE0}"/>
  </w:font>
  <w:font w:name="方正小标宋简体">
    <w:panose1 w:val="03000509000000000000"/>
    <w:charset w:val="86"/>
    <w:family w:val="auto"/>
    <w:pitch w:val="default"/>
    <w:sig w:usb0="00000001" w:usb1="080E0000" w:usb2="00000000" w:usb3="00000000" w:csb0="00040000" w:csb1="00000000"/>
    <w:embedRegular r:id="rId3" w:fontKey="{7649AC1C-8CA5-4B20-8353-91C7EF4CADFA}"/>
  </w:font>
  <w:font w:name="方正小标宋_GBK">
    <w:panose1 w:val="02000000000000000000"/>
    <w:charset w:val="86"/>
    <w:family w:val="script"/>
    <w:pitch w:val="default"/>
    <w:sig w:usb0="00000001" w:usb1="080E0000" w:usb2="00000000" w:usb3="00000000" w:csb0="00040000" w:csb1="00000000"/>
    <w:embedRegular r:id="rId4" w:fontKey="{652A9A51-3536-4FDE-82C1-E6286963E2E6}"/>
  </w:font>
  <w:font w:name="仿宋_GB2312">
    <w:panose1 w:val="02010609030101010101"/>
    <w:charset w:val="86"/>
    <w:family w:val="modern"/>
    <w:pitch w:val="default"/>
    <w:sig w:usb0="00000001" w:usb1="080E0000" w:usb2="00000000" w:usb3="00000000" w:csb0="00040000" w:csb1="00000000"/>
    <w:embedRegular r:id="rId5" w:fontKey="{B6FCD92E-F8D0-49D8-B231-B68590BBA9A1}"/>
  </w:font>
  <w:font w:name="华文中宋">
    <w:altName w:val="宋体"/>
    <w:panose1 w:val="02010600040101010101"/>
    <w:charset w:val="86"/>
    <w:family w:val="auto"/>
    <w:pitch w:val="default"/>
    <w:sig w:usb0="00000000" w:usb1="00000000" w:usb2="00000000" w:usb3="00000000" w:csb0="0004009F" w:csb1="DFD70000"/>
    <w:embedRegular r:id="rId6" w:fontKey="{3067E343-A4E6-4A64-9BF7-A5BDF8587E74}"/>
  </w:font>
  <w:font w:name="楷体_GB2312">
    <w:panose1 w:val="02010609030101010101"/>
    <w:charset w:val="86"/>
    <w:family w:val="modern"/>
    <w:pitch w:val="default"/>
    <w:sig w:usb0="00000001" w:usb1="080E0000" w:usb2="00000000" w:usb3="00000000" w:csb0="00040000" w:csb1="00000000"/>
    <w:embedRegular r:id="rId7" w:fontKey="{76739CD2-E69C-41A9-AF7B-01BAF13E7B75}"/>
  </w:font>
  <w:font w:name="楷体">
    <w:panose1 w:val="02010609060101010101"/>
    <w:charset w:val="86"/>
    <w:family w:val="modern"/>
    <w:pitch w:val="default"/>
    <w:sig w:usb0="800002BF" w:usb1="38CF7CFA" w:usb2="00000016" w:usb3="00000000" w:csb0="00040001" w:csb1="00000000"/>
    <w:embedRegular r:id="rId8" w:fontKey="{793A2C9E-6F83-48AD-9F17-C9C2CD8210D4}"/>
  </w:font>
  <w:font w:name="方正公文小标宋">
    <w:panose1 w:val="02000500000000000000"/>
    <w:charset w:val="86"/>
    <w:family w:val="auto"/>
    <w:pitch w:val="default"/>
    <w:sig w:usb0="A00002BF" w:usb1="38CF7CFA" w:usb2="00000016" w:usb3="00000000" w:csb0="00040001" w:csb1="00000000"/>
    <w:embedRegular r:id="rId9" w:fontKey="{9ACF493A-BF73-461B-B6E5-081B3C571C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066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0FC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2C0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ED7DD">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D1ED7DD">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471C3"/>
    <w:multiLevelType w:val="singleLevel"/>
    <w:tmpl w:val="B32471C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C61F7"/>
    <w:rsid w:val="002E0A30"/>
    <w:rsid w:val="0030077D"/>
    <w:rsid w:val="003130C4"/>
    <w:rsid w:val="00316C4B"/>
    <w:rsid w:val="0032192B"/>
    <w:rsid w:val="0033283E"/>
    <w:rsid w:val="003479BD"/>
    <w:rsid w:val="0037197D"/>
    <w:rsid w:val="003768D5"/>
    <w:rsid w:val="003926B9"/>
    <w:rsid w:val="003A0914"/>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23EB0"/>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756C4"/>
    <w:rsid w:val="00787B42"/>
    <w:rsid w:val="007C4539"/>
    <w:rsid w:val="007F3657"/>
    <w:rsid w:val="008102F1"/>
    <w:rsid w:val="00810F0C"/>
    <w:rsid w:val="00811AA2"/>
    <w:rsid w:val="00812ED5"/>
    <w:rsid w:val="008277D9"/>
    <w:rsid w:val="0084478C"/>
    <w:rsid w:val="0086638C"/>
    <w:rsid w:val="008764FA"/>
    <w:rsid w:val="008A1079"/>
    <w:rsid w:val="008A3E8D"/>
    <w:rsid w:val="008A5055"/>
    <w:rsid w:val="008D17F4"/>
    <w:rsid w:val="008E2A0E"/>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83AD0"/>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D79DA"/>
    <w:rsid w:val="00CE04C3"/>
    <w:rsid w:val="00CE34BE"/>
    <w:rsid w:val="00CE76A0"/>
    <w:rsid w:val="00D04FCE"/>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E7B94"/>
    <w:rsid w:val="00FF5CD6"/>
    <w:rsid w:val="0100390C"/>
    <w:rsid w:val="0119677B"/>
    <w:rsid w:val="012313A8"/>
    <w:rsid w:val="012F5F9F"/>
    <w:rsid w:val="01390BCC"/>
    <w:rsid w:val="01401F5A"/>
    <w:rsid w:val="016C0FA1"/>
    <w:rsid w:val="017936BE"/>
    <w:rsid w:val="0187402D"/>
    <w:rsid w:val="0195113A"/>
    <w:rsid w:val="01EB45BC"/>
    <w:rsid w:val="02041281"/>
    <w:rsid w:val="021F7DC1"/>
    <w:rsid w:val="022278B2"/>
    <w:rsid w:val="022950E4"/>
    <w:rsid w:val="02301FCF"/>
    <w:rsid w:val="02551A35"/>
    <w:rsid w:val="025A704C"/>
    <w:rsid w:val="026223A4"/>
    <w:rsid w:val="026779BA"/>
    <w:rsid w:val="02A824AD"/>
    <w:rsid w:val="02B726F0"/>
    <w:rsid w:val="02C170CB"/>
    <w:rsid w:val="030376E3"/>
    <w:rsid w:val="030B47EA"/>
    <w:rsid w:val="03280EF8"/>
    <w:rsid w:val="032A2EC2"/>
    <w:rsid w:val="035937A7"/>
    <w:rsid w:val="03AC1B29"/>
    <w:rsid w:val="03D96696"/>
    <w:rsid w:val="040E6340"/>
    <w:rsid w:val="041A2F36"/>
    <w:rsid w:val="04207E21"/>
    <w:rsid w:val="04602913"/>
    <w:rsid w:val="049802FF"/>
    <w:rsid w:val="049B394B"/>
    <w:rsid w:val="04A3117E"/>
    <w:rsid w:val="04B70785"/>
    <w:rsid w:val="04CD61FB"/>
    <w:rsid w:val="05047743"/>
    <w:rsid w:val="051E25B2"/>
    <w:rsid w:val="0548762F"/>
    <w:rsid w:val="05704DD8"/>
    <w:rsid w:val="05A76A4C"/>
    <w:rsid w:val="05BC001D"/>
    <w:rsid w:val="06287461"/>
    <w:rsid w:val="063D4CBA"/>
    <w:rsid w:val="06426774"/>
    <w:rsid w:val="066B5CCB"/>
    <w:rsid w:val="06BB2083"/>
    <w:rsid w:val="075F5104"/>
    <w:rsid w:val="07966D78"/>
    <w:rsid w:val="079C1EB4"/>
    <w:rsid w:val="07A33243"/>
    <w:rsid w:val="07C03DF5"/>
    <w:rsid w:val="07C733D5"/>
    <w:rsid w:val="07ED7358"/>
    <w:rsid w:val="082E5202"/>
    <w:rsid w:val="083640B7"/>
    <w:rsid w:val="088F37C7"/>
    <w:rsid w:val="08986B20"/>
    <w:rsid w:val="08B17BE1"/>
    <w:rsid w:val="08BD6586"/>
    <w:rsid w:val="08C94F2B"/>
    <w:rsid w:val="08E73603"/>
    <w:rsid w:val="08E92ED7"/>
    <w:rsid w:val="090221EB"/>
    <w:rsid w:val="09023F99"/>
    <w:rsid w:val="093920B1"/>
    <w:rsid w:val="093A7BD7"/>
    <w:rsid w:val="09622C8A"/>
    <w:rsid w:val="096E162E"/>
    <w:rsid w:val="09880942"/>
    <w:rsid w:val="09C35E1E"/>
    <w:rsid w:val="0A374116"/>
    <w:rsid w:val="0A3E36F7"/>
    <w:rsid w:val="0A486323"/>
    <w:rsid w:val="0A544CC8"/>
    <w:rsid w:val="0A5B6057"/>
    <w:rsid w:val="0A7D7D7B"/>
    <w:rsid w:val="0A9E5F43"/>
    <w:rsid w:val="0AA03A6A"/>
    <w:rsid w:val="0AD656DD"/>
    <w:rsid w:val="0AD95394"/>
    <w:rsid w:val="0AE95D14"/>
    <w:rsid w:val="0AF50259"/>
    <w:rsid w:val="0B097861"/>
    <w:rsid w:val="0B0E30C9"/>
    <w:rsid w:val="0B1526A9"/>
    <w:rsid w:val="0B8B64C8"/>
    <w:rsid w:val="0BBA0B5B"/>
    <w:rsid w:val="0BEF4CA9"/>
    <w:rsid w:val="0C281F69"/>
    <w:rsid w:val="0C34090D"/>
    <w:rsid w:val="0C9D4705"/>
    <w:rsid w:val="0CAA6E21"/>
    <w:rsid w:val="0CBB17B0"/>
    <w:rsid w:val="0D335069"/>
    <w:rsid w:val="0D692839"/>
    <w:rsid w:val="0D817B82"/>
    <w:rsid w:val="0DAB10A3"/>
    <w:rsid w:val="0DE04889"/>
    <w:rsid w:val="0DE74987"/>
    <w:rsid w:val="0E3746E5"/>
    <w:rsid w:val="0E417312"/>
    <w:rsid w:val="0E590AFF"/>
    <w:rsid w:val="0E5E6115"/>
    <w:rsid w:val="0E63372C"/>
    <w:rsid w:val="0E990EFC"/>
    <w:rsid w:val="0EB775D4"/>
    <w:rsid w:val="0EBC4BEA"/>
    <w:rsid w:val="0EE24651"/>
    <w:rsid w:val="0EE52393"/>
    <w:rsid w:val="0F0A37B4"/>
    <w:rsid w:val="0F113188"/>
    <w:rsid w:val="0F220EF1"/>
    <w:rsid w:val="0F31382A"/>
    <w:rsid w:val="0F82240D"/>
    <w:rsid w:val="0FAC4C5F"/>
    <w:rsid w:val="10280789"/>
    <w:rsid w:val="10282537"/>
    <w:rsid w:val="102D5D9F"/>
    <w:rsid w:val="10741FC5"/>
    <w:rsid w:val="10A1053B"/>
    <w:rsid w:val="10B95885"/>
    <w:rsid w:val="10C77FA2"/>
    <w:rsid w:val="11160F29"/>
    <w:rsid w:val="11194576"/>
    <w:rsid w:val="11274EE5"/>
    <w:rsid w:val="114E06C3"/>
    <w:rsid w:val="11B5429E"/>
    <w:rsid w:val="121D1E44"/>
    <w:rsid w:val="12234A56"/>
    <w:rsid w:val="126B0E01"/>
    <w:rsid w:val="12891287"/>
    <w:rsid w:val="12C02EFB"/>
    <w:rsid w:val="12E12E71"/>
    <w:rsid w:val="12E34E3B"/>
    <w:rsid w:val="12FB03D7"/>
    <w:rsid w:val="13113756"/>
    <w:rsid w:val="13207E3D"/>
    <w:rsid w:val="13517FF7"/>
    <w:rsid w:val="1360648C"/>
    <w:rsid w:val="13632714"/>
    <w:rsid w:val="13645F7C"/>
    <w:rsid w:val="13767A5D"/>
    <w:rsid w:val="1399285C"/>
    <w:rsid w:val="13CA1B57"/>
    <w:rsid w:val="13F13588"/>
    <w:rsid w:val="13FD3CDB"/>
    <w:rsid w:val="141A2ADF"/>
    <w:rsid w:val="141F6347"/>
    <w:rsid w:val="1432607A"/>
    <w:rsid w:val="145A112D"/>
    <w:rsid w:val="145E7A8F"/>
    <w:rsid w:val="146D2C0E"/>
    <w:rsid w:val="148443FC"/>
    <w:rsid w:val="14AE493A"/>
    <w:rsid w:val="14B22D17"/>
    <w:rsid w:val="15155054"/>
    <w:rsid w:val="15190FE8"/>
    <w:rsid w:val="153E27FD"/>
    <w:rsid w:val="15437E13"/>
    <w:rsid w:val="15477903"/>
    <w:rsid w:val="156C736A"/>
    <w:rsid w:val="157B57FF"/>
    <w:rsid w:val="15966195"/>
    <w:rsid w:val="15DA2525"/>
    <w:rsid w:val="16314110"/>
    <w:rsid w:val="16467BBB"/>
    <w:rsid w:val="16500A3A"/>
    <w:rsid w:val="165D6CB3"/>
    <w:rsid w:val="16734728"/>
    <w:rsid w:val="168129A1"/>
    <w:rsid w:val="168B7CC4"/>
    <w:rsid w:val="16A86180"/>
    <w:rsid w:val="16AB2114"/>
    <w:rsid w:val="16B32D77"/>
    <w:rsid w:val="16B40FC8"/>
    <w:rsid w:val="16BE59A3"/>
    <w:rsid w:val="16D056D6"/>
    <w:rsid w:val="16F57D62"/>
    <w:rsid w:val="16FB45EF"/>
    <w:rsid w:val="17571954"/>
    <w:rsid w:val="176F6C9D"/>
    <w:rsid w:val="17A0779F"/>
    <w:rsid w:val="17A34B99"/>
    <w:rsid w:val="18381785"/>
    <w:rsid w:val="185B5474"/>
    <w:rsid w:val="18A1732B"/>
    <w:rsid w:val="18B057C0"/>
    <w:rsid w:val="18BA4890"/>
    <w:rsid w:val="18D05E62"/>
    <w:rsid w:val="18E831AB"/>
    <w:rsid w:val="19017DC9"/>
    <w:rsid w:val="1903629F"/>
    <w:rsid w:val="19102702"/>
    <w:rsid w:val="19151AC7"/>
    <w:rsid w:val="197E58BE"/>
    <w:rsid w:val="19834C82"/>
    <w:rsid w:val="19AE61A3"/>
    <w:rsid w:val="1A0538E9"/>
    <w:rsid w:val="1A1B4EBB"/>
    <w:rsid w:val="1A2A15A2"/>
    <w:rsid w:val="1A516B2E"/>
    <w:rsid w:val="1A58610F"/>
    <w:rsid w:val="1A6E148E"/>
    <w:rsid w:val="1A952EBF"/>
    <w:rsid w:val="1A974E89"/>
    <w:rsid w:val="1AF220BF"/>
    <w:rsid w:val="1B7900EB"/>
    <w:rsid w:val="1B7C7BDB"/>
    <w:rsid w:val="1B9211AC"/>
    <w:rsid w:val="1C166281"/>
    <w:rsid w:val="1C362480"/>
    <w:rsid w:val="1C5E5533"/>
    <w:rsid w:val="1C6012AB"/>
    <w:rsid w:val="1CA27B15"/>
    <w:rsid w:val="1CCF57CE"/>
    <w:rsid w:val="1D1722B1"/>
    <w:rsid w:val="1D181B85"/>
    <w:rsid w:val="1D24677C"/>
    <w:rsid w:val="1D97DEFF"/>
    <w:rsid w:val="1D9C4564"/>
    <w:rsid w:val="1DA90A2F"/>
    <w:rsid w:val="1DD12460"/>
    <w:rsid w:val="1DED4DC0"/>
    <w:rsid w:val="1DEF0B38"/>
    <w:rsid w:val="1DFF72E5"/>
    <w:rsid w:val="1E360515"/>
    <w:rsid w:val="1E562965"/>
    <w:rsid w:val="1E62130A"/>
    <w:rsid w:val="1EDD6BE3"/>
    <w:rsid w:val="1EF02DBA"/>
    <w:rsid w:val="1EFC6F07"/>
    <w:rsid w:val="1F3709E9"/>
    <w:rsid w:val="1F374545"/>
    <w:rsid w:val="1F8D685B"/>
    <w:rsid w:val="1FB45B95"/>
    <w:rsid w:val="1FCD6C57"/>
    <w:rsid w:val="1FF00B97"/>
    <w:rsid w:val="1FFE5062"/>
    <w:rsid w:val="206155F1"/>
    <w:rsid w:val="206D7BCE"/>
    <w:rsid w:val="207D067D"/>
    <w:rsid w:val="20A0611A"/>
    <w:rsid w:val="20D81D57"/>
    <w:rsid w:val="212154AC"/>
    <w:rsid w:val="212D20A3"/>
    <w:rsid w:val="21556F04"/>
    <w:rsid w:val="21725D08"/>
    <w:rsid w:val="21BE719F"/>
    <w:rsid w:val="2201708C"/>
    <w:rsid w:val="221F7512"/>
    <w:rsid w:val="222D7E81"/>
    <w:rsid w:val="22350AE4"/>
    <w:rsid w:val="224A0A33"/>
    <w:rsid w:val="226A2E83"/>
    <w:rsid w:val="226F3FF6"/>
    <w:rsid w:val="22717D6E"/>
    <w:rsid w:val="22D36C7A"/>
    <w:rsid w:val="233D0598"/>
    <w:rsid w:val="233F1C1A"/>
    <w:rsid w:val="2392443F"/>
    <w:rsid w:val="23A128D5"/>
    <w:rsid w:val="23A979DB"/>
    <w:rsid w:val="23D04F68"/>
    <w:rsid w:val="2409047A"/>
    <w:rsid w:val="24284DA4"/>
    <w:rsid w:val="242B4894"/>
    <w:rsid w:val="243C43AB"/>
    <w:rsid w:val="24612064"/>
    <w:rsid w:val="24A00F17"/>
    <w:rsid w:val="24B14D99"/>
    <w:rsid w:val="24D64800"/>
    <w:rsid w:val="25090731"/>
    <w:rsid w:val="256865DD"/>
    <w:rsid w:val="259D70CC"/>
    <w:rsid w:val="260D4251"/>
    <w:rsid w:val="26176E7E"/>
    <w:rsid w:val="262E5F76"/>
    <w:rsid w:val="26865DB2"/>
    <w:rsid w:val="26D905D7"/>
    <w:rsid w:val="26DE799C"/>
    <w:rsid w:val="26E03714"/>
    <w:rsid w:val="26E1123A"/>
    <w:rsid w:val="26F7280B"/>
    <w:rsid w:val="26F96584"/>
    <w:rsid w:val="270F5DA7"/>
    <w:rsid w:val="27653C19"/>
    <w:rsid w:val="27886398"/>
    <w:rsid w:val="27AE55C0"/>
    <w:rsid w:val="27CB7F20"/>
    <w:rsid w:val="27DA63B5"/>
    <w:rsid w:val="27E014F2"/>
    <w:rsid w:val="280653FC"/>
    <w:rsid w:val="281C69CE"/>
    <w:rsid w:val="282F4953"/>
    <w:rsid w:val="28357A8F"/>
    <w:rsid w:val="28414686"/>
    <w:rsid w:val="28445F24"/>
    <w:rsid w:val="28642123"/>
    <w:rsid w:val="28DE3C83"/>
    <w:rsid w:val="28EC45F2"/>
    <w:rsid w:val="28FB65E3"/>
    <w:rsid w:val="291122AA"/>
    <w:rsid w:val="29542197"/>
    <w:rsid w:val="299407E6"/>
    <w:rsid w:val="29D3130E"/>
    <w:rsid w:val="29D82DC8"/>
    <w:rsid w:val="29E90B31"/>
    <w:rsid w:val="29F86FC6"/>
    <w:rsid w:val="29FF0355"/>
    <w:rsid w:val="2A495A74"/>
    <w:rsid w:val="2AB56C65"/>
    <w:rsid w:val="2AD215C5"/>
    <w:rsid w:val="2AE17A5A"/>
    <w:rsid w:val="2B14398C"/>
    <w:rsid w:val="2B155902"/>
    <w:rsid w:val="2B165956"/>
    <w:rsid w:val="2B1C0A93"/>
    <w:rsid w:val="2B30453E"/>
    <w:rsid w:val="2B457FE9"/>
    <w:rsid w:val="2B6D12EE"/>
    <w:rsid w:val="2B8F5708"/>
    <w:rsid w:val="2BA967CA"/>
    <w:rsid w:val="2BB84C5F"/>
    <w:rsid w:val="2BDA713B"/>
    <w:rsid w:val="2BF043F9"/>
    <w:rsid w:val="2BFD6B16"/>
    <w:rsid w:val="2C477D91"/>
    <w:rsid w:val="2C5A7AC4"/>
    <w:rsid w:val="2C680433"/>
    <w:rsid w:val="2C6B7F24"/>
    <w:rsid w:val="2C7D1A05"/>
    <w:rsid w:val="2D2B320F"/>
    <w:rsid w:val="2D5B3AF4"/>
    <w:rsid w:val="2D8172D3"/>
    <w:rsid w:val="2DA57465"/>
    <w:rsid w:val="2DAD1E76"/>
    <w:rsid w:val="2DB256DE"/>
    <w:rsid w:val="2DC23B73"/>
    <w:rsid w:val="2DC86CB0"/>
    <w:rsid w:val="2DE735DA"/>
    <w:rsid w:val="2E232138"/>
    <w:rsid w:val="2E424CB4"/>
    <w:rsid w:val="2E6469D8"/>
    <w:rsid w:val="2EA25753"/>
    <w:rsid w:val="2EC90F31"/>
    <w:rsid w:val="2EF22236"/>
    <w:rsid w:val="2F0106CB"/>
    <w:rsid w:val="2F155F25"/>
    <w:rsid w:val="2F5E5B1E"/>
    <w:rsid w:val="2F666780"/>
    <w:rsid w:val="2F8A246F"/>
    <w:rsid w:val="2F967065"/>
    <w:rsid w:val="2FB947ED"/>
    <w:rsid w:val="2FBC2844"/>
    <w:rsid w:val="2FDF85B8"/>
    <w:rsid w:val="2FE06533"/>
    <w:rsid w:val="2FF67B04"/>
    <w:rsid w:val="2FFFEE04"/>
    <w:rsid w:val="300A35B0"/>
    <w:rsid w:val="30444D13"/>
    <w:rsid w:val="309A4933"/>
    <w:rsid w:val="30A21A3A"/>
    <w:rsid w:val="30B73737"/>
    <w:rsid w:val="30C16364"/>
    <w:rsid w:val="30C45E54"/>
    <w:rsid w:val="30C776F3"/>
    <w:rsid w:val="30D36097"/>
    <w:rsid w:val="30F77FD8"/>
    <w:rsid w:val="310B75DF"/>
    <w:rsid w:val="315102AA"/>
    <w:rsid w:val="317A6513"/>
    <w:rsid w:val="319C46DB"/>
    <w:rsid w:val="321A61B6"/>
    <w:rsid w:val="32655415"/>
    <w:rsid w:val="32A01FA9"/>
    <w:rsid w:val="32C75788"/>
    <w:rsid w:val="32FB3683"/>
    <w:rsid w:val="33022C64"/>
    <w:rsid w:val="33332E1D"/>
    <w:rsid w:val="33380434"/>
    <w:rsid w:val="335E60EC"/>
    <w:rsid w:val="338813BB"/>
    <w:rsid w:val="33C341A1"/>
    <w:rsid w:val="341964B7"/>
    <w:rsid w:val="345179FF"/>
    <w:rsid w:val="345D63A4"/>
    <w:rsid w:val="346F60D7"/>
    <w:rsid w:val="34806536"/>
    <w:rsid w:val="348E47AF"/>
    <w:rsid w:val="349D0E96"/>
    <w:rsid w:val="34DB376C"/>
    <w:rsid w:val="34DD1293"/>
    <w:rsid w:val="34DF85B0"/>
    <w:rsid w:val="351A6043"/>
    <w:rsid w:val="3579545F"/>
    <w:rsid w:val="357C0AAC"/>
    <w:rsid w:val="35831E3A"/>
    <w:rsid w:val="35A149B6"/>
    <w:rsid w:val="35AC1038"/>
    <w:rsid w:val="35B77D36"/>
    <w:rsid w:val="35CD7559"/>
    <w:rsid w:val="35F66AB0"/>
    <w:rsid w:val="35FA5E74"/>
    <w:rsid w:val="36162CAE"/>
    <w:rsid w:val="36280C33"/>
    <w:rsid w:val="36363350"/>
    <w:rsid w:val="36401AD9"/>
    <w:rsid w:val="367774C5"/>
    <w:rsid w:val="367E6AA5"/>
    <w:rsid w:val="36BE50F4"/>
    <w:rsid w:val="36E44B5A"/>
    <w:rsid w:val="36E92171"/>
    <w:rsid w:val="3709636F"/>
    <w:rsid w:val="375B2943"/>
    <w:rsid w:val="37621F23"/>
    <w:rsid w:val="377759CE"/>
    <w:rsid w:val="378B3228"/>
    <w:rsid w:val="379522F8"/>
    <w:rsid w:val="379A346B"/>
    <w:rsid w:val="37D50947"/>
    <w:rsid w:val="37F0752F"/>
    <w:rsid w:val="384B0C09"/>
    <w:rsid w:val="38651CCB"/>
    <w:rsid w:val="388365F5"/>
    <w:rsid w:val="388A1731"/>
    <w:rsid w:val="3894610C"/>
    <w:rsid w:val="38A26A7B"/>
    <w:rsid w:val="38B62526"/>
    <w:rsid w:val="38DE382B"/>
    <w:rsid w:val="38EF3C8A"/>
    <w:rsid w:val="39113C01"/>
    <w:rsid w:val="393F076E"/>
    <w:rsid w:val="395064D7"/>
    <w:rsid w:val="398E0DAD"/>
    <w:rsid w:val="39972358"/>
    <w:rsid w:val="39DC7D6B"/>
    <w:rsid w:val="39ED01CA"/>
    <w:rsid w:val="3A2B5753"/>
    <w:rsid w:val="3A647D60"/>
    <w:rsid w:val="3A695377"/>
    <w:rsid w:val="3A6A35C8"/>
    <w:rsid w:val="3A7601BF"/>
    <w:rsid w:val="3AA0523C"/>
    <w:rsid w:val="3AA36ADA"/>
    <w:rsid w:val="3AA765CB"/>
    <w:rsid w:val="3B070E17"/>
    <w:rsid w:val="3B1874C8"/>
    <w:rsid w:val="3B247C1B"/>
    <w:rsid w:val="3B8A37F6"/>
    <w:rsid w:val="3B8F36BC"/>
    <w:rsid w:val="3B9D79CE"/>
    <w:rsid w:val="3B9F3746"/>
    <w:rsid w:val="3BA64AD4"/>
    <w:rsid w:val="3BAE1BDB"/>
    <w:rsid w:val="3C463BC1"/>
    <w:rsid w:val="3C6A5B02"/>
    <w:rsid w:val="3C8841DA"/>
    <w:rsid w:val="3CAA4150"/>
    <w:rsid w:val="3CB7061B"/>
    <w:rsid w:val="3CCD6091"/>
    <w:rsid w:val="3D053A7C"/>
    <w:rsid w:val="3D37031D"/>
    <w:rsid w:val="3D5F318D"/>
    <w:rsid w:val="3D74650C"/>
    <w:rsid w:val="3D785FFC"/>
    <w:rsid w:val="3DAC214A"/>
    <w:rsid w:val="3DC47494"/>
    <w:rsid w:val="3DDD0555"/>
    <w:rsid w:val="3DFB09DB"/>
    <w:rsid w:val="3E32264F"/>
    <w:rsid w:val="3E66054B"/>
    <w:rsid w:val="3E7569E0"/>
    <w:rsid w:val="3E86299B"/>
    <w:rsid w:val="3EBE3EE3"/>
    <w:rsid w:val="3ED6747E"/>
    <w:rsid w:val="3ED951C1"/>
    <w:rsid w:val="3EEB27FE"/>
    <w:rsid w:val="3EFA084B"/>
    <w:rsid w:val="3F4A39C9"/>
    <w:rsid w:val="3F67457A"/>
    <w:rsid w:val="3F8A0269"/>
    <w:rsid w:val="3FEE25A6"/>
    <w:rsid w:val="403B1563"/>
    <w:rsid w:val="40552625"/>
    <w:rsid w:val="40694322"/>
    <w:rsid w:val="40A13ABC"/>
    <w:rsid w:val="40AE7F87"/>
    <w:rsid w:val="40BE466E"/>
    <w:rsid w:val="40D93256"/>
    <w:rsid w:val="40F97454"/>
    <w:rsid w:val="41414A6D"/>
    <w:rsid w:val="41436921"/>
    <w:rsid w:val="416E7E42"/>
    <w:rsid w:val="4182569C"/>
    <w:rsid w:val="41A35612"/>
    <w:rsid w:val="41B11ADD"/>
    <w:rsid w:val="41B65345"/>
    <w:rsid w:val="41DA7286"/>
    <w:rsid w:val="41EE4ADF"/>
    <w:rsid w:val="41F8770C"/>
    <w:rsid w:val="426B4382"/>
    <w:rsid w:val="428471F1"/>
    <w:rsid w:val="42982C9D"/>
    <w:rsid w:val="42B5384F"/>
    <w:rsid w:val="42E14644"/>
    <w:rsid w:val="42FE51F6"/>
    <w:rsid w:val="431E7646"/>
    <w:rsid w:val="43672D9B"/>
    <w:rsid w:val="439873F8"/>
    <w:rsid w:val="43DE0B83"/>
    <w:rsid w:val="442A5BD9"/>
    <w:rsid w:val="446217B4"/>
    <w:rsid w:val="447B63D2"/>
    <w:rsid w:val="44894F93"/>
    <w:rsid w:val="449851D6"/>
    <w:rsid w:val="44D77AAC"/>
    <w:rsid w:val="44FE14DD"/>
    <w:rsid w:val="453B74BD"/>
    <w:rsid w:val="4565330A"/>
    <w:rsid w:val="4574179F"/>
    <w:rsid w:val="45A831F7"/>
    <w:rsid w:val="45C1250B"/>
    <w:rsid w:val="45E86804"/>
    <w:rsid w:val="46162856"/>
    <w:rsid w:val="466E4440"/>
    <w:rsid w:val="469D6AD4"/>
    <w:rsid w:val="46B53E1D"/>
    <w:rsid w:val="46E14C12"/>
    <w:rsid w:val="470628CB"/>
    <w:rsid w:val="47064679"/>
    <w:rsid w:val="47136D96"/>
    <w:rsid w:val="471C5C4A"/>
    <w:rsid w:val="472745EF"/>
    <w:rsid w:val="47354F5E"/>
    <w:rsid w:val="473E02B7"/>
    <w:rsid w:val="47EA5D49"/>
    <w:rsid w:val="47F210A1"/>
    <w:rsid w:val="47F24BFD"/>
    <w:rsid w:val="48142DC6"/>
    <w:rsid w:val="48174664"/>
    <w:rsid w:val="481903DC"/>
    <w:rsid w:val="483D40CA"/>
    <w:rsid w:val="48653621"/>
    <w:rsid w:val="48657AC5"/>
    <w:rsid w:val="48C77E38"/>
    <w:rsid w:val="490B241B"/>
    <w:rsid w:val="491FF225"/>
    <w:rsid w:val="49584F34"/>
    <w:rsid w:val="49900B72"/>
    <w:rsid w:val="49B605D8"/>
    <w:rsid w:val="49CA5E32"/>
    <w:rsid w:val="49F20EE5"/>
    <w:rsid w:val="4A0E47A8"/>
    <w:rsid w:val="4A1277D9"/>
    <w:rsid w:val="4A4D0811"/>
    <w:rsid w:val="4A590F64"/>
    <w:rsid w:val="4A5C2802"/>
    <w:rsid w:val="4A600544"/>
    <w:rsid w:val="4A9326C8"/>
    <w:rsid w:val="4AB34B18"/>
    <w:rsid w:val="4B0E1D4E"/>
    <w:rsid w:val="4B2B6DA4"/>
    <w:rsid w:val="4B2C6678"/>
    <w:rsid w:val="4B35377F"/>
    <w:rsid w:val="4B3A0D95"/>
    <w:rsid w:val="4B5736F5"/>
    <w:rsid w:val="4BC52D55"/>
    <w:rsid w:val="4BCF5981"/>
    <w:rsid w:val="4BE156B5"/>
    <w:rsid w:val="4C1635B0"/>
    <w:rsid w:val="4C1B2975"/>
    <w:rsid w:val="4C63256E"/>
    <w:rsid w:val="4C871DB8"/>
    <w:rsid w:val="4C883D82"/>
    <w:rsid w:val="4CD40D75"/>
    <w:rsid w:val="4CF65190"/>
    <w:rsid w:val="4CFD207A"/>
    <w:rsid w:val="4DD3727F"/>
    <w:rsid w:val="4E141D71"/>
    <w:rsid w:val="4E6B74B7"/>
    <w:rsid w:val="4EA34EA3"/>
    <w:rsid w:val="4EA82D72"/>
    <w:rsid w:val="4EAF3848"/>
    <w:rsid w:val="4EB66985"/>
    <w:rsid w:val="4ECC61A8"/>
    <w:rsid w:val="4ED84B4D"/>
    <w:rsid w:val="4EF94AC3"/>
    <w:rsid w:val="4F1418FD"/>
    <w:rsid w:val="4FA669F9"/>
    <w:rsid w:val="4FDC066D"/>
    <w:rsid w:val="4FFD214C"/>
    <w:rsid w:val="50131BB5"/>
    <w:rsid w:val="502B6EFE"/>
    <w:rsid w:val="50302767"/>
    <w:rsid w:val="50506965"/>
    <w:rsid w:val="505E5526"/>
    <w:rsid w:val="50707007"/>
    <w:rsid w:val="508605D9"/>
    <w:rsid w:val="50E83041"/>
    <w:rsid w:val="50FE0AB7"/>
    <w:rsid w:val="512A18AC"/>
    <w:rsid w:val="51752B27"/>
    <w:rsid w:val="51823496"/>
    <w:rsid w:val="51A60F32"/>
    <w:rsid w:val="51B178D7"/>
    <w:rsid w:val="51C94C21"/>
    <w:rsid w:val="5257222D"/>
    <w:rsid w:val="526130AB"/>
    <w:rsid w:val="52720E14"/>
    <w:rsid w:val="52AD62F0"/>
    <w:rsid w:val="52E8557B"/>
    <w:rsid w:val="52E857AD"/>
    <w:rsid w:val="5305625A"/>
    <w:rsid w:val="534F1156"/>
    <w:rsid w:val="53C75190"/>
    <w:rsid w:val="53FA37B7"/>
    <w:rsid w:val="542E16B3"/>
    <w:rsid w:val="544B4013"/>
    <w:rsid w:val="54776BB6"/>
    <w:rsid w:val="547921FF"/>
    <w:rsid w:val="54A84FC1"/>
    <w:rsid w:val="54D45DB6"/>
    <w:rsid w:val="54EF2BF0"/>
    <w:rsid w:val="55191A1B"/>
    <w:rsid w:val="55230AEC"/>
    <w:rsid w:val="553B5E36"/>
    <w:rsid w:val="554F18E1"/>
    <w:rsid w:val="55A0213D"/>
    <w:rsid w:val="55BD684B"/>
    <w:rsid w:val="55DD6EED"/>
    <w:rsid w:val="562C39D0"/>
    <w:rsid w:val="56551179"/>
    <w:rsid w:val="5684049D"/>
    <w:rsid w:val="56B37C4E"/>
    <w:rsid w:val="56BA3FF5"/>
    <w:rsid w:val="56DA342C"/>
    <w:rsid w:val="56F73FDE"/>
    <w:rsid w:val="56FC15F5"/>
    <w:rsid w:val="575B631B"/>
    <w:rsid w:val="5777D4F5"/>
    <w:rsid w:val="57CE11E3"/>
    <w:rsid w:val="57D305A7"/>
    <w:rsid w:val="57E013BB"/>
    <w:rsid w:val="57EE53E1"/>
    <w:rsid w:val="57EF1159"/>
    <w:rsid w:val="57F4051E"/>
    <w:rsid w:val="580C3AB9"/>
    <w:rsid w:val="580C5867"/>
    <w:rsid w:val="58675193"/>
    <w:rsid w:val="58DA5965"/>
    <w:rsid w:val="59570D64"/>
    <w:rsid w:val="596671F9"/>
    <w:rsid w:val="59837DAB"/>
    <w:rsid w:val="59941FB8"/>
    <w:rsid w:val="59DD8326"/>
    <w:rsid w:val="59E6248C"/>
    <w:rsid w:val="59F9006D"/>
    <w:rsid w:val="5A2570B4"/>
    <w:rsid w:val="5A296BA4"/>
    <w:rsid w:val="5A33357F"/>
    <w:rsid w:val="5A643739"/>
    <w:rsid w:val="5ABD109B"/>
    <w:rsid w:val="5AE66844"/>
    <w:rsid w:val="5B0647F0"/>
    <w:rsid w:val="5B687259"/>
    <w:rsid w:val="5B6B6D49"/>
    <w:rsid w:val="5BF8682E"/>
    <w:rsid w:val="5BFA3376"/>
    <w:rsid w:val="5C007491"/>
    <w:rsid w:val="5C0D1BAE"/>
    <w:rsid w:val="5C115B42"/>
    <w:rsid w:val="5C403D31"/>
    <w:rsid w:val="5C531CB7"/>
    <w:rsid w:val="5C734107"/>
    <w:rsid w:val="5CA6628A"/>
    <w:rsid w:val="5CBF710D"/>
    <w:rsid w:val="5D26561D"/>
    <w:rsid w:val="5D276C9F"/>
    <w:rsid w:val="5D647EF4"/>
    <w:rsid w:val="5D6B3030"/>
    <w:rsid w:val="5D700646"/>
    <w:rsid w:val="5D722610"/>
    <w:rsid w:val="5D72616D"/>
    <w:rsid w:val="5D8A2AF4"/>
    <w:rsid w:val="5D8A795A"/>
    <w:rsid w:val="5D944335"/>
    <w:rsid w:val="5DC82230"/>
    <w:rsid w:val="5DEF592A"/>
    <w:rsid w:val="5DF11787"/>
    <w:rsid w:val="5E1E4546"/>
    <w:rsid w:val="5E20206C"/>
    <w:rsid w:val="5E21648D"/>
    <w:rsid w:val="5E40626B"/>
    <w:rsid w:val="5EFB03E4"/>
    <w:rsid w:val="5F2931A3"/>
    <w:rsid w:val="5F355DB3"/>
    <w:rsid w:val="5F39195F"/>
    <w:rsid w:val="5F3E6C4E"/>
    <w:rsid w:val="5F6441DB"/>
    <w:rsid w:val="5F8403D9"/>
    <w:rsid w:val="5FB066D1"/>
    <w:rsid w:val="5FC6BB1E"/>
    <w:rsid w:val="5FD4310E"/>
    <w:rsid w:val="5FE5531C"/>
    <w:rsid w:val="5FE86BBA"/>
    <w:rsid w:val="5FEA46E0"/>
    <w:rsid w:val="5FF720F1"/>
    <w:rsid w:val="60017C7C"/>
    <w:rsid w:val="60161979"/>
    <w:rsid w:val="601A4894"/>
    <w:rsid w:val="603040BD"/>
    <w:rsid w:val="604069F6"/>
    <w:rsid w:val="604C539B"/>
    <w:rsid w:val="60822B6A"/>
    <w:rsid w:val="60AC7BE7"/>
    <w:rsid w:val="60FD6695"/>
    <w:rsid w:val="6129748A"/>
    <w:rsid w:val="613C71BD"/>
    <w:rsid w:val="61677FB2"/>
    <w:rsid w:val="618B1EF3"/>
    <w:rsid w:val="618E553F"/>
    <w:rsid w:val="61B9080E"/>
    <w:rsid w:val="61D373F6"/>
    <w:rsid w:val="61FC694D"/>
    <w:rsid w:val="622D6B06"/>
    <w:rsid w:val="622F287E"/>
    <w:rsid w:val="62712E97"/>
    <w:rsid w:val="62742987"/>
    <w:rsid w:val="62EF200D"/>
    <w:rsid w:val="63676048"/>
    <w:rsid w:val="637D1D0F"/>
    <w:rsid w:val="63E31B72"/>
    <w:rsid w:val="63FA6EBC"/>
    <w:rsid w:val="6417181C"/>
    <w:rsid w:val="643E149E"/>
    <w:rsid w:val="64416899"/>
    <w:rsid w:val="64656A2B"/>
    <w:rsid w:val="64C33752"/>
    <w:rsid w:val="65110961"/>
    <w:rsid w:val="65452663"/>
    <w:rsid w:val="657131AE"/>
    <w:rsid w:val="657B5DDA"/>
    <w:rsid w:val="6589499B"/>
    <w:rsid w:val="65DF6369"/>
    <w:rsid w:val="65E16585"/>
    <w:rsid w:val="65FD41CB"/>
    <w:rsid w:val="65FF07B9"/>
    <w:rsid w:val="667967BE"/>
    <w:rsid w:val="66D32372"/>
    <w:rsid w:val="66DB1226"/>
    <w:rsid w:val="6712276E"/>
    <w:rsid w:val="67397CFB"/>
    <w:rsid w:val="674E31C9"/>
    <w:rsid w:val="675608AD"/>
    <w:rsid w:val="67564D51"/>
    <w:rsid w:val="67642FCA"/>
    <w:rsid w:val="67915D89"/>
    <w:rsid w:val="6793565D"/>
    <w:rsid w:val="67B53825"/>
    <w:rsid w:val="67E11302"/>
    <w:rsid w:val="67E91721"/>
    <w:rsid w:val="67FF5C0B"/>
    <w:rsid w:val="6809591F"/>
    <w:rsid w:val="688431F8"/>
    <w:rsid w:val="68D143BB"/>
    <w:rsid w:val="69026F3E"/>
    <w:rsid w:val="6917406C"/>
    <w:rsid w:val="69196036"/>
    <w:rsid w:val="69313380"/>
    <w:rsid w:val="693764BC"/>
    <w:rsid w:val="693B7D5A"/>
    <w:rsid w:val="696C43B8"/>
    <w:rsid w:val="698A6F34"/>
    <w:rsid w:val="69B1626F"/>
    <w:rsid w:val="69DF4B8A"/>
    <w:rsid w:val="6A1231B1"/>
    <w:rsid w:val="6A3749C6"/>
    <w:rsid w:val="6AA10091"/>
    <w:rsid w:val="6AB44268"/>
    <w:rsid w:val="6ACA583A"/>
    <w:rsid w:val="6AD466B8"/>
    <w:rsid w:val="6AE82164"/>
    <w:rsid w:val="6B2036AC"/>
    <w:rsid w:val="6B264A3A"/>
    <w:rsid w:val="6B393C4C"/>
    <w:rsid w:val="6B454EC0"/>
    <w:rsid w:val="6BD12BF8"/>
    <w:rsid w:val="6BE02E3B"/>
    <w:rsid w:val="6C2B2308"/>
    <w:rsid w:val="6C5555D7"/>
    <w:rsid w:val="6C621AA2"/>
    <w:rsid w:val="6CB87914"/>
    <w:rsid w:val="6D140FEE"/>
    <w:rsid w:val="6D286848"/>
    <w:rsid w:val="6D7D4DE5"/>
    <w:rsid w:val="6D8B6DD7"/>
    <w:rsid w:val="6DAD31F1"/>
    <w:rsid w:val="6DC04CD2"/>
    <w:rsid w:val="6DF356C6"/>
    <w:rsid w:val="6E3B6A4F"/>
    <w:rsid w:val="6E492F1A"/>
    <w:rsid w:val="6E6E2980"/>
    <w:rsid w:val="6E777A87"/>
    <w:rsid w:val="6E9D5013"/>
    <w:rsid w:val="6EA36ACE"/>
    <w:rsid w:val="6EB20ABF"/>
    <w:rsid w:val="6EB365E5"/>
    <w:rsid w:val="6ED8429D"/>
    <w:rsid w:val="6EF72976"/>
    <w:rsid w:val="6EFC0924"/>
    <w:rsid w:val="6F1E43A6"/>
    <w:rsid w:val="6F467459"/>
    <w:rsid w:val="6F4D07E7"/>
    <w:rsid w:val="6F773AB6"/>
    <w:rsid w:val="6F881820"/>
    <w:rsid w:val="6FB74722"/>
    <w:rsid w:val="6FB97C2B"/>
    <w:rsid w:val="6FD35191"/>
    <w:rsid w:val="6FEF5D43"/>
    <w:rsid w:val="6FEF8B7E"/>
    <w:rsid w:val="6FF173C5"/>
    <w:rsid w:val="70082960"/>
    <w:rsid w:val="70147557"/>
    <w:rsid w:val="70691BF5"/>
    <w:rsid w:val="70BA1EAD"/>
    <w:rsid w:val="70E76A1A"/>
    <w:rsid w:val="710870BC"/>
    <w:rsid w:val="71A010A2"/>
    <w:rsid w:val="71A6591B"/>
    <w:rsid w:val="71AF12E6"/>
    <w:rsid w:val="71EF202A"/>
    <w:rsid w:val="71F65166"/>
    <w:rsid w:val="72323CC5"/>
    <w:rsid w:val="72347A3D"/>
    <w:rsid w:val="72EE408F"/>
    <w:rsid w:val="72FA2A34"/>
    <w:rsid w:val="731C6E4F"/>
    <w:rsid w:val="733F48EB"/>
    <w:rsid w:val="73522870"/>
    <w:rsid w:val="73593BFF"/>
    <w:rsid w:val="73644352"/>
    <w:rsid w:val="737C78ED"/>
    <w:rsid w:val="737D59BA"/>
    <w:rsid w:val="73832A2A"/>
    <w:rsid w:val="738D5656"/>
    <w:rsid w:val="73BA21C4"/>
    <w:rsid w:val="73E159A2"/>
    <w:rsid w:val="742D0BE7"/>
    <w:rsid w:val="74485A21"/>
    <w:rsid w:val="746E5488"/>
    <w:rsid w:val="74DF6386"/>
    <w:rsid w:val="754B3A1B"/>
    <w:rsid w:val="75703482"/>
    <w:rsid w:val="75A373B3"/>
    <w:rsid w:val="75A60C51"/>
    <w:rsid w:val="75DE03EB"/>
    <w:rsid w:val="760B4F58"/>
    <w:rsid w:val="76200A04"/>
    <w:rsid w:val="766A1C7F"/>
    <w:rsid w:val="766A7ED1"/>
    <w:rsid w:val="76746FA2"/>
    <w:rsid w:val="76946CFC"/>
    <w:rsid w:val="769E5DCD"/>
    <w:rsid w:val="76A35191"/>
    <w:rsid w:val="76BB24DB"/>
    <w:rsid w:val="76C07AF1"/>
    <w:rsid w:val="76C45833"/>
    <w:rsid w:val="77043E82"/>
    <w:rsid w:val="7758241F"/>
    <w:rsid w:val="777F79AC"/>
    <w:rsid w:val="778154D2"/>
    <w:rsid w:val="77980A6E"/>
    <w:rsid w:val="77BF424C"/>
    <w:rsid w:val="77C37683"/>
    <w:rsid w:val="77DC6BAC"/>
    <w:rsid w:val="78063C29"/>
    <w:rsid w:val="78866B18"/>
    <w:rsid w:val="78D930EC"/>
    <w:rsid w:val="78F341AE"/>
    <w:rsid w:val="78F9553C"/>
    <w:rsid w:val="793547C6"/>
    <w:rsid w:val="79393B8B"/>
    <w:rsid w:val="799139C7"/>
    <w:rsid w:val="79CB0C87"/>
    <w:rsid w:val="79CE69C9"/>
    <w:rsid w:val="79D19834"/>
    <w:rsid w:val="79D51B05"/>
    <w:rsid w:val="79FF515B"/>
    <w:rsid w:val="7A304F8E"/>
    <w:rsid w:val="7A3507F6"/>
    <w:rsid w:val="7A4647B1"/>
    <w:rsid w:val="7A7632E8"/>
    <w:rsid w:val="7A94376E"/>
    <w:rsid w:val="7A9E283F"/>
    <w:rsid w:val="7AB23BF5"/>
    <w:rsid w:val="7AE00762"/>
    <w:rsid w:val="7B1D5512"/>
    <w:rsid w:val="7B30793B"/>
    <w:rsid w:val="7B583F04"/>
    <w:rsid w:val="7B590514"/>
    <w:rsid w:val="7B7470FC"/>
    <w:rsid w:val="7BBA0FB3"/>
    <w:rsid w:val="7BFF2E69"/>
    <w:rsid w:val="7BFF730D"/>
    <w:rsid w:val="7C4D0079"/>
    <w:rsid w:val="7C8D4919"/>
    <w:rsid w:val="7CB225D2"/>
    <w:rsid w:val="7CCF0A8E"/>
    <w:rsid w:val="7D0D7808"/>
    <w:rsid w:val="7D5947FB"/>
    <w:rsid w:val="7D7B0C16"/>
    <w:rsid w:val="7D80622C"/>
    <w:rsid w:val="7D9677FD"/>
    <w:rsid w:val="7DA77C5D"/>
    <w:rsid w:val="7DB52379"/>
    <w:rsid w:val="7E7E6C0F"/>
    <w:rsid w:val="7E7F0292"/>
    <w:rsid w:val="7E8D0C00"/>
    <w:rsid w:val="7E9C7095"/>
    <w:rsid w:val="7E9E1962"/>
    <w:rsid w:val="7E9F11B4"/>
    <w:rsid w:val="7F37EC1E"/>
    <w:rsid w:val="7F637BB3"/>
    <w:rsid w:val="7F7DCD9D"/>
    <w:rsid w:val="7F923FF5"/>
    <w:rsid w:val="7F970A6F"/>
    <w:rsid w:val="7FA36202"/>
    <w:rsid w:val="7FBB354B"/>
    <w:rsid w:val="7FBD72C3"/>
    <w:rsid w:val="7FC1FFF3"/>
    <w:rsid w:val="7FC69637"/>
    <w:rsid w:val="7FDF8620"/>
    <w:rsid w:val="7FE64A6C"/>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4"/>
    <w:next w:val="1"/>
    <w:qFormat/>
    <w:uiPriority w:val="0"/>
    <w:pPr>
      <w:keepNext/>
      <w:keepLines/>
      <w:widowControl w:val="0"/>
      <w:spacing w:before="280" w:after="290" w:line="376" w:lineRule="auto"/>
      <w:ind w:firstLine="250" w:firstLineChars="250"/>
      <w:jc w:val="both"/>
      <w:textAlignment w:val="baseline"/>
    </w:pPr>
    <w:rPr>
      <w:rFonts w:ascii="Cambria" w:hAnsi="Cambria" w:eastAsia="方正仿宋_GBK" w:cs="Cambria"/>
      <w:b/>
      <w:bCs/>
      <w:kern w:val="2"/>
      <w:sz w:val="28"/>
      <w:szCs w:val="28"/>
      <w:lang w:val="en-US" w:eastAsia="zh-CN"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1682</Words>
  <Characters>1972</Characters>
  <Lines>69</Lines>
  <Paragraphs>19</Paragraphs>
  <TotalTime>28</TotalTime>
  <ScaleCrop>false</ScaleCrop>
  <LinksUpToDate>false</LinksUpToDate>
  <CharactersWithSpaces>2101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WPS_1575284367</cp:lastModifiedBy>
  <cp:lastPrinted>2025-09-25T02:36:46Z</cp:lastPrinted>
  <dcterms:modified xsi:type="dcterms:W3CDTF">2025-09-25T02:39:52Z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eyJoZGlkIjoiYzM4M2E5NDJiOTY2M2FkNzY1YTI3OGM2MGRhNWIyYjAiLCJ1c2VySWQiOiI3Mjc0MjA1NTMifQ==</vt:lpwstr>
  </property>
</Properties>
</file>