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B4FA6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873600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43908FF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2025年度怀化市妇女联合会整体支出</w:t>
      </w:r>
    </w:p>
    <w:p w14:paraId="2C87DD7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19F002D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绩效自评报告</w:t>
      </w:r>
    </w:p>
    <w:p w14:paraId="5D78319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37E47036">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0DE4BFD">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1034B74">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36AAF85">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D2C907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701E4CD">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01027F1">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F8147E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69CC23D">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858DD26">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2F0AF62">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单位名称（盖章）：怀化市妇女联合会</w:t>
      </w:r>
    </w:p>
    <w:p w14:paraId="1D6AD307">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76C45465">
      <w:pPr>
        <w:pStyle w:val="16"/>
        <w:pageBreakBefore w:val="0"/>
        <w:kinsoku/>
        <w:wordWrap/>
        <w:overflowPunct/>
        <w:topLinePunct w:val="0"/>
        <w:autoSpaceDE/>
        <w:autoSpaceDN/>
        <w:bidi w:val="0"/>
        <w:adjustRightInd/>
        <w:spacing w:line="600" w:lineRule="exact"/>
        <w:rPr>
          <w:rFonts w:hint="default"/>
          <w:lang w:val="en-US" w:eastAsia="zh-CN"/>
        </w:rPr>
      </w:pPr>
    </w:p>
    <w:p w14:paraId="294F4C38">
      <w:pPr>
        <w:pStyle w:val="16"/>
        <w:pageBreakBefore w:val="0"/>
        <w:kinsoku/>
        <w:wordWrap/>
        <w:overflowPunct/>
        <w:topLinePunct w:val="0"/>
        <w:autoSpaceDE/>
        <w:autoSpaceDN/>
        <w:bidi w:val="0"/>
        <w:adjustRightInd/>
        <w:spacing w:line="600" w:lineRule="exact"/>
        <w:rPr>
          <w:rFonts w:hint="default"/>
          <w:lang w:val="en-US" w:eastAsia="zh-CN"/>
        </w:rPr>
      </w:pPr>
    </w:p>
    <w:p w14:paraId="6EAF6CF4">
      <w:pPr>
        <w:pStyle w:val="16"/>
        <w:pageBreakBefore w:val="0"/>
        <w:kinsoku/>
        <w:wordWrap/>
        <w:overflowPunct/>
        <w:topLinePunct w:val="0"/>
        <w:autoSpaceDE/>
        <w:autoSpaceDN/>
        <w:bidi w:val="0"/>
        <w:adjustRightInd/>
        <w:spacing w:line="600" w:lineRule="exact"/>
        <w:rPr>
          <w:rFonts w:hint="default"/>
          <w:lang w:val="en-US" w:eastAsia="zh-CN"/>
        </w:rPr>
      </w:pPr>
    </w:p>
    <w:p w14:paraId="4D474235">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380443A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74AA8AC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1.机构设置情况</w:t>
      </w:r>
    </w:p>
    <w:p w14:paraId="665EC3E9">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怀化市妇女联合会（以下简称怀化妇联）作为一级部门预算单位，内设科室为：办公室、组织宣传部、妇女发展部、家儿权益部。</w:t>
      </w:r>
    </w:p>
    <w:p w14:paraId="0C2508F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2.人员编制情况</w:t>
      </w:r>
    </w:p>
    <w:p w14:paraId="235DCBA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2025年末，我单位共有编制1</w:t>
      </w:r>
      <w:r>
        <w:rPr>
          <w:rFonts w:hint="default" w:ascii="Times New Roman Regular" w:hAnsi="Times New Roman Regular" w:eastAsia="仿宋_GB2312" w:cs="Times New Roman Regular"/>
          <w:color w:val="auto"/>
          <w:kern w:val="2"/>
          <w:sz w:val="32"/>
          <w:szCs w:val="32"/>
          <w:highlight w:val="none"/>
          <w:lang w:val="en-US" w:eastAsia="zh-CN" w:bidi="ar-SA"/>
        </w:rPr>
        <w:t>6</w:t>
      </w:r>
      <w:r>
        <w:rPr>
          <w:rFonts w:hint="eastAsia" w:ascii="Times New Roman Regular" w:hAnsi="Times New Roman Regular" w:eastAsia="仿宋_GB2312" w:cs="Times New Roman Regular"/>
          <w:color w:val="auto"/>
          <w:kern w:val="2"/>
          <w:sz w:val="32"/>
          <w:szCs w:val="32"/>
          <w:highlight w:val="none"/>
          <w:lang w:val="en-US" w:eastAsia="zh-CN" w:bidi="ar-SA"/>
        </w:rPr>
        <w:t>人，年末实有在职人数16人。</w:t>
      </w:r>
    </w:p>
    <w:p w14:paraId="5ED2D99F">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leftChars="0" w:right="0" w:rightChars="0"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3.主要职能职责</w:t>
      </w:r>
    </w:p>
    <w:p w14:paraId="0B1F3FD4">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指导全市各级妇联依据《中华全国妇女联合会章程》和妇女代表大会的决定、决议，开展妇女工作，联系团体会员，并给予业务指导；团结、动员全市妇女投身改革开放和社会主义现代化建设，推动科学发展，促进社会和谐；教育和引导广大妇女发扬自尊、自信、自立、自强的精神，提高综合素质，促进全面发展。宣传马克思主义妇女观和男女平等基本国策，营造有利于妇女全面发展的社会环境；代表妇女参与国家和社会事务的民主决策、民主管理、民主监督，参与有关妇女儿童法律、法规、规章和政策的制定，参与社会管理和公共服务，培养、推荐女性人才，推动妇女、儿童发展纲要的实施；维护妇女儿童合法权益，向各级机关提出有关意见和建议，要求并协助有关部门或单位查处侵害妇女儿童权益的行为，为受侵害的妇女儿童提供帮助；关心妇女工作生活，拓宽服务渠道，建设服务阵地，发展公益事业，壮大志愿者队伍，为妇女儿童和家庭服务。加强与社会各界的联系，协调和推动社会各界为妇女儿童办实事；巩固和扩大各族各界妇女的大团结。承担市妇女儿童工作委员会办公室的工作；承办市委、市政府交办的其他事项。</w:t>
      </w:r>
    </w:p>
    <w:p w14:paraId="3DA87973">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leftChars="0" w:right="0" w:rightChars="0"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4.绩效目标设定情况</w:t>
      </w:r>
    </w:p>
    <w:p w14:paraId="1A06D216">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严格落实省、市绩效管理工作的有关规定，进一步规范财政资金的管理，强化财政支出绩效理念，提升部门责任意识，提高资金使用效益；强化内部管理，强化干部的廉洁自律意识和为民服务意识，促进妇女儿童事业的发展。</w:t>
      </w:r>
    </w:p>
    <w:p w14:paraId="74D0676A">
      <w:pPr>
        <w:keepNext w:val="0"/>
        <w:keepLines w:val="0"/>
        <w:pageBreakBefore w:val="0"/>
        <w:widowControl w:val="0"/>
        <w:numPr>
          <w:ilvl w:val="0"/>
          <w:numId w:val="1"/>
        </w:numPr>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部门（单位）整体支出规模、使用方向和主要内容、涉及范围等。</w:t>
      </w:r>
    </w:p>
    <w:p w14:paraId="6E449F7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2025年度决算总收入561.37万元。2025年度决算总支出807.46万元，其中：基本支出273.57万元，占总支出的33.88%；项目支出533.89万元，占总支出的66.12%。</w:t>
      </w:r>
    </w:p>
    <w:p w14:paraId="549F8E30">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部门整体支出主要使用方向如下：</w:t>
      </w:r>
    </w:p>
    <w:p w14:paraId="5C47635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工资福利支出245.06万元，主要用于基本工资、津贴补贴、奖金、伙食补助费、机关事业单位基本养老保险缴费、职工基本医疗保险缴费、其他社会保障缴费、住房公积金等支出。</w:t>
      </w:r>
    </w:p>
    <w:p w14:paraId="4D8356B4">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商品和服务支出148.49万元，主要用于办公费、印刷费、电费、邮电费、差旅费、会议费、培训费、公务接待费、劳务费、委托业务费、工会经费、福利费、公务用车运行维护费、其他交通费用、其他商品和服务支出等支出。</w:t>
      </w:r>
    </w:p>
    <w:p w14:paraId="7FFC5B0F">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对个人和家庭的补助413.28万元，主要用于生活补助、奖励金、其他对个人和家庭的补助等支出。</w:t>
      </w:r>
    </w:p>
    <w:p w14:paraId="5D2B308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kern w:val="2"/>
          <w:sz w:val="32"/>
          <w:szCs w:val="32"/>
          <w:highlight w:val="none"/>
          <w:lang w:val="en-US" w:eastAsia="zh-CN" w:bidi="ar-SA"/>
        </w:rPr>
        <w:t>资本性支出</w:t>
      </w:r>
      <w:r>
        <w:rPr>
          <w:rFonts w:hint="eastAsia" w:ascii="Times New Roman Regular" w:hAnsi="Times New Roman Regular" w:eastAsia="仿宋_GB2312" w:cs="Times New Roman Regular"/>
          <w:color w:val="auto"/>
          <w:kern w:val="2"/>
          <w:sz w:val="32"/>
          <w:szCs w:val="32"/>
          <w:highlight w:val="none"/>
          <w:lang w:val="en-US" w:eastAsia="zh-CN" w:bidi="ar-SA"/>
        </w:rPr>
        <w:t>0.63万元，主要用于办公设备购置费用。</w:t>
      </w:r>
    </w:p>
    <w:p w14:paraId="733441C6">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65140384">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69A3D165">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基本支出主要用于保障机构正常运转、完成日常工作任务所必需的支出。基本支出总支出273.57万元，主要包括：工资福利支出240.96万元、商品和服务支出19.20万元、对个人和家庭的补助13.41万元。较上年相比增加17.63万元，增加6.90%，主要原因是2025年度人员变动，相应人员经费增加。</w:t>
      </w:r>
    </w:p>
    <w:p w14:paraId="1E3BD4E1">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三公”经费支出2.84万元。“三公经费”总体支出比上年减少1.53万元，下降35%，原因是2025年度根据财政要求，压减三公经费开支。其中公务用车运行维护费2.78万元，较上年减少0.83万元，下降23%，主要是2025年度根据财政要求，压减三公经费开支；公务接待费0.06万元，较上年减少0.70万元，下降91.80%，主要是2025年度公务接待批次减少，费用减少。</w:t>
      </w:r>
    </w:p>
    <w:p w14:paraId="56303748">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26BE3FFB">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1、根据《怀化市财政局关于批复下达2025年市直部门预算的通知》，2025年项目支出预算安排342.50万元，实际到位208.29万元，到位率60.81%。</w:t>
      </w:r>
    </w:p>
    <w:p w14:paraId="05258ACA">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w:t>
      </w:r>
      <w:r>
        <w:rPr>
          <w:rFonts w:hint="eastAsia" w:ascii="Times New Roman Regular" w:hAnsi="Times New Roman Regular" w:eastAsia="仿宋_GB2312" w:cs="Times New Roman Regular"/>
          <w:color w:val="auto"/>
          <w:sz w:val="32"/>
          <w:szCs w:val="32"/>
          <w:highlight w:val="none"/>
          <w:lang w:val="en-US" w:eastAsia="zh-CN"/>
        </w:rPr>
        <w:t>家庭教育工作经费年初总预算15万元，预算执行15万元，执行率100%；妇儿工委办工作经费年初总预算5万元，预算执行5万元，执行率100%；妇女事业发展专项经费年初总预算92.5万元，预算执行81.43万元，执行率88.03%；出手吧.姐姐年初总预算200万元，年中追加资金315.08万元，预算执行391.66万元，执行率76.04%；“美家美妇”行动工作经费年初总预算30万元，预算执行29.30万元，执行率97.67%；家庭教育指导服务全年预算数1.50万元，预算执行1.50万元，执行率100%。</w:t>
      </w:r>
    </w:p>
    <w:p w14:paraId="1AFC6A1E">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3、项目资金管理情况分析，主要包括管理制度、办法的制订及执行情况。</w:t>
      </w:r>
    </w:p>
    <w:p w14:paraId="02FC48A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为加强专项项目管理，提高专项资金的使用效率，我单位根据怀化市市本级专项资金管理办法就重点专项项目制定了《财务管理制度》、《专项资金管理办法》。专项资金的分配、使用、管理严格按制度执行，大额资金支出实行“三重一大”集体决策机制，项目招标、评审、结算按政府采购管理办法等相关要求进行，确保资金使用公开、公正、科学、高效，专款专用、不被挤占、挪用、借用或随意调整。</w:t>
      </w:r>
    </w:p>
    <w:p w14:paraId="537F514D">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6D415288">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7C7EA12D">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采购预算金额超过怀化市政府采购限额标准或者集中采购目录以内自行采购标准（以下统称“标准”）的应委托代理机构依法实行政府采购，采用公开招标、邀请招标、竞争性谈判、竞争性磋商、单一来源采购、询价等法定方式。未达到上述标准的，应按照竞争择优的原则自行采购。属于自行采购的项目，由采购办会同采购部室参照政府采购方式或采用竞价、综合比选、定向委托、竞争性评审等方式进行采购，同时做好采购活动记录。</w:t>
      </w:r>
    </w:p>
    <w:p w14:paraId="2628B272">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完成后，业务部室指派专人验收，如确有需要，组织其他相关人员或第三方机构参与验收，出具验收单。对验收不合格项目应即时整改到位，确保项目达到预期效益目标，加强统筹协调，强化监督管理，严把项目质量关。</w:t>
      </w:r>
    </w:p>
    <w:p w14:paraId="1AF35D3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w:t>
      </w:r>
      <w:r>
        <w:rPr>
          <w:rFonts w:hint="default" w:ascii="Times New Roman Regular" w:hAnsi="Times New Roman Regular" w:eastAsia="仿宋_GB2312" w:cs="Times New Roman Regular"/>
          <w:color w:val="auto"/>
          <w:sz w:val="32"/>
          <w:szCs w:val="32"/>
          <w:highlight w:val="none"/>
          <w:lang w:val="en-US" w:eastAsia="zh-CN"/>
        </w:rPr>
        <w:t>项目管理情况分析，主要包括项目管理制度建设、日常检查监督管理等情况。</w:t>
      </w:r>
    </w:p>
    <w:p w14:paraId="36832CF8">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为确保项目实施，严格按照业务绩效考核管理办法，对各专项项目实施监测、检查和验收。</w:t>
      </w:r>
    </w:p>
    <w:p w14:paraId="7AB66D5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002BEE10">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单位严格执行资产配置、使用、处置管理办法，做到购置有预算，实物有专人管理，处置按流程，定期盘点清理资产，掌握固定资产的使用情况，确保设备完好提高利用率。资产账务管理合规、账实相符、处置规范。</w:t>
      </w:r>
    </w:p>
    <w:p w14:paraId="465317D0">
      <w:pPr>
        <w:keepNext w:val="0"/>
        <w:keepLines w:val="0"/>
        <w:pageBreakBefore w:val="0"/>
        <w:widowControl w:val="0"/>
        <w:numPr>
          <w:ilvl w:val="0"/>
          <w:numId w:val="2"/>
        </w:numPr>
        <w:kinsoku/>
        <w:wordWrap/>
        <w:overflowPunct/>
        <w:topLinePunct w:val="0"/>
        <w:autoSpaceDE/>
        <w:autoSpaceDN/>
        <w:bidi w:val="0"/>
        <w:adjustRightInd/>
        <w:snapToGrid w:val="0"/>
        <w:spacing w:line="60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政府性基金预算支出情况</w:t>
      </w:r>
    </w:p>
    <w:p w14:paraId="05EB7066">
      <w:pPr>
        <w:pStyle w:val="16"/>
        <w:keepNext w:val="0"/>
        <w:keepLines w:val="0"/>
        <w:pageBreakBefore w:val="0"/>
        <w:numPr>
          <w:ilvl w:val="0"/>
          <w:numId w:val="0"/>
        </w:numPr>
        <w:kinsoku/>
        <w:wordWrap/>
        <w:overflowPunct/>
        <w:topLinePunct w:val="0"/>
        <w:autoSpaceDE/>
        <w:autoSpaceDN/>
        <w:bidi w:val="0"/>
        <w:adjustRightInd/>
        <w:spacing w:line="600" w:lineRule="exact"/>
        <w:ind w:firstLine="640" w:firstLineChars="200"/>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sz w:val="32"/>
          <w:szCs w:val="32"/>
          <w:highlight w:val="none"/>
          <w:lang w:val="en-US" w:eastAsia="zh-CN"/>
        </w:rPr>
        <w:t>本单位无政府性基金预算支出</w:t>
      </w:r>
      <w:r>
        <w:rPr>
          <w:rFonts w:hint="eastAsia" w:ascii="Times New Roman Regular" w:hAnsi="Times New Roman Regular" w:eastAsia="仿宋_GB2312" w:cs="Times New Roman Regular"/>
          <w:color w:val="auto"/>
          <w:kern w:val="2"/>
          <w:sz w:val="32"/>
          <w:szCs w:val="32"/>
          <w:highlight w:val="none"/>
          <w:lang w:val="en-US" w:eastAsia="zh-CN" w:bidi="ar-SA"/>
        </w:rPr>
        <w:t>。</w:t>
      </w:r>
    </w:p>
    <w:p w14:paraId="4C56BA8C">
      <w:pPr>
        <w:keepNext w:val="0"/>
        <w:keepLines w:val="0"/>
        <w:pageBreakBefore w:val="0"/>
        <w:widowControl w:val="0"/>
        <w:numPr>
          <w:ilvl w:val="0"/>
          <w:numId w:val="2"/>
        </w:numPr>
        <w:kinsoku/>
        <w:wordWrap/>
        <w:overflowPunct/>
        <w:topLinePunct w:val="0"/>
        <w:autoSpaceDE/>
        <w:autoSpaceDN/>
        <w:bidi w:val="0"/>
        <w:adjustRightInd/>
        <w:snapToGrid w:val="0"/>
        <w:spacing w:line="60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国有资本经营预算支出情况</w:t>
      </w:r>
    </w:p>
    <w:p w14:paraId="414D698A">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lang w:val="en-US" w:eastAsia="zh-CN"/>
        </w:rPr>
      </w:pPr>
      <w:r>
        <w:rPr>
          <w:rFonts w:hint="eastAsia" w:ascii="Times New Roman Regular" w:hAnsi="Times New Roman Regular" w:eastAsia="仿宋_GB2312" w:cs="Times New Roman Regular"/>
          <w:color w:val="auto"/>
          <w:sz w:val="32"/>
          <w:szCs w:val="32"/>
          <w:highlight w:val="none"/>
          <w:lang w:val="en-US" w:eastAsia="zh-CN"/>
        </w:rPr>
        <w:t>本单位无国有资本经营预算支出</w:t>
      </w:r>
    </w:p>
    <w:p w14:paraId="2AFC5BAD">
      <w:pPr>
        <w:keepNext w:val="0"/>
        <w:keepLines w:val="0"/>
        <w:pageBreakBefore w:val="0"/>
        <w:widowControl w:val="0"/>
        <w:numPr>
          <w:ilvl w:val="0"/>
          <w:numId w:val="2"/>
        </w:numPr>
        <w:kinsoku/>
        <w:wordWrap/>
        <w:overflowPunct/>
        <w:topLinePunct w:val="0"/>
        <w:autoSpaceDE/>
        <w:autoSpaceDN/>
        <w:bidi w:val="0"/>
        <w:adjustRightInd/>
        <w:snapToGrid w:val="0"/>
        <w:spacing w:line="60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社会保险基金预算支出情况</w:t>
      </w:r>
    </w:p>
    <w:p w14:paraId="36789E8B">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lang w:val="en-US" w:eastAsia="zh-CN"/>
        </w:rPr>
      </w:pPr>
      <w:r>
        <w:rPr>
          <w:rFonts w:hint="eastAsia" w:ascii="Times New Roman Regular" w:hAnsi="Times New Roman Regular" w:eastAsia="仿宋_GB2312" w:cs="Times New Roman Regular"/>
          <w:color w:val="auto"/>
          <w:sz w:val="32"/>
          <w:szCs w:val="32"/>
          <w:highlight w:val="none"/>
          <w:lang w:val="en-US" w:eastAsia="zh-CN"/>
        </w:rPr>
        <w:t>本单位无社会保险基金预算支出</w:t>
      </w:r>
    </w:p>
    <w:p w14:paraId="71764C4A">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514FA5B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（一）综合评价结论。反映自评得分及评价等级。</w:t>
      </w:r>
    </w:p>
    <w:p w14:paraId="4F0CD2D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 xml:space="preserve">    通过绩效自评工作的开展，我单位将评价结果作为各项目改进管理和安排以后年度预算的重要依据，针对自评中存在的问题及时进行调整管理方式，加强财务管理，切实提高财政资金的使用效益。根据自评表得分为99.92分，评价等级为优。</w:t>
      </w:r>
    </w:p>
    <w:p w14:paraId="78F020AC">
      <w:pPr>
        <w:pStyle w:val="11"/>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评价指标分析（或综合评价情况）。</w:t>
      </w:r>
    </w:p>
    <w:p w14:paraId="0BF714C0">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rightChars="0"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1.综合评价分析</w:t>
      </w:r>
    </w:p>
    <w:p w14:paraId="0BEA7A6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绩效目标设定方面：我单位严格按照绩效目标制定的相关规定，</w:t>
      </w:r>
      <w:r>
        <w:rPr>
          <w:rFonts w:hint="default" w:ascii="Times New Roman Regular" w:hAnsi="Times New Roman Regular" w:eastAsia="仿宋_GB2312" w:cs="Times New Roman Regular"/>
          <w:color w:val="auto"/>
          <w:kern w:val="2"/>
          <w:sz w:val="32"/>
          <w:szCs w:val="32"/>
          <w:highlight w:val="none"/>
          <w:lang w:val="en-US" w:eastAsia="zh-CN" w:bidi="ar-SA"/>
        </w:rPr>
        <w:t>围绕部门职责、行业发展规划</w:t>
      </w:r>
      <w:r>
        <w:rPr>
          <w:rFonts w:hint="eastAsia" w:ascii="Times New Roman Regular" w:hAnsi="Times New Roman Regular" w:eastAsia="仿宋_GB2312" w:cs="Times New Roman Regular"/>
          <w:color w:val="auto"/>
          <w:kern w:val="2"/>
          <w:sz w:val="32"/>
          <w:szCs w:val="32"/>
          <w:highlight w:val="none"/>
          <w:lang w:val="en-US" w:eastAsia="zh-CN" w:bidi="ar-SA"/>
        </w:rPr>
        <w:t>，完整、合理地制定整体绩效目标，绩效指标基本做到细化量化。</w:t>
      </w:r>
    </w:p>
    <w:p w14:paraId="59CDA90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预算配置方面：我单位年度预算与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一体化信息系统、政府采购系统等重点项目任务完成目标。</w:t>
      </w:r>
    </w:p>
    <w:p w14:paraId="29870FF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预算执行</w:t>
      </w:r>
      <w:r>
        <w:rPr>
          <w:rFonts w:hint="eastAsia" w:ascii="Times New Roman Regular" w:hAnsi="Times New Roman Regular" w:eastAsia="仿宋_GB2312" w:cs="Times New Roman Regular"/>
          <w:color w:val="auto"/>
          <w:kern w:val="2"/>
          <w:sz w:val="32"/>
          <w:szCs w:val="32"/>
          <w:highlight w:val="none"/>
          <w:lang w:val="en-US" w:eastAsia="zh-CN" w:bidi="ar-SA"/>
        </w:rPr>
        <w:t>方面：严格执行批复的各项支出预算，不擅自扩大支出范围、提高开支标准，严格按照预算批复的支出用途使用资金。采取有效措施，加快预算执行进度，全年预算执行率达到100%。</w:t>
      </w:r>
    </w:p>
    <w:p w14:paraId="0325F85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预算管理</w:t>
      </w:r>
      <w:r>
        <w:rPr>
          <w:rFonts w:hint="eastAsia" w:ascii="Times New Roman Regular" w:hAnsi="Times New Roman Regular" w:eastAsia="仿宋_GB2312" w:cs="Times New Roman Regular"/>
          <w:color w:val="auto"/>
          <w:kern w:val="2"/>
          <w:sz w:val="32"/>
          <w:szCs w:val="32"/>
          <w:highlight w:val="none"/>
          <w:lang w:val="en-US" w:eastAsia="zh-CN" w:bidi="ar-SA"/>
        </w:rPr>
        <w:t>方面：我单位按照预算法要求进行“一上”申报，在“一下”的基础上进行修改进行“二上”申报，形成以单位领导支持、财务部门牵头、其他部门密切配合的工作格局，保证预算编制质量；部门预算经批复后，跟踪预算执行进度，及时组织收入，科学合理安排支出，降低预算支出的波动幅度；严格执行项目支出预算，积极组织项目实施；加强对预算执行过程的控制和结果的反馈，对预算执行差异及时分析成因和影响，并及时向领导和相关科室进行反馈，以采取措施纠正执行偏差，促进预算目标的全面完成。</w:t>
      </w:r>
    </w:p>
    <w:p w14:paraId="058E4F1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资产管理</w:t>
      </w:r>
      <w:r>
        <w:rPr>
          <w:rFonts w:hint="eastAsia" w:ascii="Times New Roman Regular" w:hAnsi="Times New Roman Regular" w:eastAsia="仿宋_GB2312" w:cs="Times New Roman Regular"/>
          <w:color w:val="auto"/>
          <w:kern w:val="2"/>
          <w:sz w:val="32"/>
          <w:szCs w:val="32"/>
          <w:highlight w:val="none"/>
          <w:lang w:val="en-US" w:eastAsia="zh-CN" w:bidi="ar-SA"/>
        </w:rPr>
        <w:t>方面：我单位严格执行资产配置、使用、处置管理办法，做到购置有预算，实物有专人管理，处置按流程，定期盘点清理资产，掌握固定资产的使用情况，确保设备完好提高利用率。资产账务管理合规、账实相符、处置规范。</w:t>
      </w:r>
    </w:p>
    <w:p w14:paraId="2BD850C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职责履行</w:t>
      </w:r>
      <w:r>
        <w:rPr>
          <w:rFonts w:hint="eastAsia" w:ascii="Times New Roman Regular" w:hAnsi="Times New Roman Regular" w:eastAsia="仿宋_GB2312" w:cs="Times New Roman Regular"/>
          <w:color w:val="auto"/>
          <w:kern w:val="2"/>
          <w:sz w:val="32"/>
          <w:szCs w:val="32"/>
          <w:highlight w:val="none"/>
          <w:lang w:val="en-US" w:eastAsia="zh-CN" w:bidi="ar-SA"/>
        </w:rPr>
        <w:t>方面：我单位2025年严格落实各项工作，按照市局下达的任务及本单位的目标任务，积极推进了各项工作平稳、有序的开展。</w:t>
      </w:r>
    </w:p>
    <w:p w14:paraId="30314D0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2.目标完成情况及</w:t>
      </w:r>
      <w:r>
        <w:rPr>
          <w:rFonts w:hint="default" w:ascii="Times New Roman Regular" w:hAnsi="Times New Roman Regular" w:eastAsia="仿宋_GB2312" w:cs="Times New Roman Regular"/>
          <w:color w:val="auto"/>
          <w:kern w:val="2"/>
          <w:sz w:val="32"/>
          <w:szCs w:val="32"/>
          <w:highlight w:val="none"/>
          <w:lang w:val="en-US" w:eastAsia="zh-CN" w:bidi="ar-SA"/>
        </w:rPr>
        <w:t>指标分析</w:t>
      </w:r>
    </w:p>
    <w:p w14:paraId="13F1418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我部门2025年一般公共预算资金总体目标完成较好，具体如下：</w:t>
      </w:r>
    </w:p>
    <w:p w14:paraId="50D479B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both"/>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目标1：</w:t>
      </w:r>
      <w:r>
        <w:rPr>
          <w:rFonts w:hint="default" w:ascii="Times New Roman Regular" w:hAnsi="Times New Roman Regular" w:eastAsia="仿宋_GB2312" w:cs="Times New Roman Regular"/>
          <w:color w:val="auto"/>
          <w:kern w:val="2"/>
          <w:sz w:val="32"/>
          <w:szCs w:val="32"/>
          <w:highlight w:val="none"/>
          <w:lang w:val="en-US" w:eastAsia="zh-CN" w:bidi="ar-SA"/>
        </w:rPr>
        <w:t>深入推进“向阳花”行动</w:t>
      </w:r>
      <w:r>
        <w:rPr>
          <w:rFonts w:hint="eastAsia" w:ascii="Times New Roman Regular" w:hAnsi="Times New Roman Regular" w:eastAsia="仿宋_GB2312" w:cs="Times New Roman Regular"/>
          <w:color w:val="auto"/>
          <w:kern w:val="2"/>
          <w:sz w:val="32"/>
          <w:szCs w:val="32"/>
          <w:highlight w:val="none"/>
          <w:lang w:val="en-US" w:eastAsia="zh-CN" w:bidi="ar-SA"/>
        </w:rPr>
        <w:t>。</w:t>
      </w:r>
      <w:r>
        <w:rPr>
          <w:rFonts w:hint="default" w:ascii="Times New Roman Regular" w:hAnsi="Times New Roman Regular" w:eastAsia="仿宋_GB2312" w:cs="Times New Roman Regular"/>
          <w:color w:val="auto"/>
          <w:kern w:val="2"/>
          <w:sz w:val="32"/>
          <w:szCs w:val="32"/>
          <w:highlight w:val="none"/>
          <w:lang w:val="en-US" w:eastAsia="zh-CN" w:bidi="ar-SA"/>
        </w:rPr>
        <w:t>开展项目实施的监测和督导，推动全市上下高质高效完成“向阳花”行动年度目标，提升“身边家教”服务可感度与实效性。截至12月底，线下开展活动804场，指导服务家长4.6万余人，均超额完成年度目标；8个县级以上家庭教育咨询指导点累计提供面对面咨询1261人次，向上级报送典型案例24个，其中有三个案例入选省案例集《向阳花开》（全省共收录25个案例），有效化解亲子沟通、行为引导、心理疏导等高频育儿难题</w:t>
      </w:r>
      <w:r>
        <w:rPr>
          <w:rFonts w:hint="eastAsia" w:ascii="Times New Roman Regular" w:hAnsi="Times New Roman Regular" w:eastAsia="仿宋_GB2312" w:cs="Times New Roman Regular"/>
          <w:color w:val="auto"/>
          <w:kern w:val="2"/>
          <w:sz w:val="32"/>
          <w:szCs w:val="32"/>
          <w:highlight w:val="none"/>
          <w:lang w:val="en-US" w:eastAsia="zh-CN" w:bidi="ar-SA"/>
        </w:rPr>
        <w:t>；</w:t>
      </w:r>
    </w:p>
    <w:p w14:paraId="3BBBB6B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both"/>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目标2：</w:t>
      </w:r>
      <w:r>
        <w:rPr>
          <w:rFonts w:hint="default" w:ascii="Times New Roman Regular" w:hAnsi="Times New Roman Regular" w:eastAsia="仿宋_GB2312" w:cs="Times New Roman Regular"/>
          <w:color w:val="auto"/>
          <w:kern w:val="2"/>
          <w:sz w:val="32"/>
          <w:szCs w:val="32"/>
          <w:highlight w:val="none"/>
          <w:lang w:val="en-US" w:eastAsia="zh-CN" w:bidi="ar-SA"/>
        </w:rPr>
        <w:t>强化师资队伍建设与资源下沉</w:t>
      </w:r>
      <w:r>
        <w:rPr>
          <w:rFonts w:hint="eastAsia" w:ascii="Times New Roman Regular" w:hAnsi="Times New Roman Regular" w:eastAsia="仿宋_GB2312" w:cs="Times New Roman Regular"/>
          <w:color w:val="auto"/>
          <w:kern w:val="2"/>
          <w:sz w:val="32"/>
          <w:szCs w:val="32"/>
          <w:highlight w:val="none"/>
          <w:lang w:val="en-US" w:eastAsia="zh-CN" w:bidi="ar-SA"/>
        </w:rPr>
        <w:t>。</w:t>
      </w:r>
      <w:r>
        <w:rPr>
          <w:rFonts w:hint="default" w:ascii="Times New Roman Regular" w:hAnsi="Times New Roman Regular" w:eastAsia="仿宋_GB2312" w:cs="Times New Roman Regular"/>
          <w:color w:val="auto"/>
          <w:kern w:val="2"/>
          <w:sz w:val="32"/>
          <w:szCs w:val="32"/>
          <w:highlight w:val="none"/>
          <w:lang w:val="en-US" w:eastAsia="zh-CN" w:bidi="ar-SA"/>
        </w:rPr>
        <w:t>深化“社区双师”课堂模式。采用“线上专家+线下助教”授课机制，全市开展“双师课堂”100场，79%覆盖偏远乡村，省级专业课程《培养眼里有光的孩子》《家庭阅读策略》等通过方言讲解、情景模拟等方式实现理论落地，破解山区教育资源不均衡难题</w:t>
      </w:r>
      <w:r>
        <w:rPr>
          <w:rFonts w:hint="eastAsia" w:ascii="Times New Roman Regular" w:hAnsi="Times New Roman Regular" w:eastAsia="仿宋_GB2312" w:cs="Times New Roman Regular"/>
          <w:color w:val="auto"/>
          <w:kern w:val="2"/>
          <w:sz w:val="32"/>
          <w:szCs w:val="32"/>
          <w:highlight w:val="none"/>
          <w:lang w:val="en-US" w:eastAsia="zh-CN" w:bidi="ar-SA"/>
        </w:rPr>
        <w:t>；</w:t>
      </w:r>
    </w:p>
    <w:p w14:paraId="5FCF82B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both"/>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目标3：</w:t>
      </w:r>
      <w:r>
        <w:rPr>
          <w:rFonts w:hint="default" w:ascii="Times New Roman Regular" w:hAnsi="Times New Roman Regular" w:eastAsia="仿宋_GB2312" w:cs="Times New Roman Regular"/>
          <w:color w:val="auto"/>
          <w:kern w:val="2"/>
          <w:sz w:val="32"/>
          <w:szCs w:val="32"/>
          <w:highlight w:val="none"/>
          <w:lang w:val="en-US" w:eastAsia="zh-CN" w:bidi="ar-SA"/>
        </w:rPr>
        <w:t>多元化开展家教实践活动。在全国家庭教育宣传周期间启动“家教伴成长润心护未来”精品课程巡讲活动，累计开展165场巡讲，帮助家长解决教育难题。与市检察院签署《关于共建家庭教育指导服务站合作意向书》，构建“妇联+检察”未成年人保护协作机制。联合卫健部门将“向阳花”纳入健康科普，覆盖13个县市区，开展儿童营养喂养指导服务和实践活动42场</w:t>
      </w:r>
      <w:r>
        <w:rPr>
          <w:rFonts w:hint="eastAsia" w:ascii="Times New Roman Regular" w:hAnsi="Times New Roman Regular" w:eastAsia="仿宋_GB2312" w:cs="Times New Roman Regular"/>
          <w:color w:val="auto"/>
          <w:kern w:val="2"/>
          <w:sz w:val="32"/>
          <w:szCs w:val="32"/>
          <w:highlight w:val="none"/>
          <w:lang w:val="en-US" w:eastAsia="zh-CN" w:bidi="ar-SA"/>
        </w:rPr>
        <w:t>；</w:t>
      </w:r>
    </w:p>
    <w:p w14:paraId="4BF32C7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both"/>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目标4：</w:t>
      </w:r>
      <w:r>
        <w:rPr>
          <w:rFonts w:hint="default" w:ascii="Times New Roman Regular" w:hAnsi="Times New Roman Regular" w:eastAsia="仿宋_GB2312" w:cs="Times New Roman Regular"/>
          <w:color w:val="auto"/>
          <w:kern w:val="2"/>
          <w:sz w:val="32"/>
          <w:szCs w:val="32"/>
          <w:highlight w:val="none"/>
          <w:lang w:val="en-US" w:eastAsia="zh-CN" w:bidi="ar-SA"/>
        </w:rPr>
        <w:t>开展结对关爱服务活动。常态化开展关爱服务活动，结合寒暑假儿童关爱服务活动，发挥“爱心妈妈”“暖心姐姐”志愿服务队伍作用，招募2.49万名“爱心妈妈”“暖心姐姐”给予留守困境儿童情感支持、生活关怀和教育引导。全市现已开展爱心妈妈赋能培训117场，关爱服务活动1084场。在“怀化女性”微信公众号开设“共育一粒好种子”专栏，对爱心妈妈、暖心姐姐事迹进行展播，发挥示范引领作用。</w:t>
      </w:r>
    </w:p>
    <w:p w14:paraId="3070A04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（1）产出指标分析</w:t>
      </w:r>
    </w:p>
    <w:p w14:paraId="3D6DF45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both"/>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深入推进“美家美妇”行动。</w:t>
      </w:r>
      <w:r>
        <w:rPr>
          <w:rFonts w:hint="default" w:ascii="Times New Roman Regular" w:hAnsi="Times New Roman Regular" w:eastAsia="仿宋_GB2312" w:cs="Times New Roman Regular"/>
          <w:color w:val="auto"/>
          <w:kern w:val="2"/>
          <w:sz w:val="32"/>
          <w:szCs w:val="32"/>
          <w:highlight w:val="none"/>
          <w:lang w:val="en-US" w:eastAsia="zh-CN" w:bidi="ar-SA"/>
        </w:rPr>
        <w:t>创新组织实施一批“美家美妇”项目，培育认定市级“美家美妇”项目村（社区）19个、“美家美妇”项目户170户。开展“美家美妇”进基层活动10场，把收纳技能培训与困境妇女帮扶送到群众“家门口”。联合市电视台开展“美家美妇”专题宣传，对3个村、5个户的经验做法进行挖掘提炼和宣传展示，搭建相互学习相互借鉴的平台</w:t>
      </w:r>
      <w:r>
        <w:rPr>
          <w:rFonts w:hint="eastAsia" w:ascii="Times New Roman Regular" w:hAnsi="Times New Roman Regular" w:eastAsia="仿宋_GB2312" w:cs="Times New Roman Regular"/>
          <w:color w:val="auto"/>
          <w:kern w:val="2"/>
          <w:sz w:val="32"/>
          <w:szCs w:val="32"/>
          <w:highlight w:val="none"/>
          <w:lang w:val="en-US" w:eastAsia="zh-CN" w:bidi="ar-SA"/>
        </w:rPr>
        <w:t>。完成年初目标。</w:t>
      </w:r>
    </w:p>
    <w:p w14:paraId="2DE829D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（2）效益指标分析</w:t>
      </w:r>
    </w:p>
    <w:p w14:paraId="105DEAAE">
      <w:pPr>
        <w:pStyle w:val="1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default" w:ascii="Times New Roman Regular" w:hAnsi="Times New Roman Regular" w:eastAsia="仿宋_GB2312" w:cs="Times New Roman Regular"/>
          <w:color w:val="auto"/>
          <w:kern w:val="2"/>
          <w:sz w:val="32"/>
          <w:szCs w:val="32"/>
          <w:highlight w:val="none"/>
          <w:lang w:val="en-US" w:eastAsia="zh-CN" w:bidi="ar-SA"/>
        </w:rPr>
        <w:t>构建多部门协同关爱机制。联合市委社会工作部、市法院等部门出台《怀化市深入推进爱心妈妈结对关爱留守儿童和困境儿童行动方案》，围绕“关爱留守儿童、困境儿童健康成长”这一核心目标，扎实推进“爱心妈妈+暖心姐姐”结对关爱工作，整合多方资源，创新服务模式，推动形成“党委领导、政府支持、妇联牵头、部门协同、社会参与”的关爱保护格局</w:t>
      </w:r>
      <w:r>
        <w:rPr>
          <w:rFonts w:hint="eastAsia" w:ascii="Times New Roman Regular" w:hAnsi="Times New Roman Regular" w:eastAsia="仿宋_GB2312" w:cs="Times New Roman Regular"/>
          <w:color w:val="auto"/>
          <w:kern w:val="2"/>
          <w:sz w:val="32"/>
          <w:szCs w:val="32"/>
          <w:highlight w:val="none"/>
          <w:lang w:val="en-US" w:eastAsia="zh-CN" w:bidi="ar-SA"/>
        </w:rPr>
        <w:t>。完成年初目标。</w:t>
      </w:r>
    </w:p>
    <w:p w14:paraId="11B217D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（3）满意度指标分析</w:t>
      </w:r>
    </w:p>
    <w:p w14:paraId="5153FE0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社会公众及服务对象满意度90%以上，完成年初目标</w:t>
      </w:r>
      <w:r>
        <w:rPr>
          <w:rFonts w:hint="default" w:ascii="Times New Roman Regular" w:hAnsi="Times New Roman Regular" w:eastAsia="仿宋_GB2312" w:cs="Times New Roman Regular"/>
          <w:color w:val="auto"/>
          <w:kern w:val="2"/>
          <w:sz w:val="32"/>
          <w:szCs w:val="32"/>
          <w:highlight w:val="none"/>
          <w:lang w:val="en-US" w:eastAsia="zh-CN" w:bidi="ar-SA"/>
        </w:rPr>
        <w:t>。</w:t>
      </w:r>
    </w:p>
    <w:p w14:paraId="77618C3A">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2A4476A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both"/>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一是年初绩效评价指标体系不完善，绩效目标设立不够明确、细化和量化。</w:t>
      </w:r>
    </w:p>
    <w:p w14:paraId="17D1F1A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both"/>
        <w:textAlignment w:val="auto"/>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二是部分项目执行与预算支出指标差距较大。部分项目在预算时未能充分预料和考虑到来年的政策变化，导致实际支出与预算有差</w:t>
      </w:r>
      <w:r>
        <w:rPr>
          <w:rFonts w:hint="default" w:ascii="Times New Roman Regular" w:hAnsi="Times New Roman Regular" w:eastAsia="仿宋_GB2312" w:cs="Times New Roman Regular"/>
          <w:color w:val="auto"/>
          <w:kern w:val="2"/>
          <w:sz w:val="32"/>
          <w:szCs w:val="32"/>
          <w:highlight w:val="none"/>
          <w:lang w:val="en-US" w:eastAsia="zh-CN" w:bidi="ar-SA"/>
        </w:rPr>
        <w:t>。</w:t>
      </w:r>
    </w:p>
    <w:p w14:paraId="451FD90E">
      <w:pPr>
        <w:keepNext w:val="0"/>
        <w:keepLines w:val="0"/>
        <w:pageBreakBefore w:val="0"/>
        <w:widowControl w:val="0"/>
        <w:numPr>
          <w:ilvl w:val="0"/>
          <w:numId w:val="4"/>
        </w:numPr>
        <w:kinsoku/>
        <w:wordWrap/>
        <w:overflowPunct/>
        <w:topLinePunct w:val="0"/>
        <w:autoSpaceDE/>
        <w:autoSpaceDN/>
        <w:bidi w:val="0"/>
        <w:adjustRightInd/>
        <w:snapToGrid w:val="0"/>
        <w:spacing w:line="60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下一步改进措施</w:t>
      </w:r>
    </w:p>
    <w:p w14:paraId="219151D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1、加强预算绩效管理工作。提升项目在资金支出绩效管理意识，科学合理地对财政支出进行管理。</w:t>
      </w:r>
    </w:p>
    <w:p w14:paraId="3A9647A8">
      <w:pPr>
        <w:pStyle w:val="16"/>
        <w:keepNext w:val="0"/>
        <w:keepLines w:val="0"/>
        <w:pageBreakBefore w:val="0"/>
        <w:numPr>
          <w:ilvl w:val="0"/>
          <w:numId w:val="0"/>
        </w:numPr>
        <w:kinsoku/>
        <w:wordWrap/>
        <w:overflowPunct/>
        <w:topLinePunct w:val="0"/>
        <w:autoSpaceDE/>
        <w:autoSpaceDN/>
        <w:bidi w:val="0"/>
        <w:adjustRightInd/>
        <w:spacing w:line="600" w:lineRule="exact"/>
        <w:ind w:firstLine="640" w:firstLineChars="200"/>
        <w:rPr>
          <w:rFonts w:hint="default"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2、抓好项目绩效目标申报，提高项目绩效目标申报质量，项目绩效目标做到明确、细化、量化。</w:t>
      </w:r>
    </w:p>
    <w:p w14:paraId="5DE5DA5C">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4C54AAD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通过绩效自评结果，对指标完成好的工作要在下一年度继续巩固和加强，对未完成的指标要深入剖析原因，找出症结，在以后工作中完善和改进；利用绩效自评结果，促进我</w:t>
      </w:r>
      <w:r>
        <w:rPr>
          <w:rFonts w:hint="eastAsia" w:ascii="Times New Roman Regular" w:hAnsi="Times New Roman Regular" w:eastAsia="仿宋_GB2312" w:cs="Times New Roman Regular"/>
          <w:color w:val="auto"/>
          <w:sz w:val="32"/>
          <w:szCs w:val="32"/>
          <w:highlight w:val="none"/>
          <w:lang w:val="en-US" w:eastAsia="zh-CN"/>
        </w:rPr>
        <w:t>单位</w:t>
      </w:r>
      <w:r>
        <w:rPr>
          <w:rFonts w:hint="default" w:ascii="Times New Roman Regular" w:hAnsi="Times New Roman Regular" w:eastAsia="仿宋_GB2312" w:cs="Times New Roman Regular"/>
          <w:color w:val="auto"/>
          <w:sz w:val="32"/>
          <w:szCs w:val="32"/>
          <w:highlight w:val="none"/>
          <w:lang w:val="en-US" w:eastAsia="zh-CN"/>
        </w:rPr>
        <w:t>各部</w:t>
      </w:r>
      <w:r>
        <w:rPr>
          <w:rFonts w:hint="eastAsia" w:ascii="Times New Roman Regular" w:hAnsi="Times New Roman Regular" w:eastAsia="仿宋_GB2312" w:cs="Times New Roman Regular"/>
          <w:color w:val="auto"/>
          <w:sz w:val="32"/>
          <w:szCs w:val="32"/>
          <w:highlight w:val="none"/>
          <w:lang w:val="en-US" w:eastAsia="zh-CN"/>
        </w:rPr>
        <w:t>门</w:t>
      </w:r>
      <w:r>
        <w:rPr>
          <w:rFonts w:hint="default" w:ascii="Times New Roman Regular" w:hAnsi="Times New Roman Regular" w:eastAsia="仿宋_GB2312" w:cs="Times New Roman Regular"/>
          <w:color w:val="auto"/>
          <w:sz w:val="32"/>
          <w:szCs w:val="32"/>
          <w:highlight w:val="none"/>
          <w:lang w:val="en-US" w:eastAsia="zh-CN"/>
        </w:rPr>
        <w:t>增强责任和</w:t>
      </w:r>
      <w:r>
        <w:rPr>
          <w:rFonts w:hint="eastAsia" w:ascii="Times New Roman Regular" w:hAnsi="Times New Roman Regular" w:eastAsia="仿宋_GB2312" w:cs="Times New Roman Regular"/>
          <w:color w:val="auto"/>
          <w:sz w:val="32"/>
          <w:szCs w:val="32"/>
          <w:highlight w:val="none"/>
          <w:lang w:val="en-US" w:eastAsia="zh-CN"/>
        </w:rPr>
        <w:t>社会</w:t>
      </w:r>
      <w:r>
        <w:rPr>
          <w:rFonts w:hint="default" w:ascii="Times New Roman Regular" w:hAnsi="Times New Roman Regular" w:eastAsia="仿宋_GB2312" w:cs="Times New Roman Regular"/>
          <w:color w:val="auto"/>
          <w:sz w:val="32"/>
          <w:szCs w:val="32"/>
          <w:highlight w:val="none"/>
          <w:lang w:val="en-US" w:eastAsia="zh-CN"/>
        </w:rPr>
        <w:t>观念，提高财政资金支出决策水平和管理水平。</w:t>
      </w:r>
    </w:p>
    <w:p w14:paraId="7999D6E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拟用于作为下一年度预算编制的参考依据，绩效自评结果按照财政要求及时公开。</w:t>
      </w:r>
    </w:p>
    <w:p w14:paraId="62FF4D02">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十二、</w:t>
      </w:r>
      <w:r>
        <w:rPr>
          <w:rFonts w:hint="default" w:ascii="方正黑体_GBK" w:hAnsi="方正黑体_GBK" w:eastAsia="方正黑体_GBK" w:cs="方正黑体_GBK"/>
          <w:b/>
          <w:bCs/>
          <w:color w:val="auto"/>
          <w:sz w:val="32"/>
          <w:szCs w:val="32"/>
          <w:highlight w:val="none"/>
          <w:lang w:val="en-US" w:eastAsia="zh-CN"/>
        </w:rPr>
        <w:t>其他需要说明的情况</w:t>
      </w:r>
    </w:p>
    <w:p w14:paraId="417A72AB">
      <w:pPr>
        <w:pStyle w:val="6"/>
        <w:keepNext w:val="0"/>
        <w:keepLines w:val="0"/>
        <w:pageBreakBefore w:val="0"/>
        <w:numPr>
          <w:ilvl w:val="0"/>
          <w:numId w:val="0"/>
        </w:numPr>
        <w:kinsoku/>
        <w:wordWrap/>
        <w:overflowPunct/>
        <w:topLinePunct w:val="0"/>
        <w:autoSpaceDE/>
        <w:autoSpaceDN/>
        <w:bidi w:val="0"/>
        <w:adjustRightInd/>
        <w:spacing w:line="600" w:lineRule="exact"/>
        <w:ind w:leftChars="0" w:firstLine="640" w:firstLineChars="200"/>
        <w:rPr>
          <w:rFonts w:hint="eastAsia" w:ascii="Times New Roman Regular" w:hAnsi="Times New Roman Regular" w:eastAsia="仿宋_GB2312" w:cs="Times New Roman Regular"/>
          <w:color w:val="auto"/>
          <w:kern w:val="2"/>
          <w:sz w:val="32"/>
          <w:szCs w:val="32"/>
          <w:highlight w:val="none"/>
          <w:lang w:val="en-US" w:eastAsia="zh-CN" w:bidi="ar-SA"/>
        </w:rPr>
      </w:pPr>
      <w:r>
        <w:rPr>
          <w:rFonts w:hint="eastAsia" w:ascii="Times New Roman Regular" w:hAnsi="Times New Roman Regular" w:eastAsia="仿宋_GB2312" w:cs="Times New Roman Regular"/>
          <w:color w:val="auto"/>
          <w:kern w:val="2"/>
          <w:sz w:val="32"/>
          <w:szCs w:val="32"/>
          <w:highlight w:val="none"/>
          <w:lang w:val="en-US" w:eastAsia="zh-CN" w:bidi="ar-SA"/>
        </w:rPr>
        <w:t>无</w:t>
      </w:r>
    </w:p>
    <w:p w14:paraId="68A3CD90">
      <w:pPr>
        <w:pStyle w:val="7"/>
        <w:keepNext w:val="0"/>
        <w:keepLines w:val="0"/>
        <w:pageBreakBefore w:val="0"/>
        <w:kinsoku/>
        <w:wordWrap/>
        <w:overflowPunct/>
        <w:topLinePunct w:val="0"/>
        <w:autoSpaceDE/>
        <w:autoSpaceDN/>
        <w:bidi w:val="0"/>
        <w:adjustRightInd/>
        <w:spacing w:line="600" w:lineRule="exact"/>
        <w:rPr>
          <w:rFonts w:hint="eastAsia" w:ascii="Times New Roman Regular" w:hAnsi="Times New Roman Regular" w:eastAsia="仿宋_GB2312" w:cs="Times New Roman Regular"/>
          <w:color w:val="auto"/>
          <w:kern w:val="2"/>
          <w:sz w:val="32"/>
          <w:szCs w:val="32"/>
          <w:highlight w:val="none"/>
          <w:lang w:val="en-US" w:eastAsia="zh-CN" w:bidi="ar-SA"/>
        </w:rPr>
      </w:pPr>
    </w:p>
    <w:p w14:paraId="5E7ED696">
      <w:pPr>
        <w:pStyle w:val="7"/>
        <w:keepNext w:val="0"/>
        <w:keepLines w:val="0"/>
        <w:pageBreakBefore w:val="0"/>
        <w:kinsoku/>
        <w:wordWrap/>
        <w:overflowPunct/>
        <w:topLinePunct w:val="0"/>
        <w:autoSpaceDE/>
        <w:autoSpaceDN/>
        <w:bidi w:val="0"/>
        <w:adjustRightInd/>
        <w:spacing w:line="600" w:lineRule="exact"/>
        <w:ind w:left="0" w:leftChars="0" w:firstLine="0" w:firstLineChars="0"/>
        <w:jc w:val="both"/>
        <w:rPr>
          <w:rFonts w:hint="default"/>
          <w:lang w:val="en-US" w:eastAsia="zh-CN"/>
        </w:rPr>
      </w:pPr>
    </w:p>
    <w:p w14:paraId="38FBFFA6">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整体支出报告需要以下附件：</w:t>
      </w:r>
    </w:p>
    <w:p w14:paraId="0A49B5B1">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44B849C7">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7D741ED8">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14:paraId="00F7FF1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972F2FE">
      <w:pP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2A25904E">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60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tbl>
      <w:tblPr>
        <w:tblStyle w:val="13"/>
        <w:tblW w:w="97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1079"/>
        <w:gridCol w:w="1035"/>
      </w:tblGrid>
      <w:tr w14:paraId="24302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5C9C653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463390C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0BAE397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2114" w:type="dxa"/>
            <w:gridSpan w:val="2"/>
            <w:noWrap w:val="0"/>
            <w:vAlign w:val="center"/>
          </w:tcPr>
          <w:p w14:paraId="0F8A1DB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2F3CC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2BC8E5E0">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rPr>
            </w:pPr>
          </w:p>
        </w:tc>
        <w:tc>
          <w:tcPr>
            <w:tcW w:w="2038" w:type="dxa"/>
            <w:gridSpan w:val="2"/>
            <w:noWrap w:val="0"/>
            <w:vAlign w:val="center"/>
          </w:tcPr>
          <w:p w14:paraId="22EBC31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16</w:t>
            </w:r>
            <w:r>
              <w:rPr>
                <w:rFonts w:hint="eastAsia" w:ascii="仿宋" w:hAnsi="仿宋" w:eastAsia="仿宋" w:cs="仿宋"/>
                <w:b w:val="0"/>
                <w:bCs w:val="0"/>
                <w:kern w:val="0"/>
                <w:sz w:val="20"/>
                <w:szCs w:val="20"/>
              </w:rPr>
              <w:t>　</w:t>
            </w:r>
          </w:p>
        </w:tc>
        <w:tc>
          <w:tcPr>
            <w:tcW w:w="2240" w:type="dxa"/>
            <w:gridSpan w:val="2"/>
            <w:noWrap w:val="0"/>
            <w:vAlign w:val="center"/>
          </w:tcPr>
          <w:p w14:paraId="5CA4204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16</w:t>
            </w:r>
          </w:p>
        </w:tc>
        <w:tc>
          <w:tcPr>
            <w:tcW w:w="2114" w:type="dxa"/>
            <w:gridSpan w:val="2"/>
            <w:noWrap w:val="0"/>
            <w:vAlign w:val="center"/>
          </w:tcPr>
          <w:p w14:paraId="2F9D4E2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100%</w:t>
            </w:r>
            <w:r>
              <w:rPr>
                <w:rFonts w:hint="eastAsia" w:ascii="仿宋" w:hAnsi="仿宋" w:eastAsia="仿宋" w:cs="仿宋"/>
                <w:b w:val="0"/>
                <w:bCs w:val="0"/>
                <w:kern w:val="0"/>
                <w:sz w:val="20"/>
                <w:szCs w:val="20"/>
              </w:rPr>
              <w:t>　</w:t>
            </w:r>
          </w:p>
        </w:tc>
      </w:tr>
      <w:tr w14:paraId="2E46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BAFDDF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69AFD2E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4A27C56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2114" w:type="dxa"/>
            <w:gridSpan w:val="2"/>
            <w:noWrap w:val="0"/>
            <w:vAlign w:val="center"/>
          </w:tcPr>
          <w:p w14:paraId="3AD822A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02EEF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57971B0">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38C9D60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4.36</w:t>
            </w:r>
            <w:r>
              <w:rPr>
                <w:rFonts w:hint="eastAsia" w:ascii="仿宋" w:hAnsi="仿宋" w:eastAsia="仿宋" w:cs="仿宋"/>
                <w:b w:val="0"/>
                <w:bCs w:val="0"/>
                <w:kern w:val="0"/>
                <w:sz w:val="20"/>
                <w:szCs w:val="20"/>
              </w:rPr>
              <w:t>　</w:t>
            </w:r>
          </w:p>
        </w:tc>
        <w:tc>
          <w:tcPr>
            <w:tcW w:w="2240" w:type="dxa"/>
            <w:gridSpan w:val="2"/>
            <w:noWrap w:val="0"/>
            <w:vAlign w:val="center"/>
          </w:tcPr>
          <w:p w14:paraId="3511365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4.36</w:t>
            </w:r>
            <w:r>
              <w:rPr>
                <w:rFonts w:hint="eastAsia" w:ascii="仿宋" w:hAnsi="仿宋" w:eastAsia="仿宋" w:cs="仿宋"/>
                <w:b w:val="0"/>
                <w:bCs w:val="0"/>
                <w:kern w:val="0"/>
                <w:sz w:val="20"/>
                <w:szCs w:val="20"/>
              </w:rPr>
              <w:t>　</w:t>
            </w:r>
          </w:p>
        </w:tc>
        <w:tc>
          <w:tcPr>
            <w:tcW w:w="2114" w:type="dxa"/>
            <w:gridSpan w:val="2"/>
            <w:noWrap w:val="0"/>
            <w:vAlign w:val="center"/>
          </w:tcPr>
          <w:p w14:paraId="29C775D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2.84</w:t>
            </w:r>
            <w:r>
              <w:rPr>
                <w:rFonts w:hint="eastAsia" w:ascii="仿宋" w:hAnsi="仿宋" w:eastAsia="仿宋" w:cs="仿宋"/>
                <w:b w:val="0"/>
                <w:bCs w:val="0"/>
                <w:kern w:val="0"/>
                <w:sz w:val="20"/>
                <w:szCs w:val="20"/>
              </w:rPr>
              <w:t>　</w:t>
            </w:r>
          </w:p>
        </w:tc>
      </w:tr>
      <w:tr w14:paraId="395A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C8FF7A4">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noWrap w:val="0"/>
            <w:vAlign w:val="center"/>
          </w:tcPr>
          <w:p w14:paraId="5B17494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3.60</w:t>
            </w:r>
            <w:r>
              <w:rPr>
                <w:rFonts w:hint="eastAsia" w:ascii="仿宋" w:hAnsi="仿宋" w:eastAsia="仿宋" w:cs="仿宋"/>
                <w:b w:val="0"/>
                <w:bCs w:val="0"/>
                <w:kern w:val="0"/>
                <w:sz w:val="20"/>
                <w:szCs w:val="20"/>
              </w:rPr>
              <w:t>　</w:t>
            </w:r>
          </w:p>
        </w:tc>
        <w:tc>
          <w:tcPr>
            <w:tcW w:w="2240" w:type="dxa"/>
            <w:gridSpan w:val="2"/>
            <w:noWrap w:val="0"/>
            <w:vAlign w:val="center"/>
          </w:tcPr>
          <w:p w14:paraId="48985EF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3.60</w:t>
            </w:r>
            <w:r>
              <w:rPr>
                <w:rFonts w:hint="eastAsia" w:ascii="仿宋" w:hAnsi="仿宋" w:eastAsia="仿宋" w:cs="仿宋"/>
                <w:b w:val="0"/>
                <w:bCs w:val="0"/>
                <w:kern w:val="0"/>
                <w:sz w:val="20"/>
                <w:szCs w:val="20"/>
              </w:rPr>
              <w:t>　</w:t>
            </w:r>
          </w:p>
        </w:tc>
        <w:tc>
          <w:tcPr>
            <w:tcW w:w="2114" w:type="dxa"/>
            <w:gridSpan w:val="2"/>
            <w:noWrap w:val="0"/>
            <w:vAlign w:val="center"/>
          </w:tcPr>
          <w:p w14:paraId="7BF9D9D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2.78</w:t>
            </w:r>
            <w:r>
              <w:rPr>
                <w:rFonts w:hint="eastAsia" w:ascii="仿宋" w:hAnsi="仿宋" w:eastAsia="仿宋" w:cs="仿宋"/>
                <w:b w:val="0"/>
                <w:bCs w:val="0"/>
                <w:kern w:val="0"/>
                <w:sz w:val="20"/>
                <w:szCs w:val="20"/>
              </w:rPr>
              <w:t>　</w:t>
            </w:r>
          </w:p>
        </w:tc>
      </w:tr>
      <w:tr w14:paraId="124CE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406476A">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4D355AD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2240" w:type="dxa"/>
            <w:gridSpan w:val="2"/>
            <w:noWrap w:val="0"/>
            <w:vAlign w:val="center"/>
          </w:tcPr>
          <w:p w14:paraId="26D4A99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2114" w:type="dxa"/>
            <w:gridSpan w:val="2"/>
            <w:noWrap w:val="0"/>
            <w:vAlign w:val="center"/>
          </w:tcPr>
          <w:p w14:paraId="3136630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r>
      <w:tr w14:paraId="3D56D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CB449C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5BA2397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3.60</w:t>
            </w:r>
            <w:r>
              <w:rPr>
                <w:rFonts w:hint="eastAsia" w:ascii="仿宋" w:hAnsi="仿宋" w:eastAsia="仿宋" w:cs="仿宋"/>
                <w:b w:val="0"/>
                <w:bCs w:val="0"/>
                <w:kern w:val="0"/>
                <w:sz w:val="20"/>
                <w:szCs w:val="20"/>
              </w:rPr>
              <w:t>　</w:t>
            </w:r>
          </w:p>
        </w:tc>
        <w:tc>
          <w:tcPr>
            <w:tcW w:w="2240" w:type="dxa"/>
            <w:gridSpan w:val="2"/>
            <w:noWrap w:val="0"/>
            <w:vAlign w:val="center"/>
          </w:tcPr>
          <w:p w14:paraId="24F9F8A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3.60</w:t>
            </w:r>
            <w:r>
              <w:rPr>
                <w:rFonts w:hint="eastAsia" w:ascii="仿宋" w:hAnsi="仿宋" w:eastAsia="仿宋" w:cs="仿宋"/>
                <w:b w:val="0"/>
                <w:bCs w:val="0"/>
                <w:kern w:val="0"/>
                <w:sz w:val="20"/>
                <w:szCs w:val="20"/>
              </w:rPr>
              <w:t>　</w:t>
            </w:r>
          </w:p>
        </w:tc>
        <w:tc>
          <w:tcPr>
            <w:tcW w:w="2114" w:type="dxa"/>
            <w:gridSpan w:val="2"/>
            <w:noWrap w:val="0"/>
            <w:vAlign w:val="center"/>
          </w:tcPr>
          <w:p w14:paraId="2904F48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2.78</w:t>
            </w:r>
            <w:r>
              <w:rPr>
                <w:rFonts w:hint="eastAsia" w:ascii="仿宋" w:hAnsi="仿宋" w:eastAsia="仿宋" w:cs="仿宋"/>
                <w:b w:val="0"/>
                <w:bCs w:val="0"/>
                <w:kern w:val="0"/>
                <w:sz w:val="20"/>
                <w:szCs w:val="20"/>
              </w:rPr>
              <w:t>　</w:t>
            </w:r>
          </w:p>
        </w:tc>
      </w:tr>
      <w:tr w14:paraId="53CA0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995D34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noWrap w:val="0"/>
            <w:vAlign w:val="center"/>
          </w:tcPr>
          <w:p w14:paraId="4061DDC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2240" w:type="dxa"/>
            <w:gridSpan w:val="2"/>
            <w:noWrap w:val="0"/>
            <w:vAlign w:val="center"/>
          </w:tcPr>
          <w:p w14:paraId="12C020F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2114" w:type="dxa"/>
            <w:gridSpan w:val="2"/>
            <w:noWrap w:val="0"/>
            <w:vAlign w:val="center"/>
          </w:tcPr>
          <w:p w14:paraId="7B9575F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r>
      <w:tr w14:paraId="624F3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1C8690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noWrap w:val="0"/>
            <w:vAlign w:val="center"/>
          </w:tcPr>
          <w:p w14:paraId="58539B9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0.76</w:t>
            </w:r>
            <w:r>
              <w:rPr>
                <w:rFonts w:hint="eastAsia" w:ascii="仿宋" w:hAnsi="仿宋" w:eastAsia="仿宋" w:cs="仿宋"/>
                <w:b w:val="0"/>
                <w:bCs w:val="0"/>
                <w:kern w:val="0"/>
                <w:sz w:val="20"/>
                <w:szCs w:val="20"/>
              </w:rPr>
              <w:t>　</w:t>
            </w:r>
          </w:p>
        </w:tc>
        <w:tc>
          <w:tcPr>
            <w:tcW w:w="2240" w:type="dxa"/>
            <w:gridSpan w:val="2"/>
            <w:noWrap w:val="0"/>
            <w:vAlign w:val="center"/>
          </w:tcPr>
          <w:p w14:paraId="7C61DDD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1.00</w:t>
            </w:r>
          </w:p>
        </w:tc>
        <w:tc>
          <w:tcPr>
            <w:tcW w:w="2114" w:type="dxa"/>
            <w:gridSpan w:val="2"/>
            <w:noWrap w:val="0"/>
            <w:vAlign w:val="center"/>
          </w:tcPr>
          <w:p w14:paraId="42CE870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0.06</w:t>
            </w:r>
            <w:r>
              <w:rPr>
                <w:rFonts w:hint="eastAsia" w:ascii="仿宋" w:hAnsi="仿宋" w:eastAsia="仿宋" w:cs="仿宋"/>
                <w:b w:val="0"/>
                <w:bCs w:val="0"/>
                <w:kern w:val="0"/>
                <w:sz w:val="20"/>
                <w:szCs w:val="20"/>
              </w:rPr>
              <w:t>　</w:t>
            </w:r>
          </w:p>
        </w:tc>
      </w:tr>
      <w:tr w14:paraId="116EB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F6E0B0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30BFD99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305.43</w:t>
            </w:r>
            <w:r>
              <w:rPr>
                <w:rFonts w:hint="eastAsia" w:ascii="仿宋" w:hAnsi="仿宋" w:eastAsia="仿宋" w:cs="仿宋"/>
                <w:b w:val="0"/>
                <w:bCs w:val="0"/>
                <w:kern w:val="0"/>
                <w:sz w:val="20"/>
                <w:szCs w:val="20"/>
              </w:rPr>
              <w:t>　</w:t>
            </w:r>
          </w:p>
        </w:tc>
        <w:tc>
          <w:tcPr>
            <w:tcW w:w="2240" w:type="dxa"/>
            <w:gridSpan w:val="2"/>
            <w:noWrap w:val="0"/>
            <w:vAlign w:val="center"/>
          </w:tcPr>
          <w:p w14:paraId="1775022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342.50</w:t>
            </w:r>
            <w:r>
              <w:rPr>
                <w:rFonts w:hint="eastAsia" w:ascii="仿宋" w:hAnsi="仿宋" w:eastAsia="仿宋" w:cs="仿宋"/>
                <w:b w:val="0"/>
                <w:bCs w:val="0"/>
                <w:kern w:val="0"/>
                <w:sz w:val="20"/>
                <w:szCs w:val="20"/>
              </w:rPr>
              <w:t>　</w:t>
            </w:r>
          </w:p>
        </w:tc>
        <w:tc>
          <w:tcPr>
            <w:tcW w:w="2114" w:type="dxa"/>
            <w:gridSpan w:val="2"/>
            <w:noWrap w:val="0"/>
            <w:vAlign w:val="center"/>
          </w:tcPr>
          <w:p w14:paraId="5738396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533.89</w:t>
            </w:r>
            <w:r>
              <w:rPr>
                <w:rFonts w:hint="eastAsia" w:ascii="仿宋" w:hAnsi="仿宋" w:eastAsia="仿宋" w:cs="仿宋"/>
                <w:b w:val="0"/>
                <w:bCs w:val="0"/>
                <w:kern w:val="0"/>
                <w:sz w:val="20"/>
                <w:szCs w:val="20"/>
              </w:rPr>
              <w:t>　</w:t>
            </w:r>
          </w:p>
        </w:tc>
      </w:tr>
      <w:tr w14:paraId="5CAE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103D5F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noWrap w:val="0"/>
            <w:vAlign w:val="center"/>
          </w:tcPr>
          <w:p w14:paraId="7804AA7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0CB1BFD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114" w:type="dxa"/>
            <w:gridSpan w:val="2"/>
            <w:noWrap w:val="0"/>
            <w:vAlign w:val="center"/>
          </w:tcPr>
          <w:p w14:paraId="0962623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4036F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DCCC04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noWrap w:val="0"/>
            <w:vAlign w:val="center"/>
          </w:tcPr>
          <w:p w14:paraId="2C78C0F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305.43</w:t>
            </w:r>
            <w:r>
              <w:rPr>
                <w:rFonts w:hint="eastAsia" w:ascii="仿宋" w:hAnsi="仿宋" w:eastAsia="仿宋" w:cs="仿宋"/>
                <w:b w:val="0"/>
                <w:bCs w:val="0"/>
                <w:kern w:val="0"/>
                <w:sz w:val="20"/>
                <w:szCs w:val="20"/>
              </w:rPr>
              <w:t>　</w:t>
            </w:r>
          </w:p>
        </w:tc>
        <w:tc>
          <w:tcPr>
            <w:tcW w:w="2240" w:type="dxa"/>
            <w:gridSpan w:val="2"/>
            <w:noWrap w:val="0"/>
            <w:vAlign w:val="center"/>
          </w:tcPr>
          <w:p w14:paraId="70E5AF1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342.50</w:t>
            </w:r>
            <w:r>
              <w:rPr>
                <w:rFonts w:hint="eastAsia" w:ascii="仿宋" w:hAnsi="仿宋" w:eastAsia="仿宋" w:cs="仿宋"/>
                <w:b w:val="0"/>
                <w:bCs w:val="0"/>
                <w:kern w:val="0"/>
                <w:sz w:val="20"/>
                <w:szCs w:val="20"/>
              </w:rPr>
              <w:t>　</w:t>
            </w:r>
          </w:p>
        </w:tc>
        <w:tc>
          <w:tcPr>
            <w:tcW w:w="2114" w:type="dxa"/>
            <w:gridSpan w:val="2"/>
            <w:noWrap w:val="0"/>
            <w:vAlign w:val="center"/>
          </w:tcPr>
          <w:p w14:paraId="35B401F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仿宋" w:hAnsi="仿宋" w:eastAsia="仿宋" w:cs="仿宋"/>
                <w:b w:val="0"/>
                <w:bCs w:val="0"/>
                <w:kern w:val="0"/>
                <w:sz w:val="20"/>
                <w:szCs w:val="20"/>
                <w:lang w:val="en-US"/>
              </w:rPr>
            </w:pPr>
            <w:r>
              <w:rPr>
                <w:rFonts w:hint="eastAsia" w:ascii="仿宋" w:hAnsi="仿宋" w:eastAsia="仿宋" w:cs="仿宋"/>
                <w:b w:val="0"/>
                <w:bCs w:val="0"/>
                <w:kern w:val="0"/>
                <w:sz w:val="20"/>
                <w:szCs w:val="20"/>
                <w:lang w:val="en-US" w:eastAsia="zh-CN"/>
              </w:rPr>
              <w:t>533.89</w:t>
            </w:r>
          </w:p>
        </w:tc>
      </w:tr>
      <w:tr w14:paraId="7C0E4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3354" w:type="dxa"/>
            <w:noWrap w:val="0"/>
            <w:vAlign w:val="center"/>
          </w:tcPr>
          <w:p w14:paraId="213F0F9C">
            <w:pPr>
              <w:keepNext w:val="0"/>
              <w:keepLines w:val="0"/>
              <w:pageBreakBefore w:val="0"/>
              <w:widowControl/>
              <w:kinsoku/>
              <w:wordWrap/>
              <w:overflowPunct/>
              <w:topLinePunct w:val="0"/>
              <w:autoSpaceDE/>
              <w:autoSpaceDN/>
              <w:bidi w:val="0"/>
              <w:adjustRightInd/>
              <w:snapToGrid/>
              <w:spacing w:line="3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本级</w:t>
            </w:r>
            <w:r>
              <w:rPr>
                <w:rFonts w:hint="eastAsia" w:ascii="仿宋" w:hAnsi="仿宋" w:eastAsia="仿宋" w:cs="仿宋"/>
                <w:b w:val="0"/>
                <w:bCs w:val="0"/>
                <w:kern w:val="0"/>
                <w:sz w:val="20"/>
                <w:szCs w:val="20"/>
              </w:rPr>
              <w:t>专项资金</w:t>
            </w:r>
          </w:p>
          <w:p w14:paraId="7D13E017">
            <w:pPr>
              <w:keepNext w:val="0"/>
              <w:keepLines w:val="0"/>
              <w:pageBreakBefore w:val="0"/>
              <w:widowControl/>
              <w:kinsoku/>
              <w:wordWrap/>
              <w:overflowPunct/>
              <w:topLinePunct w:val="0"/>
              <w:autoSpaceDE/>
              <w:autoSpaceDN/>
              <w:bidi w:val="0"/>
              <w:adjustRightInd/>
              <w:snapToGrid/>
              <w:spacing w:line="320" w:lineRule="exact"/>
              <w:ind w:firstLine="600" w:firstLineChars="3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（一个专项一行）</w:t>
            </w:r>
          </w:p>
        </w:tc>
        <w:tc>
          <w:tcPr>
            <w:tcW w:w="2038" w:type="dxa"/>
            <w:gridSpan w:val="2"/>
            <w:noWrap w:val="0"/>
            <w:vAlign w:val="center"/>
          </w:tcPr>
          <w:p w14:paraId="6F9FF15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p>
        </w:tc>
        <w:tc>
          <w:tcPr>
            <w:tcW w:w="2240" w:type="dxa"/>
            <w:gridSpan w:val="2"/>
            <w:noWrap w:val="0"/>
            <w:vAlign w:val="center"/>
          </w:tcPr>
          <w:p w14:paraId="6F78072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p>
        </w:tc>
        <w:tc>
          <w:tcPr>
            <w:tcW w:w="2114" w:type="dxa"/>
            <w:gridSpan w:val="2"/>
            <w:noWrap w:val="0"/>
            <w:vAlign w:val="center"/>
          </w:tcPr>
          <w:p w14:paraId="7380CCF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p>
        </w:tc>
      </w:tr>
      <w:tr w14:paraId="568A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7EB6EA2">
            <w:pPr>
              <w:keepNext w:val="0"/>
              <w:keepLines w:val="0"/>
              <w:pageBreakBefore w:val="0"/>
              <w:widowControl/>
              <w:kinsoku/>
              <w:wordWrap/>
              <w:overflowPunct/>
              <w:topLinePunct w:val="0"/>
              <w:autoSpaceDE/>
              <w:autoSpaceDN/>
              <w:bidi w:val="0"/>
              <w:adjustRightInd/>
              <w:snapToGrid/>
              <w:spacing w:line="320" w:lineRule="exact"/>
              <w:ind w:firstLine="400" w:firstLineChars="200"/>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noWrap w:val="0"/>
            <w:vAlign w:val="center"/>
          </w:tcPr>
          <w:p w14:paraId="6ADDB54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3F6AC6D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114" w:type="dxa"/>
            <w:gridSpan w:val="2"/>
            <w:noWrap w:val="0"/>
            <w:vAlign w:val="center"/>
          </w:tcPr>
          <w:p w14:paraId="3201A01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0401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2EEE113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038" w:type="dxa"/>
            <w:gridSpan w:val="2"/>
            <w:noWrap w:val="0"/>
            <w:vAlign w:val="center"/>
          </w:tcPr>
          <w:p w14:paraId="2736009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p>
        </w:tc>
        <w:tc>
          <w:tcPr>
            <w:tcW w:w="2240" w:type="dxa"/>
            <w:gridSpan w:val="2"/>
            <w:noWrap w:val="0"/>
            <w:vAlign w:val="center"/>
          </w:tcPr>
          <w:p w14:paraId="7E4979B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p>
        </w:tc>
        <w:tc>
          <w:tcPr>
            <w:tcW w:w="2114" w:type="dxa"/>
            <w:gridSpan w:val="2"/>
            <w:noWrap w:val="0"/>
            <w:vAlign w:val="center"/>
          </w:tcPr>
          <w:p w14:paraId="3609F95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p>
        </w:tc>
      </w:tr>
      <w:tr w14:paraId="5A68A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CF5D0A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shd w:val="clear" w:color="auto" w:fill="auto"/>
            <w:noWrap w:val="0"/>
            <w:vAlign w:val="center"/>
          </w:tcPr>
          <w:p w14:paraId="3005900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19.60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0445E9F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36.37</w:t>
            </w:r>
          </w:p>
        </w:tc>
        <w:tc>
          <w:tcPr>
            <w:tcW w:w="2114" w:type="dxa"/>
            <w:gridSpan w:val="2"/>
            <w:noWrap w:val="0"/>
            <w:vAlign w:val="center"/>
          </w:tcPr>
          <w:p w14:paraId="66B3329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19.20</w:t>
            </w:r>
            <w:r>
              <w:rPr>
                <w:rFonts w:hint="eastAsia" w:ascii="仿宋" w:hAnsi="仿宋" w:eastAsia="仿宋" w:cs="仿宋"/>
                <w:b w:val="0"/>
                <w:bCs w:val="0"/>
                <w:color w:val="auto"/>
                <w:kern w:val="0"/>
                <w:sz w:val="20"/>
                <w:szCs w:val="20"/>
              </w:rPr>
              <w:t>　</w:t>
            </w:r>
          </w:p>
        </w:tc>
      </w:tr>
      <w:tr w14:paraId="5131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2C88084">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shd w:val="clear" w:color="auto" w:fill="auto"/>
            <w:noWrap w:val="0"/>
            <w:vAlign w:val="center"/>
          </w:tcPr>
          <w:p w14:paraId="4BDDEE0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0.01</w:t>
            </w:r>
            <w:r>
              <w:rPr>
                <w:rFonts w:hint="eastAsia" w:ascii="仿宋" w:hAnsi="仿宋" w:eastAsia="仿宋" w:cs="仿宋"/>
                <w:b w:val="0"/>
                <w:bCs w:val="0"/>
                <w:color w:val="auto"/>
                <w:kern w:val="0"/>
                <w:sz w:val="20"/>
                <w:szCs w:val="20"/>
              </w:rPr>
              <w:t>　</w:t>
            </w:r>
          </w:p>
        </w:tc>
        <w:tc>
          <w:tcPr>
            <w:tcW w:w="2240" w:type="dxa"/>
            <w:gridSpan w:val="2"/>
            <w:noWrap w:val="0"/>
            <w:vAlign w:val="center"/>
          </w:tcPr>
          <w:p w14:paraId="4C4D8EC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c>
          <w:tcPr>
            <w:tcW w:w="2114" w:type="dxa"/>
            <w:gridSpan w:val="2"/>
            <w:noWrap w:val="0"/>
            <w:vAlign w:val="center"/>
          </w:tcPr>
          <w:p w14:paraId="3A357A4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color w:val="auto"/>
                <w:kern w:val="0"/>
                <w:sz w:val="20"/>
                <w:szCs w:val="20"/>
                <w:lang w:eastAsia="zh-CN"/>
              </w:rPr>
            </w:pPr>
            <w:r>
              <w:rPr>
                <w:rFonts w:hint="eastAsia" w:ascii="仿宋" w:hAnsi="仿宋" w:eastAsia="仿宋" w:cs="仿宋"/>
                <w:b w:val="0"/>
                <w:bCs w:val="0"/>
                <w:color w:val="auto"/>
                <w:kern w:val="0"/>
                <w:sz w:val="20"/>
                <w:szCs w:val="20"/>
                <w:lang w:val="en-US" w:eastAsia="zh-CN"/>
              </w:rPr>
              <w:t>0</w:t>
            </w:r>
          </w:p>
        </w:tc>
      </w:tr>
      <w:tr w14:paraId="670A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7B19F20">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shd w:val="clear" w:color="auto" w:fill="auto"/>
            <w:noWrap w:val="0"/>
            <w:vAlign w:val="center"/>
          </w:tcPr>
          <w:p w14:paraId="3BE8CAE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仿宋" w:hAnsi="仿宋" w:eastAsia="仿宋" w:cs="仿宋"/>
                <w:b w:val="0"/>
                <w:bCs w:val="0"/>
                <w:color w:val="auto"/>
                <w:kern w:val="0"/>
                <w:sz w:val="20"/>
                <w:szCs w:val="20"/>
                <w:lang w:val="en-US" w:eastAsia="zh-CN" w:bidi="ar-SA"/>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7F70379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0</w:t>
            </w:r>
          </w:p>
        </w:tc>
        <w:tc>
          <w:tcPr>
            <w:tcW w:w="2114" w:type="dxa"/>
            <w:gridSpan w:val="2"/>
            <w:noWrap w:val="0"/>
            <w:vAlign w:val="center"/>
          </w:tcPr>
          <w:p w14:paraId="1F0C7D2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0</w:t>
            </w:r>
          </w:p>
        </w:tc>
      </w:tr>
      <w:tr w14:paraId="7F2E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0BE27105">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shd w:val="clear" w:color="auto" w:fill="auto"/>
            <w:noWrap w:val="0"/>
            <w:vAlign w:val="center"/>
          </w:tcPr>
          <w:p w14:paraId="35467F3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color w:val="000000" w:themeColor="text1"/>
                <w:kern w:val="0"/>
                <w:sz w:val="20"/>
                <w:szCs w:val="20"/>
                <w:lang w:val="en-US" w:eastAsia="zh-CN" w:bidi="ar-SA"/>
                <w14:textFill>
                  <w14:solidFill>
                    <w14:schemeClr w14:val="tx1"/>
                  </w14:solidFill>
                </w14:textFill>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18A4E74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c>
          <w:tcPr>
            <w:tcW w:w="2114" w:type="dxa"/>
            <w:gridSpan w:val="2"/>
            <w:noWrap w:val="0"/>
            <w:vAlign w:val="center"/>
          </w:tcPr>
          <w:p w14:paraId="24FD4C4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0</w:t>
            </w:r>
          </w:p>
        </w:tc>
      </w:tr>
      <w:tr w14:paraId="0438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29A0EC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1F101A2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27A87A9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23.44</w:t>
            </w:r>
          </w:p>
        </w:tc>
        <w:tc>
          <w:tcPr>
            <w:tcW w:w="2114" w:type="dxa"/>
            <w:gridSpan w:val="2"/>
            <w:noWrap w:val="0"/>
            <w:vAlign w:val="center"/>
          </w:tcPr>
          <w:p w14:paraId="1B0F4F6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23.44</w:t>
            </w:r>
          </w:p>
        </w:tc>
      </w:tr>
      <w:tr w14:paraId="277A2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B8BD19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5CCACEA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0EDFC82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245.50</w:t>
            </w:r>
          </w:p>
        </w:tc>
        <w:tc>
          <w:tcPr>
            <w:tcW w:w="2114" w:type="dxa"/>
            <w:gridSpan w:val="2"/>
            <w:noWrap w:val="0"/>
            <w:vAlign w:val="center"/>
          </w:tcPr>
          <w:p w14:paraId="397622A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273.57</w:t>
            </w:r>
          </w:p>
        </w:tc>
      </w:tr>
      <w:tr w14:paraId="5D260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3354" w:type="dxa"/>
            <w:vMerge w:val="restart"/>
            <w:noWrap w:val="0"/>
            <w:vAlign w:val="center"/>
          </w:tcPr>
          <w:p w14:paraId="085EFDB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2024年完工情况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5037640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1C38637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1A3FC5F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w:t>
            </w:r>
          </w:p>
          <w:p w14:paraId="1A62E42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c>
          <w:tcPr>
            <w:tcW w:w="1111" w:type="dxa"/>
            <w:noWrap w:val="0"/>
            <w:vAlign w:val="center"/>
          </w:tcPr>
          <w:p w14:paraId="75A0AEE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1079" w:type="dxa"/>
            <w:noWrap w:val="0"/>
            <w:vAlign w:val="center"/>
          </w:tcPr>
          <w:p w14:paraId="7C7A50E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1035" w:type="dxa"/>
            <w:noWrap w:val="0"/>
            <w:vAlign w:val="center"/>
          </w:tcPr>
          <w:p w14:paraId="19721D9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54D54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301D2A2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rPr>
            </w:pPr>
          </w:p>
        </w:tc>
        <w:tc>
          <w:tcPr>
            <w:tcW w:w="1189" w:type="dxa"/>
            <w:noWrap w:val="0"/>
            <w:vAlign w:val="center"/>
          </w:tcPr>
          <w:p w14:paraId="233F067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849" w:type="dxa"/>
            <w:noWrap w:val="0"/>
            <w:vAlign w:val="center"/>
          </w:tcPr>
          <w:p w14:paraId="46151C6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29" w:type="dxa"/>
            <w:noWrap w:val="0"/>
            <w:vAlign w:val="center"/>
          </w:tcPr>
          <w:p w14:paraId="1875650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11" w:type="dxa"/>
            <w:noWrap w:val="0"/>
            <w:vAlign w:val="center"/>
          </w:tcPr>
          <w:p w14:paraId="70B5101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079" w:type="dxa"/>
            <w:noWrap w:val="0"/>
            <w:vAlign w:val="center"/>
          </w:tcPr>
          <w:p w14:paraId="5803E2FF">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035" w:type="dxa"/>
            <w:noWrap w:val="0"/>
            <w:vAlign w:val="center"/>
          </w:tcPr>
          <w:p w14:paraId="349C1C04">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r>
      <w:tr w14:paraId="35850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75B0C0B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392" w:type="dxa"/>
            <w:gridSpan w:val="6"/>
            <w:noWrap w:val="0"/>
            <w:vAlign w:val="center"/>
          </w:tcPr>
          <w:p w14:paraId="05EE457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kern w:val="0"/>
                <w:sz w:val="20"/>
                <w:szCs w:val="20"/>
              </w:rPr>
            </w:pPr>
            <w:r>
              <w:rPr>
                <w:rFonts w:hint="eastAsia" w:ascii="Times New Roman" w:hAnsi="Times New Roman" w:eastAsia="仿宋_GB2312" w:cs="Times New Roman"/>
                <w:sz w:val="20"/>
                <w:szCs w:val="20"/>
                <w:lang w:val="en-US" w:eastAsia="zh-CN"/>
              </w:rPr>
              <w:t>按照相关要求，压减经费开支</w:t>
            </w:r>
            <w:r>
              <w:rPr>
                <w:rFonts w:hint="eastAsia" w:ascii="仿宋" w:hAnsi="仿宋" w:eastAsia="仿宋" w:cs="仿宋"/>
                <w:b w:val="0"/>
                <w:bCs w:val="0"/>
                <w:kern w:val="0"/>
                <w:sz w:val="20"/>
                <w:szCs w:val="20"/>
              </w:rPr>
              <w:t>　　</w:t>
            </w:r>
          </w:p>
        </w:tc>
      </w:tr>
    </w:tbl>
    <w:p w14:paraId="141B6161">
      <w:pPr>
        <w:pStyle w:val="17"/>
        <w:keepNext/>
        <w:keepLines/>
        <w:pageBreakBefore w:val="0"/>
        <w:widowControl w:val="0"/>
        <w:kinsoku/>
        <w:wordWrap/>
        <w:overflowPunct/>
        <w:topLinePunct w:val="0"/>
        <w:autoSpaceDE/>
        <w:autoSpaceDN/>
        <w:bidi w:val="0"/>
        <w:adjustRightInd/>
        <w:snapToGrid/>
        <w:spacing w:line="40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4B8B6CFD">
      <w:pPr>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姚宇乐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2026.6.15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18974534943</w:t>
      </w:r>
    </w:p>
    <w:p w14:paraId="68FAE18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附件2</w:t>
      </w:r>
    </w:p>
    <w:p w14:paraId="11E7370C">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60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13"/>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9"/>
        <w:gridCol w:w="1022"/>
        <w:gridCol w:w="1064"/>
        <w:gridCol w:w="1068"/>
        <w:gridCol w:w="1252"/>
        <w:gridCol w:w="1106"/>
        <w:gridCol w:w="692"/>
        <w:gridCol w:w="816"/>
        <w:gridCol w:w="1123"/>
      </w:tblGrid>
      <w:tr w14:paraId="22A01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9" w:type="dxa"/>
            <w:noWrap w:val="0"/>
            <w:vAlign w:val="center"/>
          </w:tcPr>
          <w:p w14:paraId="4E5761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143" w:type="dxa"/>
            <w:gridSpan w:val="8"/>
            <w:noWrap w:val="0"/>
            <w:vAlign w:val="center"/>
          </w:tcPr>
          <w:p w14:paraId="36E216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怀化市妇女联合会</w:t>
            </w:r>
          </w:p>
        </w:tc>
      </w:tr>
      <w:tr w14:paraId="160E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9" w:type="dxa"/>
            <w:vMerge w:val="restart"/>
            <w:noWrap w:val="0"/>
            <w:vAlign w:val="center"/>
          </w:tcPr>
          <w:p w14:paraId="1020D0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465299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086" w:type="dxa"/>
            <w:gridSpan w:val="2"/>
            <w:noWrap w:val="0"/>
            <w:vAlign w:val="center"/>
          </w:tcPr>
          <w:p w14:paraId="330E38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p>
        </w:tc>
        <w:tc>
          <w:tcPr>
            <w:tcW w:w="1068" w:type="dxa"/>
            <w:noWrap w:val="0"/>
            <w:vAlign w:val="center"/>
          </w:tcPr>
          <w:p w14:paraId="2A9CADA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7BEAE4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252" w:type="dxa"/>
            <w:noWrap w:val="0"/>
            <w:vAlign w:val="center"/>
          </w:tcPr>
          <w:p w14:paraId="4807551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106" w:type="dxa"/>
            <w:noWrap w:val="0"/>
            <w:vAlign w:val="center"/>
          </w:tcPr>
          <w:p w14:paraId="3D3A1BB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2E37F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92" w:type="dxa"/>
            <w:noWrap w:val="0"/>
            <w:vAlign w:val="center"/>
          </w:tcPr>
          <w:p w14:paraId="3716A2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16" w:type="dxa"/>
            <w:noWrap w:val="0"/>
            <w:vAlign w:val="center"/>
          </w:tcPr>
          <w:p w14:paraId="2644BA9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23" w:type="dxa"/>
            <w:noWrap w:val="0"/>
            <w:vAlign w:val="center"/>
          </w:tcPr>
          <w:p w14:paraId="65268C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3375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6BCE90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086" w:type="dxa"/>
            <w:gridSpan w:val="2"/>
            <w:noWrap w:val="0"/>
            <w:vAlign w:val="center"/>
          </w:tcPr>
          <w:p w14:paraId="71AEBC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1068" w:type="dxa"/>
            <w:noWrap w:val="0"/>
            <w:vAlign w:val="center"/>
          </w:tcPr>
          <w:p w14:paraId="4B6B97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588</w:t>
            </w:r>
          </w:p>
        </w:tc>
        <w:tc>
          <w:tcPr>
            <w:tcW w:w="1252" w:type="dxa"/>
            <w:noWrap w:val="0"/>
            <w:vAlign w:val="center"/>
          </w:tcPr>
          <w:p w14:paraId="4EB784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813.90</w:t>
            </w:r>
          </w:p>
        </w:tc>
        <w:tc>
          <w:tcPr>
            <w:tcW w:w="1106" w:type="dxa"/>
            <w:noWrap w:val="0"/>
            <w:vAlign w:val="center"/>
          </w:tcPr>
          <w:p w14:paraId="7C24C8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807.46</w:t>
            </w:r>
          </w:p>
        </w:tc>
        <w:tc>
          <w:tcPr>
            <w:tcW w:w="692" w:type="dxa"/>
            <w:noWrap w:val="0"/>
            <w:vAlign w:val="center"/>
          </w:tcPr>
          <w:p w14:paraId="66B156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816" w:type="dxa"/>
            <w:noWrap w:val="0"/>
            <w:vAlign w:val="center"/>
          </w:tcPr>
          <w:p w14:paraId="4BCA4D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99.21%</w:t>
            </w:r>
          </w:p>
        </w:tc>
        <w:tc>
          <w:tcPr>
            <w:tcW w:w="1123" w:type="dxa"/>
            <w:noWrap w:val="0"/>
            <w:vAlign w:val="center"/>
          </w:tcPr>
          <w:p w14:paraId="504423C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9.92</w:t>
            </w:r>
          </w:p>
        </w:tc>
      </w:tr>
      <w:tr w14:paraId="7BB9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5BD2454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406" w:type="dxa"/>
            <w:gridSpan w:val="4"/>
            <w:noWrap w:val="0"/>
            <w:vAlign w:val="center"/>
          </w:tcPr>
          <w:p w14:paraId="43C236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按收入性质分：</w:t>
            </w:r>
          </w:p>
        </w:tc>
        <w:tc>
          <w:tcPr>
            <w:tcW w:w="3737" w:type="dxa"/>
            <w:gridSpan w:val="4"/>
            <w:noWrap w:val="0"/>
            <w:vAlign w:val="center"/>
          </w:tcPr>
          <w:p w14:paraId="3B8E95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按支出性质分：</w:t>
            </w:r>
          </w:p>
        </w:tc>
      </w:tr>
      <w:tr w14:paraId="16DED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1E607ED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406" w:type="dxa"/>
            <w:gridSpan w:val="4"/>
            <w:noWrap w:val="0"/>
            <w:vAlign w:val="center"/>
          </w:tcPr>
          <w:p w14:paraId="2FE538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sz w:val="20"/>
                <w:szCs w:val="20"/>
                <w:lang w:val="en-US" w:eastAsia="zh-CN"/>
              </w:rPr>
              <w:t>482.38</w:t>
            </w:r>
          </w:p>
        </w:tc>
        <w:tc>
          <w:tcPr>
            <w:tcW w:w="3737" w:type="dxa"/>
            <w:gridSpan w:val="4"/>
            <w:noWrap w:val="0"/>
            <w:vAlign w:val="center"/>
          </w:tcPr>
          <w:p w14:paraId="55011F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273.57</w:t>
            </w:r>
          </w:p>
        </w:tc>
      </w:tr>
      <w:tr w14:paraId="2F24B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2A0F28B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406" w:type="dxa"/>
            <w:gridSpan w:val="4"/>
            <w:noWrap w:val="0"/>
            <w:vAlign w:val="center"/>
          </w:tcPr>
          <w:p w14:paraId="0B5C631E">
            <w:pPr>
              <w:keepNext w:val="0"/>
              <w:keepLines w:val="0"/>
              <w:pageBreakBefore w:val="0"/>
              <w:widowControl/>
              <w:kinsoku/>
              <w:wordWrap/>
              <w:overflowPunct/>
              <w:topLinePunct w:val="0"/>
              <w:autoSpaceDE/>
              <w:autoSpaceDN/>
              <w:bidi w:val="0"/>
              <w:adjustRightInd/>
              <w:snapToGrid/>
              <w:spacing w:line="280" w:lineRule="exact"/>
              <w:ind w:firstLine="800" w:firstLineChars="4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政府性基金拨款：</w:t>
            </w:r>
          </w:p>
        </w:tc>
        <w:tc>
          <w:tcPr>
            <w:tcW w:w="3737" w:type="dxa"/>
            <w:gridSpan w:val="4"/>
            <w:noWrap w:val="0"/>
            <w:vAlign w:val="center"/>
          </w:tcPr>
          <w:p w14:paraId="339A2DF1">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533.89</w:t>
            </w:r>
          </w:p>
        </w:tc>
      </w:tr>
      <w:tr w14:paraId="6DF7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19" w:type="dxa"/>
            <w:vMerge w:val="continue"/>
            <w:noWrap w:val="0"/>
            <w:vAlign w:val="center"/>
          </w:tcPr>
          <w:p w14:paraId="327EFC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406" w:type="dxa"/>
            <w:gridSpan w:val="4"/>
            <w:noWrap w:val="0"/>
            <w:vAlign w:val="center"/>
          </w:tcPr>
          <w:p w14:paraId="0D36452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3737" w:type="dxa"/>
            <w:gridSpan w:val="4"/>
            <w:noWrap w:val="0"/>
            <w:vAlign w:val="center"/>
          </w:tcPr>
          <w:p w14:paraId="6CDBCC0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E72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19" w:type="dxa"/>
            <w:vMerge w:val="continue"/>
            <w:noWrap w:val="0"/>
            <w:vAlign w:val="center"/>
          </w:tcPr>
          <w:p w14:paraId="0F3028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406" w:type="dxa"/>
            <w:gridSpan w:val="4"/>
            <w:noWrap w:val="0"/>
            <w:vAlign w:val="center"/>
          </w:tcPr>
          <w:p w14:paraId="3B1CC75B">
            <w:pPr>
              <w:keepNext w:val="0"/>
              <w:keepLines w:val="0"/>
              <w:pageBreakBefore w:val="0"/>
              <w:widowControl/>
              <w:kinsoku/>
              <w:wordWrap/>
              <w:overflowPunct/>
              <w:topLinePunct w:val="0"/>
              <w:autoSpaceDE/>
              <w:autoSpaceDN/>
              <w:bidi w:val="0"/>
              <w:adjustRightInd/>
              <w:snapToGrid/>
              <w:spacing w:line="280" w:lineRule="exact"/>
              <w:ind w:firstLine="1400" w:firstLineChars="7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其他资金：</w:t>
            </w:r>
            <w:r>
              <w:rPr>
                <w:rFonts w:hint="eastAsia" w:ascii="仿宋" w:hAnsi="仿宋" w:eastAsia="仿宋" w:cs="仿宋"/>
                <w:color w:val="000000"/>
                <w:kern w:val="0"/>
                <w:sz w:val="20"/>
                <w:szCs w:val="20"/>
                <w:lang w:val="en-US" w:eastAsia="zh-CN"/>
              </w:rPr>
              <w:t>325.08</w:t>
            </w:r>
          </w:p>
        </w:tc>
        <w:tc>
          <w:tcPr>
            <w:tcW w:w="3737" w:type="dxa"/>
            <w:gridSpan w:val="4"/>
            <w:noWrap w:val="0"/>
            <w:vAlign w:val="center"/>
          </w:tcPr>
          <w:p w14:paraId="097BE9C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44D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9" w:type="dxa"/>
            <w:vMerge w:val="restart"/>
            <w:noWrap w:val="0"/>
            <w:vAlign w:val="center"/>
          </w:tcPr>
          <w:p w14:paraId="42B686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406" w:type="dxa"/>
            <w:gridSpan w:val="4"/>
            <w:noWrap w:val="0"/>
            <w:vAlign w:val="center"/>
          </w:tcPr>
          <w:p w14:paraId="400A240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737" w:type="dxa"/>
            <w:gridSpan w:val="4"/>
            <w:noWrap w:val="0"/>
            <w:vAlign w:val="center"/>
          </w:tcPr>
          <w:p w14:paraId="6D9E24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10CC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1119" w:type="dxa"/>
            <w:vMerge w:val="continue"/>
            <w:noWrap w:val="0"/>
            <w:vAlign w:val="center"/>
          </w:tcPr>
          <w:p w14:paraId="60915B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406" w:type="dxa"/>
            <w:gridSpan w:val="4"/>
            <w:noWrap w:val="0"/>
            <w:vAlign w:val="center"/>
          </w:tcPr>
          <w:p w14:paraId="7B7CF0F3">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以习近平新时代中国特色社会主义思想为指导，在市委、市政府的坚强领导下，以更加有为的担当、更加有效的行动、更加有力的举措推动工作再上新台阶，为全面落实“三高四新”战略、奋力建设“三城一区”、加快建设现代化新怀化贡献巾帼力量。</w:t>
            </w:r>
          </w:p>
        </w:tc>
        <w:tc>
          <w:tcPr>
            <w:tcW w:w="3737" w:type="dxa"/>
            <w:gridSpan w:val="4"/>
            <w:noWrap w:val="0"/>
            <w:vAlign w:val="center"/>
          </w:tcPr>
          <w:p w14:paraId="0DFE2D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w:t>
            </w:r>
            <w:r>
              <w:rPr>
                <w:rFonts w:hint="eastAsia" w:ascii="仿宋" w:hAnsi="仿宋" w:eastAsia="仿宋" w:cs="仿宋"/>
                <w:color w:val="000000"/>
                <w:kern w:val="0"/>
                <w:sz w:val="20"/>
                <w:szCs w:val="20"/>
                <w:lang w:val="en-US" w:eastAsia="zh-CN"/>
              </w:rPr>
              <w:t>5</w:t>
            </w:r>
            <w:r>
              <w:rPr>
                <w:rFonts w:hint="eastAsia" w:ascii="仿宋" w:hAnsi="仿宋" w:eastAsia="仿宋" w:cs="仿宋"/>
                <w:color w:val="000000"/>
                <w:kern w:val="0"/>
                <w:sz w:val="20"/>
                <w:szCs w:val="20"/>
              </w:rPr>
              <w:t>年以来，在市委市政府的坚强领导和省妇联的精心指导下，市妇联以学习贯彻习近平新时代中国特色社会主义思想</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大力实施“两癌”免费检查、家庭教育“向阳花”行动两件民生实事，持续深化巾帼铸魂、巾帼建功、巾帼关爱、巾帼共治、巾帼联建五大巾帼行动，团结带领全市广大妇女为锚定“三高四新”美好蓝图、深入实施“五新四城”战略、加快建设现代化新怀化贡献巾帼智慧和力量。</w:t>
            </w:r>
          </w:p>
        </w:tc>
      </w:tr>
      <w:tr w14:paraId="608F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19" w:type="dxa"/>
            <w:vMerge w:val="restart"/>
            <w:noWrap w:val="0"/>
            <w:vAlign w:val="center"/>
          </w:tcPr>
          <w:p w14:paraId="1C764D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5A70739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25DEC8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491A83E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22" w:type="dxa"/>
            <w:noWrap w:val="0"/>
            <w:vAlign w:val="center"/>
          </w:tcPr>
          <w:p w14:paraId="67A9DCC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64" w:type="dxa"/>
            <w:noWrap w:val="0"/>
            <w:vAlign w:val="center"/>
          </w:tcPr>
          <w:p w14:paraId="16E4CB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68" w:type="dxa"/>
            <w:noWrap w:val="0"/>
            <w:vAlign w:val="center"/>
          </w:tcPr>
          <w:p w14:paraId="43B822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52" w:type="dxa"/>
            <w:noWrap w:val="0"/>
            <w:vAlign w:val="center"/>
          </w:tcPr>
          <w:p w14:paraId="60001F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6A0782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06" w:type="dxa"/>
            <w:noWrap w:val="0"/>
            <w:vAlign w:val="center"/>
          </w:tcPr>
          <w:p w14:paraId="4031E2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53478C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92" w:type="dxa"/>
            <w:noWrap w:val="0"/>
            <w:vAlign w:val="center"/>
          </w:tcPr>
          <w:p w14:paraId="5E35E9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6" w:type="dxa"/>
            <w:noWrap w:val="0"/>
            <w:vAlign w:val="center"/>
          </w:tcPr>
          <w:p w14:paraId="7F74BC0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23" w:type="dxa"/>
            <w:noWrap w:val="0"/>
            <w:vAlign w:val="top"/>
          </w:tcPr>
          <w:p w14:paraId="7FDA2E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AEC54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56D8282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77DB4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119" w:type="dxa"/>
            <w:vMerge w:val="continue"/>
            <w:noWrap w:val="0"/>
            <w:vAlign w:val="center"/>
          </w:tcPr>
          <w:p w14:paraId="647FC5D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22" w:type="dxa"/>
            <w:vMerge w:val="restart"/>
            <w:noWrap w:val="0"/>
            <w:vAlign w:val="center"/>
          </w:tcPr>
          <w:p w14:paraId="10E65E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64" w:type="dxa"/>
            <w:noWrap w:val="0"/>
            <w:vAlign w:val="center"/>
          </w:tcPr>
          <w:p w14:paraId="6F7F39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068" w:type="dxa"/>
            <w:noWrap w:val="0"/>
            <w:vAlign w:val="center"/>
          </w:tcPr>
          <w:p w14:paraId="2D8134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部门整体支出成本</w:t>
            </w:r>
          </w:p>
        </w:tc>
        <w:tc>
          <w:tcPr>
            <w:tcW w:w="1252" w:type="dxa"/>
            <w:noWrap w:val="0"/>
            <w:vAlign w:val="center"/>
          </w:tcPr>
          <w:p w14:paraId="628400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≤813.90万元</w:t>
            </w:r>
          </w:p>
        </w:tc>
        <w:tc>
          <w:tcPr>
            <w:tcW w:w="1106" w:type="dxa"/>
            <w:noWrap w:val="0"/>
            <w:vAlign w:val="center"/>
          </w:tcPr>
          <w:p w14:paraId="50F276C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807.46万元</w:t>
            </w:r>
          </w:p>
        </w:tc>
        <w:tc>
          <w:tcPr>
            <w:tcW w:w="692" w:type="dxa"/>
            <w:noWrap w:val="0"/>
            <w:vAlign w:val="center"/>
          </w:tcPr>
          <w:p w14:paraId="7424BD1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05632F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23" w:type="dxa"/>
            <w:noWrap w:val="0"/>
            <w:vAlign w:val="center"/>
          </w:tcPr>
          <w:p w14:paraId="4AD7FC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3524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119" w:type="dxa"/>
            <w:vMerge w:val="continue"/>
            <w:noWrap w:val="0"/>
            <w:vAlign w:val="center"/>
          </w:tcPr>
          <w:p w14:paraId="124BBC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22" w:type="dxa"/>
            <w:vMerge w:val="continue"/>
            <w:noWrap w:val="0"/>
            <w:vAlign w:val="center"/>
          </w:tcPr>
          <w:p w14:paraId="2B6218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076C78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068" w:type="dxa"/>
            <w:noWrap w:val="0"/>
            <w:vAlign w:val="center"/>
          </w:tcPr>
          <w:p w14:paraId="30CC3B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252" w:type="dxa"/>
            <w:noWrap w:val="0"/>
            <w:vAlign w:val="center"/>
          </w:tcPr>
          <w:p w14:paraId="07E15981">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06" w:type="dxa"/>
            <w:shd w:val="clear" w:color="auto" w:fill="auto"/>
            <w:noWrap w:val="0"/>
            <w:vAlign w:val="center"/>
          </w:tcPr>
          <w:p w14:paraId="1D6F62B0">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0%</w:t>
            </w:r>
          </w:p>
        </w:tc>
        <w:tc>
          <w:tcPr>
            <w:tcW w:w="692" w:type="dxa"/>
            <w:noWrap w:val="0"/>
            <w:vAlign w:val="center"/>
          </w:tcPr>
          <w:p w14:paraId="0B35E7D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5A1E97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23" w:type="dxa"/>
            <w:noWrap w:val="0"/>
            <w:vAlign w:val="center"/>
          </w:tcPr>
          <w:p w14:paraId="3C0225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5F5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119" w:type="dxa"/>
            <w:vMerge w:val="continue"/>
            <w:noWrap w:val="0"/>
            <w:vAlign w:val="center"/>
          </w:tcPr>
          <w:p w14:paraId="14BCE3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22" w:type="dxa"/>
            <w:vMerge w:val="continue"/>
            <w:noWrap w:val="0"/>
            <w:vAlign w:val="center"/>
          </w:tcPr>
          <w:p w14:paraId="2843BD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175D36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生态成本指标</w:t>
            </w:r>
          </w:p>
        </w:tc>
        <w:tc>
          <w:tcPr>
            <w:tcW w:w="1068" w:type="dxa"/>
            <w:noWrap w:val="0"/>
            <w:vAlign w:val="center"/>
          </w:tcPr>
          <w:p w14:paraId="61F469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252" w:type="dxa"/>
            <w:noWrap w:val="0"/>
            <w:vAlign w:val="center"/>
          </w:tcPr>
          <w:p w14:paraId="4B5F16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0%</w:t>
            </w:r>
          </w:p>
        </w:tc>
        <w:tc>
          <w:tcPr>
            <w:tcW w:w="1106" w:type="dxa"/>
            <w:shd w:val="clear" w:color="auto" w:fill="auto"/>
            <w:noWrap w:val="0"/>
            <w:vAlign w:val="center"/>
          </w:tcPr>
          <w:p w14:paraId="0479C3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 xml:space="preserve">    0%</w:t>
            </w:r>
          </w:p>
        </w:tc>
        <w:tc>
          <w:tcPr>
            <w:tcW w:w="692" w:type="dxa"/>
            <w:noWrap w:val="0"/>
            <w:vAlign w:val="center"/>
          </w:tcPr>
          <w:p w14:paraId="01E92A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474B6A6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23" w:type="dxa"/>
            <w:noWrap w:val="0"/>
            <w:vAlign w:val="center"/>
          </w:tcPr>
          <w:p w14:paraId="7A7528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F8A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1119" w:type="dxa"/>
            <w:vMerge w:val="continue"/>
            <w:noWrap w:val="0"/>
            <w:vAlign w:val="center"/>
          </w:tcPr>
          <w:p w14:paraId="27BCF10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22" w:type="dxa"/>
            <w:vMerge w:val="restart"/>
            <w:noWrap w:val="0"/>
            <w:vAlign w:val="center"/>
          </w:tcPr>
          <w:p w14:paraId="6CABD86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F959A6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64" w:type="dxa"/>
            <w:vMerge w:val="restart"/>
            <w:noWrap w:val="0"/>
            <w:vAlign w:val="center"/>
          </w:tcPr>
          <w:p w14:paraId="496B4A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41CAF9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68" w:type="dxa"/>
            <w:noWrap w:val="0"/>
            <w:vAlign w:val="center"/>
          </w:tcPr>
          <w:p w14:paraId="160E241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家庭教育指导服务家长人次</w:t>
            </w:r>
          </w:p>
        </w:tc>
        <w:tc>
          <w:tcPr>
            <w:tcW w:w="1252" w:type="dxa"/>
            <w:noWrap w:val="0"/>
            <w:vAlign w:val="center"/>
          </w:tcPr>
          <w:p w14:paraId="1C3C02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≥1万人</w:t>
            </w:r>
          </w:p>
        </w:tc>
        <w:tc>
          <w:tcPr>
            <w:tcW w:w="1106" w:type="dxa"/>
            <w:noWrap w:val="0"/>
            <w:vAlign w:val="center"/>
          </w:tcPr>
          <w:p w14:paraId="359807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default" w:ascii="仿宋" w:hAnsi="仿宋" w:eastAsia="仿宋" w:cs="仿宋"/>
                <w:color w:val="000000"/>
                <w:kern w:val="0"/>
                <w:sz w:val="20"/>
                <w:szCs w:val="20"/>
                <w:lang w:val="en-US" w:eastAsia="zh-CN"/>
              </w:rPr>
              <w:t>4.6万余人</w:t>
            </w:r>
          </w:p>
        </w:tc>
        <w:tc>
          <w:tcPr>
            <w:tcW w:w="692" w:type="dxa"/>
            <w:noWrap w:val="0"/>
            <w:vAlign w:val="center"/>
          </w:tcPr>
          <w:p w14:paraId="2A6C0F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3E06E3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23" w:type="dxa"/>
            <w:noWrap w:val="0"/>
            <w:vAlign w:val="center"/>
          </w:tcPr>
          <w:p w14:paraId="40C4A8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08D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9" w:type="dxa"/>
            <w:vMerge w:val="continue"/>
            <w:noWrap w:val="0"/>
            <w:vAlign w:val="center"/>
          </w:tcPr>
          <w:p w14:paraId="051228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22" w:type="dxa"/>
            <w:vMerge w:val="continue"/>
            <w:noWrap w:val="0"/>
            <w:vAlign w:val="center"/>
          </w:tcPr>
          <w:p w14:paraId="6ABD0F8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64" w:type="dxa"/>
            <w:vMerge w:val="continue"/>
            <w:noWrap w:val="0"/>
            <w:vAlign w:val="center"/>
          </w:tcPr>
          <w:p w14:paraId="736D1B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68" w:type="dxa"/>
            <w:noWrap w:val="0"/>
            <w:vAlign w:val="center"/>
          </w:tcPr>
          <w:p w14:paraId="1E1F95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线下家庭教育指导服务和实践活动场次</w:t>
            </w:r>
          </w:p>
        </w:tc>
        <w:tc>
          <w:tcPr>
            <w:tcW w:w="1252" w:type="dxa"/>
            <w:noWrap w:val="0"/>
            <w:vAlign w:val="center"/>
          </w:tcPr>
          <w:p w14:paraId="02047D3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≥700场</w:t>
            </w:r>
          </w:p>
        </w:tc>
        <w:tc>
          <w:tcPr>
            <w:tcW w:w="1106" w:type="dxa"/>
            <w:noWrap w:val="0"/>
            <w:vAlign w:val="center"/>
          </w:tcPr>
          <w:p w14:paraId="62A3C8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804场</w:t>
            </w:r>
          </w:p>
        </w:tc>
        <w:tc>
          <w:tcPr>
            <w:tcW w:w="692" w:type="dxa"/>
            <w:noWrap w:val="0"/>
            <w:vAlign w:val="center"/>
          </w:tcPr>
          <w:p w14:paraId="65F25F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56CD906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23" w:type="dxa"/>
            <w:noWrap w:val="0"/>
            <w:vAlign w:val="center"/>
          </w:tcPr>
          <w:p w14:paraId="217FBC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00CC9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9" w:type="dxa"/>
            <w:vMerge w:val="continue"/>
            <w:noWrap w:val="0"/>
            <w:vAlign w:val="center"/>
          </w:tcPr>
          <w:p w14:paraId="272DF8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22" w:type="dxa"/>
            <w:vMerge w:val="continue"/>
            <w:noWrap w:val="0"/>
            <w:vAlign w:val="center"/>
          </w:tcPr>
          <w:p w14:paraId="62031E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47B482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544EEE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68" w:type="dxa"/>
            <w:noWrap w:val="0"/>
            <w:vAlign w:val="center"/>
          </w:tcPr>
          <w:p w14:paraId="2B5D69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资金使用合规性</w:t>
            </w:r>
          </w:p>
        </w:tc>
        <w:tc>
          <w:tcPr>
            <w:tcW w:w="1252" w:type="dxa"/>
            <w:noWrap w:val="0"/>
            <w:vAlign w:val="center"/>
          </w:tcPr>
          <w:p w14:paraId="7C25A3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06" w:type="dxa"/>
            <w:noWrap w:val="0"/>
            <w:vAlign w:val="center"/>
          </w:tcPr>
          <w:p w14:paraId="1D966C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92" w:type="dxa"/>
            <w:noWrap w:val="0"/>
            <w:vAlign w:val="center"/>
          </w:tcPr>
          <w:p w14:paraId="50D3DAF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6E01D5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23" w:type="dxa"/>
            <w:noWrap w:val="0"/>
            <w:vAlign w:val="center"/>
          </w:tcPr>
          <w:p w14:paraId="3CDECD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03BD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9" w:type="dxa"/>
            <w:vMerge w:val="continue"/>
            <w:noWrap w:val="0"/>
            <w:vAlign w:val="center"/>
          </w:tcPr>
          <w:p w14:paraId="1372387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22" w:type="dxa"/>
            <w:vMerge w:val="continue"/>
            <w:noWrap w:val="0"/>
            <w:vAlign w:val="center"/>
          </w:tcPr>
          <w:p w14:paraId="6C93BF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48C3226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6DCE22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68" w:type="dxa"/>
            <w:noWrap w:val="0"/>
            <w:vAlign w:val="center"/>
          </w:tcPr>
          <w:p w14:paraId="2FC1422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工作完成时间</w:t>
            </w:r>
          </w:p>
        </w:tc>
        <w:tc>
          <w:tcPr>
            <w:tcW w:w="1252" w:type="dxa"/>
            <w:noWrap w:val="0"/>
            <w:vAlign w:val="center"/>
          </w:tcPr>
          <w:p w14:paraId="37B3CBC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06" w:type="dxa"/>
            <w:noWrap w:val="0"/>
            <w:vAlign w:val="center"/>
          </w:tcPr>
          <w:p w14:paraId="2D4B62F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692" w:type="dxa"/>
            <w:noWrap w:val="0"/>
            <w:vAlign w:val="center"/>
          </w:tcPr>
          <w:p w14:paraId="73BA98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2ABAAF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23" w:type="dxa"/>
            <w:noWrap w:val="0"/>
            <w:vAlign w:val="center"/>
          </w:tcPr>
          <w:p w14:paraId="79A97E2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67D3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19" w:type="dxa"/>
            <w:vMerge w:val="continue"/>
            <w:noWrap w:val="0"/>
            <w:vAlign w:val="center"/>
          </w:tcPr>
          <w:p w14:paraId="3CF909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22" w:type="dxa"/>
            <w:vMerge w:val="restart"/>
            <w:noWrap w:val="0"/>
            <w:vAlign w:val="center"/>
          </w:tcPr>
          <w:p w14:paraId="415350D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4C2EF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1013E6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2CC224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68" w:type="dxa"/>
            <w:noWrap w:val="0"/>
            <w:vAlign w:val="center"/>
          </w:tcPr>
          <w:p w14:paraId="03DA0B1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推动经济持续健康发展</w:t>
            </w:r>
          </w:p>
        </w:tc>
        <w:tc>
          <w:tcPr>
            <w:tcW w:w="1252" w:type="dxa"/>
            <w:noWrap w:val="0"/>
            <w:vAlign w:val="center"/>
          </w:tcPr>
          <w:p w14:paraId="345BC4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06" w:type="dxa"/>
            <w:noWrap w:val="0"/>
            <w:vAlign w:val="center"/>
          </w:tcPr>
          <w:p w14:paraId="5903DF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92" w:type="dxa"/>
            <w:noWrap w:val="0"/>
            <w:vAlign w:val="center"/>
          </w:tcPr>
          <w:p w14:paraId="0AD3A5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32B17D0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23" w:type="dxa"/>
            <w:noWrap w:val="0"/>
            <w:vAlign w:val="center"/>
          </w:tcPr>
          <w:p w14:paraId="1FF23A1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ABE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19" w:type="dxa"/>
            <w:vMerge w:val="continue"/>
            <w:noWrap w:val="0"/>
            <w:vAlign w:val="center"/>
          </w:tcPr>
          <w:p w14:paraId="1BE350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22" w:type="dxa"/>
            <w:vMerge w:val="continue"/>
            <w:noWrap w:val="0"/>
            <w:vAlign w:val="center"/>
          </w:tcPr>
          <w:p w14:paraId="342CCA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727BA21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68D315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68" w:type="dxa"/>
            <w:noWrap w:val="0"/>
            <w:vAlign w:val="center"/>
          </w:tcPr>
          <w:p w14:paraId="5C9B8F9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保障妇女儿童合法权益</w:t>
            </w:r>
          </w:p>
        </w:tc>
        <w:tc>
          <w:tcPr>
            <w:tcW w:w="1252" w:type="dxa"/>
            <w:noWrap w:val="0"/>
            <w:vAlign w:val="center"/>
          </w:tcPr>
          <w:p w14:paraId="507810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06" w:type="dxa"/>
            <w:noWrap w:val="0"/>
            <w:vAlign w:val="center"/>
          </w:tcPr>
          <w:p w14:paraId="383BC4D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92" w:type="dxa"/>
            <w:noWrap w:val="0"/>
            <w:vAlign w:val="center"/>
          </w:tcPr>
          <w:p w14:paraId="3305F8D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3F10B4C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23" w:type="dxa"/>
            <w:noWrap w:val="0"/>
            <w:vAlign w:val="center"/>
          </w:tcPr>
          <w:p w14:paraId="3B73D56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F9B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119" w:type="dxa"/>
            <w:vMerge w:val="continue"/>
            <w:noWrap w:val="0"/>
            <w:vAlign w:val="center"/>
          </w:tcPr>
          <w:p w14:paraId="79E9F5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22" w:type="dxa"/>
            <w:vMerge w:val="continue"/>
            <w:noWrap w:val="0"/>
            <w:vAlign w:val="center"/>
          </w:tcPr>
          <w:p w14:paraId="67D661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3B4236C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407FF6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68" w:type="dxa"/>
            <w:noWrap w:val="0"/>
            <w:vAlign w:val="center"/>
          </w:tcPr>
          <w:p w14:paraId="33418EC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生态效益情况</w:t>
            </w:r>
          </w:p>
        </w:tc>
        <w:tc>
          <w:tcPr>
            <w:tcW w:w="1252" w:type="dxa"/>
            <w:noWrap w:val="0"/>
            <w:vAlign w:val="center"/>
          </w:tcPr>
          <w:p w14:paraId="39402B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06" w:type="dxa"/>
            <w:noWrap w:val="0"/>
            <w:vAlign w:val="center"/>
          </w:tcPr>
          <w:p w14:paraId="0E49A4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92" w:type="dxa"/>
            <w:noWrap w:val="0"/>
            <w:vAlign w:val="center"/>
          </w:tcPr>
          <w:p w14:paraId="0B55418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7C2AAC7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23" w:type="dxa"/>
            <w:noWrap w:val="0"/>
            <w:vAlign w:val="center"/>
          </w:tcPr>
          <w:p w14:paraId="5B21C3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981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19" w:type="dxa"/>
            <w:vMerge w:val="continue"/>
            <w:noWrap w:val="0"/>
            <w:vAlign w:val="center"/>
          </w:tcPr>
          <w:p w14:paraId="2EB3AC0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22" w:type="dxa"/>
            <w:vMerge w:val="continue"/>
            <w:noWrap w:val="0"/>
            <w:vAlign w:val="center"/>
          </w:tcPr>
          <w:p w14:paraId="7495C4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1E7E54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68" w:type="dxa"/>
            <w:shd w:val="clear" w:color="auto" w:fill="auto"/>
            <w:noWrap w:val="0"/>
            <w:vAlign w:val="center"/>
          </w:tcPr>
          <w:p w14:paraId="6CFB7A8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协调推动社会各界为妇女儿童办实事</w:t>
            </w:r>
          </w:p>
        </w:tc>
        <w:tc>
          <w:tcPr>
            <w:tcW w:w="1252" w:type="dxa"/>
            <w:noWrap w:val="0"/>
            <w:vAlign w:val="center"/>
          </w:tcPr>
          <w:p w14:paraId="4202A6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06" w:type="dxa"/>
            <w:noWrap w:val="0"/>
            <w:vAlign w:val="center"/>
          </w:tcPr>
          <w:p w14:paraId="20F3D81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92" w:type="dxa"/>
            <w:noWrap w:val="0"/>
            <w:vAlign w:val="center"/>
          </w:tcPr>
          <w:p w14:paraId="239EF7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43D502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23" w:type="dxa"/>
            <w:noWrap w:val="0"/>
            <w:vAlign w:val="center"/>
          </w:tcPr>
          <w:p w14:paraId="55B447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7EA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19" w:type="dxa"/>
            <w:vMerge w:val="continue"/>
            <w:noWrap w:val="0"/>
            <w:vAlign w:val="center"/>
          </w:tcPr>
          <w:p w14:paraId="5136097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22" w:type="dxa"/>
            <w:noWrap w:val="0"/>
            <w:vAlign w:val="center"/>
          </w:tcPr>
          <w:p w14:paraId="0B2A56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DCDEE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50A4BE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5F22F1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068" w:type="dxa"/>
            <w:noWrap w:val="0"/>
            <w:vAlign w:val="center"/>
          </w:tcPr>
          <w:p w14:paraId="7533010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w:t>
            </w:r>
          </w:p>
        </w:tc>
        <w:tc>
          <w:tcPr>
            <w:tcW w:w="1252" w:type="dxa"/>
            <w:noWrap w:val="0"/>
            <w:vAlign w:val="center"/>
          </w:tcPr>
          <w:p w14:paraId="4C6C98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06" w:type="dxa"/>
            <w:noWrap w:val="0"/>
            <w:vAlign w:val="center"/>
          </w:tcPr>
          <w:p w14:paraId="4279E8E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692" w:type="dxa"/>
            <w:noWrap w:val="0"/>
            <w:vAlign w:val="center"/>
          </w:tcPr>
          <w:p w14:paraId="5E2722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4E17DC4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23" w:type="dxa"/>
            <w:noWrap w:val="0"/>
            <w:vAlign w:val="center"/>
          </w:tcPr>
          <w:p w14:paraId="219E94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125C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31" w:type="dxa"/>
            <w:gridSpan w:val="6"/>
            <w:noWrap w:val="0"/>
            <w:vAlign w:val="center"/>
          </w:tcPr>
          <w:p w14:paraId="14A9DA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92" w:type="dxa"/>
            <w:noWrap w:val="0"/>
            <w:vAlign w:val="center"/>
          </w:tcPr>
          <w:p w14:paraId="3C32AF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6" w:type="dxa"/>
            <w:noWrap w:val="0"/>
            <w:vAlign w:val="center"/>
          </w:tcPr>
          <w:p w14:paraId="6950E87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99.92</w:t>
            </w:r>
          </w:p>
        </w:tc>
        <w:tc>
          <w:tcPr>
            <w:tcW w:w="1123" w:type="dxa"/>
            <w:noWrap w:val="0"/>
            <w:vAlign w:val="center"/>
          </w:tcPr>
          <w:p w14:paraId="1A1D2F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43A78CD">
      <w:pPr>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姚宇乐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2026.6.15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18974534943</w:t>
      </w:r>
    </w:p>
    <w:p w14:paraId="505A41CE">
      <w:pPr>
        <w:pageBreakBefore w:val="0"/>
        <w:kinsoku/>
        <w:wordWrap/>
        <w:overflowPunct/>
        <w:topLinePunct w:val="0"/>
        <w:autoSpaceDE/>
        <w:autoSpaceDN/>
        <w:bidi w:val="0"/>
        <w:adjustRightInd/>
        <w:spacing w:line="600" w:lineRule="exact"/>
        <w:rPr>
          <w:rFonts w:hint="default"/>
          <w:lang w:val="en-US" w:eastAsia="zh-CN"/>
        </w:rPr>
      </w:pPr>
      <w:r>
        <w:rPr>
          <w:rFonts w:hint="default"/>
          <w:lang w:val="en-US" w:eastAsia="zh-CN"/>
        </w:rPr>
        <w:br w:type="page"/>
      </w:r>
    </w:p>
    <w:p w14:paraId="3D16506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w:t>
      </w:r>
    </w:p>
    <w:p w14:paraId="148A5192">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60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3"/>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42"/>
        <w:gridCol w:w="1063"/>
        <w:gridCol w:w="1200"/>
        <w:gridCol w:w="1269"/>
        <w:gridCol w:w="1240"/>
        <w:gridCol w:w="666"/>
        <w:gridCol w:w="873"/>
        <w:gridCol w:w="1418"/>
      </w:tblGrid>
      <w:tr w14:paraId="0FA18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46B80C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0957F9C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10E623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家庭教育工作经费　</w:t>
            </w:r>
          </w:p>
        </w:tc>
      </w:tr>
      <w:tr w14:paraId="51C82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0CA226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74" w:type="dxa"/>
            <w:gridSpan w:val="4"/>
            <w:noWrap w:val="0"/>
            <w:vAlign w:val="center"/>
          </w:tcPr>
          <w:p w14:paraId="4D96A1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怀化市妇女联合会</w:t>
            </w:r>
          </w:p>
        </w:tc>
        <w:tc>
          <w:tcPr>
            <w:tcW w:w="1240" w:type="dxa"/>
            <w:noWrap w:val="0"/>
            <w:vAlign w:val="center"/>
          </w:tcPr>
          <w:p w14:paraId="5C63C6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957" w:type="dxa"/>
            <w:gridSpan w:val="3"/>
            <w:noWrap w:val="0"/>
            <w:vAlign w:val="center"/>
          </w:tcPr>
          <w:p w14:paraId="3DDE7E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怀化市妇女联合会</w:t>
            </w:r>
          </w:p>
        </w:tc>
      </w:tr>
      <w:tr w14:paraId="5710F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7B63A7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05" w:type="dxa"/>
            <w:gridSpan w:val="2"/>
            <w:noWrap w:val="0"/>
            <w:vAlign w:val="center"/>
          </w:tcPr>
          <w:p w14:paraId="0D86161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0" w:type="dxa"/>
            <w:noWrap w:val="0"/>
            <w:vAlign w:val="center"/>
          </w:tcPr>
          <w:p w14:paraId="7E9A15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28812C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69" w:type="dxa"/>
            <w:noWrap w:val="0"/>
            <w:vAlign w:val="center"/>
          </w:tcPr>
          <w:p w14:paraId="738E1E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54E0DC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40" w:type="dxa"/>
            <w:noWrap w:val="0"/>
            <w:vAlign w:val="center"/>
          </w:tcPr>
          <w:p w14:paraId="243126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E1468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66" w:type="dxa"/>
            <w:noWrap w:val="0"/>
            <w:vAlign w:val="center"/>
          </w:tcPr>
          <w:p w14:paraId="54AA05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5B3CCA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0F41D8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7D7D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78C9DD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05" w:type="dxa"/>
            <w:gridSpan w:val="2"/>
            <w:noWrap w:val="0"/>
            <w:vAlign w:val="center"/>
          </w:tcPr>
          <w:p w14:paraId="168A901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00" w:type="dxa"/>
            <w:noWrap w:val="0"/>
            <w:vAlign w:val="center"/>
          </w:tcPr>
          <w:p w14:paraId="70935A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w:t>
            </w:r>
          </w:p>
        </w:tc>
        <w:tc>
          <w:tcPr>
            <w:tcW w:w="1269" w:type="dxa"/>
            <w:noWrap w:val="0"/>
            <w:vAlign w:val="center"/>
          </w:tcPr>
          <w:p w14:paraId="175CA0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w:t>
            </w:r>
          </w:p>
        </w:tc>
        <w:tc>
          <w:tcPr>
            <w:tcW w:w="1240" w:type="dxa"/>
            <w:noWrap w:val="0"/>
            <w:vAlign w:val="center"/>
          </w:tcPr>
          <w:p w14:paraId="081EC0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w:t>
            </w:r>
          </w:p>
        </w:tc>
        <w:tc>
          <w:tcPr>
            <w:tcW w:w="666" w:type="dxa"/>
            <w:noWrap w:val="0"/>
            <w:vAlign w:val="center"/>
          </w:tcPr>
          <w:p w14:paraId="1872CB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7B3AF7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2354C9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4A57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FA4F7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05" w:type="dxa"/>
            <w:gridSpan w:val="2"/>
            <w:noWrap w:val="0"/>
            <w:vAlign w:val="center"/>
          </w:tcPr>
          <w:p w14:paraId="1917DEA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00" w:type="dxa"/>
            <w:noWrap w:val="0"/>
            <w:vAlign w:val="center"/>
          </w:tcPr>
          <w:p w14:paraId="7D0F77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w:t>
            </w:r>
          </w:p>
        </w:tc>
        <w:tc>
          <w:tcPr>
            <w:tcW w:w="1269" w:type="dxa"/>
            <w:noWrap w:val="0"/>
            <w:vAlign w:val="center"/>
          </w:tcPr>
          <w:p w14:paraId="5F039A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w:t>
            </w:r>
          </w:p>
        </w:tc>
        <w:tc>
          <w:tcPr>
            <w:tcW w:w="1240" w:type="dxa"/>
            <w:noWrap w:val="0"/>
            <w:vAlign w:val="center"/>
          </w:tcPr>
          <w:p w14:paraId="6F129A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w:t>
            </w:r>
          </w:p>
        </w:tc>
        <w:tc>
          <w:tcPr>
            <w:tcW w:w="666" w:type="dxa"/>
            <w:noWrap w:val="0"/>
            <w:vAlign w:val="center"/>
          </w:tcPr>
          <w:p w14:paraId="09B2CD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1E3D20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5CC9DB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r>
      <w:tr w14:paraId="0E66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18CF42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05" w:type="dxa"/>
            <w:gridSpan w:val="2"/>
            <w:noWrap w:val="0"/>
            <w:vAlign w:val="center"/>
          </w:tcPr>
          <w:p w14:paraId="5269B123">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00" w:type="dxa"/>
            <w:noWrap w:val="0"/>
            <w:vAlign w:val="center"/>
          </w:tcPr>
          <w:p w14:paraId="51EBFF1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69" w:type="dxa"/>
            <w:noWrap w:val="0"/>
            <w:vAlign w:val="center"/>
          </w:tcPr>
          <w:p w14:paraId="4897E1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40" w:type="dxa"/>
            <w:noWrap w:val="0"/>
            <w:vAlign w:val="center"/>
          </w:tcPr>
          <w:p w14:paraId="573E06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666" w:type="dxa"/>
            <w:noWrap w:val="0"/>
            <w:vAlign w:val="center"/>
          </w:tcPr>
          <w:p w14:paraId="60F57BE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379259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1383E17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E6FB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62BD58C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05" w:type="dxa"/>
            <w:gridSpan w:val="2"/>
            <w:noWrap w:val="0"/>
            <w:vAlign w:val="center"/>
          </w:tcPr>
          <w:p w14:paraId="3FDDB638">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00" w:type="dxa"/>
            <w:noWrap w:val="0"/>
            <w:vAlign w:val="center"/>
          </w:tcPr>
          <w:p w14:paraId="7029622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69" w:type="dxa"/>
            <w:noWrap w:val="0"/>
            <w:vAlign w:val="center"/>
          </w:tcPr>
          <w:p w14:paraId="097411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40" w:type="dxa"/>
            <w:noWrap w:val="0"/>
            <w:vAlign w:val="center"/>
          </w:tcPr>
          <w:p w14:paraId="3F9916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666" w:type="dxa"/>
            <w:noWrap w:val="0"/>
            <w:vAlign w:val="center"/>
          </w:tcPr>
          <w:p w14:paraId="3EE76E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DDDC5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72E7E79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073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27D2FF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74" w:type="dxa"/>
            <w:gridSpan w:val="4"/>
            <w:noWrap w:val="0"/>
            <w:vAlign w:val="center"/>
          </w:tcPr>
          <w:p w14:paraId="2BC711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197" w:type="dxa"/>
            <w:gridSpan w:val="4"/>
            <w:noWrap w:val="0"/>
            <w:vAlign w:val="center"/>
          </w:tcPr>
          <w:p w14:paraId="67A421B1">
            <w:pPr>
              <w:widowControl/>
              <w:jc w:val="center"/>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lang w:val="en-US" w:eastAsia="zh-CN"/>
              </w:rPr>
              <w:t>实际完成情况　</w:t>
            </w:r>
          </w:p>
        </w:tc>
      </w:tr>
      <w:tr w14:paraId="13DD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Merge w:val="continue"/>
            <w:noWrap w:val="0"/>
            <w:vAlign w:val="center"/>
          </w:tcPr>
          <w:p w14:paraId="559443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574" w:type="dxa"/>
            <w:gridSpan w:val="4"/>
            <w:noWrap w:val="0"/>
            <w:vAlign w:val="center"/>
          </w:tcPr>
          <w:p w14:paraId="62CCDC33">
            <w:pPr>
              <w:widowControl/>
              <w:jc w:val="center"/>
              <w:rPr>
                <w:rFonts w:hint="eastAsia" w:ascii="仿宋" w:hAnsi="仿宋" w:eastAsia="仿宋" w:cs="仿宋"/>
                <w:color w:val="000000"/>
                <w:kern w:val="0"/>
                <w:sz w:val="20"/>
                <w:szCs w:val="20"/>
              </w:rPr>
            </w:pPr>
            <w:r>
              <w:rPr>
                <w:rFonts w:hint="eastAsia" w:ascii="仿宋_GB2312" w:hAnsi="宋体" w:eastAsia="仿宋_GB2312" w:cs="宋体"/>
                <w:color w:val="000000"/>
                <w:kern w:val="0"/>
                <w:szCs w:val="21"/>
                <w:lang w:val="en-US" w:eastAsia="zh-CN"/>
              </w:rPr>
              <w:t>组织开展全市家庭教育指导服务工作。</w:t>
            </w:r>
          </w:p>
        </w:tc>
        <w:tc>
          <w:tcPr>
            <w:tcW w:w="4197" w:type="dxa"/>
            <w:gridSpan w:val="4"/>
            <w:noWrap w:val="0"/>
            <w:vAlign w:val="center"/>
          </w:tcPr>
          <w:p w14:paraId="14C37968">
            <w:pPr>
              <w:widowControl/>
              <w:jc w:val="both"/>
              <w:rPr>
                <w:rFonts w:hint="eastAsia" w:ascii="仿宋_GB2312" w:hAnsi="宋体" w:eastAsia="仿宋_GB2312" w:cs="宋体"/>
                <w:color w:val="000000"/>
                <w:kern w:val="0"/>
                <w:szCs w:val="21"/>
                <w:lang w:val="en-US" w:eastAsia="zh-CN"/>
              </w:rPr>
            </w:pPr>
            <w:r>
              <w:rPr>
                <w:rFonts w:hint="default" w:ascii="仿宋_GB2312" w:hAnsi="宋体" w:eastAsia="仿宋_GB2312" w:cs="宋体"/>
                <w:color w:val="000000"/>
                <w:kern w:val="0"/>
                <w:szCs w:val="21"/>
                <w:lang w:val="en-US" w:eastAsia="zh-CN"/>
              </w:rPr>
              <w:t>开展项目实施的监测和督导，推动全市上下高质高效完成“向阳花”行动年度目标，提升“身边家教”服务可感度与实效性。截至12月底，线下开展活动804场，指导服务家长4.6万余人，均超额完成年度目标</w:t>
            </w:r>
            <w:r>
              <w:rPr>
                <w:rFonts w:hint="eastAsia" w:ascii="仿宋_GB2312" w:hAnsi="宋体" w:eastAsia="仿宋_GB2312" w:cs="宋体"/>
                <w:color w:val="000000"/>
                <w:kern w:val="0"/>
                <w:szCs w:val="21"/>
                <w:lang w:val="en-US" w:eastAsia="zh-CN"/>
              </w:rPr>
              <w:t>。</w:t>
            </w:r>
          </w:p>
        </w:tc>
      </w:tr>
      <w:tr w14:paraId="081E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0A86D0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E58F2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6D9F7B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6DB79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42" w:type="dxa"/>
            <w:noWrap w:val="0"/>
            <w:vAlign w:val="center"/>
          </w:tcPr>
          <w:p w14:paraId="75BC58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63" w:type="dxa"/>
            <w:noWrap w:val="0"/>
            <w:vAlign w:val="center"/>
          </w:tcPr>
          <w:p w14:paraId="0A69DA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00" w:type="dxa"/>
            <w:noWrap w:val="0"/>
            <w:vAlign w:val="center"/>
          </w:tcPr>
          <w:p w14:paraId="6DB6B2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69" w:type="dxa"/>
            <w:noWrap w:val="0"/>
            <w:vAlign w:val="center"/>
          </w:tcPr>
          <w:p w14:paraId="073C4D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7722F8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240" w:type="dxa"/>
            <w:noWrap w:val="0"/>
            <w:vAlign w:val="center"/>
          </w:tcPr>
          <w:p w14:paraId="497485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3A85C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66" w:type="dxa"/>
            <w:noWrap w:val="0"/>
            <w:vAlign w:val="center"/>
          </w:tcPr>
          <w:p w14:paraId="5B4F13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74FD00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10890F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17958E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3DA3A7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4A6B3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01A949C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restart"/>
            <w:noWrap w:val="0"/>
            <w:vAlign w:val="center"/>
          </w:tcPr>
          <w:p w14:paraId="4BA271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63" w:type="dxa"/>
            <w:noWrap w:val="0"/>
            <w:vAlign w:val="center"/>
          </w:tcPr>
          <w:p w14:paraId="0801AF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00" w:type="dxa"/>
            <w:noWrap w:val="0"/>
            <w:vAlign w:val="center"/>
          </w:tcPr>
          <w:p w14:paraId="3BDD0C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家庭教育工作经费</w:t>
            </w:r>
          </w:p>
        </w:tc>
        <w:tc>
          <w:tcPr>
            <w:tcW w:w="1269" w:type="dxa"/>
            <w:noWrap w:val="0"/>
            <w:vAlign w:val="center"/>
          </w:tcPr>
          <w:p w14:paraId="308347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≤15万元</w:t>
            </w:r>
          </w:p>
        </w:tc>
        <w:tc>
          <w:tcPr>
            <w:tcW w:w="1240" w:type="dxa"/>
            <w:noWrap w:val="0"/>
            <w:vAlign w:val="center"/>
          </w:tcPr>
          <w:p w14:paraId="5BB08F7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15万元</w:t>
            </w:r>
          </w:p>
        </w:tc>
        <w:tc>
          <w:tcPr>
            <w:tcW w:w="666" w:type="dxa"/>
            <w:noWrap w:val="0"/>
            <w:vAlign w:val="center"/>
          </w:tcPr>
          <w:p w14:paraId="53B6B1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423C44A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EADF53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9420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357D570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continue"/>
            <w:noWrap w:val="0"/>
            <w:vAlign w:val="center"/>
          </w:tcPr>
          <w:p w14:paraId="78F1B2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063" w:type="dxa"/>
            <w:noWrap w:val="0"/>
            <w:vAlign w:val="center"/>
          </w:tcPr>
          <w:p w14:paraId="10A9A6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00" w:type="dxa"/>
            <w:noWrap w:val="0"/>
            <w:vAlign w:val="center"/>
          </w:tcPr>
          <w:p w14:paraId="42B689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269" w:type="dxa"/>
            <w:noWrap w:val="0"/>
            <w:vAlign w:val="center"/>
          </w:tcPr>
          <w:p w14:paraId="4FCEEA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240" w:type="dxa"/>
            <w:noWrap w:val="0"/>
            <w:vAlign w:val="center"/>
          </w:tcPr>
          <w:p w14:paraId="4D35BB6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66" w:type="dxa"/>
            <w:noWrap w:val="0"/>
            <w:vAlign w:val="center"/>
          </w:tcPr>
          <w:p w14:paraId="7BE9208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73" w:type="dxa"/>
            <w:noWrap w:val="0"/>
            <w:vAlign w:val="center"/>
          </w:tcPr>
          <w:p w14:paraId="0C5289D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418" w:type="dxa"/>
            <w:noWrap w:val="0"/>
            <w:vAlign w:val="center"/>
          </w:tcPr>
          <w:p w14:paraId="484758F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5D15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385A4DB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continue"/>
            <w:noWrap w:val="0"/>
            <w:vAlign w:val="center"/>
          </w:tcPr>
          <w:p w14:paraId="684218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063" w:type="dxa"/>
            <w:noWrap w:val="0"/>
            <w:vAlign w:val="center"/>
          </w:tcPr>
          <w:p w14:paraId="42ACFB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00" w:type="dxa"/>
            <w:noWrap w:val="0"/>
            <w:vAlign w:val="center"/>
          </w:tcPr>
          <w:p w14:paraId="6763A48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269" w:type="dxa"/>
            <w:noWrap w:val="0"/>
            <w:vAlign w:val="center"/>
          </w:tcPr>
          <w:p w14:paraId="54B4BD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240" w:type="dxa"/>
            <w:noWrap w:val="0"/>
            <w:vAlign w:val="center"/>
          </w:tcPr>
          <w:p w14:paraId="0D4F851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66" w:type="dxa"/>
            <w:noWrap w:val="0"/>
            <w:vAlign w:val="center"/>
          </w:tcPr>
          <w:p w14:paraId="4234B73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73" w:type="dxa"/>
            <w:noWrap w:val="0"/>
            <w:vAlign w:val="center"/>
          </w:tcPr>
          <w:p w14:paraId="1CE489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418" w:type="dxa"/>
            <w:noWrap w:val="0"/>
            <w:vAlign w:val="center"/>
          </w:tcPr>
          <w:p w14:paraId="02B07EC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D3C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F61BD9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restart"/>
            <w:noWrap w:val="0"/>
            <w:vAlign w:val="center"/>
          </w:tcPr>
          <w:p w14:paraId="4E892D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产出指标</w:t>
            </w:r>
          </w:p>
        </w:tc>
        <w:tc>
          <w:tcPr>
            <w:tcW w:w="1063" w:type="dxa"/>
            <w:noWrap w:val="0"/>
            <w:vAlign w:val="center"/>
          </w:tcPr>
          <w:p w14:paraId="7C2A52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00" w:type="dxa"/>
            <w:noWrap w:val="0"/>
            <w:vAlign w:val="center"/>
          </w:tcPr>
          <w:p w14:paraId="2A1B9B8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线上线下指导服务家长</w:t>
            </w:r>
          </w:p>
        </w:tc>
        <w:tc>
          <w:tcPr>
            <w:tcW w:w="1269" w:type="dxa"/>
            <w:noWrap w:val="0"/>
            <w:vAlign w:val="center"/>
          </w:tcPr>
          <w:p w14:paraId="3E665D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≥1万人</w:t>
            </w:r>
          </w:p>
        </w:tc>
        <w:tc>
          <w:tcPr>
            <w:tcW w:w="1240" w:type="dxa"/>
            <w:noWrap w:val="0"/>
            <w:vAlign w:val="center"/>
          </w:tcPr>
          <w:p w14:paraId="48C6A6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4.6万余人</w:t>
            </w:r>
          </w:p>
        </w:tc>
        <w:tc>
          <w:tcPr>
            <w:tcW w:w="666" w:type="dxa"/>
            <w:noWrap w:val="0"/>
            <w:vAlign w:val="center"/>
          </w:tcPr>
          <w:p w14:paraId="3D7A00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7C541E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B3721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B2E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080" w:type="dxa"/>
            <w:vMerge w:val="continue"/>
            <w:noWrap w:val="0"/>
            <w:vAlign w:val="center"/>
          </w:tcPr>
          <w:p w14:paraId="7A17EB7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continue"/>
            <w:noWrap w:val="0"/>
            <w:vAlign w:val="center"/>
          </w:tcPr>
          <w:p w14:paraId="095FECB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3" w:type="dxa"/>
            <w:noWrap w:val="0"/>
            <w:vAlign w:val="center"/>
          </w:tcPr>
          <w:p w14:paraId="6EE49E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00" w:type="dxa"/>
            <w:noWrap w:val="0"/>
            <w:vAlign w:val="center"/>
          </w:tcPr>
          <w:p w14:paraId="6486195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269" w:type="dxa"/>
            <w:noWrap w:val="0"/>
            <w:vAlign w:val="center"/>
          </w:tcPr>
          <w:p w14:paraId="7A4147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240" w:type="dxa"/>
            <w:noWrap w:val="0"/>
            <w:vAlign w:val="center"/>
          </w:tcPr>
          <w:p w14:paraId="177B18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666" w:type="dxa"/>
            <w:noWrap w:val="0"/>
            <w:vAlign w:val="center"/>
          </w:tcPr>
          <w:p w14:paraId="69119E2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91FB35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234585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FFBE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224CF54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continue"/>
            <w:noWrap w:val="0"/>
            <w:vAlign w:val="center"/>
          </w:tcPr>
          <w:p w14:paraId="4C841CB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3" w:type="dxa"/>
            <w:noWrap w:val="0"/>
            <w:vAlign w:val="center"/>
          </w:tcPr>
          <w:p w14:paraId="56A75E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00" w:type="dxa"/>
            <w:noWrap w:val="0"/>
            <w:vAlign w:val="center"/>
          </w:tcPr>
          <w:p w14:paraId="2AE4C7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69" w:type="dxa"/>
            <w:noWrap w:val="0"/>
            <w:vAlign w:val="center"/>
          </w:tcPr>
          <w:p w14:paraId="3479C8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240" w:type="dxa"/>
            <w:noWrap w:val="0"/>
            <w:vAlign w:val="center"/>
          </w:tcPr>
          <w:p w14:paraId="516503F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666" w:type="dxa"/>
            <w:noWrap w:val="0"/>
            <w:vAlign w:val="center"/>
          </w:tcPr>
          <w:p w14:paraId="4FD87B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02F782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08CCC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4D2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E13796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restart"/>
            <w:noWrap w:val="0"/>
            <w:vAlign w:val="center"/>
          </w:tcPr>
          <w:p w14:paraId="666C62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001975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3" w:type="dxa"/>
            <w:noWrap w:val="0"/>
            <w:vAlign w:val="center"/>
          </w:tcPr>
          <w:p w14:paraId="485A7B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00C9C3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2D36B7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w:t>
            </w:r>
          </w:p>
        </w:tc>
        <w:tc>
          <w:tcPr>
            <w:tcW w:w="1269" w:type="dxa"/>
            <w:noWrap w:val="0"/>
            <w:vAlign w:val="center"/>
          </w:tcPr>
          <w:p w14:paraId="148CB5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240" w:type="dxa"/>
            <w:noWrap w:val="0"/>
            <w:vAlign w:val="center"/>
          </w:tcPr>
          <w:p w14:paraId="61F3CD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66" w:type="dxa"/>
            <w:noWrap w:val="0"/>
            <w:vAlign w:val="center"/>
          </w:tcPr>
          <w:p w14:paraId="26D614B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41A45A1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142DFA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A2B4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416525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continue"/>
            <w:noWrap w:val="0"/>
            <w:vAlign w:val="center"/>
          </w:tcPr>
          <w:p w14:paraId="35D6B51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3" w:type="dxa"/>
            <w:noWrap w:val="0"/>
            <w:vAlign w:val="center"/>
          </w:tcPr>
          <w:p w14:paraId="5D419B8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2679144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1950B4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强化家长家庭教育主体责任，提升家长家庭教育理念和能力，促进儿童健康成长、全面发展</w:t>
            </w:r>
          </w:p>
        </w:tc>
        <w:tc>
          <w:tcPr>
            <w:tcW w:w="1269" w:type="dxa"/>
            <w:noWrap w:val="0"/>
            <w:vAlign w:val="center"/>
          </w:tcPr>
          <w:p w14:paraId="537D86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240" w:type="dxa"/>
            <w:noWrap w:val="0"/>
            <w:vAlign w:val="center"/>
          </w:tcPr>
          <w:p w14:paraId="3A1F10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66" w:type="dxa"/>
            <w:noWrap w:val="0"/>
            <w:vAlign w:val="center"/>
          </w:tcPr>
          <w:p w14:paraId="1E9E781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A5058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1257064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ABB2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1080" w:type="dxa"/>
            <w:vMerge w:val="continue"/>
            <w:noWrap w:val="0"/>
            <w:vAlign w:val="center"/>
          </w:tcPr>
          <w:p w14:paraId="66842D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continue"/>
            <w:noWrap w:val="0"/>
            <w:vAlign w:val="center"/>
          </w:tcPr>
          <w:p w14:paraId="37EFA1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3" w:type="dxa"/>
            <w:noWrap w:val="0"/>
            <w:vAlign w:val="center"/>
          </w:tcPr>
          <w:p w14:paraId="10D526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DFD3C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60F71A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生态效益情况</w:t>
            </w:r>
          </w:p>
        </w:tc>
        <w:tc>
          <w:tcPr>
            <w:tcW w:w="1269" w:type="dxa"/>
            <w:noWrap w:val="0"/>
            <w:vAlign w:val="center"/>
          </w:tcPr>
          <w:p w14:paraId="6CA388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240" w:type="dxa"/>
            <w:noWrap w:val="0"/>
            <w:vAlign w:val="center"/>
          </w:tcPr>
          <w:p w14:paraId="742E68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66" w:type="dxa"/>
            <w:noWrap w:val="0"/>
            <w:vAlign w:val="center"/>
          </w:tcPr>
          <w:p w14:paraId="6BF10F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DF43F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582F835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5B7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376FEC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42" w:type="dxa"/>
            <w:vMerge w:val="continue"/>
            <w:noWrap w:val="0"/>
            <w:vAlign w:val="center"/>
          </w:tcPr>
          <w:p w14:paraId="4F9A3E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3" w:type="dxa"/>
            <w:noWrap w:val="0"/>
            <w:vAlign w:val="center"/>
          </w:tcPr>
          <w:p w14:paraId="3BCBFC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00" w:type="dxa"/>
            <w:noWrap w:val="0"/>
            <w:vAlign w:val="center"/>
          </w:tcPr>
          <w:p w14:paraId="778D0F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服务家庭建设</w:t>
            </w:r>
          </w:p>
        </w:tc>
        <w:tc>
          <w:tcPr>
            <w:tcW w:w="1269" w:type="dxa"/>
            <w:noWrap w:val="0"/>
            <w:vAlign w:val="center"/>
          </w:tcPr>
          <w:p w14:paraId="114AED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240" w:type="dxa"/>
            <w:noWrap w:val="0"/>
            <w:vAlign w:val="center"/>
          </w:tcPr>
          <w:p w14:paraId="3F5824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666" w:type="dxa"/>
            <w:noWrap w:val="0"/>
            <w:vAlign w:val="center"/>
          </w:tcPr>
          <w:p w14:paraId="4FEFFF3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983B93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A0EA7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0B01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63F164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noWrap w:val="0"/>
            <w:vAlign w:val="center"/>
          </w:tcPr>
          <w:p w14:paraId="4AF12F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7D6917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43A92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3" w:type="dxa"/>
            <w:noWrap w:val="0"/>
            <w:vAlign w:val="center"/>
          </w:tcPr>
          <w:p w14:paraId="457BEB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00" w:type="dxa"/>
            <w:noWrap w:val="0"/>
            <w:vAlign w:val="center"/>
          </w:tcPr>
          <w:p w14:paraId="3812E8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服务对象满意度</w:t>
            </w:r>
          </w:p>
        </w:tc>
        <w:tc>
          <w:tcPr>
            <w:tcW w:w="1269" w:type="dxa"/>
            <w:noWrap w:val="0"/>
            <w:vAlign w:val="center"/>
          </w:tcPr>
          <w:p w14:paraId="0B7F2D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240" w:type="dxa"/>
            <w:noWrap w:val="0"/>
            <w:vAlign w:val="center"/>
          </w:tcPr>
          <w:p w14:paraId="7E5AAF8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666" w:type="dxa"/>
            <w:noWrap w:val="0"/>
            <w:vAlign w:val="center"/>
          </w:tcPr>
          <w:p w14:paraId="681EC04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368B4F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4FFBBF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3C42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94" w:type="dxa"/>
            <w:gridSpan w:val="6"/>
            <w:noWrap w:val="0"/>
            <w:vAlign w:val="center"/>
          </w:tcPr>
          <w:p w14:paraId="7C2020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66" w:type="dxa"/>
            <w:noWrap w:val="0"/>
            <w:vAlign w:val="center"/>
          </w:tcPr>
          <w:p w14:paraId="41443F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681DED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192A05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77C9FF3">
      <w:pPr>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姚宇乐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2026.6.15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18974534943</w:t>
      </w:r>
    </w:p>
    <w:p w14:paraId="5CCFBECB">
      <w:pPr>
        <w:rPr>
          <w:rFonts w:hint="eastAsia"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br w:type="page"/>
      </w:r>
    </w:p>
    <w:p w14:paraId="4B9C572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附件3-2</w:t>
      </w:r>
    </w:p>
    <w:p w14:paraId="7733D232">
      <w:pPr>
        <w:pStyle w:val="6"/>
        <w:rPr>
          <w:rFonts w:hint="eastAsia"/>
          <w:lang w:val="en-US" w:eastAsia="zh-CN"/>
        </w:rPr>
      </w:pPr>
    </w:p>
    <w:p w14:paraId="19F0A007">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60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3"/>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147"/>
        <w:gridCol w:w="1255"/>
        <w:gridCol w:w="1077"/>
        <w:gridCol w:w="1186"/>
        <w:gridCol w:w="900"/>
        <w:gridCol w:w="1009"/>
        <w:gridCol w:w="1117"/>
      </w:tblGrid>
      <w:tr w14:paraId="437AE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4321359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299838B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65FDCCC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妇儿工委办工作经费　</w:t>
            </w:r>
          </w:p>
        </w:tc>
      </w:tr>
      <w:tr w14:paraId="79EB9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09F58E03">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59" w:type="dxa"/>
            <w:gridSpan w:val="4"/>
            <w:noWrap w:val="0"/>
            <w:vAlign w:val="center"/>
          </w:tcPr>
          <w:p w14:paraId="51138C2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86" w:type="dxa"/>
            <w:noWrap w:val="0"/>
            <w:vAlign w:val="center"/>
          </w:tcPr>
          <w:p w14:paraId="77AE049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026" w:type="dxa"/>
            <w:gridSpan w:val="3"/>
            <w:noWrap w:val="0"/>
            <w:vAlign w:val="center"/>
          </w:tcPr>
          <w:p w14:paraId="484C28E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7C9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1E228F0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227" w:type="dxa"/>
            <w:gridSpan w:val="2"/>
            <w:noWrap w:val="0"/>
            <w:vAlign w:val="center"/>
          </w:tcPr>
          <w:p w14:paraId="49CBDE43">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55" w:type="dxa"/>
            <w:noWrap w:val="0"/>
            <w:vAlign w:val="center"/>
          </w:tcPr>
          <w:p w14:paraId="685CC4B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158A96E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77" w:type="dxa"/>
            <w:noWrap w:val="0"/>
            <w:vAlign w:val="center"/>
          </w:tcPr>
          <w:p w14:paraId="5F6A926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46FDB74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86" w:type="dxa"/>
            <w:noWrap w:val="0"/>
            <w:vAlign w:val="center"/>
          </w:tcPr>
          <w:p w14:paraId="2CF923D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350433F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900" w:type="dxa"/>
            <w:noWrap w:val="0"/>
            <w:vAlign w:val="center"/>
          </w:tcPr>
          <w:p w14:paraId="6DD42BA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1009" w:type="dxa"/>
            <w:noWrap w:val="0"/>
            <w:vAlign w:val="center"/>
          </w:tcPr>
          <w:p w14:paraId="181EB10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17" w:type="dxa"/>
            <w:noWrap w:val="0"/>
            <w:vAlign w:val="center"/>
          </w:tcPr>
          <w:p w14:paraId="56BF7CA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5D013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BBF55C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2227" w:type="dxa"/>
            <w:gridSpan w:val="2"/>
            <w:noWrap w:val="0"/>
            <w:vAlign w:val="center"/>
          </w:tcPr>
          <w:p w14:paraId="5677DDE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55" w:type="dxa"/>
            <w:noWrap w:val="0"/>
            <w:vAlign w:val="center"/>
          </w:tcPr>
          <w:p w14:paraId="3903070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077" w:type="dxa"/>
            <w:noWrap w:val="0"/>
            <w:vAlign w:val="center"/>
          </w:tcPr>
          <w:p w14:paraId="5952C33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86" w:type="dxa"/>
            <w:noWrap w:val="0"/>
            <w:vAlign w:val="center"/>
          </w:tcPr>
          <w:p w14:paraId="2C8BDE3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900" w:type="dxa"/>
            <w:noWrap w:val="0"/>
            <w:vAlign w:val="center"/>
          </w:tcPr>
          <w:p w14:paraId="7435B62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1009" w:type="dxa"/>
            <w:noWrap w:val="0"/>
            <w:vAlign w:val="center"/>
          </w:tcPr>
          <w:p w14:paraId="3B9B8085">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17" w:type="dxa"/>
            <w:noWrap w:val="0"/>
            <w:vAlign w:val="center"/>
          </w:tcPr>
          <w:p w14:paraId="107AC72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453C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26B6AAA">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2227" w:type="dxa"/>
            <w:gridSpan w:val="2"/>
            <w:noWrap w:val="0"/>
            <w:vAlign w:val="center"/>
          </w:tcPr>
          <w:p w14:paraId="7834858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55" w:type="dxa"/>
            <w:noWrap w:val="0"/>
            <w:vAlign w:val="center"/>
          </w:tcPr>
          <w:p w14:paraId="1B41EE33">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077" w:type="dxa"/>
            <w:noWrap w:val="0"/>
            <w:vAlign w:val="center"/>
          </w:tcPr>
          <w:p w14:paraId="7AEE00E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86" w:type="dxa"/>
            <w:noWrap w:val="0"/>
            <w:vAlign w:val="center"/>
          </w:tcPr>
          <w:p w14:paraId="35F56A5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900" w:type="dxa"/>
            <w:noWrap w:val="0"/>
            <w:vAlign w:val="center"/>
          </w:tcPr>
          <w:p w14:paraId="1A41915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1009" w:type="dxa"/>
            <w:noWrap w:val="0"/>
            <w:vAlign w:val="center"/>
          </w:tcPr>
          <w:p w14:paraId="37D332E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17" w:type="dxa"/>
            <w:noWrap w:val="0"/>
            <w:vAlign w:val="center"/>
          </w:tcPr>
          <w:p w14:paraId="1C1F7C70">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4D6DE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C71CA1B">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2227" w:type="dxa"/>
            <w:gridSpan w:val="2"/>
            <w:noWrap w:val="0"/>
            <w:vAlign w:val="center"/>
          </w:tcPr>
          <w:p w14:paraId="3C240808">
            <w:pPr>
              <w:keepNext w:val="0"/>
              <w:keepLines w:val="0"/>
              <w:pageBreakBefore w:val="0"/>
              <w:widowControl/>
              <w:kinsoku/>
              <w:wordWrap/>
              <w:overflowPunct/>
              <w:topLinePunct w:val="0"/>
              <w:autoSpaceDE/>
              <w:autoSpaceDN/>
              <w:bidi w:val="0"/>
              <w:adjustRightInd/>
              <w:snapToGrid/>
              <w:spacing w:line="32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55" w:type="dxa"/>
            <w:noWrap w:val="0"/>
            <w:vAlign w:val="center"/>
          </w:tcPr>
          <w:p w14:paraId="3384F00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77" w:type="dxa"/>
            <w:noWrap w:val="0"/>
            <w:vAlign w:val="center"/>
          </w:tcPr>
          <w:p w14:paraId="678D8F7C">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86" w:type="dxa"/>
            <w:noWrap w:val="0"/>
            <w:vAlign w:val="center"/>
          </w:tcPr>
          <w:p w14:paraId="15C0E97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00" w:type="dxa"/>
            <w:noWrap w:val="0"/>
            <w:vAlign w:val="center"/>
          </w:tcPr>
          <w:p w14:paraId="2FEF182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09" w:type="dxa"/>
            <w:noWrap w:val="0"/>
            <w:vAlign w:val="center"/>
          </w:tcPr>
          <w:p w14:paraId="2A9911A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7" w:type="dxa"/>
            <w:noWrap w:val="0"/>
            <w:vAlign w:val="center"/>
          </w:tcPr>
          <w:p w14:paraId="020E392A">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789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6B3844DF">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2227" w:type="dxa"/>
            <w:gridSpan w:val="2"/>
            <w:noWrap w:val="0"/>
            <w:vAlign w:val="center"/>
          </w:tcPr>
          <w:p w14:paraId="0951BD2E">
            <w:pPr>
              <w:keepNext w:val="0"/>
              <w:keepLines w:val="0"/>
              <w:pageBreakBefore w:val="0"/>
              <w:widowControl/>
              <w:kinsoku/>
              <w:wordWrap/>
              <w:overflowPunct/>
              <w:topLinePunct w:val="0"/>
              <w:autoSpaceDE/>
              <w:autoSpaceDN/>
              <w:bidi w:val="0"/>
              <w:adjustRightInd/>
              <w:snapToGrid/>
              <w:spacing w:line="32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55" w:type="dxa"/>
            <w:noWrap w:val="0"/>
            <w:vAlign w:val="center"/>
          </w:tcPr>
          <w:p w14:paraId="2F53182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77" w:type="dxa"/>
            <w:noWrap w:val="0"/>
            <w:vAlign w:val="center"/>
          </w:tcPr>
          <w:p w14:paraId="2201BA0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86" w:type="dxa"/>
            <w:noWrap w:val="0"/>
            <w:vAlign w:val="center"/>
          </w:tcPr>
          <w:p w14:paraId="4AB239F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00" w:type="dxa"/>
            <w:noWrap w:val="0"/>
            <w:vAlign w:val="center"/>
          </w:tcPr>
          <w:p w14:paraId="72A12A90">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09" w:type="dxa"/>
            <w:noWrap w:val="0"/>
            <w:vAlign w:val="center"/>
          </w:tcPr>
          <w:p w14:paraId="745E94FA">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7" w:type="dxa"/>
            <w:noWrap w:val="0"/>
            <w:vAlign w:val="center"/>
          </w:tcPr>
          <w:p w14:paraId="61434DB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423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56E2338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59" w:type="dxa"/>
            <w:gridSpan w:val="4"/>
            <w:noWrap w:val="0"/>
            <w:vAlign w:val="center"/>
          </w:tcPr>
          <w:p w14:paraId="1B10936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12" w:type="dxa"/>
            <w:gridSpan w:val="4"/>
            <w:noWrap w:val="0"/>
            <w:vAlign w:val="center"/>
          </w:tcPr>
          <w:p w14:paraId="7B057D9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0A5DA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5DF9BFE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4559" w:type="dxa"/>
            <w:gridSpan w:val="4"/>
            <w:noWrap w:val="0"/>
            <w:vAlign w:val="center"/>
          </w:tcPr>
          <w:p w14:paraId="422E6D4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开展妇儿工委办工作。　</w:t>
            </w:r>
          </w:p>
        </w:tc>
        <w:tc>
          <w:tcPr>
            <w:tcW w:w="4212" w:type="dxa"/>
            <w:gridSpan w:val="4"/>
            <w:noWrap w:val="0"/>
            <w:vAlign w:val="center"/>
          </w:tcPr>
          <w:p w14:paraId="414A18AA">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仿宋" w:hAnsi="仿宋" w:eastAsia="仿宋" w:cs="仿宋"/>
                <w:color w:val="000000"/>
                <w:kern w:val="0"/>
                <w:sz w:val="20"/>
                <w:szCs w:val="20"/>
                <w:lang w:eastAsia="zh-CN"/>
              </w:rPr>
            </w:pPr>
            <w:r>
              <w:rPr>
                <w:rFonts w:hint="default" w:ascii="仿宋" w:hAnsi="仿宋" w:eastAsia="仿宋" w:cs="仿宋"/>
                <w:color w:val="000000"/>
                <w:kern w:val="0"/>
                <w:sz w:val="20"/>
                <w:szCs w:val="20"/>
                <w:lang w:val="en-US" w:eastAsia="zh-CN"/>
              </w:rPr>
              <w:t>常态化开展关爱服务活动，结合寒暑假儿童关爱服务活动，发挥“爱心妈妈”“暖心姐姐”志愿服务队伍作用，招募2.49万名“爱心妈妈”“暖心姐姐”给予留守困境儿童情感支持、生活关怀和教育引导。“六一”前联合相关部门在市中心特殊教育学校举办“特别的爱·特别的你”结对关爱活动，“爱心妈妈”“暖心姐姐”与孩子们交换爱心结对卡，心手相连传递爱心、相伴成长。举办新兴领域“爱心妈妈+暖心姐姐”赋能培训会，赋能新兴领域妇女群体，壮大“爱心妈妈+暖心姐姐”志愿服务队伍。全市现已开展爱心妈妈赋能培训117场，关爱服务活动1084场。在“怀化女性”微信公众号开设“共育一粒好种子”专栏，对爱心妈妈、暖心姐姐事迹进行展播，发挥示范引领作用</w:t>
            </w:r>
            <w:r>
              <w:rPr>
                <w:rFonts w:hint="eastAsia" w:ascii="仿宋" w:hAnsi="仿宋" w:eastAsia="仿宋" w:cs="仿宋"/>
                <w:color w:val="000000"/>
                <w:kern w:val="0"/>
                <w:sz w:val="20"/>
                <w:szCs w:val="20"/>
              </w:rPr>
              <w:t>。</w:t>
            </w:r>
          </w:p>
        </w:tc>
      </w:tr>
      <w:tr w14:paraId="062B4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7B98114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11A712A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1564B3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D3CA54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0DA22D7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147" w:type="dxa"/>
            <w:noWrap w:val="0"/>
            <w:vAlign w:val="center"/>
          </w:tcPr>
          <w:p w14:paraId="15DB5EC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55" w:type="dxa"/>
            <w:noWrap w:val="0"/>
            <w:vAlign w:val="center"/>
          </w:tcPr>
          <w:p w14:paraId="1BEF8E7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77" w:type="dxa"/>
            <w:noWrap w:val="0"/>
            <w:vAlign w:val="center"/>
          </w:tcPr>
          <w:p w14:paraId="36F2653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5E674EF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86" w:type="dxa"/>
            <w:noWrap w:val="0"/>
            <w:vAlign w:val="center"/>
          </w:tcPr>
          <w:p w14:paraId="31D37BE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57AEF0B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900" w:type="dxa"/>
            <w:noWrap w:val="0"/>
            <w:vAlign w:val="center"/>
          </w:tcPr>
          <w:p w14:paraId="5493398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1009" w:type="dxa"/>
            <w:noWrap w:val="0"/>
            <w:vAlign w:val="center"/>
          </w:tcPr>
          <w:p w14:paraId="2131598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17" w:type="dxa"/>
            <w:noWrap w:val="0"/>
            <w:vAlign w:val="center"/>
          </w:tcPr>
          <w:p w14:paraId="7DCA505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536D2DF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CE0973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1442E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3D63D46B">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CFFE1E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147" w:type="dxa"/>
            <w:noWrap w:val="0"/>
            <w:vAlign w:val="center"/>
          </w:tcPr>
          <w:p w14:paraId="326AA69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55" w:type="dxa"/>
            <w:noWrap w:val="0"/>
            <w:vAlign w:val="center"/>
          </w:tcPr>
          <w:p w14:paraId="5EFC9D04">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妇儿工委办工作经费</w:t>
            </w:r>
          </w:p>
        </w:tc>
        <w:tc>
          <w:tcPr>
            <w:tcW w:w="1077" w:type="dxa"/>
            <w:noWrap w:val="0"/>
            <w:vAlign w:val="center"/>
          </w:tcPr>
          <w:p w14:paraId="6FB4F69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≤5万元</w:t>
            </w:r>
          </w:p>
        </w:tc>
        <w:tc>
          <w:tcPr>
            <w:tcW w:w="1186" w:type="dxa"/>
            <w:noWrap w:val="0"/>
            <w:vAlign w:val="center"/>
          </w:tcPr>
          <w:p w14:paraId="4465009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5万元</w:t>
            </w:r>
          </w:p>
        </w:tc>
        <w:tc>
          <w:tcPr>
            <w:tcW w:w="900" w:type="dxa"/>
            <w:noWrap w:val="0"/>
            <w:vAlign w:val="center"/>
          </w:tcPr>
          <w:p w14:paraId="4FE1C2EA">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09" w:type="dxa"/>
            <w:noWrap w:val="0"/>
            <w:vAlign w:val="center"/>
          </w:tcPr>
          <w:p w14:paraId="21DD896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17" w:type="dxa"/>
            <w:noWrap w:val="0"/>
            <w:vAlign w:val="center"/>
          </w:tcPr>
          <w:p w14:paraId="1663007C">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r>
      <w:tr w14:paraId="54428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0257C21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F0ABCB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lang w:eastAsia="zh-CN"/>
              </w:rPr>
            </w:pPr>
          </w:p>
        </w:tc>
        <w:tc>
          <w:tcPr>
            <w:tcW w:w="1147" w:type="dxa"/>
            <w:noWrap w:val="0"/>
            <w:vAlign w:val="center"/>
          </w:tcPr>
          <w:p w14:paraId="65C50C8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55" w:type="dxa"/>
            <w:noWrap w:val="0"/>
            <w:vAlign w:val="center"/>
          </w:tcPr>
          <w:p w14:paraId="5418F98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077" w:type="dxa"/>
            <w:noWrap w:val="0"/>
            <w:vAlign w:val="center"/>
          </w:tcPr>
          <w:p w14:paraId="7F6AB1C3">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0%</w:t>
            </w:r>
          </w:p>
        </w:tc>
        <w:tc>
          <w:tcPr>
            <w:tcW w:w="1186" w:type="dxa"/>
            <w:noWrap w:val="0"/>
            <w:vAlign w:val="center"/>
          </w:tcPr>
          <w:p w14:paraId="2C4535C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900" w:type="dxa"/>
            <w:noWrap w:val="0"/>
            <w:vAlign w:val="center"/>
          </w:tcPr>
          <w:p w14:paraId="50AAEE3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09" w:type="dxa"/>
            <w:noWrap w:val="0"/>
            <w:vAlign w:val="center"/>
          </w:tcPr>
          <w:p w14:paraId="3F14F65F">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7" w:type="dxa"/>
            <w:noWrap w:val="0"/>
            <w:vAlign w:val="center"/>
          </w:tcPr>
          <w:p w14:paraId="0CF20F5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r>
      <w:tr w14:paraId="6F849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1964E6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FD0B63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lang w:eastAsia="zh-CN"/>
              </w:rPr>
            </w:pPr>
          </w:p>
        </w:tc>
        <w:tc>
          <w:tcPr>
            <w:tcW w:w="1147" w:type="dxa"/>
            <w:noWrap w:val="0"/>
            <w:vAlign w:val="center"/>
          </w:tcPr>
          <w:p w14:paraId="268CCC5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55" w:type="dxa"/>
            <w:noWrap w:val="0"/>
            <w:vAlign w:val="center"/>
          </w:tcPr>
          <w:p w14:paraId="4FB883D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077" w:type="dxa"/>
            <w:noWrap w:val="0"/>
            <w:vAlign w:val="center"/>
          </w:tcPr>
          <w:p w14:paraId="3ED36F5C">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0%</w:t>
            </w:r>
          </w:p>
        </w:tc>
        <w:tc>
          <w:tcPr>
            <w:tcW w:w="1186" w:type="dxa"/>
            <w:noWrap w:val="0"/>
            <w:vAlign w:val="center"/>
          </w:tcPr>
          <w:p w14:paraId="07090314">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900" w:type="dxa"/>
            <w:noWrap w:val="0"/>
            <w:vAlign w:val="center"/>
          </w:tcPr>
          <w:p w14:paraId="2DFDFB9C">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09" w:type="dxa"/>
            <w:noWrap w:val="0"/>
            <w:vAlign w:val="center"/>
          </w:tcPr>
          <w:p w14:paraId="4F03B68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7" w:type="dxa"/>
            <w:noWrap w:val="0"/>
            <w:vAlign w:val="center"/>
          </w:tcPr>
          <w:p w14:paraId="0799212F">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r>
      <w:tr w14:paraId="3945F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778BE73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165B57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产出指标</w:t>
            </w:r>
          </w:p>
        </w:tc>
        <w:tc>
          <w:tcPr>
            <w:tcW w:w="1147" w:type="dxa"/>
            <w:noWrap w:val="0"/>
            <w:vAlign w:val="center"/>
          </w:tcPr>
          <w:p w14:paraId="4623305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55" w:type="dxa"/>
            <w:noWrap w:val="0"/>
            <w:vAlign w:val="center"/>
          </w:tcPr>
          <w:p w14:paraId="0683495A">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eastAsia="zh-CN"/>
              </w:rPr>
              <w:t>开展儿童营养喂养指导服务和实践活动</w:t>
            </w:r>
          </w:p>
        </w:tc>
        <w:tc>
          <w:tcPr>
            <w:tcW w:w="1077" w:type="dxa"/>
            <w:noWrap w:val="0"/>
            <w:vAlign w:val="center"/>
          </w:tcPr>
          <w:p w14:paraId="677225B5">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≥42场</w:t>
            </w:r>
          </w:p>
        </w:tc>
        <w:tc>
          <w:tcPr>
            <w:tcW w:w="1186" w:type="dxa"/>
            <w:noWrap w:val="0"/>
            <w:vAlign w:val="center"/>
          </w:tcPr>
          <w:p w14:paraId="51CF20DB">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42场</w:t>
            </w:r>
          </w:p>
        </w:tc>
        <w:tc>
          <w:tcPr>
            <w:tcW w:w="900" w:type="dxa"/>
            <w:noWrap w:val="0"/>
            <w:vAlign w:val="center"/>
          </w:tcPr>
          <w:p w14:paraId="1E1025FF">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09" w:type="dxa"/>
            <w:noWrap w:val="0"/>
            <w:vAlign w:val="center"/>
          </w:tcPr>
          <w:p w14:paraId="113754EF">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17" w:type="dxa"/>
            <w:noWrap w:val="0"/>
            <w:vAlign w:val="center"/>
          </w:tcPr>
          <w:p w14:paraId="7EA076A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420B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24B90DAA">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DDAE27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1147" w:type="dxa"/>
            <w:noWrap w:val="0"/>
            <w:vAlign w:val="center"/>
          </w:tcPr>
          <w:p w14:paraId="472E924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55" w:type="dxa"/>
            <w:noWrap w:val="0"/>
            <w:vAlign w:val="center"/>
          </w:tcPr>
          <w:p w14:paraId="1D876AA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077" w:type="dxa"/>
            <w:noWrap w:val="0"/>
            <w:vAlign w:val="center"/>
          </w:tcPr>
          <w:p w14:paraId="4F81E8C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86" w:type="dxa"/>
            <w:noWrap w:val="0"/>
            <w:vAlign w:val="center"/>
          </w:tcPr>
          <w:p w14:paraId="41E1E3C3">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900" w:type="dxa"/>
            <w:noWrap w:val="0"/>
            <w:vAlign w:val="center"/>
          </w:tcPr>
          <w:p w14:paraId="7B6FDA4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09" w:type="dxa"/>
            <w:noWrap w:val="0"/>
            <w:vAlign w:val="center"/>
          </w:tcPr>
          <w:p w14:paraId="1F23228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17" w:type="dxa"/>
            <w:noWrap w:val="0"/>
            <w:vAlign w:val="center"/>
          </w:tcPr>
          <w:p w14:paraId="30BE0CA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EFDE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034210C5">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32C3C3F">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1147" w:type="dxa"/>
            <w:noWrap w:val="0"/>
            <w:vAlign w:val="center"/>
          </w:tcPr>
          <w:p w14:paraId="10539DE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55" w:type="dxa"/>
            <w:noWrap w:val="0"/>
            <w:vAlign w:val="center"/>
          </w:tcPr>
          <w:p w14:paraId="72F825B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077" w:type="dxa"/>
            <w:noWrap w:val="0"/>
            <w:vAlign w:val="center"/>
          </w:tcPr>
          <w:p w14:paraId="01F0BDC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86" w:type="dxa"/>
            <w:noWrap w:val="0"/>
            <w:vAlign w:val="center"/>
          </w:tcPr>
          <w:p w14:paraId="1F3ABA15">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900" w:type="dxa"/>
            <w:noWrap w:val="0"/>
            <w:vAlign w:val="center"/>
          </w:tcPr>
          <w:p w14:paraId="1AE5600F">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09" w:type="dxa"/>
            <w:noWrap w:val="0"/>
            <w:vAlign w:val="center"/>
          </w:tcPr>
          <w:p w14:paraId="13035DAF">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17" w:type="dxa"/>
            <w:noWrap w:val="0"/>
            <w:vAlign w:val="center"/>
          </w:tcPr>
          <w:p w14:paraId="1DDF1EC5">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B5F6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4DB140C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29D11F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tc>
        <w:tc>
          <w:tcPr>
            <w:tcW w:w="1147" w:type="dxa"/>
            <w:noWrap w:val="0"/>
            <w:vAlign w:val="center"/>
          </w:tcPr>
          <w:p w14:paraId="16DEB33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F34F71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55" w:type="dxa"/>
            <w:noWrap w:val="0"/>
            <w:vAlign w:val="center"/>
          </w:tcPr>
          <w:p w14:paraId="2ECDEB1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w:t>
            </w:r>
          </w:p>
        </w:tc>
        <w:tc>
          <w:tcPr>
            <w:tcW w:w="1077" w:type="dxa"/>
            <w:noWrap w:val="0"/>
            <w:vAlign w:val="center"/>
          </w:tcPr>
          <w:p w14:paraId="1BB4AFA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86" w:type="dxa"/>
            <w:noWrap w:val="0"/>
            <w:vAlign w:val="center"/>
          </w:tcPr>
          <w:p w14:paraId="7CBD0BD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900" w:type="dxa"/>
            <w:noWrap w:val="0"/>
            <w:vAlign w:val="center"/>
          </w:tcPr>
          <w:p w14:paraId="1762E26A">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009" w:type="dxa"/>
            <w:noWrap w:val="0"/>
            <w:vAlign w:val="center"/>
          </w:tcPr>
          <w:p w14:paraId="78BCEB64">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17" w:type="dxa"/>
            <w:noWrap w:val="0"/>
            <w:vAlign w:val="center"/>
          </w:tcPr>
          <w:p w14:paraId="2A611A4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9B8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02D736AC">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8950970">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1147" w:type="dxa"/>
            <w:noWrap w:val="0"/>
            <w:vAlign w:val="center"/>
          </w:tcPr>
          <w:p w14:paraId="2AF1073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BD46F6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55" w:type="dxa"/>
            <w:noWrap w:val="0"/>
            <w:vAlign w:val="center"/>
          </w:tcPr>
          <w:p w14:paraId="7F89E4D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凝聚妇女儿童工作强大合力</w:t>
            </w:r>
          </w:p>
        </w:tc>
        <w:tc>
          <w:tcPr>
            <w:tcW w:w="1077" w:type="dxa"/>
            <w:noWrap w:val="0"/>
            <w:vAlign w:val="center"/>
          </w:tcPr>
          <w:p w14:paraId="6A3177E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86" w:type="dxa"/>
            <w:noWrap w:val="0"/>
            <w:vAlign w:val="center"/>
          </w:tcPr>
          <w:p w14:paraId="5ADD5284">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900" w:type="dxa"/>
            <w:noWrap w:val="0"/>
            <w:vAlign w:val="center"/>
          </w:tcPr>
          <w:p w14:paraId="4A8DF10F">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09" w:type="dxa"/>
            <w:noWrap w:val="0"/>
            <w:vAlign w:val="center"/>
          </w:tcPr>
          <w:p w14:paraId="64339B03">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17" w:type="dxa"/>
            <w:noWrap w:val="0"/>
            <w:vAlign w:val="center"/>
          </w:tcPr>
          <w:p w14:paraId="776C176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342A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4CCA55B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ED3C7E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1147" w:type="dxa"/>
            <w:noWrap w:val="0"/>
            <w:vAlign w:val="center"/>
          </w:tcPr>
          <w:p w14:paraId="55CB44D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1C69450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55" w:type="dxa"/>
            <w:noWrap w:val="0"/>
            <w:vAlign w:val="center"/>
          </w:tcPr>
          <w:p w14:paraId="57297FE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生态效益情况</w:t>
            </w:r>
          </w:p>
        </w:tc>
        <w:tc>
          <w:tcPr>
            <w:tcW w:w="1077" w:type="dxa"/>
            <w:noWrap w:val="0"/>
            <w:vAlign w:val="center"/>
          </w:tcPr>
          <w:p w14:paraId="2DFF87B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86" w:type="dxa"/>
            <w:noWrap w:val="0"/>
            <w:vAlign w:val="center"/>
          </w:tcPr>
          <w:p w14:paraId="3BE1DBA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900" w:type="dxa"/>
            <w:noWrap w:val="0"/>
            <w:vAlign w:val="center"/>
          </w:tcPr>
          <w:p w14:paraId="4738841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009" w:type="dxa"/>
            <w:noWrap w:val="0"/>
            <w:vAlign w:val="center"/>
          </w:tcPr>
          <w:p w14:paraId="7A18C33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17" w:type="dxa"/>
            <w:noWrap w:val="0"/>
            <w:vAlign w:val="center"/>
          </w:tcPr>
          <w:p w14:paraId="23CD3A6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0DB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7E92481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13F4FFA0">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1147" w:type="dxa"/>
            <w:noWrap w:val="0"/>
            <w:vAlign w:val="center"/>
          </w:tcPr>
          <w:p w14:paraId="009FFE0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55" w:type="dxa"/>
            <w:noWrap w:val="0"/>
            <w:vAlign w:val="center"/>
          </w:tcPr>
          <w:p w14:paraId="6244B4F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推动妇儿工委办工作可持续开展</w:t>
            </w:r>
          </w:p>
        </w:tc>
        <w:tc>
          <w:tcPr>
            <w:tcW w:w="1077" w:type="dxa"/>
            <w:noWrap w:val="0"/>
            <w:vAlign w:val="center"/>
          </w:tcPr>
          <w:p w14:paraId="1D1DB945">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86" w:type="dxa"/>
            <w:noWrap w:val="0"/>
            <w:vAlign w:val="center"/>
          </w:tcPr>
          <w:p w14:paraId="725E21CB">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900" w:type="dxa"/>
            <w:noWrap w:val="0"/>
            <w:vAlign w:val="center"/>
          </w:tcPr>
          <w:p w14:paraId="5E3CC45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09" w:type="dxa"/>
            <w:noWrap w:val="0"/>
            <w:vAlign w:val="center"/>
          </w:tcPr>
          <w:p w14:paraId="42834037">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17" w:type="dxa"/>
            <w:noWrap w:val="0"/>
            <w:vAlign w:val="center"/>
          </w:tcPr>
          <w:p w14:paraId="621C68A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1AA6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5CC7AF54">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4612A5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76E6422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147" w:type="dxa"/>
            <w:noWrap w:val="0"/>
            <w:vAlign w:val="center"/>
          </w:tcPr>
          <w:p w14:paraId="6194365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55" w:type="dxa"/>
            <w:noWrap w:val="0"/>
            <w:vAlign w:val="center"/>
          </w:tcPr>
          <w:p w14:paraId="5DC8FF3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群众满意度</w:t>
            </w:r>
          </w:p>
        </w:tc>
        <w:tc>
          <w:tcPr>
            <w:tcW w:w="1077" w:type="dxa"/>
            <w:noWrap w:val="0"/>
            <w:vAlign w:val="center"/>
          </w:tcPr>
          <w:p w14:paraId="7DF0492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86" w:type="dxa"/>
            <w:noWrap w:val="0"/>
            <w:vAlign w:val="center"/>
          </w:tcPr>
          <w:p w14:paraId="5D297FA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900" w:type="dxa"/>
            <w:noWrap w:val="0"/>
            <w:vAlign w:val="center"/>
          </w:tcPr>
          <w:p w14:paraId="6D3E32C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09" w:type="dxa"/>
            <w:noWrap w:val="0"/>
            <w:vAlign w:val="center"/>
          </w:tcPr>
          <w:p w14:paraId="0D9AA8F3">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17" w:type="dxa"/>
            <w:noWrap w:val="0"/>
            <w:vAlign w:val="center"/>
          </w:tcPr>
          <w:p w14:paraId="5B7DEC3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462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25" w:type="dxa"/>
            <w:gridSpan w:val="6"/>
            <w:noWrap w:val="0"/>
            <w:vAlign w:val="center"/>
          </w:tcPr>
          <w:p w14:paraId="42A2102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900" w:type="dxa"/>
            <w:noWrap w:val="0"/>
            <w:vAlign w:val="center"/>
          </w:tcPr>
          <w:p w14:paraId="555EB81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1009" w:type="dxa"/>
            <w:noWrap w:val="0"/>
            <w:vAlign w:val="center"/>
          </w:tcPr>
          <w:p w14:paraId="4F2B3F7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17" w:type="dxa"/>
            <w:noWrap w:val="0"/>
            <w:vAlign w:val="center"/>
          </w:tcPr>
          <w:p w14:paraId="595991D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4D9EA428">
      <w:pPr>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姚宇乐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2026.6.15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18974534943</w:t>
      </w:r>
    </w:p>
    <w:p w14:paraId="51B76F8B">
      <w:pPr>
        <w:rPr>
          <w:rFonts w:hint="eastAsia"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br w:type="page"/>
      </w:r>
    </w:p>
    <w:p w14:paraId="587FDDF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附件3-3</w:t>
      </w:r>
    </w:p>
    <w:p w14:paraId="4755CABC">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60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3"/>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35"/>
        <w:gridCol w:w="1256"/>
      </w:tblGrid>
      <w:tr w14:paraId="3AFFC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215E2A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7B2B68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6E3B49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妇女事业发展专项经费　</w:t>
            </w:r>
          </w:p>
        </w:tc>
      </w:tr>
      <w:tr w14:paraId="7E685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77BFAF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595AD08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0597F5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3934AC2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D15A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4A6CC5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52CE9CE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710A58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7DB19FE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4B6FA8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65A057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678608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B54B9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763463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1035" w:type="dxa"/>
            <w:noWrap w:val="0"/>
            <w:vAlign w:val="center"/>
          </w:tcPr>
          <w:p w14:paraId="297655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256" w:type="dxa"/>
            <w:noWrap w:val="0"/>
            <w:vAlign w:val="center"/>
          </w:tcPr>
          <w:p w14:paraId="11B41B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967A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B6937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B6401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3F99903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92.50</w:t>
            </w:r>
          </w:p>
        </w:tc>
        <w:tc>
          <w:tcPr>
            <w:tcW w:w="1209" w:type="dxa"/>
            <w:noWrap w:val="0"/>
            <w:vAlign w:val="center"/>
          </w:tcPr>
          <w:p w14:paraId="68729A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92.50</w:t>
            </w:r>
          </w:p>
        </w:tc>
        <w:tc>
          <w:tcPr>
            <w:tcW w:w="1134" w:type="dxa"/>
            <w:noWrap w:val="0"/>
            <w:vAlign w:val="center"/>
          </w:tcPr>
          <w:p w14:paraId="6B2F15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81.43</w:t>
            </w:r>
          </w:p>
        </w:tc>
        <w:tc>
          <w:tcPr>
            <w:tcW w:w="828" w:type="dxa"/>
            <w:noWrap w:val="0"/>
            <w:vAlign w:val="center"/>
          </w:tcPr>
          <w:p w14:paraId="776645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1035" w:type="dxa"/>
            <w:noWrap w:val="0"/>
            <w:vAlign w:val="center"/>
          </w:tcPr>
          <w:p w14:paraId="09C489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88.03%</w:t>
            </w:r>
          </w:p>
        </w:tc>
        <w:tc>
          <w:tcPr>
            <w:tcW w:w="1256" w:type="dxa"/>
            <w:noWrap w:val="0"/>
            <w:vAlign w:val="center"/>
          </w:tcPr>
          <w:p w14:paraId="16603D5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8.8</w:t>
            </w:r>
          </w:p>
        </w:tc>
      </w:tr>
      <w:tr w14:paraId="035A4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D50D4C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D15B1F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1AD22BD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92.50</w:t>
            </w:r>
          </w:p>
        </w:tc>
        <w:tc>
          <w:tcPr>
            <w:tcW w:w="1209" w:type="dxa"/>
            <w:noWrap w:val="0"/>
            <w:vAlign w:val="center"/>
          </w:tcPr>
          <w:p w14:paraId="2D702D8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92.50</w:t>
            </w:r>
          </w:p>
        </w:tc>
        <w:tc>
          <w:tcPr>
            <w:tcW w:w="1134" w:type="dxa"/>
            <w:noWrap w:val="0"/>
            <w:vAlign w:val="center"/>
          </w:tcPr>
          <w:p w14:paraId="22F1A8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81.43</w:t>
            </w:r>
          </w:p>
        </w:tc>
        <w:tc>
          <w:tcPr>
            <w:tcW w:w="828" w:type="dxa"/>
            <w:noWrap w:val="0"/>
            <w:vAlign w:val="center"/>
          </w:tcPr>
          <w:p w14:paraId="4BCBD1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1035" w:type="dxa"/>
            <w:noWrap w:val="0"/>
            <w:vAlign w:val="center"/>
          </w:tcPr>
          <w:p w14:paraId="26A1E8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88.03%</w:t>
            </w:r>
          </w:p>
        </w:tc>
        <w:tc>
          <w:tcPr>
            <w:tcW w:w="1256" w:type="dxa"/>
            <w:noWrap w:val="0"/>
            <w:vAlign w:val="center"/>
          </w:tcPr>
          <w:p w14:paraId="0C0615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8.8</w:t>
            </w:r>
          </w:p>
        </w:tc>
      </w:tr>
      <w:tr w14:paraId="7A2E0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279732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CE6A078">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45C6D28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01F622D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59CE6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80F49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5" w:type="dxa"/>
            <w:noWrap w:val="0"/>
            <w:vAlign w:val="center"/>
          </w:tcPr>
          <w:p w14:paraId="09E886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56" w:type="dxa"/>
            <w:noWrap w:val="0"/>
            <w:vAlign w:val="center"/>
          </w:tcPr>
          <w:p w14:paraId="674665C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E6FC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ABF53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127A9D0">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0E6C0D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2F57D49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1DEFFBD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34F194D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5" w:type="dxa"/>
            <w:noWrap w:val="0"/>
            <w:vAlign w:val="center"/>
          </w:tcPr>
          <w:p w14:paraId="144E3B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56" w:type="dxa"/>
            <w:noWrap w:val="0"/>
            <w:vAlign w:val="center"/>
          </w:tcPr>
          <w:p w14:paraId="23DD0D6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C6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1D7DFD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008210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7C87CF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40720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373BA11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23547E9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用于妇女事业发展专项经费</w:t>
            </w:r>
          </w:p>
        </w:tc>
        <w:tc>
          <w:tcPr>
            <w:tcW w:w="4253" w:type="dxa"/>
            <w:gridSpan w:val="4"/>
            <w:noWrap w:val="0"/>
            <w:vAlign w:val="center"/>
          </w:tcPr>
          <w:p w14:paraId="38985F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用于妇女事业发展专项经费</w:t>
            </w:r>
          </w:p>
        </w:tc>
      </w:tr>
      <w:tr w14:paraId="158F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33C059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83DDD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E06FE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DA9BB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61A298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513FB3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0A3A46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5F9695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3BF1866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6565E6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04AAF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3CB33F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1035" w:type="dxa"/>
            <w:noWrap w:val="0"/>
            <w:vAlign w:val="center"/>
          </w:tcPr>
          <w:p w14:paraId="675AC73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256" w:type="dxa"/>
            <w:noWrap w:val="0"/>
            <w:vAlign w:val="center"/>
          </w:tcPr>
          <w:p w14:paraId="4080E4E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DAB2F1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2F11B7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4F3BB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715107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F75A2C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6433643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036354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妇女事业发展专项经费</w:t>
            </w:r>
          </w:p>
        </w:tc>
        <w:tc>
          <w:tcPr>
            <w:tcW w:w="1209" w:type="dxa"/>
            <w:noWrap w:val="0"/>
            <w:vAlign w:val="center"/>
          </w:tcPr>
          <w:p w14:paraId="0C340A0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92.50万元</w:t>
            </w:r>
          </w:p>
        </w:tc>
        <w:tc>
          <w:tcPr>
            <w:tcW w:w="1134" w:type="dxa"/>
            <w:noWrap w:val="0"/>
            <w:vAlign w:val="center"/>
          </w:tcPr>
          <w:p w14:paraId="02E4871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81.43万元</w:t>
            </w:r>
          </w:p>
        </w:tc>
        <w:tc>
          <w:tcPr>
            <w:tcW w:w="828" w:type="dxa"/>
            <w:noWrap w:val="0"/>
            <w:vAlign w:val="center"/>
          </w:tcPr>
          <w:p w14:paraId="062D043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35" w:type="dxa"/>
            <w:noWrap w:val="0"/>
            <w:vAlign w:val="center"/>
          </w:tcPr>
          <w:p w14:paraId="2D38B6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256" w:type="dxa"/>
            <w:noWrap w:val="0"/>
            <w:vAlign w:val="center"/>
          </w:tcPr>
          <w:p w14:paraId="0217390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1B592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4FBEADD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0C50F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7B30C9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542B78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1F5541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0%</w:t>
            </w:r>
          </w:p>
        </w:tc>
        <w:tc>
          <w:tcPr>
            <w:tcW w:w="1134" w:type="dxa"/>
            <w:noWrap w:val="0"/>
            <w:vAlign w:val="center"/>
          </w:tcPr>
          <w:p w14:paraId="4A5B60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07489D4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35" w:type="dxa"/>
            <w:noWrap w:val="0"/>
            <w:vAlign w:val="center"/>
          </w:tcPr>
          <w:p w14:paraId="35D39E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256" w:type="dxa"/>
            <w:noWrap w:val="0"/>
            <w:vAlign w:val="center"/>
          </w:tcPr>
          <w:p w14:paraId="072129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BCA0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7983A5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F5910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A7108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4EDF49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0E3937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0%</w:t>
            </w:r>
          </w:p>
        </w:tc>
        <w:tc>
          <w:tcPr>
            <w:tcW w:w="1134" w:type="dxa"/>
            <w:noWrap w:val="0"/>
            <w:vAlign w:val="center"/>
          </w:tcPr>
          <w:p w14:paraId="3A15D98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70C4829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35" w:type="dxa"/>
            <w:noWrap w:val="0"/>
            <w:vAlign w:val="center"/>
          </w:tcPr>
          <w:p w14:paraId="3195355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256" w:type="dxa"/>
            <w:noWrap w:val="0"/>
            <w:vAlign w:val="center"/>
          </w:tcPr>
          <w:p w14:paraId="1BBC5AB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0B5DF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7A4A3B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2AF92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55842FF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94767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1A9E66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eastAsia="zh-CN"/>
              </w:rPr>
              <w:t>“两癌”救助</w:t>
            </w:r>
            <w:r>
              <w:rPr>
                <w:rFonts w:hint="eastAsia" w:ascii="仿宋" w:hAnsi="仿宋" w:eastAsia="仿宋" w:cs="仿宋"/>
                <w:color w:val="000000"/>
                <w:kern w:val="0"/>
                <w:sz w:val="20"/>
                <w:szCs w:val="20"/>
                <w:lang w:val="en-US" w:eastAsia="zh-CN"/>
              </w:rPr>
              <w:t>人数</w:t>
            </w:r>
          </w:p>
        </w:tc>
        <w:tc>
          <w:tcPr>
            <w:tcW w:w="1209" w:type="dxa"/>
            <w:noWrap w:val="0"/>
            <w:vAlign w:val="center"/>
          </w:tcPr>
          <w:p w14:paraId="23FE43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1547人</w:t>
            </w:r>
          </w:p>
        </w:tc>
        <w:tc>
          <w:tcPr>
            <w:tcW w:w="1134" w:type="dxa"/>
            <w:noWrap w:val="0"/>
            <w:vAlign w:val="center"/>
          </w:tcPr>
          <w:p w14:paraId="4D51F56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1547人</w:t>
            </w:r>
          </w:p>
        </w:tc>
        <w:tc>
          <w:tcPr>
            <w:tcW w:w="828" w:type="dxa"/>
            <w:noWrap w:val="0"/>
            <w:vAlign w:val="center"/>
          </w:tcPr>
          <w:p w14:paraId="79A8E30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35" w:type="dxa"/>
            <w:noWrap w:val="0"/>
            <w:vAlign w:val="center"/>
          </w:tcPr>
          <w:p w14:paraId="5FF5FF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56" w:type="dxa"/>
            <w:noWrap w:val="0"/>
            <w:vAlign w:val="center"/>
          </w:tcPr>
          <w:p w14:paraId="67ED436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AB87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05DEDC1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F2276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65CBA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3AEFE0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209" w:type="dxa"/>
            <w:noWrap w:val="0"/>
            <w:vAlign w:val="center"/>
          </w:tcPr>
          <w:p w14:paraId="4BA65C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59236DC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4D6808C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35" w:type="dxa"/>
            <w:noWrap w:val="0"/>
            <w:vAlign w:val="center"/>
          </w:tcPr>
          <w:p w14:paraId="7DF678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56" w:type="dxa"/>
            <w:noWrap w:val="0"/>
            <w:vAlign w:val="center"/>
          </w:tcPr>
          <w:p w14:paraId="47C365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6684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9176DB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219998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08AFC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0EE39C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09" w:type="dxa"/>
            <w:noWrap w:val="0"/>
            <w:vAlign w:val="center"/>
          </w:tcPr>
          <w:p w14:paraId="6EDEDD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79F0F38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828" w:type="dxa"/>
            <w:noWrap w:val="0"/>
            <w:vAlign w:val="center"/>
          </w:tcPr>
          <w:p w14:paraId="2270E3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35" w:type="dxa"/>
            <w:noWrap w:val="0"/>
            <w:vAlign w:val="center"/>
          </w:tcPr>
          <w:p w14:paraId="2C0ADA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56" w:type="dxa"/>
            <w:noWrap w:val="0"/>
            <w:vAlign w:val="center"/>
          </w:tcPr>
          <w:p w14:paraId="5B36097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E9D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9DE23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267268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68B08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63BBF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08F2BA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2280ED5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推动经济持续健康发展</w:t>
            </w:r>
          </w:p>
        </w:tc>
        <w:tc>
          <w:tcPr>
            <w:tcW w:w="1209" w:type="dxa"/>
            <w:noWrap w:val="0"/>
            <w:vAlign w:val="center"/>
          </w:tcPr>
          <w:p w14:paraId="355C819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4D77D55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78443B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035" w:type="dxa"/>
            <w:noWrap w:val="0"/>
            <w:vAlign w:val="center"/>
          </w:tcPr>
          <w:p w14:paraId="599049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256" w:type="dxa"/>
            <w:noWrap w:val="0"/>
            <w:vAlign w:val="center"/>
          </w:tcPr>
          <w:p w14:paraId="7C5E56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7250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73FD3C2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735C2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8DE618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7F19A5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22A7201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保障妇女儿童合法权益</w:t>
            </w:r>
          </w:p>
        </w:tc>
        <w:tc>
          <w:tcPr>
            <w:tcW w:w="1209" w:type="dxa"/>
            <w:noWrap w:val="0"/>
            <w:vAlign w:val="center"/>
          </w:tcPr>
          <w:p w14:paraId="463F8A4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323773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3F841A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35" w:type="dxa"/>
            <w:noWrap w:val="0"/>
            <w:vAlign w:val="center"/>
          </w:tcPr>
          <w:p w14:paraId="6ABB19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56" w:type="dxa"/>
            <w:noWrap w:val="0"/>
            <w:vAlign w:val="center"/>
          </w:tcPr>
          <w:p w14:paraId="7139FB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0BF7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4D8892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78DBA0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C5B16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4DB555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05BFBD4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生态效益情况</w:t>
            </w:r>
          </w:p>
        </w:tc>
        <w:tc>
          <w:tcPr>
            <w:tcW w:w="1209" w:type="dxa"/>
            <w:noWrap w:val="0"/>
            <w:vAlign w:val="center"/>
          </w:tcPr>
          <w:p w14:paraId="29C3BD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772002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5EF3579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035" w:type="dxa"/>
            <w:noWrap w:val="0"/>
            <w:vAlign w:val="center"/>
          </w:tcPr>
          <w:p w14:paraId="6FA7050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256" w:type="dxa"/>
            <w:noWrap w:val="0"/>
            <w:vAlign w:val="center"/>
          </w:tcPr>
          <w:p w14:paraId="7E8999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81FB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2A802B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4C954F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C865A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449ED1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协调推动社会各界为妇女儿童办实事</w:t>
            </w:r>
          </w:p>
        </w:tc>
        <w:tc>
          <w:tcPr>
            <w:tcW w:w="1209" w:type="dxa"/>
            <w:noWrap w:val="0"/>
            <w:vAlign w:val="center"/>
          </w:tcPr>
          <w:p w14:paraId="279A4E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有效推动</w:t>
            </w:r>
          </w:p>
        </w:tc>
        <w:tc>
          <w:tcPr>
            <w:tcW w:w="1134" w:type="dxa"/>
            <w:noWrap w:val="0"/>
            <w:vAlign w:val="center"/>
          </w:tcPr>
          <w:p w14:paraId="5DD1E3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有效推动</w:t>
            </w:r>
          </w:p>
        </w:tc>
        <w:tc>
          <w:tcPr>
            <w:tcW w:w="828" w:type="dxa"/>
            <w:noWrap w:val="0"/>
            <w:vAlign w:val="center"/>
          </w:tcPr>
          <w:p w14:paraId="3AA079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35" w:type="dxa"/>
            <w:noWrap w:val="0"/>
            <w:vAlign w:val="center"/>
          </w:tcPr>
          <w:p w14:paraId="5CE297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56" w:type="dxa"/>
            <w:noWrap w:val="0"/>
            <w:vAlign w:val="center"/>
          </w:tcPr>
          <w:p w14:paraId="4F70095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6916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15C7DE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5C2F9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18E5A2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1603FC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0C02EA0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31B333C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服务对象满意度</w:t>
            </w:r>
          </w:p>
        </w:tc>
        <w:tc>
          <w:tcPr>
            <w:tcW w:w="1209" w:type="dxa"/>
            <w:noWrap w:val="0"/>
            <w:vAlign w:val="center"/>
          </w:tcPr>
          <w:p w14:paraId="52088C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268336D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5E22EA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35" w:type="dxa"/>
            <w:noWrap w:val="0"/>
            <w:vAlign w:val="center"/>
          </w:tcPr>
          <w:p w14:paraId="2D19A20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56" w:type="dxa"/>
            <w:noWrap w:val="0"/>
            <w:vAlign w:val="center"/>
          </w:tcPr>
          <w:p w14:paraId="543E076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5B64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57912BF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4E53C7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1035" w:type="dxa"/>
            <w:noWrap w:val="0"/>
            <w:vAlign w:val="center"/>
          </w:tcPr>
          <w:p w14:paraId="50FBF13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98.8</w:t>
            </w:r>
          </w:p>
        </w:tc>
        <w:tc>
          <w:tcPr>
            <w:tcW w:w="1256" w:type="dxa"/>
            <w:noWrap w:val="0"/>
            <w:vAlign w:val="center"/>
          </w:tcPr>
          <w:p w14:paraId="1826C5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425A6E58">
      <w:pPr>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姚宇乐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2026.6.15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18974534943</w:t>
      </w:r>
    </w:p>
    <w:p w14:paraId="1FDFAE25">
      <w:pPr>
        <w:rPr>
          <w:rFonts w:hint="eastAsia"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br w:type="page"/>
      </w:r>
    </w:p>
    <w:p w14:paraId="2012495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附件3-4</w:t>
      </w:r>
    </w:p>
    <w:p w14:paraId="7D890574">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60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3"/>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20"/>
        <w:gridCol w:w="1271"/>
      </w:tblGrid>
      <w:tr w14:paraId="2E50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47B4C3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19E3FB9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1CE352C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出手吧.姐姐　</w:t>
            </w:r>
          </w:p>
        </w:tc>
      </w:tr>
      <w:tr w14:paraId="0F3B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669589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605A3FC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698822C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7EE2F3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AB2A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3EA137D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0F976D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5034893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1D820E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13FE88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761EB82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3C8914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15064E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25A2A9A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1020" w:type="dxa"/>
            <w:noWrap w:val="0"/>
            <w:vAlign w:val="center"/>
          </w:tcPr>
          <w:p w14:paraId="3C4537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271" w:type="dxa"/>
            <w:noWrap w:val="0"/>
            <w:vAlign w:val="center"/>
          </w:tcPr>
          <w:p w14:paraId="21DA8B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5D28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9B2D9E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09A090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07B1843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200</w:t>
            </w:r>
          </w:p>
        </w:tc>
        <w:tc>
          <w:tcPr>
            <w:tcW w:w="1209" w:type="dxa"/>
            <w:noWrap w:val="0"/>
            <w:vAlign w:val="center"/>
          </w:tcPr>
          <w:p w14:paraId="38AB986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515.08</w:t>
            </w:r>
          </w:p>
        </w:tc>
        <w:tc>
          <w:tcPr>
            <w:tcW w:w="1134" w:type="dxa"/>
            <w:noWrap w:val="0"/>
            <w:vAlign w:val="center"/>
          </w:tcPr>
          <w:p w14:paraId="256004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391.66</w:t>
            </w:r>
          </w:p>
        </w:tc>
        <w:tc>
          <w:tcPr>
            <w:tcW w:w="828" w:type="dxa"/>
            <w:noWrap w:val="0"/>
            <w:vAlign w:val="center"/>
          </w:tcPr>
          <w:p w14:paraId="3EAE0C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1020" w:type="dxa"/>
            <w:noWrap w:val="0"/>
            <w:vAlign w:val="center"/>
          </w:tcPr>
          <w:p w14:paraId="5A9DC0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76.04%</w:t>
            </w:r>
          </w:p>
        </w:tc>
        <w:tc>
          <w:tcPr>
            <w:tcW w:w="1271" w:type="dxa"/>
            <w:noWrap w:val="0"/>
            <w:vAlign w:val="center"/>
          </w:tcPr>
          <w:p w14:paraId="204A86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7.60</w:t>
            </w:r>
          </w:p>
        </w:tc>
      </w:tr>
      <w:tr w14:paraId="5831E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56B5F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166CB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7FD300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522518A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66B7BE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A4680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3277207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71" w:type="dxa"/>
            <w:noWrap w:val="0"/>
            <w:vAlign w:val="center"/>
          </w:tcPr>
          <w:p w14:paraId="7C1140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82DD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E962E0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64A44818">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2AEF0E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0DB8DC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77EE59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B94BA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17C0E7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71" w:type="dxa"/>
            <w:noWrap w:val="0"/>
            <w:vAlign w:val="center"/>
          </w:tcPr>
          <w:p w14:paraId="665B73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3D2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53A75C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5CCC8D0">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0EADFB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39B74F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097B665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14D05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531763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71" w:type="dxa"/>
            <w:noWrap w:val="0"/>
            <w:vAlign w:val="center"/>
          </w:tcPr>
          <w:p w14:paraId="182388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1234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2AF8F9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411C440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61CDA7F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0C8FD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080" w:type="dxa"/>
            <w:vMerge w:val="continue"/>
            <w:noWrap w:val="0"/>
            <w:vAlign w:val="center"/>
          </w:tcPr>
          <w:p w14:paraId="047B9B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576C0F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为不断巩固拓展党史学习教育成果，进一步推进“我为群众办实事”实践活动，组织“点亮微心愿.党群圆梦行”结对帮扶活动</w:t>
            </w:r>
            <w:r>
              <w:rPr>
                <w:rFonts w:hint="eastAsia" w:ascii="仿宋" w:hAnsi="仿宋" w:eastAsia="仿宋" w:cs="仿宋"/>
                <w:color w:val="000000"/>
                <w:kern w:val="0"/>
                <w:sz w:val="20"/>
                <w:szCs w:val="20"/>
                <w:lang w:eastAsia="zh-CN"/>
              </w:rPr>
              <w:t>。</w:t>
            </w:r>
          </w:p>
        </w:tc>
        <w:tc>
          <w:tcPr>
            <w:tcW w:w="4253" w:type="dxa"/>
            <w:gridSpan w:val="4"/>
            <w:noWrap w:val="0"/>
            <w:vAlign w:val="center"/>
          </w:tcPr>
          <w:p w14:paraId="286A57CC">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default" w:ascii="仿宋" w:hAnsi="仿宋" w:eastAsia="仿宋" w:cs="仿宋"/>
                <w:color w:val="000000"/>
                <w:kern w:val="0"/>
                <w:sz w:val="20"/>
                <w:szCs w:val="20"/>
                <w:lang w:eastAsia="zh-CN"/>
              </w:rPr>
            </w:pPr>
            <w:r>
              <w:rPr>
                <w:rFonts w:hint="default" w:ascii="仿宋" w:hAnsi="仿宋" w:eastAsia="仿宋" w:cs="仿宋"/>
                <w:color w:val="000000"/>
                <w:kern w:val="0"/>
                <w:sz w:val="20"/>
                <w:szCs w:val="20"/>
              </w:rPr>
              <w:t>持续联合多部门发起“点亮微心愿·党群圆梦行”公益募捐活动，广泛</w:t>
            </w:r>
            <w:r>
              <w:rPr>
                <w:rFonts w:hint="default" w:ascii="仿宋" w:hAnsi="仿宋" w:eastAsia="仿宋" w:cs="仿宋"/>
                <w:color w:val="000000"/>
                <w:kern w:val="0"/>
                <w:sz w:val="20"/>
                <w:szCs w:val="20"/>
                <w:lang w:eastAsia="zh-CN"/>
              </w:rPr>
              <w:t>汇聚</w:t>
            </w:r>
            <w:r>
              <w:rPr>
                <w:rFonts w:hint="default" w:ascii="仿宋" w:hAnsi="仿宋" w:eastAsia="仿宋" w:cs="仿宋"/>
                <w:color w:val="000000"/>
                <w:kern w:val="0"/>
                <w:sz w:val="20"/>
                <w:szCs w:val="20"/>
              </w:rPr>
              <w:t>机关、企事业单位及社会</w:t>
            </w:r>
            <w:r>
              <w:rPr>
                <w:rFonts w:hint="default" w:ascii="仿宋" w:hAnsi="仿宋" w:eastAsia="仿宋" w:cs="仿宋"/>
                <w:color w:val="000000"/>
                <w:kern w:val="0"/>
                <w:sz w:val="20"/>
                <w:szCs w:val="20"/>
                <w:lang w:eastAsia="zh-CN"/>
              </w:rPr>
              <w:t>爱心力量</w:t>
            </w:r>
            <w:r>
              <w:rPr>
                <w:rFonts w:hint="default" w:ascii="仿宋" w:hAnsi="仿宋" w:eastAsia="仿宋" w:cs="仿宋"/>
                <w:color w:val="000000"/>
                <w:kern w:val="0"/>
                <w:sz w:val="20"/>
                <w:szCs w:val="20"/>
              </w:rPr>
              <w:t>，2025年度共筹集</w:t>
            </w:r>
            <w:r>
              <w:rPr>
                <w:rFonts w:hint="default" w:ascii="仿宋" w:hAnsi="仿宋" w:eastAsia="仿宋" w:cs="仿宋"/>
                <w:color w:val="000000"/>
                <w:kern w:val="0"/>
                <w:sz w:val="20"/>
                <w:szCs w:val="20"/>
                <w:lang w:eastAsia="zh-CN"/>
              </w:rPr>
              <w:t>善款</w:t>
            </w:r>
            <w:r>
              <w:rPr>
                <w:rFonts w:hint="default" w:ascii="仿宋" w:hAnsi="仿宋" w:eastAsia="仿宋" w:cs="仿宋"/>
                <w:color w:val="000000"/>
                <w:kern w:val="0"/>
                <w:sz w:val="20"/>
                <w:szCs w:val="20"/>
              </w:rPr>
              <w:t>396.34万元</w:t>
            </w:r>
            <w:r>
              <w:rPr>
                <w:rFonts w:hint="default" w:ascii="仿宋" w:hAnsi="仿宋" w:eastAsia="仿宋" w:cs="仿宋"/>
                <w:color w:val="000000"/>
                <w:kern w:val="0"/>
                <w:sz w:val="20"/>
                <w:szCs w:val="20"/>
                <w:lang w:eastAsia="zh-CN"/>
              </w:rPr>
              <w:t>，预计受益人群达</w:t>
            </w:r>
            <w:r>
              <w:rPr>
                <w:rFonts w:hint="default" w:ascii="仿宋" w:hAnsi="仿宋" w:eastAsia="仿宋" w:cs="仿宋"/>
                <w:color w:val="000000"/>
                <w:kern w:val="0"/>
                <w:sz w:val="20"/>
                <w:szCs w:val="20"/>
                <w:lang w:val="en-US" w:eastAsia="zh-CN"/>
              </w:rPr>
              <w:t>6000人</w:t>
            </w:r>
            <w:r>
              <w:rPr>
                <w:rFonts w:hint="default" w:ascii="仿宋" w:hAnsi="仿宋" w:eastAsia="仿宋" w:cs="仿宋"/>
                <w:color w:val="000000"/>
                <w:kern w:val="0"/>
                <w:sz w:val="20"/>
                <w:szCs w:val="20"/>
              </w:rPr>
              <w:t>。</w:t>
            </w:r>
            <w:r>
              <w:rPr>
                <w:rFonts w:hint="default" w:ascii="仿宋" w:hAnsi="仿宋" w:eastAsia="仿宋" w:cs="仿宋"/>
                <w:color w:val="000000"/>
                <w:kern w:val="0"/>
                <w:sz w:val="20"/>
                <w:szCs w:val="20"/>
                <w:lang w:eastAsia="zh-CN"/>
              </w:rPr>
              <w:t>项目</w:t>
            </w:r>
            <w:r>
              <w:rPr>
                <w:rFonts w:hint="default" w:ascii="仿宋" w:hAnsi="仿宋" w:eastAsia="仿宋" w:cs="仿宋"/>
                <w:color w:val="000000"/>
                <w:kern w:val="0"/>
                <w:sz w:val="20"/>
                <w:szCs w:val="20"/>
              </w:rPr>
              <w:t>资金用于帮扶困境妇女儿童，包括</w:t>
            </w:r>
            <w:r>
              <w:rPr>
                <w:rFonts w:hint="default" w:ascii="仿宋" w:hAnsi="仿宋" w:eastAsia="仿宋" w:cs="仿宋"/>
                <w:color w:val="000000"/>
                <w:kern w:val="0"/>
                <w:sz w:val="20"/>
                <w:szCs w:val="20"/>
                <w:lang w:eastAsia="zh-CN"/>
              </w:rPr>
              <w:t>市领导</w:t>
            </w:r>
            <w:r>
              <w:rPr>
                <w:rFonts w:hint="default" w:ascii="仿宋" w:hAnsi="仿宋" w:eastAsia="仿宋" w:cs="仿宋"/>
                <w:color w:val="000000"/>
                <w:kern w:val="0"/>
                <w:sz w:val="20"/>
                <w:szCs w:val="20"/>
              </w:rPr>
              <w:t>春节走访慰问、助学计划（如“凤翔计划”）、对</w:t>
            </w:r>
            <w:r>
              <w:rPr>
                <w:rFonts w:hint="default" w:ascii="仿宋" w:hAnsi="仿宋" w:eastAsia="仿宋" w:cs="仿宋"/>
                <w:color w:val="000000"/>
                <w:kern w:val="0"/>
                <w:sz w:val="20"/>
                <w:szCs w:val="20"/>
                <w:lang w:eastAsia="zh-CN"/>
              </w:rPr>
              <w:t>涉案</w:t>
            </w:r>
            <w:r>
              <w:rPr>
                <w:rFonts w:hint="default" w:ascii="仿宋" w:hAnsi="仿宋" w:eastAsia="仿宋" w:cs="仿宋"/>
                <w:color w:val="000000"/>
                <w:kern w:val="0"/>
                <w:sz w:val="20"/>
                <w:szCs w:val="20"/>
              </w:rPr>
              <w:t>未成年人</w:t>
            </w:r>
            <w:r>
              <w:rPr>
                <w:rFonts w:hint="default" w:ascii="仿宋" w:hAnsi="仿宋" w:eastAsia="仿宋" w:cs="仿宋"/>
                <w:color w:val="000000"/>
                <w:kern w:val="0"/>
                <w:sz w:val="20"/>
                <w:szCs w:val="20"/>
                <w:lang w:eastAsia="zh-CN"/>
              </w:rPr>
              <w:t>被害人、抗战老兵遗孀遗属、新兴领域困境群众</w:t>
            </w:r>
            <w:r>
              <w:rPr>
                <w:rFonts w:hint="default" w:ascii="仿宋" w:hAnsi="仿宋" w:eastAsia="仿宋" w:cs="仿宋"/>
                <w:color w:val="000000"/>
                <w:kern w:val="0"/>
                <w:sz w:val="20"/>
                <w:szCs w:val="20"/>
              </w:rPr>
              <w:t>等特殊</w:t>
            </w:r>
            <w:r>
              <w:rPr>
                <w:rFonts w:hint="default" w:ascii="仿宋" w:hAnsi="仿宋" w:eastAsia="仿宋" w:cs="仿宋"/>
                <w:color w:val="000000"/>
                <w:kern w:val="0"/>
                <w:sz w:val="20"/>
                <w:szCs w:val="20"/>
                <w:lang w:eastAsia="zh-CN"/>
              </w:rPr>
              <w:t>困难</w:t>
            </w:r>
            <w:r>
              <w:rPr>
                <w:rFonts w:hint="default" w:ascii="仿宋" w:hAnsi="仿宋" w:eastAsia="仿宋" w:cs="仿宋"/>
                <w:color w:val="000000"/>
                <w:kern w:val="0"/>
                <w:sz w:val="20"/>
                <w:szCs w:val="20"/>
              </w:rPr>
              <w:t>群体的慰问救助，传递党和政府及社会各界的温暖</w:t>
            </w:r>
            <w:r>
              <w:rPr>
                <w:rFonts w:hint="default" w:ascii="仿宋" w:hAnsi="仿宋" w:eastAsia="仿宋" w:cs="仿宋"/>
                <w:color w:val="000000"/>
                <w:kern w:val="0"/>
                <w:sz w:val="20"/>
                <w:szCs w:val="20"/>
                <w:lang w:eastAsia="zh-CN"/>
              </w:rPr>
              <w:t>。</w:t>
            </w:r>
          </w:p>
          <w:p w14:paraId="031087E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71FD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224F95B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14039D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5B2DA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59960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0AD7241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03AA7F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5593DF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79806FC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2D33091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7EE781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CB6FE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ED3D7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1020" w:type="dxa"/>
            <w:noWrap w:val="0"/>
            <w:vAlign w:val="center"/>
          </w:tcPr>
          <w:p w14:paraId="6E1166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271" w:type="dxa"/>
            <w:noWrap w:val="0"/>
            <w:vAlign w:val="center"/>
          </w:tcPr>
          <w:p w14:paraId="52F165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65271F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18E3014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78746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212353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A668F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34EDDB1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3BEEB2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出手吧.姐姐　</w:t>
            </w:r>
          </w:p>
        </w:tc>
        <w:tc>
          <w:tcPr>
            <w:tcW w:w="1209" w:type="dxa"/>
            <w:noWrap w:val="0"/>
            <w:vAlign w:val="center"/>
          </w:tcPr>
          <w:p w14:paraId="48416D0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515.08万元</w:t>
            </w:r>
          </w:p>
        </w:tc>
        <w:tc>
          <w:tcPr>
            <w:tcW w:w="1134" w:type="dxa"/>
            <w:noWrap w:val="0"/>
            <w:vAlign w:val="center"/>
          </w:tcPr>
          <w:p w14:paraId="030F034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391.66万元</w:t>
            </w:r>
          </w:p>
        </w:tc>
        <w:tc>
          <w:tcPr>
            <w:tcW w:w="828" w:type="dxa"/>
            <w:noWrap w:val="0"/>
            <w:vAlign w:val="center"/>
          </w:tcPr>
          <w:p w14:paraId="36F5A9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20" w:type="dxa"/>
            <w:noWrap w:val="0"/>
            <w:vAlign w:val="center"/>
          </w:tcPr>
          <w:p w14:paraId="6A086CD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271" w:type="dxa"/>
            <w:noWrap w:val="0"/>
            <w:vAlign w:val="center"/>
          </w:tcPr>
          <w:p w14:paraId="1C94EB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19E03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13D07B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2D278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735445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33D898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4262F5F0">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5A43C37C">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3015FF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20" w:type="dxa"/>
            <w:noWrap w:val="0"/>
            <w:vAlign w:val="center"/>
          </w:tcPr>
          <w:p w14:paraId="06A42CD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271" w:type="dxa"/>
            <w:noWrap w:val="0"/>
            <w:vAlign w:val="center"/>
          </w:tcPr>
          <w:p w14:paraId="28FA51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39989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4C5623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2FFE7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69DEC5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71077EB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60397F4D">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35058BC6">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203979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20" w:type="dxa"/>
            <w:noWrap w:val="0"/>
            <w:vAlign w:val="center"/>
          </w:tcPr>
          <w:p w14:paraId="79B5268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271" w:type="dxa"/>
            <w:noWrap w:val="0"/>
            <w:vAlign w:val="center"/>
          </w:tcPr>
          <w:p w14:paraId="76C9BB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997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80" w:type="dxa"/>
            <w:vMerge w:val="continue"/>
            <w:noWrap w:val="0"/>
            <w:vAlign w:val="center"/>
          </w:tcPr>
          <w:p w14:paraId="526A923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09512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7E28C2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72F24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2A0C9C9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慰问困境妇女儿童人数</w:t>
            </w:r>
          </w:p>
        </w:tc>
        <w:tc>
          <w:tcPr>
            <w:tcW w:w="1209" w:type="dxa"/>
            <w:noWrap w:val="0"/>
            <w:vAlign w:val="center"/>
          </w:tcPr>
          <w:p w14:paraId="55524F21">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461B152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6000余人</w:t>
            </w:r>
          </w:p>
        </w:tc>
        <w:tc>
          <w:tcPr>
            <w:tcW w:w="828" w:type="dxa"/>
            <w:noWrap w:val="0"/>
            <w:vAlign w:val="center"/>
          </w:tcPr>
          <w:p w14:paraId="3B9ADA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20" w:type="dxa"/>
            <w:noWrap w:val="0"/>
            <w:vAlign w:val="center"/>
          </w:tcPr>
          <w:p w14:paraId="79C9B7C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71" w:type="dxa"/>
            <w:noWrap w:val="0"/>
            <w:vAlign w:val="center"/>
          </w:tcPr>
          <w:p w14:paraId="7EC253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BAC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134895B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69BA02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82AE6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29B320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活动参与率</w:t>
            </w:r>
          </w:p>
        </w:tc>
        <w:tc>
          <w:tcPr>
            <w:tcW w:w="1209" w:type="dxa"/>
            <w:noWrap w:val="0"/>
            <w:vAlign w:val="center"/>
          </w:tcPr>
          <w:p w14:paraId="4357F7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612B6B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13514E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20" w:type="dxa"/>
            <w:noWrap w:val="0"/>
            <w:vAlign w:val="center"/>
          </w:tcPr>
          <w:p w14:paraId="035B21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71" w:type="dxa"/>
            <w:noWrap w:val="0"/>
            <w:vAlign w:val="center"/>
          </w:tcPr>
          <w:p w14:paraId="51688A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8790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1080" w:type="dxa"/>
            <w:vMerge w:val="continue"/>
            <w:noWrap w:val="0"/>
            <w:vAlign w:val="center"/>
          </w:tcPr>
          <w:p w14:paraId="1414AE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1199E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6FA82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1F8567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09" w:type="dxa"/>
            <w:noWrap w:val="0"/>
            <w:vAlign w:val="center"/>
          </w:tcPr>
          <w:p w14:paraId="304942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34" w:type="dxa"/>
            <w:noWrap w:val="0"/>
            <w:vAlign w:val="center"/>
          </w:tcPr>
          <w:p w14:paraId="000617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828" w:type="dxa"/>
            <w:noWrap w:val="0"/>
            <w:vAlign w:val="center"/>
          </w:tcPr>
          <w:p w14:paraId="3081BD0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20" w:type="dxa"/>
            <w:noWrap w:val="0"/>
            <w:vAlign w:val="center"/>
          </w:tcPr>
          <w:p w14:paraId="569BDE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71" w:type="dxa"/>
            <w:noWrap w:val="0"/>
            <w:vAlign w:val="center"/>
          </w:tcPr>
          <w:p w14:paraId="32E7189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8CF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FC366A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8EF0B4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69B686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3A9F3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766B2B4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50E63F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w:t>
            </w:r>
          </w:p>
        </w:tc>
        <w:tc>
          <w:tcPr>
            <w:tcW w:w="1209" w:type="dxa"/>
            <w:noWrap w:val="0"/>
            <w:vAlign w:val="center"/>
          </w:tcPr>
          <w:p w14:paraId="3CBB14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55C214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50CFEE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020" w:type="dxa"/>
            <w:noWrap w:val="0"/>
            <w:vAlign w:val="center"/>
          </w:tcPr>
          <w:p w14:paraId="16EE615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271" w:type="dxa"/>
            <w:noWrap w:val="0"/>
            <w:vAlign w:val="center"/>
          </w:tcPr>
          <w:p w14:paraId="2413181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12B2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7A3842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68057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4DD98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6A93428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38A7BFC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为广大妇女儿童办好事、做实事、解难事，让他们感受到党和政府的温暖</w:t>
            </w:r>
          </w:p>
        </w:tc>
        <w:tc>
          <w:tcPr>
            <w:tcW w:w="1209" w:type="dxa"/>
            <w:noWrap w:val="0"/>
            <w:vAlign w:val="center"/>
          </w:tcPr>
          <w:p w14:paraId="788E4EE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2B6ADA7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77423C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20" w:type="dxa"/>
            <w:noWrap w:val="0"/>
            <w:vAlign w:val="center"/>
          </w:tcPr>
          <w:p w14:paraId="7C9D61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10</w:t>
            </w:r>
          </w:p>
        </w:tc>
        <w:tc>
          <w:tcPr>
            <w:tcW w:w="1271" w:type="dxa"/>
            <w:noWrap w:val="0"/>
            <w:vAlign w:val="center"/>
          </w:tcPr>
          <w:p w14:paraId="555C7E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0F7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80" w:type="dxa"/>
            <w:vMerge w:val="continue"/>
            <w:noWrap w:val="0"/>
            <w:vAlign w:val="center"/>
          </w:tcPr>
          <w:p w14:paraId="71E62DA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2D79A5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BABCD5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432FC2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1D8861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生态效益情况</w:t>
            </w:r>
          </w:p>
        </w:tc>
        <w:tc>
          <w:tcPr>
            <w:tcW w:w="1209" w:type="dxa"/>
            <w:noWrap w:val="0"/>
            <w:vAlign w:val="center"/>
          </w:tcPr>
          <w:p w14:paraId="32394D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6FB5BE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251F64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020" w:type="dxa"/>
            <w:noWrap w:val="0"/>
            <w:vAlign w:val="center"/>
          </w:tcPr>
          <w:p w14:paraId="70C0CA4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271" w:type="dxa"/>
            <w:noWrap w:val="0"/>
            <w:vAlign w:val="center"/>
          </w:tcPr>
          <w:p w14:paraId="23D5612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8F5D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5457C11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5173C5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D88E6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31A3E69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持续对困境妇女儿童关爱帮扶，切实做好各项帮扶工作</w:t>
            </w:r>
          </w:p>
        </w:tc>
        <w:tc>
          <w:tcPr>
            <w:tcW w:w="1209" w:type="dxa"/>
            <w:noWrap w:val="0"/>
            <w:vAlign w:val="center"/>
          </w:tcPr>
          <w:p w14:paraId="0C7C4C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34" w:type="dxa"/>
            <w:noWrap w:val="0"/>
            <w:vAlign w:val="center"/>
          </w:tcPr>
          <w:p w14:paraId="0AAF3EC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6BCAFB9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20" w:type="dxa"/>
            <w:noWrap w:val="0"/>
            <w:vAlign w:val="center"/>
          </w:tcPr>
          <w:p w14:paraId="6F95F2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71" w:type="dxa"/>
            <w:noWrap w:val="0"/>
            <w:vAlign w:val="center"/>
          </w:tcPr>
          <w:p w14:paraId="504D36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5AD2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7F4A547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81F199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54BC6E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3747E2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163BDF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6E2DDE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社会公众满意度</w:t>
            </w:r>
          </w:p>
        </w:tc>
        <w:tc>
          <w:tcPr>
            <w:tcW w:w="1209" w:type="dxa"/>
            <w:noWrap w:val="0"/>
            <w:vAlign w:val="center"/>
          </w:tcPr>
          <w:p w14:paraId="56BD6B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206F1F1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3700AF9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20" w:type="dxa"/>
            <w:noWrap w:val="0"/>
            <w:vAlign w:val="center"/>
          </w:tcPr>
          <w:p w14:paraId="2C4DBD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71" w:type="dxa"/>
            <w:noWrap w:val="0"/>
            <w:vAlign w:val="center"/>
          </w:tcPr>
          <w:p w14:paraId="79FD76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8278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5571A1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075D6C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1020" w:type="dxa"/>
            <w:noWrap w:val="0"/>
            <w:vAlign w:val="center"/>
          </w:tcPr>
          <w:p w14:paraId="7877120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97.60</w:t>
            </w:r>
          </w:p>
        </w:tc>
        <w:tc>
          <w:tcPr>
            <w:tcW w:w="1271" w:type="dxa"/>
            <w:noWrap w:val="0"/>
            <w:vAlign w:val="center"/>
          </w:tcPr>
          <w:p w14:paraId="6D4590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E5633B6">
      <w:pPr>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姚宇乐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2026.6.15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18974534943</w:t>
      </w:r>
    </w:p>
    <w:p w14:paraId="04E560A5">
      <w:pP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Times New Roman" w:hAnsi="Times New Roman" w:eastAsia="仿宋_GB2312" w:cs="Times New Roman"/>
          <w:snapToGrid/>
          <w:color w:val="000000"/>
          <w:kern w:val="0"/>
          <w:sz w:val="24"/>
          <w:szCs w:val="24"/>
          <w:lang w:val="en-US" w:eastAsia="zh-CN" w:bidi="ar-SA"/>
        </w:rPr>
        <w:br w:type="page"/>
      </w:r>
    </w:p>
    <w:p w14:paraId="58719A9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附件3-5</w:t>
      </w:r>
    </w:p>
    <w:p w14:paraId="5D2854F8">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60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3"/>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215"/>
        <w:gridCol w:w="1076"/>
      </w:tblGrid>
      <w:tr w14:paraId="13563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38CEF7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69F53E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370A7F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“美家美妇”行动工作经费　</w:t>
            </w:r>
          </w:p>
        </w:tc>
      </w:tr>
      <w:tr w14:paraId="2385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408AA4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467A12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746B1F6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72E3F23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F0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5A85F8C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3B6980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04F6D2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130CEB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0B5908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9453F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24BEFE6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5192D3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071D59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1215" w:type="dxa"/>
            <w:noWrap w:val="0"/>
            <w:vAlign w:val="center"/>
          </w:tcPr>
          <w:p w14:paraId="1C90A39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076" w:type="dxa"/>
            <w:noWrap w:val="0"/>
            <w:vAlign w:val="center"/>
          </w:tcPr>
          <w:p w14:paraId="605FB9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77AD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C4C4B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BF0B0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1E6C79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30</w:t>
            </w:r>
          </w:p>
        </w:tc>
        <w:tc>
          <w:tcPr>
            <w:tcW w:w="1209" w:type="dxa"/>
            <w:noWrap w:val="0"/>
            <w:vAlign w:val="center"/>
          </w:tcPr>
          <w:p w14:paraId="404383F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30</w:t>
            </w:r>
          </w:p>
        </w:tc>
        <w:tc>
          <w:tcPr>
            <w:tcW w:w="1134" w:type="dxa"/>
            <w:noWrap w:val="0"/>
            <w:vAlign w:val="center"/>
          </w:tcPr>
          <w:p w14:paraId="6AACD6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29.30</w:t>
            </w:r>
          </w:p>
        </w:tc>
        <w:tc>
          <w:tcPr>
            <w:tcW w:w="828" w:type="dxa"/>
            <w:noWrap w:val="0"/>
            <w:vAlign w:val="center"/>
          </w:tcPr>
          <w:p w14:paraId="035D2B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1215" w:type="dxa"/>
            <w:noWrap w:val="0"/>
            <w:vAlign w:val="center"/>
          </w:tcPr>
          <w:p w14:paraId="36F5D4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97.67%</w:t>
            </w:r>
          </w:p>
        </w:tc>
        <w:tc>
          <w:tcPr>
            <w:tcW w:w="1076" w:type="dxa"/>
            <w:noWrap w:val="0"/>
            <w:vAlign w:val="center"/>
          </w:tcPr>
          <w:p w14:paraId="054777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9.77</w:t>
            </w:r>
          </w:p>
        </w:tc>
      </w:tr>
      <w:tr w14:paraId="7E357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727C2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45017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33B1A6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30</w:t>
            </w:r>
          </w:p>
        </w:tc>
        <w:tc>
          <w:tcPr>
            <w:tcW w:w="1209" w:type="dxa"/>
            <w:noWrap w:val="0"/>
            <w:vAlign w:val="center"/>
          </w:tcPr>
          <w:p w14:paraId="776F4B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30</w:t>
            </w:r>
          </w:p>
        </w:tc>
        <w:tc>
          <w:tcPr>
            <w:tcW w:w="1134" w:type="dxa"/>
            <w:noWrap w:val="0"/>
            <w:vAlign w:val="center"/>
          </w:tcPr>
          <w:p w14:paraId="37B700C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29.30</w:t>
            </w:r>
          </w:p>
        </w:tc>
        <w:tc>
          <w:tcPr>
            <w:tcW w:w="828" w:type="dxa"/>
            <w:noWrap w:val="0"/>
            <w:vAlign w:val="center"/>
          </w:tcPr>
          <w:p w14:paraId="4DF581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1215" w:type="dxa"/>
            <w:noWrap w:val="0"/>
            <w:vAlign w:val="center"/>
          </w:tcPr>
          <w:p w14:paraId="7DFA0D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97.67%</w:t>
            </w:r>
          </w:p>
        </w:tc>
        <w:tc>
          <w:tcPr>
            <w:tcW w:w="1076" w:type="dxa"/>
            <w:noWrap w:val="0"/>
            <w:vAlign w:val="center"/>
          </w:tcPr>
          <w:p w14:paraId="45CA36D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9.77</w:t>
            </w:r>
          </w:p>
        </w:tc>
      </w:tr>
      <w:tr w14:paraId="0512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43EEC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E157A1A">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2A6313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7131A3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1CDCB2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6E2C6C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15" w:type="dxa"/>
            <w:noWrap w:val="0"/>
            <w:vAlign w:val="center"/>
          </w:tcPr>
          <w:p w14:paraId="219B28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76" w:type="dxa"/>
            <w:noWrap w:val="0"/>
            <w:vAlign w:val="center"/>
          </w:tcPr>
          <w:p w14:paraId="0BAB0D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6148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1B646F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63EE55A">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0280D1C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1CE307C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0382200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8F1CB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15" w:type="dxa"/>
            <w:noWrap w:val="0"/>
            <w:vAlign w:val="center"/>
          </w:tcPr>
          <w:p w14:paraId="2A9947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76" w:type="dxa"/>
            <w:noWrap w:val="0"/>
            <w:vAlign w:val="center"/>
          </w:tcPr>
          <w:p w14:paraId="7B88B8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43A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355B73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02DE3A6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72F510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68BB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3FEFEC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1CFEB1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用于开展“美家美妇”行动工作。　</w:t>
            </w:r>
          </w:p>
        </w:tc>
        <w:tc>
          <w:tcPr>
            <w:tcW w:w="4253" w:type="dxa"/>
            <w:gridSpan w:val="4"/>
            <w:noWrap w:val="0"/>
            <w:vAlign w:val="center"/>
          </w:tcPr>
          <w:p w14:paraId="7F04C7D2">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eastAsia="zh-CN"/>
              </w:rPr>
              <w:t>联合市农业农村局、市文明办印发了《深入推进“美家美妇”行动方案》，将“美家美妇”行动内涵从家庭环境卫生整治扩展到家庭教育、家风文明等家庭建设各领域，丰富“美家美妇”工作内涵。创新组织实施一批“美家美妇”项目，培育认定市级“美家美妇”项目村（社区）19个、“美家美妇”项目户170户。开展“美家美妇”进基层活动10场，把收纳技能培训与困境妇女帮扶送到群众“家门口”。联合市电视台开展“美家美妇”专题宣传，对3个村、5个户的经验做法进行挖掘提炼和宣传展示，搭建相互学习相互借鉴的平台。我市“美家美妇”助力乡村振兴工作经验获湖南经视新闻专题宣传推介。沅陵县二酉乡落鹤坪村向小菲获评全国“十村百人千院”女主人典型案例，并接受“美丽庭院看乡村”全国摄影主题活动现场采访。</w:t>
            </w:r>
          </w:p>
        </w:tc>
      </w:tr>
      <w:tr w14:paraId="459D5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70FE355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E2B70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DAB19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AB164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73A291E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66F3E24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472800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5B1D20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6D1FE2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211E06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4E81F5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45D786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1215" w:type="dxa"/>
            <w:noWrap w:val="0"/>
            <w:vAlign w:val="center"/>
          </w:tcPr>
          <w:p w14:paraId="0CA608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076" w:type="dxa"/>
            <w:noWrap w:val="0"/>
            <w:vAlign w:val="center"/>
          </w:tcPr>
          <w:p w14:paraId="7A29F8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654C7C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25C56C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34C3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3EC6AA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7F73C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0A07B4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4E3633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“美家美妇”行动工作经费　</w:t>
            </w:r>
          </w:p>
        </w:tc>
        <w:tc>
          <w:tcPr>
            <w:tcW w:w="1209" w:type="dxa"/>
            <w:noWrap w:val="0"/>
            <w:vAlign w:val="center"/>
          </w:tcPr>
          <w:p w14:paraId="328B48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≤30万元</w:t>
            </w:r>
          </w:p>
        </w:tc>
        <w:tc>
          <w:tcPr>
            <w:tcW w:w="1134" w:type="dxa"/>
            <w:noWrap w:val="0"/>
            <w:vAlign w:val="center"/>
          </w:tcPr>
          <w:p w14:paraId="32FCB54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29.30万元</w:t>
            </w:r>
          </w:p>
        </w:tc>
        <w:tc>
          <w:tcPr>
            <w:tcW w:w="828" w:type="dxa"/>
            <w:noWrap w:val="0"/>
            <w:vAlign w:val="center"/>
          </w:tcPr>
          <w:p w14:paraId="31DEBE0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215" w:type="dxa"/>
            <w:noWrap w:val="0"/>
            <w:vAlign w:val="center"/>
          </w:tcPr>
          <w:p w14:paraId="53FB99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76" w:type="dxa"/>
            <w:noWrap w:val="0"/>
            <w:vAlign w:val="center"/>
          </w:tcPr>
          <w:p w14:paraId="634366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766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4B129E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CA9DD6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1FDED4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093BF1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43D684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6CC82F2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3E3781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215" w:type="dxa"/>
            <w:noWrap w:val="0"/>
            <w:vAlign w:val="center"/>
          </w:tcPr>
          <w:p w14:paraId="75ADFB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76" w:type="dxa"/>
            <w:noWrap w:val="0"/>
            <w:vAlign w:val="center"/>
          </w:tcPr>
          <w:p w14:paraId="39555BC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0B36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713C69D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DC988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A95F3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1BC7E2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669DCB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5FDB97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61365D7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215" w:type="dxa"/>
            <w:noWrap w:val="0"/>
            <w:vAlign w:val="center"/>
          </w:tcPr>
          <w:p w14:paraId="2E9F41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76" w:type="dxa"/>
            <w:noWrap w:val="0"/>
            <w:vAlign w:val="center"/>
          </w:tcPr>
          <w:p w14:paraId="73AA32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0C4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0C511EA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F9C2C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BCB45E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5E3C0E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37E70F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eastAsia="zh-CN"/>
              </w:rPr>
              <w:t>开展“美家美妇”进基层活动</w:t>
            </w:r>
          </w:p>
        </w:tc>
        <w:tc>
          <w:tcPr>
            <w:tcW w:w="1209" w:type="dxa"/>
            <w:noWrap w:val="0"/>
            <w:vAlign w:val="center"/>
          </w:tcPr>
          <w:p w14:paraId="593C58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default" w:ascii="仿宋" w:hAnsi="仿宋" w:eastAsia="仿宋" w:cs="仿宋"/>
                <w:color w:val="000000"/>
                <w:kern w:val="0"/>
                <w:sz w:val="20"/>
                <w:szCs w:val="20"/>
                <w:lang w:val="en-US" w:eastAsia="zh-CN"/>
              </w:rPr>
              <w:t>10场</w:t>
            </w:r>
          </w:p>
        </w:tc>
        <w:tc>
          <w:tcPr>
            <w:tcW w:w="1134" w:type="dxa"/>
            <w:noWrap w:val="0"/>
            <w:vAlign w:val="center"/>
          </w:tcPr>
          <w:p w14:paraId="60709D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default" w:ascii="仿宋" w:hAnsi="仿宋" w:eastAsia="仿宋" w:cs="仿宋"/>
                <w:color w:val="000000"/>
                <w:kern w:val="0"/>
                <w:sz w:val="20"/>
                <w:szCs w:val="20"/>
                <w:lang w:val="en-US" w:eastAsia="zh-CN"/>
              </w:rPr>
              <w:t>10场</w:t>
            </w:r>
          </w:p>
        </w:tc>
        <w:tc>
          <w:tcPr>
            <w:tcW w:w="828" w:type="dxa"/>
            <w:noWrap w:val="0"/>
            <w:vAlign w:val="center"/>
          </w:tcPr>
          <w:p w14:paraId="1D07871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15" w:type="dxa"/>
            <w:noWrap w:val="0"/>
            <w:vAlign w:val="center"/>
          </w:tcPr>
          <w:p w14:paraId="5932FC2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76" w:type="dxa"/>
            <w:noWrap w:val="0"/>
            <w:vAlign w:val="center"/>
          </w:tcPr>
          <w:p w14:paraId="3F2CDF3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A976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0932C1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25262C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B79E9C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3AEEFE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活动参与率</w:t>
            </w:r>
          </w:p>
        </w:tc>
        <w:tc>
          <w:tcPr>
            <w:tcW w:w="1209" w:type="dxa"/>
            <w:noWrap w:val="0"/>
            <w:vAlign w:val="center"/>
          </w:tcPr>
          <w:p w14:paraId="27EBCE4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5645E52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66FBEF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15" w:type="dxa"/>
            <w:noWrap w:val="0"/>
            <w:vAlign w:val="center"/>
          </w:tcPr>
          <w:p w14:paraId="318EDD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76" w:type="dxa"/>
            <w:noWrap w:val="0"/>
            <w:vAlign w:val="center"/>
          </w:tcPr>
          <w:p w14:paraId="47AE67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1FC7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2777786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ECF61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A37BBC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7359E0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项目完成时间</w:t>
            </w:r>
          </w:p>
        </w:tc>
        <w:tc>
          <w:tcPr>
            <w:tcW w:w="1209" w:type="dxa"/>
            <w:noWrap w:val="0"/>
            <w:vAlign w:val="center"/>
          </w:tcPr>
          <w:p w14:paraId="0A0F34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134" w:type="dxa"/>
            <w:noWrap w:val="0"/>
            <w:vAlign w:val="center"/>
          </w:tcPr>
          <w:p w14:paraId="04D218E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4DE009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15" w:type="dxa"/>
            <w:noWrap w:val="0"/>
            <w:vAlign w:val="center"/>
          </w:tcPr>
          <w:p w14:paraId="4A5D3F9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76" w:type="dxa"/>
            <w:noWrap w:val="0"/>
            <w:vAlign w:val="center"/>
          </w:tcPr>
          <w:p w14:paraId="44304A1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D427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BC976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E9A8BD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34B3401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3C7F5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2C8D889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1EEC4D6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w:t>
            </w:r>
          </w:p>
        </w:tc>
        <w:tc>
          <w:tcPr>
            <w:tcW w:w="1209" w:type="dxa"/>
            <w:noWrap w:val="0"/>
            <w:vAlign w:val="center"/>
          </w:tcPr>
          <w:p w14:paraId="6D73E9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078B70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0142DBE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215" w:type="dxa"/>
            <w:noWrap w:val="0"/>
            <w:vAlign w:val="center"/>
          </w:tcPr>
          <w:p w14:paraId="20A041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076" w:type="dxa"/>
            <w:noWrap w:val="0"/>
            <w:vAlign w:val="center"/>
          </w:tcPr>
          <w:p w14:paraId="374C9F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8F7C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1080" w:type="dxa"/>
            <w:vMerge w:val="continue"/>
            <w:noWrap w:val="0"/>
            <w:vAlign w:val="center"/>
          </w:tcPr>
          <w:p w14:paraId="559FBE3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F6595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0C9CA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ECFC89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42941D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发挥巾帼力量助力促进社会发展</w:t>
            </w:r>
          </w:p>
        </w:tc>
        <w:tc>
          <w:tcPr>
            <w:tcW w:w="1209" w:type="dxa"/>
            <w:noWrap w:val="0"/>
            <w:vAlign w:val="center"/>
          </w:tcPr>
          <w:p w14:paraId="1B74C0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41B6E9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366609B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15" w:type="dxa"/>
            <w:noWrap w:val="0"/>
            <w:vAlign w:val="center"/>
          </w:tcPr>
          <w:p w14:paraId="088EB7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76" w:type="dxa"/>
            <w:noWrap w:val="0"/>
            <w:vAlign w:val="center"/>
          </w:tcPr>
          <w:p w14:paraId="0CA88B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633D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1DCD968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4FF818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694AF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06B0A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27BA148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全力推进农村人居环境整治</w:t>
            </w:r>
          </w:p>
        </w:tc>
        <w:tc>
          <w:tcPr>
            <w:tcW w:w="1209" w:type="dxa"/>
            <w:noWrap w:val="0"/>
            <w:vAlign w:val="center"/>
          </w:tcPr>
          <w:p w14:paraId="04678A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595B9BD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6CC582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215" w:type="dxa"/>
            <w:noWrap w:val="0"/>
            <w:vAlign w:val="center"/>
          </w:tcPr>
          <w:p w14:paraId="571CB59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076" w:type="dxa"/>
            <w:noWrap w:val="0"/>
            <w:vAlign w:val="center"/>
          </w:tcPr>
          <w:p w14:paraId="09AD5FC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C8C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5687336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1B312F9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CA3CF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475AA5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助力城市建设提质</w:t>
            </w:r>
          </w:p>
        </w:tc>
        <w:tc>
          <w:tcPr>
            <w:tcW w:w="1209" w:type="dxa"/>
            <w:noWrap w:val="0"/>
            <w:vAlign w:val="center"/>
          </w:tcPr>
          <w:p w14:paraId="234B6B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56B8C3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533BAFD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15" w:type="dxa"/>
            <w:noWrap w:val="0"/>
            <w:vAlign w:val="center"/>
          </w:tcPr>
          <w:p w14:paraId="7BFC6E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76" w:type="dxa"/>
            <w:noWrap w:val="0"/>
            <w:vAlign w:val="center"/>
          </w:tcPr>
          <w:p w14:paraId="02ED309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CC9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76D81AB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76763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4563D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0272F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317E6DB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1DB451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社会公众满意度</w:t>
            </w:r>
          </w:p>
        </w:tc>
        <w:tc>
          <w:tcPr>
            <w:tcW w:w="1209" w:type="dxa"/>
            <w:noWrap w:val="0"/>
            <w:vAlign w:val="center"/>
          </w:tcPr>
          <w:p w14:paraId="4300F3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34" w:type="dxa"/>
            <w:noWrap w:val="0"/>
            <w:vAlign w:val="center"/>
          </w:tcPr>
          <w:p w14:paraId="203BEE8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828" w:type="dxa"/>
            <w:noWrap w:val="0"/>
            <w:vAlign w:val="center"/>
          </w:tcPr>
          <w:p w14:paraId="7F59B2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215" w:type="dxa"/>
            <w:noWrap w:val="0"/>
            <w:vAlign w:val="center"/>
          </w:tcPr>
          <w:p w14:paraId="1030363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76" w:type="dxa"/>
            <w:noWrap w:val="0"/>
            <w:vAlign w:val="center"/>
          </w:tcPr>
          <w:p w14:paraId="28C0EAB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2EC3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358B320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69A446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1215" w:type="dxa"/>
            <w:noWrap w:val="0"/>
            <w:vAlign w:val="center"/>
          </w:tcPr>
          <w:p w14:paraId="37617DD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99.77</w:t>
            </w:r>
          </w:p>
        </w:tc>
        <w:tc>
          <w:tcPr>
            <w:tcW w:w="1076" w:type="dxa"/>
            <w:noWrap w:val="0"/>
            <w:vAlign w:val="center"/>
          </w:tcPr>
          <w:p w14:paraId="597A41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727BF4F0">
      <w:pPr>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姚宇乐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2026.6.15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18974534943</w:t>
      </w:r>
    </w:p>
    <w:p w14:paraId="5EDD3329">
      <w:pPr>
        <w:rPr>
          <w:rFonts w:hint="eastAsia"/>
          <w:lang w:val="en-US" w:eastAsia="zh-CN"/>
        </w:rPr>
      </w:pPr>
    </w:p>
    <w:p w14:paraId="7138316C">
      <w:pPr>
        <w:pStyle w:val="2"/>
        <w:rPr>
          <w:rFonts w:hint="eastAsia"/>
          <w:lang w:val="en-US" w:eastAsia="zh-CN"/>
        </w:rPr>
      </w:pPr>
    </w:p>
    <w:p w14:paraId="0F07946D">
      <w:pPr>
        <w:pStyle w:val="2"/>
        <w:rPr>
          <w:rFonts w:hint="eastAsia"/>
          <w:lang w:val="en-US" w:eastAsia="zh-CN"/>
        </w:rPr>
      </w:pPr>
    </w:p>
    <w:p w14:paraId="7513A317">
      <w:pPr>
        <w:pStyle w:val="2"/>
        <w:rPr>
          <w:rFonts w:hint="eastAsia"/>
          <w:lang w:val="en-US" w:eastAsia="zh-CN"/>
        </w:rPr>
      </w:pPr>
    </w:p>
    <w:p w14:paraId="6C6F3804">
      <w:pPr>
        <w:pStyle w:val="2"/>
        <w:rPr>
          <w:rFonts w:hint="eastAsia"/>
          <w:lang w:val="en-US" w:eastAsia="zh-CN"/>
        </w:rPr>
      </w:pPr>
    </w:p>
    <w:p w14:paraId="2C6D97B6">
      <w:pPr>
        <w:pStyle w:val="2"/>
        <w:rPr>
          <w:rFonts w:hint="eastAsia"/>
          <w:lang w:val="en-US" w:eastAsia="zh-CN"/>
        </w:rPr>
      </w:pPr>
    </w:p>
    <w:p w14:paraId="1E140FE5">
      <w:pPr>
        <w:pStyle w:val="2"/>
        <w:rPr>
          <w:rFonts w:hint="eastAsia"/>
          <w:lang w:val="en-US" w:eastAsia="zh-CN"/>
        </w:rPr>
      </w:pPr>
    </w:p>
    <w:p w14:paraId="28245CA6">
      <w:pPr>
        <w:pStyle w:val="2"/>
        <w:rPr>
          <w:rFonts w:hint="eastAsia"/>
          <w:lang w:val="en-US" w:eastAsia="zh-CN"/>
        </w:rPr>
      </w:pPr>
    </w:p>
    <w:p w14:paraId="0AA9AFAA">
      <w:pPr>
        <w:pStyle w:val="2"/>
        <w:rPr>
          <w:rFonts w:hint="eastAsia"/>
          <w:lang w:val="en-US" w:eastAsia="zh-CN"/>
        </w:rPr>
      </w:pPr>
    </w:p>
    <w:p w14:paraId="369124F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附件3-6</w:t>
      </w:r>
    </w:p>
    <w:p w14:paraId="2DF01266">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60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3"/>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42"/>
        <w:gridCol w:w="1063"/>
        <w:gridCol w:w="1200"/>
        <w:gridCol w:w="1269"/>
        <w:gridCol w:w="1240"/>
        <w:gridCol w:w="666"/>
        <w:gridCol w:w="873"/>
        <w:gridCol w:w="1418"/>
      </w:tblGrid>
      <w:tr w14:paraId="778C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3328AF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2A6E94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6269A1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家庭教育指导服务</w:t>
            </w:r>
          </w:p>
        </w:tc>
      </w:tr>
      <w:tr w14:paraId="18FA1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019C8E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74" w:type="dxa"/>
            <w:gridSpan w:val="4"/>
            <w:noWrap w:val="0"/>
            <w:vAlign w:val="center"/>
          </w:tcPr>
          <w:p w14:paraId="7F8E87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怀化市妇女联合会</w:t>
            </w:r>
          </w:p>
        </w:tc>
        <w:tc>
          <w:tcPr>
            <w:tcW w:w="1240" w:type="dxa"/>
            <w:noWrap w:val="0"/>
            <w:vAlign w:val="center"/>
          </w:tcPr>
          <w:p w14:paraId="120232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957" w:type="dxa"/>
            <w:gridSpan w:val="3"/>
            <w:noWrap w:val="0"/>
            <w:vAlign w:val="center"/>
          </w:tcPr>
          <w:p w14:paraId="0CFEF0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怀化市妇女联合会</w:t>
            </w:r>
          </w:p>
        </w:tc>
      </w:tr>
      <w:tr w14:paraId="36039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1B8744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05" w:type="dxa"/>
            <w:gridSpan w:val="2"/>
            <w:noWrap w:val="0"/>
            <w:vAlign w:val="center"/>
          </w:tcPr>
          <w:p w14:paraId="742F902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0" w:type="dxa"/>
            <w:noWrap w:val="0"/>
            <w:vAlign w:val="center"/>
          </w:tcPr>
          <w:p w14:paraId="00EF00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4E19EE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69" w:type="dxa"/>
            <w:noWrap w:val="0"/>
            <w:vAlign w:val="center"/>
          </w:tcPr>
          <w:p w14:paraId="55546B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2B0925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40" w:type="dxa"/>
            <w:noWrap w:val="0"/>
            <w:vAlign w:val="center"/>
          </w:tcPr>
          <w:p w14:paraId="61486BC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20FC5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66" w:type="dxa"/>
            <w:noWrap w:val="0"/>
            <w:vAlign w:val="center"/>
          </w:tcPr>
          <w:p w14:paraId="7E633F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73F54A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356AE0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4578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DAFBEE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05" w:type="dxa"/>
            <w:gridSpan w:val="2"/>
            <w:noWrap w:val="0"/>
            <w:vAlign w:val="center"/>
          </w:tcPr>
          <w:p w14:paraId="5604C8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00" w:type="dxa"/>
            <w:noWrap w:val="0"/>
            <w:vAlign w:val="center"/>
          </w:tcPr>
          <w:p w14:paraId="6B4FE1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p>
        </w:tc>
        <w:tc>
          <w:tcPr>
            <w:tcW w:w="1269" w:type="dxa"/>
            <w:noWrap w:val="0"/>
            <w:vAlign w:val="center"/>
          </w:tcPr>
          <w:p w14:paraId="0FEE4BA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w:t>
            </w:r>
          </w:p>
        </w:tc>
        <w:tc>
          <w:tcPr>
            <w:tcW w:w="1240" w:type="dxa"/>
            <w:noWrap w:val="0"/>
            <w:vAlign w:val="center"/>
          </w:tcPr>
          <w:p w14:paraId="052239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w:t>
            </w:r>
          </w:p>
        </w:tc>
        <w:tc>
          <w:tcPr>
            <w:tcW w:w="666" w:type="dxa"/>
            <w:noWrap w:val="0"/>
            <w:vAlign w:val="center"/>
          </w:tcPr>
          <w:p w14:paraId="41ED9F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130963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0B13A4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2374A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E35270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05" w:type="dxa"/>
            <w:gridSpan w:val="2"/>
            <w:noWrap w:val="0"/>
            <w:vAlign w:val="center"/>
          </w:tcPr>
          <w:p w14:paraId="64D4807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00" w:type="dxa"/>
            <w:noWrap w:val="0"/>
            <w:vAlign w:val="center"/>
          </w:tcPr>
          <w:p w14:paraId="2B7D58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69" w:type="dxa"/>
            <w:noWrap w:val="0"/>
            <w:vAlign w:val="center"/>
          </w:tcPr>
          <w:p w14:paraId="518826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w:t>
            </w:r>
          </w:p>
        </w:tc>
        <w:tc>
          <w:tcPr>
            <w:tcW w:w="1240" w:type="dxa"/>
            <w:noWrap w:val="0"/>
            <w:vAlign w:val="center"/>
          </w:tcPr>
          <w:p w14:paraId="0B295E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w:t>
            </w:r>
          </w:p>
        </w:tc>
        <w:tc>
          <w:tcPr>
            <w:tcW w:w="666" w:type="dxa"/>
            <w:noWrap w:val="0"/>
            <w:vAlign w:val="center"/>
          </w:tcPr>
          <w:p w14:paraId="1BA48A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1198B6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5665FD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r>
      <w:tr w14:paraId="749A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C9B59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05" w:type="dxa"/>
            <w:gridSpan w:val="2"/>
            <w:noWrap w:val="0"/>
            <w:vAlign w:val="center"/>
          </w:tcPr>
          <w:p w14:paraId="1E84B306">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00" w:type="dxa"/>
            <w:noWrap w:val="0"/>
            <w:vAlign w:val="center"/>
          </w:tcPr>
          <w:p w14:paraId="11D171D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69" w:type="dxa"/>
            <w:noWrap w:val="0"/>
            <w:vAlign w:val="center"/>
          </w:tcPr>
          <w:p w14:paraId="7E4EF04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40" w:type="dxa"/>
            <w:noWrap w:val="0"/>
            <w:vAlign w:val="center"/>
          </w:tcPr>
          <w:p w14:paraId="6D11CF3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666" w:type="dxa"/>
            <w:noWrap w:val="0"/>
            <w:vAlign w:val="center"/>
          </w:tcPr>
          <w:p w14:paraId="484CA9A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2261DF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FF9805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46F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094BEE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05" w:type="dxa"/>
            <w:gridSpan w:val="2"/>
            <w:noWrap w:val="0"/>
            <w:vAlign w:val="center"/>
          </w:tcPr>
          <w:p w14:paraId="310F3A36">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00" w:type="dxa"/>
            <w:noWrap w:val="0"/>
            <w:vAlign w:val="center"/>
          </w:tcPr>
          <w:p w14:paraId="6384E36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69" w:type="dxa"/>
            <w:noWrap w:val="0"/>
            <w:vAlign w:val="center"/>
          </w:tcPr>
          <w:p w14:paraId="131B3CF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40" w:type="dxa"/>
            <w:noWrap w:val="0"/>
            <w:vAlign w:val="center"/>
          </w:tcPr>
          <w:p w14:paraId="638944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666" w:type="dxa"/>
            <w:noWrap w:val="0"/>
            <w:vAlign w:val="center"/>
          </w:tcPr>
          <w:p w14:paraId="4C0D29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A30751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26184C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3D8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60B3E1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74" w:type="dxa"/>
            <w:gridSpan w:val="4"/>
            <w:noWrap w:val="0"/>
            <w:vAlign w:val="center"/>
          </w:tcPr>
          <w:p w14:paraId="681025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197" w:type="dxa"/>
            <w:gridSpan w:val="4"/>
            <w:noWrap w:val="0"/>
            <w:vAlign w:val="center"/>
          </w:tcPr>
          <w:p w14:paraId="712A74AF">
            <w:pPr>
              <w:widowControl/>
              <w:jc w:val="center"/>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lang w:val="en-US" w:eastAsia="zh-CN"/>
              </w:rPr>
              <w:t>实际完成情况　</w:t>
            </w:r>
          </w:p>
        </w:tc>
      </w:tr>
      <w:tr w14:paraId="4866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Merge w:val="continue"/>
            <w:noWrap w:val="0"/>
            <w:vAlign w:val="center"/>
          </w:tcPr>
          <w:p w14:paraId="0C6FD3B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574" w:type="dxa"/>
            <w:gridSpan w:val="4"/>
            <w:noWrap w:val="0"/>
            <w:vAlign w:val="center"/>
          </w:tcPr>
          <w:p w14:paraId="398D7439">
            <w:pPr>
              <w:widowControl/>
              <w:jc w:val="center"/>
              <w:rPr>
                <w:rFonts w:hint="eastAsia" w:ascii="仿宋" w:hAnsi="仿宋" w:eastAsia="仿宋" w:cs="仿宋"/>
                <w:color w:val="000000"/>
                <w:kern w:val="0"/>
                <w:sz w:val="20"/>
                <w:szCs w:val="20"/>
              </w:rPr>
            </w:pPr>
            <w:r>
              <w:rPr>
                <w:rFonts w:hint="eastAsia" w:ascii="仿宋_GB2312" w:hAnsi="宋体" w:eastAsia="仿宋_GB2312" w:cs="宋体"/>
                <w:color w:val="000000"/>
                <w:kern w:val="0"/>
                <w:szCs w:val="21"/>
                <w:lang w:val="en-US" w:eastAsia="zh-CN"/>
              </w:rPr>
              <w:t>组织开展全市家庭教育指导服务工作。</w:t>
            </w:r>
          </w:p>
        </w:tc>
        <w:tc>
          <w:tcPr>
            <w:tcW w:w="4197" w:type="dxa"/>
            <w:gridSpan w:val="4"/>
            <w:noWrap w:val="0"/>
            <w:vAlign w:val="center"/>
          </w:tcPr>
          <w:p w14:paraId="1CF16335">
            <w:pPr>
              <w:widowControl/>
              <w:jc w:val="both"/>
              <w:rPr>
                <w:rFonts w:hint="eastAsia" w:ascii="仿宋_GB2312" w:hAnsi="宋体" w:eastAsia="仿宋_GB2312" w:cs="宋体"/>
                <w:color w:val="000000"/>
                <w:kern w:val="0"/>
                <w:szCs w:val="21"/>
                <w:lang w:val="en-US" w:eastAsia="zh-CN"/>
              </w:rPr>
            </w:pPr>
            <w:r>
              <w:rPr>
                <w:rFonts w:hint="default" w:ascii="仿宋_GB2312" w:hAnsi="宋体" w:eastAsia="仿宋_GB2312" w:cs="宋体"/>
                <w:color w:val="000000"/>
                <w:kern w:val="0"/>
                <w:szCs w:val="21"/>
                <w:lang w:val="en-US" w:eastAsia="zh-CN"/>
              </w:rPr>
              <w:t>开展项目实施的监测和督导，推动全市上下高质高效完成“向阳花”行动年度目标，提升“身边家教”服务可感度与实效性。截至12月底，线下开展活动804场，指导服务家长4.6万余人，均超额完成年度目标</w:t>
            </w:r>
            <w:r>
              <w:rPr>
                <w:rFonts w:hint="eastAsia" w:ascii="仿宋_GB2312" w:hAnsi="宋体" w:eastAsia="仿宋_GB2312" w:cs="宋体"/>
                <w:color w:val="000000"/>
                <w:kern w:val="0"/>
                <w:szCs w:val="21"/>
                <w:lang w:val="en-US" w:eastAsia="zh-CN"/>
              </w:rPr>
              <w:t>。</w:t>
            </w:r>
          </w:p>
        </w:tc>
      </w:tr>
      <w:tr w14:paraId="789A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65463D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1BF015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DBC12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4013F0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42" w:type="dxa"/>
            <w:noWrap w:val="0"/>
            <w:vAlign w:val="center"/>
          </w:tcPr>
          <w:p w14:paraId="6D054EA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63" w:type="dxa"/>
            <w:noWrap w:val="0"/>
            <w:vAlign w:val="center"/>
          </w:tcPr>
          <w:p w14:paraId="36E84B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00" w:type="dxa"/>
            <w:noWrap w:val="0"/>
            <w:vAlign w:val="center"/>
          </w:tcPr>
          <w:p w14:paraId="4A19AE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69" w:type="dxa"/>
            <w:noWrap w:val="0"/>
            <w:vAlign w:val="center"/>
          </w:tcPr>
          <w:p w14:paraId="419B44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4C38F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240" w:type="dxa"/>
            <w:noWrap w:val="0"/>
            <w:vAlign w:val="center"/>
          </w:tcPr>
          <w:p w14:paraId="118694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681B9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66" w:type="dxa"/>
            <w:noWrap w:val="0"/>
            <w:vAlign w:val="center"/>
          </w:tcPr>
          <w:p w14:paraId="7DF886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126BDA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07DF43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0D2B7E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39F8C6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7149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1C0AC23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restart"/>
            <w:noWrap w:val="0"/>
            <w:vAlign w:val="center"/>
          </w:tcPr>
          <w:p w14:paraId="7FD31F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63" w:type="dxa"/>
            <w:noWrap w:val="0"/>
            <w:vAlign w:val="center"/>
          </w:tcPr>
          <w:p w14:paraId="7C87C8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00" w:type="dxa"/>
            <w:noWrap w:val="0"/>
            <w:vAlign w:val="center"/>
          </w:tcPr>
          <w:p w14:paraId="5FA0DDA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家庭教育工作经费</w:t>
            </w:r>
          </w:p>
        </w:tc>
        <w:tc>
          <w:tcPr>
            <w:tcW w:w="1269" w:type="dxa"/>
            <w:noWrap w:val="0"/>
            <w:vAlign w:val="center"/>
          </w:tcPr>
          <w:p w14:paraId="309E88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≤1.5万元</w:t>
            </w:r>
          </w:p>
        </w:tc>
        <w:tc>
          <w:tcPr>
            <w:tcW w:w="1240" w:type="dxa"/>
            <w:noWrap w:val="0"/>
            <w:vAlign w:val="center"/>
          </w:tcPr>
          <w:p w14:paraId="021BAF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1.5万元</w:t>
            </w:r>
          </w:p>
        </w:tc>
        <w:tc>
          <w:tcPr>
            <w:tcW w:w="666" w:type="dxa"/>
            <w:noWrap w:val="0"/>
            <w:vAlign w:val="center"/>
          </w:tcPr>
          <w:p w14:paraId="4C83078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6AF4515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960DF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26D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11C1E8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continue"/>
            <w:noWrap w:val="0"/>
            <w:vAlign w:val="center"/>
          </w:tcPr>
          <w:p w14:paraId="258FCE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063" w:type="dxa"/>
            <w:noWrap w:val="0"/>
            <w:vAlign w:val="center"/>
          </w:tcPr>
          <w:p w14:paraId="17F07D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00" w:type="dxa"/>
            <w:noWrap w:val="0"/>
            <w:vAlign w:val="center"/>
          </w:tcPr>
          <w:p w14:paraId="5D86968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269" w:type="dxa"/>
            <w:noWrap w:val="0"/>
            <w:vAlign w:val="center"/>
          </w:tcPr>
          <w:p w14:paraId="11EBA7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240" w:type="dxa"/>
            <w:noWrap w:val="0"/>
            <w:vAlign w:val="center"/>
          </w:tcPr>
          <w:p w14:paraId="3B2143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66" w:type="dxa"/>
            <w:noWrap w:val="0"/>
            <w:vAlign w:val="center"/>
          </w:tcPr>
          <w:p w14:paraId="3E5C09E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73" w:type="dxa"/>
            <w:noWrap w:val="0"/>
            <w:vAlign w:val="center"/>
          </w:tcPr>
          <w:p w14:paraId="7BFF28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418" w:type="dxa"/>
            <w:noWrap w:val="0"/>
            <w:vAlign w:val="center"/>
          </w:tcPr>
          <w:p w14:paraId="6244FE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8B4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3DF1ED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continue"/>
            <w:noWrap w:val="0"/>
            <w:vAlign w:val="center"/>
          </w:tcPr>
          <w:p w14:paraId="0E2EFF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063" w:type="dxa"/>
            <w:noWrap w:val="0"/>
            <w:vAlign w:val="center"/>
          </w:tcPr>
          <w:p w14:paraId="05CC55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00" w:type="dxa"/>
            <w:noWrap w:val="0"/>
            <w:vAlign w:val="center"/>
          </w:tcPr>
          <w:p w14:paraId="28575AA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269" w:type="dxa"/>
            <w:noWrap w:val="0"/>
            <w:vAlign w:val="center"/>
          </w:tcPr>
          <w:p w14:paraId="224C15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240" w:type="dxa"/>
            <w:noWrap w:val="0"/>
            <w:vAlign w:val="center"/>
          </w:tcPr>
          <w:p w14:paraId="2BBFA86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66" w:type="dxa"/>
            <w:noWrap w:val="0"/>
            <w:vAlign w:val="center"/>
          </w:tcPr>
          <w:p w14:paraId="260D16C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73" w:type="dxa"/>
            <w:noWrap w:val="0"/>
            <w:vAlign w:val="center"/>
          </w:tcPr>
          <w:p w14:paraId="713FE89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418" w:type="dxa"/>
            <w:noWrap w:val="0"/>
            <w:vAlign w:val="center"/>
          </w:tcPr>
          <w:p w14:paraId="29DC4B3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F68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21B9FB1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restart"/>
            <w:noWrap w:val="0"/>
            <w:vAlign w:val="center"/>
          </w:tcPr>
          <w:p w14:paraId="648072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产出指标</w:t>
            </w:r>
          </w:p>
        </w:tc>
        <w:tc>
          <w:tcPr>
            <w:tcW w:w="1063" w:type="dxa"/>
            <w:noWrap w:val="0"/>
            <w:vAlign w:val="center"/>
          </w:tcPr>
          <w:p w14:paraId="0C2B8F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00" w:type="dxa"/>
            <w:noWrap w:val="0"/>
            <w:vAlign w:val="center"/>
          </w:tcPr>
          <w:p w14:paraId="3AC3F6F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线上线下指导服务家长</w:t>
            </w:r>
          </w:p>
        </w:tc>
        <w:tc>
          <w:tcPr>
            <w:tcW w:w="1269" w:type="dxa"/>
            <w:noWrap w:val="0"/>
            <w:vAlign w:val="center"/>
          </w:tcPr>
          <w:p w14:paraId="7C7CC0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≥1万人</w:t>
            </w:r>
          </w:p>
        </w:tc>
        <w:tc>
          <w:tcPr>
            <w:tcW w:w="1240" w:type="dxa"/>
            <w:noWrap w:val="0"/>
            <w:vAlign w:val="center"/>
          </w:tcPr>
          <w:p w14:paraId="5CACF4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4.6万余人</w:t>
            </w:r>
          </w:p>
        </w:tc>
        <w:tc>
          <w:tcPr>
            <w:tcW w:w="666" w:type="dxa"/>
            <w:noWrap w:val="0"/>
            <w:vAlign w:val="center"/>
          </w:tcPr>
          <w:p w14:paraId="526725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1646D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1D6198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220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080" w:type="dxa"/>
            <w:vMerge w:val="continue"/>
            <w:noWrap w:val="0"/>
            <w:vAlign w:val="center"/>
          </w:tcPr>
          <w:p w14:paraId="309972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continue"/>
            <w:noWrap w:val="0"/>
            <w:vAlign w:val="center"/>
          </w:tcPr>
          <w:p w14:paraId="2A681D2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3" w:type="dxa"/>
            <w:noWrap w:val="0"/>
            <w:vAlign w:val="center"/>
          </w:tcPr>
          <w:p w14:paraId="78B338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00" w:type="dxa"/>
            <w:noWrap w:val="0"/>
            <w:vAlign w:val="center"/>
          </w:tcPr>
          <w:p w14:paraId="35DC449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经费使用合规性</w:t>
            </w:r>
          </w:p>
        </w:tc>
        <w:tc>
          <w:tcPr>
            <w:tcW w:w="1269" w:type="dxa"/>
            <w:noWrap w:val="0"/>
            <w:vAlign w:val="center"/>
          </w:tcPr>
          <w:p w14:paraId="6DCC9F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240" w:type="dxa"/>
            <w:noWrap w:val="0"/>
            <w:vAlign w:val="center"/>
          </w:tcPr>
          <w:p w14:paraId="1E9AB0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666" w:type="dxa"/>
            <w:noWrap w:val="0"/>
            <w:vAlign w:val="center"/>
          </w:tcPr>
          <w:p w14:paraId="352E23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0773B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DB5D8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1E7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58866B4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continue"/>
            <w:noWrap w:val="0"/>
            <w:vAlign w:val="center"/>
          </w:tcPr>
          <w:p w14:paraId="4B2B4E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3" w:type="dxa"/>
            <w:noWrap w:val="0"/>
            <w:vAlign w:val="center"/>
          </w:tcPr>
          <w:p w14:paraId="3DD1A2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00" w:type="dxa"/>
            <w:noWrap w:val="0"/>
            <w:vAlign w:val="center"/>
          </w:tcPr>
          <w:p w14:paraId="7749FB1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69" w:type="dxa"/>
            <w:noWrap w:val="0"/>
            <w:vAlign w:val="center"/>
          </w:tcPr>
          <w:p w14:paraId="501EAF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240" w:type="dxa"/>
            <w:noWrap w:val="0"/>
            <w:vAlign w:val="center"/>
          </w:tcPr>
          <w:p w14:paraId="70939B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666" w:type="dxa"/>
            <w:noWrap w:val="0"/>
            <w:vAlign w:val="center"/>
          </w:tcPr>
          <w:p w14:paraId="1FD751F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7DA20C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776197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2C0C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04CCA0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restart"/>
            <w:noWrap w:val="0"/>
            <w:vAlign w:val="center"/>
          </w:tcPr>
          <w:p w14:paraId="02A150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49D7F9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3" w:type="dxa"/>
            <w:noWrap w:val="0"/>
            <w:vAlign w:val="center"/>
          </w:tcPr>
          <w:p w14:paraId="1A56E9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86C61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4EA35D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w:t>
            </w:r>
          </w:p>
        </w:tc>
        <w:tc>
          <w:tcPr>
            <w:tcW w:w="1269" w:type="dxa"/>
            <w:noWrap w:val="0"/>
            <w:vAlign w:val="center"/>
          </w:tcPr>
          <w:p w14:paraId="360A65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240" w:type="dxa"/>
            <w:noWrap w:val="0"/>
            <w:vAlign w:val="center"/>
          </w:tcPr>
          <w:p w14:paraId="3D4FB8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66" w:type="dxa"/>
            <w:noWrap w:val="0"/>
            <w:vAlign w:val="center"/>
          </w:tcPr>
          <w:p w14:paraId="793F2AF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612699C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21B0232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DF1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DAB31A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continue"/>
            <w:noWrap w:val="0"/>
            <w:vAlign w:val="center"/>
          </w:tcPr>
          <w:p w14:paraId="5E2B633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3" w:type="dxa"/>
            <w:noWrap w:val="0"/>
            <w:vAlign w:val="center"/>
          </w:tcPr>
          <w:p w14:paraId="7EDDD0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1D124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3AA7B6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强化家长家庭教育主体责任，提升家长家庭教育理念和能力，促进儿童健康成长、全面发展</w:t>
            </w:r>
          </w:p>
        </w:tc>
        <w:tc>
          <w:tcPr>
            <w:tcW w:w="1269" w:type="dxa"/>
            <w:noWrap w:val="0"/>
            <w:vAlign w:val="center"/>
          </w:tcPr>
          <w:p w14:paraId="64AE0F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240" w:type="dxa"/>
            <w:noWrap w:val="0"/>
            <w:vAlign w:val="center"/>
          </w:tcPr>
          <w:p w14:paraId="0F11D6F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66" w:type="dxa"/>
            <w:noWrap w:val="0"/>
            <w:vAlign w:val="center"/>
          </w:tcPr>
          <w:p w14:paraId="6C8D449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6157D4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043508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99E5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1080" w:type="dxa"/>
            <w:vMerge w:val="continue"/>
            <w:noWrap w:val="0"/>
            <w:vAlign w:val="center"/>
          </w:tcPr>
          <w:p w14:paraId="0962EE0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vMerge w:val="continue"/>
            <w:noWrap w:val="0"/>
            <w:vAlign w:val="center"/>
          </w:tcPr>
          <w:p w14:paraId="1013661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3" w:type="dxa"/>
            <w:noWrap w:val="0"/>
            <w:vAlign w:val="center"/>
          </w:tcPr>
          <w:p w14:paraId="7C5D6B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B1D54A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65EAE8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生态效益情况</w:t>
            </w:r>
          </w:p>
        </w:tc>
        <w:tc>
          <w:tcPr>
            <w:tcW w:w="1269" w:type="dxa"/>
            <w:noWrap w:val="0"/>
            <w:vAlign w:val="center"/>
          </w:tcPr>
          <w:p w14:paraId="54B659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240" w:type="dxa"/>
            <w:noWrap w:val="0"/>
            <w:vAlign w:val="center"/>
          </w:tcPr>
          <w:p w14:paraId="05142E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66" w:type="dxa"/>
            <w:noWrap w:val="0"/>
            <w:vAlign w:val="center"/>
          </w:tcPr>
          <w:p w14:paraId="64B40F4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0DF29D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4AF6DD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18C7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1CB795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42" w:type="dxa"/>
            <w:vMerge w:val="continue"/>
            <w:noWrap w:val="0"/>
            <w:vAlign w:val="center"/>
          </w:tcPr>
          <w:p w14:paraId="1E6B62C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3" w:type="dxa"/>
            <w:noWrap w:val="0"/>
            <w:vAlign w:val="center"/>
          </w:tcPr>
          <w:p w14:paraId="523BBC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00" w:type="dxa"/>
            <w:noWrap w:val="0"/>
            <w:vAlign w:val="center"/>
          </w:tcPr>
          <w:p w14:paraId="7AB0E8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服务家庭建设</w:t>
            </w:r>
          </w:p>
        </w:tc>
        <w:tc>
          <w:tcPr>
            <w:tcW w:w="1269" w:type="dxa"/>
            <w:noWrap w:val="0"/>
            <w:vAlign w:val="center"/>
          </w:tcPr>
          <w:p w14:paraId="6125F0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240" w:type="dxa"/>
            <w:noWrap w:val="0"/>
            <w:vAlign w:val="center"/>
          </w:tcPr>
          <w:p w14:paraId="03CFF0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666" w:type="dxa"/>
            <w:noWrap w:val="0"/>
            <w:vAlign w:val="center"/>
          </w:tcPr>
          <w:p w14:paraId="4D1A94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6ED8E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0AB935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87E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18A7540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42" w:type="dxa"/>
            <w:noWrap w:val="0"/>
            <w:vAlign w:val="center"/>
          </w:tcPr>
          <w:p w14:paraId="06A922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2BD96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15A7C9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3" w:type="dxa"/>
            <w:noWrap w:val="0"/>
            <w:vAlign w:val="center"/>
          </w:tcPr>
          <w:p w14:paraId="29C598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00" w:type="dxa"/>
            <w:noWrap w:val="0"/>
            <w:vAlign w:val="center"/>
          </w:tcPr>
          <w:p w14:paraId="50C47E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服务对象满意度</w:t>
            </w:r>
          </w:p>
        </w:tc>
        <w:tc>
          <w:tcPr>
            <w:tcW w:w="1269" w:type="dxa"/>
            <w:noWrap w:val="0"/>
            <w:vAlign w:val="center"/>
          </w:tcPr>
          <w:p w14:paraId="524117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240" w:type="dxa"/>
            <w:noWrap w:val="0"/>
            <w:vAlign w:val="center"/>
          </w:tcPr>
          <w:p w14:paraId="594A71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666" w:type="dxa"/>
            <w:noWrap w:val="0"/>
            <w:vAlign w:val="center"/>
          </w:tcPr>
          <w:p w14:paraId="4FC18E4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228E4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113B031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FC30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94" w:type="dxa"/>
            <w:gridSpan w:val="6"/>
            <w:noWrap w:val="0"/>
            <w:vAlign w:val="center"/>
          </w:tcPr>
          <w:p w14:paraId="319C4B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66" w:type="dxa"/>
            <w:noWrap w:val="0"/>
            <w:vAlign w:val="center"/>
          </w:tcPr>
          <w:p w14:paraId="1AAB7D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0F2966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7383940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FC1288B">
      <w:pPr>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姚宇乐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2026.6.15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18974534943</w:t>
      </w:r>
    </w:p>
    <w:p w14:paraId="1316A1A0">
      <w:pPr>
        <w:pStyle w:val="2"/>
        <w:rPr>
          <w:rFonts w:hint="eastAsia"/>
          <w:lang w:val="en-US" w:eastAsia="zh-CN"/>
        </w:rPr>
      </w:pPr>
    </w:p>
    <w:p w14:paraId="0C0C4951">
      <w:pPr>
        <w:pStyle w:val="2"/>
        <w:rPr>
          <w:rFonts w:hint="eastAsia"/>
          <w:lang w:val="en-US" w:eastAsia="zh-CN"/>
        </w:rPr>
      </w:pPr>
    </w:p>
    <w:p w14:paraId="2B449987">
      <w:pPr>
        <w:pStyle w:val="2"/>
        <w:rPr>
          <w:rFonts w:hint="eastAsia"/>
          <w:lang w:val="en-US" w:eastAsia="zh-CN"/>
        </w:rPr>
      </w:pPr>
    </w:p>
    <w:p w14:paraId="110DFF8F">
      <w:pPr>
        <w:pStyle w:val="2"/>
        <w:rPr>
          <w:rFonts w:hint="eastAsia"/>
          <w:lang w:val="en-US" w:eastAsia="zh-CN"/>
        </w:rPr>
      </w:pPr>
    </w:p>
    <w:p w14:paraId="42473C77">
      <w:pPr>
        <w:pStyle w:val="2"/>
        <w:rPr>
          <w:rFonts w:hint="eastAsia"/>
          <w:lang w:val="en-US" w:eastAsia="zh-CN"/>
        </w:rPr>
      </w:pPr>
    </w:p>
    <w:p w14:paraId="7FAF6A1F">
      <w:pPr>
        <w:pStyle w:val="2"/>
        <w:rPr>
          <w:rFonts w:hint="eastAsia"/>
          <w:lang w:val="en-US" w:eastAsia="zh-CN"/>
        </w:rPr>
      </w:pPr>
    </w:p>
    <w:p w14:paraId="3E62B765">
      <w:pPr>
        <w:pStyle w:val="2"/>
        <w:rPr>
          <w:rFonts w:hint="eastAsia"/>
          <w:lang w:val="en-US" w:eastAsia="zh-CN"/>
        </w:rPr>
      </w:pPr>
    </w:p>
    <w:p w14:paraId="716E774F">
      <w:pPr>
        <w:pStyle w:val="2"/>
        <w:rPr>
          <w:rFonts w:hint="eastAsia"/>
          <w:lang w:val="en-US" w:eastAsia="zh-CN"/>
        </w:rPr>
      </w:pPr>
    </w:p>
    <w:p w14:paraId="5C03370B">
      <w:pPr>
        <w:pStyle w:val="2"/>
        <w:rPr>
          <w:rFonts w:hint="eastAsia"/>
          <w:lang w:val="en-US" w:eastAsia="zh-CN"/>
        </w:rPr>
      </w:pPr>
    </w:p>
    <w:p w14:paraId="12564B08">
      <w:pPr>
        <w:pStyle w:val="2"/>
        <w:rPr>
          <w:rFonts w:hint="eastAsia"/>
          <w:lang w:val="en-US" w:eastAsia="zh-CN"/>
        </w:rPr>
      </w:pPr>
    </w:p>
    <w:p w14:paraId="124D1FE1">
      <w:pPr>
        <w:pStyle w:val="2"/>
        <w:rPr>
          <w:rFonts w:hint="eastAsia"/>
          <w:lang w:val="en-US" w:eastAsia="zh-CN"/>
        </w:rPr>
      </w:pPr>
    </w:p>
    <w:p w14:paraId="4966290D">
      <w:pPr>
        <w:pStyle w:val="16"/>
        <w:pageBreakBefore w:val="0"/>
        <w:kinsoku/>
        <w:wordWrap/>
        <w:overflowPunct/>
        <w:topLinePunct w:val="0"/>
        <w:autoSpaceDE/>
        <w:autoSpaceDN/>
        <w:bidi w:val="0"/>
        <w:adjustRightInd/>
        <w:spacing w:line="600" w:lineRule="exact"/>
        <w:rPr>
          <w:rFonts w:hint="default" w:ascii="Times New Roman Regular" w:hAnsi="Times New Roman Regular" w:eastAsia="仿宋_GB2312" w:cs="Times New Roman Regular"/>
          <w:color w:val="auto"/>
          <w:sz w:val="32"/>
          <w:szCs w:val="32"/>
          <w:highlight w:val="none"/>
          <w:lang w:val="en-US" w:eastAsia="zh-CN"/>
        </w:rPr>
      </w:pPr>
    </w:p>
    <w:p w14:paraId="35D9C20E">
      <w:pPr>
        <w:pStyle w:val="16"/>
        <w:pageBreakBefore w:val="0"/>
        <w:kinsoku/>
        <w:wordWrap/>
        <w:overflowPunct/>
        <w:topLinePunct w:val="0"/>
        <w:autoSpaceDE/>
        <w:autoSpaceDN/>
        <w:bidi w:val="0"/>
        <w:adjustRightInd/>
        <w:spacing w:line="600" w:lineRule="exact"/>
        <w:rPr>
          <w:rFonts w:hint="default" w:ascii="Times New Roman Regular" w:hAnsi="Times New Roman Regular" w:eastAsia="仿宋_GB2312" w:cs="Times New Roman Regular"/>
          <w:color w:val="auto"/>
          <w:sz w:val="32"/>
          <w:szCs w:val="32"/>
          <w:highlight w:val="none"/>
          <w:lang w:val="en-US" w:eastAsia="zh-CN"/>
        </w:rPr>
      </w:pPr>
    </w:p>
    <w:p w14:paraId="3FF6227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default" w:ascii="Times New Roman Regular" w:hAnsi="Times New Roman Regular" w:eastAsia="仿宋_GB2312" w:cs="Times New Roman Regular"/>
          <w:color w:val="auto"/>
          <w:sz w:val="32"/>
          <w:szCs w:val="32"/>
          <w:highlight w:val="none"/>
          <w:lang w:val="en-US" w:eastAsia="zh-CN"/>
        </w:rPr>
      </w:pPr>
      <w:bookmarkStart w:id="0" w:name="_GoBack"/>
      <w:bookmarkEnd w:id="0"/>
    </w:p>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embedRegular r:id="rId1" w:fontKey="{3AB402B0-B3FF-4F74-822B-E153BF88A3FD}"/>
  </w:font>
  <w:font w:name="Arial Unicode MS">
    <w:altName w:val="宋体"/>
    <w:panose1 w:val="020B0604020202020204"/>
    <w:charset w:val="86"/>
    <w:family w:val="auto"/>
    <w:pitch w:val="default"/>
    <w:sig w:usb0="00000000" w:usb1="00000000" w:usb2="0000003F" w:usb3="00000000" w:csb0="603F01FF" w:csb1="FFFF0000"/>
  </w:font>
  <w:font w:name="方正小标宋_GBK">
    <w:altName w:val="微软雅黑"/>
    <w:panose1 w:val="03000509000000000000"/>
    <w:charset w:val="86"/>
    <w:family w:val="auto"/>
    <w:pitch w:val="default"/>
    <w:sig w:usb0="00000000" w:usb1="00000000" w:usb2="00000000" w:usb3="00000000" w:csb0="00040000" w:csb1="00000000"/>
    <w:embedRegular r:id="rId2" w:fontKey="{EBE52542-34BB-430F-9109-79CBBE27FC04}"/>
  </w:font>
  <w:font w:name="方正黑体_GBK">
    <w:altName w:val="微软雅黑"/>
    <w:panose1 w:val="03000509000000000000"/>
    <w:charset w:val="86"/>
    <w:family w:val="auto"/>
    <w:pitch w:val="default"/>
    <w:sig w:usb0="00000000" w:usb1="00000000" w:usb2="00000000" w:usb3="00000000" w:csb0="00040000" w:csb1="00000000"/>
    <w:embedRegular r:id="rId3" w:fontKey="{48FA72C0-C651-412D-8D42-CDA1528C8F3A}"/>
  </w:font>
  <w:font w:name="Times New Roman Regular">
    <w:altName w:val="Times New Roman"/>
    <w:panose1 w:val="02020603050405020304"/>
    <w:charset w:val="00"/>
    <w:family w:val="auto"/>
    <w:pitch w:val="default"/>
    <w:sig w:usb0="00000000" w:usb1="00000000" w:usb2="00000009" w:usb3="00000000" w:csb0="400001FF" w:csb1="FFFF0000"/>
    <w:embedRegular r:id="rId4" w:fontKey="{AEE151BB-1917-4392-A574-EEB260AEC41C}"/>
  </w:font>
  <w:font w:name="仿宋_GB2312">
    <w:altName w:val="仿宋"/>
    <w:panose1 w:val="02010609030101010101"/>
    <w:charset w:val="86"/>
    <w:family w:val="auto"/>
    <w:pitch w:val="default"/>
    <w:sig w:usb0="00000000" w:usb1="00000000" w:usb2="00000000" w:usb3="00000000" w:csb0="00040000" w:csb1="00000000"/>
    <w:embedRegular r:id="rId5" w:fontKey="{F6DF1163-633F-46D4-B030-AD129AB8122D}"/>
  </w:font>
  <w:font w:name="仿宋">
    <w:panose1 w:val="02010609060101010101"/>
    <w:charset w:val="86"/>
    <w:family w:val="auto"/>
    <w:pitch w:val="default"/>
    <w:sig w:usb0="800002BF" w:usb1="38CF7CFA" w:usb2="00000016" w:usb3="00000000" w:csb0="00040001" w:csb1="00000000"/>
    <w:embedRegular r:id="rId6" w:fontKey="{B9F421B1-AFEB-4B05-BA93-606A805D2E45}"/>
  </w:font>
  <w:font w:name="方正仿宋_GB2312">
    <w:altName w:val="仿宋"/>
    <w:panose1 w:val="02000000000000000000"/>
    <w:charset w:val="86"/>
    <w:family w:val="auto"/>
    <w:pitch w:val="default"/>
    <w:sig w:usb0="00000000" w:usb1="00000000" w:usb2="00000012" w:usb3="00000000" w:csb0="00040001" w:csb1="00000000"/>
    <w:embedRegular r:id="rId7" w:fontKey="{E93EC23A-91AB-4B41-9313-4568A123EC49}"/>
  </w:font>
  <w:font w:name="微软雅黑">
    <w:panose1 w:val="020B0503020204020204"/>
    <w:charset w:val="86"/>
    <w:family w:val="auto"/>
    <w:pitch w:val="default"/>
    <w:sig w:usb0="80000287" w:usb1="2ACF3C50" w:usb2="00000016" w:usb3="00000000" w:csb0="0004001F" w:csb1="00000000"/>
  </w:font>
  <w:font w:name="KSOFE8852770">
    <w:panose1 w:val="02010609060101010101"/>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 w:name="KSOFEE37DCD9">
    <w:panose1 w:val="020B07030202040202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6E5DA">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55882F">
                          <w:pPr>
                            <w:pStyle w:val="6"/>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055882F">
                    <w:pPr>
                      <w:pStyle w:val="6"/>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F29AC7"/>
    <w:multiLevelType w:val="singleLevel"/>
    <w:tmpl w:val="99F29AC7"/>
    <w:lvl w:ilvl="0" w:tentative="0">
      <w:start w:val="2"/>
      <w:numFmt w:val="chineseCounting"/>
      <w:suff w:val="nothing"/>
      <w:lvlText w:val="（%1）"/>
      <w:lvlJc w:val="left"/>
      <w:rPr>
        <w:rFonts w:hint="eastAsia"/>
      </w:rPr>
    </w:lvl>
  </w:abstractNum>
  <w:abstractNum w:abstractNumId="1">
    <w:nsid w:val="AD517BDA"/>
    <w:multiLevelType w:val="singleLevel"/>
    <w:tmpl w:val="AD517BDA"/>
    <w:lvl w:ilvl="0" w:tentative="0">
      <w:start w:val="2"/>
      <w:numFmt w:val="chineseCounting"/>
      <w:suff w:val="nothing"/>
      <w:lvlText w:val="（%1）"/>
      <w:lvlJc w:val="left"/>
      <w:rPr>
        <w:rFonts w:hint="eastAsia"/>
      </w:rPr>
    </w:lvl>
  </w:abstractNum>
  <w:abstractNum w:abstractNumId="2">
    <w:nsid w:val="D07F49E5"/>
    <w:multiLevelType w:val="singleLevel"/>
    <w:tmpl w:val="D07F49E5"/>
    <w:lvl w:ilvl="0" w:tentative="0">
      <w:start w:val="10"/>
      <w:numFmt w:val="chineseCounting"/>
      <w:suff w:val="nothing"/>
      <w:lvlText w:val="%1、"/>
      <w:lvlJc w:val="left"/>
      <w:rPr>
        <w:rFonts w:hint="eastAsia"/>
      </w:rPr>
    </w:lvl>
  </w:abstractNum>
  <w:abstractNum w:abstractNumId="3">
    <w:nsid w:val="0A367520"/>
    <w:multiLevelType w:val="singleLevel"/>
    <w:tmpl w:val="0A367520"/>
    <w:lvl w:ilvl="0" w:tentative="0">
      <w:start w:val="5"/>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jYmJkZTgyZjQzZTk3ZTUzMWNlNWIzZDJmYjY5OGMifQ=="/>
    <w:docVar w:name="KSO_WPS_MARK_KEY" w:val="9920a277-c0c3-43b4-93d3-1636fe398e0b"/>
  </w:docVars>
  <w:rsids>
    <w:rsidRoot w:val="753C4E9B"/>
    <w:rsid w:val="001C66E0"/>
    <w:rsid w:val="00425A1B"/>
    <w:rsid w:val="00724552"/>
    <w:rsid w:val="009049D8"/>
    <w:rsid w:val="00AE30B0"/>
    <w:rsid w:val="00BC757B"/>
    <w:rsid w:val="00D24FF0"/>
    <w:rsid w:val="011C626C"/>
    <w:rsid w:val="012B4701"/>
    <w:rsid w:val="01453A14"/>
    <w:rsid w:val="0147778C"/>
    <w:rsid w:val="014C4DA3"/>
    <w:rsid w:val="016519C1"/>
    <w:rsid w:val="018F4C90"/>
    <w:rsid w:val="01B91D0C"/>
    <w:rsid w:val="01C506B1"/>
    <w:rsid w:val="01CA63A7"/>
    <w:rsid w:val="01EC0334"/>
    <w:rsid w:val="01F62F61"/>
    <w:rsid w:val="0227136C"/>
    <w:rsid w:val="022B2C0A"/>
    <w:rsid w:val="023F0464"/>
    <w:rsid w:val="02443CCC"/>
    <w:rsid w:val="02502671"/>
    <w:rsid w:val="02555ED9"/>
    <w:rsid w:val="02624152"/>
    <w:rsid w:val="028E4F47"/>
    <w:rsid w:val="029A1B3E"/>
    <w:rsid w:val="02EE3C38"/>
    <w:rsid w:val="02F37843"/>
    <w:rsid w:val="0305345B"/>
    <w:rsid w:val="030E7E36"/>
    <w:rsid w:val="03123DCA"/>
    <w:rsid w:val="0317318F"/>
    <w:rsid w:val="0328539C"/>
    <w:rsid w:val="032A4C70"/>
    <w:rsid w:val="0341645D"/>
    <w:rsid w:val="03453536"/>
    <w:rsid w:val="034F0B7A"/>
    <w:rsid w:val="0361440A"/>
    <w:rsid w:val="037869B7"/>
    <w:rsid w:val="037C563F"/>
    <w:rsid w:val="03AA4003"/>
    <w:rsid w:val="03DE5A5A"/>
    <w:rsid w:val="03E07A24"/>
    <w:rsid w:val="03E56DE9"/>
    <w:rsid w:val="03F86B1C"/>
    <w:rsid w:val="03FB485E"/>
    <w:rsid w:val="03FF60FC"/>
    <w:rsid w:val="04041965"/>
    <w:rsid w:val="0442423B"/>
    <w:rsid w:val="046917C8"/>
    <w:rsid w:val="04874344"/>
    <w:rsid w:val="049F343C"/>
    <w:rsid w:val="04A0646D"/>
    <w:rsid w:val="04B36EE7"/>
    <w:rsid w:val="04BA64C7"/>
    <w:rsid w:val="04CD61FB"/>
    <w:rsid w:val="04D035F5"/>
    <w:rsid w:val="04D70E27"/>
    <w:rsid w:val="04DC643E"/>
    <w:rsid w:val="04F54577"/>
    <w:rsid w:val="05047743"/>
    <w:rsid w:val="0526590B"/>
    <w:rsid w:val="05340028"/>
    <w:rsid w:val="0534627A"/>
    <w:rsid w:val="053C0C8A"/>
    <w:rsid w:val="054F6C10"/>
    <w:rsid w:val="055406CA"/>
    <w:rsid w:val="056A3A4A"/>
    <w:rsid w:val="0575419C"/>
    <w:rsid w:val="05B41169"/>
    <w:rsid w:val="05B66C8F"/>
    <w:rsid w:val="05BE3D95"/>
    <w:rsid w:val="05D47115"/>
    <w:rsid w:val="05D9297D"/>
    <w:rsid w:val="05DB04A3"/>
    <w:rsid w:val="05E05ABA"/>
    <w:rsid w:val="05E95AA6"/>
    <w:rsid w:val="060043AE"/>
    <w:rsid w:val="06071298"/>
    <w:rsid w:val="0639166E"/>
    <w:rsid w:val="064C13A1"/>
    <w:rsid w:val="06514C09"/>
    <w:rsid w:val="065F10D4"/>
    <w:rsid w:val="06695AAF"/>
    <w:rsid w:val="06840B3B"/>
    <w:rsid w:val="06896151"/>
    <w:rsid w:val="06897EFF"/>
    <w:rsid w:val="068C3E93"/>
    <w:rsid w:val="069F3BC7"/>
    <w:rsid w:val="06B37672"/>
    <w:rsid w:val="06DC0977"/>
    <w:rsid w:val="06FE6B3F"/>
    <w:rsid w:val="070954E4"/>
    <w:rsid w:val="071E2D3E"/>
    <w:rsid w:val="073D0CEA"/>
    <w:rsid w:val="076170CE"/>
    <w:rsid w:val="076F3599"/>
    <w:rsid w:val="077E37DC"/>
    <w:rsid w:val="079C0106"/>
    <w:rsid w:val="07A80859"/>
    <w:rsid w:val="07AD2313"/>
    <w:rsid w:val="07D16002"/>
    <w:rsid w:val="07E775D3"/>
    <w:rsid w:val="07F95559"/>
    <w:rsid w:val="07FB6BDB"/>
    <w:rsid w:val="07FE2B6F"/>
    <w:rsid w:val="080261BB"/>
    <w:rsid w:val="0808579C"/>
    <w:rsid w:val="081D2FF5"/>
    <w:rsid w:val="083D5445"/>
    <w:rsid w:val="08607386"/>
    <w:rsid w:val="08674270"/>
    <w:rsid w:val="086C1887"/>
    <w:rsid w:val="08850B9A"/>
    <w:rsid w:val="089D5EE4"/>
    <w:rsid w:val="08C16076"/>
    <w:rsid w:val="09475E50"/>
    <w:rsid w:val="0958005D"/>
    <w:rsid w:val="095C7B4D"/>
    <w:rsid w:val="09970B85"/>
    <w:rsid w:val="09A3752A"/>
    <w:rsid w:val="09A514F4"/>
    <w:rsid w:val="09A60DC8"/>
    <w:rsid w:val="09AD03A9"/>
    <w:rsid w:val="09E10052"/>
    <w:rsid w:val="09F63AFE"/>
    <w:rsid w:val="0A0D52EB"/>
    <w:rsid w:val="0A0D7099"/>
    <w:rsid w:val="0A116B8A"/>
    <w:rsid w:val="0A344626"/>
    <w:rsid w:val="0A485F84"/>
    <w:rsid w:val="0A6F38B0"/>
    <w:rsid w:val="0A9B28F7"/>
    <w:rsid w:val="0AC05EBA"/>
    <w:rsid w:val="0AC534D0"/>
    <w:rsid w:val="0AC736EC"/>
    <w:rsid w:val="0AEC3153"/>
    <w:rsid w:val="0AF344E1"/>
    <w:rsid w:val="0B093D05"/>
    <w:rsid w:val="0B114967"/>
    <w:rsid w:val="0B2C1FBD"/>
    <w:rsid w:val="0B3222C4"/>
    <w:rsid w:val="0B4E7969"/>
    <w:rsid w:val="0B534F80"/>
    <w:rsid w:val="0B577022"/>
    <w:rsid w:val="0B6158EF"/>
    <w:rsid w:val="0B662F05"/>
    <w:rsid w:val="0B6E1DBA"/>
    <w:rsid w:val="0B723658"/>
    <w:rsid w:val="0B7D1FFD"/>
    <w:rsid w:val="0B8E420A"/>
    <w:rsid w:val="0BA80E28"/>
    <w:rsid w:val="0BC814CA"/>
    <w:rsid w:val="0C061FF2"/>
    <w:rsid w:val="0C104C1F"/>
    <w:rsid w:val="0C122745"/>
    <w:rsid w:val="0C180A78"/>
    <w:rsid w:val="0C346B5F"/>
    <w:rsid w:val="0C3703FE"/>
    <w:rsid w:val="0C430B50"/>
    <w:rsid w:val="0C550884"/>
    <w:rsid w:val="0C7E427E"/>
    <w:rsid w:val="0C8C0749"/>
    <w:rsid w:val="0CB33F28"/>
    <w:rsid w:val="0CB657C6"/>
    <w:rsid w:val="0CBB4B8B"/>
    <w:rsid w:val="0CFA1B57"/>
    <w:rsid w:val="0D077DD0"/>
    <w:rsid w:val="0D276746"/>
    <w:rsid w:val="0D295F98"/>
    <w:rsid w:val="0D464D9C"/>
    <w:rsid w:val="0D5D3E94"/>
    <w:rsid w:val="0D705975"/>
    <w:rsid w:val="0D7511DD"/>
    <w:rsid w:val="0D815DD4"/>
    <w:rsid w:val="0D821B4C"/>
    <w:rsid w:val="0D904269"/>
    <w:rsid w:val="0D906017"/>
    <w:rsid w:val="0D935B07"/>
    <w:rsid w:val="0DBA7538"/>
    <w:rsid w:val="0DD51C7C"/>
    <w:rsid w:val="0DD52794"/>
    <w:rsid w:val="0DDE3227"/>
    <w:rsid w:val="0DE16873"/>
    <w:rsid w:val="0DEA1BCB"/>
    <w:rsid w:val="0E250E55"/>
    <w:rsid w:val="0E437FAC"/>
    <w:rsid w:val="0E6A6868"/>
    <w:rsid w:val="0E8A2A67"/>
    <w:rsid w:val="0E956870"/>
    <w:rsid w:val="0EB126E9"/>
    <w:rsid w:val="0EC35F79"/>
    <w:rsid w:val="0EC57F43"/>
    <w:rsid w:val="0ECF0DC1"/>
    <w:rsid w:val="0ED40186"/>
    <w:rsid w:val="0EED1247"/>
    <w:rsid w:val="0EF820C6"/>
    <w:rsid w:val="0F182768"/>
    <w:rsid w:val="0F2C1D70"/>
    <w:rsid w:val="0F423341"/>
    <w:rsid w:val="0F557518"/>
    <w:rsid w:val="0F73799F"/>
    <w:rsid w:val="0F7756E1"/>
    <w:rsid w:val="0F84395A"/>
    <w:rsid w:val="0FA43FFC"/>
    <w:rsid w:val="0FA55DA1"/>
    <w:rsid w:val="0FE16FFE"/>
    <w:rsid w:val="0FF52AA9"/>
    <w:rsid w:val="0FFF06AF"/>
    <w:rsid w:val="100920B1"/>
    <w:rsid w:val="1010343F"/>
    <w:rsid w:val="10190546"/>
    <w:rsid w:val="1032785A"/>
    <w:rsid w:val="10345380"/>
    <w:rsid w:val="10401F77"/>
    <w:rsid w:val="104E5928"/>
    <w:rsid w:val="104E5D16"/>
    <w:rsid w:val="10505F32"/>
    <w:rsid w:val="106612B1"/>
    <w:rsid w:val="107B45B1"/>
    <w:rsid w:val="107B4D5D"/>
    <w:rsid w:val="10881228"/>
    <w:rsid w:val="108F0808"/>
    <w:rsid w:val="10AB4F16"/>
    <w:rsid w:val="10B154F6"/>
    <w:rsid w:val="10B63FE7"/>
    <w:rsid w:val="10C06C14"/>
    <w:rsid w:val="10C666A5"/>
    <w:rsid w:val="10FB6ED7"/>
    <w:rsid w:val="110E5BD1"/>
    <w:rsid w:val="11162CD7"/>
    <w:rsid w:val="111D7BC2"/>
    <w:rsid w:val="117143B2"/>
    <w:rsid w:val="11845E93"/>
    <w:rsid w:val="11BC3D26"/>
    <w:rsid w:val="11CC3396"/>
    <w:rsid w:val="11F528ED"/>
    <w:rsid w:val="11F56D91"/>
    <w:rsid w:val="12011292"/>
    <w:rsid w:val="120174E4"/>
    <w:rsid w:val="12064AFA"/>
    <w:rsid w:val="1223366A"/>
    <w:rsid w:val="123258EF"/>
    <w:rsid w:val="12331667"/>
    <w:rsid w:val="125910CE"/>
    <w:rsid w:val="12631F4C"/>
    <w:rsid w:val="130152C1"/>
    <w:rsid w:val="13370CE3"/>
    <w:rsid w:val="13385187"/>
    <w:rsid w:val="1384217A"/>
    <w:rsid w:val="13A91BE1"/>
    <w:rsid w:val="13B642FE"/>
    <w:rsid w:val="13DD5D2E"/>
    <w:rsid w:val="13ED25C0"/>
    <w:rsid w:val="13FF3EF7"/>
    <w:rsid w:val="14074B59"/>
    <w:rsid w:val="143877FD"/>
    <w:rsid w:val="147F0B94"/>
    <w:rsid w:val="148D32B1"/>
    <w:rsid w:val="14991C55"/>
    <w:rsid w:val="149E54BE"/>
    <w:rsid w:val="14A64372"/>
    <w:rsid w:val="14AA3E63"/>
    <w:rsid w:val="14B922F8"/>
    <w:rsid w:val="14BB17A1"/>
    <w:rsid w:val="14D64C58"/>
    <w:rsid w:val="14E76E65"/>
    <w:rsid w:val="15121A08"/>
    <w:rsid w:val="1548367B"/>
    <w:rsid w:val="156009C5"/>
    <w:rsid w:val="15A765F4"/>
    <w:rsid w:val="15B50D11"/>
    <w:rsid w:val="15D942D4"/>
    <w:rsid w:val="15DB004C"/>
    <w:rsid w:val="15F1786F"/>
    <w:rsid w:val="15F31839"/>
    <w:rsid w:val="15F630D7"/>
    <w:rsid w:val="15FA4976"/>
    <w:rsid w:val="160B0931"/>
    <w:rsid w:val="160C28FB"/>
    <w:rsid w:val="164E081E"/>
    <w:rsid w:val="16774FC1"/>
    <w:rsid w:val="168D57EA"/>
    <w:rsid w:val="16BA2357"/>
    <w:rsid w:val="16BE3BF5"/>
    <w:rsid w:val="16BE59A3"/>
    <w:rsid w:val="16CB4564"/>
    <w:rsid w:val="16F07B27"/>
    <w:rsid w:val="170F26A3"/>
    <w:rsid w:val="175E7186"/>
    <w:rsid w:val="17681DB3"/>
    <w:rsid w:val="176C18A3"/>
    <w:rsid w:val="17795D6E"/>
    <w:rsid w:val="17854713"/>
    <w:rsid w:val="1791130A"/>
    <w:rsid w:val="179606CE"/>
    <w:rsid w:val="17C4348D"/>
    <w:rsid w:val="17CC2342"/>
    <w:rsid w:val="17FCFFF6"/>
    <w:rsid w:val="18001FEB"/>
    <w:rsid w:val="180C6BE2"/>
    <w:rsid w:val="18291542"/>
    <w:rsid w:val="1833416F"/>
    <w:rsid w:val="1853036D"/>
    <w:rsid w:val="188B328E"/>
    <w:rsid w:val="189D5A8C"/>
    <w:rsid w:val="18A955E9"/>
    <w:rsid w:val="18AB01A9"/>
    <w:rsid w:val="18AE7C99"/>
    <w:rsid w:val="18C1177B"/>
    <w:rsid w:val="18C748B7"/>
    <w:rsid w:val="18F51424"/>
    <w:rsid w:val="191373BD"/>
    <w:rsid w:val="19157D18"/>
    <w:rsid w:val="19257F5C"/>
    <w:rsid w:val="195425EF"/>
    <w:rsid w:val="19616ABA"/>
    <w:rsid w:val="196547FC"/>
    <w:rsid w:val="198F7ACB"/>
    <w:rsid w:val="199E1ABC"/>
    <w:rsid w:val="19B72B7E"/>
    <w:rsid w:val="19D11E91"/>
    <w:rsid w:val="19E805B2"/>
    <w:rsid w:val="19EC0A79"/>
    <w:rsid w:val="19F4792E"/>
    <w:rsid w:val="1A0169A1"/>
    <w:rsid w:val="1A045DC3"/>
    <w:rsid w:val="1A073B05"/>
    <w:rsid w:val="1A0F6516"/>
    <w:rsid w:val="1A1D50D7"/>
    <w:rsid w:val="1A2975D8"/>
    <w:rsid w:val="1A5B5BFF"/>
    <w:rsid w:val="1A7171D0"/>
    <w:rsid w:val="1A91517D"/>
    <w:rsid w:val="1AC6751C"/>
    <w:rsid w:val="1AE31E7C"/>
    <w:rsid w:val="1AEB2ADF"/>
    <w:rsid w:val="1AF8344E"/>
    <w:rsid w:val="1B0E4247"/>
    <w:rsid w:val="1B1E2EB4"/>
    <w:rsid w:val="1B1E5757"/>
    <w:rsid w:val="1B3C158C"/>
    <w:rsid w:val="1B4A3CA9"/>
    <w:rsid w:val="1B4E306E"/>
    <w:rsid w:val="1B590390"/>
    <w:rsid w:val="1B617245"/>
    <w:rsid w:val="1B7B0307"/>
    <w:rsid w:val="1B9B2757"/>
    <w:rsid w:val="1BA23AE5"/>
    <w:rsid w:val="1BAF7FB0"/>
    <w:rsid w:val="1BB455C7"/>
    <w:rsid w:val="1BE0460E"/>
    <w:rsid w:val="1BF73705"/>
    <w:rsid w:val="1BF754B3"/>
    <w:rsid w:val="1BFB31F6"/>
    <w:rsid w:val="1C2A5889"/>
    <w:rsid w:val="1C2F2E9F"/>
    <w:rsid w:val="1C6A2129"/>
    <w:rsid w:val="1C7B60E4"/>
    <w:rsid w:val="1C7F5CAA"/>
    <w:rsid w:val="1C8036FB"/>
    <w:rsid w:val="1C9A47BD"/>
    <w:rsid w:val="1CBD66FD"/>
    <w:rsid w:val="1CBF872E"/>
    <w:rsid w:val="1CCC7EEE"/>
    <w:rsid w:val="1CCE4466"/>
    <w:rsid w:val="1CD221A8"/>
    <w:rsid w:val="1CDD6D9F"/>
    <w:rsid w:val="1CE26164"/>
    <w:rsid w:val="1CEC0D90"/>
    <w:rsid w:val="1CF540E9"/>
    <w:rsid w:val="1CFB5A43"/>
    <w:rsid w:val="1D1207F7"/>
    <w:rsid w:val="1D344C11"/>
    <w:rsid w:val="1D352737"/>
    <w:rsid w:val="1D4110DC"/>
    <w:rsid w:val="1D4E55A7"/>
    <w:rsid w:val="1D5A219E"/>
    <w:rsid w:val="1D5E1C8E"/>
    <w:rsid w:val="1D666D95"/>
    <w:rsid w:val="1DB7139E"/>
    <w:rsid w:val="1DFB74DD"/>
    <w:rsid w:val="1E0F2F88"/>
    <w:rsid w:val="1E7D4396"/>
    <w:rsid w:val="1EA336D1"/>
    <w:rsid w:val="1EA47B74"/>
    <w:rsid w:val="1F095C2A"/>
    <w:rsid w:val="1F1A1BE5"/>
    <w:rsid w:val="1F1F369F"/>
    <w:rsid w:val="1F2F776D"/>
    <w:rsid w:val="1F386298"/>
    <w:rsid w:val="1F594ADB"/>
    <w:rsid w:val="1F7A08D5"/>
    <w:rsid w:val="1F8D0609"/>
    <w:rsid w:val="1F953961"/>
    <w:rsid w:val="1F980D5B"/>
    <w:rsid w:val="1FA0658E"/>
    <w:rsid w:val="1FB621F4"/>
    <w:rsid w:val="1FC658C9"/>
    <w:rsid w:val="1FD75777"/>
    <w:rsid w:val="1FD8F3A1"/>
    <w:rsid w:val="1FF42436"/>
    <w:rsid w:val="1FF70178"/>
    <w:rsid w:val="20201EA0"/>
    <w:rsid w:val="20216B46"/>
    <w:rsid w:val="20390790"/>
    <w:rsid w:val="20436F19"/>
    <w:rsid w:val="204F3443"/>
    <w:rsid w:val="20580C17"/>
    <w:rsid w:val="207B66B3"/>
    <w:rsid w:val="20AA343C"/>
    <w:rsid w:val="20B131CD"/>
    <w:rsid w:val="20B16579"/>
    <w:rsid w:val="20C53DD2"/>
    <w:rsid w:val="20C77B4A"/>
    <w:rsid w:val="20DD55C0"/>
    <w:rsid w:val="20F14BC7"/>
    <w:rsid w:val="20F36B91"/>
    <w:rsid w:val="21105479"/>
    <w:rsid w:val="2130749E"/>
    <w:rsid w:val="21352D83"/>
    <w:rsid w:val="21366A7E"/>
    <w:rsid w:val="217C0935"/>
    <w:rsid w:val="217C26E3"/>
    <w:rsid w:val="21D7200F"/>
    <w:rsid w:val="21DD6EFA"/>
    <w:rsid w:val="21E464DA"/>
    <w:rsid w:val="21EF7359"/>
    <w:rsid w:val="22105521"/>
    <w:rsid w:val="221768AF"/>
    <w:rsid w:val="222F59A7"/>
    <w:rsid w:val="22396826"/>
    <w:rsid w:val="22405E06"/>
    <w:rsid w:val="226118D9"/>
    <w:rsid w:val="22625D7D"/>
    <w:rsid w:val="226715E5"/>
    <w:rsid w:val="226C09A9"/>
    <w:rsid w:val="226D64CF"/>
    <w:rsid w:val="229677D4"/>
    <w:rsid w:val="229D5007"/>
    <w:rsid w:val="22DD3655"/>
    <w:rsid w:val="22F62969"/>
    <w:rsid w:val="22FE234B"/>
    <w:rsid w:val="23040BE2"/>
    <w:rsid w:val="232079E6"/>
    <w:rsid w:val="232748D0"/>
    <w:rsid w:val="23971A56"/>
    <w:rsid w:val="23CB5BA3"/>
    <w:rsid w:val="240A19EC"/>
    <w:rsid w:val="243454F7"/>
    <w:rsid w:val="24392B0D"/>
    <w:rsid w:val="244020ED"/>
    <w:rsid w:val="24547947"/>
    <w:rsid w:val="245B0CD5"/>
    <w:rsid w:val="24612064"/>
    <w:rsid w:val="24816262"/>
    <w:rsid w:val="248F6BD1"/>
    <w:rsid w:val="24A87C93"/>
    <w:rsid w:val="24F84776"/>
    <w:rsid w:val="24F86524"/>
    <w:rsid w:val="250C6474"/>
    <w:rsid w:val="2524556B"/>
    <w:rsid w:val="25290DD3"/>
    <w:rsid w:val="253B4663"/>
    <w:rsid w:val="253D662D"/>
    <w:rsid w:val="255B33A0"/>
    <w:rsid w:val="25B01610"/>
    <w:rsid w:val="25B54415"/>
    <w:rsid w:val="25BC7C20"/>
    <w:rsid w:val="25D36F91"/>
    <w:rsid w:val="25D56865"/>
    <w:rsid w:val="25DE1BBE"/>
    <w:rsid w:val="25DF1492"/>
    <w:rsid w:val="25FD3E7E"/>
    <w:rsid w:val="26040EF9"/>
    <w:rsid w:val="26153106"/>
    <w:rsid w:val="26487037"/>
    <w:rsid w:val="26630315"/>
    <w:rsid w:val="26663961"/>
    <w:rsid w:val="26695200"/>
    <w:rsid w:val="26751DF6"/>
    <w:rsid w:val="267A740D"/>
    <w:rsid w:val="267C13D7"/>
    <w:rsid w:val="2685028B"/>
    <w:rsid w:val="26EA6341"/>
    <w:rsid w:val="26FF7B56"/>
    <w:rsid w:val="270D0281"/>
    <w:rsid w:val="272C6959"/>
    <w:rsid w:val="273C59CF"/>
    <w:rsid w:val="273E043A"/>
    <w:rsid w:val="2742617D"/>
    <w:rsid w:val="27491812"/>
    <w:rsid w:val="27514612"/>
    <w:rsid w:val="275B723E"/>
    <w:rsid w:val="27736336"/>
    <w:rsid w:val="27765E26"/>
    <w:rsid w:val="27767BD4"/>
    <w:rsid w:val="277E6F02"/>
    <w:rsid w:val="279A306B"/>
    <w:rsid w:val="27C748D4"/>
    <w:rsid w:val="27DD170C"/>
    <w:rsid w:val="28017DE6"/>
    <w:rsid w:val="28072F22"/>
    <w:rsid w:val="2826784C"/>
    <w:rsid w:val="283C7070"/>
    <w:rsid w:val="283F090E"/>
    <w:rsid w:val="28447CD2"/>
    <w:rsid w:val="28780D72"/>
    <w:rsid w:val="287B7B98"/>
    <w:rsid w:val="288527C5"/>
    <w:rsid w:val="28904CC6"/>
    <w:rsid w:val="28991F11"/>
    <w:rsid w:val="289E5635"/>
    <w:rsid w:val="28A569C3"/>
    <w:rsid w:val="28A6098D"/>
    <w:rsid w:val="28AA3FD9"/>
    <w:rsid w:val="28B37AEE"/>
    <w:rsid w:val="28BC5ABB"/>
    <w:rsid w:val="290F6532"/>
    <w:rsid w:val="291D5F84"/>
    <w:rsid w:val="2920429C"/>
    <w:rsid w:val="29220014"/>
    <w:rsid w:val="295707A1"/>
    <w:rsid w:val="2964062C"/>
    <w:rsid w:val="297F5466"/>
    <w:rsid w:val="298A4F2C"/>
    <w:rsid w:val="298C1931"/>
    <w:rsid w:val="29990575"/>
    <w:rsid w:val="29CC61D1"/>
    <w:rsid w:val="29D62BAC"/>
    <w:rsid w:val="29DB01C2"/>
    <w:rsid w:val="29E277A3"/>
    <w:rsid w:val="29F01EC0"/>
    <w:rsid w:val="2A17569E"/>
    <w:rsid w:val="2A426494"/>
    <w:rsid w:val="2A7725E1"/>
    <w:rsid w:val="2A9E7B6E"/>
    <w:rsid w:val="2A9F38E6"/>
    <w:rsid w:val="2AB23619"/>
    <w:rsid w:val="2ACB46DB"/>
    <w:rsid w:val="2AF6742D"/>
    <w:rsid w:val="2B0025D7"/>
    <w:rsid w:val="2B177920"/>
    <w:rsid w:val="2B231E21"/>
    <w:rsid w:val="2B326508"/>
    <w:rsid w:val="2B4324C3"/>
    <w:rsid w:val="2B485D2C"/>
    <w:rsid w:val="2B591CE7"/>
    <w:rsid w:val="2B683CD8"/>
    <w:rsid w:val="2B7B3A0B"/>
    <w:rsid w:val="2B7E34FB"/>
    <w:rsid w:val="2B822FEC"/>
    <w:rsid w:val="2B8C5C18"/>
    <w:rsid w:val="2B940F71"/>
    <w:rsid w:val="2B9B5E5B"/>
    <w:rsid w:val="2BD63337"/>
    <w:rsid w:val="2C02412C"/>
    <w:rsid w:val="2C167BD8"/>
    <w:rsid w:val="2C1B0D4A"/>
    <w:rsid w:val="2C1B6F9C"/>
    <w:rsid w:val="2C31690F"/>
    <w:rsid w:val="2C3A38C6"/>
    <w:rsid w:val="2C5A5D16"/>
    <w:rsid w:val="2C634B60"/>
    <w:rsid w:val="2C770676"/>
    <w:rsid w:val="2C870122"/>
    <w:rsid w:val="2C8E776E"/>
    <w:rsid w:val="2CA174A1"/>
    <w:rsid w:val="2CB43679"/>
    <w:rsid w:val="2CCC60CE"/>
    <w:rsid w:val="2D412A32"/>
    <w:rsid w:val="2D5E5392"/>
    <w:rsid w:val="2D6F134E"/>
    <w:rsid w:val="2D7D7F0E"/>
    <w:rsid w:val="2D834DF9"/>
    <w:rsid w:val="2DC0604D"/>
    <w:rsid w:val="2DCC49F2"/>
    <w:rsid w:val="2DCE2518"/>
    <w:rsid w:val="2DDF4725"/>
    <w:rsid w:val="2DF87595"/>
    <w:rsid w:val="2DFE0923"/>
    <w:rsid w:val="2E0F1A8E"/>
    <w:rsid w:val="2E5A0250"/>
    <w:rsid w:val="2E690493"/>
    <w:rsid w:val="2E8C4181"/>
    <w:rsid w:val="2EA80FBB"/>
    <w:rsid w:val="2EAD65D1"/>
    <w:rsid w:val="2EB21E3A"/>
    <w:rsid w:val="2EB77450"/>
    <w:rsid w:val="2EFA10EB"/>
    <w:rsid w:val="2EFA733D"/>
    <w:rsid w:val="2F0D52C2"/>
    <w:rsid w:val="2F307202"/>
    <w:rsid w:val="2F3565C7"/>
    <w:rsid w:val="2F3C7955"/>
    <w:rsid w:val="2F544C9F"/>
    <w:rsid w:val="2F5858C3"/>
    <w:rsid w:val="2F6A2714"/>
    <w:rsid w:val="2F8A6913"/>
    <w:rsid w:val="2F9C6646"/>
    <w:rsid w:val="2F9E416C"/>
    <w:rsid w:val="2FBB4D1E"/>
    <w:rsid w:val="2FC5794B"/>
    <w:rsid w:val="30297EDA"/>
    <w:rsid w:val="302F3016"/>
    <w:rsid w:val="303D4414"/>
    <w:rsid w:val="304A036A"/>
    <w:rsid w:val="30517430"/>
    <w:rsid w:val="30534F57"/>
    <w:rsid w:val="305D4027"/>
    <w:rsid w:val="305F1B4D"/>
    <w:rsid w:val="306951B4"/>
    <w:rsid w:val="306E1D90"/>
    <w:rsid w:val="30751371"/>
    <w:rsid w:val="30A9726C"/>
    <w:rsid w:val="30FA7AC8"/>
    <w:rsid w:val="31093867"/>
    <w:rsid w:val="3115045E"/>
    <w:rsid w:val="312A2265"/>
    <w:rsid w:val="313703D4"/>
    <w:rsid w:val="313A7EC4"/>
    <w:rsid w:val="31436D79"/>
    <w:rsid w:val="316D029A"/>
    <w:rsid w:val="316D2048"/>
    <w:rsid w:val="31794E91"/>
    <w:rsid w:val="31857392"/>
    <w:rsid w:val="31880C30"/>
    <w:rsid w:val="318B6972"/>
    <w:rsid w:val="31903F88"/>
    <w:rsid w:val="31BB2DB3"/>
    <w:rsid w:val="31BD2FCF"/>
    <w:rsid w:val="31CB333D"/>
    <w:rsid w:val="31D04385"/>
    <w:rsid w:val="31F6203D"/>
    <w:rsid w:val="31F75DB5"/>
    <w:rsid w:val="31F91B2E"/>
    <w:rsid w:val="324D0708"/>
    <w:rsid w:val="3260395B"/>
    <w:rsid w:val="32650F71"/>
    <w:rsid w:val="328C4750"/>
    <w:rsid w:val="32A47CEB"/>
    <w:rsid w:val="32D57EA5"/>
    <w:rsid w:val="32E4458C"/>
    <w:rsid w:val="32E4633A"/>
    <w:rsid w:val="32FD73FC"/>
    <w:rsid w:val="33296443"/>
    <w:rsid w:val="333252F7"/>
    <w:rsid w:val="33370B5F"/>
    <w:rsid w:val="333F3E43"/>
    <w:rsid w:val="337B4EF0"/>
    <w:rsid w:val="337C2A16"/>
    <w:rsid w:val="33A1422B"/>
    <w:rsid w:val="33A930DF"/>
    <w:rsid w:val="33CD6DCE"/>
    <w:rsid w:val="33D75E9F"/>
    <w:rsid w:val="33DA14EB"/>
    <w:rsid w:val="3422536C"/>
    <w:rsid w:val="344139F3"/>
    <w:rsid w:val="344A2B14"/>
    <w:rsid w:val="34692F9B"/>
    <w:rsid w:val="346C65E7"/>
    <w:rsid w:val="34757B91"/>
    <w:rsid w:val="347A51A8"/>
    <w:rsid w:val="34B85CD0"/>
    <w:rsid w:val="34C401D1"/>
    <w:rsid w:val="34DD1293"/>
    <w:rsid w:val="350E58F0"/>
    <w:rsid w:val="3557E3C2"/>
    <w:rsid w:val="356C2617"/>
    <w:rsid w:val="35725E7F"/>
    <w:rsid w:val="3598340C"/>
    <w:rsid w:val="35BD6AB6"/>
    <w:rsid w:val="35CF1523"/>
    <w:rsid w:val="35D24B6F"/>
    <w:rsid w:val="35DE52C2"/>
    <w:rsid w:val="35EE2B08"/>
    <w:rsid w:val="35EF5721"/>
    <w:rsid w:val="35F63172"/>
    <w:rsid w:val="35FC1BEC"/>
    <w:rsid w:val="360B0081"/>
    <w:rsid w:val="36257395"/>
    <w:rsid w:val="362F1FC2"/>
    <w:rsid w:val="365B4B65"/>
    <w:rsid w:val="366003CD"/>
    <w:rsid w:val="36AF4EB1"/>
    <w:rsid w:val="36B349A1"/>
    <w:rsid w:val="36BD75CE"/>
    <w:rsid w:val="36D13079"/>
    <w:rsid w:val="36E96615"/>
    <w:rsid w:val="36F40B16"/>
    <w:rsid w:val="36F86858"/>
    <w:rsid w:val="36FC0F5D"/>
    <w:rsid w:val="36FF3742"/>
    <w:rsid w:val="373D24BC"/>
    <w:rsid w:val="373F4487"/>
    <w:rsid w:val="3744384B"/>
    <w:rsid w:val="375773F8"/>
    <w:rsid w:val="376143FD"/>
    <w:rsid w:val="377759CE"/>
    <w:rsid w:val="37A442EA"/>
    <w:rsid w:val="37A8202C"/>
    <w:rsid w:val="37B7F984"/>
    <w:rsid w:val="37BA58BB"/>
    <w:rsid w:val="37C14E9C"/>
    <w:rsid w:val="37CE75B8"/>
    <w:rsid w:val="37D921E5"/>
    <w:rsid w:val="37ED5C91"/>
    <w:rsid w:val="381274A5"/>
    <w:rsid w:val="38402264"/>
    <w:rsid w:val="385B0E4C"/>
    <w:rsid w:val="386817BB"/>
    <w:rsid w:val="386A5533"/>
    <w:rsid w:val="38AF1198"/>
    <w:rsid w:val="38E01351"/>
    <w:rsid w:val="39074B30"/>
    <w:rsid w:val="39113C01"/>
    <w:rsid w:val="3933355D"/>
    <w:rsid w:val="39335925"/>
    <w:rsid w:val="393E32BB"/>
    <w:rsid w:val="39504729"/>
    <w:rsid w:val="396B5D26"/>
    <w:rsid w:val="397D4DF2"/>
    <w:rsid w:val="3995038E"/>
    <w:rsid w:val="399D36E6"/>
    <w:rsid w:val="39AE76A2"/>
    <w:rsid w:val="39B36A66"/>
    <w:rsid w:val="39C90037"/>
    <w:rsid w:val="39D4535A"/>
    <w:rsid w:val="39F5444A"/>
    <w:rsid w:val="3A184B1B"/>
    <w:rsid w:val="3A39340F"/>
    <w:rsid w:val="3A665166"/>
    <w:rsid w:val="3A6F7D67"/>
    <w:rsid w:val="3A7206CF"/>
    <w:rsid w:val="3A8521B0"/>
    <w:rsid w:val="3A9248CD"/>
    <w:rsid w:val="3AA25483"/>
    <w:rsid w:val="3AA27206"/>
    <w:rsid w:val="3AB6680E"/>
    <w:rsid w:val="3ABB3E24"/>
    <w:rsid w:val="3AD15609"/>
    <w:rsid w:val="3ADB0022"/>
    <w:rsid w:val="3ADE7B13"/>
    <w:rsid w:val="3AF26D46"/>
    <w:rsid w:val="3AF630AE"/>
    <w:rsid w:val="3B07350D"/>
    <w:rsid w:val="3B084B8F"/>
    <w:rsid w:val="3B0A6B5A"/>
    <w:rsid w:val="3B20012B"/>
    <w:rsid w:val="3B2C6AD0"/>
    <w:rsid w:val="3B5878C5"/>
    <w:rsid w:val="3BA42B0A"/>
    <w:rsid w:val="3BCB62E9"/>
    <w:rsid w:val="3BDD426E"/>
    <w:rsid w:val="3BFA004E"/>
    <w:rsid w:val="3BFEABE7"/>
    <w:rsid w:val="3BFF41E4"/>
    <w:rsid w:val="3C037471"/>
    <w:rsid w:val="3C153A08"/>
    <w:rsid w:val="3C502C92"/>
    <w:rsid w:val="3C527DA1"/>
    <w:rsid w:val="3C814BF9"/>
    <w:rsid w:val="3C836BC3"/>
    <w:rsid w:val="3CAC611A"/>
    <w:rsid w:val="3CB308EA"/>
    <w:rsid w:val="3CCD7E3F"/>
    <w:rsid w:val="3D0575D8"/>
    <w:rsid w:val="3D314871"/>
    <w:rsid w:val="3D3879AE"/>
    <w:rsid w:val="3D632551"/>
    <w:rsid w:val="3D850719"/>
    <w:rsid w:val="3DE141B8"/>
    <w:rsid w:val="3E063608"/>
    <w:rsid w:val="3E173A67"/>
    <w:rsid w:val="3E255E57"/>
    <w:rsid w:val="3E261EFC"/>
    <w:rsid w:val="3E795988"/>
    <w:rsid w:val="3E921340"/>
    <w:rsid w:val="3E94330A"/>
    <w:rsid w:val="3EAB2402"/>
    <w:rsid w:val="3EAD617A"/>
    <w:rsid w:val="3EB5502E"/>
    <w:rsid w:val="3EE020AB"/>
    <w:rsid w:val="3EFDDE87"/>
    <w:rsid w:val="3F1104B7"/>
    <w:rsid w:val="3F373C95"/>
    <w:rsid w:val="3F5D194E"/>
    <w:rsid w:val="3F6902F3"/>
    <w:rsid w:val="3F7F29BA"/>
    <w:rsid w:val="3F9D7F9C"/>
    <w:rsid w:val="3FB11C9A"/>
    <w:rsid w:val="3FB47094"/>
    <w:rsid w:val="3FB84DD6"/>
    <w:rsid w:val="3FC2005E"/>
    <w:rsid w:val="3FDF05B5"/>
    <w:rsid w:val="3FEC4A80"/>
    <w:rsid w:val="3FF5CF5E"/>
    <w:rsid w:val="402406BD"/>
    <w:rsid w:val="40362C79"/>
    <w:rsid w:val="404C3770"/>
    <w:rsid w:val="40842F0A"/>
    <w:rsid w:val="40BE641C"/>
    <w:rsid w:val="40CD48B1"/>
    <w:rsid w:val="40DE261A"/>
    <w:rsid w:val="40E816EB"/>
    <w:rsid w:val="41314E40"/>
    <w:rsid w:val="41566655"/>
    <w:rsid w:val="41656898"/>
    <w:rsid w:val="417D62D7"/>
    <w:rsid w:val="419B2857"/>
    <w:rsid w:val="41B11ADD"/>
    <w:rsid w:val="41C07F72"/>
    <w:rsid w:val="41C45CB4"/>
    <w:rsid w:val="41C932CA"/>
    <w:rsid w:val="41D71DA8"/>
    <w:rsid w:val="41DD6D76"/>
    <w:rsid w:val="42097B6B"/>
    <w:rsid w:val="420A743F"/>
    <w:rsid w:val="42187DAE"/>
    <w:rsid w:val="421D7172"/>
    <w:rsid w:val="4230334A"/>
    <w:rsid w:val="423D5A66"/>
    <w:rsid w:val="425D3A13"/>
    <w:rsid w:val="428E1E1E"/>
    <w:rsid w:val="429A6A15"/>
    <w:rsid w:val="429C453B"/>
    <w:rsid w:val="42C83582"/>
    <w:rsid w:val="42D33CD5"/>
    <w:rsid w:val="430B346F"/>
    <w:rsid w:val="430D71E7"/>
    <w:rsid w:val="431E13F4"/>
    <w:rsid w:val="433230F1"/>
    <w:rsid w:val="433C187A"/>
    <w:rsid w:val="434B5F61"/>
    <w:rsid w:val="434F5A51"/>
    <w:rsid w:val="43721740"/>
    <w:rsid w:val="437E00E5"/>
    <w:rsid w:val="44054362"/>
    <w:rsid w:val="441D5B50"/>
    <w:rsid w:val="44240C8C"/>
    <w:rsid w:val="442A5B77"/>
    <w:rsid w:val="44472BCC"/>
    <w:rsid w:val="444F55DD"/>
    <w:rsid w:val="447A4D50"/>
    <w:rsid w:val="44891D0D"/>
    <w:rsid w:val="44BC2C73"/>
    <w:rsid w:val="44E328F5"/>
    <w:rsid w:val="451F76A5"/>
    <w:rsid w:val="45372C41"/>
    <w:rsid w:val="45561319"/>
    <w:rsid w:val="45575091"/>
    <w:rsid w:val="45806396"/>
    <w:rsid w:val="458C4D3B"/>
    <w:rsid w:val="458F6886"/>
    <w:rsid w:val="45A51959"/>
    <w:rsid w:val="45AA3F79"/>
    <w:rsid w:val="45AF4585"/>
    <w:rsid w:val="45B20519"/>
    <w:rsid w:val="45B93656"/>
    <w:rsid w:val="45C5024D"/>
    <w:rsid w:val="45CD7101"/>
    <w:rsid w:val="45DE30BD"/>
    <w:rsid w:val="45F60406"/>
    <w:rsid w:val="467B15AE"/>
    <w:rsid w:val="4685178A"/>
    <w:rsid w:val="468E7A41"/>
    <w:rsid w:val="46935C55"/>
    <w:rsid w:val="46B12D46"/>
    <w:rsid w:val="46B502C1"/>
    <w:rsid w:val="46B856BC"/>
    <w:rsid w:val="46C2478C"/>
    <w:rsid w:val="46C67DD9"/>
    <w:rsid w:val="46D83FB0"/>
    <w:rsid w:val="46DF70EC"/>
    <w:rsid w:val="46E26BDC"/>
    <w:rsid w:val="46E666CD"/>
    <w:rsid w:val="470B1C8F"/>
    <w:rsid w:val="47354F5E"/>
    <w:rsid w:val="47431429"/>
    <w:rsid w:val="476D294A"/>
    <w:rsid w:val="476D46F8"/>
    <w:rsid w:val="47937BC9"/>
    <w:rsid w:val="47D44777"/>
    <w:rsid w:val="47D604EF"/>
    <w:rsid w:val="47DA7682"/>
    <w:rsid w:val="47FF343C"/>
    <w:rsid w:val="481E1E96"/>
    <w:rsid w:val="481E59F2"/>
    <w:rsid w:val="48435459"/>
    <w:rsid w:val="484A67E7"/>
    <w:rsid w:val="486A0C38"/>
    <w:rsid w:val="486E697A"/>
    <w:rsid w:val="48A51C70"/>
    <w:rsid w:val="48B30830"/>
    <w:rsid w:val="48BA1BBF"/>
    <w:rsid w:val="48EE1869"/>
    <w:rsid w:val="48EE7ABB"/>
    <w:rsid w:val="48F84495"/>
    <w:rsid w:val="48FD1AAC"/>
    <w:rsid w:val="490D6193"/>
    <w:rsid w:val="493C25D4"/>
    <w:rsid w:val="495518E8"/>
    <w:rsid w:val="4955379A"/>
    <w:rsid w:val="49724248"/>
    <w:rsid w:val="497A75A0"/>
    <w:rsid w:val="498F4DFA"/>
    <w:rsid w:val="49975A5C"/>
    <w:rsid w:val="49B93C25"/>
    <w:rsid w:val="49C01457"/>
    <w:rsid w:val="49C03205"/>
    <w:rsid w:val="4A111CB3"/>
    <w:rsid w:val="4A1D1EC8"/>
    <w:rsid w:val="4A246FE7"/>
    <w:rsid w:val="4A3239D7"/>
    <w:rsid w:val="4A4831FA"/>
    <w:rsid w:val="4A58343D"/>
    <w:rsid w:val="4A62232E"/>
    <w:rsid w:val="4A993A56"/>
    <w:rsid w:val="4A9F106C"/>
    <w:rsid w:val="4AC00FE3"/>
    <w:rsid w:val="4AC76815"/>
    <w:rsid w:val="4B2679D8"/>
    <w:rsid w:val="4B481704"/>
    <w:rsid w:val="4B7D6ED4"/>
    <w:rsid w:val="4B8A1D1C"/>
    <w:rsid w:val="4B9C37FE"/>
    <w:rsid w:val="4BB23021"/>
    <w:rsid w:val="4BBE2CA0"/>
    <w:rsid w:val="4BCB40E3"/>
    <w:rsid w:val="4BE13907"/>
    <w:rsid w:val="4C03562B"/>
    <w:rsid w:val="4C0A4C0B"/>
    <w:rsid w:val="4C0F5D7E"/>
    <w:rsid w:val="4C1C493F"/>
    <w:rsid w:val="4C2076BE"/>
    <w:rsid w:val="4C2D26A8"/>
    <w:rsid w:val="4C341C88"/>
    <w:rsid w:val="4C40062D"/>
    <w:rsid w:val="4C4D68A6"/>
    <w:rsid w:val="4C5E0AB3"/>
    <w:rsid w:val="4C6611ED"/>
    <w:rsid w:val="4C9814EE"/>
    <w:rsid w:val="4CA0731E"/>
    <w:rsid w:val="4CA74208"/>
    <w:rsid w:val="4CAA3CF8"/>
    <w:rsid w:val="4CC528E0"/>
    <w:rsid w:val="4CEC60BF"/>
    <w:rsid w:val="4D241CFD"/>
    <w:rsid w:val="4D243AAB"/>
    <w:rsid w:val="4D5325E2"/>
    <w:rsid w:val="4D5D3BD3"/>
    <w:rsid w:val="4D654866"/>
    <w:rsid w:val="4D671BE9"/>
    <w:rsid w:val="4D695962"/>
    <w:rsid w:val="4D834C75"/>
    <w:rsid w:val="4D9549A9"/>
    <w:rsid w:val="4DDD3C5A"/>
    <w:rsid w:val="4DE4148C"/>
    <w:rsid w:val="4DF72F6D"/>
    <w:rsid w:val="4E04568A"/>
    <w:rsid w:val="4E0F475B"/>
    <w:rsid w:val="4E125FF9"/>
    <w:rsid w:val="4E2F6BAB"/>
    <w:rsid w:val="4E3221F7"/>
    <w:rsid w:val="4E37780E"/>
    <w:rsid w:val="4E6A373F"/>
    <w:rsid w:val="4E7B594C"/>
    <w:rsid w:val="4E816CDB"/>
    <w:rsid w:val="4EB1136E"/>
    <w:rsid w:val="4EB7F892"/>
    <w:rsid w:val="4ECE0172"/>
    <w:rsid w:val="4EDE412D"/>
    <w:rsid w:val="4EF456FF"/>
    <w:rsid w:val="4F3D2C02"/>
    <w:rsid w:val="4F440434"/>
    <w:rsid w:val="4F652159"/>
    <w:rsid w:val="4F714FA1"/>
    <w:rsid w:val="4F7A20A8"/>
    <w:rsid w:val="4FD74E04"/>
    <w:rsid w:val="4FDC241B"/>
    <w:rsid w:val="4FE15C83"/>
    <w:rsid w:val="4FFC0D0F"/>
    <w:rsid w:val="50106568"/>
    <w:rsid w:val="5015592D"/>
    <w:rsid w:val="503A5393"/>
    <w:rsid w:val="506D5769"/>
    <w:rsid w:val="50884351"/>
    <w:rsid w:val="508B3E41"/>
    <w:rsid w:val="508F3931"/>
    <w:rsid w:val="50940F47"/>
    <w:rsid w:val="50A3118B"/>
    <w:rsid w:val="50AF5D81"/>
    <w:rsid w:val="50B769E4"/>
    <w:rsid w:val="50C64E79"/>
    <w:rsid w:val="50C86E43"/>
    <w:rsid w:val="50E772C9"/>
    <w:rsid w:val="50EB50F9"/>
    <w:rsid w:val="510F05CE"/>
    <w:rsid w:val="51134562"/>
    <w:rsid w:val="513242BC"/>
    <w:rsid w:val="51334917"/>
    <w:rsid w:val="516D0F02"/>
    <w:rsid w:val="51A0391C"/>
    <w:rsid w:val="51A96C75"/>
    <w:rsid w:val="51EB103B"/>
    <w:rsid w:val="51FA302C"/>
    <w:rsid w:val="52065E75"/>
    <w:rsid w:val="52187956"/>
    <w:rsid w:val="521A722A"/>
    <w:rsid w:val="522E717A"/>
    <w:rsid w:val="52326C6A"/>
    <w:rsid w:val="523E73BD"/>
    <w:rsid w:val="525564B4"/>
    <w:rsid w:val="525941F7"/>
    <w:rsid w:val="5279732F"/>
    <w:rsid w:val="529B480F"/>
    <w:rsid w:val="52A511EA"/>
    <w:rsid w:val="52C61160"/>
    <w:rsid w:val="52D25D57"/>
    <w:rsid w:val="52E46E01"/>
    <w:rsid w:val="53312A7E"/>
    <w:rsid w:val="533D58C6"/>
    <w:rsid w:val="536410A5"/>
    <w:rsid w:val="538565E9"/>
    <w:rsid w:val="538E7ED0"/>
    <w:rsid w:val="53A2397B"/>
    <w:rsid w:val="53B4545D"/>
    <w:rsid w:val="53C51418"/>
    <w:rsid w:val="53D004E8"/>
    <w:rsid w:val="53DE6B63"/>
    <w:rsid w:val="53DF7CBA"/>
    <w:rsid w:val="54322F51"/>
    <w:rsid w:val="544B4013"/>
    <w:rsid w:val="545033D7"/>
    <w:rsid w:val="54554E92"/>
    <w:rsid w:val="545E0B04"/>
    <w:rsid w:val="54A656ED"/>
    <w:rsid w:val="54B245A2"/>
    <w:rsid w:val="54B27BEE"/>
    <w:rsid w:val="54C067AF"/>
    <w:rsid w:val="54EA7388"/>
    <w:rsid w:val="54F226E1"/>
    <w:rsid w:val="54F9581D"/>
    <w:rsid w:val="550348EE"/>
    <w:rsid w:val="55052414"/>
    <w:rsid w:val="550A5C7C"/>
    <w:rsid w:val="552A0475"/>
    <w:rsid w:val="554C1DF1"/>
    <w:rsid w:val="55570796"/>
    <w:rsid w:val="555E38D2"/>
    <w:rsid w:val="558F6181"/>
    <w:rsid w:val="559D264C"/>
    <w:rsid w:val="55C0458D"/>
    <w:rsid w:val="55C57FC5"/>
    <w:rsid w:val="55CA0F67"/>
    <w:rsid w:val="55D87B28"/>
    <w:rsid w:val="560501F2"/>
    <w:rsid w:val="56312D95"/>
    <w:rsid w:val="56372AA1"/>
    <w:rsid w:val="564B02FA"/>
    <w:rsid w:val="564D4072"/>
    <w:rsid w:val="565F7902"/>
    <w:rsid w:val="56A63783"/>
    <w:rsid w:val="56A65531"/>
    <w:rsid w:val="56BC6B02"/>
    <w:rsid w:val="56BE6D1E"/>
    <w:rsid w:val="56C63E25"/>
    <w:rsid w:val="56CB143B"/>
    <w:rsid w:val="56D54068"/>
    <w:rsid w:val="56E46059"/>
    <w:rsid w:val="56E60023"/>
    <w:rsid w:val="573B036F"/>
    <w:rsid w:val="57454D4A"/>
    <w:rsid w:val="575C02E5"/>
    <w:rsid w:val="578D10CB"/>
    <w:rsid w:val="57914433"/>
    <w:rsid w:val="579D4B86"/>
    <w:rsid w:val="57A04676"/>
    <w:rsid w:val="57B10631"/>
    <w:rsid w:val="57B95737"/>
    <w:rsid w:val="57B974E6"/>
    <w:rsid w:val="57CC7219"/>
    <w:rsid w:val="57CF0AB7"/>
    <w:rsid w:val="57D60097"/>
    <w:rsid w:val="57D77E09"/>
    <w:rsid w:val="58A5065D"/>
    <w:rsid w:val="58AD32F6"/>
    <w:rsid w:val="58B24661"/>
    <w:rsid w:val="58CD4FF7"/>
    <w:rsid w:val="58D345D7"/>
    <w:rsid w:val="58D565A1"/>
    <w:rsid w:val="58E42340"/>
    <w:rsid w:val="59097FF9"/>
    <w:rsid w:val="59246BE1"/>
    <w:rsid w:val="592F5CB1"/>
    <w:rsid w:val="593C217C"/>
    <w:rsid w:val="594F0101"/>
    <w:rsid w:val="59575208"/>
    <w:rsid w:val="59594ADC"/>
    <w:rsid w:val="599124C8"/>
    <w:rsid w:val="5996188C"/>
    <w:rsid w:val="599B50F5"/>
    <w:rsid w:val="59A87812"/>
    <w:rsid w:val="59CC3500"/>
    <w:rsid w:val="59CC52AE"/>
    <w:rsid w:val="59CD7278"/>
    <w:rsid w:val="59DE1485"/>
    <w:rsid w:val="59E52814"/>
    <w:rsid w:val="59F20A8D"/>
    <w:rsid w:val="5A250E62"/>
    <w:rsid w:val="5A386DE8"/>
    <w:rsid w:val="5A3B2434"/>
    <w:rsid w:val="5A4532B2"/>
    <w:rsid w:val="5A4C234C"/>
    <w:rsid w:val="5A4F5EDF"/>
    <w:rsid w:val="5A5915AC"/>
    <w:rsid w:val="5A61633E"/>
    <w:rsid w:val="5A625C12"/>
    <w:rsid w:val="5A84202D"/>
    <w:rsid w:val="5A8E2EAB"/>
    <w:rsid w:val="5AB741B0"/>
    <w:rsid w:val="5ABA5A4E"/>
    <w:rsid w:val="5ABBC979"/>
    <w:rsid w:val="5AC266B1"/>
    <w:rsid w:val="5AD84127"/>
    <w:rsid w:val="5ADF7263"/>
    <w:rsid w:val="5AE12FDB"/>
    <w:rsid w:val="5B0311A3"/>
    <w:rsid w:val="5B264E92"/>
    <w:rsid w:val="5B3550D5"/>
    <w:rsid w:val="5B4D68C3"/>
    <w:rsid w:val="5B857E0A"/>
    <w:rsid w:val="5B8A3673"/>
    <w:rsid w:val="5BB04C2C"/>
    <w:rsid w:val="5BBE156E"/>
    <w:rsid w:val="5BC87CF7"/>
    <w:rsid w:val="5BD112A2"/>
    <w:rsid w:val="5BE30FD5"/>
    <w:rsid w:val="5BFC7B3B"/>
    <w:rsid w:val="5C2869E8"/>
    <w:rsid w:val="5C441A74"/>
    <w:rsid w:val="5C49708A"/>
    <w:rsid w:val="5C71038F"/>
    <w:rsid w:val="5C927B40"/>
    <w:rsid w:val="5C9F4EFC"/>
    <w:rsid w:val="5CBA7F88"/>
    <w:rsid w:val="5CBD1826"/>
    <w:rsid w:val="5CC20BEA"/>
    <w:rsid w:val="5CD10E2D"/>
    <w:rsid w:val="5CEE19DF"/>
    <w:rsid w:val="5D02548B"/>
    <w:rsid w:val="5D066D29"/>
    <w:rsid w:val="5D080CF3"/>
    <w:rsid w:val="5D1E0517"/>
    <w:rsid w:val="5D325D70"/>
    <w:rsid w:val="5D373386"/>
    <w:rsid w:val="5D3C274B"/>
    <w:rsid w:val="5D437F7D"/>
    <w:rsid w:val="5D752101"/>
    <w:rsid w:val="5D8958E1"/>
    <w:rsid w:val="5DAD189A"/>
    <w:rsid w:val="5DB76275"/>
    <w:rsid w:val="5E0F60B1"/>
    <w:rsid w:val="5E6E102A"/>
    <w:rsid w:val="5E745F14"/>
    <w:rsid w:val="5E77C7C6"/>
    <w:rsid w:val="5E800D5D"/>
    <w:rsid w:val="5E8425FB"/>
    <w:rsid w:val="5E895E64"/>
    <w:rsid w:val="5E8F2D4E"/>
    <w:rsid w:val="5EA20CD3"/>
    <w:rsid w:val="5EC23124"/>
    <w:rsid w:val="5ECC5D50"/>
    <w:rsid w:val="5ED846F5"/>
    <w:rsid w:val="5EEB267A"/>
    <w:rsid w:val="5F0E6369"/>
    <w:rsid w:val="5F1E36C1"/>
    <w:rsid w:val="5F247488"/>
    <w:rsid w:val="5F261904"/>
    <w:rsid w:val="5F335DCF"/>
    <w:rsid w:val="5F434264"/>
    <w:rsid w:val="5F696358"/>
    <w:rsid w:val="5F6D12DA"/>
    <w:rsid w:val="5F7A1C50"/>
    <w:rsid w:val="5F7F7267"/>
    <w:rsid w:val="5F816B3B"/>
    <w:rsid w:val="5F924E9F"/>
    <w:rsid w:val="5F9B218C"/>
    <w:rsid w:val="5FC1162D"/>
    <w:rsid w:val="5FC133DB"/>
    <w:rsid w:val="5FE175D9"/>
    <w:rsid w:val="5FFA069B"/>
    <w:rsid w:val="5FFFAAE0"/>
    <w:rsid w:val="6005776C"/>
    <w:rsid w:val="603242D9"/>
    <w:rsid w:val="608A1A1F"/>
    <w:rsid w:val="60934D78"/>
    <w:rsid w:val="60CF1B28"/>
    <w:rsid w:val="60D62EB6"/>
    <w:rsid w:val="610C68D8"/>
    <w:rsid w:val="612E4AA0"/>
    <w:rsid w:val="61412A26"/>
    <w:rsid w:val="61475B62"/>
    <w:rsid w:val="61706E67"/>
    <w:rsid w:val="618172C6"/>
    <w:rsid w:val="618B3CA1"/>
    <w:rsid w:val="61BE4076"/>
    <w:rsid w:val="61C251E9"/>
    <w:rsid w:val="61EA4E6B"/>
    <w:rsid w:val="621779C3"/>
    <w:rsid w:val="621A5025"/>
    <w:rsid w:val="622F6D22"/>
    <w:rsid w:val="62373E29"/>
    <w:rsid w:val="624C1682"/>
    <w:rsid w:val="625B3673"/>
    <w:rsid w:val="627209BD"/>
    <w:rsid w:val="62744735"/>
    <w:rsid w:val="627B3D15"/>
    <w:rsid w:val="62A25746"/>
    <w:rsid w:val="62A3501A"/>
    <w:rsid w:val="62B15989"/>
    <w:rsid w:val="62CC27C3"/>
    <w:rsid w:val="62D96C8E"/>
    <w:rsid w:val="63091321"/>
    <w:rsid w:val="63332842"/>
    <w:rsid w:val="63367870"/>
    <w:rsid w:val="633B16F7"/>
    <w:rsid w:val="634C56B2"/>
    <w:rsid w:val="63626C83"/>
    <w:rsid w:val="63870498"/>
    <w:rsid w:val="63871C62"/>
    <w:rsid w:val="639C3F43"/>
    <w:rsid w:val="63DC6A36"/>
    <w:rsid w:val="63F83144"/>
    <w:rsid w:val="63FE2E29"/>
    <w:rsid w:val="64091C91"/>
    <w:rsid w:val="6424218B"/>
    <w:rsid w:val="643B19AE"/>
    <w:rsid w:val="64414AEB"/>
    <w:rsid w:val="6457430E"/>
    <w:rsid w:val="64964E36"/>
    <w:rsid w:val="64A37553"/>
    <w:rsid w:val="64BE438D"/>
    <w:rsid w:val="64C23E7D"/>
    <w:rsid w:val="64D64BB0"/>
    <w:rsid w:val="64FB113D"/>
    <w:rsid w:val="65556AA0"/>
    <w:rsid w:val="65586590"/>
    <w:rsid w:val="657D1B52"/>
    <w:rsid w:val="658E3D60"/>
    <w:rsid w:val="6593581A"/>
    <w:rsid w:val="659A6BA8"/>
    <w:rsid w:val="65A672FB"/>
    <w:rsid w:val="65B23EF2"/>
    <w:rsid w:val="65D75707"/>
    <w:rsid w:val="65FC33BF"/>
    <w:rsid w:val="66014531"/>
    <w:rsid w:val="662B3659"/>
    <w:rsid w:val="66347B2F"/>
    <w:rsid w:val="663D12E2"/>
    <w:rsid w:val="666D1BC7"/>
    <w:rsid w:val="667C4500"/>
    <w:rsid w:val="667FD72C"/>
    <w:rsid w:val="669BACED"/>
    <w:rsid w:val="66A51361"/>
    <w:rsid w:val="66D47E98"/>
    <w:rsid w:val="66ED0F5A"/>
    <w:rsid w:val="67566AFF"/>
    <w:rsid w:val="677671A1"/>
    <w:rsid w:val="6784366C"/>
    <w:rsid w:val="678919F1"/>
    <w:rsid w:val="67F73E3E"/>
    <w:rsid w:val="680447AD"/>
    <w:rsid w:val="68460921"/>
    <w:rsid w:val="68531770"/>
    <w:rsid w:val="68572B2F"/>
    <w:rsid w:val="687E630D"/>
    <w:rsid w:val="688C3A50"/>
    <w:rsid w:val="6894168D"/>
    <w:rsid w:val="68A65864"/>
    <w:rsid w:val="68AD274F"/>
    <w:rsid w:val="68B01F3A"/>
    <w:rsid w:val="68C06926"/>
    <w:rsid w:val="68ED5241"/>
    <w:rsid w:val="68F6059A"/>
    <w:rsid w:val="69020CEC"/>
    <w:rsid w:val="690A194F"/>
    <w:rsid w:val="69164798"/>
    <w:rsid w:val="692D1AE1"/>
    <w:rsid w:val="69431305"/>
    <w:rsid w:val="699102C2"/>
    <w:rsid w:val="69961435"/>
    <w:rsid w:val="69BA233B"/>
    <w:rsid w:val="69C935B8"/>
    <w:rsid w:val="69F30927"/>
    <w:rsid w:val="69F820EF"/>
    <w:rsid w:val="6A050368"/>
    <w:rsid w:val="6A0942FC"/>
    <w:rsid w:val="6A12486A"/>
    <w:rsid w:val="6A4175F2"/>
    <w:rsid w:val="6A4610AD"/>
    <w:rsid w:val="6A927E4E"/>
    <w:rsid w:val="6A9D2049"/>
    <w:rsid w:val="6ABE64BE"/>
    <w:rsid w:val="6AC67AF8"/>
    <w:rsid w:val="6AF24D91"/>
    <w:rsid w:val="6B113469"/>
    <w:rsid w:val="6B1E5B86"/>
    <w:rsid w:val="6B2018FE"/>
    <w:rsid w:val="6B2313EE"/>
    <w:rsid w:val="6B5D66AE"/>
    <w:rsid w:val="6B5F16C5"/>
    <w:rsid w:val="6B67752D"/>
    <w:rsid w:val="6B735ED1"/>
    <w:rsid w:val="6B827EC3"/>
    <w:rsid w:val="6B881251"/>
    <w:rsid w:val="6B8A6D77"/>
    <w:rsid w:val="6B985938"/>
    <w:rsid w:val="6BA37E39"/>
    <w:rsid w:val="6BC26511"/>
    <w:rsid w:val="6BD12BF8"/>
    <w:rsid w:val="6BFF7765"/>
    <w:rsid w:val="6C0134DD"/>
    <w:rsid w:val="6C021003"/>
    <w:rsid w:val="6C0E1756"/>
    <w:rsid w:val="6C4038DA"/>
    <w:rsid w:val="6C4C227F"/>
    <w:rsid w:val="6C64581A"/>
    <w:rsid w:val="6C783074"/>
    <w:rsid w:val="6C7F08A6"/>
    <w:rsid w:val="6CA87DFD"/>
    <w:rsid w:val="6CAD71C1"/>
    <w:rsid w:val="6CD01102"/>
    <w:rsid w:val="6CE16E6B"/>
    <w:rsid w:val="6CE30E35"/>
    <w:rsid w:val="6CF070AE"/>
    <w:rsid w:val="6CF3EA5A"/>
    <w:rsid w:val="6D513FF0"/>
    <w:rsid w:val="6D714693"/>
    <w:rsid w:val="6D741A8D"/>
    <w:rsid w:val="6D747CDF"/>
    <w:rsid w:val="6D7970A3"/>
    <w:rsid w:val="6DCC7B1B"/>
    <w:rsid w:val="6DD15131"/>
    <w:rsid w:val="6DF606F4"/>
    <w:rsid w:val="6DFA6436"/>
    <w:rsid w:val="6E14501E"/>
    <w:rsid w:val="6E5B49FB"/>
    <w:rsid w:val="6E6C09B6"/>
    <w:rsid w:val="6EA445F4"/>
    <w:rsid w:val="6EF47329"/>
    <w:rsid w:val="6EF56BFD"/>
    <w:rsid w:val="6F1057E5"/>
    <w:rsid w:val="6F2474E3"/>
    <w:rsid w:val="6F457B85"/>
    <w:rsid w:val="6F502086"/>
    <w:rsid w:val="6F655B31"/>
    <w:rsid w:val="6F7044D6"/>
    <w:rsid w:val="6F712728"/>
    <w:rsid w:val="6F743FC6"/>
    <w:rsid w:val="6F997ED1"/>
    <w:rsid w:val="6FA10B33"/>
    <w:rsid w:val="6FD27DD8"/>
    <w:rsid w:val="6FDE3B35"/>
    <w:rsid w:val="6FE3114C"/>
    <w:rsid w:val="6FE54EC4"/>
    <w:rsid w:val="702C664F"/>
    <w:rsid w:val="70497201"/>
    <w:rsid w:val="706E6C67"/>
    <w:rsid w:val="70812E3F"/>
    <w:rsid w:val="7084648B"/>
    <w:rsid w:val="70967F6C"/>
    <w:rsid w:val="70AE3508"/>
    <w:rsid w:val="70C66AA3"/>
    <w:rsid w:val="70E707C8"/>
    <w:rsid w:val="70F829D5"/>
    <w:rsid w:val="711A294B"/>
    <w:rsid w:val="712D08D1"/>
    <w:rsid w:val="713559D7"/>
    <w:rsid w:val="714A1482"/>
    <w:rsid w:val="7157594D"/>
    <w:rsid w:val="715916C6"/>
    <w:rsid w:val="715E0D9E"/>
    <w:rsid w:val="71706A0F"/>
    <w:rsid w:val="71950224"/>
    <w:rsid w:val="71A32941"/>
    <w:rsid w:val="71BE59CD"/>
    <w:rsid w:val="71C56D5B"/>
    <w:rsid w:val="71E35433"/>
    <w:rsid w:val="71FD64F5"/>
    <w:rsid w:val="720158B9"/>
    <w:rsid w:val="720930EC"/>
    <w:rsid w:val="721970A7"/>
    <w:rsid w:val="721E46BD"/>
    <w:rsid w:val="72253C9E"/>
    <w:rsid w:val="723B526F"/>
    <w:rsid w:val="727B38BE"/>
    <w:rsid w:val="72885781"/>
    <w:rsid w:val="729C3F60"/>
    <w:rsid w:val="72A66B8C"/>
    <w:rsid w:val="72A9667D"/>
    <w:rsid w:val="72AC1CC9"/>
    <w:rsid w:val="72C54B39"/>
    <w:rsid w:val="72DA6836"/>
    <w:rsid w:val="73155AC0"/>
    <w:rsid w:val="731735E6"/>
    <w:rsid w:val="731D6723"/>
    <w:rsid w:val="733046A8"/>
    <w:rsid w:val="73306456"/>
    <w:rsid w:val="733C129F"/>
    <w:rsid w:val="7343262D"/>
    <w:rsid w:val="738844E4"/>
    <w:rsid w:val="73886EEC"/>
    <w:rsid w:val="73A17354"/>
    <w:rsid w:val="73BE1EBD"/>
    <w:rsid w:val="73D019E7"/>
    <w:rsid w:val="73D1598E"/>
    <w:rsid w:val="73E831D5"/>
    <w:rsid w:val="73F751C6"/>
    <w:rsid w:val="740D2C3B"/>
    <w:rsid w:val="74281823"/>
    <w:rsid w:val="742F4960"/>
    <w:rsid w:val="743106D8"/>
    <w:rsid w:val="74365CEE"/>
    <w:rsid w:val="743B3304"/>
    <w:rsid w:val="744321B9"/>
    <w:rsid w:val="745B5755"/>
    <w:rsid w:val="747D391D"/>
    <w:rsid w:val="74BF6EC7"/>
    <w:rsid w:val="74D07EF1"/>
    <w:rsid w:val="751C3136"/>
    <w:rsid w:val="751F6782"/>
    <w:rsid w:val="753C4E9B"/>
    <w:rsid w:val="753C5586"/>
    <w:rsid w:val="754B57C9"/>
    <w:rsid w:val="75580E94"/>
    <w:rsid w:val="75765371"/>
    <w:rsid w:val="757A7E5C"/>
    <w:rsid w:val="757F9B8B"/>
    <w:rsid w:val="75882579"/>
    <w:rsid w:val="75CE1F56"/>
    <w:rsid w:val="75E8126A"/>
    <w:rsid w:val="75F23E97"/>
    <w:rsid w:val="75FE0A8D"/>
    <w:rsid w:val="76053BCA"/>
    <w:rsid w:val="76206C56"/>
    <w:rsid w:val="762F0C47"/>
    <w:rsid w:val="76312C11"/>
    <w:rsid w:val="76360227"/>
    <w:rsid w:val="763D7808"/>
    <w:rsid w:val="763E0E8A"/>
    <w:rsid w:val="764010A6"/>
    <w:rsid w:val="76524935"/>
    <w:rsid w:val="766905FD"/>
    <w:rsid w:val="767B3E8C"/>
    <w:rsid w:val="769B7804"/>
    <w:rsid w:val="76A72ED3"/>
    <w:rsid w:val="76B92C06"/>
    <w:rsid w:val="76E9529A"/>
    <w:rsid w:val="770E6AAE"/>
    <w:rsid w:val="772B58B2"/>
    <w:rsid w:val="77440722"/>
    <w:rsid w:val="77701517"/>
    <w:rsid w:val="777E63ED"/>
    <w:rsid w:val="77822FF8"/>
    <w:rsid w:val="77846D70"/>
    <w:rsid w:val="779FCBF0"/>
    <w:rsid w:val="77F02658"/>
    <w:rsid w:val="77F7E21B"/>
    <w:rsid w:val="77FEB412"/>
    <w:rsid w:val="780305DD"/>
    <w:rsid w:val="781113A7"/>
    <w:rsid w:val="782B3690"/>
    <w:rsid w:val="78544995"/>
    <w:rsid w:val="785D2AC9"/>
    <w:rsid w:val="78656BA2"/>
    <w:rsid w:val="787D5E27"/>
    <w:rsid w:val="78A3591C"/>
    <w:rsid w:val="78B83176"/>
    <w:rsid w:val="78CF226D"/>
    <w:rsid w:val="78D31816"/>
    <w:rsid w:val="78D41F79"/>
    <w:rsid w:val="78F87A16"/>
    <w:rsid w:val="791E6510"/>
    <w:rsid w:val="793A6280"/>
    <w:rsid w:val="793F3897"/>
    <w:rsid w:val="79425B49"/>
    <w:rsid w:val="79556C16"/>
    <w:rsid w:val="795F5D4F"/>
    <w:rsid w:val="796C6412"/>
    <w:rsid w:val="79817A0B"/>
    <w:rsid w:val="79905EA0"/>
    <w:rsid w:val="79982FA7"/>
    <w:rsid w:val="79A67472"/>
    <w:rsid w:val="79BA116F"/>
    <w:rsid w:val="79BD2A0E"/>
    <w:rsid w:val="79D33FDF"/>
    <w:rsid w:val="79E2F975"/>
    <w:rsid w:val="79ED6E4F"/>
    <w:rsid w:val="79FC3536"/>
    <w:rsid w:val="7A010B4C"/>
    <w:rsid w:val="7A163075"/>
    <w:rsid w:val="7A252A8D"/>
    <w:rsid w:val="7A5275FA"/>
    <w:rsid w:val="7ABB0CFB"/>
    <w:rsid w:val="7B0A57DF"/>
    <w:rsid w:val="7B0C1557"/>
    <w:rsid w:val="7B0C59FB"/>
    <w:rsid w:val="7B0C77A9"/>
    <w:rsid w:val="7B25086A"/>
    <w:rsid w:val="7B3A4316"/>
    <w:rsid w:val="7B3BDBF2"/>
    <w:rsid w:val="7B3E5182"/>
    <w:rsid w:val="7B3FA37A"/>
    <w:rsid w:val="7B454A69"/>
    <w:rsid w:val="7B8F13DF"/>
    <w:rsid w:val="7B955067"/>
    <w:rsid w:val="7BDC361F"/>
    <w:rsid w:val="7BE56D31"/>
    <w:rsid w:val="7BEE3352"/>
    <w:rsid w:val="7BEFC7DA"/>
    <w:rsid w:val="7BF72207"/>
    <w:rsid w:val="7BFA3AA5"/>
    <w:rsid w:val="7C15268D"/>
    <w:rsid w:val="7C1A5EF5"/>
    <w:rsid w:val="7C2D79D7"/>
    <w:rsid w:val="7C4D1E27"/>
    <w:rsid w:val="7C5A5AC4"/>
    <w:rsid w:val="7C5F1B5A"/>
    <w:rsid w:val="7C605FFE"/>
    <w:rsid w:val="7C66738C"/>
    <w:rsid w:val="7C7E0232"/>
    <w:rsid w:val="7C8D4A41"/>
    <w:rsid w:val="7CBB3234"/>
    <w:rsid w:val="7CC06A9D"/>
    <w:rsid w:val="7CD442F6"/>
    <w:rsid w:val="7CE16A13"/>
    <w:rsid w:val="7CFB7AD5"/>
    <w:rsid w:val="7D034BDB"/>
    <w:rsid w:val="7D0F17D2"/>
    <w:rsid w:val="7D143DA7"/>
    <w:rsid w:val="7D1B1F25"/>
    <w:rsid w:val="7D625DA6"/>
    <w:rsid w:val="7D782ED3"/>
    <w:rsid w:val="7D8C697F"/>
    <w:rsid w:val="7D9D0B8C"/>
    <w:rsid w:val="7DB52379"/>
    <w:rsid w:val="7DC91981"/>
    <w:rsid w:val="7DDD31A2"/>
    <w:rsid w:val="7DF804B8"/>
    <w:rsid w:val="7E1075B0"/>
    <w:rsid w:val="7E494870"/>
    <w:rsid w:val="7E4C610E"/>
    <w:rsid w:val="7E5E47BF"/>
    <w:rsid w:val="7E61605D"/>
    <w:rsid w:val="7E722019"/>
    <w:rsid w:val="7E8B6FD4"/>
    <w:rsid w:val="7E9A331D"/>
    <w:rsid w:val="7E9FEAA3"/>
    <w:rsid w:val="7EBDCBBF"/>
    <w:rsid w:val="7EC74CC1"/>
    <w:rsid w:val="7ED06D3F"/>
    <w:rsid w:val="7ED700CE"/>
    <w:rsid w:val="7ED7F226"/>
    <w:rsid w:val="7EE30820"/>
    <w:rsid w:val="7EE6408F"/>
    <w:rsid w:val="7EED5B43"/>
    <w:rsid w:val="7EFB200E"/>
    <w:rsid w:val="7F052E8D"/>
    <w:rsid w:val="7F1D6663"/>
    <w:rsid w:val="7F271055"/>
    <w:rsid w:val="7F343772"/>
    <w:rsid w:val="7F363046"/>
    <w:rsid w:val="7F3EB32E"/>
    <w:rsid w:val="7F5B2AAD"/>
    <w:rsid w:val="7F5D4A77"/>
    <w:rsid w:val="7F5F3F3B"/>
    <w:rsid w:val="7F5FE5E8"/>
    <w:rsid w:val="7F6C4CBA"/>
    <w:rsid w:val="7F7FC8C5"/>
    <w:rsid w:val="7FAE0E2E"/>
    <w:rsid w:val="7FC66C85"/>
    <w:rsid w:val="7FC70142"/>
    <w:rsid w:val="7FCF43C0"/>
    <w:rsid w:val="7FD121DF"/>
    <w:rsid w:val="7FF52F01"/>
    <w:rsid w:val="7FF8654D"/>
    <w:rsid w:val="7FFD5912"/>
    <w:rsid w:val="7FFDE9AB"/>
    <w:rsid w:val="7FFEB77D"/>
    <w:rsid w:val="7FFF5B2E"/>
    <w:rsid w:val="7FFFADA2"/>
    <w:rsid w:val="8BB1970E"/>
    <w:rsid w:val="9ED5792A"/>
    <w:rsid w:val="AEFFB886"/>
    <w:rsid w:val="B7DE9DD6"/>
    <w:rsid w:val="BB7FDC2B"/>
    <w:rsid w:val="BEFF7926"/>
    <w:rsid w:val="CF12F568"/>
    <w:rsid w:val="D63F5F8B"/>
    <w:rsid w:val="D6FF1CAB"/>
    <w:rsid w:val="DEBF7731"/>
    <w:rsid w:val="E39F96A6"/>
    <w:rsid w:val="E6DFCF67"/>
    <w:rsid w:val="EBB76B61"/>
    <w:rsid w:val="EF9E1683"/>
    <w:rsid w:val="F6D78CAF"/>
    <w:rsid w:val="F6EBE3E6"/>
    <w:rsid w:val="F7BFB367"/>
    <w:rsid w:val="F7DA3342"/>
    <w:rsid w:val="FAFFD6B4"/>
    <w:rsid w:val="FBA220FF"/>
    <w:rsid w:val="FBD266D3"/>
    <w:rsid w:val="FBFF7914"/>
    <w:rsid w:val="FBFFA816"/>
    <w:rsid w:val="FDBFA637"/>
    <w:rsid w:val="FE37FD43"/>
    <w:rsid w:val="FE6B70D4"/>
    <w:rsid w:val="FEF6C2D6"/>
    <w:rsid w:val="FEF9F4EB"/>
    <w:rsid w:val="FF1FF8C8"/>
    <w:rsid w:val="FF2C1D8F"/>
    <w:rsid w:val="FF7BBB0C"/>
    <w:rsid w:val="FFF962A6"/>
    <w:rsid w:val="FFF9CF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line="560" w:lineRule="exact"/>
      <w:ind w:firstLine="721" w:firstLineChars="200"/>
    </w:pPr>
    <w:rPr>
      <w:rFonts w:ascii="Times New Roman" w:hAnsi="Times New Roman" w:eastAsia="宋体" w:cs="Times New Roman"/>
      <w:sz w:val="32"/>
      <w:szCs w:val="32"/>
    </w:rPr>
  </w:style>
  <w:style w:type="paragraph" w:styleId="3">
    <w:name w:val="Body Text"/>
    <w:basedOn w:val="1"/>
    <w:next w:val="1"/>
    <w:qFormat/>
    <w:uiPriority w:val="0"/>
    <w:pPr>
      <w:spacing w:after="120"/>
    </w:pPr>
    <w:rPr>
      <w:rFonts w:ascii="Calibri" w:hAnsi="Calibri" w:eastAsia="宋体" w:cs="Times New Roman"/>
    </w:rPr>
  </w:style>
  <w:style w:type="paragraph" w:styleId="5">
    <w:name w:val="Body Text Indent"/>
    <w:basedOn w:val="1"/>
    <w:unhideWhenUsed/>
    <w:qFormat/>
    <w:uiPriority w:val="0"/>
    <w:pPr>
      <w:spacing w:beforeLines="0" w:afterLines="0"/>
      <w:ind w:firstLine="640" w:firstLineChars="200"/>
    </w:pPr>
    <w:rPr>
      <w:rFonts w:hint="default"/>
      <w:sz w:val="32"/>
    </w:rPr>
  </w:style>
  <w:style w:type="paragraph" w:styleId="6">
    <w:name w:val="footer"/>
    <w:basedOn w:val="1"/>
    <w:next w:val="7"/>
    <w:qFormat/>
    <w:uiPriority w:val="0"/>
    <w:pPr>
      <w:tabs>
        <w:tab w:val="center" w:pos="4153"/>
        <w:tab w:val="right" w:pos="8306"/>
      </w:tabs>
      <w:snapToGrid w:val="0"/>
      <w:jc w:val="left"/>
    </w:pPr>
    <w:rPr>
      <w:sz w:val="18"/>
    </w:rPr>
  </w:style>
  <w:style w:type="paragraph" w:customStyle="1" w:styleId="7">
    <w:name w:val="Index5"/>
    <w:basedOn w:val="1"/>
    <w:next w:val="1"/>
    <w:qFormat/>
    <w:uiPriority w:val="0"/>
    <w:pPr>
      <w:ind w:left="1678"/>
      <w:jc w:val="center"/>
      <w:textAlignment w:val="baseline"/>
    </w:pPr>
    <w:rPr>
      <w:rFonts w:ascii="方正小标宋简体" w:hAnsi="Calibri" w:eastAsia="方正小标宋简体"/>
      <w:kern w:val="2"/>
      <w:sz w:val="32"/>
      <w:szCs w:val="32"/>
      <w:lang w:val="en-US" w:eastAsia="zh-CN" w:bidi="ar-SA"/>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2"/>
    <w:basedOn w:val="5"/>
    <w:unhideWhenUsed/>
    <w:qFormat/>
    <w:uiPriority w:val="99"/>
    <w:pPr>
      <w:spacing w:beforeLines="0" w:afterLines="0"/>
      <w:ind w:firstLine="420"/>
    </w:pPr>
    <w:rPr>
      <w:rFonts w:hint="default"/>
      <w:sz w:val="32"/>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BodyText"/>
    <w:basedOn w:val="1"/>
    <w:qFormat/>
    <w:uiPriority w:val="0"/>
    <w:pPr>
      <w:jc w:val="both"/>
      <w:textAlignment w:val="baseline"/>
    </w:pPr>
  </w:style>
  <w:style w:type="paragraph" w:customStyle="1" w:styleId="17">
    <w:name w:val="标题1"/>
    <w:basedOn w:val="4"/>
    <w:qFormat/>
    <w:uiPriority w:val="0"/>
    <w:rPr>
      <w:rFonts w:eastAsia="黑体"/>
    </w:rPr>
  </w:style>
  <w:style w:type="paragraph" w:customStyle="1" w:styleId="18">
    <w:name w:val="首行缩进"/>
    <w:basedOn w:val="1"/>
    <w:qFormat/>
    <w:uiPriority w:val="0"/>
    <w:pPr>
      <w:ind w:firstLine="480" w:firstLineChars="200"/>
    </w:pPr>
    <w:rPr>
      <w:lang w:val="zh-CN"/>
    </w:rPr>
  </w:style>
  <w:style w:type="paragraph" w:customStyle="1" w:styleId="19">
    <w:name w:val="无间隔"/>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
    <w:name w:val="BodyText1I"/>
    <w:basedOn w:val="1"/>
    <w:qFormat/>
    <w:uiPriority w:val="99"/>
    <w:pPr>
      <w:snapToGrid w:val="0"/>
      <w:spacing w:line="360" w:lineRule="auto"/>
      <w:ind w:firstLine="420" w:firstLineChars="100"/>
    </w:pPr>
    <w:rPr>
      <w:sz w:val="28"/>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58</Words>
  <Characters>61</Characters>
  <Lines>0</Lines>
  <Paragraphs>0</Paragraphs>
  <TotalTime>7</TotalTime>
  <ScaleCrop>false</ScaleCrop>
  <LinksUpToDate>false</LinksUpToDate>
  <CharactersWithSpaces>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2024-02-24T10:03:00Z</dcterms:created>
  <dc:creator>1402836399</dc:creator>
  <cp:lastModifiedBy>WPS_1621561607</cp:lastModifiedBy>
  <cp:lastPrinted>2025-06-20T15:34:00Z</cp:lastPrinted>
  <dcterms:modified xsi:type="dcterms:W3CDTF">2026-09-14T09:11:01Z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2E59967559EAD85B47E0F5671AAD0169_43</vt:lpwstr>
  </property>
  <property fmtid="{D5CDD505-2E9C-101B-9397-08002B2CF9AE}" pid="4" name="KSOTemplateDocerSaveRecord">
    <vt:lpwstr>eyJoZGlkIjoiMDM3ZTc3M2M3Yzc5ODg0M2ExMjlkMjFlYTNhYjcwYTMiLCJ1c2VySWQiOiIxMjE0NTQ1Mjc2In0=</vt:lpwstr>
  </property>
</Properties>
</file>