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4C73F">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46A3784">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46A3784">
                      <w:pPr>
                        <w:rPr>
                          <w:rFonts w:hint="eastAsia" w:ascii="楷体" w:hAnsi="楷体" w:eastAsia="楷体" w:cs="楷体"/>
                          <w:sz w:val="30"/>
                          <w:szCs w:val="30"/>
                          <w:lang w:val="en-US" w:eastAsia="zh-CN"/>
                        </w:rPr>
                      </w:pPr>
                    </w:p>
                  </w:txbxContent>
                </v:textbox>
              </v:shape>
            </w:pict>
          </mc:Fallback>
        </mc:AlternateContent>
      </w:r>
    </w:p>
    <w:p w14:paraId="65C79EEB">
      <w:pPr>
        <w:pStyle w:val="13"/>
        <w:jc w:val="center"/>
        <w:rPr>
          <w:sz w:val="56"/>
          <w:szCs w:val="56"/>
        </w:rPr>
      </w:pPr>
    </w:p>
    <w:p w14:paraId="1063BF8F">
      <w:pPr>
        <w:pStyle w:val="13"/>
        <w:jc w:val="center"/>
        <w:rPr>
          <w:sz w:val="84"/>
          <w:szCs w:val="84"/>
        </w:rPr>
      </w:pPr>
    </w:p>
    <w:p w14:paraId="18E437BC">
      <w:pPr>
        <w:pStyle w:val="13"/>
        <w:jc w:val="center"/>
        <w:rPr>
          <w:sz w:val="84"/>
          <w:szCs w:val="84"/>
        </w:rPr>
      </w:pPr>
    </w:p>
    <w:p w14:paraId="70A2EBD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2C35E68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怀化市侨联</w:t>
      </w:r>
      <w:r>
        <w:rPr>
          <w:rFonts w:hint="eastAsia" w:ascii="方正小标宋_GBK" w:hAnsi="方正小标宋_GBK" w:eastAsia="方正小标宋_GBK" w:cs="方正小标宋_GBK"/>
          <w:sz w:val="84"/>
          <w:szCs w:val="84"/>
        </w:rPr>
        <w:t>部门决算</w:t>
      </w:r>
    </w:p>
    <w:p w14:paraId="4C8E25F4">
      <w:pPr>
        <w:pStyle w:val="13"/>
        <w:jc w:val="center"/>
        <w:rPr>
          <w:rFonts w:hint="eastAsia" w:ascii="方正小标宋_GBK" w:hAnsi="方正小标宋_GBK" w:eastAsia="方正小标宋_GBK" w:cs="方正小标宋_GBK"/>
          <w:sz w:val="56"/>
          <w:szCs w:val="56"/>
        </w:rPr>
      </w:pPr>
    </w:p>
    <w:p w14:paraId="4B8D9E6A">
      <w:pPr>
        <w:pStyle w:val="13"/>
        <w:jc w:val="center"/>
        <w:rPr>
          <w:sz w:val="56"/>
          <w:szCs w:val="56"/>
        </w:rPr>
      </w:pPr>
    </w:p>
    <w:p w14:paraId="0A354E41">
      <w:pPr>
        <w:pStyle w:val="13"/>
        <w:jc w:val="center"/>
        <w:rPr>
          <w:sz w:val="56"/>
          <w:szCs w:val="56"/>
        </w:rPr>
      </w:pPr>
    </w:p>
    <w:p w14:paraId="4364C69E">
      <w:pPr>
        <w:pStyle w:val="13"/>
        <w:jc w:val="center"/>
        <w:rPr>
          <w:sz w:val="56"/>
          <w:szCs w:val="56"/>
        </w:rPr>
      </w:pPr>
    </w:p>
    <w:p w14:paraId="4B207BFA">
      <w:pPr>
        <w:pStyle w:val="13"/>
        <w:jc w:val="center"/>
        <w:rPr>
          <w:sz w:val="32"/>
          <w:szCs w:val="32"/>
        </w:rPr>
      </w:pPr>
    </w:p>
    <w:p w14:paraId="21220F34">
      <w:pPr>
        <w:pStyle w:val="13"/>
        <w:jc w:val="center"/>
        <w:rPr>
          <w:sz w:val="32"/>
          <w:szCs w:val="32"/>
        </w:rPr>
      </w:pPr>
    </w:p>
    <w:p w14:paraId="6E5B420C">
      <w:pPr>
        <w:pStyle w:val="13"/>
        <w:jc w:val="center"/>
        <w:rPr>
          <w:sz w:val="32"/>
          <w:szCs w:val="32"/>
        </w:rPr>
      </w:pPr>
    </w:p>
    <w:p w14:paraId="5D642C98">
      <w:pPr>
        <w:pStyle w:val="13"/>
        <w:jc w:val="center"/>
        <w:rPr>
          <w:sz w:val="32"/>
          <w:szCs w:val="32"/>
        </w:rPr>
      </w:pPr>
    </w:p>
    <w:p w14:paraId="545AF5E0">
      <w:pPr>
        <w:pStyle w:val="13"/>
        <w:jc w:val="center"/>
        <w:rPr>
          <w:sz w:val="32"/>
          <w:szCs w:val="32"/>
        </w:rPr>
      </w:pPr>
    </w:p>
    <w:p w14:paraId="30A810A6">
      <w:pPr>
        <w:pStyle w:val="13"/>
        <w:spacing w:line="540" w:lineRule="exact"/>
        <w:jc w:val="center"/>
        <w:rPr>
          <w:sz w:val="56"/>
          <w:szCs w:val="56"/>
        </w:rPr>
      </w:pPr>
    </w:p>
    <w:p w14:paraId="52CC3676">
      <w:pPr>
        <w:pStyle w:val="13"/>
        <w:spacing w:line="500" w:lineRule="exact"/>
        <w:jc w:val="both"/>
        <w:rPr>
          <w:b/>
          <w:sz w:val="36"/>
          <w:szCs w:val="28"/>
        </w:rPr>
      </w:pPr>
    </w:p>
    <w:p w14:paraId="5CFD7AD8">
      <w:pPr>
        <w:pStyle w:val="13"/>
        <w:keepNext w:val="0"/>
        <w:keepLines w:val="0"/>
        <w:pageBreakBefore w:val="0"/>
        <w:widowControl w:val="0"/>
        <w:kinsoku/>
        <w:wordWrap/>
        <w:overflowPunct/>
        <w:topLinePunct w:val="0"/>
        <w:bidi w:val="0"/>
        <w:snapToGrid/>
        <w:spacing w:line="490" w:lineRule="exact"/>
        <w:jc w:val="center"/>
        <w:textAlignment w:val="auto"/>
        <w:rPr>
          <w:b/>
          <w:sz w:val="36"/>
          <w:szCs w:val="28"/>
        </w:rPr>
      </w:pPr>
      <w:r>
        <w:rPr>
          <w:rFonts w:hint="eastAsia"/>
          <w:b/>
          <w:sz w:val="36"/>
          <w:szCs w:val="28"/>
        </w:rPr>
        <w:t>目录</w:t>
      </w:r>
    </w:p>
    <w:p w14:paraId="07D2B052">
      <w:pPr>
        <w:pStyle w:val="13"/>
        <w:keepNext w:val="0"/>
        <w:keepLines w:val="0"/>
        <w:pageBreakBefore w:val="0"/>
        <w:widowControl w:val="0"/>
        <w:kinsoku/>
        <w:wordWrap/>
        <w:overflowPunct/>
        <w:topLinePunct w:val="0"/>
        <w:bidi w:val="0"/>
        <w:snapToGrid/>
        <w:spacing w:line="49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怀化市侨联</w:t>
      </w:r>
      <w:r>
        <w:rPr>
          <w:rFonts w:hint="eastAsia" w:ascii="黑体" w:hAnsi="黑体" w:eastAsia="黑体" w:cs="黑体"/>
          <w:b w:val="0"/>
          <w:bCs/>
          <w:sz w:val="28"/>
          <w:szCs w:val="28"/>
        </w:rPr>
        <w:t>概况</w:t>
      </w:r>
    </w:p>
    <w:p w14:paraId="632DF7D6">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76C077E">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84FBEDA">
      <w:pPr>
        <w:pStyle w:val="13"/>
        <w:keepNext w:val="0"/>
        <w:keepLines w:val="0"/>
        <w:pageBreakBefore w:val="0"/>
        <w:widowControl w:val="0"/>
        <w:kinsoku/>
        <w:wordWrap/>
        <w:overflowPunct/>
        <w:topLinePunct w:val="0"/>
        <w:bidi w:val="0"/>
        <w:snapToGrid/>
        <w:spacing w:line="49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69A31A2">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C1BF651">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81BED55">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F2AB21C">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9A4CE68">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1D95D58">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5C989DC">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96CE4BE">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7584DD3">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5B1D84B">
      <w:pPr>
        <w:pStyle w:val="13"/>
        <w:keepNext w:val="0"/>
        <w:keepLines w:val="0"/>
        <w:pageBreakBefore w:val="0"/>
        <w:widowControl w:val="0"/>
        <w:kinsoku/>
        <w:wordWrap/>
        <w:overflowPunct/>
        <w:topLinePunct w:val="0"/>
        <w:bidi w:val="0"/>
        <w:snapToGrid/>
        <w:spacing w:line="49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2D7FC26">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DFAA058">
      <w:pPr>
        <w:keepNext w:val="0"/>
        <w:keepLines w:val="0"/>
        <w:pageBreakBefore w:val="0"/>
        <w:widowControl w:val="0"/>
        <w:kinsoku/>
        <w:wordWrap/>
        <w:overflowPunct/>
        <w:topLinePunct w:val="0"/>
        <w:bidi w:val="0"/>
        <w:snapToGrid/>
        <w:spacing w:line="49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BF4BAD2">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7D2C04F">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DDE9CB4">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1342EF8">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F10242B">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7E200ED">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14C7E6C">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hint="eastAsia"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lang w:val="en-US" w:eastAsia="zh-CN"/>
        </w:rPr>
        <w:t>九、国有资本经营预算收入支出决算情况</w:t>
      </w:r>
    </w:p>
    <w:p w14:paraId="2EF2E54B">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十</w:t>
      </w:r>
      <w:r>
        <w:rPr>
          <w:rFonts w:hint="eastAsia" w:ascii="仿宋_GB2312" w:hAnsi="仿宋_GB2312" w:eastAsia="仿宋_GB2312" w:cs="仿宋_GB2312"/>
          <w:color w:val="000000"/>
          <w:kern w:val="0"/>
          <w:sz w:val="28"/>
          <w:szCs w:val="28"/>
        </w:rPr>
        <w:t>、关于机关运行经费支出说明</w:t>
      </w:r>
    </w:p>
    <w:p w14:paraId="32C7C0D2">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rPr>
        <w:t>、一般性支出情况说明</w:t>
      </w:r>
    </w:p>
    <w:p w14:paraId="5D7C6B22">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二</w:t>
      </w:r>
      <w:r>
        <w:rPr>
          <w:rFonts w:hint="eastAsia" w:ascii="仿宋_GB2312" w:hAnsi="仿宋_GB2312" w:eastAsia="仿宋_GB2312" w:cs="仿宋_GB2312"/>
          <w:color w:val="000000"/>
          <w:kern w:val="0"/>
          <w:sz w:val="28"/>
          <w:szCs w:val="28"/>
        </w:rPr>
        <w:t>、关于政府采购支出说明</w:t>
      </w:r>
    </w:p>
    <w:p w14:paraId="4DD29883">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、关于国有资产占用情况说明</w:t>
      </w:r>
    </w:p>
    <w:p w14:paraId="144DBA03">
      <w:pPr>
        <w:pStyle w:val="13"/>
        <w:keepNext w:val="0"/>
        <w:keepLines w:val="0"/>
        <w:pageBreakBefore w:val="0"/>
        <w:widowControl w:val="0"/>
        <w:kinsoku/>
        <w:wordWrap/>
        <w:overflowPunct/>
        <w:topLinePunct w:val="0"/>
        <w:bidi w:val="0"/>
        <w:snapToGrid/>
        <w:spacing w:line="49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850382C">
      <w:pPr>
        <w:pStyle w:val="13"/>
        <w:keepNext w:val="0"/>
        <w:keepLines w:val="0"/>
        <w:pageBreakBefore w:val="0"/>
        <w:widowControl w:val="0"/>
        <w:kinsoku/>
        <w:wordWrap/>
        <w:overflowPunct/>
        <w:topLinePunct w:val="0"/>
        <w:bidi w:val="0"/>
        <w:snapToGrid/>
        <w:spacing w:line="49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92A7DDF">
      <w:pPr>
        <w:pStyle w:val="13"/>
        <w:keepNext w:val="0"/>
        <w:keepLines w:val="0"/>
        <w:pageBreakBefore w:val="0"/>
        <w:widowControl w:val="0"/>
        <w:kinsoku/>
        <w:wordWrap/>
        <w:overflowPunct/>
        <w:topLinePunct w:val="0"/>
        <w:bidi w:val="0"/>
        <w:snapToGrid/>
        <w:spacing w:line="49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56557EA">
      <w:pPr>
        <w:pStyle w:val="13"/>
        <w:spacing w:line="500" w:lineRule="exact"/>
        <w:rPr>
          <w:rFonts w:hint="eastAsia" w:ascii="黑体" w:hAnsi="黑体" w:eastAsia="黑体" w:cs="黑体"/>
          <w:b w:val="0"/>
          <w:bCs/>
          <w:sz w:val="28"/>
          <w:szCs w:val="28"/>
        </w:rPr>
      </w:pPr>
    </w:p>
    <w:p w14:paraId="5F3173C4">
      <w:pPr>
        <w:jc w:val="center"/>
        <w:rPr>
          <w:sz w:val="72"/>
          <w:szCs w:val="72"/>
        </w:rPr>
      </w:pPr>
    </w:p>
    <w:p w14:paraId="1E396BE7">
      <w:pPr>
        <w:jc w:val="center"/>
        <w:rPr>
          <w:sz w:val="72"/>
          <w:szCs w:val="72"/>
        </w:rPr>
      </w:pPr>
    </w:p>
    <w:p w14:paraId="1D98C910">
      <w:pPr>
        <w:rPr>
          <w:rFonts w:hint="eastAsia" w:ascii="方正小标宋_GBK" w:hAnsi="方正小标宋_GBK" w:eastAsia="方正小标宋_GBK" w:cs="方正小标宋_GBK"/>
          <w:sz w:val="72"/>
          <w:szCs w:val="72"/>
        </w:rPr>
      </w:pPr>
    </w:p>
    <w:p w14:paraId="4FACBBA1">
      <w:pPr>
        <w:pStyle w:val="8"/>
        <w:rPr>
          <w:rFonts w:hint="eastAsia" w:ascii="方正小标宋_GBK" w:hAnsi="方正小标宋_GBK" w:eastAsia="方正小标宋_GBK" w:cs="方正小标宋_GBK"/>
          <w:sz w:val="72"/>
          <w:szCs w:val="72"/>
        </w:rPr>
      </w:pPr>
    </w:p>
    <w:p w14:paraId="3C00BF01">
      <w:pPr>
        <w:pStyle w:val="2"/>
        <w:rPr>
          <w:rFonts w:hint="eastAsia"/>
        </w:rPr>
      </w:pPr>
    </w:p>
    <w:p w14:paraId="4792C62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931BBA1">
      <w:pPr>
        <w:pStyle w:val="13"/>
        <w:jc w:val="center"/>
        <w:rPr>
          <w:rFonts w:hint="eastAsia" w:ascii="方正小标宋_GBK" w:hAnsi="方正小标宋_GBK" w:eastAsia="方正小标宋_GBK" w:cs="方正小标宋_GBK"/>
          <w:sz w:val="84"/>
          <w:szCs w:val="84"/>
        </w:rPr>
      </w:pPr>
    </w:p>
    <w:p w14:paraId="134A978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怀化市侨联</w:t>
      </w:r>
      <w:r>
        <w:rPr>
          <w:rFonts w:hint="eastAsia" w:ascii="方正小标宋_GBK" w:hAnsi="方正小标宋_GBK" w:eastAsia="方正小标宋_GBK" w:cs="方正小标宋_GBK"/>
          <w:sz w:val="84"/>
          <w:szCs w:val="84"/>
        </w:rPr>
        <w:t>概况</w:t>
      </w:r>
    </w:p>
    <w:p w14:paraId="6E5D1BA8">
      <w:pPr>
        <w:jc w:val="center"/>
        <w:rPr>
          <w:rFonts w:hint="eastAsia" w:ascii="方正小标宋_GBK" w:hAnsi="方正小标宋_GBK" w:eastAsia="方正小标宋_GBK" w:cs="方正小标宋_GBK"/>
          <w:sz w:val="72"/>
          <w:szCs w:val="72"/>
        </w:rPr>
      </w:pPr>
    </w:p>
    <w:p w14:paraId="17136396">
      <w:pPr>
        <w:jc w:val="center"/>
        <w:rPr>
          <w:rFonts w:hint="eastAsia" w:ascii="方正小标宋_GBK" w:hAnsi="方正小标宋_GBK" w:eastAsia="方正小标宋_GBK" w:cs="方正小标宋_GBK"/>
          <w:sz w:val="72"/>
          <w:szCs w:val="72"/>
        </w:rPr>
      </w:pPr>
    </w:p>
    <w:p w14:paraId="1009508A">
      <w:pPr>
        <w:jc w:val="center"/>
        <w:rPr>
          <w:sz w:val="72"/>
          <w:szCs w:val="72"/>
        </w:rPr>
      </w:pPr>
    </w:p>
    <w:p w14:paraId="1B0A5317">
      <w:pPr>
        <w:jc w:val="center"/>
        <w:rPr>
          <w:sz w:val="72"/>
          <w:szCs w:val="72"/>
        </w:rPr>
      </w:pPr>
    </w:p>
    <w:p w14:paraId="7F308D89">
      <w:pPr>
        <w:jc w:val="center"/>
        <w:rPr>
          <w:sz w:val="72"/>
          <w:szCs w:val="72"/>
        </w:rPr>
      </w:pPr>
    </w:p>
    <w:p w14:paraId="318925BD">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CC225D2">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仿宋" w:hAnsi="仿宋" w:eastAsia="仿宋" w:cs="仿宋"/>
          <w:bCs/>
          <w:kern w:val="0"/>
          <w:sz w:val="32"/>
          <w:szCs w:val="32"/>
        </w:rPr>
        <w:t>宣传、贯彻党和政府的方针、政策，团结和动员归侨、侨眷积极参与我市发展建设。围绕经济建设，凝聚侨心，发挥侨力，引进资金、技术、设备和人才，协助和联络海外侨胞来怀投资兴办实业以及各种公益事业，为侨资企业、侨属企业提供服务。</w:t>
      </w:r>
    </w:p>
    <w:p w14:paraId="3D12C48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（二）教育、引导归侨、侨眷遵守我国宪法和法律，依法维护归侨、侨眷的合法权益，保障各级侨联依法开展活动，为广大归侨、侨眷和侨胞提供法律咨询服务。</w:t>
      </w:r>
    </w:p>
    <w:p w14:paraId="60AF0A2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（三）密切与海外侨胞及其社团的联系，广泛了解归侨、侨眷和海外侨胞的意见和要求，为党和政府制定侨务政策提出建议和意见。</w:t>
      </w:r>
    </w:p>
    <w:p w14:paraId="64CE2FB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（四）积极参政议政，参与人大、政协的侨界代表、委员人选的协调和推荐。关注社会热点难点问题，积极反映侨界声音，推动社会政治、经济发展。</w:t>
      </w:r>
    </w:p>
    <w:p w14:paraId="11137B1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（五）积极弘扬中华文化，大力开展海外文化交流活动。</w:t>
      </w:r>
    </w:p>
    <w:p w14:paraId="189E3DD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（六）积极开展侨务对台，促进早日完成祖国统一。</w:t>
      </w:r>
    </w:p>
    <w:p w14:paraId="5EAD6AB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（七）积极联系港澳同胞，促进港澳持久繁荣稳定，维护祖国统一大业。</w:t>
      </w:r>
    </w:p>
    <w:p w14:paraId="6744C44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（八）负责海外留学归国人员联络工作，指导创业、就业。</w:t>
      </w:r>
    </w:p>
    <w:p w14:paraId="336D4FF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（九）制订全市侨联工作计划和发展规划，并组织实施；负责全市归侨、侨眷代表大会及其委员会的决议、决定的实施。</w:t>
      </w:r>
    </w:p>
    <w:p w14:paraId="0706956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（十）负责市侨联所属事业单位的有关管理工作。</w:t>
      </w:r>
    </w:p>
    <w:p w14:paraId="01A7A45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（十一）指导全市侨联组织的业务工作。</w:t>
      </w:r>
    </w:p>
    <w:p w14:paraId="610E88D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仿宋" w:hAnsi="仿宋" w:eastAsia="仿宋" w:cs="仿宋"/>
          <w:bCs/>
          <w:kern w:val="0"/>
          <w:sz w:val="32"/>
          <w:szCs w:val="32"/>
        </w:rPr>
        <w:t>（十二）承办市委、市政府交办的其他事项。</w:t>
      </w:r>
    </w:p>
    <w:p w14:paraId="1F4A694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34BE18D">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bCs/>
          <w:kern w:val="0"/>
          <w:sz w:val="32"/>
          <w:szCs w:val="32"/>
        </w:rPr>
        <w:t>怀化市归国华侨联合会为一级预算单位，内设机构包括：综合科和业务科。并下辖正科级事业单位“怀化市侨务服务中心”，全额拨款事业，无独立财务核算。</w:t>
      </w:r>
    </w:p>
    <w:p w14:paraId="5F2E586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Times New Roman" w:hAnsi="Times New Roman" w:eastAsia="仿宋_GB2312" w:cs="仿宋_GB2312"/>
          <w:bCs/>
          <w:kern w:val="0"/>
          <w:sz w:val="32"/>
          <w:szCs w:val="32"/>
        </w:rPr>
        <w:t>（二）决算单位构成。</w:t>
      </w:r>
      <w:r>
        <w:rPr>
          <w:rFonts w:hint="eastAsia" w:ascii="仿宋" w:hAnsi="仿宋" w:eastAsia="仿宋" w:cs="仿宋"/>
          <w:bCs/>
          <w:kern w:val="0"/>
          <w:sz w:val="32"/>
          <w:szCs w:val="32"/>
        </w:rPr>
        <w:t>市侨联202</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年部门决算汇总公开单位构成包括：怀化市归国华侨联合会本级一个</w:t>
      </w:r>
      <w:r>
        <w:rPr>
          <w:rFonts w:hint="eastAsia" w:ascii="仿宋" w:hAnsi="仿宋" w:eastAsia="仿宋" w:cs="仿宋"/>
          <w:bCs/>
          <w:kern w:val="0"/>
          <w:sz w:val="32"/>
          <w:szCs w:val="32"/>
          <w:lang w:val="en-US" w:eastAsia="zh-CN"/>
        </w:rPr>
        <w:t>,为一级预算单位</w:t>
      </w:r>
      <w:r>
        <w:rPr>
          <w:rFonts w:hint="eastAsia" w:ascii="仿宋" w:hAnsi="仿宋" w:eastAsia="仿宋" w:cs="仿宋"/>
          <w:bCs/>
          <w:kern w:val="0"/>
          <w:sz w:val="32"/>
          <w:szCs w:val="32"/>
        </w:rPr>
        <w:t>。</w:t>
      </w:r>
    </w:p>
    <w:p w14:paraId="5E4C1380">
      <w:pPr>
        <w:widowControl/>
        <w:spacing w:line="600" w:lineRule="exact"/>
        <w:rPr>
          <w:rFonts w:hint="eastAsia" w:ascii="Times New Roman" w:hAnsi="Times New Roman" w:eastAsia="仿宋_GB2312" w:cs="仿宋_GB2312"/>
          <w:bCs/>
          <w:kern w:val="0"/>
          <w:sz w:val="32"/>
          <w:szCs w:val="32"/>
        </w:rPr>
      </w:pPr>
    </w:p>
    <w:p w14:paraId="563C4E67">
      <w:pPr>
        <w:jc w:val="left"/>
        <w:rPr>
          <w:rFonts w:ascii="仿宋_GB2312" w:eastAsia="仿宋_GB2312" w:hAnsiTheme="minorEastAsia"/>
          <w:sz w:val="28"/>
          <w:szCs w:val="32"/>
        </w:rPr>
      </w:pPr>
    </w:p>
    <w:p w14:paraId="07567763">
      <w:pPr>
        <w:jc w:val="center"/>
        <w:rPr>
          <w:rFonts w:ascii="黑体" w:hAnsi="黑体" w:eastAsia="黑体"/>
          <w:sz w:val="28"/>
          <w:szCs w:val="28"/>
        </w:rPr>
      </w:pPr>
    </w:p>
    <w:p w14:paraId="07C92977">
      <w:pPr>
        <w:jc w:val="center"/>
        <w:rPr>
          <w:rFonts w:ascii="黑体" w:hAnsi="黑体" w:eastAsia="黑体"/>
          <w:sz w:val="28"/>
          <w:szCs w:val="28"/>
        </w:rPr>
      </w:pPr>
    </w:p>
    <w:p w14:paraId="40879BE9">
      <w:pPr>
        <w:jc w:val="center"/>
        <w:rPr>
          <w:rFonts w:ascii="黑体" w:hAnsi="黑体" w:eastAsia="黑体"/>
          <w:sz w:val="28"/>
          <w:szCs w:val="28"/>
        </w:rPr>
      </w:pPr>
    </w:p>
    <w:p w14:paraId="316B3D73">
      <w:pPr>
        <w:jc w:val="center"/>
        <w:rPr>
          <w:rFonts w:ascii="黑体" w:hAnsi="黑体" w:eastAsia="黑体"/>
          <w:sz w:val="28"/>
          <w:szCs w:val="28"/>
        </w:rPr>
      </w:pPr>
    </w:p>
    <w:p w14:paraId="1AD279B2">
      <w:pPr>
        <w:jc w:val="center"/>
        <w:rPr>
          <w:rFonts w:ascii="黑体" w:hAnsi="黑体" w:eastAsia="黑体"/>
          <w:sz w:val="28"/>
          <w:szCs w:val="28"/>
        </w:rPr>
      </w:pPr>
    </w:p>
    <w:p w14:paraId="35B2943C">
      <w:pPr>
        <w:jc w:val="center"/>
        <w:rPr>
          <w:rFonts w:ascii="黑体" w:hAnsi="黑体" w:eastAsia="黑体"/>
          <w:sz w:val="28"/>
          <w:szCs w:val="28"/>
        </w:rPr>
      </w:pPr>
    </w:p>
    <w:p w14:paraId="7FFF1613">
      <w:pPr>
        <w:jc w:val="center"/>
        <w:rPr>
          <w:rFonts w:ascii="黑体" w:hAnsi="黑体" w:eastAsia="黑体"/>
          <w:sz w:val="28"/>
          <w:szCs w:val="28"/>
        </w:rPr>
      </w:pPr>
    </w:p>
    <w:p w14:paraId="3712AEB5">
      <w:pPr>
        <w:jc w:val="center"/>
        <w:rPr>
          <w:rFonts w:ascii="黑体" w:hAnsi="黑体" w:eastAsia="黑体"/>
          <w:sz w:val="28"/>
          <w:szCs w:val="28"/>
        </w:rPr>
      </w:pPr>
    </w:p>
    <w:p w14:paraId="168C92DF">
      <w:pPr>
        <w:jc w:val="center"/>
        <w:rPr>
          <w:rFonts w:ascii="黑体" w:hAnsi="黑体" w:eastAsia="黑体"/>
          <w:sz w:val="28"/>
          <w:szCs w:val="28"/>
        </w:rPr>
      </w:pPr>
    </w:p>
    <w:p w14:paraId="029AC320">
      <w:pPr>
        <w:jc w:val="center"/>
        <w:rPr>
          <w:rFonts w:ascii="黑体" w:hAnsi="黑体" w:eastAsia="黑体"/>
          <w:sz w:val="28"/>
          <w:szCs w:val="28"/>
        </w:rPr>
      </w:pPr>
    </w:p>
    <w:p w14:paraId="68B6615A">
      <w:pPr>
        <w:jc w:val="center"/>
        <w:rPr>
          <w:rFonts w:ascii="黑体" w:hAnsi="黑体" w:eastAsia="黑体"/>
          <w:sz w:val="28"/>
          <w:szCs w:val="28"/>
        </w:rPr>
      </w:pPr>
    </w:p>
    <w:p w14:paraId="1035D337">
      <w:pPr>
        <w:jc w:val="center"/>
        <w:rPr>
          <w:rFonts w:ascii="黑体" w:hAnsi="黑体" w:eastAsia="黑体"/>
          <w:sz w:val="28"/>
          <w:szCs w:val="28"/>
        </w:rPr>
      </w:pPr>
    </w:p>
    <w:p w14:paraId="4102B80F">
      <w:pPr>
        <w:jc w:val="center"/>
        <w:rPr>
          <w:sz w:val="72"/>
          <w:szCs w:val="72"/>
        </w:rPr>
      </w:pPr>
    </w:p>
    <w:p w14:paraId="247C8C99">
      <w:pPr>
        <w:jc w:val="center"/>
        <w:rPr>
          <w:sz w:val="72"/>
          <w:szCs w:val="72"/>
        </w:rPr>
      </w:pPr>
    </w:p>
    <w:p w14:paraId="28199F48">
      <w:pPr>
        <w:jc w:val="center"/>
        <w:rPr>
          <w:sz w:val="72"/>
          <w:szCs w:val="72"/>
        </w:rPr>
      </w:pPr>
    </w:p>
    <w:p w14:paraId="579272E8">
      <w:pPr>
        <w:jc w:val="center"/>
        <w:rPr>
          <w:sz w:val="72"/>
          <w:szCs w:val="72"/>
        </w:rPr>
      </w:pPr>
    </w:p>
    <w:p w14:paraId="036D358A">
      <w:pPr>
        <w:pStyle w:val="13"/>
        <w:jc w:val="center"/>
        <w:rPr>
          <w:rFonts w:hint="eastAsia" w:ascii="方正小标宋_GBK" w:hAnsi="方正小标宋_GBK" w:eastAsia="方正小标宋_GBK" w:cs="方正小标宋_GBK"/>
          <w:sz w:val="84"/>
          <w:szCs w:val="84"/>
        </w:rPr>
      </w:pPr>
    </w:p>
    <w:p w14:paraId="5737C1A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C28799F">
      <w:pPr>
        <w:pStyle w:val="13"/>
        <w:jc w:val="center"/>
        <w:rPr>
          <w:rFonts w:hint="eastAsia" w:ascii="方正小标宋_GBK" w:hAnsi="方正小标宋_GBK" w:eastAsia="方正小标宋_GBK" w:cs="方正小标宋_GBK"/>
          <w:sz w:val="84"/>
          <w:szCs w:val="84"/>
        </w:rPr>
      </w:pPr>
    </w:p>
    <w:p w14:paraId="38B2D79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E5BBE1E">
      <w:pPr>
        <w:jc w:val="center"/>
        <w:rPr>
          <w:sz w:val="72"/>
          <w:szCs w:val="72"/>
        </w:rPr>
      </w:pPr>
    </w:p>
    <w:p w14:paraId="7F828015">
      <w:pPr>
        <w:jc w:val="center"/>
        <w:rPr>
          <w:sz w:val="72"/>
          <w:szCs w:val="72"/>
        </w:rPr>
      </w:pPr>
    </w:p>
    <w:p w14:paraId="737E3C4B">
      <w:pPr>
        <w:jc w:val="center"/>
        <w:rPr>
          <w:sz w:val="72"/>
          <w:szCs w:val="72"/>
        </w:rPr>
      </w:pPr>
    </w:p>
    <w:p w14:paraId="3C82E9FF">
      <w:pPr>
        <w:jc w:val="center"/>
        <w:rPr>
          <w:sz w:val="72"/>
          <w:szCs w:val="72"/>
        </w:rPr>
      </w:pPr>
    </w:p>
    <w:p w14:paraId="20E1D99D">
      <w:pPr>
        <w:jc w:val="center"/>
        <w:rPr>
          <w:sz w:val="72"/>
          <w:szCs w:val="72"/>
        </w:rPr>
      </w:pPr>
    </w:p>
    <w:p w14:paraId="3F1361DE">
      <w:pPr>
        <w:jc w:val="center"/>
        <w:rPr>
          <w:sz w:val="72"/>
          <w:szCs w:val="72"/>
        </w:rPr>
      </w:pPr>
    </w:p>
    <w:p w14:paraId="7095F158">
      <w:pPr>
        <w:jc w:val="left"/>
        <w:rPr>
          <w:sz w:val="32"/>
          <w:szCs w:val="32"/>
        </w:rPr>
      </w:pPr>
    </w:p>
    <w:p w14:paraId="07B58B1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4784" w:type="dxa"/>
        <w:tblInd w:w="0" w:type="dxa"/>
        <w:tblLayout w:type="fixed"/>
        <w:tblCellMar>
          <w:top w:w="0" w:type="dxa"/>
          <w:left w:w="0" w:type="dxa"/>
          <w:bottom w:w="0" w:type="dxa"/>
          <w:right w:w="0" w:type="dxa"/>
        </w:tblCellMar>
      </w:tblPr>
      <w:tblGrid>
        <w:gridCol w:w="59"/>
        <w:gridCol w:w="465"/>
        <w:gridCol w:w="524"/>
        <w:gridCol w:w="580"/>
        <w:gridCol w:w="2716"/>
        <w:gridCol w:w="1042"/>
        <w:gridCol w:w="1879"/>
        <w:gridCol w:w="1705"/>
        <w:gridCol w:w="1614"/>
        <w:gridCol w:w="1167"/>
        <w:gridCol w:w="1451"/>
        <w:gridCol w:w="1582"/>
      </w:tblGrid>
      <w:tr w14:paraId="68652BAF">
        <w:tblPrEx>
          <w:tblCellMar>
            <w:top w:w="0" w:type="dxa"/>
            <w:left w:w="0" w:type="dxa"/>
            <w:bottom w:w="0" w:type="dxa"/>
            <w:right w:w="0" w:type="dxa"/>
          </w:tblCellMar>
        </w:tblPrEx>
        <w:trPr>
          <w:trHeight w:val="435" w:hRule="atLeast"/>
        </w:trPr>
        <w:tc>
          <w:tcPr>
            <w:tcW w:w="14784" w:type="dxa"/>
            <w:gridSpan w:val="12"/>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9"/>
              <w:gridCol w:w="585"/>
              <w:gridCol w:w="1123"/>
              <w:gridCol w:w="5035"/>
              <w:gridCol w:w="1325"/>
              <w:gridCol w:w="575"/>
              <w:gridCol w:w="2506"/>
            </w:tblGrid>
            <w:tr w14:paraId="54FB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49" w:type="dxa"/>
                  <w:tcBorders>
                    <w:top w:val="nil"/>
                    <w:left w:val="nil"/>
                    <w:bottom w:val="nil"/>
                    <w:right w:val="nil"/>
                  </w:tcBorders>
                  <w:shd w:val="clear" w:color="auto" w:fill="auto"/>
                  <w:noWrap/>
                  <w:vAlign w:val="center"/>
                </w:tcPr>
                <w:p w14:paraId="42A77274">
                  <w:pPr>
                    <w:jc w:val="left"/>
                    <w:rPr>
                      <w:rFonts w:hint="eastAsia" w:ascii="黑体" w:hAnsi="宋体" w:eastAsia="黑体" w:cs="黑体"/>
                      <w:i w:val="0"/>
                      <w:color w:val="000000"/>
                      <w:sz w:val="24"/>
                      <w:szCs w:val="24"/>
                      <w:u w:val="none"/>
                      <w:lang w:val="en-US" w:eastAsia="zh-CN"/>
                    </w:rPr>
                  </w:pPr>
                </w:p>
              </w:tc>
              <w:tc>
                <w:tcPr>
                  <w:tcW w:w="585" w:type="dxa"/>
                  <w:tcBorders>
                    <w:top w:val="nil"/>
                    <w:left w:val="nil"/>
                    <w:bottom w:val="nil"/>
                    <w:right w:val="nil"/>
                  </w:tcBorders>
                  <w:shd w:val="clear" w:color="auto" w:fill="auto"/>
                  <w:noWrap/>
                  <w:vAlign w:val="center"/>
                </w:tcPr>
                <w:p w14:paraId="66D08AF3">
                  <w:pPr>
                    <w:jc w:val="right"/>
                    <w:rPr>
                      <w:rFonts w:hint="eastAsia" w:ascii="宋体" w:hAnsi="宋体" w:eastAsia="宋体" w:cs="宋体"/>
                      <w:i w:val="0"/>
                      <w:color w:val="000000"/>
                      <w:sz w:val="24"/>
                      <w:szCs w:val="24"/>
                      <w:u w:val="none"/>
                    </w:rPr>
                  </w:pPr>
                </w:p>
              </w:tc>
              <w:tc>
                <w:tcPr>
                  <w:tcW w:w="1123" w:type="dxa"/>
                  <w:tcBorders>
                    <w:top w:val="nil"/>
                    <w:left w:val="nil"/>
                    <w:bottom w:val="nil"/>
                    <w:right w:val="nil"/>
                  </w:tcBorders>
                  <w:shd w:val="clear" w:color="auto" w:fill="auto"/>
                  <w:noWrap/>
                  <w:vAlign w:val="center"/>
                </w:tcPr>
                <w:p w14:paraId="6F63D282">
                  <w:pPr>
                    <w:jc w:val="right"/>
                    <w:rPr>
                      <w:rFonts w:hint="eastAsia" w:ascii="宋体" w:hAnsi="宋体" w:eastAsia="宋体" w:cs="宋体"/>
                      <w:i w:val="0"/>
                      <w:color w:val="000000"/>
                      <w:sz w:val="24"/>
                      <w:szCs w:val="24"/>
                      <w:u w:val="none"/>
                    </w:rPr>
                  </w:pPr>
                </w:p>
              </w:tc>
              <w:tc>
                <w:tcPr>
                  <w:tcW w:w="5035" w:type="dxa"/>
                  <w:tcBorders>
                    <w:top w:val="nil"/>
                    <w:left w:val="nil"/>
                    <w:bottom w:val="nil"/>
                    <w:right w:val="nil"/>
                  </w:tcBorders>
                  <w:shd w:val="clear" w:color="auto" w:fill="auto"/>
                  <w:noWrap/>
                  <w:vAlign w:val="center"/>
                </w:tcPr>
                <w:p w14:paraId="7F1D50FC">
                  <w:pPr>
                    <w:jc w:val="right"/>
                    <w:rPr>
                      <w:rFonts w:hint="eastAsia" w:ascii="宋体" w:hAnsi="宋体" w:eastAsia="宋体" w:cs="宋体"/>
                      <w:i w:val="0"/>
                      <w:color w:val="000000"/>
                      <w:sz w:val="24"/>
                      <w:szCs w:val="24"/>
                      <w:u w:val="none"/>
                    </w:rPr>
                  </w:pPr>
                </w:p>
              </w:tc>
              <w:tc>
                <w:tcPr>
                  <w:tcW w:w="1900" w:type="dxa"/>
                  <w:gridSpan w:val="2"/>
                  <w:tcBorders>
                    <w:top w:val="nil"/>
                    <w:left w:val="nil"/>
                    <w:bottom w:val="nil"/>
                    <w:right w:val="nil"/>
                  </w:tcBorders>
                  <w:shd w:val="clear" w:color="auto" w:fill="auto"/>
                  <w:noWrap/>
                  <w:vAlign w:val="center"/>
                </w:tcPr>
                <w:p w14:paraId="260B9E02">
                  <w:pPr>
                    <w:jc w:val="right"/>
                    <w:rPr>
                      <w:rFonts w:hint="eastAsia" w:ascii="宋体" w:hAnsi="宋体" w:eastAsia="宋体" w:cs="宋体"/>
                      <w:i w:val="0"/>
                      <w:color w:val="000000"/>
                      <w:sz w:val="24"/>
                      <w:szCs w:val="24"/>
                      <w:u w:val="none"/>
                    </w:rPr>
                  </w:pPr>
                </w:p>
              </w:tc>
              <w:tc>
                <w:tcPr>
                  <w:tcW w:w="2506" w:type="dxa"/>
                  <w:tcBorders>
                    <w:top w:val="nil"/>
                    <w:left w:val="nil"/>
                    <w:bottom w:val="nil"/>
                    <w:right w:val="nil"/>
                  </w:tcBorders>
                  <w:shd w:val="clear" w:color="auto" w:fill="auto"/>
                  <w:noWrap/>
                  <w:vAlign w:val="center"/>
                </w:tcPr>
                <w:p w14:paraId="3BFB632B">
                  <w:pPr>
                    <w:jc w:val="right"/>
                    <w:rPr>
                      <w:rFonts w:hint="eastAsia" w:ascii="黑体" w:hAnsi="宋体" w:eastAsia="黑体" w:cs="黑体"/>
                      <w:i w:val="0"/>
                      <w:color w:val="000000"/>
                      <w:sz w:val="24"/>
                      <w:szCs w:val="24"/>
                      <w:u w:val="none"/>
                    </w:rPr>
                  </w:pPr>
                </w:p>
              </w:tc>
            </w:tr>
            <w:tr w14:paraId="3E29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14:paraId="3BEF1A8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425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49" w:type="dxa"/>
                  <w:tcBorders>
                    <w:top w:val="nil"/>
                    <w:left w:val="nil"/>
                    <w:bottom w:val="nil"/>
                    <w:right w:val="nil"/>
                  </w:tcBorders>
                  <w:shd w:val="clear" w:color="auto" w:fill="FFFFFF"/>
                  <w:noWrap/>
                  <w:vAlign w:val="center"/>
                </w:tcPr>
                <w:p w14:paraId="1AF156D8">
                  <w:pPr>
                    <w:jc w:val="right"/>
                    <w:rPr>
                      <w:rFonts w:hint="eastAsia" w:ascii="宋体" w:hAnsi="宋体" w:eastAsia="宋体" w:cs="宋体"/>
                      <w:i w:val="0"/>
                      <w:color w:val="000000"/>
                      <w:sz w:val="24"/>
                      <w:szCs w:val="24"/>
                      <w:u w:val="none"/>
                    </w:rPr>
                  </w:pPr>
                </w:p>
              </w:tc>
              <w:tc>
                <w:tcPr>
                  <w:tcW w:w="585" w:type="dxa"/>
                  <w:tcBorders>
                    <w:top w:val="nil"/>
                    <w:left w:val="nil"/>
                    <w:bottom w:val="nil"/>
                    <w:right w:val="nil"/>
                  </w:tcBorders>
                  <w:shd w:val="clear" w:color="auto" w:fill="FFFFFF"/>
                  <w:noWrap/>
                  <w:vAlign w:val="center"/>
                </w:tcPr>
                <w:p w14:paraId="4CA12E94">
                  <w:pPr>
                    <w:jc w:val="right"/>
                    <w:rPr>
                      <w:rFonts w:hint="eastAsia" w:ascii="宋体" w:hAnsi="宋体" w:eastAsia="宋体" w:cs="宋体"/>
                      <w:i w:val="0"/>
                      <w:color w:val="000000"/>
                      <w:sz w:val="24"/>
                      <w:szCs w:val="24"/>
                      <w:u w:val="none"/>
                    </w:rPr>
                  </w:pPr>
                </w:p>
              </w:tc>
              <w:tc>
                <w:tcPr>
                  <w:tcW w:w="1123" w:type="dxa"/>
                  <w:tcBorders>
                    <w:top w:val="nil"/>
                    <w:left w:val="nil"/>
                    <w:bottom w:val="nil"/>
                    <w:right w:val="nil"/>
                  </w:tcBorders>
                  <w:shd w:val="clear" w:color="auto" w:fill="FFFFFF"/>
                  <w:noWrap/>
                  <w:vAlign w:val="center"/>
                </w:tcPr>
                <w:p w14:paraId="77C69139">
                  <w:pPr>
                    <w:jc w:val="right"/>
                    <w:rPr>
                      <w:rFonts w:hint="eastAsia" w:ascii="宋体" w:hAnsi="宋体" w:eastAsia="宋体" w:cs="宋体"/>
                      <w:i w:val="0"/>
                      <w:color w:val="000000"/>
                      <w:sz w:val="24"/>
                      <w:szCs w:val="24"/>
                      <w:u w:val="none"/>
                    </w:rPr>
                  </w:pPr>
                </w:p>
              </w:tc>
              <w:tc>
                <w:tcPr>
                  <w:tcW w:w="5035" w:type="dxa"/>
                  <w:tcBorders>
                    <w:top w:val="nil"/>
                    <w:left w:val="nil"/>
                    <w:bottom w:val="nil"/>
                    <w:right w:val="nil"/>
                  </w:tcBorders>
                  <w:shd w:val="clear" w:color="auto" w:fill="FFFFFF"/>
                  <w:noWrap/>
                  <w:vAlign w:val="center"/>
                </w:tcPr>
                <w:p w14:paraId="37456FFE">
                  <w:pPr>
                    <w:jc w:val="right"/>
                    <w:rPr>
                      <w:rFonts w:hint="eastAsia" w:ascii="宋体" w:hAnsi="宋体" w:eastAsia="宋体" w:cs="宋体"/>
                      <w:i w:val="0"/>
                      <w:color w:val="000000"/>
                      <w:sz w:val="24"/>
                      <w:szCs w:val="24"/>
                      <w:u w:val="none"/>
                    </w:rPr>
                  </w:pPr>
                </w:p>
              </w:tc>
              <w:tc>
                <w:tcPr>
                  <w:tcW w:w="1900" w:type="dxa"/>
                  <w:gridSpan w:val="2"/>
                  <w:tcBorders>
                    <w:top w:val="nil"/>
                    <w:left w:val="nil"/>
                    <w:bottom w:val="nil"/>
                    <w:right w:val="nil"/>
                  </w:tcBorders>
                  <w:shd w:val="clear" w:color="auto" w:fill="FFFFFF"/>
                  <w:noWrap/>
                  <w:vAlign w:val="center"/>
                </w:tcPr>
                <w:p w14:paraId="3B26440D">
                  <w:pPr>
                    <w:jc w:val="right"/>
                    <w:rPr>
                      <w:rFonts w:hint="eastAsia" w:ascii="宋体" w:hAnsi="宋体" w:eastAsia="宋体" w:cs="宋体"/>
                      <w:i w:val="0"/>
                      <w:color w:val="000000"/>
                      <w:sz w:val="24"/>
                      <w:szCs w:val="24"/>
                      <w:u w:val="none"/>
                    </w:rPr>
                  </w:pPr>
                </w:p>
              </w:tc>
              <w:tc>
                <w:tcPr>
                  <w:tcW w:w="2506" w:type="dxa"/>
                  <w:tcBorders>
                    <w:top w:val="nil"/>
                    <w:left w:val="nil"/>
                    <w:bottom w:val="nil"/>
                    <w:right w:val="nil"/>
                  </w:tcBorders>
                  <w:shd w:val="clear" w:color="auto" w:fill="FFFFFF"/>
                  <w:noWrap/>
                  <w:vAlign w:val="center"/>
                </w:tcPr>
                <w:p w14:paraId="5CEEBA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F47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49" w:type="dxa"/>
                  <w:tcBorders>
                    <w:top w:val="nil"/>
                    <w:left w:val="nil"/>
                    <w:bottom w:val="single" w:color="auto" w:sz="4" w:space="0"/>
                    <w:right w:val="nil"/>
                  </w:tcBorders>
                  <w:shd w:val="clear" w:color="auto" w:fill="FFFFFF"/>
                  <w:noWrap/>
                  <w:vAlign w:val="center"/>
                </w:tcPr>
                <w:p w14:paraId="6D684E29">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部门：怀化市归国华侨联合会</w:t>
                  </w:r>
                </w:p>
              </w:tc>
              <w:tc>
                <w:tcPr>
                  <w:tcW w:w="585" w:type="dxa"/>
                  <w:tcBorders>
                    <w:top w:val="nil"/>
                    <w:left w:val="nil"/>
                    <w:bottom w:val="single" w:color="auto" w:sz="4" w:space="0"/>
                    <w:right w:val="nil"/>
                  </w:tcBorders>
                  <w:shd w:val="clear" w:color="auto" w:fill="FFFFFF"/>
                  <w:noWrap/>
                  <w:vAlign w:val="center"/>
                </w:tcPr>
                <w:p w14:paraId="48433E16">
                  <w:pPr>
                    <w:jc w:val="right"/>
                    <w:rPr>
                      <w:rFonts w:hint="eastAsia" w:ascii="宋体" w:hAnsi="宋体" w:eastAsia="宋体" w:cs="宋体"/>
                      <w:i w:val="0"/>
                      <w:color w:val="000000"/>
                      <w:sz w:val="24"/>
                      <w:szCs w:val="24"/>
                      <w:u w:val="none"/>
                    </w:rPr>
                  </w:pPr>
                </w:p>
              </w:tc>
              <w:tc>
                <w:tcPr>
                  <w:tcW w:w="1123" w:type="dxa"/>
                  <w:tcBorders>
                    <w:top w:val="nil"/>
                    <w:left w:val="nil"/>
                    <w:bottom w:val="single" w:color="auto" w:sz="4" w:space="0"/>
                    <w:right w:val="nil"/>
                  </w:tcBorders>
                  <w:shd w:val="clear" w:color="auto" w:fill="FFFFFF"/>
                  <w:noWrap/>
                  <w:vAlign w:val="center"/>
                </w:tcPr>
                <w:p w14:paraId="0EE79E75">
                  <w:pPr>
                    <w:jc w:val="right"/>
                    <w:rPr>
                      <w:rFonts w:hint="eastAsia" w:ascii="宋体" w:hAnsi="宋体" w:eastAsia="宋体" w:cs="宋体"/>
                      <w:i w:val="0"/>
                      <w:color w:val="000000"/>
                      <w:sz w:val="24"/>
                      <w:szCs w:val="24"/>
                      <w:u w:val="none"/>
                    </w:rPr>
                  </w:pPr>
                </w:p>
              </w:tc>
              <w:tc>
                <w:tcPr>
                  <w:tcW w:w="5035" w:type="dxa"/>
                  <w:tcBorders>
                    <w:top w:val="nil"/>
                    <w:left w:val="nil"/>
                    <w:bottom w:val="single" w:color="auto" w:sz="4" w:space="0"/>
                    <w:right w:val="nil"/>
                  </w:tcBorders>
                  <w:shd w:val="clear" w:color="auto" w:fill="FFFFFF"/>
                  <w:noWrap/>
                  <w:vAlign w:val="center"/>
                </w:tcPr>
                <w:p w14:paraId="5409189D">
                  <w:pPr>
                    <w:jc w:val="right"/>
                    <w:rPr>
                      <w:rFonts w:hint="eastAsia" w:ascii="宋体" w:hAnsi="宋体" w:eastAsia="宋体" w:cs="宋体"/>
                      <w:i w:val="0"/>
                      <w:color w:val="000000"/>
                      <w:sz w:val="24"/>
                      <w:szCs w:val="24"/>
                      <w:u w:val="none"/>
                    </w:rPr>
                  </w:pPr>
                </w:p>
              </w:tc>
              <w:tc>
                <w:tcPr>
                  <w:tcW w:w="1900" w:type="dxa"/>
                  <w:gridSpan w:val="2"/>
                  <w:tcBorders>
                    <w:top w:val="nil"/>
                    <w:left w:val="nil"/>
                    <w:bottom w:val="single" w:color="auto" w:sz="4" w:space="0"/>
                    <w:right w:val="nil"/>
                  </w:tcBorders>
                  <w:shd w:val="clear" w:color="auto" w:fill="FFFFFF"/>
                  <w:noWrap/>
                  <w:vAlign w:val="center"/>
                </w:tcPr>
                <w:p w14:paraId="57AB7DA7">
                  <w:pPr>
                    <w:jc w:val="right"/>
                    <w:rPr>
                      <w:rFonts w:hint="eastAsia" w:ascii="宋体" w:hAnsi="宋体" w:eastAsia="宋体" w:cs="宋体"/>
                      <w:i w:val="0"/>
                      <w:color w:val="000000"/>
                      <w:sz w:val="24"/>
                      <w:szCs w:val="24"/>
                      <w:u w:val="none"/>
                    </w:rPr>
                  </w:pPr>
                </w:p>
              </w:tc>
              <w:tc>
                <w:tcPr>
                  <w:tcW w:w="2506" w:type="dxa"/>
                  <w:tcBorders>
                    <w:top w:val="nil"/>
                    <w:left w:val="nil"/>
                    <w:bottom w:val="single" w:color="auto" w:sz="4" w:space="0"/>
                    <w:right w:val="nil"/>
                  </w:tcBorders>
                  <w:shd w:val="clear" w:color="auto" w:fill="FFFFFF"/>
                  <w:noWrap/>
                  <w:vAlign w:val="center"/>
                </w:tcPr>
                <w:p w14:paraId="28916A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803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57" w:type="dxa"/>
                  <w:gridSpan w:val="3"/>
                  <w:tcBorders>
                    <w:top w:val="single" w:color="auto" w:sz="4" w:space="0"/>
                    <w:left w:val="nil"/>
                    <w:bottom w:val="single" w:color="000000" w:sz="4" w:space="0"/>
                    <w:right w:val="single" w:color="000000" w:sz="4" w:space="0"/>
                  </w:tcBorders>
                  <w:shd w:val="clear" w:color="auto" w:fill="FFFFFF"/>
                  <w:noWrap/>
                  <w:vAlign w:val="center"/>
                </w:tcPr>
                <w:p w14:paraId="75D927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9441" w:type="dxa"/>
                  <w:gridSpan w:val="4"/>
                  <w:tcBorders>
                    <w:top w:val="single" w:color="auto" w:sz="4" w:space="0"/>
                    <w:left w:val="single" w:color="000000" w:sz="4" w:space="0"/>
                    <w:bottom w:val="single" w:color="000000" w:sz="4" w:space="0"/>
                    <w:right w:val="single" w:color="auto" w:sz="4" w:space="0"/>
                  </w:tcBorders>
                  <w:shd w:val="clear" w:color="auto" w:fill="FFFFFF"/>
                  <w:noWrap/>
                  <w:vAlign w:val="center"/>
                </w:tcPr>
                <w:p w14:paraId="5DA0EC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61AF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249" w:type="dxa"/>
                  <w:tcBorders>
                    <w:top w:val="single" w:color="000000" w:sz="4" w:space="0"/>
                    <w:left w:val="nil"/>
                    <w:bottom w:val="single" w:color="000000" w:sz="4" w:space="0"/>
                    <w:right w:val="single" w:color="000000" w:sz="4" w:space="0"/>
                  </w:tcBorders>
                  <w:shd w:val="clear" w:color="auto" w:fill="FFFFFF"/>
                  <w:noWrap/>
                  <w:vAlign w:val="center"/>
                </w:tcPr>
                <w:p w14:paraId="768246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853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AD3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D82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BEE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438C6B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59A7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49" w:type="dxa"/>
                  <w:tcBorders>
                    <w:top w:val="single" w:color="000000" w:sz="4" w:space="0"/>
                    <w:left w:val="nil"/>
                    <w:bottom w:val="single" w:color="000000" w:sz="4" w:space="0"/>
                    <w:right w:val="single" w:color="000000" w:sz="4" w:space="0"/>
                  </w:tcBorders>
                  <w:shd w:val="clear" w:color="auto" w:fill="FFFFFF"/>
                  <w:noWrap/>
                  <w:vAlign w:val="center"/>
                </w:tcPr>
                <w:p w14:paraId="3C441D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B2058">
                  <w:pPr>
                    <w:jc w:val="center"/>
                    <w:rPr>
                      <w:rFonts w:hint="eastAsia" w:ascii="宋体" w:hAnsi="宋体" w:eastAsia="宋体" w:cs="宋体"/>
                      <w:i w:val="0"/>
                      <w:color w:val="000000"/>
                      <w:sz w:val="24"/>
                      <w:szCs w:val="24"/>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CC4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11F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D039A">
                  <w:pPr>
                    <w:jc w:val="center"/>
                    <w:rPr>
                      <w:rFonts w:hint="eastAsia" w:ascii="宋体" w:hAnsi="宋体" w:eastAsia="宋体" w:cs="宋体"/>
                      <w:i w:val="0"/>
                      <w:color w:val="000000"/>
                      <w:sz w:val="24"/>
                      <w:szCs w:val="24"/>
                      <w:u w:val="none"/>
                    </w:rPr>
                  </w:pP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624901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5E0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49" w:type="dxa"/>
                  <w:tcBorders>
                    <w:top w:val="single" w:color="000000" w:sz="4" w:space="0"/>
                    <w:left w:val="nil"/>
                    <w:bottom w:val="single" w:color="000000" w:sz="4" w:space="0"/>
                    <w:right w:val="single" w:color="000000" w:sz="4" w:space="0"/>
                  </w:tcBorders>
                  <w:shd w:val="clear" w:color="auto" w:fill="auto"/>
                  <w:noWrap/>
                  <w:vAlign w:val="center"/>
                </w:tcPr>
                <w:p w14:paraId="03A140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CB2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F9B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159.56</w:t>
                  </w:r>
                </w:p>
              </w:tc>
              <w:tc>
                <w:tcPr>
                  <w:tcW w:w="5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73C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806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0716A8C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143.49</w:t>
                  </w:r>
                </w:p>
              </w:tc>
            </w:tr>
            <w:tr w14:paraId="2382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49" w:type="dxa"/>
                  <w:tcBorders>
                    <w:top w:val="single" w:color="000000" w:sz="4" w:space="0"/>
                    <w:left w:val="nil"/>
                    <w:bottom w:val="single" w:color="000000" w:sz="4" w:space="0"/>
                    <w:right w:val="single" w:color="000000" w:sz="4" w:space="0"/>
                  </w:tcBorders>
                  <w:shd w:val="clear" w:color="auto" w:fill="FFFFFF"/>
                  <w:noWrap/>
                  <w:vAlign w:val="center"/>
                </w:tcPr>
                <w:p w14:paraId="22396D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312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D82D">
                  <w:pPr>
                    <w:jc w:val="right"/>
                    <w:rPr>
                      <w:rFonts w:hint="eastAsia" w:ascii="宋体" w:hAnsi="宋体" w:eastAsia="宋体" w:cs="宋体"/>
                      <w:i w:val="0"/>
                      <w:color w:val="000000"/>
                      <w:sz w:val="22"/>
                      <w:szCs w:val="22"/>
                      <w:u w:val="none"/>
                    </w:rPr>
                  </w:pPr>
                </w:p>
              </w:tc>
              <w:tc>
                <w:tcPr>
                  <w:tcW w:w="5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733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A7D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EEAAB8D">
                  <w:pPr>
                    <w:jc w:val="right"/>
                    <w:rPr>
                      <w:rFonts w:hint="eastAsia" w:ascii="宋体" w:hAnsi="宋体" w:eastAsia="宋体" w:cs="宋体"/>
                      <w:i w:val="0"/>
                      <w:color w:val="000000"/>
                      <w:sz w:val="22"/>
                      <w:szCs w:val="22"/>
                      <w:u w:val="none"/>
                    </w:rPr>
                  </w:pPr>
                </w:p>
              </w:tc>
            </w:tr>
            <w:tr w14:paraId="70E1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49" w:type="dxa"/>
                  <w:tcBorders>
                    <w:top w:val="single" w:color="000000" w:sz="4" w:space="0"/>
                    <w:left w:val="nil"/>
                    <w:bottom w:val="single" w:color="000000" w:sz="4" w:space="0"/>
                    <w:right w:val="single" w:color="000000" w:sz="4" w:space="0"/>
                  </w:tcBorders>
                  <w:shd w:val="clear" w:color="auto" w:fill="auto"/>
                  <w:noWrap/>
                  <w:vAlign w:val="center"/>
                </w:tcPr>
                <w:p w14:paraId="0110FE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B3F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6104">
                  <w:pPr>
                    <w:jc w:val="right"/>
                    <w:rPr>
                      <w:rFonts w:hint="eastAsia" w:ascii="宋体" w:hAnsi="宋体" w:eastAsia="宋体" w:cs="宋体"/>
                      <w:i w:val="0"/>
                      <w:color w:val="000000"/>
                      <w:sz w:val="22"/>
                      <w:szCs w:val="22"/>
                      <w:u w:val="none"/>
                    </w:rPr>
                  </w:pPr>
                </w:p>
              </w:tc>
              <w:tc>
                <w:tcPr>
                  <w:tcW w:w="5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D7C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926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7A905C8F">
                  <w:pPr>
                    <w:jc w:val="right"/>
                    <w:rPr>
                      <w:rFonts w:hint="eastAsia" w:ascii="宋体" w:hAnsi="宋体" w:eastAsia="宋体" w:cs="宋体"/>
                      <w:i w:val="0"/>
                      <w:color w:val="000000"/>
                      <w:sz w:val="22"/>
                      <w:szCs w:val="22"/>
                      <w:u w:val="none"/>
                    </w:rPr>
                  </w:pPr>
                </w:p>
              </w:tc>
            </w:tr>
            <w:tr w14:paraId="23C6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49" w:type="dxa"/>
                  <w:tcBorders>
                    <w:top w:val="single" w:color="000000" w:sz="4" w:space="0"/>
                    <w:left w:val="nil"/>
                    <w:bottom w:val="single" w:color="000000" w:sz="4" w:space="0"/>
                    <w:right w:val="single" w:color="000000" w:sz="4" w:space="0"/>
                  </w:tcBorders>
                  <w:shd w:val="clear" w:color="auto" w:fill="FFFFFF"/>
                  <w:noWrap/>
                  <w:vAlign w:val="center"/>
                </w:tcPr>
                <w:p w14:paraId="65C32D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1EE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2161">
                  <w:pPr>
                    <w:jc w:val="right"/>
                    <w:rPr>
                      <w:rFonts w:hint="eastAsia" w:ascii="宋体" w:hAnsi="宋体" w:eastAsia="宋体" w:cs="宋体"/>
                      <w:i w:val="0"/>
                      <w:color w:val="000000"/>
                      <w:sz w:val="22"/>
                      <w:szCs w:val="22"/>
                      <w:u w:val="none"/>
                    </w:rPr>
                  </w:pPr>
                </w:p>
              </w:tc>
              <w:tc>
                <w:tcPr>
                  <w:tcW w:w="5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121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6D1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96B2D6B">
                  <w:pPr>
                    <w:jc w:val="right"/>
                    <w:rPr>
                      <w:rFonts w:hint="eastAsia" w:ascii="宋体" w:hAnsi="宋体" w:eastAsia="宋体" w:cs="宋体"/>
                      <w:i w:val="0"/>
                      <w:color w:val="000000"/>
                      <w:sz w:val="22"/>
                      <w:szCs w:val="22"/>
                      <w:u w:val="none"/>
                    </w:rPr>
                  </w:pPr>
                </w:p>
              </w:tc>
            </w:tr>
            <w:tr w14:paraId="1328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49" w:type="dxa"/>
                  <w:tcBorders>
                    <w:top w:val="single" w:color="000000" w:sz="4" w:space="0"/>
                    <w:left w:val="nil"/>
                    <w:bottom w:val="single" w:color="000000" w:sz="4" w:space="0"/>
                    <w:right w:val="single" w:color="000000" w:sz="4" w:space="0"/>
                  </w:tcBorders>
                  <w:shd w:val="clear" w:color="auto" w:fill="FFFFFF"/>
                  <w:noWrap/>
                  <w:vAlign w:val="center"/>
                </w:tcPr>
                <w:p w14:paraId="70214C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05B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8BB3">
                  <w:pPr>
                    <w:jc w:val="right"/>
                    <w:rPr>
                      <w:rFonts w:hint="eastAsia" w:ascii="宋体" w:hAnsi="宋体" w:eastAsia="宋体" w:cs="宋体"/>
                      <w:i w:val="0"/>
                      <w:color w:val="000000"/>
                      <w:sz w:val="22"/>
                      <w:szCs w:val="22"/>
                      <w:u w:val="none"/>
                    </w:rPr>
                  </w:pPr>
                </w:p>
              </w:tc>
              <w:tc>
                <w:tcPr>
                  <w:tcW w:w="5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8D3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6A1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7996AAF">
                  <w:pPr>
                    <w:jc w:val="right"/>
                    <w:rPr>
                      <w:rFonts w:hint="eastAsia" w:ascii="宋体" w:hAnsi="宋体" w:eastAsia="宋体" w:cs="宋体"/>
                      <w:i w:val="0"/>
                      <w:color w:val="000000"/>
                      <w:sz w:val="22"/>
                      <w:szCs w:val="22"/>
                      <w:u w:val="none"/>
                    </w:rPr>
                  </w:pPr>
                </w:p>
              </w:tc>
            </w:tr>
            <w:tr w14:paraId="2AD4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49" w:type="dxa"/>
                  <w:tcBorders>
                    <w:top w:val="single" w:color="000000" w:sz="4" w:space="0"/>
                    <w:left w:val="nil"/>
                    <w:bottom w:val="single" w:color="000000" w:sz="4" w:space="0"/>
                    <w:right w:val="single" w:color="000000" w:sz="4" w:space="0"/>
                  </w:tcBorders>
                  <w:shd w:val="clear" w:color="auto" w:fill="FFFFFF"/>
                  <w:noWrap/>
                  <w:vAlign w:val="center"/>
                </w:tcPr>
                <w:p w14:paraId="2E429C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DF7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DBD9">
                  <w:pPr>
                    <w:jc w:val="right"/>
                    <w:rPr>
                      <w:rFonts w:hint="eastAsia" w:ascii="宋体" w:hAnsi="宋体" w:eastAsia="宋体" w:cs="宋体"/>
                      <w:i w:val="0"/>
                      <w:color w:val="000000"/>
                      <w:sz w:val="22"/>
                      <w:szCs w:val="22"/>
                      <w:u w:val="none"/>
                    </w:rPr>
                  </w:pPr>
                </w:p>
              </w:tc>
              <w:tc>
                <w:tcPr>
                  <w:tcW w:w="5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64E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4C5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200A716">
                  <w:pPr>
                    <w:jc w:val="right"/>
                    <w:rPr>
                      <w:rFonts w:hint="eastAsia" w:ascii="宋体" w:hAnsi="宋体" w:eastAsia="宋体" w:cs="宋体"/>
                      <w:i w:val="0"/>
                      <w:color w:val="000000"/>
                      <w:sz w:val="22"/>
                      <w:szCs w:val="22"/>
                      <w:u w:val="none"/>
                    </w:rPr>
                  </w:pPr>
                </w:p>
              </w:tc>
            </w:tr>
            <w:tr w14:paraId="399F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49" w:type="dxa"/>
                  <w:tcBorders>
                    <w:top w:val="single" w:color="000000" w:sz="4" w:space="0"/>
                    <w:left w:val="nil"/>
                    <w:bottom w:val="single" w:color="000000" w:sz="4" w:space="0"/>
                    <w:right w:val="single" w:color="000000" w:sz="4" w:space="0"/>
                  </w:tcBorders>
                  <w:shd w:val="clear" w:color="auto" w:fill="FFFFFF"/>
                  <w:noWrap/>
                  <w:vAlign w:val="center"/>
                </w:tcPr>
                <w:p w14:paraId="2698B2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439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F54B">
                  <w:pPr>
                    <w:jc w:val="right"/>
                    <w:rPr>
                      <w:rFonts w:hint="eastAsia" w:ascii="宋体" w:hAnsi="宋体" w:eastAsia="宋体" w:cs="宋体"/>
                      <w:i w:val="0"/>
                      <w:color w:val="000000"/>
                      <w:sz w:val="22"/>
                      <w:szCs w:val="22"/>
                      <w:u w:val="none"/>
                    </w:rPr>
                  </w:pPr>
                </w:p>
              </w:tc>
              <w:tc>
                <w:tcPr>
                  <w:tcW w:w="5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14D5">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t>七、文化旅游体育与传媒支出</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FCD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C2B6BDD">
                  <w:pPr>
                    <w:jc w:val="right"/>
                    <w:rPr>
                      <w:rFonts w:hint="eastAsia" w:ascii="宋体" w:hAnsi="宋体" w:eastAsia="宋体" w:cs="宋体"/>
                      <w:i w:val="0"/>
                      <w:color w:val="000000"/>
                      <w:sz w:val="22"/>
                      <w:szCs w:val="22"/>
                      <w:u w:val="none"/>
                    </w:rPr>
                  </w:pPr>
                </w:p>
              </w:tc>
            </w:tr>
            <w:tr w14:paraId="6414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49" w:type="dxa"/>
                  <w:tcBorders>
                    <w:top w:val="single" w:color="000000" w:sz="4" w:space="0"/>
                    <w:left w:val="nil"/>
                    <w:bottom w:val="single" w:color="000000" w:sz="4" w:space="0"/>
                    <w:right w:val="single" w:color="000000" w:sz="4" w:space="0"/>
                  </w:tcBorders>
                  <w:shd w:val="clear" w:color="auto" w:fill="FFFFFF"/>
                  <w:noWrap/>
                  <w:vAlign w:val="center"/>
                </w:tcPr>
                <w:p w14:paraId="22EDCE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080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0A44">
                  <w:pPr>
                    <w:jc w:val="left"/>
                    <w:rPr>
                      <w:rFonts w:hint="eastAsia" w:ascii="宋体" w:hAnsi="宋体" w:eastAsia="宋体" w:cs="宋体"/>
                      <w:i w:val="0"/>
                      <w:color w:val="000000"/>
                      <w:sz w:val="22"/>
                      <w:szCs w:val="22"/>
                      <w:u w:val="none"/>
                    </w:rPr>
                  </w:pPr>
                </w:p>
              </w:tc>
              <w:tc>
                <w:tcPr>
                  <w:tcW w:w="5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16AE">
                  <w:pPr>
                    <w:jc w:val="left"/>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sz w:val="22"/>
                      <w:szCs w:val="22"/>
                      <w:u w:val="none"/>
                    </w:rPr>
                    <w:t>八、社会保障和就业支出</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920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498E589">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11.00</w:t>
                  </w:r>
                </w:p>
              </w:tc>
            </w:tr>
            <w:tr w14:paraId="1E0E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49" w:type="dxa"/>
                  <w:tcBorders>
                    <w:top w:val="single" w:color="000000" w:sz="4" w:space="0"/>
                    <w:left w:val="nil"/>
                    <w:bottom w:val="single" w:color="000000" w:sz="4" w:space="0"/>
                    <w:right w:val="single" w:color="000000" w:sz="4" w:space="0"/>
                  </w:tcBorders>
                  <w:shd w:val="clear" w:color="auto" w:fill="auto"/>
                  <w:noWrap/>
                  <w:vAlign w:val="center"/>
                </w:tcPr>
                <w:p w14:paraId="45B545AF">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B81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0564">
                  <w:pPr>
                    <w:jc w:val="right"/>
                    <w:rPr>
                      <w:rFonts w:hint="eastAsia" w:ascii="宋体" w:hAnsi="宋体" w:eastAsia="宋体" w:cs="宋体"/>
                      <w:i w:val="0"/>
                      <w:color w:val="000000"/>
                      <w:sz w:val="22"/>
                      <w:szCs w:val="22"/>
                      <w:u w:val="none"/>
                    </w:rPr>
                  </w:pPr>
                </w:p>
              </w:tc>
              <w:tc>
                <w:tcPr>
                  <w:tcW w:w="5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8A71">
                  <w:pPr>
                    <w:jc w:val="left"/>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sz w:val="20"/>
                      <w:szCs w:val="20"/>
                      <w:u w:val="none"/>
                    </w:rPr>
                    <w:t>九、卫生健康支出</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43B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3337510">
                  <w:pPr>
                    <w:ind w:firstLine="211" w:firstLineChars="0"/>
                    <w:jc w:val="left"/>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4.18</w:t>
                  </w:r>
                </w:p>
              </w:tc>
            </w:tr>
            <w:tr w14:paraId="3D41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49" w:type="dxa"/>
                  <w:tcBorders>
                    <w:top w:val="single" w:color="000000" w:sz="4" w:space="0"/>
                    <w:left w:val="nil"/>
                    <w:bottom w:val="single" w:color="000000" w:sz="4" w:space="0"/>
                    <w:right w:val="single" w:color="000000" w:sz="4" w:space="0"/>
                  </w:tcBorders>
                  <w:shd w:val="clear" w:color="auto" w:fill="auto"/>
                  <w:noWrap/>
                  <w:vAlign w:val="center"/>
                </w:tcPr>
                <w:p w14:paraId="74EE9D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89C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587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159.56</w:t>
                  </w:r>
                </w:p>
              </w:tc>
              <w:tc>
                <w:tcPr>
                  <w:tcW w:w="5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1E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230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D6FD63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159.56</w:t>
                  </w:r>
                </w:p>
              </w:tc>
            </w:tr>
            <w:tr w14:paraId="671D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49" w:type="dxa"/>
                  <w:tcBorders>
                    <w:top w:val="single" w:color="000000" w:sz="4" w:space="0"/>
                    <w:left w:val="nil"/>
                    <w:bottom w:val="single" w:color="000000" w:sz="4" w:space="0"/>
                    <w:right w:val="single" w:color="000000" w:sz="4" w:space="0"/>
                  </w:tcBorders>
                  <w:shd w:val="clear" w:color="auto" w:fill="auto"/>
                  <w:noWrap/>
                  <w:vAlign w:val="center"/>
                </w:tcPr>
                <w:p w14:paraId="096B6A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7C6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F98E">
                  <w:pPr>
                    <w:jc w:val="right"/>
                    <w:rPr>
                      <w:rFonts w:hint="eastAsia" w:ascii="宋体" w:hAnsi="宋体" w:eastAsia="宋体" w:cs="宋体"/>
                      <w:i w:val="0"/>
                      <w:color w:val="000000"/>
                      <w:sz w:val="22"/>
                      <w:szCs w:val="22"/>
                      <w:u w:val="none"/>
                    </w:rPr>
                  </w:pPr>
                </w:p>
              </w:tc>
              <w:tc>
                <w:tcPr>
                  <w:tcW w:w="5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57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0CF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B086C9B">
                  <w:pPr>
                    <w:rPr>
                      <w:rFonts w:hint="eastAsia" w:ascii="宋体" w:hAnsi="宋体" w:eastAsia="宋体" w:cs="宋体"/>
                      <w:i w:val="0"/>
                      <w:color w:val="000000"/>
                      <w:sz w:val="22"/>
                      <w:szCs w:val="22"/>
                      <w:u w:val="none"/>
                    </w:rPr>
                  </w:pPr>
                </w:p>
              </w:tc>
            </w:tr>
            <w:tr w14:paraId="2257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249" w:type="dxa"/>
                  <w:tcBorders>
                    <w:top w:val="single" w:color="000000" w:sz="4" w:space="0"/>
                    <w:left w:val="nil"/>
                    <w:bottom w:val="single" w:color="000000" w:sz="4" w:space="0"/>
                    <w:right w:val="single" w:color="000000" w:sz="4" w:space="0"/>
                  </w:tcBorders>
                  <w:shd w:val="clear" w:color="auto" w:fill="auto"/>
                  <w:noWrap/>
                  <w:vAlign w:val="center"/>
                </w:tcPr>
                <w:p w14:paraId="6D5996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1AE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974A">
                  <w:pPr>
                    <w:jc w:val="right"/>
                    <w:rPr>
                      <w:rFonts w:hint="eastAsia" w:ascii="宋体" w:hAnsi="宋体" w:eastAsia="宋体" w:cs="宋体"/>
                      <w:i w:val="0"/>
                      <w:color w:val="000000"/>
                      <w:sz w:val="22"/>
                      <w:szCs w:val="22"/>
                      <w:u w:val="none"/>
                    </w:rPr>
                  </w:pPr>
                </w:p>
              </w:tc>
              <w:tc>
                <w:tcPr>
                  <w:tcW w:w="5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8E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A40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8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81B0F65">
                  <w:pPr>
                    <w:rPr>
                      <w:rFonts w:hint="eastAsia" w:ascii="宋体" w:hAnsi="宋体" w:eastAsia="宋体" w:cs="宋体"/>
                      <w:i w:val="0"/>
                      <w:color w:val="000000"/>
                      <w:sz w:val="22"/>
                      <w:szCs w:val="22"/>
                      <w:u w:val="none"/>
                    </w:rPr>
                  </w:pPr>
                </w:p>
              </w:tc>
            </w:tr>
            <w:tr w14:paraId="51A0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49" w:type="dxa"/>
                  <w:tcBorders>
                    <w:top w:val="single" w:color="000000" w:sz="4" w:space="0"/>
                    <w:left w:val="nil"/>
                    <w:bottom w:val="single" w:color="auto" w:sz="4" w:space="0"/>
                    <w:right w:val="single" w:color="000000" w:sz="4" w:space="0"/>
                  </w:tcBorders>
                  <w:shd w:val="clear" w:color="auto" w:fill="FFFFFF"/>
                  <w:noWrap/>
                  <w:vAlign w:val="center"/>
                </w:tcPr>
                <w:p w14:paraId="134D2D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262A1D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8CFC2B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159.56</w:t>
                  </w:r>
                </w:p>
              </w:tc>
              <w:tc>
                <w:tcPr>
                  <w:tcW w:w="503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3BA170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32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2C532C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81"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14:paraId="48FC2B0B">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159.56</w:t>
                  </w:r>
                </w:p>
              </w:tc>
            </w:tr>
            <w:tr w14:paraId="20BE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7"/>
                  <w:tcBorders>
                    <w:top w:val="single" w:color="auto" w:sz="4" w:space="0"/>
                    <w:left w:val="nil"/>
                    <w:bottom w:val="nil"/>
                    <w:right w:val="nil"/>
                  </w:tcBorders>
                  <w:shd w:val="clear" w:color="auto" w:fill="auto"/>
                  <w:vAlign w:val="center"/>
                </w:tcPr>
                <w:p w14:paraId="75731C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6303FC24">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4FA2A5C">
        <w:tblPrEx>
          <w:tblCellMar>
            <w:top w:w="0" w:type="dxa"/>
            <w:left w:w="0" w:type="dxa"/>
            <w:bottom w:w="0" w:type="dxa"/>
            <w:right w:w="0" w:type="dxa"/>
          </w:tblCellMar>
        </w:tblPrEx>
        <w:trPr>
          <w:trHeight w:val="285" w:hRule="atLeast"/>
        </w:trPr>
        <w:tc>
          <w:tcPr>
            <w:tcW w:w="59" w:type="dxa"/>
            <w:tcBorders>
              <w:top w:val="nil"/>
              <w:left w:val="nil"/>
              <w:bottom w:val="nil"/>
              <w:right w:val="nil"/>
            </w:tcBorders>
            <w:shd w:val="clear" w:color="000000" w:fill="FFFFFF"/>
            <w:noWrap/>
            <w:tcMar>
              <w:top w:w="15" w:type="dxa"/>
              <w:left w:w="15" w:type="dxa"/>
              <w:bottom w:w="0" w:type="dxa"/>
              <w:right w:w="15" w:type="dxa"/>
            </w:tcMar>
            <w:vAlign w:val="center"/>
          </w:tcPr>
          <w:p w14:paraId="3D37D091">
            <w:pPr>
              <w:jc w:val="right"/>
              <w:rPr>
                <w:rFonts w:ascii="宋体" w:hAnsi="宋体" w:eastAsia="宋体" w:cs="宋体"/>
                <w:sz w:val="24"/>
                <w:szCs w:val="24"/>
              </w:rPr>
            </w:pPr>
            <w:r>
              <w:rPr>
                <w:rFonts w:hint="eastAsia"/>
              </w:rPr>
              <w:t>　</w:t>
            </w:r>
          </w:p>
        </w:tc>
        <w:tc>
          <w:tcPr>
            <w:tcW w:w="1569"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6BDC0592">
            <w:pPr>
              <w:jc w:val="right"/>
              <w:rPr>
                <w:rFonts w:ascii="宋体" w:hAnsi="宋体" w:eastAsia="宋体" w:cs="宋体"/>
                <w:sz w:val="24"/>
                <w:szCs w:val="24"/>
              </w:rPr>
            </w:pPr>
            <w:r>
              <w:rPr>
                <w:rFonts w:hint="eastAsia"/>
              </w:rPr>
              <w:t>　</w:t>
            </w:r>
          </w:p>
        </w:tc>
        <w:tc>
          <w:tcPr>
            <w:tcW w:w="2716" w:type="dxa"/>
            <w:tcBorders>
              <w:top w:val="nil"/>
              <w:left w:val="nil"/>
              <w:bottom w:val="nil"/>
              <w:right w:val="nil"/>
            </w:tcBorders>
            <w:shd w:val="clear" w:color="000000" w:fill="FFFFFF"/>
            <w:noWrap/>
            <w:tcMar>
              <w:top w:w="15" w:type="dxa"/>
              <w:left w:w="15" w:type="dxa"/>
              <w:bottom w:w="0" w:type="dxa"/>
              <w:right w:w="15" w:type="dxa"/>
            </w:tcMar>
            <w:vAlign w:val="center"/>
          </w:tcPr>
          <w:p w14:paraId="3B94E8BB">
            <w:pPr>
              <w:jc w:val="right"/>
              <w:rPr>
                <w:rFonts w:ascii="宋体" w:hAnsi="宋体" w:eastAsia="宋体" w:cs="宋体"/>
                <w:sz w:val="24"/>
                <w:szCs w:val="24"/>
              </w:rPr>
            </w:pPr>
            <w:r>
              <w:rPr>
                <w:rFonts w:hint="eastAsia"/>
              </w:rPr>
              <w:t>　</w:t>
            </w:r>
          </w:p>
        </w:tc>
        <w:tc>
          <w:tcPr>
            <w:tcW w:w="1042" w:type="dxa"/>
            <w:tcBorders>
              <w:top w:val="nil"/>
              <w:left w:val="nil"/>
              <w:bottom w:val="nil"/>
              <w:right w:val="nil"/>
            </w:tcBorders>
            <w:shd w:val="clear" w:color="000000" w:fill="FFFFFF"/>
            <w:noWrap/>
            <w:tcMar>
              <w:top w:w="15" w:type="dxa"/>
              <w:left w:w="15" w:type="dxa"/>
              <w:bottom w:w="0" w:type="dxa"/>
              <w:right w:w="15" w:type="dxa"/>
            </w:tcMar>
            <w:vAlign w:val="center"/>
          </w:tcPr>
          <w:p w14:paraId="46B6022C">
            <w:pPr>
              <w:jc w:val="right"/>
              <w:rPr>
                <w:rFonts w:ascii="宋体" w:hAnsi="宋体" w:eastAsia="宋体" w:cs="宋体"/>
                <w:sz w:val="24"/>
                <w:szCs w:val="24"/>
              </w:rPr>
            </w:pPr>
            <w:r>
              <w:rPr>
                <w:rFonts w:hint="eastAsia"/>
              </w:rPr>
              <w:t>　</w:t>
            </w:r>
          </w:p>
        </w:tc>
        <w:tc>
          <w:tcPr>
            <w:tcW w:w="1879" w:type="dxa"/>
            <w:tcBorders>
              <w:top w:val="nil"/>
              <w:left w:val="nil"/>
              <w:bottom w:val="nil"/>
              <w:right w:val="nil"/>
            </w:tcBorders>
            <w:shd w:val="clear" w:color="000000" w:fill="FFFFFF"/>
            <w:noWrap/>
            <w:tcMar>
              <w:top w:w="15" w:type="dxa"/>
              <w:left w:w="15" w:type="dxa"/>
              <w:bottom w:w="0" w:type="dxa"/>
              <w:right w:w="15" w:type="dxa"/>
            </w:tcMar>
            <w:vAlign w:val="center"/>
          </w:tcPr>
          <w:p w14:paraId="60C67AD5">
            <w:pPr>
              <w:jc w:val="right"/>
              <w:rPr>
                <w:rFonts w:ascii="宋体" w:hAnsi="宋体" w:eastAsia="宋体" w:cs="宋体"/>
                <w:sz w:val="24"/>
                <w:szCs w:val="24"/>
              </w:rPr>
            </w:pPr>
            <w:r>
              <w:rPr>
                <w:rFonts w:hint="eastAsia"/>
              </w:rPr>
              <w:t>　</w:t>
            </w:r>
          </w:p>
        </w:tc>
        <w:tc>
          <w:tcPr>
            <w:tcW w:w="1705" w:type="dxa"/>
            <w:tcBorders>
              <w:top w:val="nil"/>
              <w:left w:val="nil"/>
              <w:bottom w:val="nil"/>
              <w:right w:val="nil"/>
            </w:tcBorders>
            <w:shd w:val="clear" w:color="000000" w:fill="FFFFFF"/>
            <w:noWrap/>
            <w:tcMar>
              <w:top w:w="15" w:type="dxa"/>
              <w:left w:w="15" w:type="dxa"/>
              <w:bottom w:w="0" w:type="dxa"/>
              <w:right w:w="15" w:type="dxa"/>
            </w:tcMar>
            <w:vAlign w:val="center"/>
          </w:tcPr>
          <w:p w14:paraId="2D07F6B4">
            <w:pPr>
              <w:jc w:val="right"/>
              <w:rPr>
                <w:rFonts w:ascii="宋体" w:hAnsi="宋体" w:eastAsia="宋体" w:cs="宋体"/>
                <w:sz w:val="24"/>
                <w:szCs w:val="24"/>
              </w:rPr>
            </w:pPr>
            <w:r>
              <w:rPr>
                <w:rFonts w:hint="eastAsia"/>
              </w:rPr>
              <w:t>　</w:t>
            </w:r>
          </w:p>
        </w:tc>
        <w:tc>
          <w:tcPr>
            <w:tcW w:w="1614" w:type="dxa"/>
            <w:tcBorders>
              <w:top w:val="nil"/>
              <w:left w:val="nil"/>
              <w:bottom w:val="nil"/>
              <w:right w:val="nil"/>
            </w:tcBorders>
            <w:shd w:val="clear" w:color="000000" w:fill="FFFFFF"/>
            <w:noWrap/>
            <w:tcMar>
              <w:top w:w="15" w:type="dxa"/>
              <w:left w:w="15" w:type="dxa"/>
              <w:bottom w:w="0" w:type="dxa"/>
              <w:right w:w="15" w:type="dxa"/>
            </w:tcMar>
            <w:vAlign w:val="center"/>
          </w:tcPr>
          <w:p w14:paraId="1B8BE82A">
            <w:pPr>
              <w:jc w:val="right"/>
              <w:rPr>
                <w:rFonts w:ascii="宋体" w:hAnsi="宋体" w:eastAsia="宋体" w:cs="宋体"/>
                <w:sz w:val="24"/>
                <w:szCs w:val="24"/>
              </w:rPr>
            </w:pPr>
            <w:r>
              <w:rPr>
                <w:rFonts w:hint="eastAsia"/>
              </w:rPr>
              <w:t>　</w:t>
            </w:r>
          </w:p>
        </w:tc>
        <w:tc>
          <w:tcPr>
            <w:tcW w:w="1167" w:type="dxa"/>
            <w:tcBorders>
              <w:top w:val="nil"/>
              <w:left w:val="nil"/>
              <w:bottom w:val="nil"/>
              <w:right w:val="nil"/>
            </w:tcBorders>
            <w:shd w:val="clear" w:color="000000" w:fill="FFFFFF"/>
            <w:noWrap/>
            <w:tcMar>
              <w:top w:w="15" w:type="dxa"/>
              <w:left w:w="15" w:type="dxa"/>
              <w:bottom w:w="0" w:type="dxa"/>
              <w:right w:w="15" w:type="dxa"/>
            </w:tcMar>
            <w:vAlign w:val="center"/>
          </w:tcPr>
          <w:p w14:paraId="0BCBCE6F">
            <w:pPr>
              <w:jc w:val="right"/>
              <w:rPr>
                <w:rFonts w:ascii="宋体" w:hAnsi="宋体" w:eastAsia="宋体" w:cs="宋体"/>
                <w:sz w:val="24"/>
                <w:szCs w:val="24"/>
              </w:rPr>
            </w:pPr>
            <w:r>
              <w:rPr>
                <w:rFonts w:hint="eastAsia"/>
              </w:rPr>
              <w:t>　</w:t>
            </w:r>
          </w:p>
        </w:tc>
        <w:tc>
          <w:tcPr>
            <w:tcW w:w="1451" w:type="dxa"/>
            <w:tcBorders>
              <w:top w:val="nil"/>
              <w:left w:val="nil"/>
              <w:bottom w:val="nil"/>
              <w:right w:val="nil"/>
            </w:tcBorders>
            <w:shd w:val="clear" w:color="000000" w:fill="FFFFFF"/>
            <w:noWrap/>
            <w:tcMar>
              <w:top w:w="15" w:type="dxa"/>
              <w:left w:w="15" w:type="dxa"/>
              <w:bottom w:w="0" w:type="dxa"/>
              <w:right w:w="15" w:type="dxa"/>
            </w:tcMar>
            <w:vAlign w:val="center"/>
          </w:tcPr>
          <w:p w14:paraId="760217B4">
            <w:pPr>
              <w:jc w:val="right"/>
              <w:rPr>
                <w:rFonts w:ascii="宋体" w:hAnsi="宋体" w:eastAsia="宋体" w:cs="宋体"/>
                <w:sz w:val="24"/>
                <w:szCs w:val="24"/>
              </w:rPr>
            </w:pPr>
            <w:r>
              <w:rPr>
                <w:rFonts w:hint="eastAsia"/>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14:paraId="69FE2525">
            <w:pPr>
              <w:jc w:val="right"/>
              <w:rPr>
                <w:rFonts w:ascii="宋体" w:hAnsi="宋体" w:eastAsia="宋体" w:cs="宋体"/>
                <w:color w:val="000000"/>
                <w:sz w:val="20"/>
                <w:szCs w:val="20"/>
              </w:rPr>
            </w:pPr>
            <w:r>
              <w:rPr>
                <w:rFonts w:hint="eastAsia"/>
                <w:color w:val="000000"/>
                <w:sz w:val="20"/>
                <w:szCs w:val="20"/>
              </w:rPr>
              <w:t>公开02表</w:t>
            </w:r>
          </w:p>
        </w:tc>
      </w:tr>
      <w:tr w14:paraId="309FE094">
        <w:tblPrEx>
          <w:tblCellMar>
            <w:top w:w="0" w:type="dxa"/>
            <w:left w:w="0" w:type="dxa"/>
            <w:bottom w:w="0" w:type="dxa"/>
            <w:right w:w="0" w:type="dxa"/>
          </w:tblCellMar>
        </w:tblPrEx>
        <w:trPr>
          <w:trHeight w:val="285" w:hRule="atLeast"/>
        </w:trPr>
        <w:tc>
          <w:tcPr>
            <w:tcW w:w="1628" w:type="dxa"/>
            <w:gridSpan w:val="4"/>
            <w:tcBorders>
              <w:top w:val="nil"/>
              <w:left w:val="nil"/>
              <w:bottom w:val="nil"/>
              <w:right w:val="nil"/>
            </w:tcBorders>
            <w:shd w:val="clear" w:color="000000" w:fill="FFFFFF"/>
            <w:noWrap/>
            <w:tcMar>
              <w:top w:w="15" w:type="dxa"/>
              <w:left w:w="15" w:type="dxa"/>
              <w:bottom w:w="0" w:type="dxa"/>
              <w:right w:w="15" w:type="dxa"/>
            </w:tcMar>
            <w:vAlign w:val="center"/>
          </w:tcPr>
          <w:p w14:paraId="1710A6A1">
            <w:pPr>
              <w:rPr>
                <w:rFonts w:hint="eastAsia" w:ascii="宋体" w:hAnsi="宋体" w:cs="宋体" w:eastAsiaTheme="minorEastAsia"/>
                <w:color w:val="000000"/>
                <w:sz w:val="20"/>
                <w:szCs w:val="20"/>
                <w:lang w:eastAsia="zh-CN"/>
              </w:rPr>
            </w:pPr>
          </w:p>
        </w:tc>
        <w:tc>
          <w:tcPr>
            <w:tcW w:w="2716"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07ED364B">
            <w:pPr>
              <w:jc w:val="righ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部门：怀化市归国华侨联合会</w:t>
            </w:r>
            <w:r>
              <w:rPr>
                <w:rFonts w:hint="eastAsia"/>
              </w:rPr>
              <w:t>　</w:t>
            </w:r>
          </w:p>
        </w:tc>
        <w:tc>
          <w:tcPr>
            <w:tcW w:w="1042" w:type="dxa"/>
            <w:tcBorders>
              <w:top w:val="nil"/>
              <w:left w:val="nil"/>
              <w:bottom w:val="nil"/>
              <w:right w:val="nil"/>
            </w:tcBorders>
            <w:shd w:val="clear" w:color="000000" w:fill="FFFFFF"/>
            <w:noWrap/>
            <w:tcMar>
              <w:top w:w="15" w:type="dxa"/>
              <w:left w:w="15" w:type="dxa"/>
              <w:bottom w:w="0" w:type="dxa"/>
              <w:right w:w="15" w:type="dxa"/>
            </w:tcMar>
            <w:vAlign w:val="center"/>
          </w:tcPr>
          <w:p w14:paraId="0B23AA7E">
            <w:pPr>
              <w:jc w:val="right"/>
              <w:rPr>
                <w:rFonts w:ascii="宋体" w:hAnsi="宋体" w:eastAsia="宋体" w:cs="宋体"/>
                <w:sz w:val="24"/>
                <w:szCs w:val="24"/>
              </w:rPr>
            </w:pPr>
            <w:r>
              <w:rPr>
                <w:rFonts w:hint="eastAsia"/>
              </w:rPr>
              <w:t>　</w:t>
            </w:r>
          </w:p>
        </w:tc>
        <w:tc>
          <w:tcPr>
            <w:tcW w:w="1879" w:type="dxa"/>
            <w:tcBorders>
              <w:top w:val="nil"/>
              <w:left w:val="nil"/>
              <w:bottom w:val="nil"/>
              <w:right w:val="nil"/>
            </w:tcBorders>
            <w:shd w:val="clear" w:color="000000" w:fill="FFFFFF"/>
            <w:noWrap/>
            <w:tcMar>
              <w:top w:w="15" w:type="dxa"/>
              <w:left w:w="15" w:type="dxa"/>
              <w:bottom w:w="0" w:type="dxa"/>
              <w:right w:w="15" w:type="dxa"/>
            </w:tcMar>
            <w:vAlign w:val="center"/>
          </w:tcPr>
          <w:p w14:paraId="44783BCA">
            <w:pPr>
              <w:jc w:val="right"/>
              <w:rPr>
                <w:rFonts w:ascii="宋体" w:hAnsi="宋体" w:eastAsia="宋体" w:cs="宋体"/>
                <w:sz w:val="24"/>
                <w:szCs w:val="24"/>
              </w:rPr>
            </w:pPr>
            <w:r>
              <w:rPr>
                <w:rFonts w:hint="eastAsia"/>
              </w:rPr>
              <w:t>　</w:t>
            </w:r>
          </w:p>
        </w:tc>
        <w:tc>
          <w:tcPr>
            <w:tcW w:w="1705" w:type="dxa"/>
            <w:tcBorders>
              <w:top w:val="nil"/>
              <w:left w:val="nil"/>
              <w:bottom w:val="nil"/>
              <w:right w:val="nil"/>
            </w:tcBorders>
            <w:shd w:val="clear" w:color="000000" w:fill="FFFFFF"/>
            <w:noWrap/>
            <w:tcMar>
              <w:top w:w="15" w:type="dxa"/>
              <w:left w:w="15" w:type="dxa"/>
              <w:bottom w:w="0" w:type="dxa"/>
              <w:right w:w="15" w:type="dxa"/>
            </w:tcMar>
            <w:vAlign w:val="center"/>
          </w:tcPr>
          <w:p w14:paraId="4C468594">
            <w:pPr>
              <w:jc w:val="center"/>
              <w:rPr>
                <w:rFonts w:ascii="宋体" w:hAnsi="宋体" w:eastAsia="宋体" w:cs="宋体"/>
                <w:color w:val="000000"/>
                <w:sz w:val="20"/>
                <w:szCs w:val="20"/>
              </w:rPr>
            </w:pPr>
            <w:r>
              <w:rPr>
                <w:rFonts w:hint="eastAsia"/>
                <w:color w:val="000000"/>
                <w:sz w:val="20"/>
                <w:szCs w:val="20"/>
              </w:rPr>
              <w:t>　</w:t>
            </w:r>
          </w:p>
        </w:tc>
        <w:tc>
          <w:tcPr>
            <w:tcW w:w="1614" w:type="dxa"/>
            <w:tcBorders>
              <w:top w:val="nil"/>
              <w:left w:val="nil"/>
              <w:bottom w:val="nil"/>
              <w:right w:val="nil"/>
            </w:tcBorders>
            <w:shd w:val="clear" w:color="000000" w:fill="FFFFFF"/>
            <w:noWrap/>
            <w:tcMar>
              <w:top w:w="15" w:type="dxa"/>
              <w:left w:w="15" w:type="dxa"/>
              <w:bottom w:w="0" w:type="dxa"/>
              <w:right w:w="15" w:type="dxa"/>
            </w:tcMar>
            <w:vAlign w:val="center"/>
          </w:tcPr>
          <w:p w14:paraId="2E7130C8">
            <w:pPr>
              <w:jc w:val="right"/>
              <w:rPr>
                <w:rFonts w:ascii="宋体" w:hAnsi="宋体" w:eastAsia="宋体" w:cs="宋体"/>
                <w:sz w:val="24"/>
                <w:szCs w:val="24"/>
              </w:rPr>
            </w:pPr>
            <w:r>
              <w:rPr>
                <w:rFonts w:hint="eastAsia"/>
              </w:rPr>
              <w:t>　</w:t>
            </w:r>
          </w:p>
        </w:tc>
        <w:tc>
          <w:tcPr>
            <w:tcW w:w="1167" w:type="dxa"/>
            <w:tcBorders>
              <w:top w:val="nil"/>
              <w:left w:val="nil"/>
              <w:bottom w:val="nil"/>
              <w:right w:val="nil"/>
            </w:tcBorders>
            <w:shd w:val="clear" w:color="000000" w:fill="FFFFFF"/>
            <w:noWrap/>
            <w:tcMar>
              <w:top w:w="15" w:type="dxa"/>
              <w:left w:w="15" w:type="dxa"/>
              <w:bottom w:w="0" w:type="dxa"/>
              <w:right w:w="15" w:type="dxa"/>
            </w:tcMar>
            <w:vAlign w:val="center"/>
          </w:tcPr>
          <w:p w14:paraId="5D1C3703">
            <w:pPr>
              <w:jc w:val="right"/>
              <w:rPr>
                <w:rFonts w:ascii="宋体" w:hAnsi="宋体" w:eastAsia="宋体" w:cs="宋体"/>
                <w:sz w:val="24"/>
                <w:szCs w:val="24"/>
              </w:rPr>
            </w:pPr>
            <w:r>
              <w:rPr>
                <w:rFonts w:hint="eastAsia"/>
              </w:rPr>
              <w:t>　</w:t>
            </w:r>
          </w:p>
        </w:tc>
        <w:tc>
          <w:tcPr>
            <w:tcW w:w="1451" w:type="dxa"/>
            <w:tcBorders>
              <w:top w:val="nil"/>
              <w:left w:val="nil"/>
              <w:bottom w:val="nil"/>
              <w:right w:val="nil"/>
            </w:tcBorders>
            <w:shd w:val="clear" w:color="000000" w:fill="FFFFFF"/>
            <w:noWrap/>
            <w:tcMar>
              <w:top w:w="15" w:type="dxa"/>
              <w:left w:w="15" w:type="dxa"/>
              <w:bottom w:w="0" w:type="dxa"/>
              <w:right w:w="15" w:type="dxa"/>
            </w:tcMar>
            <w:vAlign w:val="center"/>
          </w:tcPr>
          <w:p w14:paraId="0FB9661D">
            <w:pPr>
              <w:jc w:val="right"/>
              <w:rPr>
                <w:rFonts w:ascii="宋体" w:hAnsi="宋体" w:eastAsia="宋体" w:cs="宋体"/>
                <w:sz w:val="24"/>
                <w:szCs w:val="24"/>
              </w:rPr>
            </w:pPr>
            <w:r>
              <w:rPr>
                <w:rFonts w:hint="eastAsia"/>
              </w:rPr>
              <w:t>　</w:t>
            </w:r>
          </w:p>
        </w:tc>
        <w:tc>
          <w:tcPr>
            <w:tcW w:w="1582" w:type="dxa"/>
            <w:tcBorders>
              <w:top w:val="nil"/>
              <w:left w:val="nil"/>
              <w:bottom w:val="nil"/>
              <w:right w:val="nil"/>
            </w:tcBorders>
            <w:shd w:val="clear" w:color="000000" w:fill="FFFFFF"/>
            <w:noWrap/>
            <w:tcMar>
              <w:top w:w="15" w:type="dxa"/>
              <w:left w:w="15" w:type="dxa"/>
              <w:bottom w:w="0" w:type="dxa"/>
              <w:right w:w="15" w:type="dxa"/>
            </w:tcMar>
            <w:vAlign w:val="center"/>
          </w:tcPr>
          <w:p w14:paraId="3E9EA1B3">
            <w:pPr>
              <w:jc w:val="right"/>
              <w:rPr>
                <w:rFonts w:ascii="宋体" w:hAnsi="宋体" w:eastAsia="宋体" w:cs="宋体"/>
                <w:color w:val="000000"/>
                <w:sz w:val="20"/>
                <w:szCs w:val="20"/>
              </w:rPr>
            </w:pPr>
            <w:r>
              <w:rPr>
                <w:rFonts w:hint="eastAsia"/>
                <w:color w:val="000000"/>
                <w:sz w:val="20"/>
                <w:szCs w:val="20"/>
              </w:rPr>
              <w:t>单位：万元</w:t>
            </w:r>
          </w:p>
        </w:tc>
      </w:tr>
      <w:tr w14:paraId="7E1694F8">
        <w:tblPrEx>
          <w:tblCellMar>
            <w:top w:w="0" w:type="dxa"/>
            <w:left w:w="0" w:type="dxa"/>
            <w:bottom w:w="0" w:type="dxa"/>
            <w:right w:w="0" w:type="dxa"/>
          </w:tblCellMar>
        </w:tblPrEx>
        <w:trPr>
          <w:trHeight w:val="450"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482876">
            <w:pPr>
              <w:jc w:val="center"/>
              <w:rPr>
                <w:rFonts w:hint="eastAsia"/>
              </w:rPr>
            </w:pPr>
            <w:r>
              <w:rPr>
                <w:rFonts w:hint="eastAsia"/>
              </w:rPr>
              <w:t>科目</w:t>
            </w:r>
            <w:r>
              <w:rPr>
                <w:rFonts w:hint="eastAsia"/>
                <w:lang w:eastAsia="zh-CN"/>
              </w:rPr>
              <w:t>代码</w:t>
            </w:r>
          </w:p>
        </w:tc>
        <w:tc>
          <w:tcPr>
            <w:tcW w:w="2716" w:type="dxa"/>
            <w:tcBorders>
              <w:top w:val="single" w:color="auto" w:sz="4" w:space="0"/>
              <w:left w:val="single" w:color="auto" w:sz="4" w:space="0"/>
              <w:right w:val="single" w:color="auto" w:sz="4" w:space="0"/>
            </w:tcBorders>
            <w:vAlign w:val="center"/>
          </w:tcPr>
          <w:p w14:paraId="441CDE1D">
            <w:pPr>
              <w:jc w:val="center"/>
              <w:rPr>
                <w:rFonts w:hint="eastAsia"/>
              </w:rPr>
            </w:pPr>
          </w:p>
          <w:p w14:paraId="0B84C63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科目名称</w:t>
            </w:r>
          </w:p>
        </w:tc>
        <w:tc>
          <w:tcPr>
            <w:tcW w:w="1042" w:type="dxa"/>
            <w:tcBorders>
              <w:top w:val="single" w:color="auto" w:sz="4" w:space="0"/>
              <w:left w:val="single" w:color="auto" w:sz="4" w:space="0"/>
              <w:bottom w:val="single" w:color="auto" w:sz="4" w:space="0"/>
              <w:right w:val="single" w:color="auto" w:sz="4" w:space="0"/>
            </w:tcBorders>
            <w:vAlign w:val="center"/>
          </w:tcPr>
          <w:p w14:paraId="67FC5BE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本年收入</w:t>
            </w:r>
          </w:p>
        </w:tc>
        <w:tc>
          <w:tcPr>
            <w:tcW w:w="1879" w:type="dxa"/>
            <w:tcBorders>
              <w:top w:val="single" w:color="auto" w:sz="4" w:space="0"/>
              <w:left w:val="single" w:color="auto" w:sz="4" w:space="0"/>
              <w:bottom w:val="single" w:color="auto" w:sz="4" w:space="0"/>
              <w:right w:val="single" w:color="auto" w:sz="4" w:space="0"/>
            </w:tcBorders>
            <w:vAlign w:val="center"/>
          </w:tcPr>
          <w:p w14:paraId="5F07D2B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财政拨款收入</w:t>
            </w:r>
          </w:p>
        </w:tc>
        <w:tc>
          <w:tcPr>
            <w:tcW w:w="1705" w:type="dxa"/>
            <w:tcBorders>
              <w:top w:val="single" w:color="auto" w:sz="4" w:space="0"/>
              <w:left w:val="single" w:color="auto" w:sz="4" w:space="0"/>
              <w:bottom w:val="single" w:color="auto" w:sz="4" w:space="0"/>
              <w:right w:val="single" w:color="auto" w:sz="4" w:space="0"/>
            </w:tcBorders>
            <w:vAlign w:val="center"/>
          </w:tcPr>
          <w:p w14:paraId="3684B9B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上级补助收入</w:t>
            </w:r>
          </w:p>
        </w:tc>
        <w:tc>
          <w:tcPr>
            <w:tcW w:w="1614" w:type="dxa"/>
            <w:tcBorders>
              <w:top w:val="single" w:color="auto" w:sz="4" w:space="0"/>
              <w:left w:val="single" w:color="auto" w:sz="4" w:space="0"/>
              <w:bottom w:val="single" w:color="auto" w:sz="4" w:space="0"/>
              <w:right w:val="single" w:color="auto" w:sz="4" w:space="0"/>
            </w:tcBorders>
            <w:vAlign w:val="center"/>
          </w:tcPr>
          <w:p w14:paraId="64B46F1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事业收入</w:t>
            </w:r>
          </w:p>
        </w:tc>
        <w:tc>
          <w:tcPr>
            <w:tcW w:w="1167" w:type="dxa"/>
            <w:tcBorders>
              <w:top w:val="single" w:color="auto" w:sz="4" w:space="0"/>
              <w:left w:val="single" w:color="auto" w:sz="4" w:space="0"/>
              <w:bottom w:val="single" w:color="auto" w:sz="4" w:space="0"/>
              <w:right w:val="single" w:color="auto" w:sz="4" w:space="0"/>
            </w:tcBorders>
            <w:vAlign w:val="center"/>
          </w:tcPr>
          <w:p w14:paraId="42315BE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经营收入</w:t>
            </w:r>
          </w:p>
        </w:tc>
        <w:tc>
          <w:tcPr>
            <w:tcW w:w="1451" w:type="dxa"/>
            <w:tcBorders>
              <w:top w:val="single" w:color="auto" w:sz="4" w:space="0"/>
              <w:left w:val="single" w:color="auto" w:sz="4" w:space="0"/>
              <w:bottom w:val="single" w:color="auto" w:sz="4" w:space="0"/>
              <w:right w:val="single" w:color="auto" w:sz="4" w:space="0"/>
            </w:tcBorders>
            <w:vAlign w:val="center"/>
          </w:tcPr>
          <w:p w14:paraId="102963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附属单位上缴收入</w:t>
            </w:r>
          </w:p>
        </w:tc>
        <w:tc>
          <w:tcPr>
            <w:tcW w:w="1582" w:type="dxa"/>
            <w:tcBorders>
              <w:top w:val="single" w:color="auto" w:sz="4" w:space="0"/>
              <w:left w:val="single" w:color="auto" w:sz="4" w:space="0"/>
              <w:bottom w:val="single" w:color="auto" w:sz="4" w:space="0"/>
              <w:right w:val="single" w:color="auto" w:sz="4" w:space="0"/>
            </w:tcBorders>
            <w:vAlign w:val="center"/>
          </w:tcPr>
          <w:p w14:paraId="3C84FEF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其他收入</w:t>
            </w:r>
          </w:p>
        </w:tc>
      </w:tr>
      <w:tr w14:paraId="79E94323">
        <w:tblPrEx>
          <w:tblCellMar>
            <w:top w:w="0" w:type="dxa"/>
            <w:left w:w="0" w:type="dxa"/>
            <w:bottom w:w="0" w:type="dxa"/>
            <w:right w:w="0" w:type="dxa"/>
          </w:tblCellMar>
        </w:tblPrEx>
        <w:trPr>
          <w:trHeight w:val="383" w:hRule="atLeast"/>
        </w:trPr>
        <w:tc>
          <w:tcPr>
            <w:tcW w:w="524" w:type="dxa"/>
            <w:gridSpan w:val="2"/>
            <w:vMerge w:val="restart"/>
            <w:tcBorders>
              <w:top w:val="single" w:color="auto" w:sz="4" w:space="0"/>
              <w:left w:val="single" w:color="auto" w:sz="4" w:space="0"/>
              <w:right w:val="single" w:color="auto" w:sz="4" w:space="0"/>
            </w:tcBorders>
            <w:vAlign w:val="center"/>
          </w:tcPr>
          <w:p w14:paraId="1501530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类</w:t>
            </w:r>
          </w:p>
        </w:tc>
        <w:tc>
          <w:tcPr>
            <w:tcW w:w="524" w:type="dxa"/>
            <w:vMerge w:val="restart"/>
            <w:tcBorders>
              <w:top w:val="single" w:color="auto" w:sz="4" w:space="0"/>
              <w:left w:val="single" w:color="auto" w:sz="4" w:space="0"/>
              <w:right w:val="single" w:color="auto" w:sz="4" w:space="0"/>
            </w:tcBorders>
            <w:vAlign w:val="center"/>
          </w:tcPr>
          <w:p w14:paraId="617B136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款</w:t>
            </w:r>
          </w:p>
        </w:tc>
        <w:tc>
          <w:tcPr>
            <w:tcW w:w="580" w:type="dxa"/>
            <w:vMerge w:val="restart"/>
            <w:tcBorders>
              <w:top w:val="single" w:color="auto" w:sz="4" w:space="0"/>
              <w:left w:val="single" w:color="auto" w:sz="4" w:space="0"/>
              <w:right w:val="single" w:color="auto" w:sz="4" w:space="0"/>
            </w:tcBorders>
            <w:vAlign w:val="center"/>
          </w:tcPr>
          <w:p w14:paraId="192077B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w:t>
            </w:r>
          </w:p>
        </w:tc>
        <w:tc>
          <w:tcPr>
            <w:tcW w:w="2716" w:type="dxa"/>
            <w:tcBorders>
              <w:top w:val="single" w:color="auto" w:sz="4" w:space="0"/>
              <w:left w:val="single" w:color="auto" w:sz="4" w:space="0"/>
              <w:bottom w:val="single" w:color="auto" w:sz="4" w:space="0"/>
              <w:right w:val="single" w:color="auto" w:sz="4" w:space="0"/>
            </w:tcBorders>
            <w:vAlign w:val="center"/>
          </w:tcPr>
          <w:p w14:paraId="1E870197">
            <w:pPr>
              <w:jc w:val="center"/>
              <w:rPr>
                <w:rFonts w:hint="eastAsia" w:ascii="宋体" w:hAnsi="宋体" w:eastAsia="宋体" w:cs="宋体"/>
                <w:sz w:val="24"/>
                <w:szCs w:val="24"/>
                <w:lang w:eastAsia="zh-CN"/>
              </w:rPr>
            </w:pPr>
            <w:r>
              <w:rPr>
                <w:rFonts w:hint="eastAsia" w:eastAsia="宋体"/>
                <w:lang w:eastAsia="zh-CN"/>
              </w:rPr>
              <w:t>栏次</w:t>
            </w:r>
          </w:p>
        </w:tc>
        <w:tc>
          <w:tcPr>
            <w:tcW w:w="1042" w:type="dxa"/>
            <w:tcBorders>
              <w:top w:val="single" w:color="auto" w:sz="4" w:space="0"/>
              <w:left w:val="single" w:color="auto" w:sz="4" w:space="0"/>
              <w:bottom w:val="single" w:color="auto" w:sz="4" w:space="0"/>
              <w:right w:val="single" w:color="auto" w:sz="4" w:space="0"/>
            </w:tcBorders>
            <w:vAlign w:val="center"/>
          </w:tcPr>
          <w:p w14:paraId="03F60E1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79" w:type="dxa"/>
            <w:tcBorders>
              <w:top w:val="single" w:color="auto" w:sz="4" w:space="0"/>
              <w:left w:val="single" w:color="auto" w:sz="4" w:space="0"/>
              <w:bottom w:val="single" w:color="auto" w:sz="4" w:space="0"/>
              <w:right w:val="single" w:color="auto" w:sz="4" w:space="0"/>
            </w:tcBorders>
            <w:vAlign w:val="center"/>
          </w:tcPr>
          <w:p w14:paraId="254B840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05" w:type="dxa"/>
            <w:tcBorders>
              <w:top w:val="single" w:color="auto" w:sz="4" w:space="0"/>
              <w:left w:val="single" w:color="auto" w:sz="4" w:space="0"/>
              <w:bottom w:val="single" w:color="auto" w:sz="4" w:space="0"/>
              <w:right w:val="single" w:color="auto" w:sz="4" w:space="0"/>
            </w:tcBorders>
            <w:vAlign w:val="center"/>
          </w:tcPr>
          <w:p w14:paraId="3970211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14" w:type="dxa"/>
            <w:tcBorders>
              <w:top w:val="single" w:color="auto" w:sz="4" w:space="0"/>
              <w:left w:val="single" w:color="auto" w:sz="4" w:space="0"/>
              <w:bottom w:val="single" w:color="auto" w:sz="4" w:space="0"/>
              <w:right w:val="single" w:color="auto" w:sz="4" w:space="0"/>
            </w:tcBorders>
            <w:vAlign w:val="center"/>
          </w:tcPr>
          <w:p w14:paraId="6ABFDAF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67" w:type="dxa"/>
            <w:tcBorders>
              <w:top w:val="single" w:color="auto" w:sz="4" w:space="0"/>
              <w:left w:val="single" w:color="auto" w:sz="4" w:space="0"/>
              <w:bottom w:val="single" w:color="auto" w:sz="4" w:space="0"/>
              <w:right w:val="single" w:color="auto" w:sz="4" w:space="0"/>
            </w:tcBorders>
            <w:vAlign w:val="center"/>
          </w:tcPr>
          <w:p w14:paraId="48690B0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451" w:type="dxa"/>
            <w:tcBorders>
              <w:top w:val="single" w:color="auto" w:sz="4" w:space="0"/>
              <w:left w:val="single" w:color="auto" w:sz="4" w:space="0"/>
              <w:bottom w:val="single" w:color="auto" w:sz="4" w:space="0"/>
              <w:right w:val="single" w:color="auto" w:sz="4" w:space="0"/>
            </w:tcBorders>
            <w:vAlign w:val="center"/>
          </w:tcPr>
          <w:p w14:paraId="1CBB273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82" w:type="dxa"/>
            <w:tcBorders>
              <w:top w:val="single" w:color="auto" w:sz="4" w:space="0"/>
              <w:left w:val="single" w:color="auto" w:sz="4" w:space="0"/>
              <w:bottom w:val="single" w:color="auto" w:sz="4" w:space="0"/>
              <w:right w:val="single" w:color="auto" w:sz="4" w:space="0"/>
            </w:tcBorders>
            <w:vAlign w:val="center"/>
          </w:tcPr>
          <w:p w14:paraId="1919557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r>
      <w:tr w14:paraId="31274F1A">
        <w:tblPrEx>
          <w:tblCellMar>
            <w:top w:w="0" w:type="dxa"/>
            <w:left w:w="0" w:type="dxa"/>
            <w:bottom w:w="0" w:type="dxa"/>
            <w:right w:w="0" w:type="dxa"/>
          </w:tblCellMar>
        </w:tblPrEx>
        <w:trPr>
          <w:trHeight w:val="383" w:hRule="atLeast"/>
        </w:trPr>
        <w:tc>
          <w:tcPr>
            <w:tcW w:w="524" w:type="dxa"/>
            <w:gridSpan w:val="2"/>
            <w:vMerge w:val="continue"/>
            <w:tcBorders>
              <w:left w:val="single" w:color="auto" w:sz="4" w:space="0"/>
              <w:bottom w:val="single" w:color="auto" w:sz="4" w:space="0"/>
              <w:right w:val="single" w:color="auto" w:sz="4" w:space="0"/>
            </w:tcBorders>
            <w:vAlign w:val="center"/>
          </w:tcPr>
          <w:p w14:paraId="0B635F78">
            <w:pPr>
              <w:jc w:val="center"/>
            </w:pPr>
          </w:p>
        </w:tc>
        <w:tc>
          <w:tcPr>
            <w:tcW w:w="524" w:type="dxa"/>
            <w:vMerge w:val="continue"/>
            <w:tcBorders>
              <w:left w:val="single" w:color="auto" w:sz="4" w:space="0"/>
              <w:bottom w:val="single" w:color="auto" w:sz="4" w:space="0"/>
              <w:right w:val="single" w:color="auto" w:sz="4" w:space="0"/>
            </w:tcBorders>
            <w:vAlign w:val="center"/>
          </w:tcPr>
          <w:p w14:paraId="112BE8F3">
            <w:pPr>
              <w:jc w:val="center"/>
            </w:pPr>
          </w:p>
        </w:tc>
        <w:tc>
          <w:tcPr>
            <w:tcW w:w="580" w:type="dxa"/>
            <w:vMerge w:val="continue"/>
            <w:tcBorders>
              <w:left w:val="single" w:color="auto" w:sz="4" w:space="0"/>
              <w:bottom w:val="single" w:color="auto" w:sz="4" w:space="0"/>
              <w:right w:val="single" w:color="auto" w:sz="4" w:space="0"/>
            </w:tcBorders>
            <w:vAlign w:val="center"/>
          </w:tcPr>
          <w:p w14:paraId="394E780B">
            <w:pPr>
              <w:jc w:val="center"/>
            </w:pPr>
          </w:p>
        </w:tc>
        <w:tc>
          <w:tcPr>
            <w:tcW w:w="2716" w:type="dxa"/>
            <w:tcBorders>
              <w:top w:val="single" w:color="auto" w:sz="4" w:space="0"/>
              <w:left w:val="single" w:color="auto" w:sz="4" w:space="0"/>
              <w:bottom w:val="single" w:color="auto" w:sz="4" w:space="0"/>
              <w:right w:val="single" w:color="auto" w:sz="4" w:space="0"/>
            </w:tcBorders>
            <w:vAlign w:val="center"/>
          </w:tcPr>
          <w:p w14:paraId="54C25D4E">
            <w:pPr>
              <w:jc w:val="center"/>
              <w:rPr>
                <w:rFonts w:hint="eastAsia" w:eastAsiaTheme="minorEastAsia"/>
                <w:lang w:eastAsia="zh-CN"/>
              </w:rPr>
            </w:pPr>
            <w:r>
              <w:rPr>
                <w:rFonts w:hint="eastAsia"/>
                <w:lang w:eastAsia="zh-CN"/>
              </w:rPr>
              <w:t>合计</w:t>
            </w:r>
          </w:p>
        </w:tc>
        <w:tc>
          <w:tcPr>
            <w:tcW w:w="1042" w:type="dxa"/>
            <w:tcBorders>
              <w:top w:val="single" w:color="auto" w:sz="4" w:space="0"/>
              <w:left w:val="single" w:color="auto" w:sz="4" w:space="0"/>
              <w:bottom w:val="single" w:color="auto" w:sz="4" w:space="0"/>
              <w:right w:val="single" w:color="auto" w:sz="4" w:space="0"/>
            </w:tcBorders>
            <w:vAlign w:val="center"/>
          </w:tcPr>
          <w:p w14:paraId="4B5D2775">
            <w:pPr>
              <w:jc w:val="center"/>
              <w:rPr>
                <w:rFonts w:hint="eastAsia"/>
              </w:rPr>
            </w:pPr>
            <w:r>
              <w:rPr>
                <w:rFonts w:hint="eastAsia" w:ascii="宋体" w:hAnsi="宋体" w:eastAsia="宋体" w:cs="宋体"/>
                <w:sz w:val="24"/>
                <w:szCs w:val="24"/>
                <w:lang w:val="en-US" w:eastAsia="zh-CN"/>
              </w:rPr>
              <w:t>159.56</w:t>
            </w:r>
          </w:p>
        </w:tc>
        <w:tc>
          <w:tcPr>
            <w:tcW w:w="1879" w:type="dxa"/>
            <w:tcBorders>
              <w:top w:val="single" w:color="auto" w:sz="4" w:space="0"/>
              <w:left w:val="single" w:color="auto" w:sz="4" w:space="0"/>
              <w:bottom w:val="single" w:color="auto" w:sz="4" w:space="0"/>
              <w:right w:val="single" w:color="auto" w:sz="4" w:space="0"/>
            </w:tcBorders>
            <w:vAlign w:val="center"/>
          </w:tcPr>
          <w:p w14:paraId="06D769D2">
            <w:pPr>
              <w:jc w:val="center"/>
              <w:rPr>
                <w:rFonts w:hint="default"/>
                <w:lang w:val="en-US"/>
              </w:rPr>
            </w:pPr>
            <w:r>
              <w:rPr>
                <w:rFonts w:hint="eastAsia" w:ascii="宋体" w:hAnsi="宋体" w:eastAsia="宋体" w:cs="宋体"/>
                <w:sz w:val="24"/>
                <w:szCs w:val="24"/>
                <w:lang w:val="en-US" w:eastAsia="zh-CN"/>
              </w:rPr>
              <w:t>159.56</w:t>
            </w:r>
          </w:p>
        </w:tc>
        <w:tc>
          <w:tcPr>
            <w:tcW w:w="1705" w:type="dxa"/>
            <w:tcBorders>
              <w:top w:val="single" w:color="auto" w:sz="4" w:space="0"/>
              <w:left w:val="single" w:color="auto" w:sz="4" w:space="0"/>
              <w:bottom w:val="single" w:color="auto" w:sz="4" w:space="0"/>
              <w:right w:val="single" w:color="auto" w:sz="4" w:space="0"/>
            </w:tcBorders>
            <w:vAlign w:val="center"/>
          </w:tcPr>
          <w:p w14:paraId="13FA5443">
            <w:pPr>
              <w:jc w:val="center"/>
              <w:rPr>
                <w:rFonts w:hint="eastAsia"/>
              </w:rPr>
            </w:pPr>
          </w:p>
        </w:tc>
        <w:tc>
          <w:tcPr>
            <w:tcW w:w="1614" w:type="dxa"/>
            <w:tcBorders>
              <w:top w:val="single" w:color="auto" w:sz="4" w:space="0"/>
              <w:left w:val="single" w:color="auto" w:sz="4" w:space="0"/>
              <w:bottom w:val="single" w:color="auto" w:sz="4" w:space="0"/>
              <w:right w:val="single" w:color="auto" w:sz="4" w:space="0"/>
            </w:tcBorders>
            <w:vAlign w:val="center"/>
          </w:tcPr>
          <w:p w14:paraId="4B580625">
            <w:pPr>
              <w:jc w:val="center"/>
              <w:rPr>
                <w:rFonts w:hint="eastAsia"/>
              </w:rPr>
            </w:pPr>
          </w:p>
        </w:tc>
        <w:tc>
          <w:tcPr>
            <w:tcW w:w="1167" w:type="dxa"/>
            <w:tcBorders>
              <w:top w:val="single" w:color="auto" w:sz="4" w:space="0"/>
              <w:left w:val="single" w:color="auto" w:sz="4" w:space="0"/>
              <w:bottom w:val="single" w:color="auto" w:sz="4" w:space="0"/>
              <w:right w:val="single" w:color="auto" w:sz="4" w:space="0"/>
            </w:tcBorders>
            <w:vAlign w:val="center"/>
          </w:tcPr>
          <w:p w14:paraId="3955A3B2">
            <w:pPr>
              <w:jc w:val="center"/>
              <w:rPr>
                <w:rFonts w:hint="eastAsia"/>
              </w:rPr>
            </w:pPr>
          </w:p>
        </w:tc>
        <w:tc>
          <w:tcPr>
            <w:tcW w:w="1451" w:type="dxa"/>
            <w:tcBorders>
              <w:top w:val="single" w:color="auto" w:sz="4" w:space="0"/>
              <w:left w:val="single" w:color="auto" w:sz="4" w:space="0"/>
              <w:bottom w:val="single" w:color="auto" w:sz="4" w:space="0"/>
              <w:right w:val="single" w:color="auto" w:sz="4" w:space="0"/>
            </w:tcBorders>
            <w:vAlign w:val="center"/>
          </w:tcPr>
          <w:p w14:paraId="050936A9">
            <w:pPr>
              <w:jc w:val="center"/>
              <w:rPr>
                <w:rFonts w:hint="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4FDD233F">
            <w:pPr>
              <w:jc w:val="center"/>
              <w:rPr>
                <w:rFonts w:hint="eastAsia"/>
              </w:rPr>
            </w:pPr>
          </w:p>
        </w:tc>
      </w:tr>
      <w:tr w14:paraId="69A32EBB">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DD78BE">
            <w:pPr>
              <w:rPr>
                <w:rFonts w:hint="default" w:ascii="宋体" w:hAnsi="宋体" w:cs="宋体" w:eastAsiaTheme="minorEastAsia"/>
                <w:sz w:val="24"/>
                <w:szCs w:val="24"/>
                <w:lang w:val="en-US" w:eastAsia="zh-CN"/>
              </w:rPr>
            </w:pPr>
            <w:r>
              <w:rPr>
                <w:rFonts w:hint="eastAsia"/>
              </w:rPr>
              <w:t>　</w:t>
            </w:r>
            <w:r>
              <w:rPr>
                <w:rFonts w:hint="eastAsia"/>
                <w:lang w:val="en-US" w:eastAsia="zh-CN"/>
              </w:rPr>
              <w:t>201</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024E4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E96B31">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143.49</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7AE27">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143.49</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15CC8">
            <w:pPr>
              <w:jc w:val="right"/>
              <w:rPr>
                <w:rFonts w:ascii="宋体" w:hAnsi="宋体" w:eastAsia="宋体" w:cs="宋体"/>
                <w:sz w:val="24"/>
                <w:szCs w:val="24"/>
              </w:rPr>
            </w:pPr>
            <w:r>
              <w:rPr>
                <w:rFonts w:hint="eastAsia"/>
              </w:rPr>
              <w:t>　</w:t>
            </w: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1F09A">
            <w:pPr>
              <w:jc w:val="right"/>
              <w:rPr>
                <w:rFonts w:ascii="宋体" w:hAnsi="宋体" w:eastAsia="宋体" w:cs="宋体"/>
                <w:sz w:val="24"/>
                <w:szCs w:val="24"/>
              </w:rPr>
            </w:pPr>
            <w:r>
              <w:rPr>
                <w:rFonts w:hint="eastAsia"/>
              </w:rPr>
              <w:t>　</w:t>
            </w: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696C13">
            <w:pPr>
              <w:jc w:val="right"/>
              <w:rPr>
                <w:rFonts w:ascii="宋体" w:hAnsi="宋体" w:eastAsia="宋体" w:cs="宋体"/>
                <w:sz w:val="24"/>
                <w:szCs w:val="24"/>
              </w:rPr>
            </w:pPr>
            <w:r>
              <w:rPr>
                <w:rFonts w:hint="eastAsia"/>
              </w:rPr>
              <w:t>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822916">
            <w:pPr>
              <w:jc w:val="right"/>
              <w:rPr>
                <w:rFonts w:ascii="宋体" w:hAnsi="宋体" w:eastAsia="宋体" w:cs="宋体"/>
                <w:sz w:val="24"/>
                <w:szCs w:val="24"/>
              </w:rPr>
            </w:pPr>
            <w:r>
              <w:rPr>
                <w:rFonts w:hint="eastAsia"/>
              </w:rPr>
              <w:t>　</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92BC22">
            <w:pPr>
              <w:jc w:val="right"/>
              <w:rPr>
                <w:rFonts w:ascii="宋体" w:hAnsi="宋体" w:eastAsia="宋体" w:cs="宋体"/>
                <w:sz w:val="24"/>
                <w:szCs w:val="24"/>
              </w:rPr>
            </w:pPr>
            <w:r>
              <w:rPr>
                <w:rFonts w:hint="eastAsia"/>
              </w:rPr>
              <w:t>　</w:t>
            </w:r>
          </w:p>
        </w:tc>
      </w:tr>
      <w:tr w14:paraId="5DAC5DC2">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E8943B">
            <w:pPr>
              <w:rPr>
                <w:rFonts w:hint="default" w:eastAsiaTheme="minorEastAsia"/>
                <w:lang w:val="en-US" w:eastAsia="zh-CN"/>
              </w:rPr>
            </w:pPr>
            <w:r>
              <w:rPr>
                <w:rFonts w:hint="eastAsia"/>
                <w:lang w:val="en-US" w:eastAsia="zh-CN"/>
              </w:rPr>
              <w:t>20125</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1A9B12">
            <w:pPr>
              <w:keepNext w:val="0"/>
              <w:keepLines w:val="0"/>
              <w:widowControl/>
              <w:suppressLineNumbers w:val="0"/>
              <w:jc w:val="left"/>
              <w:textAlignment w:val="center"/>
              <w:rPr>
                <w:rFonts w:hint="eastAsia" w:eastAsia="宋体"/>
                <w:lang w:val="en-US" w:eastAsia="zh-CN"/>
              </w:rPr>
            </w:pPr>
            <w:r>
              <w:rPr>
                <w:rFonts w:hint="eastAsia" w:ascii="宋体" w:hAnsi="宋体" w:eastAsia="宋体" w:cs="宋体"/>
                <w:i w:val="0"/>
                <w:iCs w:val="0"/>
                <w:color w:val="000000"/>
                <w:kern w:val="0"/>
                <w:sz w:val="22"/>
                <w:szCs w:val="22"/>
                <w:u w:val="none"/>
                <w:lang w:val="en-US" w:eastAsia="zh-CN" w:bidi="ar"/>
              </w:rPr>
              <w:t xml:space="preserve">  港澳台事务</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C317C3">
            <w:pPr>
              <w:keepNext w:val="0"/>
              <w:keepLines w:val="0"/>
              <w:widowControl/>
              <w:suppressLineNumbers w:val="0"/>
              <w:jc w:val="right"/>
              <w:textAlignment w:val="center"/>
              <w:rPr>
                <w:rFonts w:hint="default" w:eastAsiaTheme="minorEastAsia"/>
                <w:lang w:val="en-US" w:eastAsia="zh-CN"/>
              </w:rPr>
            </w:pPr>
            <w:r>
              <w:rPr>
                <w:rFonts w:hint="eastAsia"/>
                <w:lang w:val="en-US" w:eastAsia="zh-CN"/>
              </w:rPr>
              <w:t>135.99</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068B4D">
            <w:pPr>
              <w:keepNext w:val="0"/>
              <w:keepLines w:val="0"/>
              <w:widowControl/>
              <w:suppressLineNumbers w:val="0"/>
              <w:jc w:val="right"/>
              <w:textAlignment w:val="center"/>
              <w:rPr>
                <w:rFonts w:hint="default" w:eastAsiaTheme="minorEastAsia"/>
                <w:lang w:val="en-US" w:eastAsia="zh-CN"/>
              </w:rPr>
            </w:pPr>
            <w:r>
              <w:rPr>
                <w:rFonts w:hint="eastAsia"/>
                <w:lang w:val="en-US" w:eastAsia="zh-CN"/>
              </w:rPr>
              <w:t>135.99</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7AAFA8">
            <w:pPr>
              <w:jc w:val="right"/>
              <w:rPr>
                <w:rFonts w:hint="eastAsia"/>
              </w:rPr>
            </w:pP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79F93C">
            <w:pPr>
              <w:jc w:val="right"/>
              <w:rPr>
                <w:rFonts w:hint="eastAsia"/>
              </w:rPr>
            </w:pP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CA816B">
            <w:pPr>
              <w:jc w:val="right"/>
              <w:rPr>
                <w:rFonts w:hint="eastAsia"/>
              </w:rPr>
            </w:pP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217DE5">
            <w:pPr>
              <w:jc w:val="right"/>
              <w:rPr>
                <w:rFonts w:hint="eastAsia"/>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99124F">
            <w:pPr>
              <w:jc w:val="right"/>
              <w:rPr>
                <w:rFonts w:hint="eastAsia"/>
              </w:rPr>
            </w:pPr>
          </w:p>
        </w:tc>
      </w:tr>
      <w:tr w14:paraId="4B9E34E5">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1C1E3C">
            <w:pPr>
              <w:rPr>
                <w:rFonts w:hint="default" w:eastAsiaTheme="minorEastAsia"/>
                <w:lang w:val="en-US" w:eastAsia="zh-CN"/>
              </w:rPr>
            </w:pPr>
            <w:r>
              <w:rPr>
                <w:rFonts w:hint="eastAsia"/>
                <w:lang w:val="en-US" w:eastAsia="zh-CN"/>
              </w:rPr>
              <w:t>2012501</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33CD72">
            <w:pPr>
              <w:keepNext w:val="0"/>
              <w:keepLines w:val="0"/>
              <w:widowControl/>
              <w:suppressLineNumbers w:val="0"/>
              <w:ind w:firstLine="210" w:firstLineChars="100"/>
              <w:jc w:val="left"/>
              <w:textAlignment w:val="center"/>
              <w:rPr>
                <w:rFonts w:hint="eastAsia" w:eastAsiaTheme="minorEastAsia"/>
                <w:lang w:eastAsia="zh-CN"/>
              </w:rPr>
            </w:pPr>
            <w:r>
              <w:rPr>
                <w:rFonts w:hint="eastAsia"/>
                <w:lang w:eastAsia="zh-CN"/>
              </w:rPr>
              <w:t>行政运行</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D55D3E">
            <w:pPr>
              <w:keepNext w:val="0"/>
              <w:keepLines w:val="0"/>
              <w:widowControl/>
              <w:suppressLineNumbers w:val="0"/>
              <w:jc w:val="right"/>
              <w:textAlignment w:val="center"/>
              <w:rPr>
                <w:rFonts w:hint="default" w:eastAsiaTheme="minorEastAsia"/>
                <w:lang w:val="en-US" w:eastAsia="zh-CN"/>
              </w:rPr>
            </w:pPr>
            <w:r>
              <w:rPr>
                <w:rFonts w:hint="eastAsia"/>
                <w:lang w:val="en-US" w:eastAsia="zh-CN"/>
              </w:rPr>
              <w:t>103.99</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B0C566">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103.99</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EB6180">
            <w:pPr>
              <w:jc w:val="right"/>
              <w:rPr>
                <w:rFonts w:hint="eastAsia"/>
              </w:rPr>
            </w:pP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351FEA">
            <w:pPr>
              <w:jc w:val="right"/>
              <w:rPr>
                <w:rFonts w:hint="eastAsia"/>
              </w:rPr>
            </w:pP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2FA205">
            <w:pPr>
              <w:jc w:val="right"/>
              <w:rPr>
                <w:rFonts w:hint="eastAsia"/>
              </w:rPr>
            </w:pP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6E50D">
            <w:pPr>
              <w:jc w:val="right"/>
              <w:rPr>
                <w:rFonts w:hint="eastAsia"/>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6E7EEA">
            <w:pPr>
              <w:jc w:val="right"/>
              <w:rPr>
                <w:rFonts w:hint="eastAsia"/>
              </w:rPr>
            </w:pPr>
          </w:p>
        </w:tc>
      </w:tr>
      <w:tr w14:paraId="6379DA19">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058D88">
            <w:pPr>
              <w:rPr>
                <w:rFonts w:hint="default" w:ascii="宋体" w:hAnsi="宋体" w:cs="宋体" w:eastAsiaTheme="minorEastAsia"/>
                <w:sz w:val="24"/>
                <w:szCs w:val="24"/>
                <w:lang w:val="en-US" w:eastAsia="zh-CN"/>
              </w:rPr>
            </w:pPr>
            <w:r>
              <w:rPr>
                <w:rFonts w:hint="eastAsia"/>
              </w:rPr>
              <w:t>　</w:t>
            </w:r>
            <w:r>
              <w:rPr>
                <w:rFonts w:hint="eastAsia"/>
                <w:lang w:val="en-US" w:eastAsia="zh-CN"/>
              </w:rPr>
              <w:t>2012502</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BA342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E2B3DB">
            <w:pPr>
              <w:keepNext w:val="0"/>
              <w:keepLines w:val="0"/>
              <w:widowControl/>
              <w:suppressLineNumbers w:val="0"/>
              <w:jc w:val="right"/>
              <w:textAlignment w:val="center"/>
              <w:rPr>
                <w:rFonts w:hint="default" w:ascii="华文中宋" w:hAnsi="华文中宋" w:eastAsia="华文中宋" w:cs="宋体"/>
                <w:sz w:val="24"/>
                <w:szCs w:val="24"/>
                <w:lang w:val="en-US" w:eastAsia="zh-CN"/>
              </w:rPr>
            </w:pPr>
            <w:r>
              <w:rPr>
                <w:rFonts w:hint="eastAsia" w:ascii="华文中宋" w:hAnsi="华文中宋" w:eastAsia="华文中宋" w:cs="宋体"/>
                <w:sz w:val="24"/>
                <w:szCs w:val="24"/>
                <w:lang w:val="en-US" w:eastAsia="zh-CN"/>
              </w:rPr>
              <w:t>32.00</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056BB">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66637">
            <w:pPr>
              <w:jc w:val="right"/>
              <w:rPr>
                <w:rFonts w:ascii="宋体" w:hAnsi="宋体" w:eastAsia="宋体" w:cs="宋体"/>
                <w:sz w:val="24"/>
                <w:szCs w:val="24"/>
              </w:rPr>
            </w:pPr>
            <w:r>
              <w:rPr>
                <w:rFonts w:hint="eastAsia"/>
              </w:rPr>
              <w:t>　</w:t>
            </w: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B14787">
            <w:pPr>
              <w:jc w:val="right"/>
              <w:rPr>
                <w:rFonts w:ascii="宋体" w:hAnsi="宋体" w:eastAsia="宋体" w:cs="宋体"/>
                <w:sz w:val="24"/>
                <w:szCs w:val="24"/>
              </w:rPr>
            </w:pPr>
            <w:r>
              <w:rPr>
                <w:rFonts w:hint="eastAsia"/>
              </w:rPr>
              <w:t>　</w:t>
            </w: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BC4917">
            <w:pPr>
              <w:jc w:val="right"/>
              <w:rPr>
                <w:rFonts w:ascii="宋体" w:hAnsi="宋体" w:eastAsia="宋体" w:cs="宋体"/>
                <w:sz w:val="24"/>
                <w:szCs w:val="24"/>
              </w:rPr>
            </w:pPr>
            <w:r>
              <w:rPr>
                <w:rFonts w:hint="eastAsia"/>
              </w:rPr>
              <w:t>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E39430">
            <w:pPr>
              <w:jc w:val="right"/>
              <w:rPr>
                <w:rFonts w:ascii="宋体" w:hAnsi="宋体" w:eastAsia="宋体" w:cs="宋体"/>
                <w:sz w:val="24"/>
                <w:szCs w:val="24"/>
              </w:rPr>
            </w:pPr>
            <w:r>
              <w:rPr>
                <w:rFonts w:hint="eastAsia"/>
              </w:rPr>
              <w:t>　</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69B645">
            <w:pPr>
              <w:jc w:val="right"/>
              <w:rPr>
                <w:rFonts w:ascii="宋体" w:hAnsi="宋体" w:eastAsia="宋体" w:cs="宋体"/>
                <w:sz w:val="24"/>
                <w:szCs w:val="24"/>
              </w:rPr>
            </w:pPr>
            <w:r>
              <w:rPr>
                <w:rFonts w:hint="eastAsia"/>
              </w:rPr>
              <w:t>　</w:t>
            </w:r>
          </w:p>
        </w:tc>
      </w:tr>
      <w:tr w14:paraId="6D74E3A3">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367B5A">
            <w:pPr>
              <w:rPr>
                <w:rFonts w:hint="default" w:eastAsiaTheme="minorEastAsia"/>
                <w:lang w:val="en-US" w:eastAsia="zh-CN"/>
              </w:rPr>
            </w:pPr>
            <w:r>
              <w:rPr>
                <w:rFonts w:hint="eastAsia"/>
                <w:lang w:val="en-US" w:eastAsia="zh-CN"/>
              </w:rPr>
              <w:t>20129</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C5F57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群众团体事务</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F70CD">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7.50</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2249E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7.50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AC855">
            <w:pPr>
              <w:jc w:val="right"/>
              <w:rPr>
                <w:rFonts w:hint="eastAsia"/>
              </w:rPr>
            </w:pP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600AB2">
            <w:pPr>
              <w:jc w:val="right"/>
              <w:rPr>
                <w:rFonts w:hint="eastAsia"/>
              </w:rPr>
            </w:pP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BB0919">
            <w:pPr>
              <w:jc w:val="right"/>
              <w:rPr>
                <w:rFonts w:hint="eastAsia"/>
              </w:rPr>
            </w:pP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AD4305">
            <w:pPr>
              <w:jc w:val="right"/>
              <w:rPr>
                <w:rFonts w:hint="eastAsia"/>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B6CCA1">
            <w:pPr>
              <w:jc w:val="right"/>
              <w:rPr>
                <w:rFonts w:hint="eastAsia"/>
              </w:rPr>
            </w:pPr>
          </w:p>
        </w:tc>
      </w:tr>
      <w:tr w14:paraId="61A3C709">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A4BCBA">
            <w:pPr>
              <w:rPr>
                <w:rFonts w:hint="default" w:eastAsiaTheme="minorEastAsia"/>
                <w:lang w:val="en-US" w:eastAsia="zh-CN"/>
              </w:rPr>
            </w:pPr>
            <w:r>
              <w:rPr>
                <w:rFonts w:hint="eastAsia"/>
                <w:lang w:val="en-US" w:eastAsia="zh-CN"/>
              </w:rPr>
              <w:t>2012999</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4B08D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939E5">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7.50</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70BD9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7.50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7D9A88">
            <w:pPr>
              <w:jc w:val="right"/>
              <w:rPr>
                <w:rFonts w:hint="eastAsia"/>
              </w:rPr>
            </w:pP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3C9368">
            <w:pPr>
              <w:jc w:val="right"/>
              <w:rPr>
                <w:rFonts w:hint="eastAsia"/>
              </w:rPr>
            </w:pP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99D2F">
            <w:pPr>
              <w:jc w:val="right"/>
              <w:rPr>
                <w:rFonts w:hint="eastAsia"/>
              </w:rPr>
            </w:pP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DADAA4">
            <w:pPr>
              <w:jc w:val="right"/>
              <w:rPr>
                <w:rFonts w:hint="eastAsia"/>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292A7A">
            <w:pPr>
              <w:jc w:val="right"/>
              <w:rPr>
                <w:rFonts w:hint="eastAsia"/>
              </w:rPr>
            </w:pPr>
          </w:p>
        </w:tc>
      </w:tr>
      <w:tr w14:paraId="2F82343D">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5A8D0D">
            <w:pPr>
              <w:rPr>
                <w:rFonts w:hint="default" w:ascii="宋体" w:hAnsi="宋体" w:cs="宋体" w:eastAsiaTheme="minorEastAsia"/>
                <w:sz w:val="24"/>
                <w:szCs w:val="24"/>
                <w:lang w:val="en-US" w:eastAsia="zh-CN"/>
              </w:rPr>
            </w:pPr>
            <w:r>
              <w:rPr>
                <w:rFonts w:hint="eastAsia"/>
              </w:rPr>
              <w:t>　</w:t>
            </w:r>
            <w:r>
              <w:rPr>
                <w:rFonts w:hint="eastAsia"/>
                <w:lang w:val="en-US" w:eastAsia="zh-CN"/>
              </w:rPr>
              <w:t>208</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26536C">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社会保障和就业支出</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59980E">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11.00</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B8948">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35FE57">
            <w:pPr>
              <w:jc w:val="right"/>
              <w:rPr>
                <w:rFonts w:ascii="宋体" w:hAnsi="宋体" w:eastAsia="宋体" w:cs="宋体"/>
                <w:sz w:val="24"/>
                <w:szCs w:val="24"/>
              </w:rPr>
            </w:pPr>
            <w:r>
              <w:rPr>
                <w:rFonts w:hint="eastAsia"/>
              </w:rPr>
              <w:t>　</w:t>
            </w: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F14C4">
            <w:pPr>
              <w:jc w:val="right"/>
              <w:rPr>
                <w:rFonts w:ascii="宋体" w:hAnsi="宋体" w:eastAsia="宋体" w:cs="宋体"/>
                <w:sz w:val="24"/>
                <w:szCs w:val="24"/>
              </w:rPr>
            </w:pPr>
            <w:r>
              <w:rPr>
                <w:rFonts w:hint="eastAsia"/>
              </w:rPr>
              <w:t>　</w:t>
            </w: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2FDC19">
            <w:pPr>
              <w:jc w:val="right"/>
              <w:rPr>
                <w:rFonts w:ascii="宋体" w:hAnsi="宋体" w:eastAsia="宋体" w:cs="宋体"/>
                <w:sz w:val="24"/>
                <w:szCs w:val="24"/>
              </w:rPr>
            </w:pPr>
            <w:r>
              <w:rPr>
                <w:rFonts w:hint="eastAsia"/>
              </w:rPr>
              <w:t>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CF4F3A">
            <w:pPr>
              <w:jc w:val="right"/>
              <w:rPr>
                <w:rFonts w:ascii="宋体" w:hAnsi="宋体" w:eastAsia="宋体" w:cs="宋体"/>
                <w:sz w:val="24"/>
                <w:szCs w:val="24"/>
              </w:rPr>
            </w:pPr>
            <w:r>
              <w:rPr>
                <w:rFonts w:hint="eastAsia"/>
              </w:rPr>
              <w:t>　</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55972D">
            <w:pPr>
              <w:jc w:val="right"/>
              <w:rPr>
                <w:rFonts w:ascii="宋体" w:hAnsi="宋体" w:eastAsia="宋体" w:cs="宋体"/>
                <w:sz w:val="24"/>
                <w:szCs w:val="24"/>
              </w:rPr>
            </w:pPr>
            <w:r>
              <w:rPr>
                <w:rFonts w:hint="eastAsia"/>
              </w:rPr>
              <w:t>　</w:t>
            </w:r>
          </w:p>
        </w:tc>
      </w:tr>
      <w:tr w14:paraId="3DB0C6FD">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755CB1">
            <w:pPr>
              <w:rPr>
                <w:rFonts w:hint="default" w:ascii="宋体" w:hAnsi="宋体" w:cs="宋体" w:eastAsiaTheme="minorEastAsia"/>
                <w:sz w:val="24"/>
                <w:szCs w:val="24"/>
                <w:lang w:val="en-US" w:eastAsia="zh-CN"/>
              </w:rPr>
            </w:pPr>
            <w:r>
              <w:rPr>
                <w:rFonts w:hint="eastAsia"/>
              </w:rPr>
              <w:t>　</w:t>
            </w:r>
            <w:r>
              <w:rPr>
                <w:rFonts w:hint="eastAsia"/>
                <w:lang w:val="en-US" w:eastAsia="zh-CN"/>
              </w:rPr>
              <w:t>20805</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28165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行政事业单位养老支出</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BDBF59">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11.00</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54FC1">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6538F">
            <w:pPr>
              <w:jc w:val="right"/>
              <w:rPr>
                <w:rFonts w:ascii="宋体" w:hAnsi="宋体" w:eastAsia="宋体" w:cs="宋体"/>
                <w:sz w:val="24"/>
                <w:szCs w:val="24"/>
              </w:rPr>
            </w:pPr>
            <w:r>
              <w:rPr>
                <w:rFonts w:hint="eastAsia"/>
              </w:rPr>
              <w:t>　</w:t>
            </w: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79BD7">
            <w:pPr>
              <w:jc w:val="right"/>
              <w:rPr>
                <w:rFonts w:ascii="宋体" w:hAnsi="宋体" w:eastAsia="宋体" w:cs="宋体"/>
                <w:sz w:val="24"/>
                <w:szCs w:val="24"/>
              </w:rPr>
            </w:pPr>
            <w:r>
              <w:rPr>
                <w:rFonts w:hint="eastAsia"/>
              </w:rPr>
              <w:t>　</w:t>
            </w: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958BC">
            <w:pPr>
              <w:jc w:val="right"/>
              <w:rPr>
                <w:rFonts w:ascii="宋体" w:hAnsi="宋体" w:eastAsia="宋体" w:cs="宋体"/>
                <w:sz w:val="24"/>
                <w:szCs w:val="24"/>
              </w:rPr>
            </w:pPr>
            <w:r>
              <w:rPr>
                <w:rFonts w:hint="eastAsia"/>
              </w:rPr>
              <w:t>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18BB41">
            <w:pPr>
              <w:jc w:val="right"/>
              <w:rPr>
                <w:rFonts w:ascii="宋体" w:hAnsi="宋体" w:eastAsia="宋体" w:cs="宋体"/>
                <w:sz w:val="24"/>
                <w:szCs w:val="24"/>
              </w:rPr>
            </w:pPr>
            <w:r>
              <w:rPr>
                <w:rFonts w:hint="eastAsia"/>
              </w:rPr>
              <w:t>　</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7F024">
            <w:pPr>
              <w:jc w:val="right"/>
              <w:rPr>
                <w:rFonts w:ascii="宋体" w:hAnsi="宋体" w:eastAsia="宋体" w:cs="宋体"/>
                <w:sz w:val="24"/>
                <w:szCs w:val="24"/>
              </w:rPr>
            </w:pPr>
            <w:r>
              <w:rPr>
                <w:rFonts w:hint="eastAsia"/>
              </w:rPr>
              <w:t>　</w:t>
            </w:r>
          </w:p>
        </w:tc>
      </w:tr>
      <w:tr w14:paraId="5BBC1904">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B335B3">
            <w:pPr>
              <w:rPr>
                <w:rFonts w:hint="default" w:ascii="宋体" w:hAnsi="宋体" w:cs="宋体" w:eastAsiaTheme="minorEastAsia"/>
                <w:sz w:val="24"/>
                <w:szCs w:val="24"/>
                <w:lang w:val="en-US" w:eastAsia="zh-CN"/>
              </w:rPr>
            </w:pPr>
            <w:r>
              <w:rPr>
                <w:rFonts w:hint="eastAsia"/>
              </w:rPr>
              <w:t>　</w:t>
            </w:r>
            <w:r>
              <w:rPr>
                <w:rFonts w:hint="eastAsia"/>
                <w:lang w:val="en-US" w:eastAsia="zh-CN"/>
              </w:rPr>
              <w:t>2080505</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996F00">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机关事业单位基本养老保险缴费支出</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C0717C">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10.43</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9F3E5">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10.43</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E6CD2">
            <w:pPr>
              <w:jc w:val="right"/>
              <w:rPr>
                <w:rFonts w:ascii="宋体" w:hAnsi="宋体" w:eastAsia="宋体" w:cs="宋体"/>
                <w:sz w:val="24"/>
                <w:szCs w:val="24"/>
              </w:rPr>
            </w:pPr>
            <w:r>
              <w:rPr>
                <w:rFonts w:hint="eastAsia"/>
              </w:rPr>
              <w:t>　</w:t>
            </w: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80B01D">
            <w:pPr>
              <w:jc w:val="right"/>
              <w:rPr>
                <w:rFonts w:ascii="宋体" w:hAnsi="宋体" w:eastAsia="宋体" w:cs="宋体"/>
                <w:sz w:val="24"/>
                <w:szCs w:val="24"/>
              </w:rPr>
            </w:pPr>
            <w:r>
              <w:rPr>
                <w:rFonts w:hint="eastAsia"/>
              </w:rPr>
              <w:t>　</w:t>
            </w: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BE4D44">
            <w:pPr>
              <w:jc w:val="right"/>
              <w:rPr>
                <w:rFonts w:ascii="宋体" w:hAnsi="宋体" w:eastAsia="宋体" w:cs="宋体"/>
                <w:sz w:val="24"/>
                <w:szCs w:val="24"/>
              </w:rPr>
            </w:pPr>
            <w:r>
              <w:rPr>
                <w:rFonts w:hint="eastAsia"/>
              </w:rPr>
              <w:t>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282FBD">
            <w:pPr>
              <w:jc w:val="right"/>
              <w:rPr>
                <w:rFonts w:ascii="宋体" w:hAnsi="宋体" w:eastAsia="宋体" w:cs="宋体"/>
                <w:sz w:val="24"/>
                <w:szCs w:val="24"/>
              </w:rPr>
            </w:pPr>
            <w:r>
              <w:rPr>
                <w:rFonts w:hint="eastAsia"/>
              </w:rPr>
              <w:t>　</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5AFE37">
            <w:pPr>
              <w:jc w:val="right"/>
              <w:rPr>
                <w:rFonts w:ascii="宋体" w:hAnsi="宋体" w:eastAsia="宋体" w:cs="宋体"/>
                <w:sz w:val="24"/>
                <w:szCs w:val="24"/>
              </w:rPr>
            </w:pPr>
            <w:r>
              <w:rPr>
                <w:rFonts w:hint="eastAsia"/>
              </w:rPr>
              <w:t>　</w:t>
            </w:r>
          </w:p>
        </w:tc>
      </w:tr>
      <w:tr w14:paraId="69F320AB">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BC0143">
            <w:pPr>
              <w:rPr>
                <w:rFonts w:hint="default" w:ascii="宋体" w:hAnsi="宋体" w:cs="宋体" w:eastAsiaTheme="minorEastAsia"/>
                <w:sz w:val="24"/>
                <w:szCs w:val="24"/>
                <w:lang w:val="en-US" w:eastAsia="zh-CN"/>
              </w:rPr>
            </w:pPr>
            <w:r>
              <w:rPr>
                <w:rFonts w:hint="eastAsia"/>
              </w:rPr>
              <w:t>　</w:t>
            </w:r>
            <w:r>
              <w:rPr>
                <w:rFonts w:hint="eastAsia"/>
                <w:lang w:val="en-US" w:eastAsia="zh-CN"/>
              </w:rPr>
              <w:t>2080599</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0FCD5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4B32F">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0.57</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BFBADC">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0.57</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053469">
            <w:pPr>
              <w:jc w:val="right"/>
              <w:rPr>
                <w:rFonts w:ascii="宋体" w:hAnsi="宋体" w:eastAsia="宋体" w:cs="宋体"/>
                <w:sz w:val="24"/>
                <w:szCs w:val="24"/>
              </w:rPr>
            </w:pPr>
            <w:r>
              <w:rPr>
                <w:rFonts w:hint="eastAsia"/>
              </w:rPr>
              <w:t>　</w:t>
            </w: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ECE0C">
            <w:pPr>
              <w:jc w:val="right"/>
              <w:rPr>
                <w:rFonts w:ascii="宋体" w:hAnsi="宋体" w:eastAsia="宋体" w:cs="宋体"/>
                <w:sz w:val="24"/>
                <w:szCs w:val="24"/>
              </w:rPr>
            </w:pPr>
            <w:r>
              <w:rPr>
                <w:rFonts w:hint="eastAsia"/>
              </w:rPr>
              <w:t>　</w:t>
            </w: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AA9F3">
            <w:pPr>
              <w:jc w:val="right"/>
              <w:rPr>
                <w:rFonts w:ascii="宋体" w:hAnsi="宋体" w:eastAsia="宋体" w:cs="宋体"/>
                <w:sz w:val="24"/>
                <w:szCs w:val="24"/>
              </w:rPr>
            </w:pPr>
            <w:r>
              <w:rPr>
                <w:rFonts w:hint="eastAsia"/>
              </w:rPr>
              <w:t>　</w:t>
            </w: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628F91">
            <w:pPr>
              <w:jc w:val="right"/>
              <w:rPr>
                <w:rFonts w:ascii="宋体" w:hAnsi="宋体" w:eastAsia="宋体" w:cs="宋体"/>
                <w:sz w:val="24"/>
                <w:szCs w:val="24"/>
              </w:rPr>
            </w:pPr>
            <w:r>
              <w:rPr>
                <w:rFonts w:hint="eastAsia"/>
              </w:rPr>
              <w:t>　</w:t>
            </w: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F80751">
            <w:pPr>
              <w:jc w:val="right"/>
              <w:rPr>
                <w:rFonts w:ascii="宋体" w:hAnsi="宋体" w:eastAsia="宋体" w:cs="宋体"/>
                <w:sz w:val="24"/>
                <w:szCs w:val="24"/>
              </w:rPr>
            </w:pPr>
            <w:r>
              <w:rPr>
                <w:rFonts w:hint="eastAsia"/>
              </w:rPr>
              <w:t>　</w:t>
            </w:r>
          </w:p>
        </w:tc>
      </w:tr>
      <w:tr w14:paraId="441D4E82">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57D2E5">
            <w:pPr>
              <w:rPr>
                <w:rFonts w:hint="default" w:eastAsiaTheme="minorEastAsia"/>
                <w:lang w:val="en-US" w:eastAsia="zh-CN"/>
              </w:rPr>
            </w:pPr>
            <w:r>
              <w:rPr>
                <w:rFonts w:hint="eastAsia"/>
                <w:lang w:val="en-US" w:eastAsia="zh-CN"/>
              </w:rPr>
              <w:t>210</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ABFF3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卫生健康支出</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CD870">
            <w:pPr>
              <w:keepNext w:val="0"/>
              <w:keepLines w:val="0"/>
              <w:widowControl/>
              <w:suppressLineNumbers w:val="0"/>
              <w:jc w:val="right"/>
              <w:textAlignment w:val="center"/>
              <w:rPr>
                <w:rFonts w:hint="default" w:eastAsiaTheme="minorEastAsia"/>
                <w:lang w:val="en-US" w:eastAsia="zh-CN"/>
              </w:rPr>
            </w:pPr>
            <w:r>
              <w:rPr>
                <w:rFonts w:hint="eastAsia"/>
                <w:lang w:val="en-US" w:eastAsia="zh-CN"/>
              </w:rPr>
              <w:t>4.18</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E70A4">
            <w:pPr>
              <w:keepNext w:val="0"/>
              <w:keepLines w:val="0"/>
              <w:widowControl/>
              <w:suppressLineNumbers w:val="0"/>
              <w:jc w:val="right"/>
              <w:textAlignment w:val="center"/>
              <w:rPr>
                <w:rFonts w:hint="default" w:eastAsiaTheme="minorEastAsia"/>
                <w:lang w:val="en-US" w:eastAsia="zh-CN"/>
              </w:rPr>
            </w:pPr>
            <w:r>
              <w:rPr>
                <w:rFonts w:hint="eastAsia"/>
                <w:lang w:val="en-US" w:eastAsia="zh-CN"/>
              </w:rPr>
              <w:t>4.18</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BD6311">
            <w:pPr>
              <w:jc w:val="right"/>
              <w:rPr>
                <w:rFonts w:hint="eastAsia"/>
              </w:rPr>
            </w:pP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929B05">
            <w:pPr>
              <w:jc w:val="right"/>
              <w:rPr>
                <w:rFonts w:hint="eastAsia"/>
              </w:rPr>
            </w:pP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D6C06">
            <w:pPr>
              <w:jc w:val="right"/>
              <w:rPr>
                <w:rFonts w:hint="eastAsia"/>
              </w:rPr>
            </w:pP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2E09A">
            <w:pPr>
              <w:jc w:val="right"/>
              <w:rPr>
                <w:rFonts w:hint="eastAsia"/>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53B5DA">
            <w:pPr>
              <w:jc w:val="right"/>
              <w:rPr>
                <w:rFonts w:hint="eastAsia"/>
              </w:rPr>
            </w:pPr>
          </w:p>
        </w:tc>
      </w:tr>
      <w:tr w14:paraId="4B1021D2">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119B58">
            <w:pPr>
              <w:rPr>
                <w:rFonts w:hint="default" w:eastAsiaTheme="minorEastAsia"/>
                <w:lang w:val="en-US" w:eastAsia="zh-CN"/>
              </w:rPr>
            </w:pPr>
            <w:r>
              <w:rPr>
                <w:rFonts w:hint="eastAsia"/>
                <w:lang w:val="en-US" w:eastAsia="zh-CN"/>
              </w:rPr>
              <w:t>21011</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CF64C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行政事业单位医疗</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E92805">
            <w:pPr>
              <w:keepNext w:val="0"/>
              <w:keepLines w:val="0"/>
              <w:widowControl/>
              <w:suppressLineNumbers w:val="0"/>
              <w:jc w:val="right"/>
              <w:textAlignment w:val="center"/>
              <w:rPr>
                <w:rFonts w:hint="default" w:eastAsiaTheme="minorEastAsia"/>
                <w:lang w:val="en-US" w:eastAsia="zh-CN"/>
              </w:rPr>
            </w:pPr>
            <w:r>
              <w:rPr>
                <w:rFonts w:hint="eastAsia"/>
                <w:lang w:val="en-US" w:eastAsia="zh-CN"/>
              </w:rPr>
              <w:t>4.18</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397EC">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4.18</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890418">
            <w:pPr>
              <w:jc w:val="right"/>
              <w:rPr>
                <w:rFonts w:hint="eastAsia"/>
              </w:rPr>
            </w:pP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6C063">
            <w:pPr>
              <w:jc w:val="right"/>
              <w:rPr>
                <w:rFonts w:hint="eastAsia"/>
              </w:rPr>
            </w:pP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9E772">
            <w:pPr>
              <w:jc w:val="right"/>
              <w:rPr>
                <w:rFonts w:hint="eastAsia"/>
              </w:rPr>
            </w:pP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3E7B9">
            <w:pPr>
              <w:jc w:val="right"/>
              <w:rPr>
                <w:rFonts w:hint="eastAsia"/>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EDBA1E">
            <w:pPr>
              <w:jc w:val="right"/>
              <w:rPr>
                <w:rFonts w:hint="eastAsia"/>
              </w:rPr>
            </w:pPr>
          </w:p>
        </w:tc>
      </w:tr>
      <w:tr w14:paraId="48193F4D">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464617">
            <w:pPr>
              <w:rPr>
                <w:rFonts w:hint="default" w:eastAsiaTheme="minorEastAsia"/>
                <w:lang w:val="en-US" w:eastAsia="zh-CN"/>
              </w:rPr>
            </w:pPr>
            <w:r>
              <w:rPr>
                <w:rFonts w:hint="eastAsia"/>
                <w:lang w:val="en-US" w:eastAsia="zh-CN"/>
              </w:rPr>
              <w:t>2101101</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7DDE3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F68CA">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4.18</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97DB9B">
            <w:pPr>
              <w:keepNext w:val="0"/>
              <w:keepLines w:val="0"/>
              <w:widowControl/>
              <w:suppressLineNumbers w:val="0"/>
              <w:jc w:val="right"/>
              <w:textAlignment w:val="center"/>
              <w:rPr>
                <w:rFonts w:hint="default" w:eastAsiaTheme="minorEastAsia"/>
                <w:lang w:val="en-US" w:eastAsia="zh-CN"/>
              </w:rPr>
            </w:pPr>
            <w:r>
              <w:rPr>
                <w:rFonts w:hint="eastAsia"/>
                <w:lang w:val="en-US" w:eastAsia="zh-CN"/>
              </w:rPr>
              <w:t>4.18</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20237">
            <w:pPr>
              <w:jc w:val="right"/>
              <w:rPr>
                <w:rFonts w:hint="eastAsia"/>
              </w:rPr>
            </w:pP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F5A711">
            <w:pPr>
              <w:jc w:val="right"/>
              <w:rPr>
                <w:rFonts w:hint="eastAsia"/>
              </w:rPr>
            </w:pP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688E7A">
            <w:pPr>
              <w:jc w:val="right"/>
              <w:rPr>
                <w:rFonts w:hint="eastAsia"/>
              </w:rPr>
            </w:pP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B8A7E4">
            <w:pPr>
              <w:jc w:val="right"/>
              <w:rPr>
                <w:rFonts w:hint="eastAsia"/>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2315A1">
            <w:pPr>
              <w:jc w:val="right"/>
              <w:rPr>
                <w:rFonts w:hint="eastAsia"/>
              </w:rPr>
            </w:pPr>
          </w:p>
        </w:tc>
      </w:tr>
      <w:tr w14:paraId="7CA4A01B">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752CDF">
            <w:pPr>
              <w:rPr>
                <w:rFonts w:hint="default" w:eastAsiaTheme="minorEastAsia"/>
                <w:lang w:val="en-US" w:eastAsia="zh-CN"/>
              </w:rPr>
            </w:pPr>
            <w:r>
              <w:rPr>
                <w:rFonts w:hint="eastAsia"/>
                <w:lang w:val="en-US" w:eastAsia="zh-CN"/>
              </w:rPr>
              <w:t>221</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CBAF08">
            <w:pPr>
              <w:keepNext w:val="0"/>
              <w:keepLines w:val="0"/>
              <w:widowControl/>
              <w:suppressLineNumbers w:val="0"/>
              <w:ind w:firstLine="210" w:firstLineChars="100"/>
              <w:jc w:val="left"/>
              <w:textAlignment w:val="center"/>
              <w:rPr>
                <w:rFonts w:hint="eastAsia" w:eastAsiaTheme="minorEastAsia"/>
                <w:lang w:eastAsia="zh-CN"/>
              </w:rPr>
            </w:pPr>
            <w:r>
              <w:rPr>
                <w:rFonts w:hint="eastAsia"/>
                <w:lang w:eastAsia="zh-CN"/>
              </w:rPr>
              <w:t>住房保障支出</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D8B49">
            <w:pPr>
              <w:keepNext w:val="0"/>
              <w:keepLines w:val="0"/>
              <w:widowControl/>
              <w:suppressLineNumbers w:val="0"/>
              <w:jc w:val="right"/>
              <w:textAlignment w:val="center"/>
              <w:rPr>
                <w:rFonts w:hint="default" w:eastAsiaTheme="minorEastAsia"/>
                <w:lang w:val="en-US" w:eastAsia="zh-CN"/>
              </w:rPr>
            </w:pPr>
            <w:r>
              <w:rPr>
                <w:rFonts w:hint="eastAsia"/>
                <w:lang w:val="en-US" w:eastAsia="zh-CN"/>
              </w:rPr>
              <w:t>0.89</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4911E">
            <w:pPr>
              <w:keepNext w:val="0"/>
              <w:keepLines w:val="0"/>
              <w:widowControl/>
              <w:suppressLineNumbers w:val="0"/>
              <w:jc w:val="right"/>
              <w:textAlignment w:val="center"/>
              <w:rPr>
                <w:rFonts w:hint="default" w:eastAsiaTheme="minorEastAsia"/>
                <w:lang w:val="en-US" w:eastAsia="zh-CN"/>
              </w:rPr>
            </w:pPr>
            <w:r>
              <w:rPr>
                <w:rFonts w:hint="eastAsia"/>
                <w:lang w:val="en-US" w:eastAsia="zh-CN"/>
              </w:rPr>
              <w:t>0.89</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645A3">
            <w:pPr>
              <w:jc w:val="right"/>
              <w:rPr>
                <w:rFonts w:hint="eastAsia"/>
              </w:rPr>
            </w:pP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B5BFDE">
            <w:pPr>
              <w:jc w:val="right"/>
              <w:rPr>
                <w:rFonts w:hint="eastAsia"/>
              </w:rPr>
            </w:pP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5E7B2">
            <w:pPr>
              <w:jc w:val="right"/>
              <w:rPr>
                <w:rFonts w:hint="eastAsia"/>
              </w:rPr>
            </w:pP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23E07E">
            <w:pPr>
              <w:jc w:val="right"/>
              <w:rPr>
                <w:rFonts w:hint="eastAsia"/>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B5E9CA">
            <w:pPr>
              <w:jc w:val="right"/>
              <w:rPr>
                <w:rFonts w:hint="eastAsia"/>
              </w:rPr>
            </w:pPr>
          </w:p>
        </w:tc>
      </w:tr>
      <w:tr w14:paraId="7B019557">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870E6B">
            <w:pPr>
              <w:rPr>
                <w:rFonts w:hint="default" w:eastAsiaTheme="minorEastAsia"/>
                <w:lang w:val="en-US" w:eastAsia="zh-CN"/>
              </w:rPr>
            </w:pPr>
            <w:r>
              <w:rPr>
                <w:rFonts w:hint="eastAsia"/>
                <w:lang w:val="en-US" w:eastAsia="zh-CN"/>
              </w:rPr>
              <w:t>22102</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04A8B8">
            <w:pPr>
              <w:keepNext w:val="0"/>
              <w:keepLines w:val="0"/>
              <w:widowControl/>
              <w:suppressLineNumbers w:val="0"/>
              <w:jc w:val="left"/>
              <w:textAlignment w:val="center"/>
              <w:rPr>
                <w:rFonts w:hint="eastAsia" w:eastAsiaTheme="minorEastAsia"/>
                <w:lang w:eastAsia="zh-CN"/>
              </w:rPr>
            </w:pPr>
            <w:r>
              <w:rPr>
                <w:rFonts w:hint="eastAsia"/>
                <w:lang w:eastAsia="zh-CN"/>
              </w:rPr>
              <w:t>住房改革支出</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7140A">
            <w:pPr>
              <w:keepNext w:val="0"/>
              <w:keepLines w:val="0"/>
              <w:widowControl/>
              <w:suppressLineNumbers w:val="0"/>
              <w:jc w:val="right"/>
              <w:textAlignment w:val="center"/>
              <w:rPr>
                <w:rFonts w:hint="default" w:eastAsiaTheme="minorEastAsia"/>
                <w:lang w:val="en-US" w:eastAsia="zh-CN"/>
              </w:rPr>
            </w:pPr>
            <w:r>
              <w:rPr>
                <w:rFonts w:hint="eastAsia"/>
                <w:lang w:val="en-US" w:eastAsia="zh-CN"/>
              </w:rPr>
              <w:t>0.89</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3E7090">
            <w:pPr>
              <w:keepNext w:val="0"/>
              <w:keepLines w:val="0"/>
              <w:widowControl/>
              <w:suppressLineNumbers w:val="0"/>
              <w:jc w:val="right"/>
              <w:textAlignment w:val="center"/>
              <w:rPr>
                <w:rFonts w:hint="default" w:eastAsiaTheme="minorEastAsia"/>
                <w:lang w:val="en-US" w:eastAsia="zh-CN"/>
              </w:rPr>
            </w:pPr>
            <w:r>
              <w:rPr>
                <w:rFonts w:hint="eastAsia"/>
                <w:lang w:val="en-US" w:eastAsia="zh-CN"/>
              </w:rPr>
              <w:t>0.89</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7511E3">
            <w:pPr>
              <w:jc w:val="right"/>
              <w:rPr>
                <w:rFonts w:hint="eastAsia"/>
              </w:rPr>
            </w:pP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E70021">
            <w:pPr>
              <w:jc w:val="right"/>
              <w:rPr>
                <w:rFonts w:hint="eastAsia"/>
              </w:rPr>
            </w:pP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0B53E">
            <w:pPr>
              <w:jc w:val="right"/>
              <w:rPr>
                <w:rFonts w:hint="eastAsia"/>
              </w:rPr>
            </w:pP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89809D">
            <w:pPr>
              <w:jc w:val="right"/>
              <w:rPr>
                <w:rFonts w:hint="eastAsia"/>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6C9B71">
            <w:pPr>
              <w:jc w:val="right"/>
              <w:rPr>
                <w:rFonts w:hint="eastAsia"/>
              </w:rPr>
            </w:pPr>
          </w:p>
        </w:tc>
      </w:tr>
      <w:tr w14:paraId="65F4865A">
        <w:tblPrEx>
          <w:tblCellMar>
            <w:top w:w="0" w:type="dxa"/>
            <w:left w:w="0" w:type="dxa"/>
            <w:bottom w:w="0" w:type="dxa"/>
            <w:right w:w="0" w:type="dxa"/>
          </w:tblCellMar>
        </w:tblPrEx>
        <w:trPr>
          <w:trHeight w:val="334" w:hRule="atLeast"/>
        </w:trPr>
        <w:tc>
          <w:tcPr>
            <w:tcW w:w="162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9F26F5">
            <w:pPr>
              <w:rPr>
                <w:rFonts w:hint="default" w:eastAsiaTheme="minorEastAsia"/>
                <w:lang w:val="en-US" w:eastAsia="zh-CN"/>
              </w:rPr>
            </w:pPr>
            <w:r>
              <w:rPr>
                <w:rFonts w:hint="eastAsia"/>
                <w:lang w:val="en-US" w:eastAsia="zh-CN"/>
              </w:rPr>
              <w:t>2210201</w:t>
            </w:r>
          </w:p>
        </w:tc>
        <w:tc>
          <w:tcPr>
            <w:tcW w:w="27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EA792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8541C0">
            <w:pPr>
              <w:keepNext w:val="0"/>
              <w:keepLines w:val="0"/>
              <w:widowControl/>
              <w:suppressLineNumbers w:val="0"/>
              <w:jc w:val="right"/>
              <w:textAlignment w:val="center"/>
              <w:rPr>
                <w:rFonts w:hint="default" w:eastAsiaTheme="minorEastAsia"/>
                <w:lang w:val="en-US" w:eastAsia="zh-CN"/>
              </w:rPr>
            </w:pPr>
            <w:r>
              <w:rPr>
                <w:rFonts w:hint="eastAsia"/>
                <w:lang w:val="en-US" w:eastAsia="zh-CN"/>
              </w:rPr>
              <w:t>0.89</w:t>
            </w:r>
          </w:p>
        </w:tc>
        <w:tc>
          <w:tcPr>
            <w:tcW w:w="1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9F2C6D">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0.89</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60CB7A">
            <w:pPr>
              <w:jc w:val="right"/>
              <w:rPr>
                <w:rFonts w:hint="eastAsia"/>
              </w:rPr>
            </w:pPr>
          </w:p>
        </w:tc>
        <w:tc>
          <w:tcPr>
            <w:tcW w:w="16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91CAE">
            <w:pPr>
              <w:jc w:val="right"/>
              <w:rPr>
                <w:rFonts w:hint="eastAsia"/>
              </w:rPr>
            </w:pPr>
          </w:p>
        </w:tc>
        <w:tc>
          <w:tcPr>
            <w:tcW w:w="11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B3ABD1">
            <w:pPr>
              <w:jc w:val="right"/>
              <w:rPr>
                <w:rFonts w:hint="eastAsia"/>
              </w:rPr>
            </w:pPr>
          </w:p>
        </w:tc>
        <w:tc>
          <w:tcPr>
            <w:tcW w:w="14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403E68">
            <w:pPr>
              <w:jc w:val="right"/>
              <w:rPr>
                <w:rFonts w:hint="eastAsia"/>
              </w:rPr>
            </w:pPr>
          </w:p>
        </w:tc>
        <w:tc>
          <w:tcPr>
            <w:tcW w:w="15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CC04E9">
            <w:pPr>
              <w:jc w:val="right"/>
              <w:rPr>
                <w:rFonts w:hint="eastAsia"/>
              </w:rPr>
            </w:pPr>
          </w:p>
        </w:tc>
      </w:tr>
      <w:tr w14:paraId="6662B10A">
        <w:tblPrEx>
          <w:tblCellMar>
            <w:top w:w="0" w:type="dxa"/>
            <w:left w:w="0" w:type="dxa"/>
            <w:bottom w:w="0" w:type="dxa"/>
            <w:right w:w="0" w:type="dxa"/>
          </w:tblCellMar>
        </w:tblPrEx>
        <w:trPr>
          <w:trHeight w:val="615" w:hRule="atLeast"/>
        </w:trPr>
        <w:tc>
          <w:tcPr>
            <w:tcW w:w="14784" w:type="dxa"/>
            <w:gridSpan w:val="12"/>
            <w:tcBorders>
              <w:top w:val="nil"/>
              <w:left w:val="nil"/>
              <w:bottom w:val="nil"/>
              <w:right w:val="nil"/>
            </w:tcBorders>
            <w:shd w:val="clear" w:color="auto" w:fill="auto"/>
            <w:tcMar>
              <w:top w:w="15" w:type="dxa"/>
              <w:left w:w="15" w:type="dxa"/>
              <w:bottom w:w="0" w:type="dxa"/>
              <w:right w:w="15" w:type="dxa"/>
            </w:tcMar>
            <w:vAlign w:val="center"/>
          </w:tcPr>
          <w:p w14:paraId="46A73DE8">
            <w:pPr>
              <w:rPr>
                <w:rFonts w:ascii="宋体" w:hAnsi="宋体" w:eastAsia="宋体" w:cs="宋体"/>
                <w:sz w:val="24"/>
                <w:szCs w:val="24"/>
              </w:rPr>
            </w:pPr>
            <w:r>
              <w:rPr>
                <w:rFonts w:hint="eastAsia"/>
              </w:rPr>
              <w:t>注：本表反映部门本年度取得的各项收入情况。</w:t>
            </w:r>
          </w:p>
        </w:tc>
      </w:tr>
    </w:tbl>
    <w:p w14:paraId="2206A5EF">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0D37ABD4">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DBF30D2">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5C4DF77">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69209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49BB8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73CFC5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0CAD20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F50EA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3994A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834BC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152F6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0B8AD66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F191F0B">
        <w:tblPrEx>
          <w:tblCellMar>
            <w:top w:w="0" w:type="dxa"/>
            <w:left w:w="108" w:type="dxa"/>
            <w:bottom w:w="0" w:type="dxa"/>
            <w:right w:w="108" w:type="dxa"/>
          </w:tblCellMar>
        </w:tblPrEx>
        <w:trPr>
          <w:trHeight w:val="616" w:hRule="atLeast"/>
        </w:trPr>
        <w:tc>
          <w:tcPr>
            <w:tcW w:w="4932" w:type="dxa"/>
            <w:gridSpan w:val="4"/>
            <w:tcBorders>
              <w:top w:val="nil"/>
              <w:left w:val="nil"/>
              <w:bottom w:val="nil"/>
              <w:right w:val="nil"/>
            </w:tcBorders>
            <w:shd w:val="clear" w:color="000000" w:fill="FFFFFF"/>
            <w:noWrap/>
            <w:vAlign w:val="center"/>
          </w:tcPr>
          <w:p w14:paraId="3F0D2477">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怀化市归国华侨联合会</w:t>
            </w:r>
            <w:r>
              <w:rPr>
                <w:rFonts w:hint="eastAsia" w:ascii="宋体" w:hAnsi="宋体" w:eastAsia="宋体" w:cs="宋体"/>
                <w:kern w:val="0"/>
                <w:sz w:val="24"/>
                <w:szCs w:val="24"/>
              </w:rPr>
              <w:t>　</w:t>
            </w:r>
          </w:p>
          <w:p w14:paraId="067C35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DF8B6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A7F0CE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5944BF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DBA39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C4782F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1BAF2A6">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74925D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366EF63">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533DB3D">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6DA0AFE">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7A9C16">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8188C1">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04F1F64">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A67ED44">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16272B0">
            <w:pPr>
              <w:widowControl/>
              <w:jc w:val="center"/>
              <w:rPr>
                <w:rFonts w:ascii="宋体" w:hAnsi="宋体" w:eastAsia="宋体" w:cs="宋体"/>
                <w:kern w:val="0"/>
                <w:sz w:val="24"/>
                <w:szCs w:val="24"/>
              </w:rPr>
            </w:pPr>
            <w:r>
              <w:rPr>
                <w:rFonts w:hint="eastAsia" w:ascii="宋体" w:hAnsi="宋体" w:eastAsia="宋体" w:cs="宋体"/>
                <w:kern w:val="0"/>
                <w:sz w:val="24"/>
                <w:szCs w:val="24"/>
              </w:rPr>
              <w:t>科目</w:t>
            </w:r>
            <w:r>
              <w:rPr>
                <w:rFonts w:hint="eastAsia" w:ascii="宋体" w:hAnsi="宋体" w:eastAsia="宋体" w:cs="宋体"/>
                <w:kern w:val="0"/>
                <w:sz w:val="24"/>
                <w:szCs w:val="24"/>
                <w:lang w:eastAsia="zh-CN"/>
              </w:rPr>
              <w:t>代</w:t>
            </w:r>
            <w:r>
              <w:rPr>
                <w:rFonts w:hint="eastAsia" w:ascii="宋体" w:hAnsi="宋体" w:eastAsia="宋体" w:cs="宋体"/>
                <w:kern w:val="0"/>
                <w:sz w:val="24"/>
                <w:szCs w:val="24"/>
              </w:rPr>
              <w:t>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45C9C969">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519BA1A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A53886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CFF618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808033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764F85D">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D3E2573">
            <w:pPr>
              <w:widowControl/>
              <w:jc w:val="left"/>
              <w:rPr>
                <w:rFonts w:ascii="宋体" w:hAnsi="宋体" w:eastAsia="宋体" w:cs="宋体"/>
                <w:kern w:val="0"/>
                <w:sz w:val="24"/>
                <w:szCs w:val="24"/>
              </w:rPr>
            </w:pPr>
          </w:p>
        </w:tc>
      </w:tr>
      <w:tr w14:paraId="3B88073A">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2C904B6C">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3C562105">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7411DF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872443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F7CA71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CA98C6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1743CB9">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40099E9">
            <w:pPr>
              <w:widowControl/>
              <w:jc w:val="left"/>
              <w:rPr>
                <w:rFonts w:ascii="宋体" w:hAnsi="宋体" w:eastAsia="宋体" w:cs="宋体"/>
                <w:kern w:val="0"/>
                <w:sz w:val="24"/>
                <w:szCs w:val="24"/>
              </w:rPr>
            </w:pPr>
          </w:p>
        </w:tc>
      </w:tr>
      <w:tr w14:paraId="30C582C4">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D6C9790">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3FD2732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11DF5A86">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243ACC8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5E2E319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5FD303D1">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7F0CD8D6">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1C8A09B2">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52F8CAE">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16A5E5D6">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159.56</w:t>
            </w:r>
          </w:p>
        </w:tc>
        <w:tc>
          <w:tcPr>
            <w:tcW w:w="1991" w:type="dxa"/>
            <w:tcBorders>
              <w:top w:val="nil"/>
              <w:left w:val="nil"/>
              <w:bottom w:val="single" w:color="auto" w:sz="4" w:space="0"/>
              <w:right w:val="single" w:color="auto" w:sz="4" w:space="0"/>
            </w:tcBorders>
            <w:shd w:val="clear" w:color="auto" w:fill="auto"/>
            <w:noWrap/>
            <w:vAlign w:val="center"/>
          </w:tcPr>
          <w:p w14:paraId="0D48D13A">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120.06</w:t>
            </w:r>
          </w:p>
        </w:tc>
        <w:tc>
          <w:tcPr>
            <w:tcW w:w="1991" w:type="dxa"/>
            <w:tcBorders>
              <w:top w:val="nil"/>
              <w:left w:val="nil"/>
              <w:bottom w:val="single" w:color="auto" w:sz="4" w:space="0"/>
              <w:right w:val="single" w:color="auto" w:sz="4" w:space="0"/>
            </w:tcBorders>
            <w:shd w:val="clear" w:color="auto" w:fill="auto"/>
            <w:noWrap/>
            <w:vAlign w:val="center"/>
          </w:tcPr>
          <w:p w14:paraId="0068BA97">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39.50</w:t>
            </w:r>
          </w:p>
        </w:tc>
        <w:tc>
          <w:tcPr>
            <w:tcW w:w="1991" w:type="dxa"/>
            <w:tcBorders>
              <w:top w:val="nil"/>
              <w:left w:val="nil"/>
              <w:bottom w:val="single" w:color="auto" w:sz="4" w:space="0"/>
              <w:right w:val="single" w:color="auto" w:sz="4" w:space="0"/>
            </w:tcBorders>
            <w:shd w:val="clear" w:color="auto" w:fill="auto"/>
            <w:noWrap/>
            <w:vAlign w:val="center"/>
          </w:tcPr>
          <w:p w14:paraId="5DF0AE9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C87FD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52DE4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F136B2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3419D2">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w:t>
            </w:r>
          </w:p>
        </w:tc>
        <w:tc>
          <w:tcPr>
            <w:tcW w:w="1481" w:type="dxa"/>
            <w:tcBorders>
              <w:top w:val="nil"/>
              <w:left w:val="nil"/>
              <w:bottom w:val="single" w:color="auto" w:sz="4" w:space="0"/>
              <w:right w:val="single" w:color="auto" w:sz="4" w:space="0"/>
            </w:tcBorders>
            <w:shd w:val="clear" w:color="000000" w:fill="FFFFFF"/>
            <w:noWrap/>
            <w:vAlign w:val="center"/>
          </w:tcPr>
          <w:p w14:paraId="67BCD9A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05FEAFCA">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143.49</w:t>
            </w:r>
          </w:p>
        </w:tc>
        <w:tc>
          <w:tcPr>
            <w:tcW w:w="1991" w:type="dxa"/>
            <w:tcBorders>
              <w:top w:val="nil"/>
              <w:left w:val="nil"/>
              <w:bottom w:val="single" w:color="auto" w:sz="4" w:space="0"/>
              <w:right w:val="single" w:color="auto" w:sz="4" w:space="0"/>
            </w:tcBorders>
            <w:shd w:val="clear" w:color="auto" w:fill="auto"/>
            <w:noWrap/>
            <w:vAlign w:val="center"/>
          </w:tcPr>
          <w:p w14:paraId="7BF00C77">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103.99</w:t>
            </w:r>
          </w:p>
        </w:tc>
        <w:tc>
          <w:tcPr>
            <w:tcW w:w="1991" w:type="dxa"/>
            <w:tcBorders>
              <w:top w:val="nil"/>
              <w:left w:val="nil"/>
              <w:bottom w:val="single" w:color="auto" w:sz="4" w:space="0"/>
              <w:right w:val="single" w:color="auto" w:sz="4" w:space="0"/>
            </w:tcBorders>
            <w:shd w:val="clear" w:color="auto" w:fill="auto"/>
            <w:noWrap/>
            <w:vAlign w:val="center"/>
          </w:tcPr>
          <w:p w14:paraId="0AA06719">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39.50</w:t>
            </w:r>
          </w:p>
        </w:tc>
        <w:tc>
          <w:tcPr>
            <w:tcW w:w="1991" w:type="dxa"/>
            <w:tcBorders>
              <w:top w:val="nil"/>
              <w:left w:val="nil"/>
              <w:bottom w:val="single" w:color="auto" w:sz="4" w:space="0"/>
              <w:right w:val="single" w:color="auto" w:sz="4" w:space="0"/>
            </w:tcBorders>
            <w:shd w:val="clear" w:color="auto" w:fill="auto"/>
            <w:noWrap/>
            <w:vAlign w:val="center"/>
          </w:tcPr>
          <w:p w14:paraId="7B5338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C8C3E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C0EB6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BABACA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A01027">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20125</w:t>
            </w:r>
          </w:p>
        </w:tc>
        <w:tc>
          <w:tcPr>
            <w:tcW w:w="1481" w:type="dxa"/>
            <w:tcBorders>
              <w:top w:val="nil"/>
              <w:left w:val="nil"/>
              <w:bottom w:val="single" w:color="auto" w:sz="4" w:space="0"/>
              <w:right w:val="single" w:color="auto" w:sz="4" w:space="0"/>
            </w:tcBorders>
            <w:shd w:val="clear" w:color="000000" w:fill="FFFFFF"/>
            <w:noWrap/>
            <w:vAlign w:val="center"/>
          </w:tcPr>
          <w:p w14:paraId="7641806B">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港澳台事务</w:t>
            </w:r>
          </w:p>
        </w:tc>
        <w:tc>
          <w:tcPr>
            <w:tcW w:w="1952" w:type="dxa"/>
            <w:tcBorders>
              <w:top w:val="nil"/>
              <w:left w:val="nil"/>
              <w:bottom w:val="single" w:color="auto" w:sz="4" w:space="0"/>
              <w:right w:val="single" w:color="auto" w:sz="4" w:space="0"/>
            </w:tcBorders>
            <w:shd w:val="clear" w:color="auto" w:fill="auto"/>
            <w:noWrap/>
            <w:vAlign w:val="center"/>
          </w:tcPr>
          <w:p w14:paraId="054CF8D7">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135.99</w:t>
            </w:r>
          </w:p>
        </w:tc>
        <w:tc>
          <w:tcPr>
            <w:tcW w:w="1991" w:type="dxa"/>
            <w:tcBorders>
              <w:top w:val="nil"/>
              <w:left w:val="nil"/>
              <w:bottom w:val="single" w:color="auto" w:sz="4" w:space="0"/>
              <w:right w:val="single" w:color="auto" w:sz="4" w:space="0"/>
            </w:tcBorders>
            <w:shd w:val="clear" w:color="auto" w:fill="auto"/>
            <w:noWrap/>
            <w:vAlign w:val="center"/>
          </w:tcPr>
          <w:p w14:paraId="156E4130">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103.99</w:t>
            </w:r>
          </w:p>
        </w:tc>
        <w:tc>
          <w:tcPr>
            <w:tcW w:w="1991" w:type="dxa"/>
            <w:tcBorders>
              <w:top w:val="nil"/>
              <w:left w:val="nil"/>
              <w:bottom w:val="single" w:color="auto" w:sz="4" w:space="0"/>
              <w:right w:val="single" w:color="auto" w:sz="4" w:space="0"/>
            </w:tcBorders>
            <w:shd w:val="clear" w:color="auto" w:fill="auto"/>
            <w:noWrap/>
            <w:vAlign w:val="center"/>
          </w:tcPr>
          <w:p w14:paraId="38D18654">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32.00</w:t>
            </w:r>
          </w:p>
        </w:tc>
        <w:tc>
          <w:tcPr>
            <w:tcW w:w="1991" w:type="dxa"/>
            <w:tcBorders>
              <w:top w:val="nil"/>
              <w:left w:val="nil"/>
              <w:bottom w:val="single" w:color="auto" w:sz="4" w:space="0"/>
              <w:right w:val="single" w:color="auto" w:sz="4" w:space="0"/>
            </w:tcBorders>
            <w:shd w:val="clear" w:color="auto" w:fill="auto"/>
            <w:noWrap/>
            <w:vAlign w:val="center"/>
          </w:tcPr>
          <w:p w14:paraId="6E04663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EA0EC5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2DF9706">
            <w:pPr>
              <w:widowControl/>
              <w:jc w:val="right"/>
              <w:rPr>
                <w:rFonts w:hint="eastAsia" w:ascii="宋体" w:hAnsi="宋体" w:eastAsia="宋体" w:cs="宋体"/>
                <w:kern w:val="0"/>
                <w:sz w:val="24"/>
                <w:szCs w:val="24"/>
              </w:rPr>
            </w:pPr>
          </w:p>
        </w:tc>
      </w:tr>
      <w:tr w14:paraId="150E46E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9D34D5">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2012501</w:t>
            </w:r>
          </w:p>
        </w:tc>
        <w:tc>
          <w:tcPr>
            <w:tcW w:w="1481" w:type="dxa"/>
            <w:tcBorders>
              <w:top w:val="nil"/>
              <w:left w:val="nil"/>
              <w:bottom w:val="single" w:color="auto" w:sz="4" w:space="0"/>
              <w:right w:val="single" w:color="auto" w:sz="4" w:space="0"/>
            </w:tcBorders>
            <w:shd w:val="clear" w:color="000000" w:fill="FFFFFF"/>
            <w:noWrap/>
            <w:vAlign w:val="center"/>
          </w:tcPr>
          <w:p w14:paraId="78FB8E5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14:paraId="1E484757">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103.99</w:t>
            </w:r>
          </w:p>
        </w:tc>
        <w:tc>
          <w:tcPr>
            <w:tcW w:w="1991" w:type="dxa"/>
            <w:tcBorders>
              <w:top w:val="nil"/>
              <w:left w:val="nil"/>
              <w:bottom w:val="single" w:color="auto" w:sz="4" w:space="0"/>
              <w:right w:val="single" w:color="auto" w:sz="4" w:space="0"/>
            </w:tcBorders>
            <w:shd w:val="clear" w:color="auto" w:fill="auto"/>
            <w:noWrap/>
            <w:vAlign w:val="center"/>
          </w:tcPr>
          <w:p w14:paraId="32E74AA7">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103.99</w:t>
            </w:r>
          </w:p>
        </w:tc>
        <w:tc>
          <w:tcPr>
            <w:tcW w:w="1991" w:type="dxa"/>
            <w:tcBorders>
              <w:top w:val="nil"/>
              <w:left w:val="nil"/>
              <w:bottom w:val="single" w:color="auto" w:sz="4" w:space="0"/>
              <w:right w:val="single" w:color="auto" w:sz="4" w:space="0"/>
            </w:tcBorders>
            <w:shd w:val="clear" w:color="auto" w:fill="auto"/>
            <w:noWrap/>
            <w:vAlign w:val="center"/>
          </w:tcPr>
          <w:p w14:paraId="3CDA4E37">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6461C9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F040C1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CABE7A0">
            <w:pPr>
              <w:widowControl/>
              <w:jc w:val="right"/>
              <w:rPr>
                <w:rFonts w:hint="eastAsia" w:ascii="宋体" w:hAnsi="宋体" w:eastAsia="宋体" w:cs="宋体"/>
                <w:kern w:val="0"/>
                <w:sz w:val="24"/>
                <w:szCs w:val="24"/>
              </w:rPr>
            </w:pPr>
          </w:p>
        </w:tc>
      </w:tr>
      <w:tr w14:paraId="61A482C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9C0266">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2012502</w:t>
            </w:r>
          </w:p>
        </w:tc>
        <w:tc>
          <w:tcPr>
            <w:tcW w:w="1481" w:type="dxa"/>
            <w:tcBorders>
              <w:top w:val="nil"/>
              <w:left w:val="nil"/>
              <w:bottom w:val="single" w:color="auto" w:sz="4" w:space="0"/>
              <w:right w:val="single" w:color="auto" w:sz="4" w:space="0"/>
            </w:tcBorders>
            <w:shd w:val="clear" w:color="000000" w:fill="FFFFFF"/>
            <w:noWrap/>
            <w:vAlign w:val="center"/>
          </w:tcPr>
          <w:p w14:paraId="6C47BAD4">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72C5CBB3">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32.00</w:t>
            </w:r>
          </w:p>
        </w:tc>
        <w:tc>
          <w:tcPr>
            <w:tcW w:w="1991" w:type="dxa"/>
            <w:tcBorders>
              <w:top w:val="nil"/>
              <w:left w:val="nil"/>
              <w:bottom w:val="single" w:color="auto" w:sz="4" w:space="0"/>
              <w:right w:val="single" w:color="auto" w:sz="4" w:space="0"/>
            </w:tcBorders>
            <w:shd w:val="clear" w:color="auto" w:fill="auto"/>
            <w:noWrap/>
            <w:vAlign w:val="center"/>
          </w:tcPr>
          <w:p w14:paraId="411DC72D">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FEC5DB4">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32.00</w:t>
            </w:r>
          </w:p>
        </w:tc>
        <w:tc>
          <w:tcPr>
            <w:tcW w:w="1991" w:type="dxa"/>
            <w:tcBorders>
              <w:top w:val="nil"/>
              <w:left w:val="nil"/>
              <w:bottom w:val="single" w:color="auto" w:sz="4" w:space="0"/>
              <w:right w:val="single" w:color="auto" w:sz="4" w:space="0"/>
            </w:tcBorders>
            <w:shd w:val="clear" w:color="auto" w:fill="auto"/>
            <w:noWrap/>
            <w:vAlign w:val="center"/>
          </w:tcPr>
          <w:p w14:paraId="2F374AF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B61FAB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6DD4276">
            <w:pPr>
              <w:widowControl/>
              <w:jc w:val="right"/>
              <w:rPr>
                <w:rFonts w:hint="eastAsia" w:ascii="宋体" w:hAnsi="宋体" w:eastAsia="宋体" w:cs="宋体"/>
                <w:kern w:val="0"/>
                <w:sz w:val="24"/>
                <w:szCs w:val="24"/>
              </w:rPr>
            </w:pPr>
          </w:p>
        </w:tc>
      </w:tr>
      <w:tr w14:paraId="79A8B51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B63DD3">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20129</w:t>
            </w:r>
          </w:p>
        </w:tc>
        <w:tc>
          <w:tcPr>
            <w:tcW w:w="1481" w:type="dxa"/>
            <w:tcBorders>
              <w:top w:val="nil"/>
              <w:left w:val="nil"/>
              <w:bottom w:val="single" w:color="auto" w:sz="4" w:space="0"/>
              <w:right w:val="single" w:color="auto" w:sz="4" w:space="0"/>
            </w:tcBorders>
            <w:shd w:val="clear" w:color="000000" w:fill="FFFFFF"/>
            <w:noWrap/>
            <w:vAlign w:val="center"/>
          </w:tcPr>
          <w:p w14:paraId="22327E7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群众团体事务</w:t>
            </w:r>
          </w:p>
        </w:tc>
        <w:tc>
          <w:tcPr>
            <w:tcW w:w="1952" w:type="dxa"/>
            <w:tcBorders>
              <w:top w:val="nil"/>
              <w:left w:val="nil"/>
              <w:bottom w:val="single" w:color="auto" w:sz="4" w:space="0"/>
              <w:right w:val="single" w:color="auto" w:sz="4" w:space="0"/>
            </w:tcBorders>
            <w:shd w:val="clear" w:color="auto" w:fill="auto"/>
            <w:noWrap/>
            <w:vAlign w:val="center"/>
          </w:tcPr>
          <w:p w14:paraId="5E9DA00A">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7.50</w:t>
            </w:r>
          </w:p>
        </w:tc>
        <w:tc>
          <w:tcPr>
            <w:tcW w:w="1991" w:type="dxa"/>
            <w:tcBorders>
              <w:top w:val="nil"/>
              <w:left w:val="nil"/>
              <w:bottom w:val="single" w:color="auto" w:sz="4" w:space="0"/>
              <w:right w:val="single" w:color="auto" w:sz="4" w:space="0"/>
            </w:tcBorders>
            <w:shd w:val="clear" w:color="auto" w:fill="auto"/>
            <w:noWrap/>
            <w:vAlign w:val="center"/>
          </w:tcPr>
          <w:p w14:paraId="546F7443">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F753614">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7.50</w:t>
            </w:r>
          </w:p>
        </w:tc>
        <w:tc>
          <w:tcPr>
            <w:tcW w:w="1991" w:type="dxa"/>
            <w:tcBorders>
              <w:top w:val="nil"/>
              <w:left w:val="nil"/>
              <w:bottom w:val="single" w:color="auto" w:sz="4" w:space="0"/>
              <w:right w:val="single" w:color="auto" w:sz="4" w:space="0"/>
            </w:tcBorders>
            <w:shd w:val="clear" w:color="auto" w:fill="auto"/>
            <w:noWrap/>
            <w:vAlign w:val="center"/>
          </w:tcPr>
          <w:p w14:paraId="1E6BCE1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8F48B8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5D81C58">
            <w:pPr>
              <w:widowControl/>
              <w:jc w:val="right"/>
              <w:rPr>
                <w:rFonts w:hint="eastAsia" w:ascii="宋体" w:hAnsi="宋体" w:eastAsia="宋体" w:cs="宋体"/>
                <w:kern w:val="0"/>
                <w:sz w:val="24"/>
                <w:szCs w:val="24"/>
              </w:rPr>
            </w:pPr>
          </w:p>
        </w:tc>
      </w:tr>
      <w:tr w14:paraId="5BBD020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C4D934">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2012999</w:t>
            </w:r>
          </w:p>
        </w:tc>
        <w:tc>
          <w:tcPr>
            <w:tcW w:w="1481" w:type="dxa"/>
            <w:tcBorders>
              <w:top w:val="nil"/>
              <w:left w:val="nil"/>
              <w:bottom w:val="single" w:color="auto" w:sz="4" w:space="0"/>
              <w:right w:val="single" w:color="auto" w:sz="4" w:space="0"/>
            </w:tcBorders>
            <w:shd w:val="clear" w:color="000000" w:fill="FFFFFF"/>
            <w:noWrap/>
            <w:vAlign w:val="center"/>
          </w:tcPr>
          <w:p w14:paraId="0FA26C5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952" w:type="dxa"/>
            <w:tcBorders>
              <w:top w:val="nil"/>
              <w:left w:val="nil"/>
              <w:bottom w:val="single" w:color="auto" w:sz="4" w:space="0"/>
              <w:right w:val="single" w:color="auto" w:sz="4" w:space="0"/>
            </w:tcBorders>
            <w:shd w:val="clear" w:color="auto" w:fill="auto"/>
            <w:noWrap/>
            <w:vAlign w:val="center"/>
          </w:tcPr>
          <w:p w14:paraId="0FD1FE3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991" w:type="dxa"/>
            <w:tcBorders>
              <w:top w:val="nil"/>
              <w:left w:val="nil"/>
              <w:bottom w:val="single" w:color="auto" w:sz="4" w:space="0"/>
              <w:right w:val="single" w:color="auto" w:sz="4" w:space="0"/>
            </w:tcBorders>
            <w:shd w:val="clear" w:color="auto" w:fill="auto"/>
            <w:noWrap/>
            <w:vAlign w:val="center"/>
          </w:tcPr>
          <w:p w14:paraId="72C6F0AB">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DA5A5F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991" w:type="dxa"/>
            <w:tcBorders>
              <w:top w:val="nil"/>
              <w:left w:val="nil"/>
              <w:bottom w:val="single" w:color="auto" w:sz="4" w:space="0"/>
              <w:right w:val="single" w:color="auto" w:sz="4" w:space="0"/>
            </w:tcBorders>
            <w:shd w:val="clear" w:color="auto" w:fill="auto"/>
            <w:noWrap/>
            <w:vAlign w:val="center"/>
          </w:tcPr>
          <w:p w14:paraId="487E0FE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F4D7EF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0821DE8">
            <w:pPr>
              <w:widowControl/>
              <w:jc w:val="right"/>
              <w:rPr>
                <w:rFonts w:hint="eastAsia" w:ascii="宋体" w:hAnsi="宋体" w:eastAsia="宋体" w:cs="宋体"/>
                <w:kern w:val="0"/>
                <w:sz w:val="24"/>
                <w:szCs w:val="24"/>
              </w:rPr>
            </w:pPr>
          </w:p>
        </w:tc>
      </w:tr>
      <w:tr w14:paraId="75FF0DB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2EC82B">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w:t>
            </w:r>
          </w:p>
        </w:tc>
        <w:tc>
          <w:tcPr>
            <w:tcW w:w="1481" w:type="dxa"/>
            <w:tcBorders>
              <w:top w:val="nil"/>
              <w:left w:val="nil"/>
              <w:bottom w:val="single" w:color="auto" w:sz="4" w:space="0"/>
              <w:right w:val="single" w:color="auto" w:sz="4" w:space="0"/>
            </w:tcBorders>
            <w:shd w:val="clear" w:color="000000" w:fill="FFFFFF"/>
            <w:noWrap/>
            <w:vAlign w:val="center"/>
          </w:tcPr>
          <w:p w14:paraId="46DBA36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0D305C15">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11.00</w:t>
            </w:r>
          </w:p>
        </w:tc>
        <w:tc>
          <w:tcPr>
            <w:tcW w:w="1991" w:type="dxa"/>
            <w:tcBorders>
              <w:top w:val="nil"/>
              <w:left w:val="nil"/>
              <w:bottom w:val="single" w:color="auto" w:sz="4" w:space="0"/>
              <w:right w:val="single" w:color="auto" w:sz="4" w:space="0"/>
            </w:tcBorders>
            <w:shd w:val="clear" w:color="auto" w:fill="auto"/>
            <w:noWrap/>
            <w:vAlign w:val="center"/>
          </w:tcPr>
          <w:p w14:paraId="732B4050">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11.00</w:t>
            </w:r>
          </w:p>
        </w:tc>
        <w:tc>
          <w:tcPr>
            <w:tcW w:w="1991" w:type="dxa"/>
            <w:tcBorders>
              <w:top w:val="nil"/>
              <w:left w:val="nil"/>
              <w:bottom w:val="single" w:color="auto" w:sz="4" w:space="0"/>
              <w:right w:val="single" w:color="auto" w:sz="4" w:space="0"/>
            </w:tcBorders>
            <w:shd w:val="clear" w:color="auto" w:fill="auto"/>
            <w:noWrap/>
            <w:vAlign w:val="center"/>
          </w:tcPr>
          <w:p w14:paraId="5601F873">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5B6BB5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487CC6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032E0B4">
            <w:pPr>
              <w:widowControl/>
              <w:jc w:val="right"/>
              <w:rPr>
                <w:rFonts w:hint="eastAsia" w:ascii="宋体" w:hAnsi="宋体" w:eastAsia="宋体" w:cs="宋体"/>
                <w:kern w:val="0"/>
                <w:sz w:val="24"/>
                <w:szCs w:val="24"/>
              </w:rPr>
            </w:pPr>
          </w:p>
        </w:tc>
      </w:tr>
      <w:tr w14:paraId="449A2A8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53F318">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20805</w:t>
            </w:r>
          </w:p>
        </w:tc>
        <w:tc>
          <w:tcPr>
            <w:tcW w:w="1481" w:type="dxa"/>
            <w:tcBorders>
              <w:top w:val="nil"/>
              <w:left w:val="nil"/>
              <w:bottom w:val="single" w:color="auto" w:sz="4" w:space="0"/>
              <w:right w:val="single" w:color="auto" w:sz="4" w:space="0"/>
            </w:tcBorders>
            <w:shd w:val="clear" w:color="000000" w:fill="FFFFFF"/>
            <w:noWrap/>
            <w:vAlign w:val="center"/>
          </w:tcPr>
          <w:p w14:paraId="2FF9A3F0">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14:paraId="6C1B4C47">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14:paraId="644F3A9C">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14:paraId="2B73F618">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CF88C0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7F5C27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34AA5BA">
            <w:pPr>
              <w:widowControl/>
              <w:jc w:val="right"/>
              <w:rPr>
                <w:rFonts w:hint="eastAsia" w:ascii="宋体" w:hAnsi="宋体" w:eastAsia="宋体" w:cs="宋体"/>
                <w:kern w:val="0"/>
                <w:sz w:val="24"/>
                <w:szCs w:val="24"/>
              </w:rPr>
            </w:pPr>
          </w:p>
        </w:tc>
      </w:tr>
      <w:tr w14:paraId="4522BDD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6CC12F">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2080505</w:t>
            </w:r>
          </w:p>
        </w:tc>
        <w:tc>
          <w:tcPr>
            <w:tcW w:w="1481" w:type="dxa"/>
            <w:tcBorders>
              <w:top w:val="nil"/>
              <w:left w:val="nil"/>
              <w:bottom w:val="single" w:color="auto" w:sz="4" w:space="0"/>
              <w:right w:val="single" w:color="auto" w:sz="4" w:space="0"/>
            </w:tcBorders>
            <w:shd w:val="clear" w:color="000000" w:fill="FFFFFF"/>
            <w:noWrap/>
            <w:vAlign w:val="center"/>
          </w:tcPr>
          <w:p w14:paraId="335E317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7E8B10A3">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10.43</w:t>
            </w:r>
          </w:p>
        </w:tc>
        <w:tc>
          <w:tcPr>
            <w:tcW w:w="1991" w:type="dxa"/>
            <w:tcBorders>
              <w:top w:val="nil"/>
              <w:left w:val="nil"/>
              <w:bottom w:val="single" w:color="auto" w:sz="4" w:space="0"/>
              <w:right w:val="single" w:color="auto" w:sz="4" w:space="0"/>
            </w:tcBorders>
            <w:shd w:val="clear" w:color="auto" w:fill="auto"/>
            <w:noWrap/>
            <w:vAlign w:val="center"/>
          </w:tcPr>
          <w:p w14:paraId="3D588AC6">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10.43</w:t>
            </w:r>
          </w:p>
        </w:tc>
        <w:tc>
          <w:tcPr>
            <w:tcW w:w="1991" w:type="dxa"/>
            <w:tcBorders>
              <w:top w:val="nil"/>
              <w:left w:val="nil"/>
              <w:bottom w:val="single" w:color="auto" w:sz="4" w:space="0"/>
              <w:right w:val="single" w:color="auto" w:sz="4" w:space="0"/>
            </w:tcBorders>
            <w:shd w:val="clear" w:color="auto" w:fill="auto"/>
            <w:noWrap/>
            <w:vAlign w:val="center"/>
          </w:tcPr>
          <w:p w14:paraId="7C473CC5">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39AD59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EC2180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795EF1F">
            <w:pPr>
              <w:widowControl/>
              <w:jc w:val="right"/>
              <w:rPr>
                <w:rFonts w:hint="eastAsia" w:ascii="宋体" w:hAnsi="宋体" w:eastAsia="宋体" w:cs="宋体"/>
                <w:kern w:val="0"/>
                <w:sz w:val="24"/>
                <w:szCs w:val="24"/>
              </w:rPr>
            </w:pPr>
          </w:p>
        </w:tc>
      </w:tr>
      <w:tr w14:paraId="0B1733C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C60E9B">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2080599</w:t>
            </w:r>
          </w:p>
        </w:tc>
        <w:tc>
          <w:tcPr>
            <w:tcW w:w="1481" w:type="dxa"/>
            <w:tcBorders>
              <w:top w:val="nil"/>
              <w:left w:val="nil"/>
              <w:bottom w:val="single" w:color="auto" w:sz="4" w:space="0"/>
              <w:right w:val="single" w:color="auto" w:sz="4" w:space="0"/>
            </w:tcBorders>
            <w:shd w:val="clear" w:color="000000" w:fill="FFFFFF"/>
            <w:noWrap/>
            <w:vAlign w:val="center"/>
          </w:tcPr>
          <w:p w14:paraId="4DBB9CD0">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14:paraId="7798A3CE">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0.57</w:t>
            </w:r>
          </w:p>
        </w:tc>
        <w:tc>
          <w:tcPr>
            <w:tcW w:w="1991" w:type="dxa"/>
            <w:tcBorders>
              <w:top w:val="nil"/>
              <w:left w:val="nil"/>
              <w:bottom w:val="single" w:color="auto" w:sz="4" w:space="0"/>
              <w:right w:val="single" w:color="auto" w:sz="4" w:space="0"/>
            </w:tcBorders>
            <w:shd w:val="clear" w:color="auto" w:fill="auto"/>
            <w:noWrap/>
            <w:vAlign w:val="center"/>
          </w:tcPr>
          <w:p w14:paraId="01E94F33">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0.57</w:t>
            </w:r>
          </w:p>
        </w:tc>
        <w:tc>
          <w:tcPr>
            <w:tcW w:w="1991" w:type="dxa"/>
            <w:tcBorders>
              <w:top w:val="nil"/>
              <w:left w:val="nil"/>
              <w:bottom w:val="single" w:color="auto" w:sz="4" w:space="0"/>
              <w:right w:val="single" w:color="auto" w:sz="4" w:space="0"/>
            </w:tcBorders>
            <w:shd w:val="clear" w:color="auto" w:fill="auto"/>
            <w:noWrap/>
            <w:vAlign w:val="center"/>
          </w:tcPr>
          <w:p w14:paraId="22404B05">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E34E9D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08AB58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52EB6E0">
            <w:pPr>
              <w:widowControl/>
              <w:jc w:val="right"/>
              <w:rPr>
                <w:rFonts w:hint="eastAsia" w:ascii="宋体" w:hAnsi="宋体" w:eastAsia="宋体" w:cs="宋体"/>
                <w:kern w:val="0"/>
                <w:sz w:val="24"/>
                <w:szCs w:val="24"/>
              </w:rPr>
            </w:pPr>
          </w:p>
        </w:tc>
      </w:tr>
      <w:tr w14:paraId="593F472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A94309">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1481" w:type="dxa"/>
            <w:tcBorders>
              <w:top w:val="nil"/>
              <w:left w:val="nil"/>
              <w:bottom w:val="single" w:color="auto" w:sz="4" w:space="0"/>
              <w:right w:val="single" w:color="auto" w:sz="4" w:space="0"/>
            </w:tcBorders>
            <w:shd w:val="clear" w:color="000000" w:fill="FFFFFF"/>
            <w:noWrap/>
            <w:vAlign w:val="center"/>
          </w:tcPr>
          <w:p w14:paraId="7AED7CB5">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卫生健康支出</w:t>
            </w:r>
          </w:p>
        </w:tc>
        <w:tc>
          <w:tcPr>
            <w:tcW w:w="1952" w:type="dxa"/>
            <w:tcBorders>
              <w:top w:val="nil"/>
              <w:left w:val="nil"/>
              <w:bottom w:val="single" w:color="auto" w:sz="4" w:space="0"/>
              <w:right w:val="single" w:color="auto" w:sz="4" w:space="0"/>
            </w:tcBorders>
            <w:shd w:val="clear" w:color="auto" w:fill="auto"/>
            <w:noWrap/>
            <w:vAlign w:val="center"/>
          </w:tcPr>
          <w:p w14:paraId="1A9550A3">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4.18</w:t>
            </w:r>
          </w:p>
        </w:tc>
        <w:tc>
          <w:tcPr>
            <w:tcW w:w="1991" w:type="dxa"/>
            <w:tcBorders>
              <w:top w:val="nil"/>
              <w:left w:val="nil"/>
              <w:bottom w:val="single" w:color="auto" w:sz="4" w:space="0"/>
              <w:right w:val="single" w:color="auto" w:sz="4" w:space="0"/>
            </w:tcBorders>
            <w:shd w:val="clear" w:color="auto" w:fill="auto"/>
            <w:noWrap/>
            <w:vAlign w:val="center"/>
          </w:tcPr>
          <w:p w14:paraId="7C1F2E68">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4.18</w:t>
            </w:r>
          </w:p>
        </w:tc>
        <w:tc>
          <w:tcPr>
            <w:tcW w:w="1991" w:type="dxa"/>
            <w:tcBorders>
              <w:top w:val="nil"/>
              <w:left w:val="nil"/>
              <w:bottom w:val="single" w:color="auto" w:sz="4" w:space="0"/>
              <w:right w:val="single" w:color="auto" w:sz="4" w:space="0"/>
            </w:tcBorders>
            <w:shd w:val="clear" w:color="auto" w:fill="auto"/>
            <w:noWrap/>
            <w:vAlign w:val="center"/>
          </w:tcPr>
          <w:p w14:paraId="0B83842F">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F9B54F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D0D08F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56F26F8">
            <w:pPr>
              <w:widowControl/>
              <w:jc w:val="right"/>
              <w:rPr>
                <w:rFonts w:hint="eastAsia" w:ascii="宋体" w:hAnsi="宋体" w:eastAsia="宋体" w:cs="宋体"/>
                <w:kern w:val="0"/>
                <w:sz w:val="24"/>
                <w:szCs w:val="24"/>
              </w:rPr>
            </w:pPr>
          </w:p>
        </w:tc>
      </w:tr>
      <w:tr w14:paraId="27975E2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F10C21">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21011</w:t>
            </w:r>
          </w:p>
        </w:tc>
        <w:tc>
          <w:tcPr>
            <w:tcW w:w="1481" w:type="dxa"/>
            <w:tcBorders>
              <w:top w:val="nil"/>
              <w:left w:val="nil"/>
              <w:bottom w:val="single" w:color="auto" w:sz="4" w:space="0"/>
              <w:right w:val="single" w:color="auto" w:sz="4" w:space="0"/>
            </w:tcBorders>
            <w:shd w:val="clear" w:color="000000" w:fill="FFFFFF"/>
            <w:noWrap/>
            <w:vAlign w:val="center"/>
          </w:tcPr>
          <w:p w14:paraId="0DF675C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行政事业单位医疗</w:t>
            </w:r>
          </w:p>
        </w:tc>
        <w:tc>
          <w:tcPr>
            <w:tcW w:w="1952" w:type="dxa"/>
            <w:tcBorders>
              <w:top w:val="nil"/>
              <w:left w:val="nil"/>
              <w:bottom w:val="single" w:color="auto" w:sz="4" w:space="0"/>
              <w:right w:val="single" w:color="auto" w:sz="4" w:space="0"/>
            </w:tcBorders>
            <w:shd w:val="clear" w:color="auto" w:fill="auto"/>
            <w:noWrap/>
            <w:vAlign w:val="center"/>
          </w:tcPr>
          <w:p w14:paraId="68D4B6BB">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4.18</w:t>
            </w:r>
          </w:p>
        </w:tc>
        <w:tc>
          <w:tcPr>
            <w:tcW w:w="1991" w:type="dxa"/>
            <w:tcBorders>
              <w:top w:val="nil"/>
              <w:left w:val="nil"/>
              <w:bottom w:val="single" w:color="auto" w:sz="4" w:space="0"/>
              <w:right w:val="single" w:color="auto" w:sz="4" w:space="0"/>
            </w:tcBorders>
            <w:shd w:val="clear" w:color="auto" w:fill="auto"/>
            <w:noWrap/>
            <w:vAlign w:val="center"/>
          </w:tcPr>
          <w:p w14:paraId="469C2B36">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4.18</w:t>
            </w:r>
          </w:p>
        </w:tc>
        <w:tc>
          <w:tcPr>
            <w:tcW w:w="1991" w:type="dxa"/>
            <w:tcBorders>
              <w:top w:val="nil"/>
              <w:left w:val="nil"/>
              <w:bottom w:val="single" w:color="auto" w:sz="4" w:space="0"/>
              <w:right w:val="single" w:color="auto" w:sz="4" w:space="0"/>
            </w:tcBorders>
            <w:shd w:val="clear" w:color="auto" w:fill="auto"/>
            <w:noWrap/>
            <w:vAlign w:val="center"/>
          </w:tcPr>
          <w:p w14:paraId="71289B16">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003BB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98B3F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295C7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788589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8123DD">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2101101</w:t>
            </w:r>
          </w:p>
        </w:tc>
        <w:tc>
          <w:tcPr>
            <w:tcW w:w="1481" w:type="dxa"/>
            <w:tcBorders>
              <w:top w:val="nil"/>
              <w:left w:val="nil"/>
              <w:bottom w:val="single" w:color="auto" w:sz="4" w:space="0"/>
              <w:right w:val="single" w:color="auto" w:sz="4" w:space="0"/>
            </w:tcBorders>
            <w:shd w:val="clear" w:color="000000" w:fill="FFFFFF"/>
            <w:noWrap/>
            <w:vAlign w:val="center"/>
          </w:tcPr>
          <w:p w14:paraId="0912557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52" w:type="dxa"/>
            <w:tcBorders>
              <w:top w:val="nil"/>
              <w:left w:val="nil"/>
              <w:bottom w:val="single" w:color="auto" w:sz="4" w:space="0"/>
              <w:right w:val="single" w:color="auto" w:sz="4" w:space="0"/>
            </w:tcBorders>
            <w:shd w:val="clear" w:color="auto" w:fill="auto"/>
            <w:noWrap/>
            <w:vAlign w:val="center"/>
          </w:tcPr>
          <w:p w14:paraId="0E45517A">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4.18</w:t>
            </w:r>
          </w:p>
        </w:tc>
        <w:tc>
          <w:tcPr>
            <w:tcW w:w="1991" w:type="dxa"/>
            <w:tcBorders>
              <w:top w:val="nil"/>
              <w:left w:val="nil"/>
              <w:bottom w:val="single" w:color="auto" w:sz="4" w:space="0"/>
              <w:right w:val="single" w:color="auto" w:sz="4" w:space="0"/>
            </w:tcBorders>
            <w:shd w:val="clear" w:color="auto" w:fill="auto"/>
            <w:noWrap/>
            <w:vAlign w:val="center"/>
          </w:tcPr>
          <w:p w14:paraId="0D64FA4A">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4.18</w:t>
            </w:r>
          </w:p>
        </w:tc>
        <w:tc>
          <w:tcPr>
            <w:tcW w:w="1991" w:type="dxa"/>
            <w:tcBorders>
              <w:top w:val="nil"/>
              <w:left w:val="nil"/>
              <w:bottom w:val="single" w:color="auto" w:sz="4" w:space="0"/>
              <w:right w:val="single" w:color="auto" w:sz="4" w:space="0"/>
            </w:tcBorders>
            <w:shd w:val="clear" w:color="auto" w:fill="auto"/>
            <w:noWrap/>
            <w:vAlign w:val="center"/>
          </w:tcPr>
          <w:p w14:paraId="38CD366B">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4886D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51AE1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E4950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6E3160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A5F0F3">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221</w:t>
            </w:r>
          </w:p>
        </w:tc>
        <w:tc>
          <w:tcPr>
            <w:tcW w:w="1481" w:type="dxa"/>
            <w:tcBorders>
              <w:top w:val="nil"/>
              <w:left w:val="nil"/>
              <w:bottom w:val="single" w:color="auto" w:sz="4" w:space="0"/>
              <w:right w:val="single" w:color="auto" w:sz="4" w:space="0"/>
            </w:tcBorders>
            <w:shd w:val="clear" w:color="000000" w:fill="FFFFFF"/>
            <w:noWrap/>
            <w:vAlign w:val="center"/>
          </w:tcPr>
          <w:p w14:paraId="769652D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住房保障支出</w:t>
            </w:r>
          </w:p>
        </w:tc>
        <w:tc>
          <w:tcPr>
            <w:tcW w:w="1952" w:type="dxa"/>
            <w:tcBorders>
              <w:top w:val="nil"/>
              <w:left w:val="nil"/>
              <w:bottom w:val="single" w:color="auto" w:sz="4" w:space="0"/>
              <w:right w:val="single" w:color="auto" w:sz="4" w:space="0"/>
            </w:tcBorders>
            <w:shd w:val="clear" w:color="auto" w:fill="auto"/>
            <w:noWrap/>
            <w:vAlign w:val="center"/>
          </w:tcPr>
          <w:p w14:paraId="6F230B51">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0.89</w:t>
            </w:r>
          </w:p>
        </w:tc>
        <w:tc>
          <w:tcPr>
            <w:tcW w:w="1991" w:type="dxa"/>
            <w:tcBorders>
              <w:top w:val="nil"/>
              <w:left w:val="nil"/>
              <w:bottom w:val="single" w:color="auto" w:sz="4" w:space="0"/>
              <w:right w:val="single" w:color="auto" w:sz="4" w:space="0"/>
            </w:tcBorders>
            <w:shd w:val="clear" w:color="auto" w:fill="auto"/>
            <w:noWrap/>
            <w:vAlign w:val="center"/>
          </w:tcPr>
          <w:p w14:paraId="61BA9BC3">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0.89</w:t>
            </w:r>
          </w:p>
        </w:tc>
        <w:tc>
          <w:tcPr>
            <w:tcW w:w="1991" w:type="dxa"/>
            <w:tcBorders>
              <w:top w:val="nil"/>
              <w:left w:val="nil"/>
              <w:bottom w:val="single" w:color="auto" w:sz="4" w:space="0"/>
              <w:right w:val="single" w:color="auto" w:sz="4" w:space="0"/>
            </w:tcBorders>
            <w:shd w:val="clear" w:color="auto" w:fill="auto"/>
            <w:noWrap/>
            <w:vAlign w:val="center"/>
          </w:tcPr>
          <w:p w14:paraId="44B65DE6">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40CF2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E26BE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CF9E5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4C6477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388A2A">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22102</w:t>
            </w:r>
          </w:p>
        </w:tc>
        <w:tc>
          <w:tcPr>
            <w:tcW w:w="1481" w:type="dxa"/>
            <w:tcBorders>
              <w:top w:val="nil"/>
              <w:left w:val="nil"/>
              <w:bottom w:val="single" w:color="auto" w:sz="4" w:space="0"/>
              <w:right w:val="single" w:color="auto" w:sz="4" w:space="0"/>
            </w:tcBorders>
            <w:shd w:val="clear" w:color="000000" w:fill="FFFFFF"/>
            <w:noWrap/>
            <w:vAlign w:val="center"/>
          </w:tcPr>
          <w:p w14:paraId="60475FF8">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住房改革支出</w:t>
            </w:r>
          </w:p>
        </w:tc>
        <w:tc>
          <w:tcPr>
            <w:tcW w:w="1952" w:type="dxa"/>
            <w:tcBorders>
              <w:top w:val="nil"/>
              <w:left w:val="nil"/>
              <w:bottom w:val="single" w:color="auto" w:sz="4" w:space="0"/>
              <w:right w:val="single" w:color="auto" w:sz="4" w:space="0"/>
            </w:tcBorders>
            <w:shd w:val="clear" w:color="auto" w:fill="auto"/>
            <w:noWrap/>
            <w:vAlign w:val="center"/>
          </w:tcPr>
          <w:p w14:paraId="04BBD010">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0.89</w:t>
            </w:r>
          </w:p>
        </w:tc>
        <w:tc>
          <w:tcPr>
            <w:tcW w:w="1991" w:type="dxa"/>
            <w:tcBorders>
              <w:top w:val="nil"/>
              <w:left w:val="nil"/>
              <w:bottom w:val="single" w:color="auto" w:sz="4" w:space="0"/>
              <w:right w:val="single" w:color="auto" w:sz="4" w:space="0"/>
            </w:tcBorders>
            <w:shd w:val="clear" w:color="auto" w:fill="auto"/>
            <w:noWrap/>
            <w:vAlign w:val="center"/>
          </w:tcPr>
          <w:p w14:paraId="6995AB3E">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0.89</w:t>
            </w:r>
          </w:p>
        </w:tc>
        <w:tc>
          <w:tcPr>
            <w:tcW w:w="1991" w:type="dxa"/>
            <w:tcBorders>
              <w:top w:val="nil"/>
              <w:left w:val="nil"/>
              <w:bottom w:val="single" w:color="auto" w:sz="4" w:space="0"/>
              <w:right w:val="single" w:color="auto" w:sz="4" w:space="0"/>
            </w:tcBorders>
            <w:shd w:val="clear" w:color="auto" w:fill="auto"/>
            <w:noWrap/>
            <w:vAlign w:val="center"/>
          </w:tcPr>
          <w:p w14:paraId="277DB954">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0946D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D8816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E7D49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9C7B4C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C06265">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2210201</w:t>
            </w:r>
          </w:p>
        </w:tc>
        <w:tc>
          <w:tcPr>
            <w:tcW w:w="1481" w:type="dxa"/>
            <w:tcBorders>
              <w:top w:val="nil"/>
              <w:left w:val="nil"/>
              <w:bottom w:val="single" w:color="auto" w:sz="4" w:space="0"/>
              <w:right w:val="single" w:color="auto" w:sz="4" w:space="0"/>
            </w:tcBorders>
            <w:shd w:val="clear" w:color="000000" w:fill="FFFFFF"/>
            <w:noWrap/>
            <w:vAlign w:val="center"/>
          </w:tcPr>
          <w:p w14:paraId="2121B1EB">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住房公积金</w:t>
            </w:r>
          </w:p>
        </w:tc>
        <w:tc>
          <w:tcPr>
            <w:tcW w:w="1952" w:type="dxa"/>
            <w:tcBorders>
              <w:top w:val="nil"/>
              <w:left w:val="nil"/>
              <w:bottom w:val="single" w:color="auto" w:sz="4" w:space="0"/>
              <w:right w:val="single" w:color="auto" w:sz="4" w:space="0"/>
            </w:tcBorders>
            <w:shd w:val="clear" w:color="auto" w:fill="auto"/>
            <w:noWrap/>
            <w:vAlign w:val="center"/>
          </w:tcPr>
          <w:p w14:paraId="537DD084">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0.89</w:t>
            </w:r>
          </w:p>
        </w:tc>
        <w:tc>
          <w:tcPr>
            <w:tcW w:w="1991" w:type="dxa"/>
            <w:tcBorders>
              <w:top w:val="nil"/>
              <w:left w:val="nil"/>
              <w:bottom w:val="single" w:color="auto" w:sz="4" w:space="0"/>
              <w:right w:val="single" w:color="auto" w:sz="4" w:space="0"/>
            </w:tcBorders>
            <w:shd w:val="clear" w:color="auto" w:fill="auto"/>
            <w:noWrap/>
            <w:vAlign w:val="center"/>
          </w:tcPr>
          <w:p w14:paraId="7CB58A57">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0.89</w:t>
            </w:r>
          </w:p>
        </w:tc>
        <w:tc>
          <w:tcPr>
            <w:tcW w:w="1991" w:type="dxa"/>
            <w:tcBorders>
              <w:top w:val="nil"/>
              <w:left w:val="nil"/>
              <w:bottom w:val="single" w:color="auto" w:sz="4" w:space="0"/>
              <w:right w:val="single" w:color="auto" w:sz="4" w:space="0"/>
            </w:tcBorders>
            <w:shd w:val="clear" w:color="auto" w:fill="auto"/>
            <w:noWrap/>
            <w:vAlign w:val="center"/>
          </w:tcPr>
          <w:p w14:paraId="5EDF5216">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797C0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0BDB8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DB1D5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918BEC3">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FA10FD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22013C07">
      <w:pP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br w:type="page"/>
      </w:r>
    </w:p>
    <w:p w14:paraId="5CD59318">
      <w:pPr>
        <w:pStyle w:val="2"/>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58DD4F7F">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75E23FB5">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7B115EAA">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B55B7B3">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029993CE">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54D2C946">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09294BEF">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B4F7DC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2F0DCF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D1DE0E5">
            <w:pPr>
              <w:widowControl/>
              <w:jc w:val="right"/>
              <w:rPr>
                <w:rFonts w:ascii="宋体" w:hAnsi="宋体" w:eastAsia="宋体" w:cs="宋体"/>
                <w:kern w:val="0"/>
                <w:sz w:val="24"/>
                <w:szCs w:val="24"/>
              </w:rPr>
            </w:pPr>
          </w:p>
        </w:tc>
      </w:tr>
      <w:tr w14:paraId="202B8C0E">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75B4B8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88C098D">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1FA18B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D8607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482DA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E2337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68606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D2449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5FA67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798E8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236525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759121E">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1E12A7A5">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怀化市归国华侨联合会</w:t>
            </w:r>
          </w:p>
        </w:tc>
        <w:tc>
          <w:tcPr>
            <w:tcW w:w="435" w:type="dxa"/>
            <w:tcBorders>
              <w:top w:val="nil"/>
              <w:left w:val="nil"/>
              <w:bottom w:val="nil"/>
              <w:right w:val="nil"/>
            </w:tcBorders>
            <w:shd w:val="clear" w:color="000000" w:fill="FFFFFF"/>
            <w:noWrap/>
            <w:vAlign w:val="center"/>
          </w:tcPr>
          <w:p w14:paraId="706258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42823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10C23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7B38A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F7F7B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87681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B063E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FFD2A2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BD52C5F">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8A7D26B">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CE14A4E">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EC00F31">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E363DB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46EFF046">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0FFA098C">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256F9D6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6FF8EC6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0254D4FE">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4EF74B02">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334A521E">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020393B8">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1DE8C02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F98F4E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56D087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4B34E8E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28D0FCA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12E158F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77A5D07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3772E14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7167BB2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12E6115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29AE703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B46E5F6">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42D265BB">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28942A77">
            <w:pPr>
              <w:widowControl/>
              <w:jc w:val="right"/>
              <w:rPr>
                <w:rFonts w:ascii="宋体" w:hAnsi="宋体" w:eastAsia="宋体" w:cs="宋体"/>
                <w:kern w:val="0"/>
                <w:sz w:val="22"/>
              </w:rPr>
            </w:pPr>
            <w:r>
              <w:rPr>
                <w:rFonts w:hint="eastAsia" w:ascii="宋体" w:hAnsi="宋体" w:eastAsia="宋体" w:cs="宋体"/>
                <w:kern w:val="0"/>
                <w:sz w:val="22"/>
                <w:lang w:val="en-US" w:eastAsia="zh-CN"/>
              </w:rPr>
              <w:t>159.56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A678D26">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D0DE1F3">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751D02FD">
            <w:pPr>
              <w:widowControl/>
              <w:jc w:val="center"/>
              <w:rPr>
                <w:rFonts w:ascii="宋体" w:hAnsi="宋体" w:eastAsia="宋体" w:cs="宋体"/>
                <w:kern w:val="0"/>
                <w:sz w:val="22"/>
              </w:rPr>
            </w:pPr>
            <w:r>
              <w:rPr>
                <w:rFonts w:hint="eastAsia" w:ascii="宋体" w:hAnsi="宋体" w:eastAsia="宋体" w:cs="宋体"/>
                <w:kern w:val="0"/>
                <w:sz w:val="22"/>
                <w:lang w:val="en-US" w:eastAsia="zh-CN"/>
              </w:rPr>
              <w:t>143.49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40B2B9A">
            <w:pPr>
              <w:widowControl/>
              <w:jc w:val="center"/>
              <w:rPr>
                <w:rFonts w:ascii="宋体" w:hAnsi="宋体" w:eastAsia="宋体" w:cs="宋体"/>
                <w:kern w:val="0"/>
                <w:sz w:val="22"/>
              </w:rPr>
            </w:pPr>
            <w:r>
              <w:rPr>
                <w:rFonts w:hint="eastAsia" w:ascii="宋体" w:hAnsi="宋体" w:eastAsia="宋体" w:cs="宋体"/>
                <w:kern w:val="0"/>
                <w:sz w:val="22"/>
                <w:lang w:val="en-US" w:eastAsia="zh-CN"/>
              </w:rPr>
              <w:t>143.49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5FD802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9D30A54">
            <w:pPr>
              <w:widowControl/>
              <w:jc w:val="right"/>
              <w:rPr>
                <w:rFonts w:ascii="宋体" w:hAnsi="宋体" w:eastAsia="宋体" w:cs="宋体"/>
                <w:kern w:val="0"/>
                <w:sz w:val="22"/>
              </w:rPr>
            </w:pPr>
            <w:r>
              <w:rPr>
                <w:rFonts w:hint="eastAsia" w:ascii="宋体" w:hAnsi="宋体" w:eastAsia="宋体" w:cs="宋体"/>
                <w:kern w:val="0"/>
                <w:sz w:val="22"/>
              </w:rPr>
              <w:t>　</w:t>
            </w:r>
          </w:p>
        </w:tc>
      </w:tr>
      <w:tr w14:paraId="6FA1606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E368CDC">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4419733C">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34774A4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572BA02">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85D1B88">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2E9FFE4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EA77B4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FDD9FB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BF7A56A">
            <w:pPr>
              <w:widowControl/>
              <w:jc w:val="right"/>
              <w:rPr>
                <w:rFonts w:ascii="宋体" w:hAnsi="宋体" w:eastAsia="宋体" w:cs="宋体"/>
                <w:kern w:val="0"/>
                <w:sz w:val="22"/>
              </w:rPr>
            </w:pPr>
            <w:r>
              <w:rPr>
                <w:rFonts w:hint="eastAsia" w:ascii="宋体" w:hAnsi="宋体" w:eastAsia="宋体" w:cs="宋体"/>
                <w:kern w:val="0"/>
                <w:sz w:val="22"/>
              </w:rPr>
              <w:t>　</w:t>
            </w:r>
          </w:p>
        </w:tc>
      </w:tr>
      <w:tr w14:paraId="152DE00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B5920D7">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7F073B7D">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4219E35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F411C4B">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3DA0416">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7E88F0A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B77367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A4178B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B653770">
            <w:pPr>
              <w:widowControl/>
              <w:jc w:val="right"/>
              <w:rPr>
                <w:rFonts w:ascii="宋体" w:hAnsi="宋体" w:eastAsia="宋体" w:cs="宋体"/>
                <w:kern w:val="0"/>
                <w:sz w:val="22"/>
              </w:rPr>
            </w:pPr>
            <w:r>
              <w:rPr>
                <w:rFonts w:hint="eastAsia" w:ascii="宋体" w:hAnsi="宋体" w:eastAsia="宋体" w:cs="宋体"/>
                <w:kern w:val="0"/>
                <w:sz w:val="22"/>
              </w:rPr>
              <w:t>　</w:t>
            </w:r>
          </w:p>
        </w:tc>
      </w:tr>
      <w:tr w14:paraId="15106F1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771DA8A">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11D58A9">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1DA7E78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9411094">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065B946">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4F4C08E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E0EF76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AFFDC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705EF40">
            <w:pPr>
              <w:widowControl/>
              <w:jc w:val="right"/>
              <w:rPr>
                <w:rFonts w:ascii="宋体" w:hAnsi="宋体" w:eastAsia="宋体" w:cs="宋体"/>
                <w:kern w:val="0"/>
                <w:sz w:val="22"/>
              </w:rPr>
            </w:pPr>
            <w:r>
              <w:rPr>
                <w:rFonts w:hint="eastAsia" w:ascii="宋体" w:hAnsi="宋体" w:eastAsia="宋体" w:cs="宋体"/>
                <w:kern w:val="0"/>
                <w:sz w:val="22"/>
              </w:rPr>
              <w:t>　</w:t>
            </w:r>
          </w:p>
        </w:tc>
      </w:tr>
      <w:tr w14:paraId="5834B68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1AD2C49">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A60BAC7">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0708845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ED6B6C5">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35B2603">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32B48C6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2F71F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AF78C6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8E8AE09">
            <w:pPr>
              <w:widowControl/>
              <w:jc w:val="right"/>
              <w:rPr>
                <w:rFonts w:ascii="宋体" w:hAnsi="宋体" w:eastAsia="宋体" w:cs="宋体"/>
                <w:kern w:val="0"/>
                <w:sz w:val="22"/>
              </w:rPr>
            </w:pPr>
            <w:r>
              <w:rPr>
                <w:rFonts w:hint="eastAsia" w:ascii="宋体" w:hAnsi="宋体" w:eastAsia="宋体" w:cs="宋体"/>
                <w:kern w:val="0"/>
                <w:sz w:val="22"/>
              </w:rPr>
              <w:t>　</w:t>
            </w:r>
          </w:p>
        </w:tc>
      </w:tr>
      <w:tr w14:paraId="4AFBBA4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01F7108">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A36CB73">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19D8BCE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B14531F">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E022504">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31345FA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E5CDFC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63AEB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46CBE30">
            <w:pPr>
              <w:widowControl/>
              <w:jc w:val="right"/>
              <w:rPr>
                <w:rFonts w:ascii="宋体" w:hAnsi="宋体" w:eastAsia="宋体" w:cs="宋体"/>
                <w:kern w:val="0"/>
                <w:sz w:val="22"/>
              </w:rPr>
            </w:pPr>
            <w:r>
              <w:rPr>
                <w:rFonts w:hint="eastAsia" w:ascii="宋体" w:hAnsi="宋体" w:eastAsia="宋体" w:cs="宋体"/>
                <w:kern w:val="0"/>
                <w:sz w:val="22"/>
              </w:rPr>
              <w:t>　</w:t>
            </w:r>
          </w:p>
        </w:tc>
      </w:tr>
      <w:tr w14:paraId="1E4C031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53ABEBF">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93DEF78">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1A94CED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24C79B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ED3A3A7">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4777B742">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11.00</w:t>
            </w:r>
          </w:p>
        </w:tc>
        <w:tc>
          <w:tcPr>
            <w:tcW w:w="1394" w:type="dxa"/>
            <w:tcBorders>
              <w:top w:val="nil"/>
              <w:left w:val="nil"/>
              <w:bottom w:val="single" w:color="auto" w:sz="4" w:space="0"/>
              <w:right w:val="single" w:color="auto" w:sz="4" w:space="0"/>
            </w:tcBorders>
            <w:shd w:val="clear" w:color="auto" w:fill="auto"/>
            <w:noWrap/>
            <w:vAlign w:val="center"/>
          </w:tcPr>
          <w:p w14:paraId="20336CAC">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11.00</w:t>
            </w:r>
          </w:p>
        </w:tc>
        <w:tc>
          <w:tcPr>
            <w:tcW w:w="1394" w:type="dxa"/>
            <w:tcBorders>
              <w:top w:val="nil"/>
              <w:left w:val="nil"/>
              <w:bottom w:val="single" w:color="auto" w:sz="4" w:space="0"/>
              <w:right w:val="single" w:color="auto" w:sz="4" w:space="0"/>
            </w:tcBorders>
            <w:shd w:val="clear" w:color="auto" w:fill="auto"/>
            <w:noWrap/>
            <w:vAlign w:val="center"/>
          </w:tcPr>
          <w:p w14:paraId="678D0B3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A14D6F8">
            <w:pPr>
              <w:widowControl/>
              <w:jc w:val="right"/>
              <w:rPr>
                <w:rFonts w:ascii="宋体" w:hAnsi="宋体" w:eastAsia="宋体" w:cs="宋体"/>
                <w:kern w:val="0"/>
                <w:sz w:val="22"/>
              </w:rPr>
            </w:pPr>
            <w:r>
              <w:rPr>
                <w:rFonts w:hint="eastAsia" w:ascii="宋体" w:hAnsi="宋体" w:eastAsia="宋体" w:cs="宋体"/>
                <w:kern w:val="0"/>
                <w:sz w:val="22"/>
              </w:rPr>
              <w:t>　</w:t>
            </w:r>
          </w:p>
        </w:tc>
      </w:tr>
      <w:tr w14:paraId="00F2B40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6DBC6C1">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FC9AB32">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3D4CF9FF">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5F11D6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3B6CE41">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0CC1AE05">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4.18</w:t>
            </w:r>
          </w:p>
        </w:tc>
        <w:tc>
          <w:tcPr>
            <w:tcW w:w="1394" w:type="dxa"/>
            <w:tcBorders>
              <w:top w:val="nil"/>
              <w:left w:val="nil"/>
              <w:bottom w:val="single" w:color="auto" w:sz="4" w:space="0"/>
              <w:right w:val="single" w:color="auto" w:sz="4" w:space="0"/>
            </w:tcBorders>
            <w:shd w:val="clear" w:color="auto" w:fill="auto"/>
            <w:noWrap/>
            <w:vAlign w:val="center"/>
          </w:tcPr>
          <w:p w14:paraId="21E69CDB">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4.18</w:t>
            </w:r>
          </w:p>
        </w:tc>
        <w:tc>
          <w:tcPr>
            <w:tcW w:w="1394" w:type="dxa"/>
            <w:tcBorders>
              <w:top w:val="nil"/>
              <w:left w:val="nil"/>
              <w:bottom w:val="single" w:color="auto" w:sz="4" w:space="0"/>
              <w:right w:val="single" w:color="auto" w:sz="4" w:space="0"/>
            </w:tcBorders>
            <w:shd w:val="clear" w:color="auto" w:fill="auto"/>
            <w:noWrap/>
            <w:vAlign w:val="center"/>
          </w:tcPr>
          <w:p w14:paraId="46B0933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14AF44D">
            <w:pPr>
              <w:widowControl/>
              <w:jc w:val="center"/>
              <w:rPr>
                <w:rFonts w:ascii="宋体" w:hAnsi="宋体" w:eastAsia="宋体" w:cs="宋体"/>
                <w:kern w:val="0"/>
                <w:sz w:val="22"/>
              </w:rPr>
            </w:pPr>
            <w:r>
              <w:rPr>
                <w:rFonts w:hint="eastAsia" w:ascii="宋体" w:hAnsi="宋体" w:eastAsia="宋体" w:cs="宋体"/>
                <w:kern w:val="0"/>
                <w:sz w:val="22"/>
              </w:rPr>
              <w:t>　</w:t>
            </w:r>
          </w:p>
        </w:tc>
      </w:tr>
      <w:tr w14:paraId="7656FE7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CFF13E8">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023583FF">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52BD5ADB">
            <w:pPr>
              <w:widowControl/>
              <w:jc w:val="right"/>
              <w:rPr>
                <w:rFonts w:ascii="宋体" w:hAnsi="宋体" w:eastAsia="宋体" w:cs="宋体"/>
                <w:kern w:val="0"/>
                <w:sz w:val="22"/>
              </w:rPr>
            </w:pPr>
            <w:r>
              <w:rPr>
                <w:rFonts w:hint="eastAsia" w:ascii="宋体" w:hAnsi="宋体" w:eastAsia="宋体" w:cs="宋体"/>
                <w:kern w:val="0"/>
                <w:sz w:val="22"/>
                <w:lang w:val="en-US" w:eastAsia="zh-CN"/>
              </w:rPr>
              <w:t>159.56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55150B1">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197459E2">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06A8BF33">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159.56</w:t>
            </w:r>
          </w:p>
        </w:tc>
        <w:tc>
          <w:tcPr>
            <w:tcW w:w="1394" w:type="dxa"/>
            <w:tcBorders>
              <w:top w:val="nil"/>
              <w:left w:val="nil"/>
              <w:bottom w:val="single" w:color="auto" w:sz="4" w:space="0"/>
              <w:right w:val="single" w:color="auto" w:sz="4" w:space="0"/>
            </w:tcBorders>
            <w:shd w:val="clear" w:color="auto" w:fill="auto"/>
            <w:noWrap/>
            <w:vAlign w:val="center"/>
          </w:tcPr>
          <w:p w14:paraId="4AC9FF5D">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159.56</w:t>
            </w:r>
          </w:p>
        </w:tc>
        <w:tc>
          <w:tcPr>
            <w:tcW w:w="1394" w:type="dxa"/>
            <w:tcBorders>
              <w:top w:val="nil"/>
              <w:left w:val="nil"/>
              <w:bottom w:val="single" w:color="auto" w:sz="4" w:space="0"/>
              <w:right w:val="single" w:color="auto" w:sz="4" w:space="0"/>
            </w:tcBorders>
            <w:shd w:val="clear" w:color="auto" w:fill="auto"/>
            <w:noWrap/>
            <w:vAlign w:val="center"/>
          </w:tcPr>
          <w:p w14:paraId="4348035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6B5B01">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34E3D0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647B02C">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6A71BD53">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77187E9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9E9AFEE">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DFA638C">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478427C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23C3FA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E7443F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3BB1A3C">
            <w:pPr>
              <w:widowControl/>
              <w:jc w:val="left"/>
              <w:rPr>
                <w:rFonts w:ascii="宋体" w:hAnsi="宋体" w:eastAsia="宋体" w:cs="宋体"/>
                <w:kern w:val="0"/>
                <w:sz w:val="22"/>
              </w:rPr>
            </w:pPr>
            <w:r>
              <w:rPr>
                <w:rFonts w:hint="eastAsia" w:ascii="宋体" w:hAnsi="宋体" w:eastAsia="宋体" w:cs="宋体"/>
                <w:kern w:val="0"/>
                <w:sz w:val="22"/>
              </w:rPr>
              <w:t>　</w:t>
            </w:r>
          </w:p>
        </w:tc>
      </w:tr>
      <w:tr w14:paraId="23A6911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2EE9E3D">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0B7DA04E">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5D912A8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7336BA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6D1783E">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744DA61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79EB3E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EEE811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6DB9324">
            <w:pPr>
              <w:widowControl/>
              <w:jc w:val="left"/>
              <w:rPr>
                <w:rFonts w:ascii="宋体" w:hAnsi="宋体" w:eastAsia="宋体" w:cs="宋体"/>
                <w:kern w:val="0"/>
                <w:sz w:val="22"/>
              </w:rPr>
            </w:pPr>
            <w:r>
              <w:rPr>
                <w:rFonts w:hint="eastAsia" w:ascii="宋体" w:hAnsi="宋体" w:eastAsia="宋体" w:cs="宋体"/>
                <w:kern w:val="0"/>
                <w:sz w:val="22"/>
              </w:rPr>
              <w:t>　</w:t>
            </w:r>
          </w:p>
        </w:tc>
      </w:tr>
      <w:tr w14:paraId="107701E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8643EF6">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07DB9845">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0591536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6826BE9">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39AFDB8">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2D254E8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3BF4EB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6476BD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77A72E0">
            <w:pPr>
              <w:widowControl/>
              <w:jc w:val="left"/>
              <w:rPr>
                <w:rFonts w:ascii="宋体" w:hAnsi="宋体" w:eastAsia="宋体" w:cs="宋体"/>
                <w:kern w:val="0"/>
                <w:sz w:val="22"/>
              </w:rPr>
            </w:pPr>
            <w:r>
              <w:rPr>
                <w:rFonts w:hint="eastAsia" w:ascii="宋体" w:hAnsi="宋体" w:eastAsia="宋体" w:cs="宋体"/>
                <w:kern w:val="0"/>
                <w:sz w:val="22"/>
              </w:rPr>
              <w:t>　</w:t>
            </w:r>
          </w:p>
        </w:tc>
      </w:tr>
      <w:tr w14:paraId="1B09E68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D7F8538">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73AF61FE">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65B0712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299382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0DD6A22">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61BB754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D8E02A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5DD5F4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A74D1B3">
            <w:pPr>
              <w:widowControl/>
              <w:jc w:val="left"/>
              <w:rPr>
                <w:rFonts w:ascii="宋体" w:hAnsi="宋体" w:eastAsia="宋体" w:cs="宋体"/>
                <w:kern w:val="0"/>
                <w:sz w:val="22"/>
              </w:rPr>
            </w:pPr>
            <w:r>
              <w:rPr>
                <w:rFonts w:hint="eastAsia" w:ascii="宋体" w:hAnsi="宋体" w:eastAsia="宋体" w:cs="宋体"/>
                <w:kern w:val="0"/>
                <w:sz w:val="22"/>
              </w:rPr>
              <w:t>　</w:t>
            </w:r>
          </w:p>
        </w:tc>
      </w:tr>
      <w:tr w14:paraId="0BFC407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4D4BB36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173A088A">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67C55A92">
            <w:pPr>
              <w:widowControl/>
              <w:jc w:val="right"/>
              <w:rPr>
                <w:rFonts w:ascii="宋体" w:hAnsi="宋体" w:eastAsia="宋体" w:cs="宋体"/>
                <w:kern w:val="0"/>
                <w:sz w:val="22"/>
              </w:rPr>
            </w:pPr>
            <w:r>
              <w:rPr>
                <w:rFonts w:hint="eastAsia" w:ascii="宋体" w:hAnsi="宋体" w:eastAsia="宋体" w:cs="宋体"/>
                <w:kern w:val="0"/>
                <w:sz w:val="22"/>
                <w:lang w:val="en-US" w:eastAsia="zh-CN"/>
              </w:rPr>
              <w:t>159.56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AE2221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62372AA6">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168FCD1F">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159.56</w:t>
            </w:r>
          </w:p>
        </w:tc>
        <w:tc>
          <w:tcPr>
            <w:tcW w:w="1394" w:type="dxa"/>
            <w:tcBorders>
              <w:top w:val="nil"/>
              <w:left w:val="nil"/>
              <w:bottom w:val="single" w:color="auto" w:sz="4" w:space="0"/>
              <w:right w:val="single" w:color="auto" w:sz="4" w:space="0"/>
            </w:tcBorders>
            <w:shd w:val="clear" w:color="000000" w:fill="FFFFFF"/>
            <w:noWrap/>
            <w:vAlign w:val="center"/>
          </w:tcPr>
          <w:p w14:paraId="03A7DA72">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159.56</w:t>
            </w:r>
          </w:p>
        </w:tc>
        <w:tc>
          <w:tcPr>
            <w:tcW w:w="1394" w:type="dxa"/>
            <w:tcBorders>
              <w:top w:val="nil"/>
              <w:left w:val="nil"/>
              <w:bottom w:val="single" w:color="auto" w:sz="4" w:space="0"/>
              <w:right w:val="single" w:color="auto" w:sz="4" w:space="0"/>
            </w:tcBorders>
            <w:shd w:val="clear" w:color="auto" w:fill="auto"/>
            <w:noWrap/>
            <w:vAlign w:val="center"/>
          </w:tcPr>
          <w:p w14:paraId="1E0DD6BA">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BFEF8E0">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1E436EF">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65C00896">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2896F26"/>
    <w:p w14:paraId="58B69C90">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w:t>
      </w:r>
      <w:r>
        <w:rPr>
          <w:rFonts w:hint="eastAsia" w:ascii="Times New Roman" w:hAnsi="Times New Roman" w:eastAsia="方正小标宋_GBK" w:cs="Times New Roman"/>
          <w:kern w:val="0"/>
          <w:sz w:val="36"/>
          <w:szCs w:val="36"/>
          <w:lang w:eastAsia="zh-CN"/>
        </w:rPr>
        <w:t>收入</w:t>
      </w:r>
      <w:r>
        <w:rPr>
          <w:rFonts w:ascii="Times New Roman" w:hAnsi="Times New Roman" w:eastAsia="方正小标宋_GBK" w:cs="Times New Roman"/>
          <w:kern w:val="0"/>
          <w:sz w:val="36"/>
          <w:szCs w:val="36"/>
        </w:rPr>
        <w:t>支出决算表</w:t>
      </w:r>
      <w:bookmarkEnd w:id="1"/>
    </w:p>
    <w:p w14:paraId="34711381">
      <w:pPr>
        <w:widowControl/>
        <w:spacing w:before="156" w:beforeLines="50"/>
        <w:jc w:val="left"/>
        <w:rPr>
          <w:rFonts w:ascii="Times New Roman" w:hAnsi="Times New Roman" w:eastAsia="宋体" w:cs="Times New Roman"/>
          <w:color w:val="000000"/>
          <w:kern w:val="0"/>
          <w:sz w:val="20"/>
          <w:szCs w:val="20"/>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怀化市归国华侨联合会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公开</w:t>
      </w:r>
      <w:r>
        <w:rPr>
          <w:rFonts w:hint="eastAsia" w:ascii="Times New Roman" w:hAnsi="Times New Roman" w:eastAsia="仿宋_GB2312" w:cs="Times New Roman"/>
          <w:color w:val="000000"/>
          <w:kern w:val="0"/>
          <w:szCs w:val="21"/>
          <w:lang w:val="en-US" w:eastAsia="zh-CN"/>
        </w:rPr>
        <w:t>05</w:t>
      </w:r>
      <w:r>
        <w:rPr>
          <w:rFonts w:ascii="Times New Roman" w:hAnsi="Times New Roman" w:eastAsia="仿宋_GB2312" w:cs="Times New Roman"/>
          <w:color w:val="000000"/>
          <w:kern w:val="0"/>
          <w:szCs w:val="21"/>
        </w:rPr>
        <w:t>表</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9"/>
        <w:tblW w:w="0" w:type="auto"/>
        <w:jc w:val="center"/>
        <w:tblLayout w:type="autofit"/>
        <w:tblCellMar>
          <w:top w:w="0" w:type="dxa"/>
          <w:left w:w="108" w:type="dxa"/>
          <w:bottom w:w="0" w:type="dxa"/>
          <w:right w:w="108" w:type="dxa"/>
        </w:tblCellMar>
      </w:tblPr>
      <w:tblGrid>
        <w:gridCol w:w="1120"/>
        <w:gridCol w:w="4158"/>
        <w:gridCol w:w="1923"/>
        <w:gridCol w:w="840"/>
        <w:gridCol w:w="793"/>
        <w:gridCol w:w="1740"/>
        <w:gridCol w:w="876"/>
        <w:gridCol w:w="2104"/>
        <w:gridCol w:w="2060"/>
      </w:tblGrid>
      <w:tr w14:paraId="6778FD0B">
        <w:tblPrEx>
          <w:tblCellMar>
            <w:top w:w="0" w:type="dxa"/>
            <w:left w:w="108" w:type="dxa"/>
            <w:bottom w:w="0" w:type="dxa"/>
            <w:right w:w="108" w:type="dxa"/>
          </w:tblCellMar>
        </w:tblPrEx>
        <w:trPr>
          <w:trHeight w:val="405" w:hRule="atLeast"/>
          <w:jc w:val="center"/>
        </w:trPr>
        <w:tc>
          <w:tcPr>
            <w:tcW w:w="537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DF3C27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4249" w:type="dxa"/>
            <w:gridSpan w:val="4"/>
            <w:tcBorders>
              <w:top w:val="single" w:color="auto" w:sz="8" w:space="0"/>
              <w:left w:val="nil"/>
              <w:bottom w:val="single" w:color="auto" w:sz="4" w:space="0"/>
              <w:right w:val="single" w:color="000000" w:sz="8" w:space="0"/>
            </w:tcBorders>
            <w:shd w:val="clear" w:color="auto" w:fill="auto"/>
            <w:vAlign w:val="center"/>
          </w:tcPr>
          <w:p w14:paraId="4BF7E59E">
            <w:pPr>
              <w:widowControl/>
              <w:jc w:val="center"/>
              <w:rPr>
                <w:rFonts w:hint="eastAsia" w:ascii="Times New Roman" w:hAnsi="Times New Roman" w:eastAsia="仿宋_GB2312" w:cs="Times New Roman"/>
                <w:b/>
                <w:kern w:val="0"/>
                <w:szCs w:val="21"/>
                <w:lang w:val="en-US" w:eastAsia="zh-CN"/>
              </w:rPr>
            </w:pPr>
            <w:r>
              <w:rPr>
                <w:rFonts w:hint="eastAsia" w:ascii="Times New Roman" w:hAnsi="Times New Roman" w:eastAsia="仿宋_GB2312" w:cs="Times New Roman"/>
                <w:b/>
                <w:kern w:val="0"/>
                <w:szCs w:val="21"/>
                <w:lang w:val="en-US" w:eastAsia="zh-CN"/>
              </w:rPr>
              <w:t>本年收入</w:t>
            </w:r>
          </w:p>
        </w:tc>
        <w:tc>
          <w:tcPr>
            <w:tcW w:w="0" w:type="auto"/>
            <w:gridSpan w:val="3"/>
            <w:tcBorders>
              <w:top w:val="single" w:color="auto" w:sz="8" w:space="0"/>
              <w:left w:val="nil"/>
              <w:bottom w:val="single" w:color="auto" w:sz="4" w:space="0"/>
              <w:right w:val="single" w:color="000000" w:sz="8" w:space="0"/>
            </w:tcBorders>
            <w:shd w:val="clear" w:color="auto" w:fill="auto"/>
            <w:vAlign w:val="center"/>
          </w:tcPr>
          <w:p w14:paraId="0033022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FC893FB">
        <w:tblPrEx>
          <w:tblCellMar>
            <w:top w:w="0" w:type="dxa"/>
            <w:left w:w="108" w:type="dxa"/>
            <w:bottom w:w="0" w:type="dxa"/>
            <w:right w:w="108" w:type="dxa"/>
          </w:tblCellMar>
        </w:tblPrEx>
        <w:trPr>
          <w:trHeight w:val="504"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535B2796">
            <w:pPr>
              <w:widowControl/>
              <w:jc w:val="center"/>
              <w:rPr>
                <w:rFonts w:hint="eastAsia" w:ascii="Times New Roman" w:hAnsi="Times New Roman" w:eastAsia="仿宋_GB2312" w:cs="Times New Roman"/>
                <w:b/>
                <w:kern w:val="0"/>
                <w:szCs w:val="21"/>
                <w:lang w:eastAsia="zh-CN"/>
              </w:rPr>
            </w:pPr>
            <w:r>
              <w:rPr>
                <w:rFonts w:hint="eastAsia" w:ascii="Times New Roman" w:hAnsi="Times New Roman" w:eastAsia="仿宋_GB2312" w:cs="Times New Roman"/>
                <w:b/>
                <w:kern w:val="0"/>
                <w:szCs w:val="21"/>
                <w:lang w:eastAsia="zh-CN"/>
              </w:rPr>
              <w:t>科目代码</w:t>
            </w:r>
          </w:p>
        </w:tc>
        <w:tc>
          <w:tcPr>
            <w:tcW w:w="3607" w:type="dxa"/>
            <w:tcBorders>
              <w:top w:val="nil"/>
              <w:left w:val="single" w:color="auto" w:sz="4" w:space="0"/>
              <w:bottom w:val="single" w:color="auto" w:sz="4" w:space="0"/>
              <w:right w:val="single" w:color="auto" w:sz="4" w:space="0"/>
            </w:tcBorders>
            <w:shd w:val="clear" w:color="auto" w:fill="auto"/>
            <w:vAlign w:val="center"/>
          </w:tcPr>
          <w:p w14:paraId="3732F78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498" w:type="dxa"/>
            <w:tcBorders>
              <w:top w:val="nil"/>
              <w:left w:val="single" w:color="auto" w:sz="4" w:space="0"/>
              <w:bottom w:val="single" w:color="000000" w:sz="4" w:space="0"/>
              <w:right w:val="single" w:color="auto" w:sz="4" w:space="0"/>
            </w:tcBorders>
            <w:shd w:val="clear" w:color="auto" w:fill="auto"/>
            <w:vAlign w:val="center"/>
          </w:tcPr>
          <w:p w14:paraId="4F925D3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b/>
                <w:kern w:val="0"/>
                <w:szCs w:val="21"/>
                <w:lang w:eastAsia="zh-CN"/>
              </w:rPr>
              <w:t>合</w:t>
            </w:r>
            <w:r>
              <w:rPr>
                <w:rFonts w:ascii="Times New Roman" w:hAnsi="Times New Roman" w:eastAsia="仿宋_GB2312" w:cs="Times New Roman"/>
                <w:b/>
                <w:kern w:val="0"/>
                <w:szCs w:val="21"/>
              </w:rPr>
              <w:t>计</w:t>
            </w:r>
          </w:p>
        </w:tc>
        <w:tc>
          <w:tcPr>
            <w:tcW w:w="2088" w:type="dxa"/>
            <w:gridSpan w:val="2"/>
            <w:tcBorders>
              <w:top w:val="nil"/>
              <w:left w:val="single" w:color="auto" w:sz="4" w:space="0"/>
              <w:bottom w:val="single" w:color="000000" w:sz="4" w:space="0"/>
              <w:right w:val="single" w:color="auto" w:sz="4" w:space="0"/>
            </w:tcBorders>
            <w:shd w:val="clear" w:color="auto" w:fill="auto"/>
            <w:vAlign w:val="center"/>
          </w:tcPr>
          <w:p w14:paraId="25D8822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0" w:type="auto"/>
            <w:tcBorders>
              <w:top w:val="nil"/>
              <w:left w:val="single" w:color="auto" w:sz="4" w:space="0"/>
              <w:bottom w:val="single" w:color="000000" w:sz="4" w:space="0"/>
              <w:right w:val="single" w:color="auto" w:sz="4" w:space="0"/>
            </w:tcBorders>
            <w:shd w:val="clear" w:color="auto" w:fill="auto"/>
            <w:vAlign w:val="center"/>
          </w:tcPr>
          <w:p w14:paraId="3261EF5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0" w:type="auto"/>
            <w:tcBorders>
              <w:top w:val="nil"/>
              <w:left w:val="single" w:color="auto" w:sz="4" w:space="0"/>
              <w:bottom w:val="single" w:color="000000" w:sz="4" w:space="0"/>
              <w:right w:val="single" w:color="auto" w:sz="4" w:space="0"/>
            </w:tcBorders>
            <w:shd w:val="clear" w:color="auto" w:fill="auto"/>
            <w:vAlign w:val="center"/>
          </w:tcPr>
          <w:p w14:paraId="4CF1FB8A">
            <w:pPr>
              <w:widowControl/>
              <w:jc w:val="center"/>
              <w:rPr>
                <w:rFonts w:ascii="Times New Roman" w:hAnsi="Times New Roman" w:eastAsia="仿宋_GB2312" w:cs="Times New Roman"/>
                <w:b/>
                <w:kern w:val="0"/>
                <w:szCs w:val="21"/>
              </w:rPr>
            </w:pPr>
            <w:r>
              <w:rPr>
                <w:rFonts w:hint="eastAsia" w:ascii="Times New Roman" w:hAnsi="Times New Roman" w:eastAsia="仿宋_GB2312" w:cs="Times New Roman"/>
                <w:b/>
                <w:kern w:val="0"/>
                <w:szCs w:val="21"/>
                <w:lang w:eastAsia="zh-CN"/>
              </w:rPr>
              <w:t>合</w:t>
            </w:r>
            <w:r>
              <w:rPr>
                <w:rFonts w:ascii="Times New Roman" w:hAnsi="Times New Roman" w:eastAsia="仿宋_GB2312" w:cs="Times New Roman"/>
                <w:b/>
                <w:kern w:val="0"/>
                <w:szCs w:val="21"/>
              </w:rPr>
              <w:t>计</w:t>
            </w:r>
          </w:p>
        </w:tc>
        <w:tc>
          <w:tcPr>
            <w:tcW w:w="0" w:type="auto"/>
            <w:tcBorders>
              <w:top w:val="nil"/>
              <w:left w:val="single" w:color="auto" w:sz="4" w:space="0"/>
              <w:bottom w:val="single" w:color="000000" w:sz="4" w:space="0"/>
              <w:right w:val="single" w:color="auto" w:sz="4" w:space="0"/>
            </w:tcBorders>
            <w:shd w:val="clear" w:color="auto" w:fill="auto"/>
            <w:vAlign w:val="center"/>
          </w:tcPr>
          <w:p w14:paraId="7ED57FB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0" w:type="auto"/>
            <w:tcBorders>
              <w:top w:val="nil"/>
              <w:left w:val="single" w:color="auto" w:sz="4" w:space="0"/>
              <w:bottom w:val="single" w:color="000000" w:sz="4" w:space="0"/>
              <w:right w:val="single" w:color="auto" w:sz="8" w:space="0"/>
            </w:tcBorders>
            <w:shd w:val="clear" w:color="auto" w:fill="auto"/>
            <w:vAlign w:val="center"/>
          </w:tcPr>
          <w:p w14:paraId="3F157C1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52D3712">
        <w:tblPrEx>
          <w:tblCellMar>
            <w:top w:w="0" w:type="dxa"/>
            <w:left w:w="108" w:type="dxa"/>
            <w:bottom w:w="0" w:type="dxa"/>
            <w:right w:w="108" w:type="dxa"/>
          </w:tblCellMar>
        </w:tblPrEx>
        <w:trPr>
          <w:trHeight w:val="391" w:hRule="atLeast"/>
          <w:jc w:val="center"/>
        </w:trPr>
        <w:tc>
          <w:tcPr>
            <w:tcW w:w="537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2FE777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498" w:type="dxa"/>
            <w:tcBorders>
              <w:top w:val="nil"/>
              <w:left w:val="nil"/>
              <w:bottom w:val="single" w:color="auto" w:sz="4" w:space="0"/>
              <w:right w:val="single" w:color="auto" w:sz="4" w:space="0"/>
            </w:tcBorders>
            <w:shd w:val="clear" w:color="auto" w:fill="auto"/>
            <w:vAlign w:val="center"/>
          </w:tcPr>
          <w:p w14:paraId="295AC068">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w:t>
            </w:r>
          </w:p>
        </w:tc>
        <w:tc>
          <w:tcPr>
            <w:tcW w:w="2088" w:type="dxa"/>
            <w:gridSpan w:val="2"/>
            <w:tcBorders>
              <w:top w:val="nil"/>
              <w:left w:val="nil"/>
              <w:bottom w:val="single" w:color="auto" w:sz="4" w:space="0"/>
              <w:right w:val="single" w:color="auto" w:sz="4" w:space="0"/>
            </w:tcBorders>
            <w:shd w:val="clear" w:color="auto" w:fill="auto"/>
            <w:vAlign w:val="center"/>
          </w:tcPr>
          <w:p w14:paraId="43C862E2">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p>
        </w:tc>
        <w:tc>
          <w:tcPr>
            <w:tcW w:w="0" w:type="auto"/>
            <w:tcBorders>
              <w:top w:val="nil"/>
              <w:left w:val="nil"/>
              <w:bottom w:val="single" w:color="auto" w:sz="4" w:space="0"/>
              <w:right w:val="single" w:color="auto" w:sz="4" w:space="0"/>
            </w:tcBorders>
            <w:shd w:val="clear" w:color="auto" w:fill="auto"/>
            <w:vAlign w:val="center"/>
          </w:tcPr>
          <w:p w14:paraId="0817B339">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w:t>
            </w:r>
          </w:p>
        </w:tc>
        <w:tc>
          <w:tcPr>
            <w:tcW w:w="0" w:type="auto"/>
            <w:tcBorders>
              <w:top w:val="nil"/>
              <w:left w:val="nil"/>
              <w:bottom w:val="single" w:color="auto" w:sz="4" w:space="0"/>
              <w:right w:val="single" w:color="auto" w:sz="4" w:space="0"/>
            </w:tcBorders>
            <w:shd w:val="clear" w:color="auto" w:fill="auto"/>
            <w:vAlign w:val="center"/>
          </w:tcPr>
          <w:p w14:paraId="03DB57DE">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w:t>
            </w:r>
          </w:p>
        </w:tc>
        <w:tc>
          <w:tcPr>
            <w:tcW w:w="0" w:type="auto"/>
            <w:tcBorders>
              <w:top w:val="nil"/>
              <w:left w:val="nil"/>
              <w:bottom w:val="single" w:color="auto" w:sz="4" w:space="0"/>
              <w:right w:val="single" w:color="auto" w:sz="4" w:space="0"/>
            </w:tcBorders>
            <w:shd w:val="clear" w:color="auto" w:fill="auto"/>
            <w:vAlign w:val="center"/>
          </w:tcPr>
          <w:p w14:paraId="5388AB50">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5</w:t>
            </w:r>
          </w:p>
        </w:tc>
        <w:tc>
          <w:tcPr>
            <w:tcW w:w="0" w:type="auto"/>
            <w:tcBorders>
              <w:top w:val="nil"/>
              <w:left w:val="nil"/>
              <w:bottom w:val="single" w:color="auto" w:sz="4" w:space="0"/>
              <w:right w:val="single" w:color="auto" w:sz="8" w:space="0"/>
            </w:tcBorders>
            <w:shd w:val="clear" w:color="auto" w:fill="auto"/>
            <w:vAlign w:val="center"/>
          </w:tcPr>
          <w:p w14:paraId="275DB2DF">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6</w:t>
            </w:r>
          </w:p>
        </w:tc>
      </w:tr>
      <w:tr w14:paraId="69FFF3E4">
        <w:tblPrEx>
          <w:tblCellMar>
            <w:top w:w="0" w:type="dxa"/>
            <w:left w:w="108" w:type="dxa"/>
            <w:bottom w:w="0" w:type="dxa"/>
            <w:right w:w="108" w:type="dxa"/>
          </w:tblCellMar>
        </w:tblPrEx>
        <w:trPr>
          <w:trHeight w:val="391" w:hRule="atLeast"/>
          <w:jc w:val="center"/>
        </w:trPr>
        <w:tc>
          <w:tcPr>
            <w:tcW w:w="537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B247C6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498" w:type="dxa"/>
            <w:tcBorders>
              <w:top w:val="nil"/>
              <w:left w:val="nil"/>
              <w:bottom w:val="single" w:color="auto" w:sz="4" w:space="0"/>
              <w:right w:val="single" w:color="auto" w:sz="4" w:space="0"/>
            </w:tcBorders>
            <w:shd w:val="clear" w:color="auto" w:fill="auto"/>
            <w:vAlign w:val="center"/>
          </w:tcPr>
          <w:p w14:paraId="7DF31397">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159.56</w:t>
            </w:r>
          </w:p>
        </w:tc>
        <w:tc>
          <w:tcPr>
            <w:tcW w:w="2088" w:type="dxa"/>
            <w:gridSpan w:val="2"/>
            <w:tcBorders>
              <w:top w:val="nil"/>
              <w:left w:val="nil"/>
              <w:bottom w:val="single" w:color="auto" w:sz="4" w:space="0"/>
              <w:right w:val="single" w:color="auto" w:sz="4" w:space="0"/>
            </w:tcBorders>
            <w:shd w:val="clear" w:color="auto" w:fill="auto"/>
            <w:vAlign w:val="center"/>
          </w:tcPr>
          <w:p w14:paraId="14DCBF3F">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120.06</w:t>
            </w:r>
          </w:p>
        </w:tc>
        <w:tc>
          <w:tcPr>
            <w:tcW w:w="0" w:type="auto"/>
            <w:tcBorders>
              <w:top w:val="nil"/>
              <w:left w:val="nil"/>
              <w:bottom w:val="single" w:color="auto" w:sz="4" w:space="0"/>
              <w:right w:val="single" w:color="auto" w:sz="4" w:space="0"/>
            </w:tcBorders>
            <w:shd w:val="clear" w:color="auto" w:fill="auto"/>
            <w:vAlign w:val="center"/>
          </w:tcPr>
          <w:p w14:paraId="0B849BCF">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39.50</w:t>
            </w:r>
          </w:p>
        </w:tc>
        <w:tc>
          <w:tcPr>
            <w:tcW w:w="0" w:type="auto"/>
            <w:tcBorders>
              <w:top w:val="nil"/>
              <w:left w:val="nil"/>
              <w:bottom w:val="single" w:color="auto" w:sz="4" w:space="0"/>
              <w:right w:val="single" w:color="auto" w:sz="4" w:space="0"/>
            </w:tcBorders>
            <w:shd w:val="clear" w:color="auto" w:fill="auto"/>
            <w:vAlign w:val="center"/>
          </w:tcPr>
          <w:p w14:paraId="1842FE59">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159.56</w:t>
            </w:r>
          </w:p>
        </w:tc>
        <w:tc>
          <w:tcPr>
            <w:tcW w:w="0" w:type="auto"/>
            <w:tcBorders>
              <w:top w:val="nil"/>
              <w:left w:val="nil"/>
              <w:bottom w:val="single" w:color="auto" w:sz="4" w:space="0"/>
              <w:right w:val="single" w:color="auto" w:sz="4" w:space="0"/>
            </w:tcBorders>
            <w:shd w:val="clear" w:color="auto" w:fill="auto"/>
            <w:vAlign w:val="center"/>
          </w:tcPr>
          <w:p w14:paraId="21EB477E">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2"/>
                <w:szCs w:val="22"/>
                <w:u w:val="none"/>
                <w:lang w:val="en-US" w:eastAsia="zh-CN" w:bidi="ar"/>
              </w:rPr>
              <w:t>120.06</w:t>
            </w:r>
          </w:p>
        </w:tc>
        <w:tc>
          <w:tcPr>
            <w:tcW w:w="0" w:type="auto"/>
            <w:tcBorders>
              <w:top w:val="nil"/>
              <w:left w:val="nil"/>
              <w:bottom w:val="single" w:color="auto" w:sz="4" w:space="0"/>
              <w:right w:val="single" w:color="auto" w:sz="8" w:space="0"/>
            </w:tcBorders>
            <w:shd w:val="clear" w:color="auto" w:fill="auto"/>
            <w:vAlign w:val="center"/>
          </w:tcPr>
          <w:p w14:paraId="61FE0F0F">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39.50</w:t>
            </w:r>
          </w:p>
        </w:tc>
      </w:tr>
      <w:tr w14:paraId="673E875D">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037C9C0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w:t>
            </w:r>
            <w:r>
              <w:rPr>
                <w:rFonts w:ascii="Times New Roman" w:hAnsi="Times New Roman" w:eastAsia="仿宋_GB2312" w:cs="Times New Roman"/>
                <w:kern w:val="0"/>
                <w:szCs w:val="21"/>
              </w:rPr>
              <w:t>　</w:t>
            </w:r>
          </w:p>
        </w:tc>
        <w:tc>
          <w:tcPr>
            <w:tcW w:w="3607" w:type="dxa"/>
            <w:tcBorders>
              <w:top w:val="nil"/>
              <w:left w:val="nil"/>
              <w:bottom w:val="single" w:color="auto" w:sz="4" w:space="0"/>
              <w:right w:val="single" w:color="auto" w:sz="4" w:space="0"/>
            </w:tcBorders>
            <w:shd w:val="clear" w:color="auto" w:fill="auto"/>
            <w:vAlign w:val="center"/>
          </w:tcPr>
          <w:p w14:paraId="5AECFE4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498" w:type="dxa"/>
            <w:tcBorders>
              <w:top w:val="nil"/>
              <w:left w:val="nil"/>
              <w:bottom w:val="single" w:color="auto" w:sz="4" w:space="0"/>
              <w:right w:val="single" w:color="auto" w:sz="4" w:space="0"/>
            </w:tcBorders>
            <w:shd w:val="clear" w:color="auto" w:fill="auto"/>
            <w:vAlign w:val="center"/>
          </w:tcPr>
          <w:p w14:paraId="59FD6AA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143.49</w:t>
            </w:r>
          </w:p>
        </w:tc>
        <w:tc>
          <w:tcPr>
            <w:tcW w:w="2088" w:type="dxa"/>
            <w:gridSpan w:val="2"/>
            <w:tcBorders>
              <w:top w:val="nil"/>
              <w:left w:val="nil"/>
              <w:bottom w:val="single" w:color="auto" w:sz="4" w:space="0"/>
              <w:right w:val="single" w:color="auto" w:sz="4" w:space="0"/>
            </w:tcBorders>
            <w:shd w:val="clear" w:color="auto" w:fill="auto"/>
            <w:vAlign w:val="center"/>
          </w:tcPr>
          <w:p w14:paraId="3457984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103.99</w:t>
            </w:r>
          </w:p>
        </w:tc>
        <w:tc>
          <w:tcPr>
            <w:tcW w:w="0" w:type="auto"/>
            <w:tcBorders>
              <w:top w:val="nil"/>
              <w:left w:val="nil"/>
              <w:bottom w:val="single" w:color="auto" w:sz="4" w:space="0"/>
              <w:right w:val="single" w:color="auto" w:sz="4" w:space="0"/>
            </w:tcBorders>
            <w:shd w:val="clear" w:color="auto" w:fill="auto"/>
            <w:vAlign w:val="center"/>
          </w:tcPr>
          <w:p w14:paraId="14E8ED5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39.50</w:t>
            </w:r>
          </w:p>
        </w:tc>
        <w:tc>
          <w:tcPr>
            <w:tcW w:w="0" w:type="auto"/>
            <w:tcBorders>
              <w:top w:val="nil"/>
              <w:left w:val="nil"/>
              <w:bottom w:val="single" w:color="auto" w:sz="4" w:space="0"/>
              <w:right w:val="single" w:color="auto" w:sz="4" w:space="0"/>
            </w:tcBorders>
            <w:shd w:val="clear" w:color="auto" w:fill="auto"/>
            <w:vAlign w:val="center"/>
          </w:tcPr>
          <w:p w14:paraId="500BF297">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143.49</w:t>
            </w:r>
          </w:p>
        </w:tc>
        <w:tc>
          <w:tcPr>
            <w:tcW w:w="0" w:type="auto"/>
            <w:tcBorders>
              <w:top w:val="nil"/>
              <w:left w:val="nil"/>
              <w:bottom w:val="single" w:color="auto" w:sz="4" w:space="0"/>
              <w:right w:val="single" w:color="auto" w:sz="4" w:space="0"/>
            </w:tcBorders>
            <w:shd w:val="clear" w:color="auto" w:fill="auto"/>
            <w:vAlign w:val="center"/>
          </w:tcPr>
          <w:p w14:paraId="26723DF8">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103.99</w:t>
            </w:r>
          </w:p>
        </w:tc>
        <w:tc>
          <w:tcPr>
            <w:tcW w:w="0" w:type="auto"/>
            <w:tcBorders>
              <w:top w:val="nil"/>
              <w:left w:val="nil"/>
              <w:bottom w:val="single" w:color="auto" w:sz="4" w:space="0"/>
              <w:right w:val="single" w:color="auto" w:sz="8" w:space="0"/>
            </w:tcBorders>
            <w:shd w:val="clear" w:color="auto" w:fill="auto"/>
            <w:vAlign w:val="center"/>
          </w:tcPr>
          <w:p w14:paraId="021989F4">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39.50</w:t>
            </w:r>
          </w:p>
        </w:tc>
      </w:tr>
      <w:tr w14:paraId="0147D0F3">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4D8AA33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20125</w:t>
            </w:r>
          </w:p>
        </w:tc>
        <w:tc>
          <w:tcPr>
            <w:tcW w:w="3607" w:type="dxa"/>
            <w:tcBorders>
              <w:top w:val="nil"/>
              <w:left w:val="nil"/>
              <w:bottom w:val="single" w:color="auto" w:sz="4" w:space="0"/>
              <w:right w:val="single" w:color="auto" w:sz="4" w:space="0"/>
            </w:tcBorders>
            <w:shd w:val="clear" w:color="auto" w:fill="auto"/>
            <w:vAlign w:val="center"/>
          </w:tcPr>
          <w:p w14:paraId="1A2C7AC2">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港澳台事务</w:t>
            </w:r>
          </w:p>
        </w:tc>
        <w:tc>
          <w:tcPr>
            <w:tcW w:w="498" w:type="dxa"/>
            <w:tcBorders>
              <w:top w:val="nil"/>
              <w:left w:val="nil"/>
              <w:bottom w:val="single" w:color="auto" w:sz="4" w:space="0"/>
              <w:right w:val="single" w:color="auto" w:sz="4" w:space="0"/>
            </w:tcBorders>
            <w:shd w:val="clear" w:color="auto" w:fill="auto"/>
            <w:vAlign w:val="center"/>
          </w:tcPr>
          <w:p w14:paraId="1FF3A26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135.99</w:t>
            </w:r>
          </w:p>
        </w:tc>
        <w:tc>
          <w:tcPr>
            <w:tcW w:w="2088" w:type="dxa"/>
            <w:gridSpan w:val="2"/>
            <w:tcBorders>
              <w:top w:val="nil"/>
              <w:left w:val="nil"/>
              <w:bottom w:val="single" w:color="auto" w:sz="4" w:space="0"/>
              <w:right w:val="single" w:color="auto" w:sz="4" w:space="0"/>
            </w:tcBorders>
            <w:shd w:val="clear" w:color="auto" w:fill="auto"/>
            <w:vAlign w:val="center"/>
          </w:tcPr>
          <w:p w14:paraId="3CCABA6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103.99</w:t>
            </w:r>
          </w:p>
        </w:tc>
        <w:tc>
          <w:tcPr>
            <w:tcW w:w="0" w:type="auto"/>
            <w:tcBorders>
              <w:top w:val="nil"/>
              <w:left w:val="nil"/>
              <w:bottom w:val="single" w:color="auto" w:sz="4" w:space="0"/>
              <w:right w:val="single" w:color="auto" w:sz="4" w:space="0"/>
            </w:tcBorders>
            <w:shd w:val="clear" w:color="auto" w:fill="auto"/>
            <w:vAlign w:val="center"/>
          </w:tcPr>
          <w:p w14:paraId="0BD0930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w:t>
            </w:r>
          </w:p>
        </w:tc>
        <w:tc>
          <w:tcPr>
            <w:tcW w:w="0" w:type="auto"/>
            <w:tcBorders>
              <w:top w:val="nil"/>
              <w:left w:val="nil"/>
              <w:bottom w:val="single" w:color="auto" w:sz="4" w:space="0"/>
              <w:right w:val="single" w:color="auto" w:sz="4" w:space="0"/>
            </w:tcBorders>
            <w:shd w:val="clear" w:color="auto" w:fill="auto"/>
            <w:vAlign w:val="center"/>
          </w:tcPr>
          <w:p w14:paraId="1E126123">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135.99</w:t>
            </w:r>
          </w:p>
        </w:tc>
        <w:tc>
          <w:tcPr>
            <w:tcW w:w="0" w:type="auto"/>
            <w:tcBorders>
              <w:top w:val="nil"/>
              <w:left w:val="nil"/>
              <w:bottom w:val="single" w:color="auto" w:sz="4" w:space="0"/>
              <w:right w:val="single" w:color="auto" w:sz="4" w:space="0"/>
            </w:tcBorders>
            <w:shd w:val="clear" w:color="auto" w:fill="auto"/>
            <w:vAlign w:val="center"/>
          </w:tcPr>
          <w:p w14:paraId="04261B57">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103.99</w:t>
            </w:r>
          </w:p>
        </w:tc>
        <w:tc>
          <w:tcPr>
            <w:tcW w:w="0" w:type="auto"/>
            <w:tcBorders>
              <w:top w:val="nil"/>
              <w:left w:val="nil"/>
              <w:bottom w:val="single" w:color="auto" w:sz="4" w:space="0"/>
              <w:right w:val="single" w:color="auto" w:sz="8" w:space="0"/>
            </w:tcBorders>
            <w:shd w:val="clear" w:color="auto" w:fill="auto"/>
            <w:vAlign w:val="center"/>
          </w:tcPr>
          <w:p w14:paraId="02A7FE85">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32.00</w:t>
            </w:r>
          </w:p>
        </w:tc>
      </w:tr>
      <w:tr w14:paraId="45AE9CFA">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70ED28A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2012501</w:t>
            </w:r>
          </w:p>
        </w:tc>
        <w:tc>
          <w:tcPr>
            <w:tcW w:w="3607" w:type="dxa"/>
            <w:tcBorders>
              <w:top w:val="nil"/>
              <w:left w:val="nil"/>
              <w:bottom w:val="single" w:color="auto" w:sz="4" w:space="0"/>
              <w:right w:val="single" w:color="auto" w:sz="4" w:space="0"/>
            </w:tcBorders>
            <w:shd w:val="clear" w:color="auto" w:fill="auto"/>
            <w:vAlign w:val="center"/>
          </w:tcPr>
          <w:p w14:paraId="6840C26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98" w:type="dxa"/>
            <w:tcBorders>
              <w:top w:val="nil"/>
              <w:left w:val="nil"/>
              <w:bottom w:val="single" w:color="auto" w:sz="4" w:space="0"/>
              <w:right w:val="single" w:color="auto" w:sz="4" w:space="0"/>
            </w:tcBorders>
            <w:shd w:val="clear" w:color="auto" w:fill="auto"/>
            <w:vAlign w:val="center"/>
          </w:tcPr>
          <w:p w14:paraId="03F43F2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103.99</w:t>
            </w:r>
          </w:p>
        </w:tc>
        <w:tc>
          <w:tcPr>
            <w:tcW w:w="2088" w:type="dxa"/>
            <w:gridSpan w:val="2"/>
            <w:tcBorders>
              <w:top w:val="nil"/>
              <w:left w:val="nil"/>
              <w:bottom w:val="single" w:color="auto" w:sz="4" w:space="0"/>
              <w:right w:val="single" w:color="auto" w:sz="4" w:space="0"/>
            </w:tcBorders>
            <w:shd w:val="clear" w:color="auto" w:fill="auto"/>
            <w:vAlign w:val="center"/>
          </w:tcPr>
          <w:p w14:paraId="58CCE28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103.99</w:t>
            </w:r>
          </w:p>
        </w:tc>
        <w:tc>
          <w:tcPr>
            <w:tcW w:w="0" w:type="auto"/>
            <w:tcBorders>
              <w:top w:val="nil"/>
              <w:left w:val="nil"/>
              <w:bottom w:val="single" w:color="auto" w:sz="4" w:space="0"/>
              <w:right w:val="single" w:color="auto" w:sz="4" w:space="0"/>
            </w:tcBorders>
            <w:shd w:val="clear" w:color="auto" w:fill="auto"/>
            <w:vAlign w:val="center"/>
          </w:tcPr>
          <w:p w14:paraId="6003D71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vAlign w:val="center"/>
          </w:tcPr>
          <w:p w14:paraId="4FA4B744">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103.99</w:t>
            </w:r>
          </w:p>
        </w:tc>
        <w:tc>
          <w:tcPr>
            <w:tcW w:w="0" w:type="auto"/>
            <w:tcBorders>
              <w:top w:val="nil"/>
              <w:left w:val="nil"/>
              <w:bottom w:val="single" w:color="auto" w:sz="4" w:space="0"/>
              <w:right w:val="single" w:color="auto" w:sz="4" w:space="0"/>
            </w:tcBorders>
            <w:shd w:val="clear" w:color="auto" w:fill="auto"/>
            <w:vAlign w:val="center"/>
          </w:tcPr>
          <w:p w14:paraId="0882F9A2">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103.99</w:t>
            </w:r>
          </w:p>
        </w:tc>
        <w:tc>
          <w:tcPr>
            <w:tcW w:w="0" w:type="auto"/>
            <w:tcBorders>
              <w:top w:val="nil"/>
              <w:left w:val="nil"/>
              <w:bottom w:val="single" w:color="auto" w:sz="4" w:space="0"/>
              <w:right w:val="single" w:color="auto" w:sz="8" w:space="0"/>
            </w:tcBorders>
            <w:shd w:val="clear" w:color="auto" w:fill="auto"/>
            <w:vAlign w:val="center"/>
          </w:tcPr>
          <w:p w14:paraId="7D5ED64F">
            <w:pPr>
              <w:jc w:val="right"/>
              <w:rPr>
                <w:rFonts w:ascii="Times New Roman" w:hAnsi="Times New Roman" w:eastAsia="仿宋_GB2312" w:cs="Times New Roman"/>
                <w:kern w:val="0"/>
                <w:szCs w:val="21"/>
              </w:rPr>
            </w:pPr>
          </w:p>
        </w:tc>
      </w:tr>
      <w:tr w14:paraId="26304AC0">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63BE664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2012502</w:t>
            </w:r>
          </w:p>
        </w:tc>
        <w:tc>
          <w:tcPr>
            <w:tcW w:w="3607" w:type="dxa"/>
            <w:tcBorders>
              <w:top w:val="nil"/>
              <w:left w:val="nil"/>
              <w:bottom w:val="single" w:color="auto" w:sz="4" w:space="0"/>
              <w:right w:val="single" w:color="auto" w:sz="4" w:space="0"/>
            </w:tcBorders>
            <w:shd w:val="clear" w:color="auto" w:fill="auto"/>
            <w:vAlign w:val="center"/>
          </w:tcPr>
          <w:p w14:paraId="131166F3">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一般行政管理事务</w:t>
            </w:r>
          </w:p>
        </w:tc>
        <w:tc>
          <w:tcPr>
            <w:tcW w:w="498" w:type="dxa"/>
            <w:tcBorders>
              <w:top w:val="nil"/>
              <w:left w:val="nil"/>
              <w:bottom w:val="single" w:color="auto" w:sz="4" w:space="0"/>
              <w:right w:val="single" w:color="auto" w:sz="4" w:space="0"/>
            </w:tcBorders>
            <w:shd w:val="clear" w:color="auto" w:fill="auto"/>
            <w:vAlign w:val="center"/>
          </w:tcPr>
          <w:p w14:paraId="6BBEB54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w:t>
            </w:r>
          </w:p>
        </w:tc>
        <w:tc>
          <w:tcPr>
            <w:tcW w:w="2088" w:type="dxa"/>
            <w:gridSpan w:val="2"/>
            <w:tcBorders>
              <w:top w:val="nil"/>
              <w:left w:val="nil"/>
              <w:bottom w:val="single" w:color="auto" w:sz="4" w:space="0"/>
              <w:right w:val="single" w:color="auto" w:sz="4" w:space="0"/>
            </w:tcBorders>
            <w:shd w:val="clear" w:color="auto" w:fill="auto"/>
            <w:vAlign w:val="center"/>
          </w:tcPr>
          <w:p w14:paraId="2C32C9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vAlign w:val="center"/>
          </w:tcPr>
          <w:p w14:paraId="3BDC953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w:t>
            </w:r>
          </w:p>
        </w:tc>
        <w:tc>
          <w:tcPr>
            <w:tcW w:w="0" w:type="auto"/>
            <w:tcBorders>
              <w:top w:val="nil"/>
              <w:left w:val="nil"/>
              <w:bottom w:val="single" w:color="auto" w:sz="4" w:space="0"/>
              <w:right w:val="single" w:color="auto" w:sz="4" w:space="0"/>
            </w:tcBorders>
            <w:shd w:val="clear" w:color="auto" w:fill="auto"/>
            <w:vAlign w:val="center"/>
          </w:tcPr>
          <w:p w14:paraId="530139F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32.00</w:t>
            </w:r>
          </w:p>
        </w:tc>
        <w:tc>
          <w:tcPr>
            <w:tcW w:w="0" w:type="auto"/>
            <w:tcBorders>
              <w:top w:val="nil"/>
              <w:left w:val="nil"/>
              <w:bottom w:val="single" w:color="auto" w:sz="4" w:space="0"/>
              <w:right w:val="single" w:color="auto" w:sz="4" w:space="0"/>
            </w:tcBorders>
            <w:shd w:val="clear" w:color="auto" w:fill="auto"/>
            <w:vAlign w:val="center"/>
          </w:tcPr>
          <w:p w14:paraId="5C655D38">
            <w:pPr>
              <w:keepNext w:val="0"/>
              <w:keepLines w:val="0"/>
              <w:widowControl/>
              <w:suppressLineNumbers w:val="0"/>
              <w:jc w:val="right"/>
              <w:textAlignment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8" w:space="0"/>
            </w:tcBorders>
            <w:shd w:val="clear" w:color="auto" w:fill="auto"/>
            <w:vAlign w:val="center"/>
          </w:tcPr>
          <w:p w14:paraId="63A72D0D">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32.00</w:t>
            </w:r>
          </w:p>
        </w:tc>
      </w:tr>
      <w:tr w14:paraId="78FE4920">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7D6204A4">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20129</w:t>
            </w:r>
          </w:p>
        </w:tc>
        <w:tc>
          <w:tcPr>
            <w:tcW w:w="3607" w:type="dxa"/>
            <w:tcBorders>
              <w:top w:val="nil"/>
              <w:left w:val="nil"/>
              <w:bottom w:val="single" w:color="auto" w:sz="4" w:space="0"/>
              <w:right w:val="single" w:color="auto" w:sz="4" w:space="0"/>
            </w:tcBorders>
            <w:shd w:val="clear" w:color="auto" w:fill="auto"/>
            <w:vAlign w:val="center"/>
          </w:tcPr>
          <w:p w14:paraId="14E31E2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群众团体事务</w:t>
            </w:r>
          </w:p>
        </w:tc>
        <w:tc>
          <w:tcPr>
            <w:tcW w:w="498" w:type="dxa"/>
            <w:tcBorders>
              <w:top w:val="nil"/>
              <w:left w:val="nil"/>
              <w:bottom w:val="single" w:color="auto" w:sz="4" w:space="0"/>
              <w:right w:val="single" w:color="auto" w:sz="4" w:space="0"/>
            </w:tcBorders>
            <w:shd w:val="clear" w:color="auto" w:fill="auto"/>
            <w:vAlign w:val="center"/>
          </w:tcPr>
          <w:p w14:paraId="6FCF189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7.50</w:t>
            </w:r>
          </w:p>
        </w:tc>
        <w:tc>
          <w:tcPr>
            <w:tcW w:w="2088" w:type="dxa"/>
            <w:gridSpan w:val="2"/>
            <w:tcBorders>
              <w:top w:val="nil"/>
              <w:left w:val="nil"/>
              <w:bottom w:val="single" w:color="auto" w:sz="4" w:space="0"/>
              <w:right w:val="single" w:color="auto" w:sz="4" w:space="0"/>
            </w:tcBorders>
            <w:shd w:val="clear" w:color="auto" w:fill="auto"/>
            <w:vAlign w:val="center"/>
          </w:tcPr>
          <w:p w14:paraId="10C778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vAlign w:val="center"/>
          </w:tcPr>
          <w:p w14:paraId="28403E2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7.50</w:t>
            </w:r>
          </w:p>
        </w:tc>
        <w:tc>
          <w:tcPr>
            <w:tcW w:w="0" w:type="auto"/>
            <w:tcBorders>
              <w:top w:val="nil"/>
              <w:left w:val="nil"/>
              <w:bottom w:val="single" w:color="auto" w:sz="4" w:space="0"/>
              <w:right w:val="single" w:color="auto" w:sz="4" w:space="0"/>
            </w:tcBorders>
            <w:shd w:val="clear" w:color="auto" w:fill="auto"/>
            <w:vAlign w:val="center"/>
          </w:tcPr>
          <w:p w14:paraId="44F631A8">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7.50</w:t>
            </w:r>
          </w:p>
        </w:tc>
        <w:tc>
          <w:tcPr>
            <w:tcW w:w="0" w:type="auto"/>
            <w:tcBorders>
              <w:top w:val="nil"/>
              <w:left w:val="nil"/>
              <w:bottom w:val="single" w:color="auto" w:sz="4" w:space="0"/>
              <w:right w:val="single" w:color="auto" w:sz="4" w:space="0"/>
            </w:tcBorders>
            <w:shd w:val="clear" w:color="auto" w:fill="auto"/>
            <w:vAlign w:val="center"/>
          </w:tcPr>
          <w:p w14:paraId="7E2D2A5A">
            <w:pPr>
              <w:keepNext w:val="0"/>
              <w:keepLines w:val="0"/>
              <w:widowControl/>
              <w:suppressLineNumbers w:val="0"/>
              <w:jc w:val="right"/>
              <w:textAlignment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8" w:space="0"/>
            </w:tcBorders>
            <w:shd w:val="clear" w:color="auto" w:fill="auto"/>
            <w:vAlign w:val="center"/>
          </w:tcPr>
          <w:p w14:paraId="2F9435FA">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7.50</w:t>
            </w:r>
          </w:p>
        </w:tc>
      </w:tr>
      <w:tr w14:paraId="312F00CB">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26213BB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2012999</w:t>
            </w:r>
          </w:p>
        </w:tc>
        <w:tc>
          <w:tcPr>
            <w:tcW w:w="3607" w:type="dxa"/>
            <w:tcBorders>
              <w:top w:val="nil"/>
              <w:left w:val="nil"/>
              <w:bottom w:val="single" w:color="auto" w:sz="4" w:space="0"/>
              <w:right w:val="single" w:color="auto" w:sz="4" w:space="0"/>
            </w:tcBorders>
            <w:shd w:val="clear" w:color="auto" w:fill="auto"/>
            <w:vAlign w:val="center"/>
          </w:tcPr>
          <w:p w14:paraId="5F54913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498" w:type="dxa"/>
            <w:tcBorders>
              <w:top w:val="nil"/>
              <w:left w:val="nil"/>
              <w:bottom w:val="single" w:color="auto" w:sz="4" w:space="0"/>
              <w:right w:val="single" w:color="auto" w:sz="4" w:space="0"/>
            </w:tcBorders>
            <w:shd w:val="clear" w:color="auto" w:fill="auto"/>
            <w:vAlign w:val="center"/>
          </w:tcPr>
          <w:p w14:paraId="014D08C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7.50</w:t>
            </w:r>
          </w:p>
        </w:tc>
        <w:tc>
          <w:tcPr>
            <w:tcW w:w="2088" w:type="dxa"/>
            <w:gridSpan w:val="2"/>
            <w:tcBorders>
              <w:top w:val="nil"/>
              <w:left w:val="nil"/>
              <w:bottom w:val="single" w:color="auto" w:sz="4" w:space="0"/>
              <w:right w:val="single" w:color="auto" w:sz="4" w:space="0"/>
            </w:tcBorders>
            <w:shd w:val="clear" w:color="auto" w:fill="auto"/>
            <w:vAlign w:val="center"/>
          </w:tcPr>
          <w:p w14:paraId="01261C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vAlign w:val="center"/>
          </w:tcPr>
          <w:p w14:paraId="5D1FB07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7.50</w:t>
            </w:r>
          </w:p>
        </w:tc>
        <w:tc>
          <w:tcPr>
            <w:tcW w:w="0" w:type="auto"/>
            <w:tcBorders>
              <w:top w:val="nil"/>
              <w:left w:val="nil"/>
              <w:bottom w:val="single" w:color="auto" w:sz="4" w:space="0"/>
              <w:right w:val="single" w:color="auto" w:sz="4" w:space="0"/>
            </w:tcBorders>
            <w:shd w:val="clear" w:color="auto" w:fill="auto"/>
            <w:vAlign w:val="center"/>
          </w:tcPr>
          <w:p w14:paraId="6657379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w:t>
            </w:r>
          </w:p>
        </w:tc>
        <w:tc>
          <w:tcPr>
            <w:tcW w:w="0" w:type="auto"/>
            <w:tcBorders>
              <w:top w:val="nil"/>
              <w:left w:val="nil"/>
              <w:bottom w:val="single" w:color="auto" w:sz="4" w:space="0"/>
              <w:right w:val="single" w:color="auto" w:sz="4" w:space="0"/>
            </w:tcBorders>
            <w:shd w:val="clear" w:color="auto" w:fill="auto"/>
            <w:vAlign w:val="center"/>
          </w:tcPr>
          <w:p w14:paraId="4647A7A5">
            <w:pPr>
              <w:jc w:val="right"/>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8" w:space="0"/>
            </w:tcBorders>
            <w:shd w:val="clear" w:color="auto" w:fill="auto"/>
            <w:vAlign w:val="center"/>
          </w:tcPr>
          <w:p w14:paraId="1BA3D4E5">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7.50</w:t>
            </w:r>
          </w:p>
        </w:tc>
      </w:tr>
      <w:tr w14:paraId="74FC44BB">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527FFB7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w:t>
            </w:r>
          </w:p>
        </w:tc>
        <w:tc>
          <w:tcPr>
            <w:tcW w:w="3607" w:type="dxa"/>
            <w:tcBorders>
              <w:top w:val="nil"/>
              <w:left w:val="nil"/>
              <w:bottom w:val="single" w:color="auto" w:sz="4" w:space="0"/>
              <w:right w:val="single" w:color="auto" w:sz="4" w:space="0"/>
            </w:tcBorders>
            <w:shd w:val="clear" w:color="auto" w:fill="auto"/>
            <w:vAlign w:val="center"/>
          </w:tcPr>
          <w:p w14:paraId="77B8E46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社会保障和就业支出</w:t>
            </w:r>
          </w:p>
        </w:tc>
        <w:tc>
          <w:tcPr>
            <w:tcW w:w="498" w:type="dxa"/>
            <w:tcBorders>
              <w:top w:val="nil"/>
              <w:left w:val="nil"/>
              <w:bottom w:val="single" w:color="auto" w:sz="4" w:space="0"/>
              <w:right w:val="single" w:color="auto" w:sz="4" w:space="0"/>
            </w:tcBorders>
            <w:shd w:val="clear" w:color="auto" w:fill="auto"/>
            <w:vAlign w:val="center"/>
          </w:tcPr>
          <w:p w14:paraId="6D6723D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2088" w:type="dxa"/>
            <w:gridSpan w:val="2"/>
            <w:tcBorders>
              <w:top w:val="nil"/>
              <w:left w:val="nil"/>
              <w:bottom w:val="single" w:color="auto" w:sz="4" w:space="0"/>
              <w:right w:val="single" w:color="auto" w:sz="4" w:space="0"/>
            </w:tcBorders>
            <w:shd w:val="clear" w:color="auto" w:fill="auto"/>
            <w:vAlign w:val="center"/>
          </w:tcPr>
          <w:p w14:paraId="7D94D96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nil"/>
              <w:left w:val="nil"/>
              <w:bottom w:val="single" w:color="auto" w:sz="4" w:space="0"/>
              <w:right w:val="single" w:color="auto" w:sz="4" w:space="0"/>
            </w:tcBorders>
            <w:shd w:val="clear" w:color="auto" w:fill="auto"/>
            <w:vAlign w:val="center"/>
          </w:tcPr>
          <w:p w14:paraId="0D213B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vAlign w:val="center"/>
          </w:tcPr>
          <w:p w14:paraId="0D36FE95">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nil"/>
              <w:left w:val="nil"/>
              <w:bottom w:val="single" w:color="auto" w:sz="4" w:space="0"/>
              <w:right w:val="single" w:color="auto" w:sz="4" w:space="0"/>
            </w:tcBorders>
            <w:shd w:val="clear" w:color="auto" w:fill="auto"/>
            <w:vAlign w:val="center"/>
          </w:tcPr>
          <w:p w14:paraId="335EF833">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11.00</w:t>
            </w:r>
          </w:p>
        </w:tc>
        <w:tc>
          <w:tcPr>
            <w:tcW w:w="0" w:type="auto"/>
            <w:tcBorders>
              <w:top w:val="nil"/>
              <w:left w:val="nil"/>
              <w:bottom w:val="single" w:color="auto" w:sz="4" w:space="0"/>
              <w:right w:val="single" w:color="auto" w:sz="8" w:space="0"/>
            </w:tcBorders>
            <w:shd w:val="clear" w:color="auto" w:fill="auto"/>
            <w:vAlign w:val="center"/>
          </w:tcPr>
          <w:p w14:paraId="2EB63B91">
            <w:pPr>
              <w:keepNext w:val="0"/>
              <w:keepLines w:val="0"/>
              <w:widowControl/>
              <w:suppressLineNumbers w:val="0"/>
              <w:jc w:val="right"/>
              <w:textAlignment w:val="center"/>
              <w:rPr>
                <w:rFonts w:ascii="Times New Roman" w:hAnsi="Times New Roman" w:eastAsia="仿宋_GB2312" w:cs="Times New Roman"/>
                <w:kern w:val="0"/>
                <w:szCs w:val="21"/>
              </w:rPr>
            </w:pPr>
          </w:p>
        </w:tc>
      </w:tr>
      <w:tr w14:paraId="713C099D">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52FB0AE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w:t>
            </w:r>
          </w:p>
        </w:tc>
        <w:tc>
          <w:tcPr>
            <w:tcW w:w="3607" w:type="dxa"/>
            <w:tcBorders>
              <w:top w:val="nil"/>
              <w:left w:val="nil"/>
              <w:bottom w:val="single" w:color="auto" w:sz="4" w:space="0"/>
              <w:right w:val="single" w:color="auto" w:sz="4" w:space="0"/>
            </w:tcBorders>
            <w:shd w:val="clear" w:color="auto" w:fill="auto"/>
            <w:vAlign w:val="center"/>
          </w:tcPr>
          <w:p w14:paraId="374EA5D0">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行政事业单位养老支出</w:t>
            </w:r>
          </w:p>
        </w:tc>
        <w:tc>
          <w:tcPr>
            <w:tcW w:w="498" w:type="dxa"/>
            <w:tcBorders>
              <w:top w:val="nil"/>
              <w:left w:val="nil"/>
              <w:bottom w:val="single" w:color="auto" w:sz="4" w:space="0"/>
              <w:right w:val="single" w:color="auto" w:sz="4" w:space="0"/>
            </w:tcBorders>
            <w:shd w:val="clear" w:color="auto" w:fill="auto"/>
            <w:vAlign w:val="center"/>
          </w:tcPr>
          <w:p w14:paraId="045CAD5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2088" w:type="dxa"/>
            <w:gridSpan w:val="2"/>
            <w:tcBorders>
              <w:top w:val="nil"/>
              <w:left w:val="nil"/>
              <w:bottom w:val="single" w:color="auto" w:sz="4" w:space="0"/>
              <w:right w:val="single" w:color="auto" w:sz="4" w:space="0"/>
            </w:tcBorders>
            <w:shd w:val="clear" w:color="auto" w:fill="auto"/>
            <w:vAlign w:val="center"/>
          </w:tcPr>
          <w:p w14:paraId="5461B4F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nil"/>
              <w:left w:val="nil"/>
              <w:bottom w:val="single" w:color="auto" w:sz="4" w:space="0"/>
              <w:right w:val="single" w:color="auto" w:sz="4" w:space="0"/>
            </w:tcBorders>
            <w:shd w:val="clear" w:color="auto" w:fill="auto"/>
            <w:vAlign w:val="center"/>
          </w:tcPr>
          <w:p w14:paraId="3C8759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vAlign w:val="center"/>
          </w:tcPr>
          <w:p w14:paraId="20F6F34D">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nil"/>
              <w:left w:val="nil"/>
              <w:bottom w:val="single" w:color="auto" w:sz="4" w:space="0"/>
              <w:right w:val="single" w:color="auto" w:sz="4" w:space="0"/>
            </w:tcBorders>
            <w:shd w:val="clear" w:color="auto" w:fill="auto"/>
            <w:vAlign w:val="center"/>
          </w:tcPr>
          <w:p w14:paraId="1B5A0E0A">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nil"/>
              <w:left w:val="nil"/>
              <w:bottom w:val="single" w:color="auto" w:sz="4" w:space="0"/>
              <w:right w:val="single" w:color="auto" w:sz="8" w:space="0"/>
            </w:tcBorders>
            <w:shd w:val="clear" w:color="auto" w:fill="auto"/>
            <w:vAlign w:val="center"/>
          </w:tcPr>
          <w:p w14:paraId="6255CDE5">
            <w:pPr>
              <w:keepNext w:val="0"/>
              <w:keepLines w:val="0"/>
              <w:widowControl/>
              <w:suppressLineNumbers w:val="0"/>
              <w:jc w:val="right"/>
              <w:textAlignment w:val="center"/>
              <w:rPr>
                <w:rFonts w:ascii="Times New Roman" w:hAnsi="Times New Roman" w:eastAsia="仿宋_GB2312" w:cs="Times New Roman"/>
                <w:kern w:val="0"/>
                <w:szCs w:val="21"/>
              </w:rPr>
            </w:pPr>
          </w:p>
        </w:tc>
      </w:tr>
      <w:tr w14:paraId="7747E851">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66EBAA7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2080505</w:t>
            </w:r>
          </w:p>
        </w:tc>
        <w:tc>
          <w:tcPr>
            <w:tcW w:w="3607" w:type="dxa"/>
            <w:tcBorders>
              <w:top w:val="nil"/>
              <w:left w:val="nil"/>
              <w:bottom w:val="single" w:color="auto" w:sz="4" w:space="0"/>
              <w:right w:val="single" w:color="auto" w:sz="4" w:space="0"/>
            </w:tcBorders>
            <w:shd w:val="clear" w:color="auto" w:fill="auto"/>
            <w:vAlign w:val="center"/>
          </w:tcPr>
          <w:p w14:paraId="7856278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机关事业单位养老保险缴费支出</w:t>
            </w:r>
          </w:p>
        </w:tc>
        <w:tc>
          <w:tcPr>
            <w:tcW w:w="498" w:type="dxa"/>
            <w:tcBorders>
              <w:top w:val="nil"/>
              <w:left w:val="nil"/>
              <w:bottom w:val="single" w:color="auto" w:sz="4" w:space="0"/>
              <w:right w:val="single" w:color="auto" w:sz="4" w:space="0"/>
            </w:tcBorders>
            <w:shd w:val="clear" w:color="auto" w:fill="auto"/>
            <w:vAlign w:val="center"/>
          </w:tcPr>
          <w:p w14:paraId="76E9469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10.43</w:t>
            </w:r>
          </w:p>
        </w:tc>
        <w:tc>
          <w:tcPr>
            <w:tcW w:w="2088" w:type="dxa"/>
            <w:gridSpan w:val="2"/>
            <w:tcBorders>
              <w:top w:val="nil"/>
              <w:left w:val="nil"/>
              <w:bottom w:val="single" w:color="auto" w:sz="4" w:space="0"/>
              <w:right w:val="single" w:color="auto" w:sz="4" w:space="0"/>
            </w:tcBorders>
            <w:shd w:val="clear" w:color="auto" w:fill="auto"/>
            <w:vAlign w:val="center"/>
          </w:tcPr>
          <w:p w14:paraId="1194513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10.43</w:t>
            </w:r>
          </w:p>
        </w:tc>
        <w:tc>
          <w:tcPr>
            <w:tcW w:w="0" w:type="auto"/>
            <w:tcBorders>
              <w:top w:val="nil"/>
              <w:left w:val="nil"/>
              <w:bottom w:val="single" w:color="auto" w:sz="4" w:space="0"/>
              <w:right w:val="single" w:color="auto" w:sz="4" w:space="0"/>
            </w:tcBorders>
            <w:shd w:val="clear" w:color="auto" w:fill="auto"/>
            <w:vAlign w:val="center"/>
          </w:tcPr>
          <w:p w14:paraId="15C2FA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vAlign w:val="center"/>
          </w:tcPr>
          <w:p w14:paraId="1E5B426C">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10.43</w:t>
            </w:r>
          </w:p>
        </w:tc>
        <w:tc>
          <w:tcPr>
            <w:tcW w:w="0" w:type="auto"/>
            <w:tcBorders>
              <w:top w:val="nil"/>
              <w:left w:val="nil"/>
              <w:bottom w:val="single" w:color="auto" w:sz="4" w:space="0"/>
              <w:right w:val="single" w:color="auto" w:sz="4" w:space="0"/>
            </w:tcBorders>
            <w:shd w:val="clear" w:color="auto" w:fill="auto"/>
            <w:vAlign w:val="center"/>
          </w:tcPr>
          <w:p w14:paraId="7B2444E3">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10.43</w:t>
            </w:r>
          </w:p>
        </w:tc>
        <w:tc>
          <w:tcPr>
            <w:tcW w:w="0" w:type="auto"/>
            <w:tcBorders>
              <w:top w:val="nil"/>
              <w:left w:val="nil"/>
              <w:bottom w:val="single" w:color="auto" w:sz="4" w:space="0"/>
              <w:right w:val="single" w:color="auto" w:sz="8" w:space="0"/>
            </w:tcBorders>
            <w:shd w:val="clear" w:color="auto" w:fill="auto"/>
            <w:vAlign w:val="center"/>
          </w:tcPr>
          <w:p w14:paraId="792EDDCE">
            <w:pPr>
              <w:keepNext w:val="0"/>
              <w:keepLines w:val="0"/>
              <w:widowControl/>
              <w:suppressLineNumbers w:val="0"/>
              <w:jc w:val="right"/>
              <w:textAlignment w:val="center"/>
              <w:rPr>
                <w:rFonts w:ascii="Times New Roman" w:hAnsi="Times New Roman" w:eastAsia="仿宋_GB2312" w:cs="Times New Roman"/>
                <w:kern w:val="0"/>
                <w:szCs w:val="21"/>
              </w:rPr>
            </w:pPr>
          </w:p>
        </w:tc>
      </w:tr>
      <w:tr w14:paraId="114A2002">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4EC5A67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2080599</w:t>
            </w:r>
          </w:p>
        </w:tc>
        <w:tc>
          <w:tcPr>
            <w:tcW w:w="3607" w:type="dxa"/>
            <w:tcBorders>
              <w:top w:val="nil"/>
              <w:left w:val="nil"/>
              <w:bottom w:val="single" w:color="auto" w:sz="4" w:space="0"/>
              <w:right w:val="single" w:color="auto" w:sz="4" w:space="0"/>
            </w:tcBorders>
            <w:shd w:val="clear" w:color="auto" w:fill="auto"/>
            <w:vAlign w:val="center"/>
          </w:tcPr>
          <w:p w14:paraId="36C5FED8">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其他行政事业单位养老支出</w:t>
            </w:r>
          </w:p>
        </w:tc>
        <w:tc>
          <w:tcPr>
            <w:tcW w:w="498" w:type="dxa"/>
            <w:tcBorders>
              <w:top w:val="nil"/>
              <w:left w:val="nil"/>
              <w:bottom w:val="single" w:color="auto" w:sz="4" w:space="0"/>
              <w:right w:val="single" w:color="auto" w:sz="4" w:space="0"/>
            </w:tcBorders>
            <w:shd w:val="clear" w:color="auto" w:fill="auto"/>
            <w:vAlign w:val="center"/>
          </w:tcPr>
          <w:p w14:paraId="6E3316B1">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0.57</w:t>
            </w:r>
          </w:p>
        </w:tc>
        <w:tc>
          <w:tcPr>
            <w:tcW w:w="2088" w:type="dxa"/>
            <w:gridSpan w:val="2"/>
            <w:tcBorders>
              <w:top w:val="nil"/>
              <w:left w:val="nil"/>
              <w:bottom w:val="single" w:color="auto" w:sz="4" w:space="0"/>
              <w:right w:val="single" w:color="auto" w:sz="4" w:space="0"/>
            </w:tcBorders>
            <w:shd w:val="clear" w:color="auto" w:fill="auto"/>
            <w:vAlign w:val="center"/>
          </w:tcPr>
          <w:p w14:paraId="102A586E">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0.57</w:t>
            </w:r>
          </w:p>
        </w:tc>
        <w:tc>
          <w:tcPr>
            <w:tcW w:w="0" w:type="auto"/>
            <w:tcBorders>
              <w:top w:val="nil"/>
              <w:left w:val="nil"/>
              <w:bottom w:val="single" w:color="auto" w:sz="4" w:space="0"/>
              <w:right w:val="single" w:color="auto" w:sz="4" w:space="0"/>
            </w:tcBorders>
            <w:shd w:val="clear" w:color="auto" w:fill="auto"/>
            <w:vAlign w:val="center"/>
          </w:tcPr>
          <w:p w14:paraId="51F07662">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p>
        </w:tc>
        <w:tc>
          <w:tcPr>
            <w:tcW w:w="0" w:type="auto"/>
            <w:tcBorders>
              <w:top w:val="nil"/>
              <w:left w:val="nil"/>
              <w:bottom w:val="single" w:color="auto" w:sz="4" w:space="0"/>
              <w:right w:val="single" w:color="auto" w:sz="4" w:space="0"/>
            </w:tcBorders>
            <w:shd w:val="clear" w:color="auto" w:fill="auto"/>
            <w:vAlign w:val="center"/>
          </w:tcPr>
          <w:p w14:paraId="65F307EE">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0.57</w:t>
            </w:r>
          </w:p>
        </w:tc>
        <w:tc>
          <w:tcPr>
            <w:tcW w:w="0" w:type="auto"/>
            <w:tcBorders>
              <w:top w:val="nil"/>
              <w:left w:val="nil"/>
              <w:bottom w:val="single" w:color="auto" w:sz="4" w:space="0"/>
              <w:right w:val="single" w:color="auto" w:sz="4" w:space="0"/>
            </w:tcBorders>
            <w:shd w:val="clear" w:color="auto" w:fill="auto"/>
            <w:vAlign w:val="center"/>
          </w:tcPr>
          <w:p w14:paraId="439CDE86">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0.57</w:t>
            </w:r>
          </w:p>
        </w:tc>
        <w:tc>
          <w:tcPr>
            <w:tcW w:w="0" w:type="auto"/>
            <w:tcBorders>
              <w:top w:val="nil"/>
              <w:left w:val="nil"/>
              <w:bottom w:val="single" w:color="auto" w:sz="4" w:space="0"/>
              <w:right w:val="single" w:color="auto" w:sz="8" w:space="0"/>
            </w:tcBorders>
            <w:shd w:val="clear" w:color="auto" w:fill="auto"/>
            <w:vAlign w:val="center"/>
          </w:tcPr>
          <w:p w14:paraId="4A0EE282">
            <w:pPr>
              <w:jc w:val="right"/>
              <w:rPr>
                <w:rFonts w:ascii="Times New Roman" w:hAnsi="Times New Roman" w:eastAsia="仿宋_GB2312" w:cs="Times New Roman"/>
                <w:kern w:val="0"/>
                <w:szCs w:val="21"/>
              </w:rPr>
            </w:pPr>
          </w:p>
        </w:tc>
      </w:tr>
      <w:tr w14:paraId="04323758">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01778C3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607" w:type="dxa"/>
            <w:tcBorders>
              <w:top w:val="nil"/>
              <w:left w:val="nil"/>
              <w:bottom w:val="single" w:color="auto" w:sz="4" w:space="0"/>
              <w:right w:val="single" w:color="auto" w:sz="4" w:space="0"/>
            </w:tcBorders>
            <w:shd w:val="clear" w:color="auto" w:fill="auto"/>
            <w:vAlign w:val="center"/>
          </w:tcPr>
          <w:p w14:paraId="51677E43">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卫生健康支出</w:t>
            </w:r>
          </w:p>
        </w:tc>
        <w:tc>
          <w:tcPr>
            <w:tcW w:w="498" w:type="dxa"/>
            <w:tcBorders>
              <w:top w:val="nil"/>
              <w:left w:val="nil"/>
              <w:bottom w:val="single" w:color="auto" w:sz="4" w:space="0"/>
              <w:right w:val="single" w:color="auto" w:sz="4" w:space="0"/>
            </w:tcBorders>
            <w:shd w:val="clear" w:color="auto" w:fill="auto"/>
            <w:vAlign w:val="center"/>
          </w:tcPr>
          <w:p w14:paraId="7EAFC44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w:t>
            </w:r>
          </w:p>
        </w:tc>
        <w:tc>
          <w:tcPr>
            <w:tcW w:w="2088" w:type="dxa"/>
            <w:gridSpan w:val="2"/>
            <w:tcBorders>
              <w:top w:val="nil"/>
              <w:left w:val="nil"/>
              <w:bottom w:val="single" w:color="auto" w:sz="4" w:space="0"/>
              <w:right w:val="single" w:color="auto" w:sz="4" w:space="0"/>
            </w:tcBorders>
            <w:shd w:val="clear" w:color="auto" w:fill="auto"/>
            <w:vAlign w:val="center"/>
          </w:tcPr>
          <w:p w14:paraId="1852222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w:t>
            </w:r>
          </w:p>
        </w:tc>
        <w:tc>
          <w:tcPr>
            <w:tcW w:w="0" w:type="auto"/>
            <w:tcBorders>
              <w:top w:val="nil"/>
              <w:left w:val="nil"/>
              <w:bottom w:val="single" w:color="auto" w:sz="4" w:space="0"/>
              <w:right w:val="single" w:color="auto" w:sz="4" w:space="0"/>
            </w:tcBorders>
            <w:shd w:val="clear" w:color="auto" w:fill="auto"/>
            <w:vAlign w:val="center"/>
          </w:tcPr>
          <w:p w14:paraId="4138CD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vAlign w:val="center"/>
          </w:tcPr>
          <w:p w14:paraId="1EF12E5E">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4.18</w:t>
            </w:r>
          </w:p>
        </w:tc>
        <w:tc>
          <w:tcPr>
            <w:tcW w:w="0" w:type="auto"/>
            <w:tcBorders>
              <w:top w:val="nil"/>
              <w:left w:val="nil"/>
              <w:bottom w:val="single" w:color="auto" w:sz="4" w:space="0"/>
              <w:right w:val="single" w:color="auto" w:sz="4" w:space="0"/>
            </w:tcBorders>
            <w:shd w:val="clear" w:color="auto" w:fill="auto"/>
            <w:vAlign w:val="center"/>
          </w:tcPr>
          <w:p w14:paraId="53F074EC">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4.18</w:t>
            </w:r>
          </w:p>
        </w:tc>
        <w:tc>
          <w:tcPr>
            <w:tcW w:w="0" w:type="auto"/>
            <w:tcBorders>
              <w:top w:val="nil"/>
              <w:left w:val="nil"/>
              <w:bottom w:val="single" w:color="auto" w:sz="4" w:space="0"/>
              <w:right w:val="single" w:color="auto" w:sz="8" w:space="0"/>
            </w:tcBorders>
            <w:shd w:val="clear" w:color="auto" w:fill="auto"/>
            <w:vAlign w:val="center"/>
          </w:tcPr>
          <w:p w14:paraId="668EA2B0">
            <w:pPr>
              <w:jc w:val="right"/>
              <w:rPr>
                <w:rFonts w:ascii="Times New Roman" w:hAnsi="Times New Roman" w:eastAsia="仿宋_GB2312" w:cs="Times New Roman"/>
                <w:kern w:val="0"/>
                <w:szCs w:val="21"/>
              </w:rPr>
            </w:pPr>
          </w:p>
        </w:tc>
      </w:tr>
      <w:tr w14:paraId="3BD3216F">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7ABE053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w:t>
            </w:r>
          </w:p>
        </w:tc>
        <w:tc>
          <w:tcPr>
            <w:tcW w:w="3607" w:type="dxa"/>
            <w:tcBorders>
              <w:top w:val="nil"/>
              <w:left w:val="nil"/>
              <w:bottom w:val="single" w:color="auto" w:sz="4" w:space="0"/>
              <w:right w:val="single" w:color="auto" w:sz="4" w:space="0"/>
            </w:tcBorders>
            <w:shd w:val="clear" w:color="auto" w:fill="auto"/>
            <w:vAlign w:val="center"/>
          </w:tcPr>
          <w:p w14:paraId="3786600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行政事业单位医疗</w:t>
            </w:r>
          </w:p>
        </w:tc>
        <w:tc>
          <w:tcPr>
            <w:tcW w:w="498" w:type="dxa"/>
            <w:tcBorders>
              <w:top w:val="nil"/>
              <w:left w:val="nil"/>
              <w:bottom w:val="single" w:color="auto" w:sz="4" w:space="0"/>
              <w:right w:val="single" w:color="auto" w:sz="4" w:space="0"/>
            </w:tcBorders>
            <w:shd w:val="clear" w:color="auto" w:fill="auto"/>
            <w:vAlign w:val="center"/>
          </w:tcPr>
          <w:p w14:paraId="443AF4B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w:t>
            </w:r>
          </w:p>
        </w:tc>
        <w:tc>
          <w:tcPr>
            <w:tcW w:w="2088" w:type="dxa"/>
            <w:gridSpan w:val="2"/>
            <w:tcBorders>
              <w:top w:val="nil"/>
              <w:left w:val="nil"/>
              <w:bottom w:val="single" w:color="auto" w:sz="4" w:space="0"/>
              <w:right w:val="single" w:color="auto" w:sz="4" w:space="0"/>
            </w:tcBorders>
            <w:shd w:val="clear" w:color="auto" w:fill="auto"/>
            <w:vAlign w:val="center"/>
          </w:tcPr>
          <w:p w14:paraId="4349167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w:t>
            </w:r>
          </w:p>
        </w:tc>
        <w:tc>
          <w:tcPr>
            <w:tcW w:w="0" w:type="auto"/>
            <w:tcBorders>
              <w:top w:val="nil"/>
              <w:left w:val="nil"/>
              <w:bottom w:val="single" w:color="auto" w:sz="4" w:space="0"/>
              <w:right w:val="single" w:color="auto" w:sz="4" w:space="0"/>
            </w:tcBorders>
            <w:shd w:val="clear" w:color="auto" w:fill="auto"/>
            <w:vAlign w:val="center"/>
          </w:tcPr>
          <w:p w14:paraId="5608EE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vAlign w:val="center"/>
          </w:tcPr>
          <w:p w14:paraId="083F42A6">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4.18</w:t>
            </w:r>
          </w:p>
        </w:tc>
        <w:tc>
          <w:tcPr>
            <w:tcW w:w="0" w:type="auto"/>
            <w:tcBorders>
              <w:top w:val="nil"/>
              <w:left w:val="nil"/>
              <w:bottom w:val="single" w:color="auto" w:sz="4" w:space="0"/>
              <w:right w:val="single" w:color="auto" w:sz="4" w:space="0"/>
            </w:tcBorders>
            <w:shd w:val="clear" w:color="auto" w:fill="auto"/>
            <w:vAlign w:val="center"/>
          </w:tcPr>
          <w:p w14:paraId="0FDC6F3A">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4.18</w:t>
            </w:r>
          </w:p>
        </w:tc>
        <w:tc>
          <w:tcPr>
            <w:tcW w:w="0" w:type="auto"/>
            <w:tcBorders>
              <w:top w:val="nil"/>
              <w:left w:val="nil"/>
              <w:bottom w:val="single" w:color="auto" w:sz="4" w:space="0"/>
              <w:right w:val="single" w:color="auto" w:sz="8" w:space="0"/>
            </w:tcBorders>
            <w:shd w:val="clear" w:color="auto" w:fill="auto"/>
            <w:vAlign w:val="center"/>
          </w:tcPr>
          <w:p w14:paraId="271627FE">
            <w:pPr>
              <w:jc w:val="right"/>
              <w:rPr>
                <w:rFonts w:ascii="Times New Roman" w:hAnsi="Times New Roman" w:eastAsia="仿宋_GB2312" w:cs="Times New Roman"/>
                <w:kern w:val="0"/>
                <w:szCs w:val="21"/>
              </w:rPr>
            </w:pPr>
          </w:p>
        </w:tc>
      </w:tr>
      <w:tr w14:paraId="46A971C8">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53A51FA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2101101</w:t>
            </w:r>
            <w:r>
              <w:rPr>
                <w:rFonts w:ascii="Times New Roman" w:hAnsi="Times New Roman" w:eastAsia="仿宋_GB2312" w:cs="Times New Roman"/>
                <w:kern w:val="0"/>
                <w:szCs w:val="21"/>
              </w:rPr>
              <w:t>　</w:t>
            </w:r>
          </w:p>
        </w:tc>
        <w:tc>
          <w:tcPr>
            <w:tcW w:w="3607" w:type="dxa"/>
            <w:tcBorders>
              <w:top w:val="nil"/>
              <w:left w:val="nil"/>
              <w:bottom w:val="single" w:color="auto" w:sz="4" w:space="0"/>
              <w:right w:val="single" w:color="auto" w:sz="4" w:space="0"/>
            </w:tcBorders>
            <w:shd w:val="clear" w:color="auto" w:fill="auto"/>
            <w:vAlign w:val="center"/>
          </w:tcPr>
          <w:p w14:paraId="3C3D117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行政单位医疗 </w:t>
            </w:r>
          </w:p>
        </w:tc>
        <w:tc>
          <w:tcPr>
            <w:tcW w:w="498" w:type="dxa"/>
            <w:tcBorders>
              <w:top w:val="nil"/>
              <w:left w:val="nil"/>
              <w:bottom w:val="single" w:color="auto" w:sz="4" w:space="0"/>
              <w:right w:val="single" w:color="auto" w:sz="4" w:space="0"/>
            </w:tcBorders>
            <w:shd w:val="clear" w:color="auto" w:fill="auto"/>
            <w:vAlign w:val="center"/>
          </w:tcPr>
          <w:p w14:paraId="381220F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w:t>
            </w:r>
          </w:p>
        </w:tc>
        <w:tc>
          <w:tcPr>
            <w:tcW w:w="2088" w:type="dxa"/>
            <w:gridSpan w:val="2"/>
            <w:tcBorders>
              <w:top w:val="nil"/>
              <w:left w:val="nil"/>
              <w:bottom w:val="single" w:color="auto" w:sz="4" w:space="0"/>
              <w:right w:val="single" w:color="auto" w:sz="4" w:space="0"/>
            </w:tcBorders>
            <w:shd w:val="clear" w:color="auto" w:fill="auto"/>
            <w:vAlign w:val="center"/>
          </w:tcPr>
          <w:p w14:paraId="61969C3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w:t>
            </w:r>
          </w:p>
        </w:tc>
        <w:tc>
          <w:tcPr>
            <w:tcW w:w="0" w:type="auto"/>
            <w:tcBorders>
              <w:top w:val="nil"/>
              <w:left w:val="nil"/>
              <w:bottom w:val="single" w:color="auto" w:sz="4" w:space="0"/>
              <w:right w:val="single" w:color="auto" w:sz="4" w:space="0"/>
            </w:tcBorders>
            <w:shd w:val="clear" w:color="auto" w:fill="auto"/>
            <w:vAlign w:val="center"/>
          </w:tcPr>
          <w:p w14:paraId="4EB3C1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vAlign w:val="center"/>
          </w:tcPr>
          <w:p w14:paraId="5CFCC7C1">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4.18</w:t>
            </w:r>
          </w:p>
        </w:tc>
        <w:tc>
          <w:tcPr>
            <w:tcW w:w="0" w:type="auto"/>
            <w:tcBorders>
              <w:top w:val="nil"/>
              <w:left w:val="nil"/>
              <w:bottom w:val="single" w:color="auto" w:sz="4" w:space="0"/>
              <w:right w:val="single" w:color="auto" w:sz="4" w:space="0"/>
            </w:tcBorders>
            <w:shd w:val="clear" w:color="auto" w:fill="auto"/>
            <w:vAlign w:val="center"/>
          </w:tcPr>
          <w:p w14:paraId="666EFA25">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4.18</w:t>
            </w:r>
          </w:p>
        </w:tc>
        <w:tc>
          <w:tcPr>
            <w:tcW w:w="0" w:type="auto"/>
            <w:tcBorders>
              <w:top w:val="nil"/>
              <w:left w:val="nil"/>
              <w:bottom w:val="single" w:color="auto" w:sz="4" w:space="0"/>
              <w:right w:val="single" w:color="auto" w:sz="8" w:space="0"/>
            </w:tcBorders>
            <w:shd w:val="clear" w:color="auto" w:fill="auto"/>
            <w:vAlign w:val="center"/>
          </w:tcPr>
          <w:p w14:paraId="55F8303D">
            <w:pPr>
              <w:jc w:val="right"/>
              <w:rPr>
                <w:rFonts w:ascii="Times New Roman" w:hAnsi="Times New Roman" w:eastAsia="仿宋_GB2312" w:cs="Times New Roman"/>
                <w:kern w:val="0"/>
                <w:szCs w:val="21"/>
              </w:rPr>
            </w:pPr>
          </w:p>
        </w:tc>
      </w:tr>
      <w:tr w14:paraId="5283B398">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44869387">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221</w:t>
            </w:r>
          </w:p>
        </w:tc>
        <w:tc>
          <w:tcPr>
            <w:tcW w:w="3607" w:type="dxa"/>
            <w:tcBorders>
              <w:top w:val="nil"/>
              <w:left w:val="nil"/>
              <w:bottom w:val="single" w:color="auto" w:sz="4" w:space="0"/>
              <w:right w:val="single" w:color="auto" w:sz="4" w:space="0"/>
            </w:tcBorders>
            <w:shd w:val="clear" w:color="auto" w:fill="auto"/>
            <w:vAlign w:val="center"/>
          </w:tcPr>
          <w:p w14:paraId="7207172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住房保障支出</w:t>
            </w:r>
          </w:p>
        </w:tc>
        <w:tc>
          <w:tcPr>
            <w:tcW w:w="498" w:type="dxa"/>
            <w:tcBorders>
              <w:top w:val="nil"/>
              <w:left w:val="nil"/>
              <w:bottom w:val="single" w:color="auto" w:sz="4" w:space="0"/>
              <w:right w:val="single" w:color="auto" w:sz="4" w:space="0"/>
            </w:tcBorders>
            <w:shd w:val="clear" w:color="auto" w:fill="auto"/>
            <w:vAlign w:val="center"/>
          </w:tcPr>
          <w:p w14:paraId="63A5473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0.89</w:t>
            </w:r>
          </w:p>
        </w:tc>
        <w:tc>
          <w:tcPr>
            <w:tcW w:w="2088" w:type="dxa"/>
            <w:gridSpan w:val="2"/>
            <w:tcBorders>
              <w:top w:val="nil"/>
              <w:left w:val="nil"/>
              <w:bottom w:val="single" w:color="auto" w:sz="4" w:space="0"/>
              <w:right w:val="single" w:color="auto" w:sz="4" w:space="0"/>
            </w:tcBorders>
            <w:shd w:val="clear" w:color="auto" w:fill="auto"/>
            <w:vAlign w:val="center"/>
          </w:tcPr>
          <w:p w14:paraId="621F5FB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0.89</w:t>
            </w:r>
          </w:p>
        </w:tc>
        <w:tc>
          <w:tcPr>
            <w:tcW w:w="0" w:type="auto"/>
            <w:tcBorders>
              <w:top w:val="nil"/>
              <w:left w:val="nil"/>
              <w:bottom w:val="single" w:color="auto" w:sz="4" w:space="0"/>
              <w:right w:val="single" w:color="auto" w:sz="4" w:space="0"/>
            </w:tcBorders>
            <w:shd w:val="clear" w:color="auto" w:fill="auto"/>
            <w:vAlign w:val="center"/>
          </w:tcPr>
          <w:p w14:paraId="0122280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vAlign w:val="center"/>
          </w:tcPr>
          <w:p w14:paraId="1E844D01">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0.89</w:t>
            </w:r>
          </w:p>
        </w:tc>
        <w:tc>
          <w:tcPr>
            <w:tcW w:w="0" w:type="auto"/>
            <w:tcBorders>
              <w:top w:val="nil"/>
              <w:left w:val="nil"/>
              <w:bottom w:val="single" w:color="auto" w:sz="4" w:space="0"/>
              <w:right w:val="single" w:color="auto" w:sz="4" w:space="0"/>
            </w:tcBorders>
            <w:shd w:val="clear" w:color="auto" w:fill="auto"/>
            <w:vAlign w:val="center"/>
          </w:tcPr>
          <w:p w14:paraId="5A948DEC">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0.89</w:t>
            </w:r>
          </w:p>
        </w:tc>
        <w:tc>
          <w:tcPr>
            <w:tcW w:w="0" w:type="auto"/>
            <w:tcBorders>
              <w:top w:val="nil"/>
              <w:left w:val="nil"/>
              <w:bottom w:val="single" w:color="auto" w:sz="4" w:space="0"/>
              <w:right w:val="single" w:color="auto" w:sz="8" w:space="0"/>
            </w:tcBorders>
            <w:shd w:val="clear" w:color="auto" w:fill="auto"/>
            <w:vAlign w:val="center"/>
          </w:tcPr>
          <w:p w14:paraId="7C2FA17C">
            <w:pPr>
              <w:jc w:val="right"/>
              <w:rPr>
                <w:rFonts w:ascii="Times New Roman" w:hAnsi="Times New Roman" w:eastAsia="仿宋_GB2312" w:cs="Times New Roman"/>
                <w:kern w:val="0"/>
                <w:szCs w:val="21"/>
              </w:rPr>
            </w:pPr>
          </w:p>
        </w:tc>
      </w:tr>
      <w:tr w14:paraId="27AF28EB">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0681A58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22102</w:t>
            </w:r>
            <w:r>
              <w:rPr>
                <w:rFonts w:ascii="Times New Roman" w:hAnsi="Times New Roman" w:eastAsia="仿宋_GB2312" w:cs="Times New Roman"/>
                <w:kern w:val="0"/>
                <w:szCs w:val="21"/>
              </w:rPr>
              <w:t>　</w:t>
            </w:r>
          </w:p>
        </w:tc>
        <w:tc>
          <w:tcPr>
            <w:tcW w:w="3607" w:type="dxa"/>
            <w:tcBorders>
              <w:top w:val="nil"/>
              <w:left w:val="nil"/>
              <w:bottom w:val="single" w:color="auto" w:sz="4" w:space="0"/>
              <w:right w:val="single" w:color="auto" w:sz="4" w:space="0"/>
            </w:tcBorders>
            <w:shd w:val="clear" w:color="auto" w:fill="auto"/>
            <w:vAlign w:val="center"/>
          </w:tcPr>
          <w:p w14:paraId="0F62F0C9">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住房改革支出</w:t>
            </w:r>
          </w:p>
        </w:tc>
        <w:tc>
          <w:tcPr>
            <w:tcW w:w="498" w:type="dxa"/>
            <w:tcBorders>
              <w:top w:val="nil"/>
              <w:left w:val="nil"/>
              <w:bottom w:val="single" w:color="auto" w:sz="4" w:space="0"/>
              <w:right w:val="single" w:color="auto" w:sz="4" w:space="0"/>
            </w:tcBorders>
            <w:shd w:val="clear" w:color="auto" w:fill="auto"/>
            <w:vAlign w:val="center"/>
          </w:tcPr>
          <w:p w14:paraId="32246FB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0.89</w:t>
            </w:r>
          </w:p>
        </w:tc>
        <w:tc>
          <w:tcPr>
            <w:tcW w:w="2088" w:type="dxa"/>
            <w:gridSpan w:val="2"/>
            <w:tcBorders>
              <w:top w:val="nil"/>
              <w:left w:val="nil"/>
              <w:bottom w:val="single" w:color="auto" w:sz="4" w:space="0"/>
              <w:right w:val="single" w:color="auto" w:sz="4" w:space="0"/>
            </w:tcBorders>
            <w:shd w:val="clear" w:color="auto" w:fill="auto"/>
            <w:vAlign w:val="center"/>
          </w:tcPr>
          <w:p w14:paraId="681A324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0.89</w:t>
            </w:r>
          </w:p>
        </w:tc>
        <w:tc>
          <w:tcPr>
            <w:tcW w:w="0" w:type="auto"/>
            <w:tcBorders>
              <w:top w:val="nil"/>
              <w:left w:val="nil"/>
              <w:bottom w:val="single" w:color="auto" w:sz="4" w:space="0"/>
              <w:right w:val="single" w:color="auto" w:sz="4" w:space="0"/>
            </w:tcBorders>
            <w:shd w:val="clear" w:color="auto" w:fill="auto"/>
            <w:vAlign w:val="center"/>
          </w:tcPr>
          <w:p w14:paraId="36DC0EC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vAlign w:val="center"/>
          </w:tcPr>
          <w:p w14:paraId="2DFC5476">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0.89</w:t>
            </w:r>
          </w:p>
        </w:tc>
        <w:tc>
          <w:tcPr>
            <w:tcW w:w="0" w:type="auto"/>
            <w:tcBorders>
              <w:top w:val="nil"/>
              <w:left w:val="nil"/>
              <w:bottom w:val="single" w:color="auto" w:sz="4" w:space="0"/>
              <w:right w:val="single" w:color="auto" w:sz="4" w:space="0"/>
            </w:tcBorders>
            <w:shd w:val="clear" w:color="auto" w:fill="auto"/>
            <w:vAlign w:val="center"/>
          </w:tcPr>
          <w:p w14:paraId="4A9F9952">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0.89</w:t>
            </w:r>
          </w:p>
        </w:tc>
        <w:tc>
          <w:tcPr>
            <w:tcW w:w="0" w:type="auto"/>
            <w:tcBorders>
              <w:top w:val="nil"/>
              <w:left w:val="nil"/>
              <w:bottom w:val="single" w:color="auto" w:sz="4" w:space="0"/>
              <w:right w:val="single" w:color="auto" w:sz="8" w:space="0"/>
            </w:tcBorders>
            <w:shd w:val="clear" w:color="auto" w:fill="auto"/>
            <w:vAlign w:val="center"/>
          </w:tcPr>
          <w:p w14:paraId="336939B8">
            <w:pPr>
              <w:jc w:val="right"/>
              <w:rPr>
                <w:rFonts w:ascii="Times New Roman" w:hAnsi="Times New Roman" w:eastAsia="仿宋_GB2312" w:cs="Times New Roman"/>
                <w:kern w:val="0"/>
                <w:szCs w:val="21"/>
              </w:rPr>
            </w:pPr>
          </w:p>
        </w:tc>
      </w:tr>
      <w:tr w14:paraId="25C3E86B">
        <w:tblPrEx>
          <w:tblCellMar>
            <w:top w:w="0" w:type="dxa"/>
            <w:left w:w="108" w:type="dxa"/>
            <w:bottom w:w="0" w:type="dxa"/>
            <w:right w:w="108" w:type="dxa"/>
          </w:tblCellMar>
        </w:tblPrEx>
        <w:trPr>
          <w:trHeight w:val="39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5521020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2210201</w:t>
            </w:r>
            <w:r>
              <w:rPr>
                <w:rFonts w:ascii="Times New Roman" w:hAnsi="Times New Roman" w:eastAsia="仿宋_GB2312" w:cs="Times New Roman"/>
                <w:kern w:val="0"/>
                <w:szCs w:val="21"/>
              </w:rPr>
              <w:t>　</w:t>
            </w:r>
          </w:p>
        </w:tc>
        <w:tc>
          <w:tcPr>
            <w:tcW w:w="3607" w:type="dxa"/>
            <w:tcBorders>
              <w:top w:val="nil"/>
              <w:left w:val="nil"/>
              <w:bottom w:val="single" w:color="auto" w:sz="4" w:space="0"/>
              <w:right w:val="single" w:color="auto" w:sz="4" w:space="0"/>
            </w:tcBorders>
            <w:shd w:val="clear" w:color="auto" w:fill="auto"/>
            <w:vAlign w:val="center"/>
          </w:tcPr>
          <w:p w14:paraId="178C5093">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住房公积金</w:t>
            </w:r>
          </w:p>
        </w:tc>
        <w:tc>
          <w:tcPr>
            <w:tcW w:w="498" w:type="dxa"/>
            <w:tcBorders>
              <w:top w:val="nil"/>
              <w:left w:val="nil"/>
              <w:bottom w:val="single" w:color="auto" w:sz="4" w:space="0"/>
              <w:right w:val="single" w:color="auto" w:sz="4" w:space="0"/>
            </w:tcBorders>
            <w:shd w:val="clear" w:color="auto" w:fill="auto"/>
            <w:vAlign w:val="center"/>
          </w:tcPr>
          <w:p w14:paraId="35BB1BD1">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0.89</w:t>
            </w:r>
          </w:p>
        </w:tc>
        <w:tc>
          <w:tcPr>
            <w:tcW w:w="2088" w:type="dxa"/>
            <w:gridSpan w:val="2"/>
            <w:tcBorders>
              <w:top w:val="nil"/>
              <w:left w:val="nil"/>
              <w:bottom w:val="single" w:color="auto" w:sz="4" w:space="0"/>
              <w:right w:val="single" w:color="auto" w:sz="4" w:space="0"/>
            </w:tcBorders>
            <w:shd w:val="clear" w:color="auto" w:fill="auto"/>
            <w:vAlign w:val="center"/>
          </w:tcPr>
          <w:p w14:paraId="5C7AB479">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0.89</w:t>
            </w:r>
          </w:p>
        </w:tc>
        <w:tc>
          <w:tcPr>
            <w:tcW w:w="0" w:type="auto"/>
            <w:tcBorders>
              <w:top w:val="nil"/>
              <w:left w:val="nil"/>
              <w:bottom w:val="single" w:color="auto" w:sz="4" w:space="0"/>
              <w:right w:val="single" w:color="auto" w:sz="4" w:space="0"/>
            </w:tcBorders>
            <w:shd w:val="clear" w:color="auto" w:fill="auto"/>
            <w:vAlign w:val="center"/>
          </w:tcPr>
          <w:p w14:paraId="23678FCF">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p>
        </w:tc>
        <w:tc>
          <w:tcPr>
            <w:tcW w:w="0" w:type="auto"/>
            <w:tcBorders>
              <w:top w:val="nil"/>
              <w:left w:val="nil"/>
              <w:bottom w:val="single" w:color="auto" w:sz="4" w:space="0"/>
              <w:right w:val="single" w:color="auto" w:sz="4" w:space="0"/>
            </w:tcBorders>
            <w:shd w:val="clear" w:color="auto" w:fill="auto"/>
            <w:vAlign w:val="center"/>
          </w:tcPr>
          <w:p w14:paraId="1BC4E5B2">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0.89</w:t>
            </w:r>
          </w:p>
        </w:tc>
        <w:tc>
          <w:tcPr>
            <w:tcW w:w="0" w:type="auto"/>
            <w:tcBorders>
              <w:top w:val="nil"/>
              <w:left w:val="nil"/>
              <w:bottom w:val="single" w:color="auto" w:sz="4" w:space="0"/>
              <w:right w:val="single" w:color="auto" w:sz="4" w:space="0"/>
            </w:tcBorders>
            <w:shd w:val="clear" w:color="auto" w:fill="auto"/>
            <w:vAlign w:val="center"/>
          </w:tcPr>
          <w:p w14:paraId="0D30EA56">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0.89</w:t>
            </w:r>
          </w:p>
        </w:tc>
        <w:tc>
          <w:tcPr>
            <w:tcW w:w="0" w:type="auto"/>
            <w:tcBorders>
              <w:top w:val="nil"/>
              <w:left w:val="nil"/>
              <w:bottom w:val="single" w:color="auto" w:sz="4" w:space="0"/>
              <w:right w:val="single" w:color="auto" w:sz="8" w:space="0"/>
            </w:tcBorders>
            <w:shd w:val="clear" w:color="auto" w:fill="auto"/>
            <w:vAlign w:val="center"/>
          </w:tcPr>
          <w:p w14:paraId="3EB570BC">
            <w:pPr>
              <w:jc w:val="right"/>
              <w:rPr>
                <w:rFonts w:ascii="Times New Roman" w:hAnsi="Times New Roman" w:eastAsia="仿宋_GB2312" w:cs="Times New Roman"/>
                <w:kern w:val="0"/>
                <w:szCs w:val="21"/>
              </w:rPr>
            </w:pPr>
          </w:p>
        </w:tc>
      </w:tr>
      <w:tr w14:paraId="197A97F2">
        <w:tblPrEx>
          <w:tblCellMar>
            <w:top w:w="0" w:type="dxa"/>
            <w:left w:w="108" w:type="dxa"/>
            <w:bottom w:w="0" w:type="dxa"/>
            <w:right w:w="108" w:type="dxa"/>
          </w:tblCellMar>
        </w:tblPrEx>
        <w:trPr>
          <w:trHeight w:val="645" w:hRule="atLeast"/>
          <w:jc w:val="center"/>
        </w:trPr>
        <w:tc>
          <w:tcPr>
            <w:tcW w:w="0" w:type="auto"/>
            <w:gridSpan w:val="4"/>
            <w:tcBorders>
              <w:top w:val="nil"/>
              <w:left w:val="nil"/>
              <w:bottom w:val="nil"/>
              <w:right w:val="nil"/>
            </w:tcBorders>
            <w:shd w:val="clear" w:color="auto" w:fill="auto"/>
            <w:vAlign w:val="center"/>
          </w:tcPr>
          <w:p w14:paraId="2C31EBD0">
            <w:pPr>
              <w:widowControl/>
              <w:jc w:val="left"/>
              <w:rPr>
                <w:rFonts w:ascii="Times New Roman" w:hAnsi="Times New Roman" w:eastAsia="仿宋_GB2312" w:cs="Times New Roman"/>
                <w:kern w:val="0"/>
                <w:szCs w:val="21"/>
              </w:rPr>
            </w:pPr>
          </w:p>
        </w:tc>
        <w:tc>
          <w:tcPr>
            <w:tcW w:w="0" w:type="auto"/>
            <w:gridSpan w:val="2"/>
            <w:tcBorders>
              <w:top w:val="nil"/>
              <w:left w:val="nil"/>
              <w:bottom w:val="nil"/>
              <w:right w:val="nil"/>
            </w:tcBorders>
            <w:shd w:val="clear" w:color="auto" w:fill="auto"/>
            <w:vAlign w:val="center"/>
          </w:tcPr>
          <w:p w14:paraId="2C3948E7">
            <w:pPr>
              <w:widowControl/>
              <w:jc w:val="left"/>
              <w:rPr>
                <w:rFonts w:ascii="Times New Roman" w:hAnsi="Times New Roman" w:eastAsia="仿宋_GB2312" w:cs="Times New Roman"/>
                <w:kern w:val="0"/>
                <w:szCs w:val="21"/>
              </w:rPr>
            </w:pPr>
          </w:p>
        </w:tc>
        <w:tc>
          <w:tcPr>
            <w:tcW w:w="0" w:type="auto"/>
            <w:tcBorders>
              <w:top w:val="nil"/>
              <w:left w:val="nil"/>
              <w:bottom w:val="nil"/>
              <w:right w:val="nil"/>
            </w:tcBorders>
            <w:shd w:val="clear" w:color="auto" w:fill="auto"/>
            <w:vAlign w:val="center"/>
          </w:tcPr>
          <w:p w14:paraId="50D77E42">
            <w:pPr>
              <w:widowControl/>
              <w:jc w:val="left"/>
              <w:rPr>
                <w:rFonts w:ascii="Times New Roman" w:hAnsi="Times New Roman" w:eastAsia="仿宋_GB2312" w:cs="Times New Roman"/>
                <w:kern w:val="0"/>
                <w:szCs w:val="21"/>
              </w:rPr>
            </w:pPr>
          </w:p>
        </w:tc>
        <w:tc>
          <w:tcPr>
            <w:tcW w:w="0" w:type="auto"/>
            <w:gridSpan w:val="2"/>
            <w:tcBorders>
              <w:top w:val="nil"/>
              <w:left w:val="nil"/>
              <w:bottom w:val="nil"/>
              <w:right w:val="nil"/>
            </w:tcBorders>
            <w:shd w:val="clear" w:color="auto" w:fill="auto"/>
            <w:vAlign w:val="center"/>
          </w:tcPr>
          <w:p w14:paraId="2D57005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A1A087F">
      <w:pPr>
        <w:widowControl/>
        <w:jc w:val="left"/>
        <w:rPr>
          <w:rFonts w:ascii="Times New Roman" w:hAnsi="Times New Roman" w:eastAsia="仿宋_GB2312" w:cs="Times New Roman"/>
          <w:bCs/>
          <w:kern w:val="0"/>
          <w:szCs w:val="21"/>
        </w:rPr>
      </w:pPr>
    </w:p>
    <w:p w14:paraId="11D7A3C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959"/>
        <w:gridCol w:w="238"/>
        <w:gridCol w:w="90"/>
        <w:gridCol w:w="1247"/>
        <w:gridCol w:w="1957"/>
        <w:gridCol w:w="87"/>
        <w:gridCol w:w="857"/>
        <w:gridCol w:w="1167"/>
        <w:gridCol w:w="295"/>
        <w:gridCol w:w="1906"/>
        <w:gridCol w:w="147"/>
        <w:gridCol w:w="693"/>
        <w:gridCol w:w="1168"/>
        <w:gridCol w:w="341"/>
        <w:gridCol w:w="2015"/>
        <w:gridCol w:w="1635"/>
        <w:gridCol w:w="494"/>
        <w:gridCol w:w="318"/>
      </w:tblGrid>
      <w:tr w14:paraId="6E5DA034">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7E018553">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83B3DB0">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怀化市归国华侨联合会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5AA9600">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127EF6E">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FD38BB">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23EC54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14:paraId="332DA07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35E2001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7938E53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7FB5AF6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00223E9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14:paraId="377C6C0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1064E71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0479DB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6D204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65AF94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441B389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102.444</w:t>
            </w:r>
          </w:p>
        </w:tc>
        <w:tc>
          <w:tcPr>
            <w:tcW w:w="1222" w:type="dxa"/>
            <w:tcBorders>
              <w:top w:val="nil"/>
              <w:left w:val="nil"/>
              <w:bottom w:val="single" w:color="auto" w:sz="4" w:space="0"/>
              <w:right w:val="single" w:color="auto" w:sz="4" w:space="0"/>
            </w:tcBorders>
            <w:shd w:val="clear" w:color="auto" w:fill="auto"/>
            <w:noWrap/>
            <w:vAlign w:val="center"/>
          </w:tcPr>
          <w:p w14:paraId="725E56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40C80C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3612D4B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11.543</w:t>
            </w:r>
          </w:p>
        </w:tc>
        <w:tc>
          <w:tcPr>
            <w:tcW w:w="1223" w:type="dxa"/>
            <w:tcBorders>
              <w:top w:val="nil"/>
              <w:left w:val="nil"/>
              <w:bottom w:val="single" w:color="auto" w:sz="4" w:space="0"/>
              <w:right w:val="single" w:color="auto" w:sz="4" w:space="0"/>
            </w:tcBorders>
            <w:shd w:val="clear" w:color="auto" w:fill="auto"/>
            <w:noWrap/>
            <w:vAlign w:val="center"/>
          </w:tcPr>
          <w:p w14:paraId="46E0CE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14:paraId="2D53AC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7CC046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10B1F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8D0D6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0460FF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4D9231AA">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30.56</w:t>
            </w:r>
          </w:p>
        </w:tc>
        <w:tc>
          <w:tcPr>
            <w:tcW w:w="1222" w:type="dxa"/>
            <w:tcBorders>
              <w:top w:val="nil"/>
              <w:left w:val="nil"/>
              <w:bottom w:val="single" w:color="auto" w:sz="4" w:space="0"/>
              <w:right w:val="single" w:color="auto" w:sz="4" w:space="0"/>
            </w:tcBorders>
            <w:shd w:val="clear" w:color="auto" w:fill="auto"/>
            <w:noWrap/>
            <w:vAlign w:val="center"/>
          </w:tcPr>
          <w:p w14:paraId="4DE175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3147EE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14:paraId="188E53D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0.75</w:t>
            </w:r>
          </w:p>
        </w:tc>
        <w:tc>
          <w:tcPr>
            <w:tcW w:w="1223" w:type="dxa"/>
            <w:tcBorders>
              <w:top w:val="nil"/>
              <w:left w:val="nil"/>
              <w:bottom w:val="single" w:color="auto" w:sz="4" w:space="0"/>
              <w:right w:val="single" w:color="auto" w:sz="4" w:space="0"/>
            </w:tcBorders>
            <w:shd w:val="clear" w:color="auto" w:fill="auto"/>
            <w:noWrap/>
            <w:vAlign w:val="center"/>
          </w:tcPr>
          <w:p w14:paraId="280903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14:paraId="342A1A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00C657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3B1D64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7D6B5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36BBEF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68CE432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19.16</w:t>
            </w:r>
          </w:p>
        </w:tc>
        <w:tc>
          <w:tcPr>
            <w:tcW w:w="1222" w:type="dxa"/>
            <w:tcBorders>
              <w:top w:val="nil"/>
              <w:left w:val="nil"/>
              <w:bottom w:val="single" w:color="auto" w:sz="4" w:space="0"/>
              <w:right w:val="single" w:color="auto" w:sz="4" w:space="0"/>
            </w:tcBorders>
            <w:shd w:val="clear" w:color="auto" w:fill="auto"/>
            <w:noWrap/>
            <w:vAlign w:val="center"/>
          </w:tcPr>
          <w:p w14:paraId="1ED051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7DC77F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14:paraId="19831676">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86E1C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14:paraId="1CE594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03CB65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41C85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0D977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1F9DCF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14:paraId="24B3396F">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23.33</w:t>
            </w:r>
          </w:p>
        </w:tc>
        <w:tc>
          <w:tcPr>
            <w:tcW w:w="1222" w:type="dxa"/>
            <w:tcBorders>
              <w:top w:val="nil"/>
              <w:left w:val="nil"/>
              <w:bottom w:val="single" w:color="auto" w:sz="4" w:space="0"/>
              <w:right w:val="single" w:color="auto" w:sz="4" w:space="0"/>
            </w:tcBorders>
            <w:shd w:val="clear" w:color="auto" w:fill="auto"/>
            <w:noWrap/>
            <w:vAlign w:val="center"/>
          </w:tcPr>
          <w:p w14:paraId="4C53FD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7E36FB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14:paraId="709AF1C8">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6D6F8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14:paraId="57F4E7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55033E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F0C1B5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89D75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184106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14:paraId="2CC75CA2">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2.04</w:t>
            </w:r>
          </w:p>
        </w:tc>
        <w:tc>
          <w:tcPr>
            <w:tcW w:w="1222" w:type="dxa"/>
            <w:tcBorders>
              <w:top w:val="nil"/>
              <w:left w:val="nil"/>
              <w:bottom w:val="single" w:color="auto" w:sz="4" w:space="0"/>
              <w:right w:val="single" w:color="auto" w:sz="4" w:space="0"/>
            </w:tcBorders>
            <w:shd w:val="clear" w:color="auto" w:fill="auto"/>
            <w:noWrap/>
            <w:vAlign w:val="center"/>
          </w:tcPr>
          <w:p w14:paraId="025A2F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1BF734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14:paraId="11232031">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17654D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14:paraId="2FF7FE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14:paraId="44E383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CCDE6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F773C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39E6D1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54A1DE6C">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DBBDD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3B54F7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14:paraId="6F76F5F4">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0CAF0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14:paraId="3F3FC9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26A564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B60A68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4ECC9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0EFB6A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0DACA7E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10.43</w:t>
            </w:r>
          </w:p>
        </w:tc>
        <w:tc>
          <w:tcPr>
            <w:tcW w:w="1222" w:type="dxa"/>
            <w:tcBorders>
              <w:top w:val="nil"/>
              <w:left w:val="nil"/>
              <w:bottom w:val="single" w:color="auto" w:sz="4" w:space="0"/>
              <w:right w:val="single" w:color="auto" w:sz="4" w:space="0"/>
            </w:tcBorders>
            <w:shd w:val="clear" w:color="auto" w:fill="auto"/>
            <w:noWrap/>
            <w:vAlign w:val="center"/>
          </w:tcPr>
          <w:p w14:paraId="121AD5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14:paraId="3CB178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5E9F3453">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341B3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14:paraId="3657F6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72176A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61822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B24DB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2FA574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5C2BF5B2">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8FF9F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42E707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30C55445">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13E30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14:paraId="30FEEA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14:paraId="00F6F6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8AF11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EA33D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6134DE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3F111513">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4.20</w:t>
            </w:r>
          </w:p>
        </w:tc>
        <w:tc>
          <w:tcPr>
            <w:tcW w:w="1222" w:type="dxa"/>
            <w:tcBorders>
              <w:top w:val="nil"/>
              <w:left w:val="nil"/>
              <w:bottom w:val="single" w:color="auto" w:sz="4" w:space="0"/>
              <w:right w:val="single" w:color="auto" w:sz="4" w:space="0"/>
            </w:tcBorders>
            <w:shd w:val="clear" w:color="auto" w:fill="auto"/>
            <w:noWrap/>
            <w:vAlign w:val="center"/>
          </w:tcPr>
          <w:p w14:paraId="2C74C3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624864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14:paraId="3EDAF8B9">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74169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14:paraId="3719BC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14:paraId="34C83D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34215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A3354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0AFBEF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6CC6DBD6">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1E916D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7816FF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14:paraId="1D214808">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F399A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14:paraId="2E64F7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14:paraId="1E5A27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CDB91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34C55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0CD605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298E605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2.03</w:t>
            </w:r>
          </w:p>
        </w:tc>
        <w:tc>
          <w:tcPr>
            <w:tcW w:w="1222" w:type="dxa"/>
            <w:tcBorders>
              <w:top w:val="nil"/>
              <w:left w:val="nil"/>
              <w:bottom w:val="single" w:color="auto" w:sz="4" w:space="0"/>
              <w:right w:val="single" w:color="auto" w:sz="4" w:space="0"/>
            </w:tcBorders>
            <w:shd w:val="clear" w:color="auto" w:fill="auto"/>
            <w:noWrap/>
            <w:vAlign w:val="center"/>
          </w:tcPr>
          <w:p w14:paraId="338D09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187E8B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14:paraId="31849892">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0.08</w:t>
            </w:r>
          </w:p>
        </w:tc>
        <w:tc>
          <w:tcPr>
            <w:tcW w:w="1223" w:type="dxa"/>
            <w:tcBorders>
              <w:top w:val="nil"/>
              <w:left w:val="nil"/>
              <w:bottom w:val="single" w:color="auto" w:sz="4" w:space="0"/>
              <w:right w:val="single" w:color="auto" w:sz="4" w:space="0"/>
            </w:tcBorders>
            <w:shd w:val="clear" w:color="auto" w:fill="auto"/>
            <w:noWrap/>
            <w:vAlign w:val="center"/>
          </w:tcPr>
          <w:p w14:paraId="6DC1CB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14:paraId="3949A2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14:paraId="19E855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FE7F4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11CFD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0439D7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14:paraId="1FCD7DC9">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10.69</w:t>
            </w:r>
          </w:p>
        </w:tc>
        <w:tc>
          <w:tcPr>
            <w:tcW w:w="1222" w:type="dxa"/>
            <w:tcBorders>
              <w:top w:val="nil"/>
              <w:left w:val="nil"/>
              <w:bottom w:val="single" w:color="auto" w:sz="4" w:space="0"/>
              <w:right w:val="single" w:color="auto" w:sz="4" w:space="0"/>
            </w:tcBorders>
            <w:shd w:val="clear" w:color="auto" w:fill="auto"/>
            <w:noWrap/>
            <w:vAlign w:val="center"/>
          </w:tcPr>
          <w:p w14:paraId="7A4C9C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040010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308742EE">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425C3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14:paraId="774AA2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052B1F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2461E8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E1717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378A59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14:paraId="033E49AC">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B3521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6962C2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06EB707D">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1180C7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14:paraId="5614C3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14:paraId="508D21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18E8C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AF8B6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09D5D1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6FCA85D6">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56AA8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5CBE8C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14:paraId="4F38A3F7">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6AA04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14:paraId="38D108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47F055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BA999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743BE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626F65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43C64AF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6.08</w:t>
            </w:r>
          </w:p>
        </w:tc>
        <w:tc>
          <w:tcPr>
            <w:tcW w:w="1222" w:type="dxa"/>
            <w:tcBorders>
              <w:top w:val="nil"/>
              <w:left w:val="nil"/>
              <w:bottom w:val="single" w:color="auto" w:sz="4" w:space="0"/>
              <w:right w:val="single" w:color="auto" w:sz="4" w:space="0"/>
            </w:tcBorders>
            <w:shd w:val="clear" w:color="auto" w:fill="auto"/>
            <w:noWrap/>
            <w:vAlign w:val="center"/>
          </w:tcPr>
          <w:p w14:paraId="478749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4F9331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14:paraId="608A9B7A">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72C76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14:paraId="4EDCF0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25AF1C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2F7A3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D67B7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5B3270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0FA656C0">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604D63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2D925C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14:paraId="2B882CE6">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D5C4B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14:paraId="08684A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40C2D1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5FAFC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6295F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1AAFF2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26BFCDB8">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26182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3E5D00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14:paraId="7DD1E1AF">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BB2C5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14:paraId="7AC1BE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7C409A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619914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696E1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304338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14:paraId="599645C3">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30B24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4555C3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23C42681">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2.89</w:t>
            </w:r>
          </w:p>
        </w:tc>
        <w:tc>
          <w:tcPr>
            <w:tcW w:w="1223" w:type="dxa"/>
            <w:tcBorders>
              <w:top w:val="nil"/>
              <w:left w:val="nil"/>
              <w:bottom w:val="single" w:color="auto" w:sz="4" w:space="0"/>
              <w:right w:val="single" w:color="auto" w:sz="4" w:space="0"/>
            </w:tcBorders>
            <w:shd w:val="clear" w:color="auto" w:fill="auto"/>
            <w:noWrap/>
            <w:vAlign w:val="center"/>
          </w:tcPr>
          <w:p w14:paraId="635B71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14:paraId="274790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03CDDB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9807C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74AFB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02E3BE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14:paraId="4FB79C36">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76D6C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19DF5B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14:paraId="22995B78">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47C74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14:paraId="4251E3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6421BD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5928C9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8A16E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5291A8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70D6EF2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5.35</w:t>
            </w:r>
          </w:p>
        </w:tc>
        <w:tc>
          <w:tcPr>
            <w:tcW w:w="1222" w:type="dxa"/>
            <w:tcBorders>
              <w:top w:val="nil"/>
              <w:left w:val="nil"/>
              <w:bottom w:val="single" w:color="auto" w:sz="4" w:space="0"/>
              <w:right w:val="single" w:color="auto" w:sz="4" w:space="0"/>
            </w:tcBorders>
            <w:shd w:val="clear" w:color="auto" w:fill="auto"/>
            <w:noWrap/>
            <w:vAlign w:val="center"/>
          </w:tcPr>
          <w:p w14:paraId="4E6847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735E50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7961CAA2">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CCBB4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14:paraId="3FD82F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C2784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ECFCC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2A51E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1BA3B0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14:paraId="15C185F4">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7F9EB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39BBE2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4ACF15F9">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45B45C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14:paraId="4D3362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497ED5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94D40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746F9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605D7F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508B121A">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136F52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4EA7FC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711F4015">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216575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14:paraId="25883C2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2B3E73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C59B3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46CEA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40F514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14:paraId="4F02B3B6">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5E7B34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6D6A2E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14:paraId="6DDA206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0.93</w:t>
            </w:r>
          </w:p>
        </w:tc>
        <w:tc>
          <w:tcPr>
            <w:tcW w:w="1223" w:type="dxa"/>
            <w:tcBorders>
              <w:top w:val="nil"/>
              <w:left w:val="nil"/>
              <w:bottom w:val="single" w:color="auto" w:sz="4" w:space="0"/>
              <w:right w:val="single" w:color="auto" w:sz="4" w:space="0"/>
            </w:tcBorders>
            <w:shd w:val="clear" w:color="auto" w:fill="auto"/>
            <w:noWrap/>
            <w:vAlign w:val="center"/>
          </w:tcPr>
          <w:p w14:paraId="30D4173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14:paraId="6CF0012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14:paraId="308BF3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31E2E4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95685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76D192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14:paraId="5B0E6009">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3F5C6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0E7196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14:paraId="61CDD9E8">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462E3EC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14:paraId="16D36AB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5C276E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0A01706">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716C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72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D0F7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CD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6B25E20">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07A5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65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BC1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2C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7764C6B">
            <w:pPr>
              <w:widowControl/>
              <w:jc w:val="left"/>
              <w:rPr>
                <w:rFonts w:ascii="宋体" w:hAnsi="宋体" w:eastAsia="宋体" w:cs="宋体"/>
                <w:color w:val="000000"/>
                <w:kern w:val="0"/>
                <w:szCs w:val="20"/>
              </w:rPr>
            </w:pPr>
          </w:p>
        </w:tc>
        <w:tc>
          <w:tcPr>
            <w:tcW w:w="648" w:type="dxa"/>
            <w:gridSpan w:val="2"/>
            <w:tcBorders>
              <w:top w:val="nil"/>
              <w:left w:val="nil"/>
              <w:bottom w:val="single" w:color="auto" w:sz="4" w:space="0"/>
              <w:right w:val="single" w:color="auto" w:sz="4" w:space="0"/>
            </w:tcBorders>
            <w:shd w:val="clear" w:color="auto" w:fill="auto"/>
            <w:noWrap/>
            <w:vAlign w:val="center"/>
          </w:tcPr>
          <w:p w14:paraId="0FEC74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21ADA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5A7F1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4C8A24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18711D37">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2E077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1EA5AD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218483C9">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4F3C6E7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14:paraId="36EFAD2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8" w:type="dxa"/>
            <w:gridSpan w:val="2"/>
            <w:tcBorders>
              <w:top w:val="nil"/>
              <w:left w:val="nil"/>
              <w:bottom w:val="single" w:color="auto" w:sz="4" w:space="0"/>
              <w:right w:val="single" w:color="auto" w:sz="4" w:space="0"/>
            </w:tcBorders>
            <w:shd w:val="clear" w:color="auto" w:fill="auto"/>
            <w:noWrap/>
            <w:vAlign w:val="center"/>
          </w:tcPr>
          <w:p w14:paraId="7121B8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F38D5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096C5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391744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14:paraId="1407FBB7">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179D9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783708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5FB28C65">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5.79</w:t>
            </w:r>
          </w:p>
        </w:tc>
        <w:tc>
          <w:tcPr>
            <w:tcW w:w="1223" w:type="dxa"/>
            <w:tcBorders>
              <w:top w:val="nil"/>
              <w:left w:val="nil"/>
              <w:bottom w:val="single" w:color="auto" w:sz="4" w:space="0"/>
              <w:right w:val="single" w:color="auto" w:sz="4" w:space="0"/>
            </w:tcBorders>
            <w:shd w:val="clear" w:color="auto" w:fill="auto"/>
            <w:noWrap/>
            <w:vAlign w:val="center"/>
          </w:tcPr>
          <w:p w14:paraId="0B0FD65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14:paraId="2EDD0C0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5BB7DD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A58CB5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F8106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25745F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4A550D93">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0.73</w:t>
            </w:r>
          </w:p>
        </w:tc>
        <w:tc>
          <w:tcPr>
            <w:tcW w:w="1222" w:type="dxa"/>
            <w:tcBorders>
              <w:top w:val="nil"/>
              <w:left w:val="nil"/>
              <w:bottom w:val="single" w:color="auto" w:sz="4" w:space="0"/>
              <w:right w:val="single" w:color="auto" w:sz="4" w:space="0"/>
            </w:tcBorders>
            <w:shd w:val="clear" w:color="auto" w:fill="auto"/>
            <w:noWrap/>
            <w:vAlign w:val="center"/>
          </w:tcPr>
          <w:p w14:paraId="361FF5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23B478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1945AFF6">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A1B653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385E13E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3D8A14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362D6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27BC0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15D077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14:paraId="2227B762">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60408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4ED54B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48ED8F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1.10</w:t>
            </w:r>
          </w:p>
        </w:tc>
        <w:tc>
          <w:tcPr>
            <w:tcW w:w="1223" w:type="dxa"/>
            <w:tcBorders>
              <w:top w:val="nil"/>
              <w:left w:val="nil"/>
              <w:bottom w:val="single" w:color="auto" w:sz="4" w:space="0"/>
              <w:right w:val="single" w:color="auto" w:sz="4" w:space="0"/>
            </w:tcBorders>
            <w:shd w:val="clear" w:color="auto" w:fill="auto"/>
            <w:noWrap/>
            <w:vAlign w:val="center"/>
          </w:tcPr>
          <w:p w14:paraId="41F00E9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79693D8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31DD11E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7729AC52">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82C9AB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14:paraId="623935DF">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108.52</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14:paraId="1EC13CA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14:paraId="326BB6C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11.543</w:t>
            </w:r>
          </w:p>
        </w:tc>
      </w:tr>
      <w:tr w14:paraId="6FF9380D">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0CD7C8C">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380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603FFBB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B15AC5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B55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48D3F378">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68395C1A">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3C97F516">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5D719CC8">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60D4429">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E0D819A">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D30B06C">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CC649FA">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20C7C1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3355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2D2560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4A036D04">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552FC625">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DA7383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4175D69">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4844D202">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5C364DF5">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3D36A1A2">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5DDDCA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9A5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4266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2FC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883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BDB4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CA9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030A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263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2BD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65220">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D736C">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99C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7D7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EF2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F8C75">
            <w:pPr>
              <w:jc w:val="center"/>
              <w:rPr>
                <w:rFonts w:hint="eastAsia" w:ascii="宋体" w:hAnsi="宋体" w:eastAsia="宋体" w:cs="宋体"/>
                <w:i w:val="0"/>
                <w:color w:val="000000"/>
                <w:sz w:val="24"/>
                <w:szCs w:val="24"/>
                <w:u w:val="none"/>
              </w:rPr>
            </w:pPr>
          </w:p>
        </w:tc>
      </w:tr>
      <w:tr w14:paraId="60EDE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29C4C">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91D3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46E7D">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BD503">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3A52C">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E979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F482C">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0BB4C">
            <w:pPr>
              <w:jc w:val="center"/>
              <w:rPr>
                <w:rFonts w:hint="eastAsia" w:ascii="宋体" w:hAnsi="宋体" w:eastAsia="宋体" w:cs="宋体"/>
                <w:i w:val="0"/>
                <w:color w:val="000000"/>
                <w:sz w:val="24"/>
                <w:szCs w:val="24"/>
                <w:u w:val="none"/>
              </w:rPr>
            </w:pPr>
          </w:p>
        </w:tc>
      </w:tr>
      <w:tr w14:paraId="2B4BA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1F6D8">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B9662">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4168">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8449B">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2966E">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DC219">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49685">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75C09">
            <w:pPr>
              <w:jc w:val="center"/>
              <w:rPr>
                <w:rFonts w:hint="eastAsia" w:ascii="宋体" w:hAnsi="宋体" w:eastAsia="宋体" w:cs="宋体"/>
                <w:i w:val="0"/>
                <w:color w:val="000000"/>
                <w:sz w:val="24"/>
                <w:szCs w:val="24"/>
                <w:u w:val="none"/>
              </w:rPr>
            </w:pPr>
          </w:p>
        </w:tc>
      </w:tr>
      <w:tr w14:paraId="6BEC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FEFB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E49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E9AC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027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A49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93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2EE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91E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BBD0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DCD7D">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3543E">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C9411">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9B3A0">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D834">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B73EA">
            <w:pPr>
              <w:jc w:val="center"/>
              <w:rPr>
                <w:rFonts w:hint="eastAsia" w:ascii="宋体" w:hAnsi="宋体" w:eastAsia="宋体" w:cs="宋体"/>
                <w:i w:val="0"/>
                <w:color w:val="000000"/>
                <w:sz w:val="24"/>
                <w:szCs w:val="24"/>
                <w:u w:val="none"/>
              </w:rPr>
            </w:pPr>
          </w:p>
        </w:tc>
      </w:tr>
      <w:tr w14:paraId="0F726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EB10A">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0B5A4">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D8B1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0C40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2007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1560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4885">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ECF6D">
            <w:pPr>
              <w:rPr>
                <w:rFonts w:hint="eastAsia" w:ascii="宋体" w:hAnsi="宋体" w:eastAsia="宋体" w:cs="宋体"/>
                <w:i w:val="0"/>
                <w:color w:val="000000"/>
                <w:sz w:val="24"/>
                <w:szCs w:val="24"/>
                <w:u w:val="none"/>
              </w:rPr>
            </w:pPr>
          </w:p>
        </w:tc>
      </w:tr>
      <w:tr w14:paraId="0A16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951F6">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958E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BE6B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6EE7B">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2AA8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F371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7887">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5E721">
            <w:pPr>
              <w:rPr>
                <w:rFonts w:hint="eastAsia" w:ascii="宋体" w:hAnsi="宋体" w:eastAsia="宋体" w:cs="宋体"/>
                <w:i w:val="0"/>
                <w:color w:val="000000"/>
                <w:sz w:val="24"/>
                <w:szCs w:val="24"/>
                <w:u w:val="none"/>
              </w:rPr>
            </w:pPr>
          </w:p>
        </w:tc>
      </w:tr>
      <w:tr w14:paraId="1432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FBBF3">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8FD61">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1829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DCC6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A6E9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48A5C">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B3F1">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78E71">
            <w:pPr>
              <w:rPr>
                <w:rFonts w:hint="eastAsia" w:ascii="宋体" w:hAnsi="宋体" w:eastAsia="宋体" w:cs="宋体"/>
                <w:i w:val="0"/>
                <w:color w:val="000000"/>
                <w:sz w:val="24"/>
                <w:szCs w:val="24"/>
                <w:u w:val="none"/>
              </w:rPr>
            </w:pPr>
          </w:p>
        </w:tc>
      </w:tr>
      <w:tr w14:paraId="3C27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D1056">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9B3F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C0B7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3CE8B">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D46F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033B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EFC1">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5FF93">
            <w:pPr>
              <w:rPr>
                <w:rFonts w:hint="eastAsia" w:ascii="宋体" w:hAnsi="宋体" w:eastAsia="宋体" w:cs="宋体"/>
                <w:i w:val="0"/>
                <w:color w:val="000000"/>
                <w:sz w:val="24"/>
                <w:szCs w:val="24"/>
                <w:u w:val="none"/>
              </w:rPr>
            </w:pPr>
          </w:p>
        </w:tc>
      </w:tr>
      <w:tr w14:paraId="54EF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365C5">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41FC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4C4D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3BC4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E52A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0509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E2DD">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209D9">
            <w:pPr>
              <w:rPr>
                <w:rFonts w:hint="eastAsia" w:ascii="宋体" w:hAnsi="宋体" w:eastAsia="宋体" w:cs="宋体"/>
                <w:i w:val="0"/>
                <w:color w:val="000000"/>
                <w:sz w:val="24"/>
                <w:szCs w:val="24"/>
                <w:u w:val="none"/>
              </w:rPr>
            </w:pPr>
          </w:p>
        </w:tc>
      </w:tr>
      <w:tr w14:paraId="2A81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B2D81">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269C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D6B4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C4B7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4DAE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0C35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40C4">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AC8ED">
            <w:pPr>
              <w:rPr>
                <w:rFonts w:hint="eastAsia" w:ascii="宋体" w:hAnsi="宋体" w:eastAsia="宋体" w:cs="宋体"/>
                <w:i w:val="0"/>
                <w:color w:val="000000"/>
                <w:sz w:val="24"/>
                <w:szCs w:val="24"/>
                <w:u w:val="none"/>
              </w:rPr>
            </w:pPr>
          </w:p>
        </w:tc>
      </w:tr>
      <w:tr w14:paraId="6BC2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462935D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194D62C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A00E9D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53EA5D60">
      <w:pPr>
        <w:widowControl/>
        <w:jc w:val="center"/>
        <w:rPr>
          <w:rFonts w:hint="eastAsia" w:ascii="Times New Roman" w:hAnsi="Times New Roman" w:eastAsia="方正小标宋_GBK" w:cs="Times New Roman"/>
          <w:color w:val="000000"/>
          <w:kern w:val="0"/>
          <w:sz w:val="36"/>
          <w:szCs w:val="36"/>
        </w:rPr>
      </w:pPr>
    </w:p>
    <w:p w14:paraId="171619EA">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68C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FEEBA6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F85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2C9C04C3">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454BD3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BA957F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ED7C23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AC5E0A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FACE2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0BB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0C49B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39981C00">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136FDD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E5CE18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BA48B0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B486A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6277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AEE2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E4E5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DE3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936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CD3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E5A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7E4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86A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57E0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FBAA4">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17E4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A2D8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C4E0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D3893">
            <w:pPr>
              <w:jc w:val="center"/>
              <w:rPr>
                <w:rFonts w:hint="eastAsia" w:ascii="宋体" w:hAnsi="宋体" w:eastAsia="宋体" w:cs="宋体"/>
                <w:i w:val="0"/>
                <w:color w:val="000000"/>
                <w:sz w:val="24"/>
                <w:szCs w:val="24"/>
                <w:u w:val="none"/>
              </w:rPr>
            </w:pPr>
          </w:p>
        </w:tc>
      </w:tr>
      <w:tr w14:paraId="5242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A90F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42B8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8434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AC8E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36DF7">
            <w:pPr>
              <w:jc w:val="center"/>
              <w:rPr>
                <w:rFonts w:hint="eastAsia" w:ascii="宋体" w:hAnsi="宋体" w:eastAsia="宋体" w:cs="宋体"/>
                <w:i w:val="0"/>
                <w:color w:val="000000"/>
                <w:sz w:val="24"/>
                <w:szCs w:val="24"/>
                <w:u w:val="none"/>
              </w:rPr>
            </w:pPr>
          </w:p>
        </w:tc>
      </w:tr>
      <w:tr w14:paraId="499D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F55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FD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59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14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2555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406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B1E9">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D306">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5229">
            <w:pPr>
              <w:jc w:val="center"/>
              <w:rPr>
                <w:rFonts w:hint="eastAsia" w:ascii="宋体" w:hAnsi="宋体" w:eastAsia="宋体" w:cs="宋体"/>
                <w:i w:val="0"/>
                <w:color w:val="000000"/>
                <w:sz w:val="24"/>
                <w:szCs w:val="24"/>
                <w:u w:val="none"/>
              </w:rPr>
            </w:pPr>
          </w:p>
        </w:tc>
      </w:tr>
      <w:tr w14:paraId="0DBEA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8E99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213A">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9F5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5A9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10CD">
            <w:pPr>
              <w:rPr>
                <w:rFonts w:hint="eastAsia" w:ascii="宋体" w:hAnsi="宋体" w:eastAsia="宋体" w:cs="宋体"/>
                <w:i w:val="0"/>
                <w:color w:val="000000"/>
                <w:sz w:val="24"/>
                <w:szCs w:val="24"/>
                <w:u w:val="none"/>
              </w:rPr>
            </w:pPr>
          </w:p>
        </w:tc>
      </w:tr>
      <w:tr w14:paraId="736B9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3D3E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719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A56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6A3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B305">
            <w:pPr>
              <w:rPr>
                <w:rFonts w:hint="eastAsia" w:ascii="宋体" w:hAnsi="宋体" w:eastAsia="宋体" w:cs="宋体"/>
                <w:i w:val="0"/>
                <w:color w:val="000000"/>
                <w:sz w:val="24"/>
                <w:szCs w:val="24"/>
                <w:u w:val="none"/>
              </w:rPr>
            </w:pPr>
          </w:p>
        </w:tc>
      </w:tr>
      <w:tr w14:paraId="225A1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6CA5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712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521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0FB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8CD2">
            <w:pPr>
              <w:rPr>
                <w:rFonts w:hint="eastAsia" w:ascii="宋体" w:hAnsi="宋体" w:eastAsia="宋体" w:cs="宋体"/>
                <w:i w:val="0"/>
                <w:color w:val="000000"/>
                <w:sz w:val="24"/>
                <w:szCs w:val="24"/>
                <w:u w:val="none"/>
              </w:rPr>
            </w:pPr>
          </w:p>
        </w:tc>
      </w:tr>
      <w:tr w14:paraId="1A21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EB76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D0C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156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9E6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35E4">
            <w:pPr>
              <w:rPr>
                <w:rFonts w:hint="eastAsia" w:ascii="宋体" w:hAnsi="宋体" w:eastAsia="宋体" w:cs="宋体"/>
                <w:i w:val="0"/>
                <w:color w:val="000000"/>
                <w:sz w:val="24"/>
                <w:szCs w:val="24"/>
                <w:u w:val="none"/>
              </w:rPr>
            </w:pPr>
          </w:p>
        </w:tc>
      </w:tr>
      <w:tr w14:paraId="3E36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1172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B6A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690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56C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059A">
            <w:pPr>
              <w:rPr>
                <w:rFonts w:hint="eastAsia" w:ascii="宋体" w:hAnsi="宋体" w:eastAsia="宋体" w:cs="宋体"/>
                <w:i w:val="0"/>
                <w:color w:val="000000"/>
                <w:sz w:val="24"/>
                <w:szCs w:val="24"/>
                <w:u w:val="none"/>
              </w:rPr>
            </w:pPr>
          </w:p>
        </w:tc>
      </w:tr>
      <w:tr w14:paraId="2DEF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3C34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B43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3D4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9FA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431B">
            <w:pPr>
              <w:rPr>
                <w:rFonts w:hint="eastAsia" w:ascii="宋体" w:hAnsi="宋体" w:eastAsia="宋体" w:cs="宋体"/>
                <w:i w:val="0"/>
                <w:color w:val="000000"/>
                <w:sz w:val="24"/>
                <w:szCs w:val="24"/>
                <w:u w:val="none"/>
              </w:rPr>
            </w:pPr>
          </w:p>
        </w:tc>
      </w:tr>
      <w:tr w14:paraId="4B64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3CC75FC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63738A5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C99D98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5BCEF254">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CC8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806536A">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68ACD3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71AA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4BB7496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04B43E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4E9AE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483BD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C227B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181B7A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5170D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1F462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D2E493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CF02D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54BAF4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4C8E0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503F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43389C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4CF187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6660E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719D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248271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3CEE3E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F1D76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A58D3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2B8444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9BFDD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1AC61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0D6B3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C44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E21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8822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D2D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942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168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91F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011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123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BAC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6D0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C9C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36D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A9BD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9074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86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22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2E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A59A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60F5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011A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77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85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2D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4CCEA">
            <w:pPr>
              <w:jc w:val="center"/>
              <w:rPr>
                <w:rFonts w:hint="eastAsia" w:ascii="宋体" w:hAnsi="宋体" w:eastAsia="宋体" w:cs="宋体"/>
                <w:i w:val="0"/>
                <w:color w:val="000000"/>
                <w:sz w:val="22"/>
                <w:szCs w:val="22"/>
                <w:u w:val="none"/>
              </w:rPr>
            </w:pPr>
          </w:p>
        </w:tc>
      </w:tr>
      <w:tr w14:paraId="0D98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CA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EE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3F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70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6C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15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AD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28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42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5B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8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56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8BD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8D7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5BB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AB9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41F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F09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4DE9">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A1E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DDCB">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9DD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187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697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2FB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w:t>
            </w:r>
          </w:p>
        </w:tc>
      </w:tr>
      <w:tr w14:paraId="6125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8D69BF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B544D4D">
      <w:pPr>
        <w:autoSpaceDE w:val="0"/>
        <w:autoSpaceDN w:val="0"/>
        <w:adjustRightInd w:val="0"/>
        <w:ind w:left="315" w:leftChars="150"/>
        <w:jc w:val="left"/>
        <w:rPr>
          <w:rFonts w:ascii="宋体" w:eastAsia="宋体" w:cs="宋体"/>
          <w:kern w:val="0"/>
          <w:sz w:val="24"/>
          <w:szCs w:val="24"/>
        </w:rPr>
      </w:pPr>
    </w:p>
    <w:p w14:paraId="6D0705BD">
      <w:pPr>
        <w:autoSpaceDE w:val="0"/>
        <w:autoSpaceDN w:val="0"/>
        <w:adjustRightInd w:val="0"/>
        <w:ind w:left="315" w:leftChars="150"/>
        <w:jc w:val="left"/>
        <w:rPr>
          <w:rFonts w:ascii="宋体" w:eastAsia="宋体" w:cs="宋体"/>
          <w:kern w:val="0"/>
          <w:sz w:val="24"/>
          <w:szCs w:val="24"/>
        </w:rPr>
      </w:pPr>
    </w:p>
    <w:p w14:paraId="5FAB08B9">
      <w:pPr>
        <w:autoSpaceDE w:val="0"/>
        <w:autoSpaceDN w:val="0"/>
        <w:adjustRightInd w:val="0"/>
        <w:ind w:left="315" w:leftChars="150"/>
        <w:jc w:val="left"/>
        <w:rPr>
          <w:rFonts w:ascii="宋体" w:eastAsia="宋体" w:cs="宋体"/>
          <w:kern w:val="0"/>
          <w:sz w:val="24"/>
          <w:szCs w:val="24"/>
        </w:rPr>
      </w:pPr>
    </w:p>
    <w:p w14:paraId="4C7532DD">
      <w:pPr>
        <w:autoSpaceDE w:val="0"/>
        <w:autoSpaceDN w:val="0"/>
        <w:adjustRightInd w:val="0"/>
        <w:ind w:left="315" w:leftChars="150"/>
        <w:jc w:val="left"/>
        <w:rPr>
          <w:rFonts w:ascii="宋体" w:eastAsia="宋体" w:cs="宋体"/>
          <w:kern w:val="0"/>
          <w:sz w:val="24"/>
          <w:szCs w:val="24"/>
        </w:rPr>
      </w:pPr>
    </w:p>
    <w:p w14:paraId="6EF27C1A">
      <w:pPr>
        <w:autoSpaceDE w:val="0"/>
        <w:autoSpaceDN w:val="0"/>
        <w:adjustRightInd w:val="0"/>
        <w:ind w:left="315" w:leftChars="150"/>
        <w:jc w:val="left"/>
        <w:rPr>
          <w:rFonts w:ascii="宋体" w:eastAsia="宋体" w:cs="宋体"/>
          <w:kern w:val="0"/>
          <w:sz w:val="24"/>
          <w:szCs w:val="24"/>
        </w:rPr>
      </w:pPr>
    </w:p>
    <w:p w14:paraId="071A60F7">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C80873C">
      <w:pPr>
        <w:pStyle w:val="13"/>
        <w:rPr>
          <w:sz w:val="72"/>
          <w:szCs w:val="72"/>
        </w:rPr>
      </w:pPr>
    </w:p>
    <w:p w14:paraId="4D5403DD">
      <w:pPr>
        <w:pStyle w:val="13"/>
        <w:rPr>
          <w:sz w:val="72"/>
          <w:szCs w:val="72"/>
        </w:rPr>
      </w:pPr>
    </w:p>
    <w:p w14:paraId="206D68FF">
      <w:pPr>
        <w:pStyle w:val="13"/>
        <w:rPr>
          <w:sz w:val="72"/>
          <w:szCs w:val="72"/>
        </w:rPr>
      </w:pPr>
    </w:p>
    <w:p w14:paraId="29852028">
      <w:pPr>
        <w:pStyle w:val="13"/>
        <w:rPr>
          <w:sz w:val="72"/>
          <w:szCs w:val="72"/>
        </w:rPr>
      </w:pPr>
    </w:p>
    <w:p w14:paraId="30AA38BB">
      <w:pPr>
        <w:pStyle w:val="13"/>
        <w:jc w:val="center"/>
        <w:rPr>
          <w:sz w:val="72"/>
          <w:szCs w:val="72"/>
        </w:rPr>
      </w:pPr>
    </w:p>
    <w:p w14:paraId="27D4C260">
      <w:pPr>
        <w:pStyle w:val="13"/>
        <w:jc w:val="center"/>
        <w:rPr>
          <w:rFonts w:hint="eastAsia" w:ascii="方正小标宋_GBK" w:hAnsi="方正小标宋_GBK" w:eastAsia="方正小标宋_GBK" w:cs="方正小标宋_GBK"/>
          <w:sz w:val="72"/>
          <w:szCs w:val="72"/>
        </w:rPr>
      </w:pPr>
    </w:p>
    <w:p w14:paraId="4DE39BB2">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2702A61">
      <w:pPr>
        <w:pStyle w:val="13"/>
        <w:jc w:val="center"/>
        <w:rPr>
          <w:rFonts w:hint="eastAsia" w:ascii="方正小标宋_GBK" w:hAnsi="方正小标宋_GBK" w:eastAsia="方正小标宋_GBK" w:cs="方正小标宋_GBK"/>
          <w:sz w:val="70"/>
          <w:szCs w:val="70"/>
        </w:rPr>
      </w:pPr>
    </w:p>
    <w:p w14:paraId="633350D0">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51742FD6">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E25614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A03B8D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159.56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102.55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39.12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w:t>
      </w:r>
      <w:r>
        <w:rPr>
          <w:rFonts w:hint="eastAsia" w:ascii="Times New Roman" w:hAnsi="Times New Roman" w:eastAsia="仿宋_GB2312"/>
          <w:sz w:val="32"/>
          <w:szCs w:val="32"/>
          <w:lang w:val="en-US" w:eastAsia="zh-CN"/>
        </w:rPr>
        <w:t>经费减少。</w:t>
      </w:r>
    </w:p>
    <w:p w14:paraId="79BD96D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557772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159.56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159.56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55C5DF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E4D7F0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159.56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120.06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75.24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24.76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0F4941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F9DB0B6">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159.56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102.55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39.12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w:t>
      </w:r>
      <w:r>
        <w:rPr>
          <w:rFonts w:hint="eastAsia" w:ascii="Times New Roman" w:hAnsi="Times New Roman" w:eastAsia="仿宋_GB2312"/>
          <w:sz w:val="32"/>
          <w:szCs w:val="32"/>
          <w:lang w:val="en-US" w:eastAsia="zh-CN"/>
        </w:rPr>
        <w:t>经费减少。</w:t>
      </w:r>
    </w:p>
    <w:p w14:paraId="2424608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4B4995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598BBAC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159.56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102.55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39.12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w:t>
      </w:r>
      <w:r>
        <w:rPr>
          <w:rFonts w:hint="eastAsia" w:ascii="Times New Roman" w:hAnsi="Times New Roman" w:eastAsia="仿宋_GB2312"/>
          <w:sz w:val="32"/>
          <w:szCs w:val="32"/>
          <w:lang w:val="en-US" w:eastAsia="zh-CN"/>
        </w:rPr>
        <w:t>经费减少。</w:t>
      </w:r>
    </w:p>
    <w:p w14:paraId="6F307379">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916EFC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159.56</w:t>
      </w:r>
      <w:r>
        <w:rPr>
          <w:rFonts w:hint="eastAsia" w:ascii="Times New Roman" w:hAnsi="Times New Roman" w:eastAsia="仿宋_GB2312"/>
          <w:sz w:val="32"/>
          <w:szCs w:val="32"/>
        </w:rPr>
        <w:t>万元，主要用于以下方面：一般公共服务支出</w:t>
      </w:r>
      <w:r>
        <w:rPr>
          <w:rFonts w:hint="eastAsia" w:ascii="Times New Roman" w:hAnsi="Times New Roman" w:eastAsia="仿宋_GB2312"/>
          <w:sz w:val="32"/>
          <w:szCs w:val="32"/>
          <w:lang w:val="en-US" w:eastAsia="zh-CN"/>
        </w:rPr>
        <w:t>143.49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89.93</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11.00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6.89%</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4.18万元，占2.62%，住房保障支出0.89万元，占0.56%。</w:t>
      </w:r>
    </w:p>
    <w:p w14:paraId="56E4EF2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6438BE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142.24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159.56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112.17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其中：一般公共服务年初预算为</w:t>
      </w:r>
      <w:r>
        <w:rPr>
          <w:rFonts w:hint="eastAsia" w:ascii="Times New Roman" w:hAnsi="Times New Roman" w:eastAsia="仿宋_GB2312"/>
          <w:sz w:val="32"/>
          <w:szCs w:val="32"/>
          <w:lang w:val="en-US" w:eastAsia="zh-CN"/>
        </w:rPr>
        <w:t>126.17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143.49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113.72</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人员变动</w:t>
      </w:r>
      <w:r>
        <w:rPr>
          <w:rFonts w:hint="eastAsia" w:ascii="Times New Roman" w:hAnsi="Times New Roman" w:eastAsia="仿宋_GB2312"/>
          <w:sz w:val="32"/>
          <w:szCs w:val="32"/>
          <w:lang w:val="en-US" w:eastAsia="zh-CN"/>
        </w:rPr>
        <w:t>。</w:t>
      </w:r>
    </w:p>
    <w:p w14:paraId="78C637B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0A11C8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120.06</w:t>
      </w:r>
      <w:r>
        <w:rPr>
          <w:rFonts w:hint="eastAsia" w:ascii="Times New Roman" w:hAnsi="Times New Roman" w:eastAsia="仿宋_GB2312"/>
          <w:sz w:val="32"/>
          <w:szCs w:val="32"/>
        </w:rPr>
        <w:t>万元，其中：人员经费</w:t>
      </w:r>
      <w:r>
        <w:rPr>
          <w:rFonts w:hint="eastAsia" w:ascii="Times New Roman" w:hAnsi="Times New Roman" w:eastAsia="仿宋_GB2312"/>
          <w:sz w:val="32"/>
          <w:szCs w:val="32"/>
          <w:lang w:val="en-US" w:eastAsia="zh-CN"/>
        </w:rPr>
        <w:t>108.52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90.39</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eastAsia="zh-CN"/>
        </w:rPr>
        <w:t>、职工基本医疗保险缴费、其他社会保障缴费、生活补助、奖励金、其他对个人和家庭的补助；公用经费</w:t>
      </w:r>
      <w:r>
        <w:rPr>
          <w:rFonts w:hint="eastAsia" w:ascii="Times New Roman" w:hAnsi="Times New Roman" w:eastAsia="仿宋_GB2312"/>
          <w:sz w:val="32"/>
          <w:szCs w:val="32"/>
          <w:lang w:val="en-US" w:eastAsia="zh-CN"/>
        </w:rPr>
        <w:t>11.54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9.61</w:t>
      </w:r>
      <w:r>
        <w:rPr>
          <w:rFonts w:hint="eastAsia" w:ascii="Times New Roman" w:hAnsi="Times New Roman" w:eastAsia="仿宋_GB2312"/>
          <w:sz w:val="32"/>
          <w:szCs w:val="32"/>
        </w:rPr>
        <w:t>%，主要包括办公费、邮电费</w:t>
      </w:r>
      <w:r>
        <w:rPr>
          <w:rFonts w:hint="eastAsia" w:ascii="Times New Roman" w:hAnsi="Times New Roman" w:eastAsia="仿宋_GB2312"/>
          <w:sz w:val="32"/>
          <w:szCs w:val="32"/>
          <w:lang w:eastAsia="zh-CN"/>
        </w:rPr>
        <w:t>、差旅费、劳务费、委托业务费、工会经费、其他交通费用</w:t>
      </w:r>
      <w:r>
        <w:rPr>
          <w:rFonts w:hint="eastAsia" w:ascii="Times New Roman" w:hAnsi="Times New Roman" w:eastAsia="仿宋_GB2312"/>
          <w:sz w:val="32"/>
          <w:szCs w:val="32"/>
        </w:rPr>
        <w:t>其他商品和服务支出。</w:t>
      </w:r>
    </w:p>
    <w:p w14:paraId="58A831C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1CDAAF6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9D1CD2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仿宋" w:hAnsi="仿宋" w:eastAsia="仿宋" w:cs="仿宋"/>
          <w:color w:val="auto"/>
          <w:sz w:val="32"/>
          <w:szCs w:val="32"/>
          <w:lang w:val="en-US" w:eastAsia="zh-CN"/>
        </w:rPr>
        <w:t>本年无因公出国（境）费用支出</w:t>
      </w:r>
      <w:r>
        <w:rPr>
          <w:rFonts w:hint="eastAsia" w:ascii="仿宋" w:hAnsi="仿宋" w:eastAsia="仿宋" w:cs="仿宋"/>
          <w:color w:val="auto"/>
          <w:sz w:val="32"/>
          <w:szCs w:val="32"/>
        </w:rPr>
        <w:t>。</w:t>
      </w:r>
    </w:p>
    <w:p w14:paraId="7AB6AC1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B69E3B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仿宋" w:hAnsi="仿宋" w:eastAsia="仿宋" w:cs="仿宋"/>
          <w:color w:val="auto"/>
          <w:sz w:val="32"/>
          <w:szCs w:val="32"/>
        </w:rPr>
        <w:t>公务用车购置费支出预算为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本年无公务用车购置费支出。</w:t>
      </w:r>
    </w:p>
    <w:p w14:paraId="1745005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53754B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BF307D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37.5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2.50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62.5</w:t>
      </w:r>
      <w:r>
        <w:rPr>
          <w:rFonts w:hint="eastAsia" w:ascii="Times New Roman" w:hAnsi="Times New Roman" w:eastAsia="仿宋_GB2312"/>
          <w:sz w:val="32"/>
          <w:szCs w:val="32"/>
        </w:rPr>
        <w:t>%。其中：</w:t>
      </w:r>
    </w:p>
    <w:p w14:paraId="14DF75E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default" w:ascii="Times New Roman" w:hAnsi="Times New Roman" w:eastAsia="仿宋_GB2312"/>
          <w:sz w:val="32"/>
          <w:szCs w:val="32"/>
        </w:rPr>
        <w:t>0</w:t>
      </w:r>
      <w:r>
        <w:rPr>
          <w:rFonts w:hint="eastAsia" w:ascii="Times New Roman" w:hAnsi="Times New Roman" w:eastAsia="仿宋_GB2312"/>
          <w:sz w:val="32"/>
          <w:szCs w:val="32"/>
        </w:rPr>
        <w:t>万元，全年安排因公出国（境）团组</w:t>
      </w:r>
      <w:r>
        <w:rPr>
          <w:rFonts w:hint="default" w:ascii="Times New Roman" w:hAnsi="Times New Roman" w:eastAsia="仿宋_GB2312"/>
          <w:sz w:val="32"/>
          <w:szCs w:val="32"/>
        </w:rPr>
        <w:t>0</w:t>
      </w:r>
      <w:r>
        <w:rPr>
          <w:rFonts w:hint="eastAsia" w:ascii="Times New Roman" w:hAnsi="Times New Roman" w:eastAsia="仿宋_GB2312"/>
          <w:sz w:val="32"/>
          <w:szCs w:val="32"/>
        </w:rPr>
        <w:t>个，累计</w:t>
      </w:r>
      <w:r>
        <w:rPr>
          <w:rFonts w:hint="default" w:ascii="Times New Roman" w:hAnsi="Times New Roman" w:eastAsia="仿宋_GB2312"/>
          <w:sz w:val="32"/>
          <w:szCs w:val="32"/>
        </w:rPr>
        <w:t>0</w:t>
      </w:r>
      <w:r>
        <w:rPr>
          <w:rFonts w:hint="eastAsia" w:ascii="Times New Roman" w:hAnsi="Times New Roman" w:eastAsia="仿宋_GB2312"/>
          <w:sz w:val="32"/>
          <w:szCs w:val="32"/>
        </w:rPr>
        <w:t>人次</w:t>
      </w:r>
      <w:r>
        <w:rPr>
          <w:rFonts w:hint="default" w:ascii="Times New Roman" w:hAnsi="Times New Roman" w:eastAsia="仿宋_GB2312"/>
          <w:sz w:val="32"/>
          <w:szCs w:val="32"/>
        </w:rPr>
        <w:t>，</w:t>
      </w:r>
      <w:r>
        <w:rPr>
          <w:rFonts w:hint="eastAsia" w:ascii="仿宋" w:hAnsi="仿宋" w:eastAsia="仿宋" w:cs="仿宋"/>
          <w:sz w:val="32"/>
          <w:szCs w:val="32"/>
        </w:rPr>
        <w:t>开支内容包括：</w:t>
      </w:r>
      <w:r>
        <w:rPr>
          <w:rFonts w:hint="eastAsia" w:ascii="仿宋" w:hAnsi="仿宋" w:eastAsia="仿宋" w:cs="仿宋"/>
          <w:sz w:val="32"/>
          <w:szCs w:val="32"/>
          <w:lang w:val="en-US" w:eastAsia="zh-CN"/>
        </w:rPr>
        <w:t>本年无</w:t>
      </w:r>
      <w:r>
        <w:rPr>
          <w:rFonts w:hint="eastAsia" w:ascii="仿宋" w:hAnsi="仿宋" w:eastAsia="仿宋" w:cs="仿宋"/>
          <w:sz w:val="32"/>
          <w:szCs w:val="32"/>
        </w:rPr>
        <w:t>因公出国（境）费支出</w:t>
      </w:r>
      <w:r>
        <w:rPr>
          <w:rFonts w:hint="eastAsia" w:ascii="仿宋" w:hAnsi="仿宋" w:eastAsia="仿宋" w:cs="仿宋"/>
          <w:sz w:val="32"/>
          <w:szCs w:val="32"/>
          <w:lang w:eastAsia="zh-CN"/>
        </w:rPr>
        <w:t>。</w:t>
      </w:r>
    </w:p>
    <w:p w14:paraId="61F5BF4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65</w:t>
      </w:r>
      <w:r>
        <w:rPr>
          <w:rFonts w:hint="eastAsia" w:ascii="Times New Roman" w:hAnsi="Times New Roman" w:eastAsia="仿宋_GB2312"/>
          <w:sz w:val="32"/>
          <w:szCs w:val="32"/>
        </w:rPr>
        <w:t>人次，主要是</w:t>
      </w:r>
      <w:r>
        <w:rPr>
          <w:rFonts w:hint="eastAsia" w:ascii="仿宋" w:hAnsi="仿宋" w:eastAsia="仿宋" w:cs="仿宋"/>
          <w:spacing w:val="-2"/>
          <w:sz w:val="32"/>
          <w:szCs w:val="32"/>
          <w:lang w:val="en-US" w:eastAsia="zh-CN"/>
        </w:rPr>
        <w:t>因公务需要接待海外侨胞、港澳台同胞、上级部门和各县市区来人衔接和汇报工作情况</w:t>
      </w:r>
      <w:r>
        <w:rPr>
          <w:rFonts w:hint="eastAsia" w:ascii="仿宋" w:hAnsi="仿宋" w:eastAsia="仿宋" w:cs="仿宋"/>
          <w:sz w:val="32"/>
          <w:szCs w:val="32"/>
          <w:lang w:val="en-US" w:eastAsia="zh-CN"/>
        </w:rPr>
        <w:t>等工作</w:t>
      </w:r>
      <w:r>
        <w:rPr>
          <w:rFonts w:hint="eastAsia" w:ascii="仿宋" w:hAnsi="仿宋" w:eastAsia="仿宋" w:cs="仿宋"/>
          <w:sz w:val="32"/>
          <w:szCs w:val="32"/>
        </w:rPr>
        <w:t>发生的接待支出</w:t>
      </w:r>
      <w:r>
        <w:rPr>
          <w:rFonts w:hint="eastAsia" w:ascii="Times New Roman" w:hAnsi="Times New Roman" w:eastAsia="仿宋_GB2312"/>
          <w:sz w:val="32"/>
          <w:szCs w:val="32"/>
        </w:rPr>
        <w:t>。</w:t>
      </w:r>
    </w:p>
    <w:p w14:paraId="05203457">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2.50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lang w:val="en-US" w:eastAsia="zh-CN"/>
        </w:rPr>
        <w:t>本</w:t>
      </w:r>
      <w:r>
        <w:rPr>
          <w:rFonts w:hint="eastAsia" w:ascii="仿宋" w:hAnsi="仿宋" w:eastAsia="仿宋" w:cs="仿宋"/>
          <w:sz w:val="32"/>
          <w:szCs w:val="32"/>
        </w:rPr>
        <w:t>单位</w:t>
      </w:r>
      <w:r>
        <w:rPr>
          <w:rFonts w:hint="eastAsia" w:ascii="仿宋" w:hAnsi="仿宋" w:eastAsia="仿宋" w:cs="仿宋"/>
          <w:sz w:val="32"/>
          <w:szCs w:val="32"/>
          <w:lang w:val="en-US" w:eastAsia="zh-CN"/>
        </w:rPr>
        <w:t>无</w:t>
      </w:r>
      <w:r>
        <w:rPr>
          <w:rFonts w:hint="eastAsia" w:ascii="仿宋" w:hAnsi="仿宋" w:eastAsia="仿宋" w:cs="仿宋"/>
          <w:sz w:val="32"/>
          <w:szCs w:val="32"/>
        </w:rPr>
        <w:t>更新公务用车</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2.50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加油、维修、保险、年检</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0C9ABDE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C43169B">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本单位无政府性基金收支。</w:t>
      </w:r>
    </w:p>
    <w:p w14:paraId="5534B20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lang w:val="en-US"/>
        </w:rPr>
      </w:pPr>
      <w:r>
        <w:rPr>
          <w:rFonts w:hint="eastAsia" w:ascii="黑体" w:hAnsi="黑体" w:eastAsia="黑体" w:cs="黑体"/>
          <w:b w:val="0"/>
          <w:bCs/>
          <w:sz w:val="32"/>
          <w:szCs w:val="32"/>
        </w:rPr>
        <w:t>九、</w:t>
      </w:r>
      <w:r>
        <w:rPr>
          <w:rFonts w:hint="eastAsia" w:ascii="黑体" w:hAnsi="黑体" w:eastAsia="黑体" w:cs="黑体"/>
          <w:b w:val="0"/>
          <w:bCs/>
          <w:sz w:val="32"/>
          <w:szCs w:val="32"/>
          <w:lang w:val="en-US" w:eastAsia="zh-CN"/>
        </w:rPr>
        <w:t>国有资本经营预算</w:t>
      </w:r>
      <w:r>
        <w:rPr>
          <w:rFonts w:hint="eastAsia" w:ascii="黑体" w:hAnsi="黑体" w:eastAsia="黑体" w:cs="黑体"/>
          <w:b w:val="0"/>
          <w:bCs/>
          <w:sz w:val="32"/>
          <w:szCs w:val="32"/>
        </w:rPr>
        <w:t>财政拨款</w:t>
      </w:r>
      <w:r>
        <w:rPr>
          <w:rFonts w:hint="eastAsia" w:ascii="黑体" w:hAnsi="黑体" w:eastAsia="黑体" w:cs="黑体"/>
          <w:b w:val="0"/>
          <w:bCs/>
          <w:sz w:val="32"/>
          <w:szCs w:val="32"/>
          <w:lang w:val="en-US" w:eastAsia="zh-CN"/>
        </w:rPr>
        <w:t>支出决算情况说明</w:t>
      </w:r>
    </w:p>
    <w:p w14:paraId="730FF29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仿宋" w:hAnsi="仿宋" w:eastAsia="仿宋" w:cs="仿宋"/>
          <w:color w:val="auto"/>
          <w:kern w:val="2"/>
          <w:sz w:val="32"/>
          <w:szCs w:val="32"/>
          <w:lang w:val="en-US" w:eastAsia="zh-CN" w:bidi="ar-SA"/>
        </w:rPr>
        <w:t>本单位无国有资本经营预算财政拨款支出。</w:t>
      </w:r>
    </w:p>
    <w:p w14:paraId="3CEA4B4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十、关于机关运行经费支出说明</w:t>
      </w:r>
    </w:p>
    <w:p w14:paraId="44208AF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11.54</w:t>
      </w:r>
      <w:r>
        <w:rPr>
          <w:rFonts w:hint="eastAsia" w:ascii="Times New Roman" w:hAnsi="Times New Roman" w:eastAsia="仿宋_GB2312"/>
          <w:sz w:val="32"/>
          <w:szCs w:val="32"/>
        </w:rPr>
        <w:t>万元，比年初预算数</w:t>
      </w:r>
      <w:r>
        <w:rPr>
          <w:rFonts w:hint="eastAsia" w:ascii="Times New Roman" w:hAnsi="Times New Roman" w:eastAsia="仿宋_GB2312"/>
          <w:sz w:val="32"/>
          <w:szCs w:val="32"/>
          <w:lang w:val="en-US" w:eastAsia="zh-CN"/>
        </w:rPr>
        <w:t>增加0.41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3.68</w:t>
      </w:r>
      <w:r>
        <w:rPr>
          <w:rFonts w:hint="eastAsia" w:ascii="Times New Roman" w:hAnsi="Times New Roman" w:eastAsia="仿宋_GB2312"/>
          <w:sz w:val="32"/>
          <w:szCs w:val="32"/>
        </w:rPr>
        <w:t>%。主要原因是：</w:t>
      </w:r>
      <w:r>
        <w:rPr>
          <w:rFonts w:hint="default" w:ascii="仿宋" w:hAnsi="仿宋" w:eastAsia="仿宋" w:cs="仿宋"/>
          <w:sz w:val="32"/>
          <w:szCs w:val="32"/>
          <w:lang w:eastAsia="zh-CN"/>
        </w:rPr>
        <w:t>办公费、其他商品和服务支出</w:t>
      </w:r>
      <w:r>
        <w:rPr>
          <w:rFonts w:hint="eastAsia" w:ascii="仿宋" w:hAnsi="仿宋" w:eastAsia="仿宋" w:cs="仿宋"/>
          <w:sz w:val="32"/>
          <w:szCs w:val="32"/>
          <w:lang w:val="en-US" w:eastAsia="zh-CN"/>
        </w:rPr>
        <w:t>增加</w:t>
      </w:r>
      <w:r>
        <w:rPr>
          <w:rFonts w:hint="eastAsia" w:ascii="Times New Roman" w:hAnsi="Times New Roman" w:eastAsia="仿宋_GB2312"/>
          <w:sz w:val="32"/>
          <w:szCs w:val="32"/>
        </w:rPr>
        <w:t>。</w:t>
      </w:r>
    </w:p>
    <w:p w14:paraId="39D46F7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一</w:t>
      </w:r>
      <w:r>
        <w:rPr>
          <w:rFonts w:hint="eastAsia" w:ascii="黑体" w:hAnsi="黑体" w:eastAsia="黑体" w:cs="黑体"/>
          <w:b w:val="0"/>
          <w:bCs/>
          <w:sz w:val="32"/>
          <w:szCs w:val="32"/>
        </w:rPr>
        <w:t>、一般性支出情况说明</w:t>
      </w:r>
    </w:p>
    <w:p w14:paraId="0955BDD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2.24</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怀化市侨联六届四次全委</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会场租赁、资料打印、参会人员用餐住宿等</w:t>
      </w:r>
      <w:r>
        <w:rPr>
          <w:rFonts w:hint="eastAsia" w:ascii="Times New Roman" w:hAnsi="Times New Roman" w:eastAsia="仿宋_GB2312"/>
          <w:sz w:val="32"/>
          <w:szCs w:val="32"/>
        </w:rPr>
        <w:t>开支</w:t>
      </w:r>
      <w:r>
        <w:rPr>
          <w:rFonts w:hint="eastAsia" w:ascii="Times New Roman" w:hAnsi="Times New Roman" w:eastAsia="仿宋_GB2312"/>
          <w:sz w:val="32"/>
          <w:szCs w:val="32"/>
          <w:lang w:eastAsia="zh-CN"/>
        </w:rPr>
        <w:t>。</w:t>
      </w:r>
    </w:p>
    <w:p w14:paraId="3AF6744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二</w:t>
      </w:r>
      <w:r>
        <w:rPr>
          <w:rFonts w:hint="eastAsia" w:ascii="黑体" w:hAnsi="黑体" w:eastAsia="黑体" w:cs="黑体"/>
          <w:b w:val="0"/>
          <w:bCs/>
          <w:sz w:val="32"/>
          <w:szCs w:val="32"/>
        </w:rPr>
        <w:t>、关于政府采购支出说明</w:t>
      </w:r>
    </w:p>
    <w:p w14:paraId="51D585E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2E705A6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三</w:t>
      </w:r>
      <w:r>
        <w:rPr>
          <w:rFonts w:hint="eastAsia" w:ascii="黑体" w:hAnsi="黑体" w:eastAsia="黑体" w:cs="黑体"/>
          <w:b w:val="0"/>
          <w:bCs/>
          <w:color w:val="auto"/>
          <w:sz w:val="32"/>
          <w:szCs w:val="32"/>
        </w:rPr>
        <w:t>、关于国有资产占用情况说明</w:t>
      </w:r>
    </w:p>
    <w:p w14:paraId="45F5B93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203F93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A1B891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F7FFF3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ascii="仿宋" w:hAnsi="仿宋" w:eastAsia="仿宋" w:cs="仿宋"/>
          <w:i w:val="0"/>
          <w:iCs w:val="0"/>
          <w:caps w:val="0"/>
          <w:color w:val="3D3D3D"/>
          <w:spacing w:val="0"/>
          <w:sz w:val="32"/>
          <w:szCs w:val="32"/>
          <w:shd w:val="clear" w:fill="FFFFFF"/>
        </w:rPr>
        <w:t>按照市本级预算绩效管理工作的总体要求，</w:t>
      </w:r>
      <w:r>
        <w:rPr>
          <w:rFonts w:hint="eastAsia" w:ascii="仿宋" w:hAnsi="仿宋" w:eastAsia="仿宋" w:cs="仿宋"/>
          <w:i w:val="0"/>
          <w:iCs w:val="0"/>
          <w:caps w:val="0"/>
          <w:color w:val="3D3D3D"/>
          <w:spacing w:val="0"/>
          <w:sz w:val="32"/>
          <w:szCs w:val="32"/>
          <w:shd w:val="clear" w:fill="FFFFFF"/>
        </w:rPr>
        <w:t>202</w:t>
      </w:r>
      <w:r>
        <w:rPr>
          <w:rFonts w:hint="eastAsia" w:ascii="仿宋" w:hAnsi="仿宋" w:eastAsia="仿宋" w:cs="仿宋"/>
          <w:i w:val="0"/>
          <w:iCs w:val="0"/>
          <w:caps w:val="0"/>
          <w:color w:val="3D3D3D"/>
          <w:spacing w:val="0"/>
          <w:sz w:val="32"/>
          <w:szCs w:val="32"/>
          <w:shd w:val="clear" w:fill="FFFFFF"/>
          <w:lang w:val="en-US" w:eastAsia="zh-CN"/>
        </w:rPr>
        <w:t>4</w:t>
      </w:r>
      <w:r>
        <w:rPr>
          <w:rFonts w:hint="eastAsia" w:ascii="仿宋" w:hAnsi="仿宋" w:eastAsia="仿宋" w:cs="仿宋"/>
          <w:i w:val="0"/>
          <w:iCs w:val="0"/>
          <w:caps w:val="0"/>
          <w:color w:val="3D3D3D"/>
          <w:spacing w:val="0"/>
          <w:sz w:val="32"/>
          <w:szCs w:val="32"/>
          <w:shd w:val="clear" w:fill="FFFFFF"/>
        </w:rPr>
        <w:t>年我单位整体支出</w:t>
      </w:r>
      <w:r>
        <w:rPr>
          <w:rFonts w:hint="eastAsia" w:ascii="仿宋" w:hAnsi="仿宋" w:eastAsia="仿宋" w:cs="仿宋"/>
          <w:i w:val="0"/>
          <w:iCs w:val="0"/>
          <w:caps w:val="0"/>
          <w:color w:val="3D3D3D"/>
          <w:spacing w:val="0"/>
          <w:sz w:val="32"/>
          <w:szCs w:val="32"/>
          <w:shd w:val="clear" w:fill="FFFFFF"/>
          <w:lang w:val="en-US" w:eastAsia="zh-CN"/>
        </w:rPr>
        <w:t>159.56</w:t>
      </w:r>
      <w:r>
        <w:rPr>
          <w:rFonts w:hint="eastAsia" w:ascii="仿宋" w:hAnsi="仿宋" w:eastAsia="仿宋" w:cs="仿宋"/>
          <w:i w:val="0"/>
          <w:iCs w:val="0"/>
          <w:caps w:val="0"/>
          <w:color w:val="3D3D3D"/>
          <w:spacing w:val="0"/>
          <w:sz w:val="32"/>
          <w:szCs w:val="32"/>
          <w:shd w:val="clear" w:fill="FFFFFF"/>
        </w:rPr>
        <w:t>万元，全部实行整体支出绩效目标管理，其中，基本支出</w:t>
      </w:r>
      <w:r>
        <w:rPr>
          <w:rFonts w:hint="eastAsia" w:ascii="仿宋" w:hAnsi="仿宋" w:eastAsia="仿宋" w:cs="仿宋"/>
          <w:i w:val="0"/>
          <w:iCs w:val="0"/>
          <w:caps w:val="0"/>
          <w:color w:val="3D3D3D"/>
          <w:spacing w:val="0"/>
          <w:sz w:val="32"/>
          <w:szCs w:val="32"/>
          <w:shd w:val="clear" w:fill="FFFFFF"/>
          <w:lang w:val="en-US" w:eastAsia="zh-CN"/>
        </w:rPr>
        <w:t>120.06</w:t>
      </w:r>
      <w:r>
        <w:rPr>
          <w:rFonts w:hint="eastAsia" w:ascii="仿宋" w:hAnsi="仿宋" w:eastAsia="仿宋" w:cs="仿宋"/>
          <w:i w:val="0"/>
          <w:iCs w:val="0"/>
          <w:caps w:val="0"/>
          <w:color w:val="3D3D3D"/>
          <w:spacing w:val="0"/>
          <w:sz w:val="32"/>
          <w:szCs w:val="32"/>
          <w:shd w:val="clear" w:fill="FFFFFF"/>
        </w:rPr>
        <w:t>万元，项目支出</w:t>
      </w:r>
      <w:r>
        <w:rPr>
          <w:rFonts w:hint="eastAsia" w:ascii="仿宋" w:hAnsi="仿宋" w:eastAsia="仿宋" w:cs="仿宋"/>
          <w:i w:val="0"/>
          <w:iCs w:val="0"/>
          <w:caps w:val="0"/>
          <w:color w:val="3D3D3D"/>
          <w:spacing w:val="0"/>
          <w:sz w:val="32"/>
          <w:szCs w:val="32"/>
          <w:shd w:val="clear" w:fill="FFFFFF"/>
          <w:lang w:val="en-US" w:eastAsia="zh-CN"/>
        </w:rPr>
        <w:t>39.5</w:t>
      </w:r>
      <w:r>
        <w:rPr>
          <w:rFonts w:hint="eastAsia" w:ascii="仿宋" w:hAnsi="仿宋" w:eastAsia="仿宋" w:cs="仿宋"/>
          <w:i w:val="0"/>
          <w:iCs w:val="0"/>
          <w:caps w:val="0"/>
          <w:color w:val="3D3D3D"/>
          <w:spacing w:val="0"/>
          <w:sz w:val="32"/>
          <w:szCs w:val="32"/>
          <w:shd w:val="clear" w:fill="FFFFFF"/>
        </w:rPr>
        <w:t>万元。</w:t>
      </w:r>
    </w:p>
    <w:p w14:paraId="48DA82D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001B9E3">
      <w:pPr>
        <w:widowControl/>
        <w:shd w:val="clear" w:color="auto" w:fill="FFFFFF"/>
        <w:spacing w:line="600" w:lineRule="atLeast"/>
        <w:ind w:firstLine="640"/>
        <w:rPr>
          <w:rFonts w:hint="default" w:asci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spacing w:val="-2"/>
          <w:sz w:val="32"/>
          <w:szCs w:val="32"/>
          <w:lang w:val="en-US" w:eastAsia="zh-CN"/>
        </w:rPr>
        <w:t>根据《</w:t>
      </w:r>
      <w:r>
        <w:rPr>
          <w:rFonts w:hint="eastAsia" w:ascii="仿宋_GB2312" w:hAnsi="仿宋_GB2312" w:eastAsia="仿宋_GB2312" w:cs="仿宋_GB2312"/>
          <w:spacing w:val="-2"/>
          <w:sz w:val="32"/>
          <w:szCs w:val="32"/>
          <w:lang w:eastAsia="zh-CN"/>
        </w:rPr>
        <w:t>怀化市</w:t>
      </w:r>
      <w:r>
        <w:rPr>
          <w:rFonts w:hint="eastAsia" w:ascii="仿宋_GB2312" w:hAnsi="仿宋_GB2312" w:eastAsia="仿宋_GB2312" w:cs="仿宋_GB2312"/>
          <w:spacing w:val="-2"/>
          <w:sz w:val="32"/>
          <w:szCs w:val="32"/>
          <w:lang w:val="en-US" w:eastAsia="zh-CN"/>
        </w:rPr>
        <w:t>财政局关于开展2024年度部门绩效自评工作的通知》文件要求，我单位对本部门的整体支出进行了绩效自评。绩效评价结果显示，我单位在预算配置、预算执行、预算管理等方面工作推进扎实，较好地实现了年度绩效目标</w:t>
      </w:r>
      <w:r>
        <w:rPr>
          <w:rFonts w:hint="eastAsia" w:ascii="仿宋_GB2312" w:hAnsi="仿宋_GB2312" w:eastAsia="仿宋_GB2312" w:cs="仿宋_GB2312"/>
          <w:spacing w:val="-2"/>
          <w:sz w:val="32"/>
          <w:szCs w:val="32"/>
          <w:lang w:eastAsia="zh-CN"/>
        </w:rPr>
        <w:t>，自评得分</w:t>
      </w:r>
      <w:r>
        <w:rPr>
          <w:rFonts w:hint="default" w:ascii="仿宋_GB2312" w:hAnsi="仿宋_GB2312" w:eastAsia="仿宋_GB2312" w:cs="仿宋_GB2312"/>
          <w:spacing w:val="-2"/>
          <w:sz w:val="32"/>
          <w:szCs w:val="32"/>
          <w:lang w:eastAsia="zh-CN"/>
        </w:rPr>
        <w:t>100分，评价等级为A。</w:t>
      </w:r>
    </w:p>
    <w:p w14:paraId="561D3C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8" w:firstLineChars="200"/>
        <w:jc w:val="both"/>
        <w:textAlignment w:val="auto"/>
        <w:rPr>
          <w:rFonts w:hint="eastAsia" w:ascii="仿宋_GB2312" w:hAnsi="仿宋_GB2312" w:eastAsia="仿宋_GB2312" w:cs="仿宋_GB2312"/>
          <w:b w:val="0"/>
          <w:bCs w:val="0"/>
          <w:color w:val="000000"/>
          <w:spacing w:val="2"/>
          <w:sz w:val="32"/>
          <w:szCs w:val="32"/>
          <w:lang w:eastAsia="zh-CN"/>
        </w:rPr>
      </w:pPr>
      <w:r>
        <w:rPr>
          <w:rFonts w:hint="default" w:ascii="仿宋_GB2312" w:hAnsi="仿宋_GB2312" w:eastAsia="仿宋_GB2312" w:cs="仿宋_GB2312"/>
          <w:b w:val="0"/>
          <w:bCs w:val="0"/>
          <w:color w:val="000000"/>
          <w:spacing w:val="2"/>
          <w:sz w:val="32"/>
          <w:szCs w:val="32"/>
          <w:lang w:eastAsia="zh-CN"/>
        </w:rPr>
        <w:t>202</w:t>
      </w:r>
      <w:r>
        <w:rPr>
          <w:rFonts w:hint="eastAsia" w:ascii="仿宋_GB2312" w:hAnsi="仿宋_GB2312" w:eastAsia="仿宋_GB2312" w:cs="仿宋_GB2312"/>
          <w:b w:val="0"/>
          <w:bCs w:val="0"/>
          <w:color w:val="000000"/>
          <w:spacing w:val="2"/>
          <w:sz w:val="32"/>
          <w:szCs w:val="32"/>
          <w:lang w:val="en-US" w:eastAsia="zh-CN"/>
        </w:rPr>
        <w:t>4</w:t>
      </w:r>
      <w:r>
        <w:rPr>
          <w:rFonts w:hint="default" w:ascii="仿宋_GB2312" w:hAnsi="仿宋_GB2312" w:eastAsia="仿宋_GB2312" w:cs="仿宋_GB2312"/>
          <w:b w:val="0"/>
          <w:bCs w:val="0"/>
          <w:color w:val="000000"/>
          <w:spacing w:val="2"/>
          <w:sz w:val="32"/>
          <w:szCs w:val="32"/>
          <w:lang w:eastAsia="zh-CN"/>
        </w:rPr>
        <w:t>年怀化市侨联围绕宣</w:t>
      </w:r>
      <w:r>
        <w:rPr>
          <w:rFonts w:hint="eastAsia" w:ascii="仿宋_GB2312" w:hAnsi="仿宋_GB2312" w:eastAsia="仿宋_GB2312" w:cs="仿宋_GB2312"/>
          <w:b w:val="0"/>
          <w:bCs w:val="0"/>
          <w:color w:val="000000"/>
          <w:spacing w:val="2"/>
          <w:sz w:val="32"/>
          <w:szCs w:val="32"/>
          <w:lang w:eastAsia="zh-CN"/>
        </w:rPr>
        <w:t>传、贯彻党和政府的方针政策，依法维护归侨侨眷的合法权益，为广大归侨侨眷提供法律咨询服务，围绕经济建设凝聚侨心、发挥侨力引进资金、技术和人才，做好侨爱心工程，为侨企提供服务。负责指导全市侨联组织的业务工作及全市归侨、侨眷代表大会和委员会的决议决定的实施，积极参政议政，为党和政府制定侨务政策提出建议和意见，承办市委市政府交办的其他事项。</w:t>
      </w:r>
    </w:p>
    <w:p w14:paraId="2886F1F8">
      <w:pPr>
        <w:pStyle w:val="2"/>
        <w:ind w:left="0" w:leftChars="0" w:firstLine="632" w:firstLineChars="200"/>
        <w:rPr>
          <w:rFonts w:hint="eastAsia" w:ascii="Times New Roman" w:hAnsi="Times New Roman" w:eastAsia="仿宋_GB2312"/>
          <w:sz w:val="32"/>
          <w:szCs w:val="32"/>
        </w:rPr>
      </w:pPr>
      <w:r>
        <w:rPr>
          <w:rFonts w:hint="eastAsia" w:ascii="仿宋" w:hAnsi="仿宋" w:eastAsia="仿宋"/>
          <w:spacing w:val="-2"/>
          <w:sz w:val="32"/>
          <w:szCs w:val="32"/>
          <w:lang w:val="en-US" w:eastAsia="zh-CN"/>
        </w:rPr>
        <w:t>我单位坚持节约简朴的原则，严禁奢侈浪费，将运行成本降到最低，努力提高财务管理效率，积极履行好侨联职责，所开展的活动均取得较高的社会效应，可持续影响指标和满意度指标均能完成绩效拟定目标。</w:t>
      </w:r>
    </w:p>
    <w:p w14:paraId="5806EF9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8456D84">
      <w:pPr>
        <w:keepNext w:val="0"/>
        <w:keepLines w:val="0"/>
        <w:pageBreakBefore w:val="0"/>
        <w:widowControl/>
        <w:shd w:val="clear" w:color="auto" w:fill="FFFFFF"/>
        <w:kinsoku/>
        <w:wordWrap/>
        <w:overflowPunct/>
        <w:topLinePunct w:val="0"/>
        <w:autoSpaceDE/>
        <w:autoSpaceDN/>
        <w:bidi w:val="0"/>
        <w:adjustRightInd/>
        <w:spacing w:line="550" w:lineRule="exact"/>
        <w:ind w:firstLine="640"/>
        <w:textAlignment w:val="auto"/>
        <w:rPr>
          <w:rFonts w:hint="default" w:ascii="仿宋_GB2312" w:eastAsia="仿宋_GB2312" w:cs="仿宋_GB2312"/>
          <w:i w:val="0"/>
          <w:iCs w:val="0"/>
          <w:caps w:val="0"/>
          <w:color w:val="000000"/>
          <w:spacing w:val="0"/>
          <w:sz w:val="32"/>
          <w:szCs w:val="32"/>
          <w:shd w:val="clear" w:fill="FFFFFF"/>
        </w:rPr>
      </w:pPr>
      <w:r>
        <w:rPr>
          <w:rFonts w:hint="eastAsia" w:ascii="仿宋" w:hAnsi="仿宋" w:eastAsia="仿宋"/>
          <w:spacing w:val="-2"/>
          <w:sz w:val="32"/>
          <w:szCs w:val="32"/>
        </w:rPr>
        <w:t>一是对</w:t>
      </w:r>
      <w:r>
        <w:rPr>
          <w:rFonts w:hint="eastAsia" w:ascii="仿宋" w:hAnsi="仿宋" w:eastAsia="仿宋"/>
          <w:spacing w:val="-2"/>
          <w:sz w:val="32"/>
          <w:szCs w:val="32"/>
          <w:lang w:val="en-US" w:eastAsia="zh-CN"/>
        </w:rPr>
        <w:t>预算工作重视不够</w:t>
      </w:r>
      <w:r>
        <w:rPr>
          <w:rFonts w:hint="eastAsia" w:ascii="仿宋" w:hAnsi="仿宋" w:eastAsia="仿宋"/>
          <w:spacing w:val="-2"/>
          <w:sz w:val="32"/>
          <w:szCs w:val="32"/>
        </w:rPr>
        <w:t>，没有将绩效工作的重要性及必要性深入人心。平时各</w:t>
      </w:r>
      <w:r>
        <w:rPr>
          <w:rFonts w:hint="eastAsia" w:ascii="仿宋" w:hAnsi="仿宋" w:eastAsia="仿宋"/>
          <w:spacing w:val="-2"/>
          <w:sz w:val="32"/>
          <w:szCs w:val="32"/>
          <w:lang w:val="en-US" w:eastAsia="zh-CN"/>
        </w:rPr>
        <w:t>科</w:t>
      </w:r>
      <w:r>
        <w:rPr>
          <w:rFonts w:hint="eastAsia" w:ascii="仿宋" w:hAnsi="仿宋" w:eastAsia="仿宋"/>
          <w:spacing w:val="-2"/>
          <w:sz w:val="32"/>
          <w:szCs w:val="32"/>
        </w:rPr>
        <w:t>室忙于事务性工作和业务培训，</w:t>
      </w:r>
      <w:r>
        <w:rPr>
          <w:rFonts w:hint="eastAsia" w:ascii="仿宋" w:hAnsi="仿宋" w:eastAsia="仿宋"/>
          <w:spacing w:val="-2"/>
          <w:sz w:val="32"/>
          <w:szCs w:val="32"/>
          <w:lang w:val="en-US" w:eastAsia="zh-CN"/>
        </w:rPr>
        <w:t>财务</w:t>
      </w:r>
      <w:r>
        <w:rPr>
          <w:rFonts w:hint="eastAsia" w:ascii="仿宋" w:hAnsi="仿宋" w:eastAsia="仿宋"/>
          <w:spacing w:val="-2"/>
          <w:sz w:val="32"/>
          <w:szCs w:val="32"/>
        </w:rPr>
        <w:t>培训做得相对较少；二是预算执行进度全年不够均衡。我会部分重要业务活动集中安排在下半年，导致预算支出时间也相对集中在下半年。三是内控管理制度体系还有待完善，需进一步加强。</w:t>
      </w:r>
    </w:p>
    <w:p w14:paraId="0C50546B">
      <w:pPr>
        <w:pStyle w:val="13"/>
        <w:jc w:val="both"/>
        <w:rPr>
          <w:sz w:val="72"/>
          <w:szCs w:val="72"/>
        </w:rPr>
      </w:pPr>
    </w:p>
    <w:p w14:paraId="72EF447B">
      <w:pPr>
        <w:pStyle w:val="13"/>
        <w:jc w:val="both"/>
        <w:rPr>
          <w:rFonts w:hint="eastAsia" w:ascii="方正小标宋_GBK" w:hAnsi="方正小标宋_GBK" w:eastAsia="方正小标宋_GBK" w:cs="方正小标宋_GBK"/>
          <w:sz w:val="72"/>
          <w:szCs w:val="72"/>
        </w:rPr>
      </w:pPr>
    </w:p>
    <w:p w14:paraId="7A985773">
      <w:pPr>
        <w:pStyle w:val="13"/>
        <w:jc w:val="both"/>
        <w:rPr>
          <w:rFonts w:hint="eastAsia" w:ascii="方正小标宋_GBK" w:hAnsi="方正小标宋_GBK" w:eastAsia="方正小标宋_GBK" w:cs="方正小标宋_GBK"/>
          <w:sz w:val="72"/>
          <w:szCs w:val="72"/>
        </w:rPr>
      </w:pPr>
    </w:p>
    <w:p w14:paraId="118779FF">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E2CBB50">
      <w:pPr>
        <w:jc w:val="center"/>
        <w:rPr>
          <w:rFonts w:hint="eastAsia" w:ascii="方正小标宋_GBK" w:hAnsi="方正小标宋_GBK" w:eastAsia="方正小标宋_GBK" w:cs="方正小标宋_GBK"/>
          <w:color w:val="000000"/>
          <w:kern w:val="0"/>
          <w:sz w:val="70"/>
          <w:szCs w:val="70"/>
        </w:rPr>
      </w:pPr>
    </w:p>
    <w:p w14:paraId="06ED801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E9F7900">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9007203">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一、机关运行经费</w:t>
      </w:r>
      <w:r>
        <w:rPr>
          <w:rFonts w:hint="eastAsia" w:ascii="仿宋" w:hAnsi="仿宋" w:eastAsia="仿宋" w:cs="仿宋"/>
          <w:color w:val="000000"/>
          <w:kern w:val="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5D3D54EC">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二、“三公”经费</w:t>
      </w:r>
      <w:r>
        <w:rPr>
          <w:rFonts w:hint="eastAsia" w:ascii="仿宋" w:hAnsi="仿宋" w:eastAsia="仿宋" w:cs="仿宋"/>
          <w:color w:val="000000"/>
          <w:kern w:val="0"/>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13436ED">
      <w:pPr>
        <w:pStyle w:val="13"/>
        <w:jc w:val="center"/>
        <w:rPr>
          <w:sz w:val="72"/>
          <w:szCs w:val="72"/>
        </w:rPr>
      </w:pPr>
    </w:p>
    <w:p w14:paraId="78F374F9">
      <w:pPr>
        <w:pStyle w:val="13"/>
        <w:jc w:val="center"/>
        <w:rPr>
          <w:sz w:val="72"/>
          <w:szCs w:val="72"/>
        </w:rPr>
      </w:pPr>
    </w:p>
    <w:p w14:paraId="685549F3">
      <w:pPr>
        <w:pStyle w:val="13"/>
        <w:jc w:val="center"/>
        <w:rPr>
          <w:sz w:val="72"/>
          <w:szCs w:val="72"/>
        </w:rPr>
      </w:pPr>
    </w:p>
    <w:p w14:paraId="6274E941">
      <w:pPr>
        <w:pStyle w:val="13"/>
        <w:jc w:val="center"/>
        <w:rPr>
          <w:sz w:val="72"/>
          <w:szCs w:val="72"/>
        </w:rPr>
      </w:pPr>
    </w:p>
    <w:p w14:paraId="3585CE82">
      <w:pPr>
        <w:pStyle w:val="13"/>
        <w:jc w:val="center"/>
        <w:rPr>
          <w:sz w:val="72"/>
          <w:szCs w:val="72"/>
        </w:rPr>
      </w:pPr>
    </w:p>
    <w:p w14:paraId="07C4E486">
      <w:pPr>
        <w:pStyle w:val="13"/>
        <w:jc w:val="center"/>
        <w:rPr>
          <w:sz w:val="72"/>
          <w:szCs w:val="72"/>
        </w:rPr>
      </w:pPr>
    </w:p>
    <w:p w14:paraId="0594464A">
      <w:pPr>
        <w:pStyle w:val="13"/>
        <w:jc w:val="center"/>
        <w:rPr>
          <w:sz w:val="72"/>
          <w:szCs w:val="72"/>
        </w:rPr>
      </w:pPr>
    </w:p>
    <w:p w14:paraId="3F181AED">
      <w:pPr>
        <w:pStyle w:val="13"/>
        <w:jc w:val="center"/>
        <w:rPr>
          <w:sz w:val="72"/>
          <w:szCs w:val="72"/>
        </w:rPr>
      </w:pPr>
    </w:p>
    <w:p w14:paraId="5B9968EF">
      <w:pPr>
        <w:rPr>
          <w:sz w:val="72"/>
          <w:szCs w:val="72"/>
        </w:rPr>
      </w:pPr>
      <w:r>
        <w:rPr>
          <w:sz w:val="72"/>
          <w:szCs w:val="72"/>
        </w:rPr>
        <w:br w:type="page"/>
      </w:r>
    </w:p>
    <w:p w14:paraId="39BEB266">
      <w:pPr>
        <w:pStyle w:val="13"/>
        <w:jc w:val="center"/>
        <w:rPr>
          <w:rFonts w:hint="eastAsia" w:ascii="方正小标宋_GBK" w:hAnsi="方正小标宋_GBK" w:eastAsia="方正小标宋_GBK" w:cs="方正小标宋_GBK"/>
          <w:sz w:val="72"/>
          <w:szCs w:val="72"/>
        </w:rPr>
      </w:pPr>
    </w:p>
    <w:p w14:paraId="2687A92B">
      <w:pPr>
        <w:pStyle w:val="13"/>
        <w:jc w:val="center"/>
        <w:rPr>
          <w:rFonts w:hint="eastAsia" w:ascii="方正小标宋_GBK" w:hAnsi="方正小标宋_GBK" w:eastAsia="方正小标宋_GBK" w:cs="方正小标宋_GBK"/>
          <w:sz w:val="72"/>
          <w:szCs w:val="72"/>
        </w:rPr>
      </w:pPr>
    </w:p>
    <w:p w14:paraId="785E709D">
      <w:pPr>
        <w:pStyle w:val="13"/>
        <w:jc w:val="center"/>
        <w:rPr>
          <w:rFonts w:hint="eastAsia" w:ascii="方正小标宋_GBK" w:hAnsi="方正小标宋_GBK" w:eastAsia="方正小标宋_GBK" w:cs="方正小标宋_GBK"/>
          <w:sz w:val="72"/>
          <w:szCs w:val="72"/>
        </w:rPr>
      </w:pPr>
    </w:p>
    <w:p w14:paraId="7F874360">
      <w:pPr>
        <w:pStyle w:val="13"/>
        <w:jc w:val="center"/>
        <w:rPr>
          <w:rFonts w:hint="eastAsia" w:ascii="方正小标宋_GBK" w:hAnsi="方正小标宋_GBK" w:eastAsia="方正小标宋_GBK" w:cs="方正小标宋_GBK"/>
          <w:sz w:val="72"/>
          <w:szCs w:val="72"/>
        </w:rPr>
      </w:pPr>
    </w:p>
    <w:p w14:paraId="71E84006">
      <w:pPr>
        <w:pStyle w:val="13"/>
        <w:jc w:val="center"/>
        <w:rPr>
          <w:rFonts w:hint="eastAsia" w:ascii="方正小标宋_GBK" w:hAnsi="方正小标宋_GBK" w:eastAsia="方正小标宋_GBK" w:cs="方正小标宋_GBK"/>
          <w:sz w:val="72"/>
          <w:szCs w:val="72"/>
        </w:rPr>
      </w:pPr>
    </w:p>
    <w:p w14:paraId="0CD78C0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DB39505">
      <w:pPr>
        <w:pStyle w:val="13"/>
        <w:jc w:val="center"/>
        <w:rPr>
          <w:rFonts w:hint="eastAsia" w:ascii="方正小标宋_GBK" w:hAnsi="方正小标宋_GBK" w:eastAsia="方正小标宋_GBK" w:cs="方正小标宋_GBK"/>
          <w:sz w:val="70"/>
          <w:szCs w:val="70"/>
        </w:rPr>
      </w:pPr>
    </w:p>
    <w:p w14:paraId="12B5A634">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A06311F">
      <w:pPr>
        <w:rPr>
          <w:sz w:val="72"/>
          <w:szCs w:val="72"/>
        </w:rPr>
      </w:pPr>
      <w:r>
        <w:rPr>
          <w:sz w:val="72"/>
          <w:szCs w:val="72"/>
        </w:rPr>
        <w:br w:type="page"/>
      </w:r>
      <w:bookmarkStart w:id="3" w:name="_GoBack"/>
      <w:bookmarkEnd w:id="3"/>
    </w:p>
    <w:p w14:paraId="17AC4CC2">
      <w:pPr>
        <w:pStyle w:val="13"/>
        <w:jc w:val="center"/>
        <w:rPr>
          <w:sz w:val="72"/>
          <w:szCs w:val="72"/>
        </w:rPr>
      </w:pPr>
    </w:p>
    <w:p w14:paraId="60B85436">
      <w:pPr>
        <w:pStyle w:val="13"/>
        <w:jc w:val="center"/>
        <w:rPr>
          <w:sz w:val="72"/>
          <w:szCs w:val="72"/>
        </w:rPr>
      </w:pPr>
    </w:p>
    <w:p w14:paraId="13DC1B44">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9207A6"/>
    <w:rsid w:val="01C64D9E"/>
    <w:rsid w:val="064A1B8F"/>
    <w:rsid w:val="0D6B28E4"/>
    <w:rsid w:val="0E194F31"/>
    <w:rsid w:val="0F254CC5"/>
    <w:rsid w:val="102A5AA0"/>
    <w:rsid w:val="125E177F"/>
    <w:rsid w:val="12FD5447"/>
    <w:rsid w:val="13E5534E"/>
    <w:rsid w:val="142354CB"/>
    <w:rsid w:val="142E15B2"/>
    <w:rsid w:val="1574566E"/>
    <w:rsid w:val="19905B99"/>
    <w:rsid w:val="19BD57CA"/>
    <w:rsid w:val="1C391EB4"/>
    <w:rsid w:val="1C611D78"/>
    <w:rsid w:val="1D5565CC"/>
    <w:rsid w:val="1D97DEFF"/>
    <w:rsid w:val="1DFF72E5"/>
    <w:rsid w:val="1E922118"/>
    <w:rsid w:val="1EFC6F07"/>
    <w:rsid w:val="20165E80"/>
    <w:rsid w:val="21B32CD9"/>
    <w:rsid w:val="250E1725"/>
    <w:rsid w:val="278A171C"/>
    <w:rsid w:val="27FE3ACF"/>
    <w:rsid w:val="283B19EF"/>
    <w:rsid w:val="288B75DD"/>
    <w:rsid w:val="299E2604"/>
    <w:rsid w:val="2C5A1EED"/>
    <w:rsid w:val="2CF13AA6"/>
    <w:rsid w:val="2D6D0543"/>
    <w:rsid w:val="2DAC20EA"/>
    <w:rsid w:val="2F227317"/>
    <w:rsid w:val="2FDF85B8"/>
    <w:rsid w:val="2FFFEE04"/>
    <w:rsid w:val="3241369D"/>
    <w:rsid w:val="33C65786"/>
    <w:rsid w:val="348A357D"/>
    <w:rsid w:val="34DF85B0"/>
    <w:rsid w:val="36BD0470"/>
    <w:rsid w:val="386F7D4B"/>
    <w:rsid w:val="39FD3D4B"/>
    <w:rsid w:val="3B8F36BC"/>
    <w:rsid w:val="3BFA6BCE"/>
    <w:rsid w:val="3C9C19B7"/>
    <w:rsid w:val="3D14691F"/>
    <w:rsid w:val="3D9155F5"/>
    <w:rsid w:val="3E1100F4"/>
    <w:rsid w:val="41064FC9"/>
    <w:rsid w:val="41696973"/>
    <w:rsid w:val="42197DCF"/>
    <w:rsid w:val="425B1450"/>
    <w:rsid w:val="42B2733B"/>
    <w:rsid w:val="44775925"/>
    <w:rsid w:val="491FF225"/>
    <w:rsid w:val="49827C54"/>
    <w:rsid w:val="49D0319A"/>
    <w:rsid w:val="4A3239D7"/>
    <w:rsid w:val="4B111EB1"/>
    <w:rsid w:val="4B7014A6"/>
    <w:rsid w:val="4CD62DA6"/>
    <w:rsid w:val="4D502BEA"/>
    <w:rsid w:val="4D562C80"/>
    <w:rsid w:val="4D6C7200"/>
    <w:rsid w:val="4DE12CE4"/>
    <w:rsid w:val="4FFD214C"/>
    <w:rsid w:val="50805C0B"/>
    <w:rsid w:val="50C94830"/>
    <w:rsid w:val="526026CE"/>
    <w:rsid w:val="549F0CCD"/>
    <w:rsid w:val="55D11044"/>
    <w:rsid w:val="56A74B28"/>
    <w:rsid w:val="576F0714"/>
    <w:rsid w:val="5777D4F5"/>
    <w:rsid w:val="582D5900"/>
    <w:rsid w:val="59DD8326"/>
    <w:rsid w:val="5A2425E3"/>
    <w:rsid w:val="5CB945CC"/>
    <w:rsid w:val="5DEF592A"/>
    <w:rsid w:val="5FC6BB1E"/>
    <w:rsid w:val="5FF720F1"/>
    <w:rsid w:val="617D08CD"/>
    <w:rsid w:val="65872A65"/>
    <w:rsid w:val="67FF5C0B"/>
    <w:rsid w:val="682B6692"/>
    <w:rsid w:val="693944D0"/>
    <w:rsid w:val="6B28418D"/>
    <w:rsid w:val="6BE12C88"/>
    <w:rsid w:val="6D976CA6"/>
    <w:rsid w:val="6E080A13"/>
    <w:rsid w:val="6EFC0924"/>
    <w:rsid w:val="6FB74722"/>
    <w:rsid w:val="6FEF8B7E"/>
    <w:rsid w:val="705D139A"/>
    <w:rsid w:val="71423D57"/>
    <w:rsid w:val="71A6591B"/>
    <w:rsid w:val="726E091C"/>
    <w:rsid w:val="72A9188A"/>
    <w:rsid w:val="73124F7B"/>
    <w:rsid w:val="73680F41"/>
    <w:rsid w:val="736A6889"/>
    <w:rsid w:val="737D59BA"/>
    <w:rsid w:val="74303C00"/>
    <w:rsid w:val="74503451"/>
    <w:rsid w:val="776C0B54"/>
    <w:rsid w:val="778D61BE"/>
    <w:rsid w:val="77C37683"/>
    <w:rsid w:val="79D05643"/>
    <w:rsid w:val="79FF515B"/>
    <w:rsid w:val="7E9E1962"/>
    <w:rsid w:val="7E9F11B4"/>
    <w:rsid w:val="7F1E408E"/>
    <w:rsid w:val="7F37EC1E"/>
    <w:rsid w:val="7F3D5769"/>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4">
    <w:name w:val="index 5"/>
    <w:basedOn w:val="1"/>
    <w:next w:val="1"/>
    <w:qFormat/>
    <w:uiPriority w:val="0"/>
    <w:pPr>
      <w:ind w:left="160"/>
    </w:pPr>
    <w:rPr>
      <w:rFonts w:ascii="????" w:hAnsi="????" w:eastAsia="方正小标宋_GBK"/>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2"/>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2029</Words>
  <Characters>2501</Characters>
  <Lines>63</Lines>
  <Paragraphs>18</Paragraphs>
  <TotalTime>27</TotalTime>
  <ScaleCrop>false</ScaleCrop>
  <LinksUpToDate>false</LinksUpToDate>
  <CharactersWithSpaces>2698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舒晓军</cp:lastModifiedBy>
  <cp:lastPrinted>2024-08-08T10:20:00Z</cp:lastPrinted>
  <dcterms:modified xsi:type="dcterms:W3CDTF">2025-09-23T03:30:31Z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766A06F100064E428D8F739B1170F001_12</vt:lpwstr>
  </property>
  <property fmtid="{D5CDD505-2E9C-101B-9397-08002B2CF9AE}" pid="4" name="KSOTemplateDocerSaveRecord">
    <vt:lpwstr>eyJoZGlkIjoiNjBjZDA1Yzg3NmZmOTU1MGY4ZjhkNGU2NGJiY2ZmMDEiLCJ1c2VySWQiOiI2MDc3NjczMzAifQ==</vt:lpwstr>
  </property>
</Properties>
</file>