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4762CF">
      <w:pPr>
        <w:pStyle w:val="13"/>
        <w:jc w:val="center"/>
        <w:rPr>
          <w:rFonts w:ascii="Times New Roman" w:hAnsi="Times New Roman" w:cs="Times New Roman"/>
          <w:sz w:val="56"/>
          <w:szCs w:val="56"/>
        </w:rPr>
      </w:pPr>
    </w:p>
    <w:p w14:paraId="73E9B2EF">
      <w:pPr>
        <w:pStyle w:val="13"/>
        <w:jc w:val="center"/>
        <w:rPr>
          <w:rFonts w:ascii="Times New Roman" w:hAnsi="Times New Roman" w:cs="Times New Roman"/>
          <w:sz w:val="56"/>
          <w:szCs w:val="56"/>
        </w:rPr>
      </w:pPr>
    </w:p>
    <w:p w14:paraId="50C90C22">
      <w:pPr>
        <w:pStyle w:val="13"/>
        <w:jc w:val="center"/>
        <w:rPr>
          <w:rFonts w:ascii="Times New Roman" w:hAnsi="Times New Roman" w:cs="Times New Roman"/>
          <w:sz w:val="84"/>
          <w:szCs w:val="84"/>
        </w:rPr>
      </w:pPr>
    </w:p>
    <w:p w14:paraId="1418A8DD">
      <w:pPr>
        <w:pStyle w:val="13"/>
        <w:jc w:val="center"/>
        <w:rPr>
          <w:rFonts w:ascii="Times New Roman" w:hAnsi="Times New Roman" w:cs="Times New Roman"/>
          <w:sz w:val="84"/>
          <w:szCs w:val="84"/>
        </w:rPr>
      </w:pPr>
    </w:p>
    <w:p w14:paraId="5D3765F8">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670EF864">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市直机关工委</w:t>
      </w:r>
      <w:r>
        <w:rPr>
          <w:rFonts w:ascii="Times New Roman" w:hAnsi="Times New Roman" w:eastAsia="方正小标宋简体" w:cs="Times New Roman"/>
          <w:sz w:val="72"/>
          <w:szCs w:val="72"/>
        </w:rPr>
        <w:t>部门决算</w:t>
      </w:r>
    </w:p>
    <w:p w14:paraId="2D154CA2">
      <w:pPr>
        <w:pStyle w:val="13"/>
        <w:jc w:val="center"/>
        <w:rPr>
          <w:rFonts w:ascii="Times New Roman" w:hAnsi="Times New Roman" w:eastAsia="方正小标宋_GBK" w:cs="Times New Roman"/>
          <w:sz w:val="56"/>
          <w:szCs w:val="56"/>
        </w:rPr>
      </w:pPr>
    </w:p>
    <w:p w14:paraId="61EB8E00">
      <w:pPr>
        <w:pStyle w:val="13"/>
        <w:jc w:val="center"/>
        <w:rPr>
          <w:rFonts w:ascii="Times New Roman" w:hAnsi="Times New Roman" w:cs="Times New Roman"/>
          <w:sz w:val="56"/>
          <w:szCs w:val="56"/>
        </w:rPr>
      </w:pPr>
    </w:p>
    <w:p w14:paraId="68928E52">
      <w:pPr>
        <w:pStyle w:val="13"/>
        <w:rPr>
          <w:rFonts w:ascii="Times New Roman" w:hAnsi="Times New Roman" w:cs="Times New Roman"/>
          <w:sz w:val="56"/>
          <w:szCs w:val="56"/>
        </w:rPr>
      </w:pPr>
    </w:p>
    <w:p w14:paraId="0DB4B4E1">
      <w:pPr>
        <w:pStyle w:val="13"/>
        <w:jc w:val="center"/>
        <w:rPr>
          <w:rFonts w:ascii="Times New Roman" w:hAnsi="Times New Roman" w:cs="Times New Roman"/>
          <w:sz w:val="32"/>
          <w:szCs w:val="32"/>
        </w:rPr>
      </w:pPr>
    </w:p>
    <w:p w14:paraId="4A86A9FB">
      <w:pPr>
        <w:pStyle w:val="13"/>
        <w:jc w:val="center"/>
        <w:rPr>
          <w:rFonts w:ascii="Times New Roman" w:hAnsi="Times New Roman" w:cs="Times New Roman"/>
          <w:sz w:val="32"/>
          <w:szCs w:val="32"/>
        </w:rPr>
      </w:pPr>
    </w:p>
    <w:p w14:paraId="437E7B0A">
      <w:pPr>
        <w:pStyle w:val="13"/>
        <w:jc w:val="center"/>
        <w:rPr>
          <w:rFonts w:ascii="Times New Roman" w:hAnsi="Times New Roman" w:cs="Times New Roman"/>
          <w:sz w:val="32"/>
          <w:szCs w:val="32"/>
        </w:rPr>
      </w:pPr>
    </w:p>
    <w:p w14:paraId="36B15CC7">
      <w:pPr>
        <w:pStyle w:val="13"/>
        <w:jc w:val="center"/>
        <w:rPr>
          <w:rFonts w:ascii="Times New Roman" w:hAnsi="Times New Roman" w:cs="Times New Roman"/>
          <w:sz w:val="32"/>
          <w:szCs w:val="32"/>
        </w:rPr>
      </w:pPr>
    </w:p>
    <w:p w14:paraId="5C974DEE">
      <w:pPr>
        <w:pStyle w:val="13"/>
        <w:jc w:val="center"/>
        <w:rPr>
          <w:rFonts w:ascii="Times New Roman" w:hAnsi="Times New Roman" w:cs="Times New Roman"/>
          <w:sz w:val="32"/>
          <w:szCs w:val="32"/>
        </w:rPr>
      </w:pPr>
    </w:p>
    <w:p w14:paraId="2981B03D">
      <w:pPr>
        <w:pStyle w:val="13"/>
        <w:jc w:val="center"/>
        <w:rPr>
          <w:rFonts w:ascii="Times New Roman" w:hAnsi="Times New Roman" w:cs="Times New Roman"/>
          <w:sz w:val="32"/>
          <w:szCs w:val="32"/>
        </w:rPr>
      </w:pPr>
    </w:p>
    <w:p w14:paraId="5363AAF4">
      <w:pPr>
        <w:pStyle w:val="13"/>
        <w:spacing w:line="540" w:lineRule="exact"/>
        <w:jc w:val="center"/>
        <w:rPr>
          <w:rFonts w:ascii="Times New Roman" w:hAnsi="Times New Roman" w:cs="Times New Roman"/>
          <w:sz w:val="56"/>
          <w:szCs w:val="56"/>
        </w:rPr>
      </w:pPr>
    </w:p>
    <w:p w14:paraId="4BD7D020">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02213F9B">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47E3FAC6">
      <w:pPr>
        <w:pStyle w:val="13"/>
        <w:spacing w:line="600" w:lineRule="exact"/>
        <w:jc w:val="both"/>
        <w:rPr>
          <w:rFonts w:ascii="Times New Roman" w:hAnsi="Times New Roman" w:cs="Times New Roman"/>
          <w:b/>
          <w:sz w:val="36"/>
          <w:szCs w:val="28"/>
        </w:rPr>
      </w:pPr>
    </w:p>
    <w:p w14:paraId="66627242">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7A9AAE0D">
      <w:pPr>
        <w:pStyle w:val="13"/>
        <w:spacing w:line="600" w:lineRule="exact"/>
        <w:jc w:val="center"/>
        <w:rPr>
          <w:rFonts w:ascii="Times New Roman" w:hAnsi="Times New Roman" w:cs="Times New Roman"/>
          <w:b/>
          <w:sz w:val="36"/>
          <w:szCs w:val="28"/>
        </w:rPr>
      </w:pPr>
    </w:p>
    <w:p w14:paraId="18047244">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中国共产党怀化市直属机关工作委员会</w:t>
      </w:r>
      <w:r>
        <w:rPr>
          <w:rFonts w:ascii="Times New Roman" w:hAnsi="Times New Roman" w:cs="Times New Roman"/>
          <w:bCs/>
          <w:sz w:val="32"/>
          <w:szCs w:val="32"/>
        </w:rPr>
        <w:t>概况</w:t>
      </w:r>
    </w:p>
    <w:p w14:paraId="5FE36E4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21D1D4E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6C94975A">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10D6655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7F23B9D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7F9DC1A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3269A98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46FC3EB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1590FF1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0DE0D62">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3758E802">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64A8AF1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79AC3B60">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152E010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85BCBA0">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61D08BB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16DDFFA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49C4C14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67D2F0B3">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385A2A3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446A34A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774F091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1A92DA8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w:t>
      </w:r>
      <w:r>
        <w:rPr>
          <w:rFonts w:hint="eastAsia" w:ascii="Times New Roman" w:hAnsi="Times New Roman" w:eastAsia="仿宋_GB2312" w:cs="Times New Roman"/>
          <w:color w:val="000000"/>
          <w:kern w:val="0"/>
          <w:sz w:val="32"/>
          <w:szCs w:val="32"/>
        </w:rPr>
        <w:t>国有资本经营预算情况</w:t>
      </w:r>
    </w:p>
    <w:p w14:paraId="0ED7514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十、关于机关运行经费支出说明</w:t>
      </w:r>
    </w:p>
    <w:p w14:paraId="7554F20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十一、一般性支出情况说明</w:t>
      </w:r>
    </w:p>
    <w:p w14:paraId="56D587A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十二、关于政府采购支出说明</w:t>
      </w:r>
    </w:p>
    <w:p w14:paraId="2E970E2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十三、关于国有资产占用情况说明</w:t>
      </w:r>
    </w:p>
    <w:p w14:paraId="58C0EED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2CEC3835">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1E0C52E7">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027C0DF9">
      <w:pPr>
        <w:pStyle w:val="13"/>
        <w:spacing w:line="600" w:lineRule="exact"/>
        <w:rPr>
          <w:rFonts w:ascii="Times New Roman" w:hAnsi="Times New Roman" w:cs="Times New Roman"/>
          <w:bCs/>
          <w:sz w:val="28"/>
          <w:szCs w:val="28"/>
        </w:rPr>
      </w:pPr>
    </w:p>
    <w:p w14:paraId="3FB275F8">
      <w:pPr>
        <w:jc w:val="center"/>
        <w:rPr>
          <w:rFonts w:ascii="Times New Roman" w:hAnsi="Times New Roman" w:cs="Times New Roman"/>
          <w:sz w:val="72"/>
          <w:szCs w:val="72"/>
        </w:rPr>
      </w:pPr>
    </w:p>
    <w:p w14:paraId="4721C6D6">
      <w:pPr>
        <w:jc w:val="center"/>
        <w:rPr>
          <w:rFonts w:ascii="Times New Roman" w:hAnsi="Times New Roman" w:cs="Times New Roman"/>
          <w:sz w:val="72"/>
          <w:szCs w:val="72"/>
        </w:rPr>
      </w:pPr>
    </w:p>
    <w:p w14:paraId="23736D0E">
      <w:pPr>
        <w:jc w:val="center"/>
        <w:rPr>
          <w:rFonts w:ascii="Times New Roman" w:hAnsi="Times New Roman" w:cs="Times New Roman"/>
          <w:sz w:val="72"/>
          <w:szCs w:val="72"/>
        </w:rPr>
      </w:pPr>
    </w:p>
    <w:p w14:paraId="793FD6B9">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1A3B532D">
      <w:pPr>
        <w:rPr>
          <w:rFonts w:ascii="Times New Roman" w:hAnsi="Times New Roman" w:eastAsia="方正小标宋_GBK" w:cs="Times New Roman"/>
          <w:sz w:val="72"/>
          <w:szCs w:val="72"/>
        </w:rPr>
      </w:pPr>
    </w:p>
    <w:p w14:paraId="26ED83CB">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7D70EBB4">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中共怀化市直属机关工作委员会</w:t>
      </w:r>
      <w:r>
        <w:rPr>
          <w:rFonts w:ascii="Times New Roman" w:hAnsi="Times New Roman" w:eastAsia="方正小标宋_GBK" w:cs="Times New Roman"/>
          <w:sz w:val="52"/>
          <w:szCs w:val="52"/>
        </w:rPr>
        <w:t>概况</w:t>
      </w:r>
    </w:p>
    <w:p w14:paraId="5DDECEAB">
      <w:pPr>
        <w:pStyle w:val="3"/>
        <w:ind w:left="0" w:leftChars="0" w:firstLine="0" w:firstLineChars="0"/>
        <w:rPr>
          <w:rFonts w:ascii="Times New Roman" w:hAnsi="Times New Roman" w:cs="Times New Roman"/>
        </w:rPr>
      </w:pPr>
    </w:p>
    <w:p w14:paraId="1BD6FC4A">
      <w:pPr>
        <w:pStyle w:val="14"/>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19F3D5A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
          <w:sz w:val="32"/>
        </w:rPr>
      </w:pPr>
      <w:r>
        <w:rPr>
          <w:rFonts w:ascii="Times New Roman" w:hAnsi="Times New Roman" w:eastAsia="仿宋"/>
          <w:sz w:val="32"/>
        </w:rPr>
        <w:t>（一）组织、规划、部署市直机关党的工作，提出加强和改进机关党的建设的意见和建议，研究制定工作规划，并抓好组织实施。</w:t>
      </w:r>
    </w:p>
    <w:p w14:paraId="1E16DF08">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
          <w:sz w:val="32"/>
        </w:rPr>
      </w:pPr>
      <w:r>
        <w:rPr>
          <w:rFonts w:ascii="Times New Roman" w:hAnsi="Times New Roman" w:eastAsia="仿宋"/>
          <w:sz w:val="32"/>
        </w:rPr>
        <w:t>（二）指导市直机关党的政治建设、思想建设、组织建设、作风建设、纪律建设，把制度建设贯穿其中，深入推进反腐败斗争。</w:t>
      </w:r>
    </w:p>
    <w:p w14:paraId="477014ED">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
          <w:sz w:val="32"/>
        </w:rPr>
      </w:pPr>
      <w:r>
        <w:rPr>
          <w:rFonts w:ascii="Times New Roman" w:hAnsi="Times New Roman" w:eastAsia="仿宋"/>
          <w:sz w:val="32"/>
        </w:rPr>
        <w:t>（三）指导市直机关各级党组织和广大党员学习马克思列宁主义、毛泽东思想、邓小平理论、</w:t>
      </w:r>
      <w:r>
        <w:rPr>
          <w:rFonts w:hint="eastAsia" w:ascii="Times New Roman" w:hAnsi="Times New Roman" w:eastAsia="仿宋"/>
          <w:sz w:val="32"/>
          <w:lang w:eastAsia="zh-CN"/>
        </w:rPr>
        <w:t>“</w:t>
      </w:r>
      <w:r>
        <w:rPr>
          <w:rFonts w:ascii="Times New Roman" w:hAnsi="Times New Roman" w:eastAsia="仿宋"/>
          <w:sz w:val="32"/>
        </w:rPr>
        <w:t>三个代表</w:t>
      </w:r>
      <w:r>
        <w:rPr>
          <w:rFonts w:hint="eastAsia" w:ascii="Times New Roman" w:hAnsi="Times New Roman" w:eastAsia="仿宋"/>
          <w:sz w:val="32"/>
          <w:lang w:eastAsia="zh-CN"/>
        </w:rPr>
        <w:t>”</w:t>
      </w:r>
      <w:r>
        <w:rPr>
          <w:rFonts w:ascii="Times New Roman" w:hAnsi="Times New Roman" w:eastAsia="仿宋"/>
          <w:sz w:val="32"/>
        </w:rPr>
        <w:t>重要思想、科学发展观、习近平新时代中国特色社会主义思想。</w:t>
      </w:r>
    </w:p>
    <w:p w14:paraId="29A84D91">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
          <w:sz w:val="32"/>
        </w:rPr>
      </w:pPr>
      <w:r>
        <w:rPr>
          <w:rFonts w:ascii="Times New Roman" w:hAnsi="Times New Roman" w:eastAsia="仿宋"/>
          <w:sz w:val="32"/>
        </w:rPr>
        <w:t>（四）指导、督促市直机关各单位党组（党委）认真履行党建主体责任，对市直机关各级党组织、党员领导干部落实党建责任制、遵守政治纪律和政治规矩情况进行监督检查，并向市委报告。</w:t>
      </w:r>
    </w:p>
    <w:p w14:paraId="1F531371">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
          <w:sz w:val="32"/>
        </w:rPr>
      </w:pPr>
      <w:r>
        <w:rPr>
          <w:rFonts w:ascii="Times New Roman" w:hAnsi="Times New Roman" w:eastAsia="仿宋"/>
          <w:sz w:val="32"/>
        </w:rPr>
        <w:t>（五）指导市直机关各级党组织实施对党员特别是党员领导干部的监督和管理，及时向市委反映各单位领导班子、领导干部的有关情况。</w:t>
      </w:r>
    </w:p>
    <w:p w14:paraId="3A88B775">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
          <w:sz w:val="32"/>
        </w:rPr>
      </w:pPr>
      <w:r>
        <w:rPr>
          <w:rFonts w:ascii="Times New Roman" w:hAnsi="Times New Roman" w:eastAsia="仿宋"/>
          <w:sz w:val="32"/>
        </w:rPr>
        <w:t>（六）指导、督促市直机关各单位机关党组织按期换届，审批关于召开党员大会或党员代表大会的请示，审批市直机关各单位机关党组织和机关纪委领导班子的组成及书记、副书记的任免。</w:t>
      </w:r>
    </w:p>
    <w:p w14:paraId="17BF97E0">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
          <w:sz w:val="32"/>
        </w:rPr>
      </w:pPr>
      <w:r>
        <w:rPr>
          <w:rFonts w:ascii="Times New Roman" w:hAnsi="Times New Roman" w:eastAsia="仿宋"/>
          <w:sz w:val="32"/>
        </w:rPr>
        <w:t>（七）配合有关部门抓好市直机关各单位领导班子思想政治建设，参与对党员领导干部民主生活会和党组（党委）理论学习中心组学习的督促检查和指导，了解掌握情况，按规定报送情况报告。</w:t>
      </w:r>
    </w:p>
    <w:p w14:paraId="3C0B1F12">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
          <w:sz w:val="32"/>
        </w:rPr>
      </w:pPr>
      <w:r>
        <w:rPr>
          <w:rFonts w:ascii="Times New Roman" w:hAnsi="Times New Roman" w:eastAsia="仿宋"/>
          <w:sz w:val="32"/>
        </w:rPr>
        <w:t>（八）指导市直机关各级党组织加强基层组织建设，做好党员发展、教育和管理工作。</w:t>
      </w:r>
    </w:p>
    <w:p w14:paraId="6B8A1C92">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
          <w:sz w:val="32"/>
        </w:rPr>
      </w:pPr>
      <w:r>
        <w:rPr>
          <w:rFonts w:ascii="Times New Roman" w:hAnsi="Times New Roman" w:eastAsia="仿宋"/>
          <w:sz w:val="32"/>
        </w:rPr>
        <w:t>（九）领导市直机关各单位机关党的纪律检查工作，检查市直机关各单位机关纪委履职情况。（十）了解掌握市直机关工作人员的思想状况，指导市直机关各级党组织加强思想政治工作和精神文明建设。配合有关部门抓好市直机关各单位志愿服务。</w:t>
      </w:r>
    </w:p>
    <w:p w14:paraId="1FE4867C">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
          <w:sz w:val="32"/>
        </w:rPr>
      </w:pPr>
      <w:r>
        <w:rPr>
          <w:rFonts w:ascii="Times New Roman" w:hAnsi="Times New Roman" w:eastAsia="仿宋"/>
          <w:sz w:val="32"/>
        </w:rPr>
        <w:t>（十一）指导市直机关各级党组织做好统战工作和群团工作。</w:t>
      </w:r>
    </w:p>
    <w:p w14:paraId="5812990D">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
          <w:sz w:val="32"/>
        </w:rPr>
      </w:pPr>
      <w:r>
        <w:rPr>
          <w:rFonts w:ascii="Times New Roman" w:hAnsi="Times New Roman" w:eastAsia="仿宋"/>
          <w:sz w:val="32"/>
        </w:rPr>
        <w:t>（十二）培训轮训市直机关党务干部，培训入党积极分子和党员发展对象，指导市直机关各单位作好党员培训工作。</w:t>
      </w:r>
    </w:p>
    <w:p w14:paraId="24987CA2">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
          <w:sz w:val="32"/>
        </w:rPr>
      </w:pPr>
      <w:r>
        <w:rPr>
          <w:rFonts w:ascii="Times New Roman" w:hAnsi="Times New Roman" w:eastAsia="仿宋"/>
          <w:sz w:val="32"/>
        </w:rPr>
        <w:t>（十三）协助有关部门协调市直机关各单位做好维护稳定工作。</w:t>
      </w:r>
    </w:p>
    <w:p w14:paraId="3BA648DA">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
          <w:sz w:val="32"/>
        </w:rPr>
      </w:pPr>
      <w:r>
        <w:rPr>
          <w:rFonts w:ascii="Times New Roman" w:hAnsi="Times New Roman" w:eastAsia="仿宋"/>
          <w:sz w:val="32"/>
        </w:rPr>
        <w:t>（十四）指导县市区机关工委工作。</w:t>
      </w:r>
    </w:p>
    <w:p w14:paraId="728456DA">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ascii="Times New Roman" w:hAnsi="Times New Roman" w:eastAsia="仿宋_GB2312" w:cs="Times New Roman"/>
          <w:sz w:val="32"/>
          <w:szCs w:val="32"/>
        </w:rPr>
      </w:pPr>
      <w:r>
        <w:rPr>
          <w:rFonts w:ascii="Times New Roman" w:hAnsi="Times New Roman" w:eastAsia="仿宋"/>
          <w:sz w:val="32"/>
        </w:rPr>
        <w:t>（十五）完成市委交办的其他任务。</w:t>
      </w:r>
    </w:p>
    <w:p w14:paraId="5105728E">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33B4B212">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lang w:val="en-US" w:eastAsia="zh-CN"/>
        </w:rPr>
        <w:t>中共怀化市直属机关工作委员会</w:t>
      </w:r>
      <w:r>
        <w:rPr>
          <w:rFonts w:hint="eastAsia" w:ascii="Times New Roman" w:hAnsi="Times New Roman" w:eastAsia="仿宋_GB2312" w:cs="Times New Roman"/>
          <w:bCs/>
          <w:kern w:val="0"/>
          <w:sz w:val="32"/>
          <w:szCs w:val="32"/>
        </w:rPr>
        <w:t>内设机构包括：市直纪检监察工委、组织部、宣传部、办公室。</w:t>
      </w:r>
    </w:p>
    <w:p w14:paraId="1FBC3D72">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bCs/>
          <w:kern w:val="0"/>
          <w:sz w:val="32"/>
          <w:szCs w:val="32"/>
          <w:lang w:eastAsia="zh-CN"/>
        </w:rPr>
      </w:pPr>
      <w:r>
        <w:rPr>
          <w:rFonts w:hint="eastAsia" w:ascii="Times New Roman" w:hAnsi="Times New Roman" w:eastAsia="仿宋_GB2312" w:cs="Times New Roman"/>
          <w:bCs/>
          <w:kern w:val="0"/>
          <w:sz w:val="32"/>
          <w:szCs w:val="32"/>
          <w:lang w:eastAsia="zh-CN"/>
        </w:rPr>
        <w:t>（</w:t>
      </w:r>
      <w:r>
        <w:rPr>
          <w:rFonts w:hint="eastAsia" w:ascii="Times New Roman" w:hAnsi="Times New Roman" w:eastAsia="仿宋_GB2312" w:cs="Times New Roman"/>
          <w:bCs/>
          <w:kern w:val="0"/>
          <w:sz w:val="32"/>
          <w:szCs w:val="32"/>
          <w:lang w:val="en-US" w:eastAsia="zh-CN"/>
        </w:rPr>
        <w:t>二</w:t>
      </w:r>
      <w:r>
        <w:rPr>
          <w:rFonts w:hint="eastAsia" w:ascii="Times New Roman" w:hAnsi="Times New Roman" w:eastAsia="仿宋_GB2312" w:cs="Times New Roman"/>
          <w:bCs/>
          <w:kern w:val="0"/>
          <w:sz w:val="32"/>
          <w:szCs w:val="32"/>
          <w:lang w:eastAsia="zh-CN"/>
        </w:rPr>
        <w:t>）</w:t>
      </w:r>
      <w:r>
        <w:rPr>
          <w:rFonts w:ascii="Times New Roman" w:hAnsi="Times New Roman" w:eastAsia="仿宋_GB2312" w:cs="Times New Roman"/>
          <w:bCs/>
          <w:kern w:val="0"/>
          <w:sz w:val="32"/>
          <w:szCs w:val="32"/>
        </w:rPr>
        <w:t>决算单位构成。</w:t>
      </w:r>
      <w:r>
        <w:rPr>
          <w:rFonts w:hint="eastAsia" w:ascii="Times New Roman" w:hAnsi="Times New Roman" w:eastAsia="仿宋_GB2312" w:cs="Times New Roman"/>
          <w:bCs/>
          <w:kern w:val="0"/>
          <w:sz w:val="32"/>
          <w:szCs w:val="32"/>
          <w:lang w:val="en-US" w:eastAsia="zh-CN"/>
        </w:rPr>
        <w:t>中共怀化市直属机关工作委员会</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val="en-US" w:eastAsia="zh-CN"/>
        </w:rPr>
        <w:t>中共怀化市直属机关工作委员会</w:t>
      </w:r>
      <w:r>
        <w:rPr>
          <w:rFonts w:ascii="Times New Roman" w:hAnsi="Times New Roman" w:eastAsia="仿宋_GB2312" w:cs="Times New Roman"/>
          <w:bCs/>
          <w:kern w:val="0"/>
          <w:sz w:val="32"/>
          <w:szCs w:val="32"/>
        </w:rPr>
        <w:t>单位本级</w:t>
      </w:r>
      <w:r>
        <w:rPr>
          <w:rFonts w:hint="eastAsia" w:ascii="Times New Roman" w:hAnsi="Times New Roman" w:eastAsia="仿宋_GB2312" w:cs="Times New Roman"/>
          <w:bCs/>
          <w:kern w:val="0"/>
          <w:sz w:val="32"/>
          <w:szCs w:val="32"/>
          <w:lang w:eastAsia="zh-CN"/>
        </w:rPr>
        <w:t>。</w:t>
      </w:r>
    </w:p>
    <w:p w14:paraId="79D55446">
      <w:pPr>
        <w:jc w:val="left"/>
        <w:rPr>
          <w:rFonts w:ascii="Times New Roman" w:hAnsi="Times New Roman" w:eastAsia="仿宋_GB2312" w:cs="Times New Roman"/>
          <w:sz w:val="28"/>
          <w:szCs w:val="32"/>
        </w:rPr>
      </w:pPr>
    </w:p>
    <w:p w14:paraId="3715B6F8">
      <w:pPr>
        <w:jc w:val="center"/>
        <w:rPr>
          <w:rFonts w:ascii="Times New Roman" w:hAnsi="Times New Roman" w:eastAsia="黑体" w:cs="Times New Roman"/>
          <w:sz w:val="28"/>
          <w:szCs w:val="28"/>
        </w:rPr>
      </w:pPr>
    </w:p>
    <w:p w14:paraId="5487C5AA">
      <w:pPr>
        <w:jc w:val="center"/>
        <w:rPr>
          <w:rFonts w:ascii="Times New Roman" w:hAnsi="Times New Roman" w:eastAsia="黑体" w:cs="Times New Roman"/>
          <w:sz w:val="28"/>
          <w:szCs w:val="28"/>
        </w:rPr>
      </w:pPr>
    </w:p>
    <w:p w14:paraId="0AC6FF27">
      <w:pPr>
        <w:jc w:val="center"/>
        <w:rPr>
          <w:rFonts w:ascii="Times New Roman" w:hAnsi="Times New Roman" w:eastAsia="黑体" w:cs="Times New Roman"/>
          <w:sz w:val="28"/>
          <w:szCs w:val="28"/>
        </w:rPr>
      </w:pPr>
    </w:p>
    <w:p w14:paraId="7BC3A90A">
      <w:pPr>
        <w:jc w:val="center"/>
        <w:rPr>
          <w:rFonts w:ascii="Times New Roman" w:hAnsi="Times New Roman" w:eastAsia="黑体" w:cs="Times New Roman"/>
          <w:sz w:val="28"/>
          <w:szCs w:val="28"/>
        </w:rPr>
      </w:pPr>
    </w:p>
    <w:p w14:paraId="2BC649DC">
      <w:pPr>
        <w:jc w:val="center"/>
        <w:rPr>
          <w:rFonts w:ascii="Times New Roman" w:hAnsi="Times New Roman" w:eastAsia="黑体" w:cs="Times New Roman"/>
          <w:sz w:val="28"/>
          <w:szCs w:val="28"/>
        </w:rPr>
      </w:pPr>
    </w:p>
    <w:p w14:paraId="741032F4">
      <w:pPr>
        <w:pStyle w:val="7"/>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5028F289">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3CCC73C7">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799880AD">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337C2524">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中国共产党怀化市直属机关工作委员会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22D30B57">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CA2D9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6A7BE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14B6375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8E1A7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0C5171">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B512C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320EF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9760DA">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74860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05D6E3E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FBE8A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325856">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676EB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4EE60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5DCDE5">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75381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2F95B05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C525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A0C1D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9E78A">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450.09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7E8BA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31BBB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FED79">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441.93</w:t>
            </w:r>
          </w:p>
        </w:tc>
      </w:tr>
      <w:tr w14:paraId="510730F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95B5D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B94FE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06310">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06B47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5AFC6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895B2">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0.00</w:t>
            </w:r>
          </w:p>
        </w:tc>
      </w:tr>
      <w:tr w14:paraId="68189DF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6D87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4421E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A1D20">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A9838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F1BC6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D261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0.00</w:t>
            </w:r>
          </w:p>
        </w:tc>
      </w:tr>
      <w:tr w14:paraId="19BE691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BBA7B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ED8D8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79A7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B6614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F926D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97EEF">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0.00</w:t>
            </w:r>
          </w:p>
        </w:tc>
      </w:tr>
      <w:tr w14:paraId="63EF0BD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AC328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DE95A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CF8E5">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CE63F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8240D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7CCFE">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0.00</w:t>
            </w:r>
          </w:p>
        </w:tc>
      </w:tr>
      <w:tr w14:paraId="52785CD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5441F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94DE8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318B7">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34938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AAA76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10572">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0.00</w:t>
            </w:r>
          </w:p>
        </w:tc>
      </w:tr>
      <w:tr w14:paraId="736E5B8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3CC18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F68D8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1A3A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C6882">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七、文化旅游体育与传媒支出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0BCF8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D38A3">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0.00</w:t>
            </w:r>
          </w:p>
        </w:tc>
      </w:tr>
      <w:tr w14:paraId="79E9227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9FB4A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76353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A1DC5">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2.28</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3C46D">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八、社会保障和就业支出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584693">
            <w:pPr>
              <w:widowControl/>
              <w:jc w:val="center"/>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lang w:val="en-US" w:eastAsia="zh-CN"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187BE">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4.30</w:t>
            </w:r>
          </w:p>
        </w:tc>
      </w:tr>
      <w:tr w14:paraId="314A623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FDDD8">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AC2C1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CD48E">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79DA0">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九、卫生健康支出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0313A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FB155">
            <w:pPr>
              <w:keepNext w:val="0"/>
              <w:keepLines w:val="0"/>
              <w:widowControl/>
              <w:suppressLineNumbers w:val="0"/>
              <w:jc w:val="right"/>
              <w:textAlignment w:val="center"/>
              <w:rPr>
                <w:rFonts w:ascii="Times New Roman" w:hAnsi="Times New Roman" w:eastAsia="仿宋_GB2312" w:cs="Times New Roman"/>
                <w:b/>
                <w:color w:val="000000"/>
                <w:sz w:val="22"/>
              </w:rPr>
            </w:pPr>
            <w:r>
              <w:rPr>
                <w:rFonts w:hint="eastAsia" w:ascii="Times New Roman" w:hAnsi="Times New Roman" w:eastAsia="宋体" w:cs="宋体"/>
                <w:i w:val="0"/>
                <w:iCs w:val="0"/>
                <w:color w:val="000000"/>
                <w:kern w:val="0"/>
                <w:sz w:val="22"/>
                <w:szCs w:val="22"/>
                <w:u w:val="none"/>
                <w:lang w:val="en-US" w:eastAsia="zh-CN" w:bidi="ar"/>
              </w:rPr>
              <w:t>2.13</w:t>
            </w:r>
          </w:p>
        </w:tc>
      </w:tr>
      <w:tr w14:paraId="26C47C6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A0E3C">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EFFFB7">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A1E47">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ABFEA">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十九、住房保障支出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9FADD4">
            <w:pPr>
              <w:widowControl/>
              <w:jc w:val="center"/>
              <w:textAlignment w:val="center"/>
              <w:rPr>
                <w:rFonts w:hint="default" w:ascii="Times New Roman" w:hAnsi="Times New Roman" w:eastAsia="仿宋_GB2312" w:cs="Times New Roman"/>
                <w:color w:val="000000"/>
                <w:kern w:val="0"/>
                <w:sz w:val="22"/>
                <w:lang w:val="en-US" w:eastAsia="zh-CN" w:bidi="ar"/>
              </w:rPr>
            </w:pPr>
            <w:r>
              <w:rPr>
                <w:rFonts w:ascii="Times New Roman" w:hAnsi="Times New Roman" w:eastAsia="仿宋_GB2312" w:cs="Times New Roman"/>
                <w:color w:val="000000"/>
                <w:kern w:val="0"/>
                <w:sz w:val="22"/>
                <w:lang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53DB5">
            <w:pPr>
              <w:keepNext w:val="0"/>
              <w:keepLines w:val="0"/>
              <w:widowControl/>
              <w:suppressLineNumbers w:val="0"/>
              <w:jc w:val="right"/>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宋体"/>
                <w:i w:val="0"/>
                <w:iCs w:val="0"/>
                <w:color w:val="000000"/>
                <w:kern w:val="0"/>
                <w:sz w:val="22"/>
                <w:szCs w:val="22"/>
                <w:u w:val="none"/>
                <w:lang w:val="en-US" w:eastAsia="zh-CN" w:bidi="ar"/>
              </w:rPr>
              <w:t>4.01</w:t>
            </w:r>
          </w:p>
        </w:tc>
      </w:tr>
      <w:tr w14:paraId="2E5B51D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3DA6B">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C03250">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23D67">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29E41">
            <w:pPr>
              <w:widowControl/>
              <w:jc w:val="left"/>
              <w:textAlignment w:val="center"/>
              <w:rPr>
                <w:rFonts w:hint="eastAsia" w:ascii="Times New Roman" w:hAnsi="Times New Roman" w:eastAsia="仿宋_GB2312" w:cs="Times New Roman"/>
                <w:color w:val="000000"/>
                <w:kern w:val="0"/>
                <w:sz w:val="22"/>
                <w:lang w:val="en-US" w:eastAsia="zh-CN" w:bidi="ar"/>
              </w:rPr>
            </w:pPr>
            <w:r>
              <w:rPr>
                <w:rFonts w:ascii="Times New Roman" w:hAnsi="Times New Roman" w:eastAsia="仿宋_GB2312" w:cs="Times New Roman"/>
                <w:kern w:val="0"/>
                <w:sz w:val="24"/>
                <w:szCs w:val="24"/>
              </w:rPr>
              <w:t>……</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126988">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6DA6B">
            <w:pPr>
              <w:rPr>
                <w:rFonts w:ascii="Times New Roman" w:hAnsi="Times New Roman" w:eastAsia="仿宋_GB2312" w:cs="Times New Roman"/>
                <w:b/>
                <w:color w:val="000000"/>
                <w:sz w:val="22"/>
              </w:rPr>
            </w:pPr>
          </w:p>
        </w:tc>
      </w:tr>
      <w:tr w14:paraId="423C8A0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B3C5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7BAA3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47FED">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452.37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D525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D4182B">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27</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524F8">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452.37</w:t>
            </w:r>
          </w:p>
        </w:tc>
      </w:tr>
      <w:tr w14:paraId="109DD62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1E9E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512BC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17767">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4FE4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A9E2DD">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28</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D3318">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0.00</w:t>
            </w:r>
          </w:p>
        </w:tc>
      </w:tr>
      <w:tr w14:paraId="62A0965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38A5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5D7ECC">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14</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E7486">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9239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743AA6">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29</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8C30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0.00</w:t>
            </w:r>
          </w:p>
        </w:tc>
      </w:tr>
      <w:tr w14:paraId="30CC0D5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BAEA9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E1B469">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B5A76">
            <w:pPr>
              <w:keepNext w:val="0"/>
              <w:keepLines w:val="0"/>
              <w:widowControl/>
              <w:suppressLineNumbers w:val="0"/>
              <w:jc w:val="right"/>
              <w:textAlignment w:val="center"/>
              <w:rPr>
                <w:rFonts w:hint="eastAsia" w:ascii="Times New Roman" w:hAnsi="Times New Roman" w:eastAsia="宋体" w:cs="宋体"/>
                <w:i w:val="0"/>
                <w:iCs w:val="0"/>
                <w:color w:val="000000"/>
                <w:kern w:val="2"/>
                <w:sz w:val="22"/>
                <w:szCs w:val="22"/>
                <w:u w:val="none"/>
                <w:lang w:val="en-US" w:eastAsia="zh-CN" w:bidi="ar-SA"/>
              </w:rPr>
            </w:pPr>
            <w:r>
              <w:rPr>
                <w:rFonts w:hint="eastAsia" w:ascii="Times New Roman" w:hAnsi="Times New Roman" w:eastAsia="宋体" w:cs="宋体"/>
                <w:i w:val="0"/>
                <w:iCs w:val="0"/>
                <w:color w:val="000000"/>
                <w:kern w:val="0"/>
                <w:sz w:val="22"/>
                <w:szCs w:val="22"/>
                <w:u w:val="none"/>
                <w:lang w:val="en-US" w:eastAsia="zh-CN" w:bidi="ar"/>
              </w:rPr>
              <w:t>452.37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D596B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BC395A">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30</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85A68">
            <w:pPr>
              <w:keepNext w:val="0"/>
              <w:keepLines w:val="0"/>
              <w:widowControl/>
              <w:suppressLineNumbers w:val="0"/>
              <w:jc w:val="right"/>
              <w:textAlignment w:val="center"/>
              <w:rPr>
                <w:rFonts w:ascii="Times New Roman" w:hAnsi="Times New Roman" w:eastAsia="仿宋_GB2312" w:cs="Times New Roman"/>
                <w:b/>
                <w:color w:val="000000"/>
                <w:sz w:val="22"/>
              </w:rPr>
            </w:pPr>
            <w:r>
              <w:rPr>
                <w:rFonts w:hint="eastAsia" w:ascii="Times New Roman" w:hAnsi="Times New Roman" w:eastAsia="宋体" w:cs="宋体"/>
                <w:i w:val="0"/>
                <w:iCs w:val="0"/>
                <w:color w:val="000000"/>
                <w:kern w:val="0"/>
                <w:sz w:val="22"/>
                <w:szCs w:val="22"/>
                <w:u w:val="none"/>
                <w:lang w:val="en-US" w:eastAsia="zh-CN" w:bidi="ar"/>
              </w:rPr>
              <w:t>452.37</w:t>
            </w:r>
          </w:p>
        </w:tc>
      </w:tr>
    </w:tbl>
    <w:p w14:paraId="0830C5E0">
      <w:pPr>
        <w:widowControl/>
        <w:jc w:val="left"/>
        <w:textAlignment w:val="center"/>
        <w:rPr>
          <w:rFonts w:ascii="Times New Roman" w:hAnsi="Times New Roman" w:eastAsia="宋体" w:cs="Times New Roman"/>
          <w:color w:val="000000"/>
          <w:kern w:val="0"/>
          <w:sz w:val="24"/>
          <w:szCs w:val="24"/>
          <w:lang w:bidi="ar"/>
        </w:rPr>
      </w:pPr>
    </w:p>
    <w:p w14:paraId="79A495D5">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552605B4">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44ADF2D3">
      <w:pPr>
        <w:widowControl/>
        <w:spacing w:line="400" w:lineRule="exact"/>
        <w:jc w:val="center"/>
        <w:textAlignment w:val="center"/>
        <w:rPr>
          <w:rFonts w:ascii="Times New Roman" w:hAnsi="Times New Roman" w:eastAsia="黑体" w:cs="Times New Roman"/>
          <w:color w:val="000000"/>
          <w:kern w:val="0"/>
          <w:sz w:val="32"/>
          <w:szCs w:val="32"/>
          <w:lang w:bidi="ar"/>
        </w:rPr>
      </w:pPr>
    </w:p>
    <w:p w14:paraId="449F0683">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5E8ACB58">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05E809FB">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rPr>
        <w:t>中国共产党怀化市直属机关工作委员会</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948"/>
        <w:gridCol w:w="2238"/>
        <w:gridCol w:w="1640"/>
        <w:gridCol w:w="1640"/>
        <w:gridCol w:w="1640"/>
        <w:gridCol w:w="1640"/>
        <w:gridCol w:w="1640"/>
        <w:gridCol w:w="1897"/>
        <w:gridCol w:w="1383"/>
      </w:tblGrid>
      <w:tr w14:paraId="7020715F">
        <w:tblPrEx>
          <w:tblCellMar>
            <w:top w:w="0" w:type="dxa"/>
            <w:left w:w="0" w:type="dxa"/>
            <w:bottom w:w="0" w:type="dxa"/>
            <w:right w:w="0" w:type="dxa"/>
          </w:tblCellMar>
        </w:tblPrEx>
        <w:trPr>
          <w:trHeight w:val="29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13975F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8369C2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E2B700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9E5E54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15FDF0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7B5458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9E27F9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460450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3F757214">
        <w:tblPrEx>
          <w:tblCellMar>
            <w:top w:w="0" w:type="dxa"/>
            <w:left w:w="0" w:type="dxa"/>
            <w:bottom w:w="0" w:type="dxa"/>
            <w:right w:w="0" w:type="dxa"/>
          </w:tblCellMar>
        </w:tblPrEx>
        <w:trPr>
          <w:trHeight w:val="334" w:hRule="exact"/>
          <w:jc w:val="center"/>
        </w:trPr>
        <w:tc>
          <w:tcPr>
            <w:tcW w:w="94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A50D24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238"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833103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25FAD6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3251A6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6545BB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40D4D8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9983B52">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07E30967">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5596C3CE">
            <w:pPr>
              <w:rPr>
                <w:rFonts w:ascii="Times New Roman" w:hAnsi="Times New Roman" w:eastAsia="仿宋_GB2312" w:cs="Times New Roman"/>
                <w:sz w:val="24"/>
                <w:szCs w:val="24"/>
              </w:rPr>
            </w:pPr>
          </w:p>
        </w:tc>
      </w:tr>
      <w:tr w14:paraId="7D9CEC9E">
        <w:tblPrEx>
          <w:tblCellMar>
            <w:top w:w="0" w:type="dxa"/>
            <w:left w:w="0" w:type="dxa"/>
            <w:bottom w:w="0" w:type="dxa"/>
            <w:right w:w="0" w:type="dxa"/>
          </w:tblCellMar>
        </w:tblPrEx>
        <w:trPr>
          <w:trHeight w:val="312" w:hRule="atLeast"/>
          <w:jc w:val="center"/>
        </w:trPr>
        <w:tc>
          <w:tcPr>
            <w:tcW w:w="948" w:type="dxa"/>
            <w:vMerge w:val="continue"/>
            <w:tcBorders>
              <w:top w:val="single" w:color="auto" w:sz="4" w:space="0"/>
              <w:left w:val="single" w:color="auto" w:sz="4" w:space="0"/>
              <w:bottom w:val="single" w:color="auto" w:sz="4" w:space="0"/>
              <w:right w:val="single" w:color="auto" w:sz="4" w:space="0"/>
            </w:tcBorders>
            <w:vAlign w:val="center"/>
          </w:tcPr>
          <w:p w14:paraId="10DD3BCD">
            <w:pPr>
              <w:rPr>
                <w:rFonts w:ascii="Times New Roman" w:hAnsi="Times New Roman" w:eastAsia="仿宋_GB2312" w:cs="Times New Roman"/>
                <w:sz w:val="24"/>
                <w:szCs w:val="24"/>
              </w:rPr>
            </w:pPr>
          </w:p>
        </w:tc>
        <w:tc>
          <w:tcPr>
            <w:tcW w:w="2238" w:type="dxa"/>
            <w:vMerge w:val="continue"/>
            <w:tcBorders>
              <w:top w:val="nil"/>
              <w:left w:val="single" w:color="auto" w:sz="4" w:space="0"/>
              <w:bottom w:val="single" w:color="auto" w:sz="4" w:space="0"/>
              <w:right w:val="single" w:color="auto" w:sz="4" w:space="0"/>
            </w:tcBorders>
            <w:vAlign w:val="center"/>
          </w:tcPr>
          <w:p w14:paraId="4F135C2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E933E2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F48359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ADB7D0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A03FD2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1E202C2">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4749D869">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34E4BC4">
            <w:pPr>
              <w:rPr>
                <w:rFonts w:ascii="Times New Roman" w:hAnsi="Times New Roman" w:eastAsia="仿宋_GB2312" w:cs="Times New Roman"/>
                <w:sz w:val="24"/>
                <w:szCs w:val="24"/>
              </w:rPr>
            </w:pPr>
          </w:p>
        </w:tc>
      </w:tr>
      <w:tr w14:paraId="62681887">
        <w:tblPrEx>
          <w:tblCellMar>
            <w:top w:w="0" w:type="dxa"/>
            <w:left w:w="0" w:type="dxa"/>
            <w:bottom w:w="0" w:type="dxa"/>
            <w:right w:w="0" w:type="dxa"/>
          </w:tblCellMar>
        </w:tblPrEx>
        <w:trPr>
          <w:trHeight w:val="312"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8B856B6">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E2D454E">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B852F22">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13A372C">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3AA0980">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66ECC47">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90EC3FC">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5069BE4">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33BDDB15">
        <w:tblPrEx>
          <w:tblCellMar>
            <w:top w:w="0" w:type="dxa"/>
            <w:left w:w="0" w:type="dxa"/>
            <w:bottom w:w="0" w:type="dxa"/>
            <w:right w:w="0" w:type="dxa"/>
          </w:tblCellMar>
        </w:tblPrEx>
        <w:trPr>
          <w:trHeight w:val="312"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A2416B1">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EAB44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b/>
                <w:bCs/>
                <w:i w:val="0"/>
                <w:iCs w:val="0"/>
                <w:color w:val="000000"/>
                <w:kern w:val="0"/>
                <w:sz w:val="22"/>
                <w:szCs w:val="22"/>
                <w:u w:val="none"/>
                <w:lang w:val="en-US" w:eastAsia="zh-CN" w:bidi="ar"/>
              </w:rPr>
              <w:t>452.37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8BDE1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b/>
                <w:bCs/>
                <w:i w:val="0"/>
                <w:iCs w:val="0"/>
                <w:color w:val="000000"/>
                <w:kern w:val="0"/>
                <w:sz w:val="22"/>
                <w:szCs w:val="22"/>
                <w:u w:val="none"/>
                <w:lang w:val="en-US" w:eastAsia="zh-CN" w:bidi="ar"/>
              </w:rPr>
              <w:t>450.09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5D8A4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b/>
                <w:bCs/>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78A9D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b/>
                <w:bCs/>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6967F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b/>
                <w:bCs/>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3B5FB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b/>
                <w:bCs/>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6932C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b/>
                <w:bCs/>
                <w:i w:val="0"/>
                <w:iCs w:val="0"/>
                <w:color w:val="000000"/>
                <w:kern w:val="0"/>
                <w:sz w:val="22"/>
                <w:szCs w:val="22"/>
                <w:u w:val="none"/>
                <w:lang w:val="en-US" w:eastAsia="zh-CN" w:bidi="ar"/>
              </w:rPr>
              <w:t>2.28</w:t>
            </w:r>
          </w:p>
        </w:tc>
      </w:tr>
      <w:tr w14:paraId="465313D8">
        <w:tblPrEx>
          <w:tblCellMar>
            <w:top w:w="0" w:type="dxa"/>
            <w:left w:w="0" w:type="dxa"/>
            <w:bottom w:w="0" w:type="dxa"/>
            <w:right w:w="0" w:type="dxa"/>
          </w:tblCellMar>
        </w:tblPrEx>
        <w:trPr>
          <w:trHeight w:val="312" w:hRule="atLeast"/>
          <w:jc w:val="center"/>
        </w:trPr>
        <w:tc>
          <w:tcPr>
            <w:tcW w:w="94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52A67E7">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Times New Roman" w:hAnsi="Times New Roman" w:eastAsia="宋体" w:cs="宋体"/>
                <w:i w:val="0"/>
                <w:iCs w:val="0"/>
                <w:color w:val="000000"/>
                <w:kern w:val="0"/>
                <w:sz w:val="20"/>
                <w:szCs w:val="20"/>
                <w:u w:val="none"/>
                <w:lang w:val="en-US" w:eastAsia="zh-CN" w:bidi="ar"/>
              </w:rPr>
              <w:t>201</w:t>
            </w:r>
          </w:p>
        </w:tc>
        <w:tc>
          <w:tcPr>
            <w:tcW w:w="223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CF50F30">
            <w:pPr>
              <w:keepNext w:val="0"/>
              <w:keepLines w:val="0"/>
              <w:widowControl/>
              <w:suppressLineNumbers w:val="0"/>
              <w:jc w:val="left"/>
              <w:textAlignment w:val="center"/>
              <w:rPr>
                <w:rFonts w:ascii="Times New Roman" w:hAnsi="Times New Roman" w:eastAsia="仿宋_GB2312" w:cs="Times New Roman"/>
                <w:sz w:val="15"/>
                <w:szCs w:val="15"/>
              </w:rPr>
            </w:pPr>
            <w:r>
              <w:rPr>
                <w:rFonts w:hint="eastAsia" w:ascii="Times New Roman" w:hAnsi="Times New Roman" w:eastAsia="宋体" w:cs="宋体"/>
                <w:i w:val="0"/>
                <w:iCs w:val="0"/>
                <w:color w:val="000000"/>
                <w:kern w:val="0"/>
                <w:sz w:val="15"/>
                <w:szCs w:val="15"/>
                <w:u w:val="none"/>
                <w:lang w:val="en-US" w:eastAsia="zh-CN" w:bidi="ar"/>
              </w:rPr>
              <w:t>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83A90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441.93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F925E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439.64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57FFB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4517E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8145C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49BAF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52754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2.28</w:t>
            </w:r>
          </w:p>
        </w:tc>
      </w:tr>
      <w:tr w14:paraId="29C3CA90">
        <w:tblPrEx>
          <w:tblCellMar>
            <w:top w:w="0" w:type="dxa"/>
            <w:left w:w="0" w:type="dxa"/>
            <w:bottom w:w="0" w:type="dxa"/>
            <w:right w:w="0" w:type="dxa"/>
          </w:tblCellMar>
        </w:tblPrEx>
        <w:trPr>
          <w:trHeight w:val="312" w:hRule="atLeast"/>
          <w:jc w:val="center"/>
        </w:trPr>
        <w:tc>
          <w:tcPr>
            <w:tcW w:w="94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AE6DF2C">
            <w:pPr>
              <w:keepNext w:val="0"/>
              <w:keepLines w:val="0"/>
              <w:widowControl/>
              <w:suppressLineNumbers w:val="0"/>
              <w:jc w:val="left"/>
              <w:textAlignment w:val="center"/>
              <w:rPr>
                <w:rFonts w:ascii="Times New Roman" w:hAnsi="Times New Roman" w:eastAsia="仿宋_GB2312" w:cs="Times New Roman"/>
                <w:sz w:val="18"/>
                <w:szCs w:val="20"/>
              </w:rPr>
            </w:pPr>
            <w:r>
              <w:rPr>
                <w:rFonts w:hint="eastAsia" w:ascii="Times New Roman" w:hAnsi="Times New Roman" w:eastAsia="宋体" w:cs="宋体"/>
                <w:i w:val="0"/>
                <w:iCs w:val="0"/>
                <w:color w:val="000000"/>
                <w:kern w:val="0"/>
                <w:sz w:val="20"/>
                <w:szCs w:val="20"/>
                <w:u w:val="none"/>
                <w:lang w:val="en-US" w:eastAsia="zh-CN" w:bidi="ar"/>
              </w:rPr>
              <w:t>20131</w:t>
            </w:r>
          </w:p>
        </w:tc>
        <w:tc>
          <w:tcPr>
            <w:tcW w:w="223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0F806C9">
            <w:pPr>
              <w:keepNext w:val="0"/>
              <w:keepLines w:val="0"/>
              <w:widowControl/>
              <w:suppressLineNumbers w:val="0"/>
              <w:jc w:val="left"/>
              <w:textAlignment w:val="center"/>
              <w:rPr>
                <w:rFonts w:ascii="Times New Roman" w:hAnsi="Times New Roman" w:eastAsia="仿宋_GB2312" w:cs="Times New Roman"/>
                <w:sz w:val="15"/>
                <w:szCs w:val="15"/>
              </w:rPr>
            </w:pPr>
            <w:r>
              <w:rPr>
                <w:rFonts w:hint="eastAsia" w:ascii="Times New Roman" w:hAnsi="Times New Roman" w:eastAsia="宋体" w:cs="宋体"/>
                <w:i w:val="0"/>
                <w:iCs w:val="0"/>
                <w:color w:val="000000"/>
                <w:kern w:val="0"/>
                <w:sz w:val="15"/>
                <w:szCs w:val="15"/>
                <w:u w:val="none"/>
                <w:lang w:val="en-US" w:eastAsia="zh-CN" w:bidi="ar"/>
              </w:rPr>
              <w:t>党委办公厅（室）及相关机构事务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D3F447">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424.55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489944">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424.55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A40520">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01B2A9">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815139">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DA93A8">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37CDFB">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r>
      <w:tr w14:paraId="5447C3A2">
        <w:tblPrEx>
          <w:tblCellMar>
            <w:top w:w="0" w:type="dxa"/>
            <w:left w:w="0" w:type="dxa"/>
            <w:bottom w:w="0" w:type="dxa"/>
            <w:right w:w="0" w:type="dxa"/>
          </w:tblCellMar>
        </w:tblPrEx>
        <w:trPr>
          <w:trHeight w:val="312" w:hRule="atLeast"/>
          <w:jc w:val="center"/>
        </w:trPr>
        <w:tc>
          <w:tcPr>
            <w:tcW w:w="94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35700D6">
            <w:pPr>
              <w:keepNext w:val="0"/>
              <w:keepLines w:val="0"/>
              <w:widowControl/>
              <w:suppressLineNumbers w:val="0"/>
              <w:jc w:val="left"/>
              <w:textAlignment w:val="center"/>
              <w:rPr>
                <w:rFonts w:ascii="Times New Roman" w:hAnsi="Times New Roman" w:eastAsia="仿宋_GB2312" w:cs="Times New Roman"/>
                <w:sz w:val="18"/>
                <w:szCs w:val="20"/>
              </w:rPr>
            </w:pPr>
            <w:r>
              <w:rPr>
                <w:rFonts w:hint="eastAsia" w:ascii="Times New Roman" w:hAnsi="Times New Roman" w:eastAsia="宋体" w:cs="宋体"/>
                <w:i w:val="0"/>
                <w:iCs w:val="0"/>
                <w:color w:val="000000"/>
                <w:kern w:val="0"/>
                <w:sz w:val="20"/>
                <w:szCs w:val="20"/>
                <w:u w:val="none"/>
                <w:lang w:val="en-US" w:eastAsia="zh-CN" w:bidi="ar"/>
              </w:rPr>
              <w:t>2013101</w:t>
            </w:r>
          </w:p>
        </w:tc>
        <w:tc>
          <w:tcPr>
            <w:tcW w:w="223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67ABB79">
            <w:pPr>
              <w:keepNext w:val="0"/>
              <w:keepLines w:val="0"/>
              <w:widowControl/>
              <w:suppressLineNumbers w:val="0"/>
              <w:jc w:val="left"/>
              <w:textAlignment w:val="center"/>
              <w:rPr>
                <w:rFonts w:ascii="Times New Roman" w:hAnsi="Times New Roman" w:eastAsia="仿宋_GB2312" w:cs="Times New Roman"/>
                <w:sz w:val="15"/>
                <w:szCs w:val="15"/>
              </w:rPr>
            </w:pPr>
            <w:r>
              <w:rPr>
                <w:rFonts w:hint="eastAsia" w:ascii="Times New Roman" w:hAnsi="Times New Roman" w:eastAsia="宋体" w:cs="宋体"/>
                <w:i w:val="0"/>
                <w:iCs w:val="0"/>
                <w:color w:val="000000"/>
                <w:kern w:val="0"/>
                <w:sz w:val="15"/>
                <w:szCs w:val="15"/>
                <w:u w:val="none"/>
                <w:lang w:val="en-US" w:eastAsia="zh-CN" w:bidi="ar"/>
              </w:rPr>
              <w:t xml:space="preserve">  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10B5F8">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424.55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4CFC89">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424.55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501780">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78663C">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A424DB">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BA69A1">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D2899E">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r>
      <w:tr w14:paraId="36F8FBC8">
        <w:tblPrEx>
          <w:tblCellMar>
            <w:top w:w="0" w:type="dxa"/>
            <w:left w:w="0" w:type="dxa"/>
            <w:bottom w:w="0" w:type="dxa"/>
            <w:right w:w="0" w:type="dxa"/>
          </w:tblCellMar>
        </w:tblPrEx>
        <w:trPr>
          <w:trHeight w:val="312" w:hRule="atLeast"/>
          <w:jc w:val="center"/>
        </w:trPr>
        <w:tc>
          <w:tcPr>
            <w:tcW w:w="94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D5E3C51">
            <w:pPr>
              <w:keepNext w:val="0"/>
              <w:keepLines w:val="0"/>
              <w:widowControl/>
              <w:suppressLineNumbers w:val="0"/>
              <w:jc w:val="left"/>
              <w:textAlignment w:val="center"/>
              <w:rPr>
                <w:rFonts w:ascii="Times New Roman" w:hAnsi="Times New Roman" w:eastAsia="仿宋_GB2312" w:cs="Times New Roman"/>
                <w:sz w:val="18"/>
                <w:szCs w:val="20"/>
              </w:rPr>
            </w:pPr>
            <w:r>
              <w:rPr>
                <w:rFonts w:hint="eastAsia" w:ascii="Times New Roman" w:hAnsi="Times New Roman" w:eastAsia="宋体" w:cs="宋体"/>
                <w:i w:val="0"/>
                <w:iCs w:val="0"/>
                <w:color w:val="000000"/>
                <w:kern w:val="0"/>
                <w:sz w:val="20"/>
                <w:szCs w:val="20"/>
                <w:u w:val="none"/>
                <w:lang w:val="en-US" w:eastAsia="zh-CN" w:bidi="ar"/>
              </w:rPr>
              <w:t>20199</w:t>
            </w:r>
          </w:p>
        </w:tc>
        <w:tc>
          <w:tcPr>
            <w:tcW w:w="223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45B79D4">
            <w:pPr>
              <w:keepNext w:val="0"/>
              <w:keepLines w:val="0"/>
              <w:widowControl/>
              <w:suppressLineNumbers w:val="0"/>
              <w:jc w:val="left"/>
              <w:textAlignment w:val="center"/>
              <w:rPr>
                <w:rFonts w:ascii="Times New Roman" w:hAnsi="Times New Roman" w:eastAsia="仿宋_GB2312" w:cs="Times New Roman"/>
                <w:sz w:val="15"/>
                <w:szCs w:val="15"/>
              </w:rPr>
            </w:pPr>
            <w:r>
              <w:rPr>
                <w:rFonts w:hint="eastAsia" w:ascii="Times New Roman" w:hAnsi="Times New Roman" w:eastAsia="宋体" w:cs="宋体"/>
                <w:i w:val="0"/>
                <w:iCs w:val="0"/>
                <w:color w:val="000000"/>
                <w:kern w:val="0"/>
                <w:sz w:val="15"/>
                <w:szCs w:val="15"/>
                <w:u w:val="none"/>
                <w:lang w:val="en-US" w:eastAsia="zh-CN" w:bidi="ar"/>
              </w:rPr>
              <w:t>其他一般公共服务支出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495111">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17.38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F98B34">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15.10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2275E7">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D87628">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399328">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300CCF">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FA97DB">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2.28</w:t>
            </w:r>
          </w:p>
        </w:tc>
      </w:tr>
      <w:tr w14:paraId="1E6B088D">
        <w:tblPrEx>
          <w:tblCellMar>
            <w:top w:w="0" w:type="dxa"/>
            <w:left w:w="0" w:type="dxa"/>
            <w:bottom w:w="0" w:type="dxa"/>
            <w:right w:w="0" w:type="dxa"/>
          </w:tblCellMar>
        </w:tblPrEx>
        <w:trPr>
          <w:trHeight w:val="312" w:hRule="atLeast"/>
          <w:jc w:val="center"/>
        </w:trPr>
        <w:tc>
          <w:tcPr>
            <w:tcW w:w="94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2D2428D">
            <w:pPr>
              <w:keepNext w:val="0"/>
              <w:keepLines w:val="0"/>
              <w:widowControl/>
              <w:suppressLineNumbers w:val="0"/>
              <w:jc w:val="left"/>
              <w:textAlignment w:val="center"/>
              <w:rPr>
                <w:rFonts w:ascii="Times New Roman" w:hAnsi="Times New Roman" w:eastAsia="仿宋_GB2312" w:cs="Times New Roman"/>
                <w:sz w:val="18"/>
                <w:szCs w:val="20"/>
              </w:rPr>
            </w:pPr>
            <w:r>
              <w:rPr>
                <w:rFonts w:hint="eastAsia" w:ascii="Times New Roman" w:hAnsi="Times New Roman" w:eastAsia="宋体" w:cs="宋体"/>
                <w:i w:val="0"/>
                <w:iCs w:val="0"/>
                <w:color w:val="000000"/>
                <w:kern w:val="0"/>
                <w:sz w:val="20"/>
                <w:szCs w:val="20"/>
                <w:u w:val="none"/>
                <w:lang w:val="en-US" w:eastAsia="zh-CN" w:bidi="ar"/>
              </w:rPr>
              <w:t>2019999</w:t>
            </w:r>
          </w:p>
        </w:tc>
        <w:tc>
          <w:tcPr>
            <w:tcW w:w="223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65F6366">
            <w:pPr>
              <w:keepNext w:val="0"/>
              <w:keepLines w:val="0"/>
              <w:widowControl/>
              <w:suppressLineNumbers w:val="0"/>
              <w:jc w:val="left"/>
              <w:textAlignment w:val="center"/>
              <w:rPr>
                <w:rFonts w:ascii="Times New Roman" w:hAnsi="Times New Roman" w:eastAsia="仿宋_GB2312" w:cs="Times New Roman"/>
                <w:sz w:val="15"/>
                <w:szCs w:val="15"/>
              </w:rPr>
            </w:pPr>
            <w:r>
              <w:rPr>
                <w:rFonts w:hint="eastAsia" w:ascii="Times New Roman" w:hAnsi="Times New Roman" w:eastAsia="宋体" w:cs="宋体"/>
                <w:i w:val="0"/>
                <w:iCs w:val="0"/>
                <w:color w:val="000000"/>
                <w:kern w:val="0"/>
                <w:sz w:val="15"/>
                <w:szCs w:val="15"/>
                <w:u w:val="none"/>
                <w:lang w:val="en-US" w:eastAsia="zh-CN" w:bidi="ar"/>
              </w:rPr>
              <w:t xml:space="preserve">  其他一般公共服务支出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245B59">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17.38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74C818">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15.10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5C6F1E">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76B36F">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FE9551">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AC78FE">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29F647">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2.28</w:t>
            </w:r>
          </w:p>
        </w:tc>
      </w:tr>
      <w:tr w14:paraId="4DBA1034">
        <w:tblPrEx>
          <w:tblCellMar>
            <w:top w:w="0" w:type="dxa"/>
            <w:left w:w="0" w:type="dxa"/>
            <w:bottom w:w="0" w:type="dxa"/>
            <w:right w:w="0" w:type="dxa"/>
          </w:tblCellMar>
        </w:tblPrEx>
        <w:trPr>
          <w:trHeight w:val="312" w:hRule="atLeast"/>
          <w:jc w:val="center"/>
        </w:trPr>
        <w:tc>
          <w:tcPr>
            <w:tcW w:w="94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166370E">
            <w:pPr>
              <w:keepNext w:val="0"/>
              <w:keepLines w:val="0"/>
              <w:widowControl/>
              <w:suppressLineNumbers w:val="0"/>
              <w:jc w:val="left"/>
              <w:textAlignment w:val="center"/>
              <w:rPr>
                <w:rFonts w:ascii="Times New Roman" w:hAnsi="Times New Roman" w:eastAsia="仿宋_GB2312" w:cs="Times New Roman"/>
                <w:sz w:val="18"/>
                <w:szCs w:val="20"/>
              </w:rPr>
            </w:pPr>
            <w:r>
              <w:rPr>
                <w:rFonts w:hint="eastAsia" w:ascii="Times New Roman" w:hAnsi="Times New Roman" w:eastAsia="宋体" w:cs="宋体"/>
                <w:i w:val="0"/>
                <w:iCs w:val="0"/>
                <w:color w:val="000000"/>
                <w:kern w:val="0"/>
                <w:sz w:val="20"/>
                <w:szCs w:val="20"/>
                <w:u w:val="none"/>
                <w:lang w:val="en-US" w:eastAsia="zh-CN" w:bidi="ar"/>
              </w:rPr>
              <w:t>208</w:t>
            </w:r>
          </w:p>
        </w:tc>
        <w:tc>
          <w:tcPr>
            <w:tcW w:w="223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F2A7B7C">
            <w:pPr>
              <w:keepNext w:val="0"/>
              <w:keepLines w:val="0"/>
              <w:widowControl/>
              <w:suppressLineNumbers w:val="0"/>
              <w:jc w:val="left"/>
              <w:textAlignment w:val="center"/>
              <w:rPr>
                <w:rFonts w:ascii="Times New Roman" w:hAnsi="Times New Roman" w:eastAsia="仿宋_GB2312" w:cs="Times New Roman"/>
                <w:sz w:val="15"/>
                <w:szCs w:val="15"/>
              </w:rPr>
            </w:pPr>
            <w:r>
              <w:rPr>
                <w:rFonts w:hint="eastAsia" w:ascii="Times New Roman" w:hAnsi="Times New Roman" w:eastAsia="宋体" w:cs="宋体"/>
                <w:i w:val="0"/>
                <w:iCs w:val="0"/>
                <w:color w:val="000000"/>
                <w:kern w:val="0"/>
                <w:sz w:val="15"/>
                <w:szCs w:val="15"/>
                <w:u w:val="none"/>
                <w:lang w:val="en-US" w:eastAsia="zh-CN" w:bidi="ar"/>
              </w:rPr>
              <w:t>社会保障和就业支出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12E427">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4.30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6517BE">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4.30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B329F5">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1B526E">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867D85">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783ABB">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287775">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r>
      <w:tr w14:paraId="01614A67">
        <w:tblPrEx>
          <w:tblCellMar>
            <w:top w:w="0" w:type="dxa"/>
            <w:left w:w="0" w:type="dxa"/>
            <w:bottom w:w="0" w:type="dxa"/>
            <w:right w:w="0" w:type="dxa"/>
          </w:tblCellMar>
        </w:tblPrEx>
        <w:trPr>
          <w:trHeight w:val="312" w:hRule="atLeast"/>
          <w:jc w:val="center"/>
        </w:trPr>
        <w:tc>
          <w:tcPr>
            <w:tcW w:w="94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7AE0011">
            <w:pPr>
              <w:keepNext w:val="0"/>
              <w:keepLines w:val="0"/>
              <w:widowControl/>
              <w:suppressLineNumbers w:val="0"/>
              <w:jc w:val="left"/>
              <w:textAlignment w:val="center"/>
              <w:rPr>
                <w:rFonts w:ascii="Times New Roman" w:hAnsi="Times New Roman" w:eastAsia="仿宋_GB2312" w:cs="Times New Roman"/>
                <w:sz w:val="18"/>
                <w:szCs w:val="20"/>
              </w:rPr>
            </w:pPr>
            <w:r>
              <w:rPr>
                <w:rFonts w:hint="eastAsia" w:ascii="Times New Roman" w:hAnsi="Times New Roman" w:eastAsia="宋体" w:cs="宋体"/>
                <w:i w:val="0"/>
                <w:iCs w:val="0"/>
                <w:color w:val="000000"/>
                <w:kern w:val="0"/>
                <w:sz w:val="20"/>
                <w:szCs w:val="20"/>
                <w:u w:val="none"/>
                <w:lang w:val="en-US" w:eastAsia="zh-CN" w:bidi="ar"/>
              </w:rPr>
              <w:t>20805</w:t>
            </w:r>
          </w:p>
        </w:tc>
        <w:tc>
          <w:tcPr>
            <w:tcW w:w="223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E98D0AF">
            <w:pPr>
              <w:keepNext w:val="0"/>
              <w:keepLines w:val="0"/>
              <w:widowControl/>
              <w:suppressLineNumbers w:val="0"/>
              <w:jc w:val="left"/>
              <w:textAlignment w:val="center"/>
              <w:rPr>
                <w:rFonts w:ascii="Times New Roman" w:hAnsi="Times New Roman" w:eastAsia="仿宋_GB2312" w:cs="Times New Roman"/>
                <w:sz w:val="15"/>
                <w:szCs w:val="15"/>
              </w:rPr>
            </w:pPr>
            <w:r>
              <w:rPr>
                <w:rFonts w:hint="eastAsia" w:ascii="Times New Roman" w:hAnsi="Times New Roman" w:eastAsia="宋体" w:cs="宋体"/>
                <w:i w:val="0"/>
                <w:iCs w:val="0"/>
                <w:color w:val="000000"/>
                <w:kern w:val="0"/>
                <w:sz w:val="15"/>
                <w:szCs w:val="15"/>
                <w:u w:val="none"/>
                <w:lang w:val="en-US" w:eastAsia="zh-CN" w:bidi="ar"/>
              </w:rPr>
              <w:t>行政事业单位养老支出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A13545">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4.30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025601">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4.30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69CC5B">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8B7110">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E32E42">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7984F8">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C32412">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r>
      <w:tr w14:paraId="6B0D2E51">
        <w:tblPrEx>
          <w:tblCellMar>
            <w:top w:w="0" w:type="dxa"/>
            <w:left w:w="0" w:type="dxa"/>
            <w:bottom w:w="0" w:type="dxa"/>
            <w:right w:w="0" w:type="dxa"/>
          </w:tblCellMar>
        </w:tblPrEx>
        <w:trPr>
          <w:trHeight w:val="312" w:hRule="atLeast"/>
          <w:jc w:val="center"/>
        </w:trPr>
        <w:tc>
          <w:tcPr>
            <w:tcW w:w="94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BF115F1">
            <w:pPr>
              <w:keepNext w:val="0"/>
              <w:keepLines w:val="0"/>
              <w:widowControl/>
              <w:suppressLineNumbers w:val="0"/>
              <w:jc w:val="left"/>
              <w:textAlignment w:val="center"/>
              <w:rPr>
                <w:rFonts w:ascii="Times New Roman" w:hAnsi="Times New Roman" w:eastAsia="仿宋_GB2312" w:cs="Times New Roman"/>
                <w:sz w:val="18"/>
                <w:szCs w:val="20"/>
              </w:rPr>
            </w:pPr>
            <w:r>
              <w:rPr>
                <w:rFonts w:hint="eastAsia" w:ascii="Times New Roman" w:hAnsi="Times New Roman" w:eastAsia="宋体" w:cs="宋体"/>
                <w:i w:val="0"/>
                <w:iCs w:val="0"/>
                <w:color w:val="000000"/>
                <w:kern w:val="0"/>
                <w:sz w:val="20"/>
                <w:szCs w:val="20"/>
                <w:u w:val="none"/>
                <w:lang w:val="en-US" w:eastAsia="zh-CN" w:bidi="ar"/>
              </w:rPr>
              <w:t>2080505</w:t>
            </w:r>
          </w:p>
        </w:tc>
        <w:tc>
          <w:tcPr>
            <w:tcW w:w="223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0D17CDD">
            <w:pPr>
              <w:keepNext w:val="0"/>
              <w:keepLines w:val="0"/>
              <w:widowControl/>
              <w:suppressLineNumbers w:val="0"/>
              <w:jc w:val="left"/>
              <w:textAlignment w:val="center"/>
              <w:rPr>
                <w:rFonts w:ascii="Times New Roman" w:hAnsi="Times New Roman" w:eastAsia="仿宋_GB2312" w:cs="Times New Roman"/>
                <w:sz w:val="15"/>
                <w:szCs w:val="15"/>
              </w:rPr>
            </w:pPr>
            <w:r>
              <w:rPr>
                <w:rFonts w:hint="eastAsia" w:ascii="Times New Roman" w:hAnsi="Times New Roman" w:eastAsia="宋体" w:cs="宋体"/>
                <w:i w:val="0"/>
                <w:iCs w:val="0"/>
                <w:color w:val="000000"/>
                <w:kern w:val="0"/>
                <w:sz w:val="15"/>
                <w:szCs w:val="15"/>
                <w:u w:val="none"/>
                <w:lang w:val="en-US" w:eastAsia="zh-CN" w:bidi="ar"/>
              </w:rPr>
              <w:t xml:space="preserve">  机关事业单位基本养老保险缴费支出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FEE9C1">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4.30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E17352">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4.30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E2EC25">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EFEBDB">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ED1505">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787F90">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0BF425">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r>
      <w:tr w14:paraId="69D62FCD">
        <w:tblPrEx>
          <w:tblCellMar>
            <w:top w:w="0" w:type="dxa"/>
            <w:left w:w="0" w:type="dxa"/>
            <w:bottom w:w="0" w:type="dxa"/>
            <w:right w:w="0" w:type="dxa"/>
          </w:tblCellMar>
        </w:tblPrEx>
        <w:trPr>
          <w:trHeight w:val="312" w:hRule="atLeast"/>
          <w:jc w:val="center"/>
        </w:trPr>
        <w:tc>
          <w:tcPr>
            <w:tcW w:w="94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399DA82">
            <w:pPr>
              <w:keepNext w:val="0"/>
              <w:keepLines w:val="0"/>
              <w:widowControl/>
              <w:suppressLineNumbers w:val="0"/>
              <w:jc w:val="left"/>
              <w:textAlignment w:val="center"/>
              <w:rPr>
                <w:rFonts w:ascii="Times New Roman" w:hAnsi="Times New Roman" w:eastAsia="仿宋_GB2312" w:cs="Times New Roman"/>
                <w:sz w:val="18"/>
                <w:szCs w:val="20"/>
              </w:rPr>
            </w:pPr>
            <w:r>
              <w:rPr>
                <w:rFonts w:hint="eastAsia" w:ascii="Times New Roman" w:hAnsi="Times New Roman" w:eastAsia="宋体" w:cs="宋体"/>
                <w:i w:val="0"/>
                <w:iCs w:val="0"/>
                <w:color w:val="000000"/>
                <w:kern w:val="0"/>
                <w:sz w:val="20"/>
                <w:szCs w:val="20"/>
                <w:u w:val="none"/>
                <w:lang w:val="en-US" w:eastAsia="zh-CN" w:bidi="ar"/>
              </w:rPr>
              <w:t>210</w:t>
            </w:r>
          </w:p>
        </w:tc>
        <w:tc>
          <w:tcPr>
            <w:tcW w:w="223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A6D4BF5">
            <w:pPr>
              <w:keepNext w:val="0"/>
              <w:keepLines w:val="0"/>
              <w:widowControl/>
              <w:suppressLineNumbers w:val="0"/>
              <w:jc w:val="left"/>
              <w:textAlignment w:val="center"/>
              <w:rPr>
                <w:rFonts w:ascii="Times New Roman" w:hAnsi="Times New Roman" w:eastAsia="仿宋_GB2312" w:cs="Times New Roman"/>
                <w:sz w:val="15"/>
                <w:szCs w:val="15"/>
              </w:rPr>
            </w:pPr>
            <w:r>
              <w:rPr>
                <w:rFonts w:hint="eastAsia" w:ascii="Times New Roman" w:hAnsi="Times New Roman" w:eastAsia="宋体" w:cs="宋体"/>
                <w:i w:val="0"/>
                <w:iCs w:val="0"/>
                <w:color w:val="000000"/>
                <w:kern w:val="0"/>
                <w:sz w:val="15"/>
                <w:szCs w:val="15"/>
                <w:u w:val="none"/>
                <w:lang w:val="en-US" w:eastAsia="zh-CN" w:bidi="ar"/>
              </w:rPr>
              <w:t>卫生健康支出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969F6D">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2.13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E78701">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2.13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C7BC54">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BE69BC">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59B113">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D25CB3">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BEBE5A">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r>
      <w:tr w14:paraId="71F87D28">
        <w:tblPrEx>
          <w:tblCellMar>
            <w:top w:w="0" w:type="dxa"/>
            <w:left w:w="0" w:type="dxa"/>
            <w:bottom w:w="0" w:type="dxa"/>
            <w:right w:w="0" w:type="dxa"/>
          </w:tblCellMar>
        </w:tblPrEx>
        <w:trPr>
          <w:trHeight w:val="312" w:hRule="atLeast"/>
          <w:jc w:val="center"/>
        </w:trPr>
        <w:tc>
          <w:tcPr>
            <w:tcW w:w="94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59B8F46">
            <w:pPr>
              <w:keepNext w:val="0"/>
              <w:keepLines w:val="0"/>
              <w:widowControl/>
              <w:suppressLineNumbers w:val="0"/>
              <w:jc w:val="left"/>
              <w:textAlignment w:val="center"/>
              <w:rPr>
                <w:rFonts w:ascii="Times New Roman" w:hAnsi="Times New Roman" w:eastAsia="仿宋_GB2312" w:cs="Times New Roman"/>
                <w:sz w:val="18"/>
                <w:szCs w:val="20"/>
              </w:rPr>
            </w:pPr>
            <w:r>
              <w:rPr>
                <w:rFonts w:hint="eastAsia" w:ascii="Times New Roman" w:hAnsi="Times New Roman" w:eastAsia="宋体" w:cs="宋体"/>
                <w:i w:val="0"/>
                <w:iCs w:val="0"/>
                <w:color w:val="000000"/>
                <w:kern w:val="0"/>
                <w:sz w:val="20"/>
                <w:szCs w:val="20"/>
                <w:u w:val="none"/>
                <w:lang w:val="en-US" w:eastAsia="zh-CN" w:bidi="ar"/>
              </w:rPr>
              <w:t>21011</w:t>
            </w:r>
          </w:p>
        </w:tc>
        <w:tc>
          <w:tcPr>
            <w:tcW w:w="223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4FC50A2">
            <w:pPr>
              <w:keepNext w:val="0"/>
              <w:keepLines w:val="0"/>
              <w:widowControl/>
              <w:suppressLineNumbers w:val="0"/>
              <w:jc w:val="left"/>
              <w:textAlignment w:val="center"/>
              <w:rPr>
                <w:rFonts w:ascii="Times New Roman" w:hAnsi="Times New Roman" w:eastAsia="仿宋_GB2312" w:cs="Times New Roman"/>
                <w:sz w:val="15"/>
                <w:szCs w:val="15"/>
              </w:rPr>
            </w:pPr>
            <w:r>
              <w:rPr>
                <w:rFonts w:hint="eastAsia" w:ascii="Times New Roman" w:hAnsi="Times New Roman" w:eastAsia="宋体" w:cs="宋体"/>
                <w:i w:val="0"/>
                <w:iCs w:val="0"/>
                <w:color w:val="000000"/>
                <w:kern w:val="0"/>
                <w:sz w:val="15"/>
                <w:szCs w:val="15"/>
                <w:u w:val="none"/>
                <w:lang w:val="en-US" w:eastAsia="zh-CN" w:bidi="ar"/>
              </w:rPr>
              <w:t>行政事业单位医疗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DF0237">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2.13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5F7670">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2.13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63F055">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9C43FE">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482A90">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ADFDD0">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57C416">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r>
      <w:tr w14:paraId="1303AE07">
        <w:tblPrEx>
          <w:tblCellMar>
            <w:top w:w="0" w:type="dxa"/>
            <w:left w:w="0" w:type="dxa"/>
            <w:bottom w:w="0" w:type="dxa"/>
            <w:right w:w="0" w:type="dxa"/>
          </w:tblCellMar>
        </w:tblPrEx>
        <w:trPr>
          <w:trHeight w:val="312" w:hRule="atLeast"/>
          <w:jc w:val="center"/>
        </w:trPr>
        <w:tc>
          <w:tcPr>
            <w:tcW w:w="94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B6A160F">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Times New Roman" w:hAnsi="Times New Roman" w:eastAsia="宋体" w:cs="宋体"/>
                <w:i w:val="0"/>
                <w:iCs w:val="0"/>
                <w:color w:val="000000"/>
                <w:kern w:val="0"/>
                <w:sz w:val="20"/>
                <w:szCs w:val="20"/>
                <w:u w:val="none"/>
                <w:lang w:val="en-US" w:eastAsia="zh-CN" w:bidi="ar"/>
              </w:rPr>
              <w:t>2101101</w:t>
            </w:r>
          </w:p>
        </w:tc>
        <w:tc>
          <w:tcPr>
            <w:tcW w:w="223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3CEC65F">
            <w:pPr>
              <w:keepNext w:val="0"/>
              <w:keepLines w:val="0"/>
              <w:widowControl/>
              <w:suppressLineNumbers w:val="0"/>
              <w:jc w:val="left"/>
              <w:textAlignment w:val="center"/>
              <w:rPr>
                <w:rFonts w:ascii="Times New Roman" w:hAnsi="Times New Roman" w:eastAsia="仿宋_GB2312" w:cs="Times New Roman"/>
                <w:sz w:val="15"/>
                <w:szCs w:val="15"/>
              </w:rPr>
            </w:pPr>
            <w:r>
              <w:rPr>
                <w:rFonts w:hint="eastAsia" w:ascii="Times New Roman" w:hAnsi="Times New Roman" w:eastAsia="宋体" w:cs="宋体"/>
                <w:i w:val="0"/>
                <w:iCs w:val="0"/>
                <w:color w:val="000000"/>
                <w:kern w:val="0"/>
                <w:sz w:val="15"/>
                <w:szCs w:val="15"/>
                <w:u w:val="none"/>
                <w:lang w:val="en-US" w:eastAsia="zh-CN" w:bidi="ar"/>
              </w:rPr>
              <w:t xml:space="preserve">  行政单位医疗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3A8FD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1.33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14091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1.33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E744C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29DD5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95C95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B45A8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F5D5D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r>
      <w:tr w14:paraId="0342E486">
        <w:tblPrEx>
          <w:tblCellMar>
            <w:top w:w="0" w:type="dxa"/>
            <w:left w:w="0" w:type="dxa"/>
            <w:bottom w:w="0" w:type="dxa"/>
            <w:right w:w="0" w:type="dxa"/>
          </w:tblCellMar>
        </w:tblPrEx>
        <w:trPr>
          <w:trHeight w:val="312" w:hRule="atLeast"/>
          <w:jc w:val="center"/>
        </w:trPr>
        <w:tc>
          <w:tcPr>
            <w:tcW w:w="94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60DA58C">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Times New Roman" w:hAnsi="Times New Roman" w:eastAsia="宋体" w:cs="宋体"/>
                <w:i w:val="0"/>
                <w:iCs w:val="0"/>
                <w:color w:val="000000"/>
                <w:kern w:val="0"/>
                <w:sz w:val="20"/>
                <w:szCs w:val="20"/>
                <w:u w:val="none"/>
                <w:lang w:val="en-US" w:eastAsia="zh-CN" w:bidi="ar"/>
              </w:rPr>
              <w:t>2101199</w:t>
            </w:r>
          </w:p>
        </w:tc>
        <w:tc>
          <w:tcPr>
            <w:tcW w:w="223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500401F">
            <w:pPr>
              <w:keepNext w:val="0"/>
              <w:keepLines w:val="0"/>
              <w:widowControl/>
              <w:suppressLineNumbers w:val="0"/>
              <w:jc w:val="left"/>
              <w:textAlignment w:val="center"/>
              <w:rPr>
                <w:rFonts w:ascii="Times New Roman" w:hAnsi="Times New Roman" w:eastAsia="仿宋_GB2312" w:cs="Times New Roman"/>
                <w:sz w:val="15"/>
                <w:szCs w:val="15"/>
              </w:rPr>
            </w:pPr>
            <w:r>
              <w:rPr>
                <w:rFonts w:hint="eastAsia" w:ascii="Times New Roman" w:hAnsi="Times New Roman" w:eastAsia="宋体" w:cs="宋体"/>
                <w:i w:val="0"/>
                <w:iCs w:val="0"/>
                <w:color w:val="000000"/>
                <w:kern w:val="0"/>
                <w:sz w:val="15"/>
                <w:szCs w:val="15"/>
                <w:u w:val="none"/>
                <w:lang w:val="en-US" w:eastAsia="zh-CN" w:bidi="ar"/>
              </w:rPr>
              <w:t xml:space="preserve">  其他行政事业单位医疗支出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D4643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0.80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DD358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0.80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18C0B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B9835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4DC5B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AED7B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F2ED7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r>
      <w:tr w14:paraId="116BA5A8">
        <w:tblPrEx>
          <w:tblCellMar>
            <w:top w:w="0" w:type="dxa"/>
            <w:left w:w="0" w:type="dxa"/>
            <w:bottom w:w="0" w:type="dxa"/>
            <w:right w:w="0" w:type="dxa"/>
          </w:tblCellMar>
        </w:tblPrEx>
        <w:trPr>
          <w:trHeight w:val="312" w:hRule="atLeast"/>
          <w:jc w:val="center"/>
        </w:trPr>
        <w:tc>
          <w:tcPr>
            <w:tcW w:w="94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06115C3">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Times New Roman" w:hAnsi="Times New Roman" w:eastAsia="宋体" w:cs="宋体"/>
                <w:i w:val="0"/>
                <w:iCs w:val="0"/>
                <w:color w:val="000000"/>
                <w:kern w:val="0"/>
                <w:sz w:val="20"/>
                <w:szCs w:val="20"/>
                <w:u w:val="none"/>
                <w:lang w:val="en-US" w:eastAsia="zh-CN" w:bidi="ar"/>
              </w:rPr>
              <w:t>221</w:t>
            </w:r>
          </w:p>
        </w:tc>
        <w:tc>
          <w:tcPr>
            <w:tcW w:w="223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8F04F98">
            <w:pPr>
              <w:keepNext w:val="0"/>
              <w:keepLines w:val="0"/>
              <w:widowControl/>
              <w:suppressLineNumbers w:val="0"/>
              <w:jc w:val="left"/>
              <w:textAlignment w:val="center"/>
              <w:rPr>
                <w:rFonts w:ascii="Times New Roman" w:hAnsi="Times New Roman" w:eastAsia="仿宋_GB2312" w:cs="Times New Roman"/>
                <w:sz w:val="15"/>
                <w:szCs w:val="15"/>
              </w:rPr>
            </w:pPr>
            <w:r>
              <w:rPr>
                <w:rFonts w:hint="eastAsia" w:ascii="Times New Roman" w:hAnsi="Times New Roman" w:eastAsia="宋体" w:cs="宋体"/>
                <w:i w:val="0"/>
                <w:iCs w:val="0"/>
                <w:color w:val="000000"/>
                <w:kern w:val="0"/>
                <w:sz w:val="15"/>
                <w:szCs w:val="15"/>
                <w:u w:val="none"/>
                <w:lang w:val="en-US" w:eastAsia="zh-CN" w:bidi="ar"/>
              </w:rPr>
              <w:t>住房保障支出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F8001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4.01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EFBF0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4.01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EFF05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50852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49463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B0AE3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6C26F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r>
      <w:tr w14:paraId="4835E1BB">
        <w:tblPrEx>
          <w:tblCellMar>
            <w:top w:w="0" w:type="dxa"/>
            <w:left w:w="0" w:type="dxa"/>
            <w:bottom w:w="0" w:type="dxa"/>
            <w:right w:w="0" w:type="dxa"/>
          </w:tblCellMar>
        </w:tblPrEx>
        <w:trPr>
          <w:trHeight w:val="312" w:hRule="atLeast"/>
          <w:jc w:val="center"/>
        </w:trPr>
        <w:tc>
          <w:tcPr>
            <w:tcW w:w="94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236B005">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Times New Roman" w:hAnsi="Times New Roman" w:eastAsia="宋体" w:cs="宋体"/>
                <w:i w:val="0"/>
                <w:iCs w:val="0"/>
                <w:color w:val="000000"/>
                <w:kern w:val="0"/>
                <w:sz w:val="20"/>
                <w:szCs w:val="20"/>
                <w:u w:val="none"/>
                <w:lang w:val="en-US" w:eastAsia="zh-CN" w:bidi="ar"/>
              </w:rPr>
              <w:t>22102</w:t>
            </w:r>
          </w:p>
        </w:tc>
        <w:tc>
          <w:tcPr>
            <w:tcW w:w="223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34A95F5">
            <w:pPr>
              <w:keepNext w:val="0"/>
              <w:keepLines w:val="0"/>
              <w:widowControl/>
              <w:suppressLineNumbers w:val="0"/>
              <w:jc w:val="left"/>
              <w:textAlignment w:val="center"/>
              <w:rPr>
                <w:rFonts w:ascii="Times New Roman" w:hAnsi="Times New Roman" w:eastAsia="仿宋_GB2312" w:cs="Times New Roman"/>
                <w:sz w:val="15"/>
                <w:szCs w:val="15"/>
              </w:rPr>
            </w:pPr>
            <w:r>
              <w:rPr>
                <w:rFonts w:hint="eastAsia" w:ascii="Times New Roman" w:hAnsi="Times New Roman" w:eastAsia="宋体" w:cs="宋体"/>
                <w:i w:val="0"/>
                <w:iCs w:val="0"/>
                <w:color w:val="000000"/>
                <w:kern w:val="0"/>
                <w:sz w:val="15"/>
                <w:szCs w:val="15"/>
                <w:u w:val="none"/>
                <w:lang w:val="en-US" w:eastAsia="zh-CN" w:bidi="ar"/>
              </w:rPr>
              <w:t>住房改革支出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68804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4.01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63DA7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4.01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ABA67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88D17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158EE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A9355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EE374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r>
      <w:tr w14:paraId="1004E7F4">
        <w:tblPrEx>
          <w:tblCellMar>
            <w:top w:w="0" w:type="dxa"/>
            <w:left w:w="0" w:type="dxa"/>
            <w:bottom w:w="0" w:type="dxa"/>
            <w:right w:w="0" w:type="dxa"/>
          </w:tblCellMar>
        </w:tblPrEx>
        <w:trPr>
          <w:trHeight w:val="312" w:hRule="atLeast"/>
          <w:jc w:val="center"/>
        </w:trPr>
        <w:tc>
          <w:tcPr>
            <w:tcW w:w="94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AA03053">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Times New Roman" w:hAnsi="Times New Roman" w:eastAsia="宋体" w:cs="宋体"/>
                <w:i w:val="0"/>
                <w:iCs w:val="0"/>
                <w:color w:val="000000"/>
                <w:kern w:val="0"/>
                <w:sz w:val="20"/>
                <w:szCs w:val="20"/>
                <w:u w:val="none"/>
                <w:lang w:val="en-US" w:eastAsia="zh-CN" w:bidi="ar"/>
              </w:rPr>
              <w:t>2210201</w:t>
            </w:r>
          </w:p>
        </w:tc>
        <w:tc>
          <w:tcPr>
            <w:tcW w:w="223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AEFB8AB">
            <w:pPr>
              <w:keepNext w:val="0"/>
              <w:keepLines w:val="0"/>
              <w:widowControl/>
              <w:suppressLineNumbers w:val="0"/>
              <w:jc w:val="left"/>
              <w:textAlignment w:val="center"/>
              <w:rPr>
                <w:rFonts w:ascii="Times New Roman" w:hAnsi="Times New Roman" w:eastAsia="仿宋_GB2312" w:cs="Times New Roman"/>
                <w:sz w:val="15"/>
                <w:szCs w:val="15"/>
              </w:rPr>
            </w:pPr>
            <w:r>
              <w:rPr>
                <w:rFonts w:hint="eastAsia" w:ascii="Times New Roman" w:hAnsi="Times New Roman" w:eastAsia="宋体" w:cs="宋体"/>
                <w:i w:val="0"/>
                <w:iCs w:val="0"/>
                <w:color w:val="000000"/>
                <w:kern w:val="0"/>
                <w:sz w:val="15"/>
                <w:szCs w:val="15"/>
                <w:u w:val="none"/>
                <w:lang w:val="en-US" w:eastAsia="zh-CN" w:bidi="ar"/>
              </w:rPr>
              <w:t xml:space="preserve">  住房公积金</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0ABBB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4.01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8F6F3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4.01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CE12D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5B116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D0F0F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77C40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4FBC6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r>
    </w:tbl>
    <w:p w14:paraId="62324296">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68C443D8">
      <w:pPr>
        <w:widowControl/>
        <w:jc w:val="center"/>
        <w:textAlignment w:val="center"/>
        <w:rPr>
          <w:rFonts w:ascii="Times New Roman" w:hAnsi="Times New Roman" w:eastAsia="黑体" w:cs="Times New Roman"/>
          <w:color w:val="000000"/>
          <w:kern w:val="0"/>
          <w:sz w:val="32"/>
          <w:szCs w:val="32"/>
          <w:lang w:bidi="ar"/>
        </w:rPr>
      </w:pPr>
    </w:p>
    <w:p w14:paraId="629EC5A2">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0376163B">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6C073FD7">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sz w:val="20"/>
          <w:szCs w:val="20"/>
        </w:rPr>
        <w:t>中国共产党怀化市直属机关工作委员会</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6" w:type="pct"/>
        <w:jc w:val="center"/>
        <w:tblLayout w:type="fixed"/>
        <w:tblCellMar>
          <w:top w:w="0" w:type="dxa"/>
          <w:left w:w="108" w:type="dxa"/>
          <w:bottom w:w="0" w:type="dxa"/>
          <w:right w:w="108" w:type="dxa"/>
        </w:tblCellMar>
      </w:tblPr>
      <w:tblGrid>
        <w:gridCol w:w="991"/>
        <w:gridCol w:w="2766"/>
        <w:gridCol w:w="1877"/>
        <w:gridCol w:w="1334"/>
        <w:gridCol w:w="1334"/>
        <w:gridCol w:w="1877"/>
        <w:gridCol w:w="1334"/>
        <w:gridCol w:w="2696"/>
      </w:tblGrid>
      <w:tr w14:paraId="17A153CE">
        <w:tblPrEx>
          <w:tblCellMar>
            <w:top w:w="0" w:type="dxa"/>
            <w:left w:w="108" w:type="dxa"/>
            <w:bottom w:w="0" w:type="dxa"/>
            <w:right w:w="108" w:type="dxa"/>
          </w:tblCellMar>
        </w:tblPrEx>
        <w:trPr>
          <w:trHeight w:val="44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ADFD4C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6D8505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4B83AE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6701EB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EB9541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9A0493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7C093F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36A8811B">
        <w:tblPrEx>
          <w:tblCellMar>
            <w:top w:w="0" w:type="dxa"/>
            <w:left w:w="108" w:type="dxa"/>
            <w:bottom w:w="0" w:type="dxa"/>
            <w:right w:w="108" w:type="dxa"/>
          </w:tblCellMar>
        </w:tblPrEx>
        <w:trPr>
          <w:trHeight w:val="312" w:hRule="exact"/>
          <w:jc w:val="center"/>
        </w:trPr>
        <w:tc>
          <w:tcPr>
            <w:tcW w:w="3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034F00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973" w:type="pct"/>
            <w:vMerge w:val="restart"/>
            <w:tcBorders>
              <w:top w:val="nil"/>
              <w:left w:val="single" w:color="auto" w:sz="4" w:space="0"/>
              <w:bottom w:val="single" w:color="auto" w:sz="4" w:space="0"/>
              <w:right w:val="single" w:color="auto" w:sz="4" w:space="0"/>
            </w:tcBorders>
            <w:shd w:val="clear" w:color="000000" w:fill="FFFFFF"/>
            <w:vAlign w:val="center"/>
          </w:tcPr>
          <w:p w14:paraId="5CE79F4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4AABA75A">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4E87C3B4">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57A83C4C">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6F80078E">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4C01A350">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18C41C3D">
            <w:pPr>
              <w:widowControl/>
              <w:jc w:val="left"/>
              <w:rPr>
                <w:rFonts w:ascii="Times New Roman" w:hAnsi="Times New Roman" w:eastAsia="仿宋_GB2312" w:cs="Times New Roman"/>
                <w:b/>
                <w:bCs/>
                <w:kern w:val="0"/>
                <w:sz w:val="24"/>
                <w:szCs w:val="24"/>
              </w:rPr>
            </w:pPr>
          </w:p>
        </w:tc>
      </w:tr>
      <w:tr w14:paraId="7E95512A">
        <w:tblPrEx>
          <w:tblCellMar>
            <w:top w:w="0" w:type="dxa"/>
            <w:left w:w="108" w:type="dxa"/>
            <w:bottom w:w="0" w:type="dxa"/>
            <w:right w:w="108" w:type="dxa"/>
          </w:tblCellMar>
        </w:tblPrEx>
        <w:trPr>
          <w:trHeight w:val="595" w:hRule="atLeast"/>
          <w:jc w:val="center"/>
        </w:trPr>
        <w:tc>
          <w:tcPr>
            <w:tcW w:w="348" w:type="pct"/>
            <w:vMerge w:val="continue"/>
            <w:tcBorders>
              <w:top w:val="single" w:color="auto" w:sz="4" w:space="0"/>
              <w:left w:val="single" w:color="auto" w:sz="4" w:space="0"/>
              <w:bottom w:val="single" w:color="auto" w:sz="4" w:space="0"/>
              <w:right w:val="single" w:color="auto" w:sz="4" w:space="0"/>
            </w:tcBorders>
            <w:vAlign w:val="center"/>
          </w:tcPr>
          <w:p w14:paraId="583B86C6">
            <w:pPr>
              <w:widowControl/>
              <w:jc w:val="left"/>
              <w:rPr>
                <w:rFonts w:ascii="Times New Roman" w:hAnsi="Times New Roman" w:eastAsia="仿宋_GB2312" w:cs="Times New Roman"/>
                <w:kern w:val="0"/>
                <w:sz w:val="24"/>
                <w:szCs w:val="24"/>
              </w:rPr>
            </w:pPr>
          </w:p>
        </w:tc>
        <w:tc>
          <w:tcPr>
            <w:tcW w:w="973" w:type="pct"/>
            <w:vMerge w:val="continue"/>
            <w:tcBorders>
              <w:top w:val="nil"/>
              <w:left w:val="single" w:color="auto" w:sz="4" w:space="0"/>
              <w:bottom w:val="single" w:color="auto" w:sz="4" w:space="0"/>
              <w:right w:val="single" w:color="auto" w:sz="4" w:space="0"/>
            </w:tcBorders>
            <w:vAlign w:val="center"/>
          </w:tcPr>
          <w:p w14:paraId="367B2178">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6CBCFFEC">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21AAAC87">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2CA529DF">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46E9556">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17745D47">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39B55244">
            <w:pPr>
              <w:widowControl/>
              <w:jc w:val="left"/>
              <w:rPr>
                <w:rFonts w:ascii="Times New Roman" w:hAnsi="Times New Roman" w:eastAsia="仿宋_GB2312" w:cs="Times New Roman"/>
                <w:kern w:val="0"/>
                <w:sz w:val="24"/>
                <w:szCs w:val="24"/>
              </w:rPr>
            </w:pPr>
          </w:p>
        </w:tc>
      </w:tr>
      <w:tr w14:paraId="30B5A02D">
        <w:tblPrEx>
          <w:tblCellMar>
            <w:top w:w="0" w:type="dxa"/>
            <w:left w:w="108" w:type="dxa"/>
            <w:bottom w:w="0" w:type="dxa"/>
            <w:right w:w="108" w:type="dxa"/>
          </w:tblCellMar>
        </w:tblPrEx>
        <w:trPr>
          <w:trHeight w:val="312"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2EB0F4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5BD782F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35C674D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5D1E1A6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48C0A4D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135CB0B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5AC4243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462F1D8B">
        <w:tblPrEx>
          <w:tblCellMar>
            <w:top w:w="0" w:type="dxa"/>
            <w:left w:w="108" w:type="dxa"/>
            <w:bottom w:w="0" w:type="dxa"/>
            <w:right w:w="108" w:type="dxa"/>
          </w:tblCellMar>
        </w:tblPrEx>
        <w:trPr>
          <w:trHeight w:val="312"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D25343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7" w:type="dxa"/>
            <w:tcBorders>
              <w:top w:val="nil"/>
              <w:left w:val="nil"/>
              <w:bottom w:val="single" w:color="auto" w:sz="4" w:space="0"/>
              <w:right w:val="single" w:color="auto" w:sz="4" w:space="0"/>
            </w:tcBorders>
            <w:shd w:val="clear" w:color="auto" w:fill="auto"/>
            <w:noWrap/>
            <w:vAlign w:val="center"/>
          </w:tcPr>
          <w:p w14:paraId="6E09F15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b/>
                <w:bCs/>
                <w:i w:val="0"/>
                <w:iCs w:val="0"/>
                <w:color w:val="000000"/>
                <w:kern w:val="0"/>
                <w:sz w:val="22"/>
                <w:szCs w:val="22"/>
                <w:u w:val="none"/>
                <w:lang w:val="en-US" w:eastAsia="zh-CN" w:bidi="ar"/>
              </w:rPr>
              <w:t>452.37</w:t>
            </w:r>
          </w:p>
        </w:tc>
        <w:tc>
          <w:tcPr>
            <w:tcW w:w="1334" w:type="dxa"/>
            <w:tcBorders>
              <w:top w:val="nil"/>
              <w:left w:val="nil"/>
              <w:bottom w:val="single" w:color="auto" w:sz="4" w:space="0"/>
              <w:right w:val="single" w:color="auto" w:sz="4" w:space="0"/>
            </w:tcBorders>
            <w:shd w:val="clear" w:color="auto" w:fill="auto"/>
            <w:noWrap/>
            <w:vAlign w:val="center"/>
          </w:tcPr>
          <w:p w14:paraId="7302858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b/>
                <w:bCs/>
                <w:i w:val="0"/>
                <w:iCs w:val="0"/>
                <w:color w:val="000000"/>
                <w:kern w:val="0"/>
                <w:sz w:val="22"/>
                <w:szCs w:val="22"/>
                <w:u w:val="none"/>
                <w:lang w:val="en-US" w:eastAsia="zh-CN" w:bidi="ar"/>
              </w:rPr>
              <w:t>450.88</w:t>
            </w:r>
          </w:p>
        </w:tc>
        <w:tc>
          <w:tcPr>
            <w:tcW w:w="1334" w:type="dxa"/>
            <w:tcBorders>
              <w:top w:val="nil"/>
              <w:left w:val="nil"/>
              <w:bottom w:val="single" w:color="auto" w:sz="4" w:space="0"/>
              <w:right w:val="single" w:color="auto" w:sz="4" w:space="0"/>
            </w:tcBorders>
            <w:shd w:val="clear" w:color="auto" w:fill="auto"/>
            <w:noWrap/>
            <w:vAlign w:val="center"/>
          </w:tcPr>
          <w:p w14:paraId="6D3B575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b/>
                <w:bCs/>
                <w:i w:val="0"/>
                <w:iCs w:val="0"/>
                <w:color w:val="000000"/>
                <w:kern w:val="0"/>
                <w:sz w:val="22"/>
                <w:szCs w:val="22"/>
                <w:u w:val="none"/>
                <w:lang w:val="en-US" w:eastAsia="zh-CN" w:bidi="ar"/>
              </w:rPr>
              <w:t>1.50</w:t>
            </w:r>
          </w:p>
        </w:tc>
        <w:tc>
          <w:tcPr>
            <w:tcW w:w="1877" w:type="dxa"/>
            <w:tcBorders>
              <w:top w:val="nil"/>
              <w:left w:val="nil"/>
              <w:bottom w:val="single" w:color="auto" w:sz="4" w:space="0"/>
              <w:right w:val="single" w:color="auto" w:sz="4" w:space="0"/>
            </w:tcBorders>
            <w:shd w:val="clear" w:color="auto" w:fill="auto"/>
            <w:noWrap/>
            <w:vAlign w:val="center"/>
          </w:tcPr>
          <w:p w14:paraId="6F2ED20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b/>
                <w:bCs/>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noWrap/>
            <w:vAlign w:val="center"/>
          </w:tcPr>
          <w:p w14:paraId="0012B63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b/>
                <w:bCs/>
                <w:i w:val="0"/>
                <w:iCs w:val="0"/>
                <w:color w:val="000000"/>
                <w:kern w:val="0"/>
                <w:sz w:val="22"/>
                <w:szCs w:val="22"/>
                <w:u w:val="none"/>
                <w:lang w:val="en-US" w:eastAsia="zh-CN" w:bidi="ar"/>
              </w:rPr>
              <w:t>0.00</w:t>
            </w:r>
          </w:p>
        </w:tc>
        <w:tc>
          <w:tcPr>
            <w:tcW w:w="2696" w:type="dxa"/>
            <w:tcBorders>
              <w:top w:val="nil"/>
              <w:left w:val="nil"/>
              <w:bottom w:val="single" w:color="auto" w:sz="4" w:space="0"/>
              <w:right w:val="single" w:color="auto" w:sz="4" w:space="0"/>
            </w:tcBorders>
            <w:shd w:val="clear" w:color="auto" w:fill="auto"/>
            <w:noWrap/>
            <w:vAlign w:val="center"/>
          </w:tcPr>
          <w:p w14:paraId="1219D95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b/>
                <w:bCs/>
                <w:i w:val="0"/>
                <w:iCs w:val="0"/>
                <w:color w:val="000000"/>
                <w:kern w:val="0"/>
                <w:sz w:val="22"/>
                <w:szCs w:val="22"/>
                <w:u w:val="none"/>
                <w:lang w:val="en-US" w:eastAsia="zh-CN" w:bidi="ar"/>
              </w:rPr>
              <w:t>0.00</w:t>
            </w:r>
          </w:p>
        </w:tc>
      </w:tr>
      <w:tr w14:paraId="7C388882">
        <w:tblPrEx>
          <w:tblCellMar>
            <w:top w:w="0" w:type="dxa"/>
            <w:left w:w="108" w:type="dxa"/>
            <w:bottom w:w="0" w:type="dxa"/>
            <w:right w:w="108" w:type="dxa"/>
          </w:tblCellMar>
        </w:tblPrEx>
        <w:trPr>
          <w:trHeight w:val="312" w:hRule="atLeast"/>
          <w:jc w:val="center"/>
        </w:trPr>
        <w:tc>
          <w:tcPr>
            <w:tcW w:w="34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8702203">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1"/>
                <w:szCs w:val="21"/>
                <w:u w:val="none"/>
                <w:lang w:val="en-US" w:eastAsia="zh-CN" w:bidi="ar"/>
              </w:rPr>
              <w:t>201</w:t>
            </w:r>
          </w:p>
        </w:tc>
        <w:tc>
          <w:tcPr>
            <w:tcW w:w="9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079B0FE">
            <w:pPr>
              <w:keepNext w:val="0"/>
              <w:keepLines w:val="0"/>
              <w:widowControl/>
              <w:suppressLineNumbers w:val="0"/>
              <w:jc w:val="left"/>
              <w:textAlignment w:val="center"/>
              <w:rPr>
                <w:rFonts w:ascii="Times New Roman" w:hAnsi="Times New Roman" w:eastAsia="仿宋_GB2312" w:cs="Times New Roman"/>
                <w:kern w:val="0"/>
                <w:sz w:val="15"/>
                <w:szCs w:val="15"/>
              </w:rPr>
            </w:pPr>
            <w:r>
              <w:rPr>
                <w:rFonts w:hint="eastAsia" w:ascii="Times New Roman" w:hAnsi="Times New Roman" w:eastAsia="宋体" w:cs="宋体"/>
                <w:i w:val="0"/>
                <w:iCs w:val="0"/>
                <w:color w:val="000000"/>
                <w:kern w:val="0"/>
                <w:sz w:val="15"/>
                <w:szCs w:val="15"/>
                <w:u w:val="none"/>
                <w:lang w:val="en-US" w:eastAsia="zh-CN" w:bidi="ar"/>
              </w:rPr>
              <w:t>一般公共服务支出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891E1F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441.93</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5A25B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441.23</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06E2EE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0.70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A5F015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31169B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85756E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r>
      <w:tr w14:paraId="7D7F48AA">
        <w:tblPrEx>
          <w:tblCellMar>
            <w:top w:w="0" w:type="dxa"/>
            <w:left w:w="108" w:type="dxa"/>
            <w:bottom w:w="0" w:type="dxa"/>
            <w:right w:w="108" w:type="dxa"/>
          </w:tblCellMar>
        </w:tblPrEx>
        <w:trPr>
          <w:trHeight w:val="312" w:hRule="atLeast"/>
          <w:jc w:val="center"/>
        </w:trPr>
        <w:tc>
          <w:tcPr>
            <w:tcW w:w="34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B094DB0">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1"/>
                <w:szCs w:val="21"/>
                <w:u w:val="none"/>
                <w:lang w:val="en-US" w:eastAsia="zh-CN" w:bidi="ar"/>
              </w:rPr>
              <w:t>20131</w:t>
            </w:r>
          </w:p>
        </w:tc>
        <w:tc>
          <w:tcPr>
            <w:tcW w:w="9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6230E83">
            <w:pPr>
              <w:keepNext w:val="0"/>
              <w:keepLines w:val="0"/>
              <w:widowControl/>
              <w:suppressLineNumbers w:val="0"/>
              <w:jc w:val="left"/>
              <w:textAlignment w:val="center"/>
              <w:rPr>
                <w:rFonts w:ascii="Times New Roman" w:hAnsi="Times New Roman" w:eastAsia="仿宋_GB2312" w:cs="Times New Roman"/>
                <w:kern w:val="0"/>
                <w:sz w:val="15"/>
                <w:szCs w:val="15"/>
              </w:rPr>
            </w:pPr>
            <w:r>
              <w:rPr>
                <w:rFonts w:hint="eastAsia" w:ascii="Times New Roman" w:hAnsi="Times New Roman" w:eastAsia="宋体" w:cs="宋体"/>
                <w:i w:val="0"/>
                <w:iCs w:val="0"/>
                <w:color w:val="000000"/>
                <w:kern w:val="0"/>
                <w:sz w:val="15"/>
                <w:szCs w:val="15"/>
                <w:u w:val="none"/>
                <w:lang w:val="en-US" w:eastAsia="zh-CN" w:bidi="ar"/>
              </w:rPr>
              <w:t>党委办公厅（室）及相关机构事务</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F69D02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424.55</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AD0E8C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424.55</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84496D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0CF685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D2C26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BE6405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r>
      <w:tr w14:paraId="159FA064">
        <w:tblPrEx>
          <w:tblCellMar>
            <w:top w:w="0" w:type="dxa"/>
            <w:left w:w="108" w:type="dxa"/>
            <w:bottom w:w="0" w:type="dxa"/>
            <w:right w:w="108" w:type="dxa"/>
          </w:tblCellMar>
        </w:tblPrEx>
        <w:trPr>
          <w:trHeight w:val="312" w:hRule="atLeast"/>
          <w:jc w:val="center"/>
        </w:trPr>
        <w:tc>
          <w:tcPr>
            <w:tcW w:w="34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88E825E">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1"/>
                <w:szCs w:val="21"/>
                <w:u w:val="none"/>
                <w:lang w:val="en-US" w:eastAsia="zh-CN" w:bidi="ar"/>
              </w:rPr>
              <w:t>2013101</w:t>
            </w:r>
          </w:p>
        </w:tc>
        <w:tc>
          <w:tcPr>
            <w:tcW w:w="9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773D5BB">
            <w:pPr>
              <w:keepNext w:val="0"/>
              <w:keepLines w:val="0"/>
              <w:widowControl/>
              <w:suppressLineNumbers w:val="0"/>
              <w:jc w:val="left"/>
              <w:textAlignment w:val="center"/>
              <w:rPr>
                <w:rFonts w:ascii="Times New Roman" w:hAnsi="Times New Roman" w:eastAsia="仿宋_GB2312" w:cs="Times New Roman"/>
                <w:kern w:val="0"/>
                <w:sz w:val="15"/>
                <w:szCs w:val="15"/>
              </w:rPr>
            </w:pPr>
            <w:r>
              <w:rPr>
                <w:rFonts w:hint="eastAsia" w:ascii="Times New Roman" w:hAnsi="Times New Roman" w:eastAsia="宋体" w:cs="宋体"/>
                <w:i w:val="0"/>
                <w:iCs w:val="0"/>
                <w:color w:val="000000"/>
                <w:kern w:val="0"/>
                <w:sz w:val="15"/>
                <w:szCs w:val="15"/>
                <w:u w:val="none"/>
                <w:lang w:val="en-US" w:eastAsia="zh-CN" w:bidi="ar"/>
              </w:rPr>
              <w:t xml:space="preserve">  行政运行</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89C564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424.55</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84FA22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424.55</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682CE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F35C6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E84696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629A2A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r>
      <w:tr w14:paraId="522921A2">
        <w:tblPrEx>
          <w:tblCellMar>
            <w:top w:w="0" w:type="dxa"/>
            <w:left w:w="108" w:type="dxa"/>
            <w:bottom w:w="0" w:type="dxa"/>
            <w:right w:w="108" w:type="dxa"/>
          </w:tblCellMar>
        </w:tblPrEx>
        <w:trPr>
          <w:trHeight w:val="312" w:hRule="atLeast"/>
          <w:jc w:val="center"/>
        </w:trPr>
        <w:tc>
          <w:tcPr>
            <w:tcW w:w="34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AAA6411">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1"/>
                <w:szCs w:val="21"/>
                <w:u w:val="none"/>
                <w:lang w:val="en-US" w:eastAsia="zh-CN" w:bidi="ar"/>
              </w:rPr>
              <w:t>20199</w:t>
            </w:r>
          </w:p>
        </w:tc>
        <w:tc>
          <w:tcPr>
            <w:tcW w:w="9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3DB6B73">
            <w:pPr>
              <w:keepNext w:val="0"/>
              <w:keepLines w:val="0"/>
              <w:widowControl/>
              <w:suppressLineNumbers w:val="0"/>
              <w:jc w:val="left"/>
              <w:textAlignment w:val="center"/>
              <w:rPr>
                <w:rFonts w:ascii="Times New Roman" w:hAnsi="Times New Roman" w:eastAsia="仿宋_GB2312" w:cs="Times New Roman"/>
                <w:kern w:val="0"/>
                <w:sz w:val="15"/>
                <w:szCs w:val="15"/>
              </w:rPr>
            </w:pPr>
            <w:r>
              <w:rPr>
                <w:rFonts w:hint="eastAsia" w:ascii="Times New Roman" w:hAnsi="Times New Roman" w:eastAsia="宋体" w:cs="宋体"/>
                <w:i w:val="0"/>
                <w:iCs w:val="0"/>
                <w:color w:val="000000"/>
                <w:kern w:val="0"/>
                <w:sz w:val="15"/>
                <w:szCs w:val="15"/>
                <w:u w:val="none"/>
                <w:lang w:val="en-US" w:eastAsia="zh-CN" w:bidi="ar"/>
              </w:rPr>
              <w:t>其他一般公共服务支出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1BF5DB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17.38</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8C1015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16.68</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3CC4F2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0.70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AA592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EC4BD4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F4676B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r>
      <w:tr w14:paraId="6A3A07D2">
        <w:tblPrEx>
          <w:tblCellMar>
            <w:top w:w="0" w:type="dxa"/>
            <w:left w:w="108" w:type="dxa"/>
            <w:bottom w:w="0" w:type="dxa"/>
            <w:right w:w="108" w:type="dxa"/>
          </w:tblCellMar>
        </w:tblPrEx>
        <w:trPr>
          <w:trHeight w:val="312" w:hRule="atLeast"/>
          <w:jc w:val="center"/>
        </w:trPr>
        <w:tc>
          <w:tcPr>
            <w:tcW w:w="34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FE7D9C8">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1"/>
                <w:szCs w:val="21"/>
                <w:u w:val="none"/>
                <w:lang w:val="en-US" w:eastAsia="zh-CN" w:bidi="ar"/>
              </w:rPr>
              <w:t>2019999</w:t>
            </w:r>
          </w:p>
        </w:tc>
        <w:tc>
          <w:tcPr>
            <w:tcW w:w="9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B07E368">
            <w:pPr>
              <w:keepNext w:val="0"/>
              <w:keepLines w:val="0"/>
              <w:widowControl/>
              <w:suppressLineNumbers w:val="0"/>
              <w:jc w:val="left"/>
              <w:textAlignment w:val="center"/>
              <w:rPr>
                <w:rFonts w:ascii="Times New Roman" w:hAnsi="Times New Roman" w:eastAsia="仿宋_GB2312" w:cs="Times New Roman"/>
                <w:kern w:val="0"/>
                <w:sz w:val="15"/>
                <w:szCs w:val="15"/>
              </w:rPr>
            </w:pPr>
            <w:r>
              <w:rPr>
                <w:rFonts w:hint="eastAsia" w:ascii="Times New Roman" w:hAnsi="Times New Roman" w:eastAsia="宋体" w:cs="宋体"/>
                <w:i w:val="0"/>
                <w:iCs w:val="0"/>
                <w:color w:val="000000"/>
                <w:kern w:val="0"/>
                <w:sz w:val="15"/>
                <w:szCs w:val="15"/>
                <w:u w:val="none"/>
                <w:lang w:val="en-US" w:eastAsia="zh-CN" w:bidi="ar"/>
              </w:rPr>
              <w:t xml:space="preserve">  其他一般公共服务支出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E06094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17.38</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6F02CC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16.68</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27827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0.70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2E7D9C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A49381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912F53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r>
      <w:tr w14:paraId="3EC3AC37">
        <w:tblPrEx>
          <w:tblCellMar>
            <w:top w:w="0" w:type="dxa"/>
            <w:left w:w="108" w:type="dxa"/>
            <w:bottom w:w="0" w:type="dxa"/>
            <w:right w:w="108" w:type="dxa"/>
          </w:tblCellMar>
        </w:tblPrEx>
        <w:trPr>
          <w:trHeight w:val="312" w:hRule="atLeast"/>
          <w:jc w:val="center"/>
        </w:trPr>
        <w:tc>
          <w:tcPr>
            <w:tcW w:w="34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EB59BE5">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1"/>
                <w:szCs w:val="21"/>
                <w:u w:val="none"/>
                <w:lang w:val="en-US" w:eastAsia="zh-CN" w:bidi="ar"/>
              </w:rPr>
              <w:t>208</w:t>
            </w:r>
          </w:p>
        </w:tc>
        <w:tc>
          <w:tcPr>
            <w:tcW w:w="9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D2E24FE">
            <w:pPr>
              <w:keepNext w:val="0"/>
              <w:keepLines w:val="0"/>
              <w:widowControl/>
              <w:suppressLineNumbers w:val="0"/>
              <w:jc w:val="left"/>
              <w:textAlignment w:val="center"/>
              <w:rPr>
                <w:rFonts w:ascii="Times New Roman" w:hAnsi="Times New Roman" w:eastAsia="仿宋_GB2312" w:cs="Times New Roman"/>
                <w:kern w:val="0"/>
                <w:sz w:val="15"/>
                <w:szCs w:val="15"/>
              </w:rPr>
            </w:pPr>
            <w:r>
              <w:rPr>
                <w:rFonts w:hint="eastAsia" w:ascii="Times New Roman" w:hAnsi="Times New Roman" w:eastAsia="宋体" w:cs="宋体"/>
                <w:i w:val="0"/>
                <w:iCs w:val="0"/>
                <w:color w:val="000000"/>
                <w:kern w:val="0"/>
                <w:sz w:val="15"/>
                <w:szCs w:val="15"/>
                <w:u w:val="none"/>
                <w:lang w:val="en-US" w:eastAsia="zh-CN" w:bidi="ar"/>
              </w:rPr>
              <w:t>社会保障和就业支出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F00E51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4.30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8C5F2D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4.30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AA2038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CFFF2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7BC206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9F405C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r>
      <w:tr w14:paraId="7CE8A281">
        <w:tblPrEx>
          <w:tblCellMar>
            <w:top w:w="0" w:type="dxa"/>
            <w:left w:w="108" w:type="dxa"/>
            <w:bottom w:w="0" w:type="dxa"/>
            <w:right w:w="108" w:type="dxa"/>
          </w:tblCellMar>
        </w:tblPrEx>
        <w:trPr>
          <w:trHeight w:val="312" w:hRule="atLeast"/>
          <w:jc w:val="center"/>
        </w:trPr>
        <w:tc>
          <w:tcPr>
            <w:tcW w:w="34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D00ECBF">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1"/>
                <w:szCs w:val="21"/>
                <w:u w:val="none"/>
                <w:lang w:val="en-US" w:eastAsia="zh-CN" w:bidi="ar"/>
              </w:rPr>
              <w:t>20805</w:t>
            </w:r>
          </w:p>
        </w:tc>
        <w:tc>
          <w:tcPr>
            <w:tcW w:w="9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A1F659B">
            <w:pPr>
              <w:keepNext w:val="0"/>
              <w:keepLines w:val="0"/>
              <w:widowControl/>
              <w:suppressLineNumbers w:val="0"/>
              <w:jc w:val="left"/>
              <w:textAlignment w:val="center"/>
              <w:rPr>
                <w:rFonts w:ascii="Times New Roman" w:hAnsi="Times New Roman" w:eastAsia="仿宋_GB2312" w:cs="Times New Roman"/>
                <w:kern w:val="0"/>
                <w:sz w:val="15"/>
                <w:szCs w:val="15"/>
              </w:rPr>
            </w:pPr>
            <w:r>
              <w:rPr>
                <w:rFonts w:hint="eastAsia" w:ascii="Times New Roman" w:hAnsi="Times New Roman" w:eastAsia="宋体" w:cs="宋体"/>
                <w:i w:val="0"/>
                <w:iCs w:val="0"/>
                <w:color w:val="000000"/>
                <w:kern w:val="0"/>
                <w:sz w:val="15"/>
                <w:szCs w:val="15"/>
                <w:u w:val="none"/>
                <w:lang w:val="en-US" w:eastAsia="zh-CN" w:bidi="ar"/>
              </w:rPr>
              <w:t>行政事业单位养老支出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12536A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4.30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F1ABF9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4.30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DCA33F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129AF5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BCA39E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7153E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r>
      <w:tr w14:paraId="3EC9179D">
        <w:tblPrEx>
          <w:tblCellMar>
            <w:top w:w="0" w:type="dxa"/>
            <w:left w:w="108" w:type="dxa"/>
            <w:bottom w:w="0" w:type="dxa"/>
            <w:right w:w="108" w:type="dxa"/>
          </w:tblCellMar>
        </w:tblPrEx>
        <w:trPr>
          <w:trHeight w:val="312" w:hRule="atLeast"/>
          <w:jc w:val="center"/>
        </w:trPr>
        <w:tc>
          <w:tcPr>
            <w:tcW w:w="34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77B2DDA">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1"/>
                <w:szCs w:val="21"/>
                <w:u w:val="none"/>
                <w:lang w:val="en-US" w:eastAsia="zh-CN" w:bidi="ar"/>
              </w:rPr>
              <w:t>2080505</w:t>
            </w:r>
          </w:p>
        </w:tc>
        <w:tc>
          <w:tcPr>
            <w:tcW w:w="9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92300A2">
            <w:pPr>
              <w:keepNext w:val="0"/>
              <w:keepLines w:val="0"/>
              <w:widowControl/>
              <w:suppressLineNumbers w:val="0"/>
              <w:jc w:val="left"/>
              <w:textAlignment w:val="center"/>
              <w:rPr>
                <w:rFonts w:ascii="Times New Roman" w:hAnsi="Times New Roman" w:eastAsia="仿宋_GB2312" w:cs="Times New Roman"/>
                <w:kern w:val="0"/>
                <w:sz w:val="15"/>
                <w:szCs w:val="15"/>
              </w:rPr>
            </w:pPr>
            <w:r>
              <w:rPr>
                <w:rFonts w:hint="eastAsia" w:ascii="Times New Roman" w:hAnsi="Times New Roman" w:eastAsia="宋体" w:cs="宋体"/>
                <w:i w:val="0"/>
                <w:iCs w:val="0"/>
                <w:color w:val="000000"/>
                <w:kern w:val="0"/>
                <w:sz w:val="15"/>
                <w:szCs w:val="15"/>
                <w:u w:val="none"/>
                <w:lang w:val="en-US" w:eastAsia="zh-CN" w:bidi="ar"/>
              </w:rPr>
              <w:t xml:space="preserve">  机关事业单位基本养老保险缴费支出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1B0A3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4.30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41EBA6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4.30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A3C31F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664E81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9A90AB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BEB62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r>
      <w:tr w14:paraId="3955345F">
        <w:tblPrEx>
          <w:tblCellMar>
            <w:top w:w="0" w:type="dxa"/>
            <w:left w:w="108" w:type="dxa"/>
            <w:bottom w:w="0" w:type="dxa"/>
            <w:right w:w="108" w:type="dxa"/>
          </w:tblCellMar>
        </w:tblPrEx>
        <w:trPr>
          <w:trHeight w:val="312" w:hRule="atLeast"/>
          <w:jc w:val="center"/>
        </w:trPr>
        <w:tc>
          <w:tcPr>
            <w:tcW w:w="34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E4F107B">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1"/>
                <w:szCs w:val="21"/>
                <w:u w:val="none"/>
                <w:lang w:val="en-US" w:eastAsia="zh-CN" w:bidi="ar"/>
              </w:rPr>
              <w:t>210</w:t>
            </w:r>
          </w:p>
        </w:tc>
        <w:tc>
          <w:tcPr>
            <w:tcW w:w="9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0BF7E2C">
            <w:pPr>
              <w:keepNext w:val="0"/>
              <w:keepLines w:val="0"/>
              <w:widowControl/>
              <w:suppressLineNumbers w:val="0"/>
              <w:jc w:val="left"/>
              <w:textAlignment w:val="center"/>
              <w:rPr>
                <w:rFonts w:ascii="Times New Roman" w:hAnsi="Times New Roman" w:eastAsia="仿宋_GB2312" w:cs="Times New Roman"/>
                <w:kern w:val="0"/>
                <w:sz w:val="15"/>
                <w:szCs w:val="15"/>
              </w:rPr>
            </w:pPr>
            <w:r>
              <w:rPr>
                <w:rFonts w:hint="eastAsia" w:ascii="Times New Roman" w:hAnsi="Times New Roman" w:eastAsia="宋体" w:cs="宋体"/>
                <w:i w:val="0"/>
                <w:iCs w:val="0"/>
                <w:color w:val="000000"/>
                <w:kern w:val="0"/>
                <w:sz w:val="15"/>
                <w:szCs w:val="15"/>
                <w:u w:val="none"/>
                <w:lang w:val="en-US" w:eastAsia="zh-CN" w:bidi="ar"/>
              </w:rPr>
              <w:t>卫生健康支出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E2FBA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2.13</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6A5BF0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1.33</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8EF53C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0.80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F7AA1D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76C58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872CB8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r>
      <w:tr w14:paraId="285ACA06">
        <w:tblPrEx>
          <w:tblCellMar>
            <w:top w:w="0" w:type="dxa"/>
            <w:left w:w="108" w:type="dxa"/>
            <w:bottom w:w="0" w:type="dxa"/>
            <w:right w:w="108" w:type="dxa"/>
          </w:tblCellMar>
        </w:tblPrEx>
        <w:trPr>
          <w:trHeight w:val="312" w:hRule="atLeast"/>
          <w:jc w:val="center"/>
        </w:trPr>
        <w:tc>
          <w:tcPr>
            <w:tcW w:w="34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F0AAC58">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1"/>
                <w:szCs w:val="21"/>
                <w:u w:val="none"/>
                <w:lang w:val="en-US" w:eastAsia="zh-CN" w:bidi="ar"/>
              </w:rPr>
              <w:t>21011</w:t>
            </w:r>
          </w:p>
        </w:tc>
        <w:tc>
          <w:tcPr>
            <w:tcW w:w="9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F06FB37">
            <w:pPr>
              <w:keepNext w:val="0"/>
              <w:keepLines w:val="0"/>
              <w:widowControl/>
              <w:suppressLineNumbers w:val="0"/>
              <w:jc w:val="left"/>
              <w:textAlignment w:val="center"/>
              <w:rPr>
                <w:rFonts w:ascii="Times New Roman" w:hAnsi="Times New Roman" w:eastAsia="仿宋_GB2312" w:cs="Times New Roman"/>
                <w:kern w:val="0"/>
                <w:sz w:val="15"/>
                <w:szCs w:val="15"/>
              </w:rPr>
            </w:pPr>
            <w:r>
              <w:rPr>
                <w:rFonts w:hint="eastAsia" w:ascii="Times New Roman" w:hAnsi="Times New Roman" w:eastAsia="宋体" w:cs="宋体"/>
                <w:i w:val="0"/>
                <w:iCs w:val="0"/>
                <w:color w:val="000000"/>
                <w:kern w:val="0"/>
                <w:sz w:val="15"/>
                <w:szCs w:val="15"/>
                <w:u w:val="none"/>
                <w:lang w:val="en-US" w:eastAsia="zh-CN" w:bidi="ar"/>
              </w:rPr>
              <w:t>行政事业单位医疗</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15E95D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2.13</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CAE7BE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1.33</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7B3079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0.80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8D2C3C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B0E2D6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E37D2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r>
      <w:tr w14:paraId="6A72EA21">
        <w:tblPrEx>
          <w:tblCellMar>
            <w:top w:w="0" w:type="dxa"/>
            <w:left w:w="108" w:type="dxa"/>
            <w:bottom w:w="0" w:type="dxa"/>
            <w:right w:w="108" w:type="dxa"/>
          </w:tblCellMar>
        </w:tblPrEx>
        <w:trPr>
          <w:trHeight w:val="312" w:hRule="atLeast"/>
          <w:jc w:val="center"/>
        </w:trPr>
        <w:tc>
          <w:tcPr>
            <w:tcW w:w="34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8A67F34">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1"/>
                <w:szCs w:val="21"/>
                <w:u w:val="none"/>
                <w:lang w:val="en-US" w:eastAsia="zh-CN" w:bidi="ar"/>
              </w:rPr>
              <w:t>2101101</w:t>
            </w:r>
          </w:p>
        </w:tc>
        <w:tc>
          <w:tcPr>
            <w:tcW w:w="9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CDB45C1">
            <w:pPr>
              <w:keepNext w:val="0"/>
              <w:keepLines w:val="0"/>
              <w:widowControl/>
              <w:suppressLineNumbers w:val="0"/>
              <w:jc w:val="left"/>
              <w:textAlignment w:val="center"/>
              <w:rPr>
                <w:rFonts w:ascii="Times New Roman" w:hAnsi="Times New Roman" w:eastAsia="仿宋_GB2312" w:cs="Times New Roman"/>
                <w:kern w:val="0"/>
                <w:sz w:val="15"/>
                <w:szCs w:val="15"/>
              </w:rPr>
            </w:pPr>
            <w:r>
              <w:rPr>
                <w:rFonts w:hint="eastAsia" w:ascii="Times New Roman" w:hAnsi="Times New Roman" w:eastAsia="宋体" w:cs="宋体"/>
                <w:i w:val="0"/>
                <w:iCs w:val="0"/>
                <w:color w:val="000000"/>
                <w:kern w:val="0"/>
                <w:sz w:val="15"/>
                <w:szCs w:val="15"/>
                <w:u w:val="none"/>
                <w:lang w:val="en-US" w:eastAsia="zh-CN" w:bidi="ar"/>
              </w:rPr>
              <w:t xml:space="preserve">  行政单位医疗</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DDBA8E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1.33</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885C7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1.33</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1C455B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912504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A8A1D3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EF2739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r>
      <w:tr w14:paraId="02AD1D94">
        <w:tblPrEx>
          <w:tblCellMar>
            <w:top w:w="0" w:type="dxa"/>
            <w:left w:w="108" w:type="dxa"/>
            <w:bottom w:w="0" w:type="dxa"/>
            <w:right w:w="108" w:type="dxa"/>
          </w:tblCellMar>
        </w:tblPrEx>
        <w:trPr>
          <w:trHeight w:val="312" w:hRule="atLeast"/>
          <w:jc w:val="center"/>
        </w:trPr>
        <w:tc>
          <w:tcPr>
            <w:tcW w:w="34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5C1F278">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1"/>
                <w:szCs w:val="21"/>
                <w:u w:val="none"/>
                <w:lang w:val="en-US" w:eastAsia="zh-CN" w:bidi="ar"/>
              </w:rPr>
              <w:t>2101199</w:t>
            </w:r>
          </w:p>
        </w:tc>
        <w:tc>
          <w:tcPr>
            <w:tcW w:w="9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229D364">
            <w:pPr>
              <w:keepNext w:val="0"/>
              <w:keepLines w:val="0"/>
              <w:widowControl/>
              <w:suppressLineNumbers w:val="0"/>
              <w:jc w:val="left"/>
              <w:textAlignment w:val="center"/>
              <w:rPr>
                <w:rFonts w:ascii="Times New Roman" w:hAnsi="Times New Roman" w:eastAsia="仿宋_GB2312" w:cs="Times New Roman"/>
                <w:kern w:val="0"/>
                <w:sz w:val="15"/>
                <w:szCs w:val="15"/>
              </w:rPr>
            </w:pPr>
            <w:r>
              <w:rPr>
                <w:rFonts w:hint="eastAsia" w:ascii="Times New Roman" w:hAnsi="Times New Roman" w:eastAsia="宋体" w:cs="宋体"/>
                <w:i w:val="0"/>
                <w:iCs w:val="0"/>
                <w:color w:val="000000"/>
                <w:kern w:val="0"/>
                <w:sz w:val="15"/>
                <w:szCs w:val="15"/>
                <w:u w:val="none"/>
                <w:lang w:val="en-US" w:eastAsia="zh-CN" w:bidi="ar"/>
              </w:rPr>
              <w:t xml:space="preserve">  其他行政事业单位医疗支出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74539B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0.80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0E174E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56CA27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0.80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177E82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BF6072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6072AC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r>
      <w:tr w14:paraId="6349E219">
        <w:tblPrEx>
          <w:tblCellMar>
            <w:top w:w="0" w:type="dxa"/>
            <w:left w:w="108" w:type="dxa"/>
            <w:bottom w:w="0" w:type="dxa"/>
            <w:right w:w="108" w:type="dxa"/>
          </w:tblCellMar>
        </w:tblPrEx>
        <w:trPr>
          <w:trHeight w:val="312" w:hRule="atLeast"/>
          <w:jc w:val="center"/>
        </w:trPr>
        <w:tc>
          <w:tcPr>
            <w:tcW w:w="34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BE15294">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1"/>
                <w:szCs w:val="21"/>
                <w:u w:val="none"/>
                <w:lang w:val="en-US" w:eastAsia="zh-CN" w:bidi="ar"/>
              </w:rPr>
              <w:t>221</w:t>
            </w:r>
          </w:p>
        </w:tc>
        <w:tc>
          <w:tcPr>
            <w:tcW w:w="9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FA5CF1A">
            <w:pPr>
              <w:keepNext w:val="0"/>
              <w:keepLines w:val="0"/>
              <w:widowControl/>
              <w:suppressLineNumbers w:val="0"/>
              <w:jc w:val="left"/>
              <w:textAlignment w:val="center"/>
              <w:rPr>
                <w:rFonts w:ascii="Times New Roman" w:hAnsi="Times New Roman" w:eastAsia="仿宋_GB2312" w:cs="Times New Roman"/>
                <w:kern w:val="0"/>
                <w:sz w:val="15"/>
                <w:szCs w:val="15"/>
              </w:rPr>
            </w:pPr>
            <w:r>
              <w:rPr>
                <w:rFonts w:hint="eastAsia" w:ascii="Times New Roman" w:hAnsi="Times New Roman" w:eastAsia="宋体" w:cs="宋体"/>
                <w:i w:val="0"/>
                <w:iCs w:val="0"/>
                <w:color w:val="000000"/>
                <w:kern w:val="0"/>
                <w:sz w:val="15"/>
                <w:szCs w:val="15"/>
                <w:u w:val="none"/>
                <w:lang w:val="en-US" w:eastAsia="zh-CN" w:bidi="ar"/>
              </w:rPr>
              <w:t>住房保障支出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CEEE4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4.01</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12EE86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4.01</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6F2186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907095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0F67C3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03EE1A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r>
      <w:tr w14:paraId="05E2F61A">
        <w:tblPrEx>
          <w:tblCellMar>
            <w:top w:w="0" w:type="dxa"/>
            <w:left w:w="108" w:type="dxa"/>
            <w:bottom w:w="0" w:type="dxa"/>
            <w:right w:w="108" w:type="dxa"/>
          </w:tblCellMar>
        </w:tblPrEx>
        <w:trPr>
          <w:trHeight w:val="312" w:hRule="atLeast"/>
          <w:jc w:val="center"/>
        </w:trPr>
        <w:tc>
          <w:tcPr>
            <w:tcW w:w="34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0340583">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1"/>
                <w:szCs w:val="21"/>
                <w:u w:val="none"/>
                <w:lang w:val="en-US" w:eastAsia="zh-CN" w:bidi="ar"/>
              </w:rPr>
              <w:t>22102</w:t>
            </w:r>
          </w:p>
        </w:tc>
        <w:tc>
          <w:tcPr>
            <w:tcW w:w="9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A2F650A">
            <w:pPr>
              <w:keepNext w:val="0"/>
              <w:keepLines w:val="0"/>
              <w:widowControl/>
              <w:suppressLineNumbers w:val="0"/>
              <w:jc w:val="left"/>
              <w:textAlignment w:val="center"/>
              <w:rPr>
                <w:rFonts w:ascii="Times New Roman" w:hAnsi="Times New Roman" w:eastAsia="仿宋_GB2312" w:cs="Times New Roman"/>
                <w:kern w:val="0"/>
                <w:sz w:val="15"/>
                <w:szCs w:val="15"/>
              </w:rPr>
            </w:pPr>
            <w:r>
              <w:rPr>
                <w:rFonts w:hint="eastAsia" w:ascii="Times New Roman" w:hAnsi="Times New Roman" w:eastAsia="宋体" w:cs="宋体"/>
                <w:i w:val="0"/>
                <w:iCs w:val="0"/>
                <w:color w:val="000000"/>
                <w:kern w:val="0"/>
                <w:sz w:val="15"/>
                <w:szCs w:val="15"/>
                <w:u w:val="none"/>
                <w:lang w:val="en-US" w:eastAsia="zh-CN" w:bidi="ar"/>
              </w:rPr>
              <w:t>住房改革支出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B08523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4.01</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0963B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4.01</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A8680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99C74E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7E976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F2BC8D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r>
      <w:tr w14:paraId="7236C4D3">
        <w:tblPrEx>
          <w:tblCellMar>
            <w:top w:w="0" w:type="dxa"/>
            <w:left w:w="108" w:type="dxa"/>
            <w:bottom w:w="0" w:type="dxa"/>
            <w:right w:w="108" w:type="dxa"/>
          </w:tblCellMar>
        </w:tblPrEx>
        <w:trPr>
          <w:trHeight w:val="312" w:hRule="atLeast"/>
          <w:jc w:val="center"/>
        </w:trPr>
        <w:tc>
          <w:tcPr>
            <w:tcW w:w="34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2B0A82F">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1"/>
                <w:szCs w:val="21"/>
                <w:u w:val="none"/>
                <w:lang w:val="en-US" w:eastAsia="zh-CN" w:bidi="ar"/>
              </w:rPr>
              <w:t>2210201</w:t>
            </w:r>
          </w:p>
        </w:tc>
        <w:tc>
          <w:tcPr>
            <w:tcW w:w="9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2078A76">
            <w:pPr>
              <w:keepNext w:val="0"/>
              <w:keepLines w:val="0"/>
              <w:widowControl/>
              <w:suppressLineNumbers w:val="0"/>
              <w:jc w:val="left"/>
              <w:textAlignment w:val="center"/>
              <w:rPr>
                <w:rFonts w:ascii="Times New Roman" w:hAnsi="Times New Roman" w:eastAsia="仿宋_GB2312" w:cs="Times New Roman"/>
                <w:kern w:val="0"/>
                <w:sz w:val="15"/>
                <w:szCs w:val="15"/>
              </w:rPr>
            </w:pPr>
            <w:r>
              <w:rPr>
                <w:rFonts w:hint="eastAsia" w:ascii="Times New Roman" w:hAnsi="Times New Roman" w:eastAsia="宋体" w:cs="宋体"/>
                <w:i w:val="0"/>
                <w:iCs w:val="0"/>
                <w:color w:val="000000"/>
                <w:kern w:val="0"/>
                <w:sz w:val="15"/>
                <w:szCs w:val="15"/>
                <w:u w:val="none"/>
                <w:lang w:val="en-US" w:eastAsia="zh-CN" w:bidi="ar"/>
              </w:rPr>
              <w:t xml:space="preserve">  住房公积金</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771B78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4.01</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090697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4.01</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47ADC2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1AEBBD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4D8F20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56E193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r>
    </w:tbl>
    <w:p w14:paraId="252FFDAA">
      <w:pPr>
        <w:widowControl/>
        <w:spacing w:before="120"/>
        <w:jc w:val="left"/>
        <w:rPr>
          <w:rFonts w:ascii="Times New Roman" w:hAnsi="Times New Roman" w:eastAsia="宋体" w:cs="Times New Roman"/>
          <w:kern w:val="0"/>
          <w:sz w:val="24"/>
          <w:szCs w:val="24"/>
        </w:rPr>
      </w:pPr>
      <w:r>
        <w:rPr>
          <w:rFonts w:ascii="Times New Roman" w:hAnsi="Times New Roman" w:eastAsia="仿宋_GB2312" w:cs="Times New Roman"/>
          <w:kern w:val="0"/>
          <w:sz w:val="24"/>
          <w:szCs w:val="24"/>
        </w:rPr>
        <w:t>注：本表反映部门本年度各项支出情况。</w:t>
      </w: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5FCC3CFE">
      <w:pPr>
        <w:widowControl/>
        <w:spacing w:line="400" w:lineRule="exact"/>
        <w:jc w:val="center"/>
        <w:textAlignment w:val="center"/>
        <w:rPr>
          <w:rFonts w:ascii="Times New Roman" w:hAnsi="Times New Roman" w:eastAsia="黑体" w:cs="Times New Roman"/>
          <w:color w:val="000000"/>
          <w:kern w:val="0"/>
          <w:sz w:val="32"/>
          <w:szCs w:val="32"/>
          <w:lang w:bidi="ar"/>
        </w:rPr>
      </w:pPr>
    </w:p>
    <w:p w14:paraId="4672E60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4E5E95D4">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476C7725">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sz w:val="20"/>
          <w:szCs w:val="20"/>
        </w:rPr>
        <w:t>中国共产党怀化市直属机关工作委员会</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fixed"/>
        <w:tblCellMar>
          <w:top w:w="0" w:type="dxa"/>
          <w:left w:w="108" w:type="dxa"/>
          <w:bottom w:w="0" w:type="dxa"/>
          <w:right w:w="108" w:type="dxa"/>
        </w:tblCellMar>
      </w:tblPr>
      <w:tblGrid>
        <w:gridCol w:w="3516"/>
        <w:gridCol w:w="616"/>
        <w:gridCol w:w="876"/>
        <w:gridCol w:w="2636"/>
        <w:gridCol w:w="616"/>
        <w:gridCol w:w="816"/>
        <w:gridCol w:w="1504"/>
        <w:gridCol w:w="1755"/>
        <w:gridCol w:w="1885"/>
      </w:tblGrid>
      <w:tr w14:paraId="53B31309">
        <w:tblPrEx>
          <w:tblCellMar>
            <w:top w:w="0" w:type="dxa"/>
            <w:left w:w="108" w:type="dxa"/>
            <w:bottom w:w="0" w:type="dxa"/>
            <w:right w:w="108" w:type="dxa"/>
          </w:tblCellMar>
        </w:tblPrEx>
        <w:trPr>
          <w:trHeight w:val="340" w:hRule="atLeast"/>
          <w:jc w:val="center"/>
        </w:trPr>
        <w:tc>
          <w:tcPr>
            <w:tcW w:w="500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66299C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212" w:type="dxa"/>
            <w:gridSpan w:val="6"/>
            <w:tcBorders>
              <w:top w:val="single" w:color="auto" w:sz="4" w:space="0"/>
              <w:left w:val="nil"/>
              <w:bottom w:val="single" w:color="auto" w:sz="4" w:space="0"/>
              <w:right w:val="single" w:color="auto" w:sz="4" w:space="0"/>
            </w:tcBorders>
            <w:shd w:val="clear" w:color="000000" w:fill="FFFFFF"/>
            <w:noWrap/>
            <w:vAlign w:val="center"/>
          </w:tcPr>
          <w:p w14:paraId="6E48569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628E670E">
        <w:tblPrEx>
          <w:tblCellMar>
            <w:top w:w="0" w:type="dxa"/>
            <w:left w:w="108" w:type="dxa"/>
            <w:bottom w:w="0" w:type="dxa"/>
            <w:right w:w="108" w:type="dxa"/>
          </w:tblCellMar>
        </w:tblPrEx>
        <w:trPr>
          <w:trHeight w:val="567"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D784D5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14:paraId="03C9F09F">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876" w:type="dxa"/>
            <w:tcBorders>
              <w:top w:val="nil"/>
              <w:left w:val="nil"/>
              <w:bottom w:val="single" w:color="auto" w:sz="4" w:space="0"/>
              <w:right w:val="single" w:color="auto" w:sz="4" w:space="0"/>
            </w:tcBorders>
            <w:shd w:val="clear" w:color="auto" w:fill="auto"/>
            <w:noWrap/>
            <w:vAlign w:val="center"/>
          </w:tcPr>
          <w:p w14:paraId="4E2AF3F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636" w:type="dxa"/>
            <w:tcBorders>
              <w:top w:val="nil"/>
              <w:left w:val="nil"/>
              <w:bottom w:val="single" w:color="auto" w:sz="4" w:space="0"/>
              <w:right w:val="single" w:color="auto" w:sz="4" w:space="0"/>
            </w:tcBorders>
            <w:shd w:val="clear" w:color="auto" w:fill="auto"/>
            <w:noWrap/>
            <w:vAlign w:val="center"/>
          </w:tcPr>
          <w:p w14:paraId="3AED0EF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14:paraId="1B69FF4F">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816" w:type="dxa"/>
            <w:tcBorders>
              <w:top w:val="nil"/>
              <w:left w:val="nil"/>
              <w:bottom w:val="single" w:color="auto" w:sz="4" w:space="0"/>
              <w:right w:val="single" w:color="auto" w:sz="4" w:space="0"/>
            </w:tcBorders>
            <w:shd w:val="clear" w:color="auto" w:fill="auto"/>
            <w:noWrap/>
            <w:vAlign w:val="center"/>
          </w:tcPr>
          <w:p w14:paraId="068A1AE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504" w:type="dxa"/>
            <w:tcBorders>
              <w:top w:val="nil"/>
              <w:left w:val="nil"/>
              <w:bottom w:val="single" w:color="auto" w:sz="4" w:space="0"/>
              <w:right w:val="single" w:color="auto" w:sz="4" w:space="0"/>
            </w:tcBorders>
            <w:shd w:val="clear" w:color="auto" w:fill="auto"/>
            <w:vAlign w:val="center"/>
          </w:tcPr>
          <w:p w14:paraId="26ED041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755" w:type="dxa"/>
            <w:tcBorders>
              <w:top w:val="nil"/>
              <w:left w:val="nil"/>
              <w:bottom w:val="single" w:color="auto" w:sz="4" w:space="0"/>
              <w:right w:val="single" w:color="auto" w:sz="4" w:space="0"/>
            </w:tcBorders>
            <w:shd w:val="clear" w:color="auto" w:fill="auto"/>
            <w:vAlign w:val="center"/>
          </w:tcPr>
          <w:p w14:paraId="355F2DA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885" w:type="dxa"/>
            <w:tcBorders>
              <w:top w:val="nil"/>
              <w:left w:val="nil"/>
              <w:bottom w:val="single" w:color="auto" w:sz="4" w:space="0"/>
              <w:right w:val="single" w:color="auto" w:sz="4" w:space="0"/>
            </w:tcBorders>
            <w:shd w:val="clear" w:color="auto" w:fill="auto"/>
            <w:vAlign w:val="center"/>
          </w:tcPr>
          <w:p w14:paraId="71B62C2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1EB77740">
        <w:tblPrEx>
          <w:tblCellMar>
            <w:top w:w="0" w:type="dxa"/>
            <w:left w:w="108" w:type="dxa"/>
            <w:bottom w:w="0" w:type="dxa"/>
            <w:right w:w="108" w:type="dxa"/>
          </w:tblCellMar>
        </w:tblPrEx>
        <w:trPr>
          <w:trHeight w:val="34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08D2CB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14:paraId="028A4B0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76" w:type="dxa"/>
            <w:tcBorders>
              <w:top w:val="nil"/>
              <w:left w:val="nil"/>
              <w:bottom w:val="single" w:color="auto" w:sz="4" w:space="0"/>
              <w:right w:val="single" w:color="auto" w:sz="4" w:space="0"/>
            </w:tcBorders>
            <w:shd w:val="clear" w:color="auto" w:fill="auto"/>
            <w:noWrap/>
            <w:vAlign w:val="center"/>
          </w:tcPr>
          <w:p w14:paraId="5D3A5F3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636" w:type="dxa"/>
            <w:tcBorders>
              <w:top w:val="nil"/>
              <w:left w:val="nil"/>
              <w:bottom w:val="single" w:color="auto" w:sz="4" w:space="0"/>
              <w:right w:val="single" w:color="auto" w:sz="4" w:space="0"/>
            </w:tcBorders>
            <w:shd w:val="clear" w:color="auto" w:fill="auto"/>
            <w:noWrap/>
            <w:vAlign w:val="center"/>
          </w:tcPr>
          <w:p w14:paraId="3546695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14:paraId="6507E8E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16" w:type="dxa"/>
            <w:tcBorders>
              <w:top w:val="nil"/>
              <w:left w:val="nil"/>
              <w:bottom w:val="single" w:color="auto" w:sz="4" w:space="0"/>
              <w:right w:val="single" w:color="auto" w:sz="4" w:space="0"/>
            </w:tcBorders>
            <w:shd w:val="clear" w:color="auto" w:fill="auto"/>
            <w:noWrap/>
            <w:vAlign w:val="center"/>
          </w:tcPr>
          <w:p w14:paraId="1A435CD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504" w:type="dxa"/>
            <w:tcBorders>
              <w:top w:val="nil"/>
              <w:left w:val="nil"/>
              <w:bottom w:val="single" w:color="auto" w:sz="4" w:space="0"/>
              <w:right w:val="single" w:color="auto" w:sz="4" w:space="0"/>
            </w:tcBorders>
            <w:shd w:val="clear" w:color="auto" w:fill="auto"/>
            <w:noWrap/>
            <w:vAlign w:val="center"/>
          </w:tcPr>
          <w:p w14:paraId="48A374E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755" w:type="dxa"/>
            <w:tcBorders>
              <w:top w:val="nil"/>
              <w:left w:val="nil"/>
              <w:bottom w:val="single" w:color="auto" w:sz="4" w:space="0"/>
              <w:right w:val="single" w:color="auto" w:sz="4" w:space="0"/>
            </w:tcBorders>
            <w:shd w:val="clear" w:color="auto" w:fill="auto"/>
            <w:noWrap/>
            <w:vAlign w:val="center"/>
          </w:tcPr>
          <w:p w14:paraId="1E109BA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885" w:type="dxa"/>
            <w:tcBorders>
              <w:top w:val="nil"/>
              <w:left w:val="nil"/>
              <w:bottom w:val="single" w:color="auto" w:sz="4" w:space="0"/>
              <w:right w:val="single" w:color="auto" w:sz="4" w:space="0"/>
            </w:tcBorders>
            <w:shd w:val="clear" w:color="auto" w:fill="auto"/>
            <w:noWrap/>
            <w:vAlign w:val="center"/>
          </w:tcPr>
          <w:p w14:paraId="378A746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36784A57">
        <w:tblPrEx>
          <w:tblCellMar>
            <w:top w:w="0" w:type="dxa"/>
            <w:left w:w="108" w:type="dxa"/>
            <w:bottom w:w="0" w:type="dxa"/>
            <w:right w:w="108" w:type="dxa"/>
          </w:tblCellMar>
        </w:tblPrEx>
        <w:trPr>
          <w:trHeight w:val="34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5C902C3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3D8EFFA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876" w:type="dxa"/>
            <w:tcBorders>
              <w:top w:val="nil"/>
              <w:left w:val="nil"/>
              <w:bottom w:val="single" w:color="auto" w:sz="4" w:space="0"/>
              <w:right w:val="single" w:color="auto" w:sz="4" w:space="0"/>
            </w:tcBorders>
            <w:shd w:val="clear" w:color="auto" w:fill="auto"/>
            <w:noWrap/>
            <w:vAlign w:val="center"/>
          </w:tcPr>
          <w:p w14:paraId="70D2ABB2">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Times New Roman" w:hAnsi="Times New Roman" w:eastAsia="宋体" w:cs="宋体"/>
                <w:i w:val="0"/>
                <w:iCs w:val="0"/>
                <w:color w:val="000000"/>
                <w:kern w:val="0"/>
                <w:sz w:val="21"/>
                <w:szCs w:val="21"/>
                <w:u w:val="none"/>
                <w:lang w:val="en-US" w:eastAsia="zh-CN" w:bidi="ar"/>
              </w:rPr>
              <w:t>450.09</w:t>
            </w:r>
          </w:p>
        </w:tc>
        <w:tc>
          <w:tcPr>
            <w:tcW w:w="2636" w:type="dxa"/>
            <w:tcBorders>
              <w:top w:val="nil"/>
              <w:left w:val="nil"/>
              <w:bottom w:val="single" w:color="auto" w:sz="4" w:space="0"/>
              <w:right w:val="single" w:color="auto" w:sz="4" w:space="0"/>
            </w:tcBorders>
            <w:shd w:val="clear" w:color="auto" w:fill="auto"/>
            <w:noWrap/>
            <w:vAlign w:val="center"/>
          </w:tcPr>
          <w:p w14:paraId="2F4F48D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auto"/>
            <w:noWrap/>
            <w:vAlign w:val="center"/>
          </w:tcPr>
          <w:p w14:paraId="3AA3308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816" w:type="dxa"/>
            <w:tcBorders>
              <w:top w:val="nil"/>
              <w:left w:val="nil"/>
              <w:bottom w:val="single" w:color="auto" w:sz="4" w:space="0"/>
              <w:right w:val="single" w:color="auto" w:sz="4" w:space="0"/>
            </w:tcBorders>
            <w:shd w:val="clear" w:color="auto" w:fill="auto"/>
            <w:noWrap/>
            <w:vAlign w:val="center"/>
          </w:tcPr>
          <w:p w14:paraId="708C7764">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Times New Roman" w:hAnsi="Times New Roman" w:eastAsia="宋体" w:cs="宋体"/>
                <w:i w:val="0"/>
                <w:iCs w:val="0"/>
                <w:color w:val="000000"/>
                <w:kern w:val="0"/>
                <w:sz w:val="20"/>
                <w:szCs w:val="20"/>
                <w:u w:val="none"/>
                <w:lang w:val="en-US" w:eastAsia="zh-CN" w:bidi="ar"/>
              </w:rPr>
              <w:t>439.64</w:t>
            </w:r>
          </w:p>
        </w:tc>
        <w:tc>
          <w:tcPr>
            <w:tcW w:w="1504" w:type="dxa"/>
            <w:tcBorders>
              <w:top w:val="nil"/>
              <w:left w:val="nil"/>
              <w:bottom w:val="single" w:color="auto" w:sz="4" w:space="0"/>
              <w:right w:val="single" w:color="auto" w:sz="4" w:space="0"/>
            </w:tcBorders>
            <w:shd w:val="clear" w:color="auto" w:fill="auto"/>
            <w:noWrap/>
            <w:vAlign w:val="center"/>
          </w:tcPr>
          <w:p w14:paraId="5139E409">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439.64</w:t>
            </w:r>
          </w:p>
        </w:tc>
        <w:tc>
          <w:tcPr>
            <w:tcW w:w="1755" w:type="dxa"/>
            <w:tcBorders>
              <w:top w:val="nil"/>
              <w:left w:val="nil"/>
              <w:bottom w:val="single" w:color="auto" w:sz="4" w:space="0"/>
              <w:right w:val="single" w:color="auto" w:sz="4" w:space="0"/>
            </w:tcBorders>
            <w:shd w:val="clear" w:color="auto" w:fill="auto"/>
            <w:noWrap/>
            <w:vAlign w:val="center"/>
          </w:tcPr>
          <w:p w14:paraId="6C21F8AC">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885" w:type="dxa"/>
            <w:tcBorders>
              <w:top w:val="nil"/>
              <w:left w:val="nil"/>
              <w:bottom w:val="single" w:color="auto" w:sz="4" w:space="0"/>
              <w:right w:val="single" w:color="auto" w:sz="4" w:space="0"/>
            </w:tcBorders>
            <w:shd w:val="clear" w:color="auto" w:fill="auto"/>
            <w:noWrap/>
            <w:vAlign w:val="center"/>
          </w:tcPr>
          <w:p w14:paraId="7575A97E">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r>
      <w:tr w14:paraId="13CA43D3">
        <w:tblPrEx>
          <w:tblCellMar>
            <w:top w:w="0" w:type="dxa"/>
            <w:left w:w="108" w:type="dxa"/>
            <w:bottom w:w="0" w:type="dxa"/>
            <w:right w:w="108" w:type="dxa"/>
          </w:tblCellMar>
        </w:tblPrEx>
        <w:trPr>
          <w:trHeight w:val="34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6C5EFC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23C1267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876" w:type="dxa"/>
            <w:tcBorders>
              <w:top w:val="nil"/>
              <w:left w:val="nil"/>
              <w:bottom w:val="single" w:color="auto" w:sz="4" w:space="0"/>
              <w:right w:val="single" w:color="auto" w:sz="4" w:space="0"/>
            </w:tcBorders>
            <w:shd w:val="clear" w:color="auto" w:fill="auto"/>
            <w:noWrap/>
            <w:vAlign w:val="center"/>
          </w:tcPr>
          <w:p w14:paraId="4A756B4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2636" w:type="dxa"/>
            <w:tcBorders>
              <w:top w:val="nil"/>
              <w:left w:val="nil"/>
              <w:bottom w:val="single" w:color="auto" w:sz="4" w:space="0"/>
              <w:right w:val="single" w:color="auto" w:sz="4" w:space="0"/>
            </w:tcBorders>
            <w:shd w:val="clear" w:color="auto" w:fill="auto"/>
            <w:noWrap/>
            <w:vAlign w:val="center"/>
          </w:tcPr>
          <w:p w14:paraId="32C7EBD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16" w:type="dxa"/>
            <w:tcBorders>
              <w:top w:val="nil"/>
              <w:left w:val="nil"/>
              <w:bottom w:val="single" w:color="auto" w:sz="4" w:space="0"/>
              <w:right w:val="single" w:color="auto" w:sz="4" w:space="0"/>
            </w:tcBorders>
            <w:shd w:val="clear" w:color="auto" w:fill="auto"/>
            <w:noWrap/>
            <w:vAlign w:val="center"/>
          </w:tcPr>
          <w:p w14:paraId="3DCC0ED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816" w:type="dxa"/>
            <w:tcBorders>
              <w:top w:val="nil"/>
              <w:left w:val="nil"/>
              <w:bottom w:val="single" w:color="auto" w:sz="4" w:space="0"/>
              <w:right w:val="single" w:color="auto" w:sz="4" w:space="0"/>
            </w:tcBorders>
            <w:shd w:val="clear" w:color="auto" w:fill="auto"/>
            <w:noWrap/>
            <w:vAlign w:val="center"/>
          </w:tcPr>
          <w:p w14:paraId="0C317CA6">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504" w:type="dxa"/>
            <w:tcBorders>
              <w:top w:val="nil"/>
              <w:left w:val="nil"/>
              <w:bottom w:val="single" w:color="auto" w:sz="4" w:space="0"/>
              <w:right w:val="single" w:color="auto" w:sz="4" w:space="0"/>
            </w:tcBorders>
            <w:shd w:val="clear" w:color="auto" w:fill="auto"/>
            <w:noWrap/>
            <w:vAlign w:val="center"/>
          </w:tcPr>
          <w:p w14:paraId="79A29E4E">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755" w:type="dxa"/>
            <w:tcBorders>
              <w:top w:val="nil"/>
              <w:left w:val="nil"/>
              <w:bottom w:val="single" w:color="auto" w:sz="4" w:space="0"/>
              <w:right w:val="single" w:color="auto" w:sz="4" w:space="0"/>
            </w:tcBorders>
            <w:shd w:val="clear" w:color="auto" w:fill="auto"/>
            <w:noWrap/>
            <w:vAlign w:val="center"/>
          </w:tcPr>
          <w:p w14:paraId="655EAF03">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885" w:type="dxa"/>
            <w:tcBorders>
              <w:top w:val="nil"/>
              <w:left w:val="nil"/>
              <w:bottom w:val="single" w:color="auto" w:sz="4" w:space="0"/>
              <w:right w:val="single" w:color="auto" w:sz="4" w:space="0"/>
            </w:tcBorders>
            <w:shd w:val="clear" w:color="auto" w:fill="auto"/>
            <w:noWrap/>
            <w:vAlign w:val="center"/>
          </w:tcPr>
          <w:p w14:paraId="3E8722FE">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r>
      <w:tr w14:paraId="014F8C61">
        <w:tblPrEx>
          <w:tblCellMar>
            <w:top w:w="0" w:type="dxa"/>
            <w:left w:w="108" w:type="dxa"/>
            <w:bottom w:w="0" w:type="dxa"/>
            <w:right w:w="108" w:type="dxa"/>
          </w:tblCellMar>
        </w:tblPrEx>
        <w:trPr>
          <w:trHeight w:val="34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4C79C7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2FC7531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876" w:type="dxa"/>
            <w:tcBorders>
              <w:top w:val="nil"/>
              <w:left w:val="nil"/>
              <w:bottom w:val="single" w:color="auto" w:sz="4" w:space="0"/>
              <w:right w:val="single" w:color="auto" w:sz="4" w:space="0"/>
            </w:tcBorders>
            <w:shd w:val="clear" w:color="auto" w:fill="auto"/>
            <w:noWrap/>
            <w:vAlign w:val="center"/>
          </w:tcPr>
          <w:p w14:paraId="3EF71DF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2636" w:type="dxa"/>
            <w:tcBorders>
              <w:top w:val="nil"/>
              <w:left w:val="nil"/>
              <w:bottom w:val="single" w:color="auto" w:sz="4" w:space="0"/>
              <w:right w:val="single" w:color="auto" w:sz="4" w:space="0"/>
            </w:tcBorders>
            <w:shd w:val="clear" w:color="auto" w:fill="auto"/>
            <w:noWrap/>
            <w:vAlign w:val="center"/>
          </w:tcPr>
          <w:p w14:paraId="7EA943B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616" w:type="dxa"/>
            <w:tcBorders>
              <w:top w:val="nil"/>
              <w:left w:val="nil"/>
              <w:bottom w:val="single" w:color="auto" w:sz="4" w:space="0"/>
              <w:right w:val="single" w:color="auto" w:sz="4" w:space="0"/>
            </w:tcBorders>
            <w:shd w:val="clear" w:color="auto" w:fill="auto"/>
            <w:noWrap/>
            <w:vAlign w:val="center"/>
          </w:tcPr>
          <w:p w14:paraId="57268F5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816" w:type="dxa"/>
            <w:tcBorders>
              <w:top w:val="nil"/>
              <w:left w:val="nil"/>
              <w:bottom w:val="single" w:color="auto" w:sz="4" w:space="0"/>
              <w:right w:val="single" w:color="auto" w:sz="4" w:space="0"/>
            </w:tcBorders>
            <w:shd w:val="clear" w:color="auto" w:fill="auto"/>
            <w:noWrap/>
            <w:vAlign w:val="center"/>
          </w:tcPr>
          <w:p w14:paraId="025630A6">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504" w:type="dxa"/>
            <w:tcBorders>
              <w:top w:val="nil"/>
              <w:left w:val="nil"/>
              <w:bottom w:val="single" w:color="auto" w:sz="4" w:space="0"/>
              <w:right w:val="single" w:color="auto" w:sz="4" w:space="0"/>
            </w:tcBorders>
            <w:shd w:val="clear" w:color="auto" w:fill="auto"/>
            <w:noWrap/>
            <w:vAlign w:val="center"/>
          </w:tcPr>
          <w:p w14:paraId="63D4AF09">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755" w:type="dxa"/>
            <w:tcBorders>
              <w:top w:val="nil"/>
              <w:left w:val="nil"/>
              <w:bottom w:val="single" w:color="auto" w:sz="4" w:space="0"/>
              <w:right w:val="single" w:color="auto" w:sz="4" w:space="0"/>
            </w:tcBorders>
            <w:shd w:val="clear" w:color="auto" w:fill="auto"/>
            <w:noWrap/>
            <w:vAlign w:val="center"/>
          </w:tcPr>
          <w:p w14:paraId="5A3C2134">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885" w:type="dxa"/>
            <w:tcBorders>
              <w:top w:val="nil"/>
              <w:left w:val="nil"/>
              <w:bottom w:val="single" w:color="auto" w:sz="4" w:space="0"/>
              <w:right w:val="single" w:color="auto" w:sz="4" w:space="0"/>
            </w:tcBorders>
            <w:shd w:val="clear" w:color="auto" w:fill="auto"/>
            <w:noWrap/>
            <w:vAlign w:val="center"/>
          </w:tcPr>
          <w:p w14:paraId="6D104B12">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r>
      <w:tr w14:paraId="28FEC1ED">
        <w:tblPrEx>
          <w:tblCellMar>
            <w:top w:w="0" w:type="dxa"/>
            <w:left w:w="108" w:type="dxa"/>
            <w:bottom w:w="0" w:type="dxa"/>
            <w:right w:w="108" w:type="dxa"/>
          </w:tblCellMar>
        </w:tblPrEx>
        <w:trPr>
          <w:trHeight w:val="34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880B15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04CAE2C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876" w:type="dxa"/>
            <w:tcBorders>
              <w:top w:val="nil"/>
              <w:left w:val="nil"/>
              <w:bottom w:val="single" w:color="auto" w:sz="4" w:space="0"/>
              <w:right w:val="single" w:color="auto" w:sz="4" w:space="0"/>
            </w:tcBorders>
            <w:shd w:val="clear" w:color="auto" w:fill="auto"/>
            <w:noWrap/>
            <w:vAlign w:val="center"/>
          </w:tcPr>
          <w:p w14:paraId="2D96A57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60B7D23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616" w:type="dxa"/>
            <w:tcBorders>
              <w:top w:val="nil"/>
              <w:left w:val="nil"/>
              <w:bottom w:val="single" w:color="auto" w:sz="4" w:space="0"/>
              <w:right w:val="single" w:color="auto" w:sz="4" w:space="0"/>
            </w:tcBorders>
            <w:shd w:val="clear" w:color="auto" w:fill="auto"/>
            <w:noWrap/>
            <w:vAlign w:val="center"/>
          </w:tcPr>
          <w:p w14:paraId="532F5D31">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21</w:t>
            </w:r>
          </w:p>
        </w:tc>
        <w:tc>
          <w:tcPr>
            <w:tcW w:w="816" w:type="dxa"/>
            <w:tcBorders>
              <w:top w:val="nil"/>
              <w:left w:val="nil"/>
              <w:bottom w:val="single" w:color="auto" w:sz="4" w:space="0"/>
              <w:right w:val="single" w:color="auto" w:sz="4" w:space="0"/>
            </w:tcBorders>
            <w:shd w:val="clear" w:color="auto" w:fill="auto"/>
            <w:noWrap/>
            <w:vAlign w:val="center"/>
          </w:tcPr>
          <w:p w14:paraId="6BB2B5E6">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504" w:type="dxa"/>
            <w:tcBorders>
              <w:top w:val="nil"/>
              <w:left w:val="nil"/>
              <w:bottom w:val="single" w:color="auto" w:sz="4" w:space="0"/>
              <w:right w:val="single" w:color="auto" w:sz="4" w:space="0"/>
            </w:tcBorders>
            <w:shd w:val="clear" w:color="auto" w:fill="auto"/>
            <w:noWrap/>
            <w:vAlign w:val="center"/>
          </w:tcPr>
          <w:p w14:paraId="3FA5459E">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755" w:type="dxa"/>
            <w:tcBorders>
              <w:top w:val="nil"/>
              <w:left w:val="nil"/>
              <w:bottom w:val="single" w:color="auto" w:sz="4" w:space="0"/>
              <w:right w:val="single" w:color="auto" w:sz="4" w:space="0"/>
            </w:tcBorders>
            <w:shd w:val="clear" w:color="auto" w:fill="auto"/>
            <w:noWrap/>
            <w:vAlign w:val="center"/>
          </w:tcPr>
          <w:p w14:paraId="3DF313F6">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885" w:type="dxa"/>
            <w:tcBorders>
              <w:top w:val="nil"/>
              <w:left w:val="nil"/>
              <w:bottom w:val="single" w:color="auto" w:sz="4" w:space="0"/>
              <w:right w:val="single" w:color="auto" w:sz="4" w:space="0"/>
            </w:tcBorders>
            <w:shd w:val="clear" w:color="auto" w:fill="auto"/>
            <w:noWrap/>
            <w:vAlign w:val="center"/>
          </w:tcPr>
          <w:p w14:paraId="1A4B0431">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r>
      <w:tr w14:paraId="789949AE">
        <w:tblPrEx>
          <w:tblCellMar>
            <w:top w:w="0" w:type="dxa"/>
            <w:left w:w="108" w:type="dxa"/>
            <w:bottom w:w="0" w:type="dxa"/>
            <w:right w:w="108" w:type="dxa"/>
          </w:tblCellMar>
        </w:tblPrEx>
        <w:trPr>
          <w:trHeight w:val="34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17CCE7B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08BBA95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876" w:type="dxa"/>
            <w:tcBorders>
              <w:top w:val="nil"/>
              <w:left w:val="nil"/>
              <w:bottom w:val="single" w:color="auto" w:sz="4" w:space="0"/>
              <w:right w:val="single" w:color="auto" w:sz="4" w:space="0"/>
            </w:tcBorders>
            <w:shd w:val="clear" w:color="auto" w:fill="auto"/>
            <w:noWrap/>
            <w:vAlign w:val="center"/>
          </w:tcPr>
          <w:p w14:paraId="3F845FF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6E1EC79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616" w:type="dxa"/>
            <w:tcBorders>
              <w:top w:val="nil"/>
              <w:left w:val="nil"/>
              <w:bottom w:val="single" w:color="auto" w:sz="4" w:space="0"/>
              <w:right w:val="single" w:color="auto" w:sz="4" w:space="0"/>
            </w:tcBorders>
            <w:shd w:val="clear" w:color="auto" w:fill="auto"/>
            <w:noWrap/>
            <w:vAlign w:val="center"/>
          </w:tcPr>
          <w:p w14:paraId="4DC6E295">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22</w:t>
            </w:r>
          </w:p>
        </w:tc>
        <w:tc>
          <w:tcPr>
            <w:tcW w:w="816" w:type="dxa"/>
            <w:tcBorders>
              <w:top w:val="nil"/>
              <w:left w:val="nil"/>
              <w:bottom w:val="single" w:color="auto" w:sz="4" w:space="0"/>
              <w:right w:val="single" w:color="auto" w:sz="4" w:space="0"/>
            </w:tcBorders>
            <w:shd w:val="clear" w:color="auto" w:fill="auto"/>
            <w:noWrap/>
            <w:vAlign w:val="center"/>
          </w:tcPr>
          <w:p w14:paraId="12ED7B88">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504" w:type="dxa"/>
            <w:tcBorders>
              <w:top w:val="nil"/>
              <w:left w:val="nil"/>
              <w:bottom w:val="single" w:color="auto" w:sz="4" w:space="0"/>
              <w:right w:val="single" w:color="auto" w:sz="4" w:space="0"/>
            </w:tcBorders>
            <w:shd w:val="clear" w:color="auto" w:fill="auto"/>
            <w:noWrap/>
            <w:vAlign w:val="center"/>
          </w:tcPr>
          <w:p w14:paraId="0EA0CDE9">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755" w:type="dxa"/>
            <w:tcBorders>
              <w:top w:val="nil"/>
              <w:left w:val="nil"/>
              <w:bottom w:val="single" w:color="auto" w:sz="4" w:space="0"/>
              <w:right w:val="single" w:color="auto" w:sz="4" w:space="0"/>
            </w:tcBorders>
            <w:shd w:val="clear" w:color="auto" w:fill="auto"/>
            <w:noWrap/>
            <w:vAlign w:val="center"/>
          </w:tcPr>
          <w:p w14:paraId="5C14323C">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885" w:type="dxa"/>
            <w:tcBorders>
              <w:top w:val="nil"/>
              <w:left w:val="nil"/>
              <w:bottom w:val="single" w:color="auto" w:sz="4" w:space="0"/>
              <w:right w:val="single" w:color="auto" w:sz="4" w:space="0"/>
            </w:tcBorders>
            <w:shd w:val="clear" w:color="auto" w:fill="auto"/>
            <w:noWrap/>
            <w:vAlign w:val="center"/>
          </w:tcPr>
          <w:p w14:paraId="424681F8">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r>
      <w:tr w14:paraId="4824B108">
        <w:tblPrEx>
          <w:tblCellMar>
            <w:top w:w="0" w:type="dxa"/>
            <w:left w:w="108" w:type="dxa"/>
            <w:bottom w:w="0" w:type="dxa"/>
            <w:right w:w="108" w:type="dxa"/>
          </w:tblCellMar>
        </w:tblPrEx>
        <w:trPr>
          <w:trHeight w:val="34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537F0F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26BCCE8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876" w:type="dxa"/>
            <w:tcBorders>
              <w:top w:val="nil"/>
              <w:left w:val="nil"/>
              <w:bottom w:val="single" w:color="auto" w:sz="4" w:space="0"/>
              <w:right w:val="single" w:color="auto" w:sz="4" w:space="0"/>
            </w:tcBorders>
            <w:shd w:val="clear" w:color="auto" w:fill="auto"/>
            <w:noWrap/>
            <w:vAlign w:val="center"/>
          </w:tcPr>
          <w:p w14:paraId="4D51CAE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0F420BA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616" w:type="dxa"/>
            <w:tcBorders>
              <w:top w:val="nil"/>
              <w:left w:val="nil"/>
              <w:bottom w:val="single" w:color="auto" w:sz="4" w:space="0"/>
              <w:right w:val="single" w:color="auto" w:sz="4" w:space="0"/>
            </w:tcBorders>
            <w:shd w:val="clear" w:color="auto" w:fill="auto"/>
            <w:noWrap/>
            <w:vAlign w:val="center"/>
          </w:tcPr>
          <w:p w14:paraId="6D54D2A2">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23</w:t>
            </w:r>
          </w:p>
        </w:tc>
        <w:tc>
          <w:tcPr>
            <w:tcW w:w="816" w:type="dxa"/>
            <w:tcBorders>
              <w:top w:val="nil"/>
              <w:left w:val="nil"/>
              <w:bottom w:val="single" w:color="auto" w:sz="4" w:space="0"/>
              <w:right w:val="single" w:color="auto" w:sz="4" w:space="0"/>
            </w:tcBorders>
            <w:shd w:val="clear" w:color="auto" w:fill="auto"/>
            <w:noWrap/>
            <w:vAlign w:val="center"/>
          </w:tcPr>
          <w:p w14:paraId="30A47DF4">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504" w:type="dxa"/>
            <w:tcBorders>
              <w:top w:val="nil"/>
              <w:left w:val="nil"/>
              <w:bottom w:val="single" w:color="auto" w:sz="4" w:space="0"/>
              <w:right w:val="single" w:color="auto" w:sz="4" w:space="0"/>
            </w:tcBorders>
            <w:shd w:val="clear" w:color="auto" w:fill="auto"/>
            <w:noWrap/>
            <w:vAlign w:val="center"/>
          </w:tcPr>
          <w:p w14:paraId="15A3DDAE">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755" w:type="dxa"/>
            <w:tcBorders>
              <w:top w:val="nil"/>
              <w:left w:val="nil"/>
              <w:bottom w:val="single" w:color="auto" w:sz="4" w:space="0"/>
              <w:right w:val="single" w:color="auto" w:sz="4" w:space="0"/>
            </w:tcBorders>
            <w:shd w:val="clear" w:color="auto" w:fill="auto"/>
            <w:noWrap/>
            <w:vAlign w:val="center"/>
          </w:tcPr>
          <w:p w14:paraId="6F3C028F">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885" w:type="dxa"/>
            <w:tcBorders>
              <w:top w:val="nil"/>
              <w:left w:val="nil"/>
              <w:bottom w:val="single" w:color="auto" w:sz="4" w:space="0"/>
              <w:right w:val="single" w:color="auto" w:sz="4" w:space="0"/>
            </w:tcBorders>
            <w:shd w:val="clear" w:color="auto" w:fill="auto"/>
            <w:noWrap/>
            <w:vAlign w:val="center"/>
          </w:tcPr>
          <w:p w14:paraId="4C3108A2">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r>
      <w:tr w14:paraId="66D35453">
        <w:tblPrEx>
          <w:tblCellMar>
            <w:top w:w="0" w:type="dxa"/>
            <w:left w:w="108" w:type="dxa"/>
            <w:bottom w:w="0" w:type="dxa"/>
            <w:right w:w="108" w:type="dxa"/>
          </w:tblCellMar>
        </w:tblPrEx>
        <w:trPr>
          <w:trHeight w:val="34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53A86B92">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1C63DD5D">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7</w:t>
            </w:r>
          </w:p>
        </w:tc>
        <w:tc>
          <w:tcPr>
            <w:tcW w:w="876" w:type="dxa"/>
            <w:tcBorders>
              <w:top w:val="nil"/>
              <w:left w:val="nil"/>
              <w:bottom w:val="single" w:color="auto" w:sz="4" w:space="0"/>
              <w:right w:val="single" w:color="auto" w:sz="4" w:space="0"/>
            </w:tcBorders>
            <w:shd w:val="clear" w:color="auto" w:fill="auto"/>
            <w:noWrap/>
            <w:vAlign w:val="center"/>
          </w:tcPr>
          <w:p w14:paraId="4605B054">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329D4E1D">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18"/>
                <w:szCs w:val="18"/>
                <w:lang w:val="en-US" w:eastAsia="zh-CN"/>
              </w:rPr>
              <w:t>七、文化旅游体育与传媒支出</w:t>
            </w:r>
          </w:p>
        </w:tc>
        <w:tc>
          <w:tcPr>
            <w:tcW w:w="616" w:type="dxa"/>
            <w:tcBorders>
              <w:top w:val="nil"/>
              <w:left w:val="nil"/>
              <w:bottom w:val="single" w:color="auto" w:sz="4" w:space="0"/>
              <w:right w:val="single" w:color="auto" w:sz="4" w:space="0"/>
            </w:tcBorders>
            <w:shd w:val="clear" w:color="auto" w:fill="auto"/>
            <w:noWrap/>
            <w:vAlign w:val="center"/>
          </w:tcPr>
          <w:p w14:paraId="4DCBC14A">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24</w:t>
            </w:r>
          </w:p>
        </w:tc>
        <w:tc>
          <w:tcPr>
            <w:tcW w:w="816" w:type="dxa"/>
            <w:tcBorders>
              <w:top w:val="nil"/>
              <w:left w:val="nil"/>
              <w:bottom w:val="single" w:color="auto" w:sz="4" w:space="0"/>
              <w:right w:val="single" w:color="auto" w:sz="4" w:space="0"/>
            </w:tcBorders>
            <w:shd w:val="clear" w:color="auto" w:fill="auto"/>
            <w:noWrap/>
            <w:vAlign w:val="center"/>
          </w:tcPr>
          <w:p w14:paraId="64BBF6D2">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504" w:type="dxa"/>
            <w:tcBorders>
              <w:top w:val="nil"/>
              <w:left w:val="nil"/>
              <w:bottom w:val="single" w:color="auto" w:sz="4" w:space="0"/>
              <w:right w:val="single" w:color="auto" w:sz="4" w:space="0"/>
            </w:tcBorders>
            <w:shd w:val="clear" w:color="auto" w:fill="auto"/>
            <w:noWrap/>
            <w:vAlign w:val="center"/>
          </w:tcPr>
          <w:p w14:paraId="31AC7CE1">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755" w:type="dxa"/>
            <w:tcBorders>
              <w:top w:val="nil"/>
              <w:left w:val="nil"/>
              <w:bottom w:val="single" w:color="auto" w:sz="4" w:space="0"/>
              <w:right w:val="single" w:color="auto" w:sz="4" w:space="0"/>
            </w:tcBorders>
            <w:shd w:val="clear" w:color="auto" w:fill="auto"/>
            <w:noWrap/>
            <w:vAlign w:val="center"/>
          </w:tcPr>
          <w:p w14:paraId="004622AC">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885" w:type="dxa"/>
            <w:tcBorders>
              <w:top w:val="nil"/>
              <w:left w:val="nil"/>
              <w:bottom w:val="single" w:color="auto" w:sz="4" w:space="0"/>
              <w:right w:val="single" w:color="auto" w:sz="4" w:space="0"/>
            </w:tcBorders>
            <w:shd w:val="clear" w:color="auto" w:fill="auto"/>
            <w:noWrap/>
            <w:vAlign w:val="center"/>
          </w:tcPr>
          <w:p w14:paraId="4DDD5CD9">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r>
      <w:tr w14:paraId="7B007322">
        <w:tblPrEx>
          <w:tblCellMar>
            <w:top w:w="0" w:type="dxa"/>
            <w:left w:w="108" w:type="dxa"/>
            <w:bottom w:w="0" w:type="dxa"/>
            <w:right w:w="108" w:type="dxa"/>
          </w:tblCellMar>
        </w:tblPrEx>
        <w:trPr>
          <w:trHeight w:val="34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755736B">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51DE7D29">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8</w:t>
            </w:r>
          </w:p>
        </w:tc>
        <w:tc>
          <w:tcPr>
            <w:tcW w:w="876" w:type="dxa"/>
            <w:tcBorders>
              <w:top w:val="nil"/>
              <w:left w:val="nil"/>
              <w:bottom w:val="single" w:color="auto" w:sz="4" w:space="0"/>
              <w:right w:val="single" w:color="auto" w:sz="4" w:space="0"/>
            </w:tcBorders>
            <w:shd w:val="clear" w:color="auto" w:fill="auto"/>
            <w:noWrap/>
            <w:vAlign w:val="center"/>
          </w:tcPr>
          <w:p w14:paraId="68032447">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75DB08E0">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八、社会保障和就业支出</w:t>
            </w:r>
          </w:p>
        </w:tc>
        <w:tc>
          <w:tcPr>
            <w:tcW w:w="616" w:type="dxa"/>
            <w:tcBorders>
              <w:top w:val="nil"/>
              <w:left w:val="nil"/>
              <w:bottom w:val="single" w:color="auto" w:sz="4" w:space="0"/>
              <w:right w:val="single" w:color="auto" w:sz="4" w:space="0"/>
            </w:tcBorders>
            <w:shd w:val="clear" w:color="auto" w:fill="auto"/>
            <w:noWrap/>
            <w:vAlign w:val="center"/>
          </w:tcPr>
          <w:p w14:paraId="2C679F11">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25</w:t>
            </w:r>
          </w:p>
        </w:tc>
        <w:tc>
          <w:tcPr>
            <w:tcW w:w="816" w:type="dxa"/>
            <w:tcBorders>
              <w:top w:val="nil"/>
              <w:left w:val="nil"/>
              <w:bottom w:val="single" w:color="auto" w:sz="4" w:space="0"/>
              <w:right w:val="single" w:color="auto" w:sz="4" w:space="0"/>
            </w:tcBorders>
            <w:shd w:val="clear" w:color="auto" w:fill="auto"/>
            <w:noWrap/>
            <w:vAlign w:val="center"/>
          </w:tcPr>
          <w:p w14:paraId="23C3BB39">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4.30</w:t>
            </w:r>
          </w:p>
        </w:tc>
        <w:tc>
          <w:tcPr>
            <w:tcW w:w="1504" w:type="dxa"/>
            <w:tcBorders>
              <w:top w:val="nil"/>
              <w:left w:val="nil"/>
              <w:bottom w:val="single" w:color="auto" w:sz="4" w:space="0"/>
              <w:right w:val="single" w:color="auto" w:sz="4" w:space="0"/>
            </w:tcBorders>
            <w:shd w:val="clear" w:color="auto" w:fill="auto"/>
            <w:noWrap/>
            <w:vAlign w:val="center"/>
          </w:tcPr>
          <w:p w14:paraId="3F80516F">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4.30</w:t>
            </w:r>
          </w:p>
        </w:tc>
        <w:tc>
          <w:tcPr>
            <w:tcW w:w="1755" w:type="dxa"/>
            <w:tcBorders>
              <w:top w:val="nil"/>
              <w:left w:val="nil"/>
              <w:bottom w:val="single" w:color="auto" w:sz="4" w:space="0"/>
              <w:right w:val="single" w:color="auto" w:sz="4" w:space="0"/>
            </w:tcBorders>
            <w:shd w:val="clear" w:color="auto" w:fill="auto"/>
            <w:noWrap/>
            <w:vAlign w:val="center"/>
          </w:tcPr>
          <w:p w14:paraId="348F99AC">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885" w:type="dxa"/>
            <w:tcBorders>
              <w:top w:val="nil"/>
              <w:left w:val="nil"/>
              <w:bottom w:val="single" w:color="auto" w:sz="4" w:space="0"/>
              <w:right w:val="single" w:color="auto" w:sz="4" w:space="0"/>
            </w:tcBorders>
            <w:shd w:val="clear" w:color="auto" w:fill="auto"/>
            <w:noWrap/>
            <w:vAlign w:val="center"/>
          </w:tcPr>
          <w:p w14:paraId="62E15128">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r>
      <w:tr w14:paraId="5851774E">
        <w:tblPrEx>
          <w:tblCellMar>
            <w:top w:w="0" w:type="dxa"/>
            <w:left w:w="108" w:type="dxa"/>
            <w:bottom w:w="0" w:type="dxa"/>
            <w:right w:w="108" w:type="dxa"/>
          </w:tblCellMar>
        </w:tblPrEx>
        <w:trPr>
          <w:trHeight w:val="34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13615CA5">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4A85667D">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9</w:t>
            </w:r>
          </w:p>
        </w:tc>
        <w:tc>
          <w:tcPr>
            <w:tcW w:w="876" w:type="dxa"/>
            <w:tcBorders>
              <w:top w:val="nil"/>
              <w:left w:val="nil"/>
              <w:bottom w:val="single" w:color="auto" w:sz="4" w:space="0"/>
              <w:right w:val="single" w:color="auto" w:sz="4" w:space="0"/>
            </w:tcBorders>
            <w:shd w:val="clear" w:color="auto" w:fill="auto"/>
            <w:noWrap/>
            <w:vAlign w:val="center"/>
          </w:tcPr>
          <w:p w14:paraId="315948C8">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566F2DA5">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九、卫生健康支出</w:t>
            </w:r>
          </w:p>
        </w:tc>
        <w:tc>
          <w:tcPr>
            <w:tcW w:w="616" w:type="dxa"/>
            <w:tcBorders>
              <w:top w:val="nil"/>
              <w:left w:val="nil"/>
              <w:bottom w:val="single" w:color="auto" w:sz="4" w:space="0"/>
              <w:right w:val="single" w:color="auto" w:sz="4" w:space="0"/>
            </w:tcBorders>
            <w:shd w:val="clear" w:color="auto" w:fill="auto"/>
            <w:noWrap/>
            <w:vAlign w:val="center"/>
          </w:tcPr>
          <w:p w14:paraId="07E822FB">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26</w:t>
            </w:r>
          </w:p>
        </w:tc>
        <w:tc>
          <w:tcPr>
            <w:tcW w:w="816" w:type="dxa"/>
            <w:tcBorders>
              <w:top w:val="nil"/>
              <w:left w:val="nil"/>
              <w:bottom w:val="single" w:color="auto" w:sz="4" w:space="0"/>
              <w:right w:val="single" w:color="auto" w:sz="4" w:space="0"/>
            </w:tcBorders>
            <w:shd w:val="clear" w:color="auto" w:fill="auto"/>
            <w:noWrap/>
            <w:vAlign w:val="center"/>
          </w:tcPr>
          <w:p w14:paraId="07A10EA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Times New Roman" w:hAnsi="Times New Roman" w:eastAsia="宋体" w:cs="宋体"/>
                <w:i w:val="0"/>
                <w:iCs w:val="0"/>
                <w:color w:val="000000"/>
                <w:kern w:val="0"/>
                <w:sz w:val="22"/>
                <w:szCs w:val="22"/>
                <w:u w:val="none"/>
                <w:lang w:val="en-US" w:eastAsia="zh-CN" w:bidi="ar"/>
              </w:rPr>
              <w:t>2.13</w:t>
            </w:r>
          </w:p>
        </w:tc>
        <w:tc>
          <w:tcPr>
            <w:tcW w:w="1504" w:type="dxa"/>
            <w:tcBorders>
              <w:top w:val="nil"/>
              <w:left w:val="nil"/>
              <w:bottom w:val="single" w:color="auto" w:sz="4" w:space="0"/>
              <w:right w:val="single" w:color="auto" w:sz="4" w:space="0"/>
            </w:tcBorders>
            <w:shd w:val="clear" w:color="auto" w:fill="auto"/>
            <w:noWrap/>
            <w:vAlign w:val="center"/>
          </w:tcPr>
          <w:p w14:paraId="7BF1376E">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Times New Roman" w:hAnsi="Times New Roman" w:eastAsia="宋体" w:cs="宋体"/>
                <w:i w:val="0"/>
                <w:iCs w:val="0"/>
                <w:color w:val="000000"/>
                <w:kern w:val="0"/>
                <w:sz w:val="22"/>
                <w:szCs w:val="22"/>
                <w:u w:val="none"/>
                <w:lang w:val="en-US" w:eastAsia="zh-CN" w:bidi="ar"/>
              </w:rPr>
              <w:t>2.13</w:t>
            </w:r>
          </w:p>
        </w:tc>
        <w:tc>
          <w:tcPr>
            <w:tcW w:w="1755" w:type="dxa"/>
            <w:tcBorders>
              <w:top w:val="nil"/>
              <w:left w:val="nil"/>
              <w:bottom w:val="single" w:color="auto" w:sz="4" w:space="0"/>
              <w:right w:val="single" w:color="auto" w:sz="4" w:space="0"/>
            </w:tcBorders>
            <w:shd w:val="clear" w:color="auto" w:fill="auto"/>
            <w:noWrap/>
            <w:vAlign w:val="center"/>
          </w:tcPr>
          <w:p w14:paraId="24FE287F">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885" w:type="dxa"/>
            <w:tcBorders>
              <w:top w:val="nil"/>
              <w:left w:val="nil"/>
              <w:bottom w:val="single" w:color="auto" w:sz="4" w:space="0"/>
              <w:right w:val="single" w:color="auto" w:sz="4" w:space="0"/>
            </w:tcBorders>
            <w:shd w:val="clear" w:color="auto" w:fill="auto"/>
            <w:noWrap/>
            <w:vAlign w:val="center"/>
          </w:tcPr>
          <w:p w14:paraId="3D3CEB9E">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Times New Roman" w:hAnsi="Times New Roman" w:eastAsia="宋体" w:cs="宋体"/>
                <w:i w:val="0"/>
                <w:iCs w:val="0"/>
                <w:color w:val="000000"/>
                <w:kern w:val="0"/>
                <w:sz w:val="22"/>
                <w:szCs w:val="22"/>
                <w:u w:val="none"/>
                <w:lang w:val="en-US" w:eastAsia="zh-CN" w:bidi="ar"/>
              </w:rPr>
              <w:t>0.00</w:t>
            </w:r>
          </w:p>
        </w:tc>
      </w:tr>
      <w:tr w14:paraId="06870DF8">
        <w:tblPrEx>
          <w:tblCellMar>
            <w:top w:w="0" w:type="dxa"/>
            <w:left w:w="108" w:type="dxa"/>
            <w:bottom w:w="0" w:type="dxa"/>
            <w:right w:w="108" w:type="dxa"/>
          </w:tblCellMar>
        </w:tblPrEx>
        <w:trPr>
          <w:trHeight w:val="34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16BBB6F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571AA7CF">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10</w:t>
            </w:r>
          </w:p>
        </w:tc>
        <w:tc>
          <w:tcPr>
            <w:tcW w:w="876" w:type="dxa"/>
            <w:tcBorders>
              <w:top w:val="nil"/>
              <w:left w:val="nil"/>
              <w:bottom w:val="single" w:color="auto" w:sz="4" w:space="0"/>
              <w:right w:val="single" w:color="auto" w:sz="4" w:space="0"/>
            </w:tcBorders>
            <w:shd w:val="clear" w:color="auto" w:fill="auto"/>
            <w:noWrap/>
            <w:vAlign w:val="center"/>
          </w:tcPr>
          <w:p w14:paraId="1FAB324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4E26D5C5">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十九、住房保障支出</w:t>
            </w:r>
          </w:p>
        </w:tc>
        <w:tc>
          <w:tcPr>
            <w:tcW w:w="616" w:type="dxa"/>
            <w:tcBorders>
              <w:top w:val="nil"/>
              <w:left w:val="nil"/>
              <w:bottom w:val="single" w:color="auto" w:sz="4" w:space="0"/>
              <w:right w:val="single" w:color="auto" w:sz="4" w:space="0"/>
            </w:tcBorders>
            <w:shd w:val="clear" w:color="auto" w:fill="auto"/>
            <w:noWrap/>
            <w:vAlign w:val="center"/>
          </w:tcPr>
          <w:p w14:paraId="63F6717C">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27</w:t>
            </w:r>
          </w:p>
        </w:tc>
        <w:tc>
          <w:tcPr>
            <w:tcW w:w="816" w:type="dxa"/>
            <w:tcBorders>
              <w:top w:val="nil"/>
              <w:left w:val="nil"/>
              <w:bottom w:val="single" w:color="auto" w:sz="4" w:space="0"/>
              <w:right w:val="single" w:color="auto" w:sz="4" w:space="0"/>
            </w:tcBorders>
            <w:shd w:val="clear" w:color="auto" w:fill="auto"/>
            <w:noWrap/>
            <w:vAlign w:val="center"/>
          </w:tcPr>
          <w:p w14:paraId="7E2E9D0E">
            <w:pPr>
              <w:keepNext w:val="0"/>
              <w:keepLines w:val="0"/>
              <w:widowControl/>
              <w:suppressLineNumbers w:val="0"/>
              <w:jc w:val="right"/>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宋体"/>
                <w:i w:val="0"/>
                <w:iCs w:val="0"/>
                <w:color w:val="000000"/>
                <w:kern w:val="0"/>
                <w:sz w:val="22"/>
                <w:szCs w:val="22"/>
                <w:u w:val="none"/>
                <w:lang w:val="en-US" w:eastAsia="zh-CN" w:bidi="ar"/>
              </w:rPr>
              <w:t>4.01</w:t>
            </w:r>
          </w:p>
        </w:tc>
        <w:tc>
          <w:tcPr>
            <w:tcW w:w="1504" w:type="dxa"/>
            <w:tcBorders>
              <w:top w:val="nil"/>
              <w:left w:val="nil"/>
              <w:bottom w:val="single" w:color="auto" w:sz="4" w:space="0"/>
              <w:right w:val="single" w:color="auto" w:sz="4" w:space="0"/>
            </w:tcBorders>
            <w:shd w:val="clear" w:color="auto" w:fill="auto"/>
            <w:noWrap/>
            <w:vAlign w:val="center"/>
          </w:tcPr>
          <w:p w14:paraId="4F74A00B">
            <w:pPr>
              <w:keepNext w:val="0"/>
              <w:keepLines w:val="0"/>
              <w:widowControl/>
              <w:suppressLineNumbers w:val="0"/>
              <w:jc w:val="right"/>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宋体"/>
                <w:i w:val="0"/>
                <w:iCs w:val="0"/>
                <w:color w:val="000000"/>
                <w:kern w:val="0"/>
                <w:sz w:val="22"/>
                <w:szCs w:val="22"/>
                <w:u w:val="none"/>
                <w:lang w:val="en-US" w:eastAsia="zh-CN" w:bidi="ar"/>
              </w:rPr>
              <w:t>4.01</w:t>
            </w:r>
          </w:p>
        </w:tc>
        <w:tc>
          <w:tcPr>
            <w:tcW w:w="1755" w:type="dxa"/>
            <w:tcBorders>
              <w:top w:val="nil"/>
              <w:left w:val="nil"/>
              <w:bottom w:val="single" w:color="auto" w:sz="4" w:space="0"/>
              <w:right w:val="single" w:color="auto" w:sz="4" w:space="0"/>
            </w:tcBorders>
            <w:shd w:val="clear" w:color="auto" w:fill="auto"/>
            <w:noWrap/>
            <w:vAlign w:val="center"/>
          </w:tcPr>
          <w:p w14:paraId="4C17B8F3">
            <w:pPr>
              <w:keepNext w:val="0"/>
              <w:keepLines w:val="0"/>
              <w:widowControl/>
              <w:suppressLineNumbers w:val="0"/>
              <w:jc w:val="right"/>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宋体"/>
                <w:i w:val="0"/>
                <w:iCs w:val="0"/>
                <w:color w:val="000000"/>
                <w:kern w:val="0"/>
                <w:sz w:val="22"/>
                <w:szCs w:val="22"/>
                <w:u w:val="none"/>
                <w:lang w:val="en-US" w:eastAsia="zh-CN" w:bidi="ar"/>
              </w:rPr>
              <w:t>0.00</w:t>
            </w:r>
          </w:p>
        </w:tc>
        <w:tc>
          <w:tcPr>
            <w:tcW w:w="1885" w:type="dxa"/>
            <w:tcBorders>
              <w:top w:val="nil"/>
              <w:left w:val="nil"/>
              <w:bottom w:val="single" w:color="auto" w:sz="4" w:space="0"/>
              <w:right w:val="single" w:color="auto" w:sz="4" w:space="0"/>
            </w:tcBorders>
            <w:shd w:val="clear" w:color="auto" w:fill="auto"/>
            <w:noWrap/>
            <w:vAlign w:val="center"/>
          </w:tcPr>
          <w:p w14:paraId="154F9176">
            <w:pPr>
              <w:keepNext w:val="0"/>
              <w:keepLines w:val="0"/>
              <w:widowControl/>
              <w:suppressLineNumbers w:val="0"/>
              <w:jc w:val="right"/>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宋体"/>
                <w:i w:val="0"/>
                <w:iCs w:val="0"/>
                <w:color w:val="000000"/>
                <w:kern w:val="0"/>
                <w:sz w:val="22"/>
                <w:szCs w:val="22"/>
                <w:u w:val="none"/>
                <w:lang w:val="en-US" w:eastAsia="zh-CN" w:bidi="ar"/>
              </w:rPr>
              <w:t>0.00</w:t>
            </w:r>
          </w:p>
        </w:tc>
      </w:tr>
      <w:tr w14:paraId="775B1E07">
        <w:tblPrEx>
          <w:tblCellMar>
            <w:top w:w="0" w:type="dxa"/>
            <w:left w:w="108" w:type="dxa"/>
            <w:bottom w:w="0" w:type="dxa"/>
            <w:right w:w="108" w:type="dxa"/>
          </w:tblCellMar>
        </w:tblPrEx>
        <w:trPr>
          <w:trHeight w:val="34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BEFEF4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1119D769">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11</w:t>
            </w:r>
          </w:p>
        </w:tc>
        <w:tc>
          <w:tcPr>
            <w:tcW w:w="876" w:type="dxa"/>
            <w:tcBorders>
              <w:top w:val="nil"/>
              <w:left w:val="nil"/>
              <w:bottom w:val="single" w:color="auto" w:sz="4" w:space="0"/>
              <w:right w:val="single" w:color="auto" w:sz="4" w:space="0"/>
            </w:tcBorders>
            <w:shd w:val="clear" w:color="auto" w:fill="auto"/>
            <w:noWrap/>
            <w:vAlign w:val="center"/>
          </w:tcPr>
          <w:p w14:paraId="458D336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4A8859D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4"/>
                <w:szCs w:val="24"/>
              </w:rPr>
              <w:t>……</w:t>
            </w:r>
          </w:p>
        </w:tc>
        <w:tc>
          <w:tcPr>
            <w:tcW w:w="616" w:type="dxa"/>
            <w:tcBorders>
              <w:top w:val="nil"/>
              <w:left w:val="nil"/>
              <w:bottom w:val="single" w:color="auto" w:sz="4" w:space="0"/>
              <w:right w:val="single" w:color="auto" w:sz="4" w:space="0"/>
            </w:tcBorders>
            <w:shd w:val="clear" w:color="000000" w:fill="FFFFFF"/>
            <w:noWrap/>
            <w:vAlign w:val="center"/>
          </w:tcPr>
          <w:p w14:paraId="7F5150F0">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28</w:t>
            </w:r>
          </w:p>
        </w:tc>
        <w:tc>
          <w:tcPr>
            <w:tcW w:w="816" w:type="dxa"/>
            <w:tcBorders>
              <w:top w:val="nil"/>
              <w:left w:val="nil"/>
              <w:bottom w:val="single" w:color="auto" w:sz="4" w:space="0"/>
              <w:right w:val="single" w:color="auto" w:sz="4" w:space="0"/>
            </w:tcBorders>
            <w:shd w:val="clear" w:color="auto" w:fill="auto"/>
            <w:noWrap/>
            <w:vAlign w:val="center"/>
          </w:tcPr>
          <w:p w14:paraId="0BEACDC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04" w:type="dxa"/>
            <w:tcBorders>
              <w:top w:val="nil"/>
              <w:left w:val="nil"/>
              <w:bottom w:val="single" w:color="auto" w:sz="4" w:space="0"/>
              <w:right w:val="single" w:color="auto" w:sz="4" w:space="0"/>
            </w:tcBorders>
            <w:shd w:val="clear" w:color="auto" w:fill="auto"/>
            <w:noWrap/>
            <w:vAlign w:val="center"/>
          </w:tcPr>
          <w:p w14:paraId="68CA2E8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5" w:type="dxa"/>
            <w:tcBorders>
              <w:top w:val="nil"/>
              <w:left w:val="nil"/>
              <w:bottom w:val="single" w:color="auto" w:sz="4" w:space="0"/>
              <w:right w:val="single" w:color="auto" w:sz="4" w:space="0"/>
            </w:tcBorders>
            <w:shd w:val="clear" w:color="auto" w:fill="auto"/>
            <w:noWrap/>
            <w:vAlign w:val="center"/>
          </w:tcPr>
          <w:p w14:paraId="4B1601F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85" w:type="dxa"/>
            <w:tcBorders>
              <w:top w:val="nil"/>
              <w:left w:val="nil"/>
              <w:bottom w:val="single" w:color="auto" w:sz="4" w:space="0"/>
              <w:right w:val="single" w:color="auto" w:sz="4" w:space="0"/>
            </w:tcBorders>
            <w:shd w:val="clear" w:color="auto" w:fill="auto"/>
            <w:noWrap/>
            <w:vAlign w:val="center"/>
          </w:tcPr>
          <w:p w14:paraId="2546611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0A73DE8">
        <w:tblPrEx>
          <w:tblCellMar>
            <w:top w:w="0" w:type="dxa"/>
            <w:left w:w="108" w:type="dxa"/>
            <w:bottom w:w="0" w:type="dxa"/>
            <w:right w:w="108" w:type="dxa"/>
          </w:tblCellMar>
        </w:tblPrEx>
        <w:trPr>
          <w:trHeight w:val="34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BB5E3E7">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noWrap/>
            <w:vAlign w:val="center"/>
          </w:tcPr>
          <w:p w14:paraId="3C5DD517">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12</w:t>
            </w:r>
          </w:p>
        </w:tc>
        <w:tc>
          <w:tcPr>
            <w:tcW w:w="876" w:type="dxa"/>
            <w:tcBorders>
              <w:top w:val="nil"/>
              <w:left w:val="nil"/>
              <w:bottom w:val="single" w:color="auto" w:sz="4" w:space="0"/>
              <w:right w:val="single" w:color="auto" w:sz="4" w:space="0"/>
            </w:tcBorders>
            <w:shd w:val="clear" w:color="auto" w:fill="auto"/>
            <w:noWrap/>
            <w:vAlign w:val="center"/>
          </w:tcPr>
          <w:p w14:paraId="7307271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Times New Roman" w:hAnsi="Times New Roman" w:eastAsia="宋体" w:cs="宋体"/>
                <w:i w:val="0"/>
                <w:iCs w:val="0"/>
                <w:color w:val="000000"/>
                <w:kern w:val="0"/>
                <w:sz w:val="22"/>
                <w:szCs w:val="22"/>
                <w:u w:val="none"/>
                <w:lang w:val="en-US" w:eastAsia="zh-CN" w:bidi="ar"/>
              </w:rPr>
              <w:t>450.09</w:t>
            </w:r>
          </w:p>
        </w:tc>
        <w:tc>
          <w:tcPr>
            <w:tcW w:w="2636" w:type="dxa"/>
            <w:tcBorders>
              <w:top w:val="nil"/>
              <w:left w:val="nil"/>
              <w:bottom w:val="single" w:color="auto" w:sz="4" w:space="0"/>
              <w:right w:val="single" w:color="auto" w:sz="4" w:space="0"/>
            </w:tcBorders>
            <w:shd w:val="clear" w:color="auto" w:fill="auto"/>
            <w:noWrap/>
            <w:vAlign w:val="center"/>
          </w:tcPr>
          <w:p w14:paraId="725E56FC">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noWrap/>
            <w:vAlign w:val="center"/>
          </w:tcPr>
          <w:p w14:paraId="1354E3B1">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29</w:t>
            </w:r>
          </w:p>
        </w:tc>
        <w:tc>
          <w:tcPr>
            <w:tcW w:w="816" w:type="dxa"/>
            <w:tcBorders>
              <w:top w:val="nil"/>
              <w:left w:val="nil"/>
              <w:bottom w:val="single" w:color="auto" w:sz="4" w:space="0"/>
              <w:right w:val="single" w:color="auto" w:sz="4" w:space="0"/>
            </w:tcBorders>
            <w:shd w:val="clear" w:color="auto" w:fill="auto"/>
            <w:noWrap/>
            <w:vAlign w:val="center"/>
          </w:tcPr>
          <w:p w14:paraId="241E79A4">
            <w:pPr>
              <w:keepNext w:val="0"/>
              <w:keepLines w:val="0"/>
              <w:widowControl/>
              <w:suppressLineNumbers w:val="0"/>
              <w:jc w:val="right"/>
              <w:textAlignment w:val="center"/>
              <w:rPr>
                <w:rFonts w:hint="eastAsia" w:ascii="Times New Roman" w:hAnsi="Times New Roman" w:eastAsia="宋体" w:cs="宋体"/>
                <w:i w:val="0"/>
                <w:iCs w:val="0"/>
                <w:color w:val="000000"/>
                <w:kern w:val="0"/>
                <w:sz w:val="20"/>
                <w:szCs w:val="20"/>
                <w:u w:val="none"/>
                <w:lang w:val="en-US" w:eastAsia="zh-CN" w:bidi="ar"/>
              </w:rPr>
            </w:pPr>
            <w:r>
              <w:rPr>
                <w:rFonts w:hint="eastAsia" w:ascii="Times New Roman" w:hAnsi="Times New Roman" w:eastAsia="宋体" w:cs="宋体"/>
                <w:i w:val="0"/>
                <w:iCs w:val="0"/>
                <w:color w:val="000000"/>
                <w:kern w:val="0"/>
                <w:sz w:val="20"/>
                <w:szCs w:val="20"/>
                <w:u w:val="none"/>
                <w:lang w:val="en-US" w:eastAsia="zh-CN" w:bidi="ar"/>
              </w:rPr>
              <w:t>450.09</w:t>
            </w:r>
          </w:p>
        </w:tc>
        <w:tc>
          <w:tcPr>
            <w:tcW w:w="1504" w:type="dxa"/>
            <w:tcBorders>
              <w:top w:val="nil"/>
              <w:left w:val="nil"/>
              <w:bottom w:val="single" w:color="auto" w:sz="4" w:space="0"/>
              <w:right w:val="single" w:color="auto" w:sz="4" w:space="0"/>
            </w:tcBorders>
            <w:shd w:val="clear" w:color="auto" w:fill="auto"/>
            <w:noWrap/>
            <w:vAlign w:val="center"/>
          </w:tcPr>
          <w:p w14:paraId="369CA0A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Times New Roman" w:hAnsi="Times New Roman" w:eastAsia="宋体" w:cs="宋体"/>
                <w:i w:val="0"/>
                <w:iCs w:val="0"/>
                <w:color w:val="000000"/>
                <w:kern w:val="0"/>
                <w:sz w:val="22"/>
                <w:szCs w:val="22"/>
                <w:u w:val="none"/>
                <w:lang w:val="en-US" w:eastAsia="zh-CN" w:bidi="ar"/>
              </w:rPr>
              <w:t>450.09</w:t>
            </w:r>
          </w:p>
        </w:tc>
        <w:tc>
          <w:tcPr>
            <w:tcW w:w="1755" w:type="dxa"/>
            <w:tcBorders>
              <w:top w:val="nil"/>
              <w:left w:val="nil"/>
              <w:bottom w:val="single" w:color="auto" w:sz="4" w:space="0"/>
              <w:right w:val="single" w:color="auto" w:sz="4" w:space="0"/>
            </w:tcBorders>
            <w:shd w:val="clear" w:color="auto" w:fill="auto"/>
            <w:noWrap/>
            <w:vAlign w:val="center"/>
          </w:tcPr>
          <w:p w14:paraId="701EA89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885" w:type="dxa"/>
            <w:tcBorders>
              <w:top w:val="nil"/>
              <w:left w:val="nil"/>
              <w:bottom w:val="single" w:color="auto" w:sz="4" w:space="0"/>
              <w:right w:val="single" w:color="auto" w:sz="4" w:space="0"/>
            </w:tcBorders>
            <w:shd w:val="clear" w:color="auto" w:fill="auto"/>
            <w:noWrap/>
            <w:vAlign w:val="center"/>
          </w:tcPr>
          <w:p w14:paraId="4DD4521F">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Times New Roman" w:hAnsi="Times New Roman" w:eastAsia="宋体" w:cs="宋体"/>
                <w:i w:val="0"/>
                <w:iCs w:val="0"/>
                <w:color w:val="000000"/>
                <w:kern w:val="0"/>
                <w:sz w:val="22"/>
                <w:szCs w:val="22"/>
                <w:u w:val="none"/>
                <w:lang w:val="en-US" w:eastAsia="zh-CN" w:bidi="ar"/>
              </w:rPr>
              <w:t>0.00</w:t>
            </w:r>
          </w:p>
        </w:tc>
      </w:tr>
      <w:tr w14:paraId="54F45E1A">
        <w:tblPrEx>
          <w:tblCellMar>
            <w:top w:w="0" w:type="dxa"/>
            <w:left w:w="108" w:type="dxa"/>
            <w:bottom w:w="0" w:type="dxa"/>
            <w:right w:w="108" w:type="dxa"/>
          </w:tblCellMar>
        </w:tblPrEx>
        <w:trPr>
          <w:trHeight w:val="34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DA76EA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noWrap/>
            <w:vAlign w:val="center"/>
          </w:tcPr>
          <w:p w14:paraId="7CE27EC2">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13</w:t>
            </w:r>
          </w:p>
        </w:tc>
        <w:tc>
          <w:tcPr>
            <w:tcW w:w="876" w:type="dxa"/>
            <w:tcBorders>
              <w:top w:val="nil"/>
              <w:left w:val="nil"/>
              <w:bottom w:val="single" w:color="auto" w:sz="4" w:space="0"/>
              <w:right w:val="single" w:color="auto" w:sz="4" w:space="0"/>
            </w:tcBorders>
            <w:shd w:val="clear" w:color="auto" w:fill="auto"/>
            <w:noWrap/>
            <w:vAlign w:val="center"/>
          </w:tcPr>
          <w:p w14:paraId="53888C9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2636" w:type="dxa"/>
            <w:tcBorders>
              <w:top w:val="nil"/>
              <w:left w:val="nil"/>
              <w:bottom w:val="single" w:color="auto" w:sz="4" w:space="0"/>
              <w:right w:val="single" w:color="auto" w:sz="4" w:space="0"/>
            </w:tcBorders>
            <w:shd w:val="clear" w:color="auto" w:fill="auto"/>
            <w:noWrap/>
            <w:vAlign w:val="center"/>
          </w:tcPr>
          <w:p w14:paraId="359016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noWrap/>
            <w:vAlign w:val="center"/>
          </w:tcPr>
          <w:p w14:paraId="587CFFBB">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30</w:t>
            </w:r>
          </w:p>
        </w:tc>
        <w:tc>
          <w:tcPr>
            <w:tcW w:w="816" w:type="dxa"/>
            <w:tcBorders>
              <w:top w:val="nil"/>
              <w:left w:val="nil"/>
              <w:bottom w:val="single" w:color="auto" w:sz="4" w:space="0"/>
              <w:right w:val="single" w:color="auto" w:sz="4" w:space="0"/>
            </w:tcBorders>
            <w:shd w:val="clear" w:color="auto" w:fill="auto"/>
            <w:noWrap/>
            <w:vAlign w:val="center"/>
          </w:tcPr>
          <w:p w14:paraId="076C1AC8">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504" w:type="dxa"/>
            <w:tcBorders>
              <w:top w:val="nil"/>
              <w:left w:val="nil"/>
              <w:bottom w:val="single" w:color="auto" w:sz="4" w:space="0"/>
              <w:right w:val="single" w:color="auto" w:sz="4" w:space="0"/>
            </w:tcBorders>
            <w:shd w:val="clear" w:color="auto" w:fill="auto"/>
            <w:noWrap/>
            <w:vAlign w:val="center"/>
          </w:tcPr>
          <w:p w14:paraId="43FB2120">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755" w:type="dxa"/>
            <w:tcBorders>
              <w:top w:val="nil"/>
              <w:left w:val="nil"/>
              <w:bottom w:val="single" w:color="auto" w:sz="4" w:space="0"/>
              <w:right w:val="single" w:color="auto" w:sz="4" w:space="0"/>
            </w:tcBorders>
            <w:shd w:val="clear" w:color="auto" w:fill="auto"/>
            <w:noWrap/>
            <w:vAlign w:val="center"/>
          </w:tcPr>
          <w:p w14:paraId="1874421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885" w:type="dxa"/>
            <w:tcBorders>
              <w:top w:val="nil"/>
              <w:left w:val="nil"/>
              <w:bottom w:val="single" w:color="auto" w:sz="4" w:space="0"/>
              <w:right w:val="single" w:color="auto" w:sz="4" w:space="0"/>
            </w:tcBorders>
            <w:shd w:val="clear" w:color="auto" w:fill="auto"/>
            <w:noWrap/>
            <w:vAlign w:val="center"/>
          </w:tcPr>
          <w:p w14:paraId="07D9FDC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Times New Roman" w:hAnsi="Times New Roman" w:eastAsia="宋体" w:cs="宋体"/>
                <w:i w:val="0"/>
                <w:iCs w:val="0"/>
                <w:color w:val="000000"/>
                <w:kern w:val="0"/>
                <w:sz w:val="22"/>
                <w:szCs w:val="22"/>
                <w:u w:val="none"/>
                <w:lang w:val="en-US" w:eastAsia="zh-CN" w:bidi="ar"/>
              </w:rPr>
              <w:t>0.00</w:t>
            </w:r>
          </w:p>
        </w:tc>
      </w:tr>
      <w:tr w14:paraId="64C59CEB">
        <w:tblPrEx>
          <w:tblCellMar>
            <w:top w:w="0" w:type="dxa"/>
            <w:left w:w="108" w:type="dxa"/>
            <w:bottom w:w="0" w:type="dxa"/>
            <w:right w:w="108" w:type="dxa"/>
          </w:tblCellMar>
        </w:tblPrEx>
        <w:trPr>
          <w:trHeight w:val="34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4C03ED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000000" w:fill="FFFFFF"/>
            <w:noWrap/>
            <w:vAlign w:val="center"/>
          </w:tcPr>
          <w:p w14:paraId="401726A9">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14</w:t>
            </w:r>
          </w:p>
        </w:tc>
        <w:tc>
          <w:tcPr>
            <w:tcW w:w="876" w:type="dxa"/>
            <w:tcBorders>
              <w:top w:val="nil"/>
              <w:left w:val="nil"/>
              <w:bottom w:val="single" w:color="auto" w:sz="4" w:space="0"/>
              <w:right w:val="single" w:color="auto" w:sz="4" w:space="0"/>
            </w:tcBorders>
            <w:shd w:val="clear" w:color="auto" w:fill="auto"/>
            <w:noWrap/>
            <w:vAlign w:val="center"/>
          </w:tcPr>
          <w:p w14:paraId="433CE3B0">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2636" w:type="dxa"/>
            <w:tcBorders>
              <w:top w:val="nil"/>
              <w:left w:val="nil"/>
              <w:bottom w:val="single" w:color="auto" w:sz="4" w:space="0"/>
              <w:right w:val="single" w:color="auto" w:sz="4" w:space="0"/>
            </w:tcBorders>
            <w:shd w:val="clear" w:color="auto" w:fill="auto"/>
            <w:noWrap/>
            <w:vAlign w:val="center"/>
          </w:tcPr>
          <w:p w14:paraId="7DDEC9A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351F1242">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31</w:t>
            </w:r>
          </w:p>
        </w:tc>
        <w:tc>
          <w:tcPr>
            <w:tcW w:w="816" w:type="dxa"/>
            <w:tcBorders>
              <w:top w:val="nil"/>
              <w:left w:val="nil"/>
              <w:bottom w:val="single" w:color="auto" w:sz="4" w:space="0"/>
              <w:right w:val="single" w:color="auto" w:sz="4" w:space="0"/>
            </w:tcBorders>
            <w:shd w:val="clear" w:color="auto" w:fill="auto"/>
            <w:noWrap/>
            <w:vAlign w:val="center"/>
          </w:tcPr>
          <w:p w14:paraId="580CE8C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04" w:type="dxa"/>
            <w:tcBorders>
              <w:top w:val="nil"/>
              <w:left w:val="nil"/>
              <w:bottom w:val="single" w:color="auto" w:sz="4" w:space="0"/>
              <w:right w:val="single" w:color="auto" w:sz="4" w:space="0"/>
            </w:tcBorders>
            <w:shd w:val="clear" w:color="auto" w:fill="auto"/>
            <w:noWrap/>
            <w:vAlign w:val="center"/>
          </w:tcPr>
          <w:p w14:paraId="30A8BA4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5" w:type="dxa"/>
            <w:tcBorders>
              <w:top w:val="nil"/>
              <w:left w:val="nil"/>
              <w:bottom w:val="single" w:color="auto" w:sz="4" w:space="0"/>
              <w:right w:val="single" w:color="auto" w:sz="4" w:space="0"/>
            </w:tcBorders>
            <w:shd w:val="clear" w:color="auto" w:fill="auto"/>
            <w:noWrap/>
            <w:vAlign w:val="center"/>
          </w:tcPr>
          <w:p w14:paraId="7795FAB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85" w:type="dxa"/>
            <w:tcBorders>
              <w:top w:val="nil"/>
              <w:left w:val="nil"/>
              <w:bottom w:val="single" w:color="auto" w:sz="4" w:space="0"/>
              <w:right w:val="single" w:color="auto" w:sz="4" w:space="0"/>
            </w:tcBorders>
            <w:shd w:val="clear" w:color="auto" w:fill="auto"/>
            <w:noWrap/>
            <w:vAlign w:val="center"/>
          </w:tcPr>
          <w:p w14:paraId="41569AA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468D364">
        <w:tblPrEx>
          <w:tblCellMar>
            <w:top w:w="0" w:type="dxa"/>
            <w:left w:w="108" w:type="dxa"/>
            <w:bottom w:w="0" w:type="dxa"/>
            <w:right w:w="108" w:type="dxa"/>
          </w:tblCellMar>
        </w:tblPrEx>
        <w:trPr>
          <w:trHeight w:val="34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DC8649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7D2558FA">
            <w:pPr>
              <w:widowControl/>
              <w:jc w:val="center"/>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1</w:t>
            </w:r>
            <w:r>
              <w:rPr>
                <w:rFonts w:hint="eastAsia" w:ascii="Times New Roman" w:hAnsi="Times New Roman" w:eastAsia="仿宋_GB2312" w:cs="Times New Roman"/>
                <w:kern w:val="0"/>
                <w:sz w:val="22"/>
                <w:lang w:val="en-US" w:eastAsia="zh-CN"/>
              </w:rPr>
              <w:t>5</w:t>
            </w:r>
          </w:p>
        </w:tc>
        <w:tc>
          <w:tcPr>
            <w:tcW w:w="876" w:type="dxa"/>
            <w:tcBorders>
              <w:top w:val="nil"/>
              <w:left w:val="nil"/>
              <w:bottom w:val="single" w:color="auto" w:sz="4" w:space="0"/>
              <w:right w:val="single" w:color="auto" w:sz="4" w:space="0"/>
            </w:tcBorders>
            <w:shd w:val="clear" w:color="auto" w:fill="auto"/>
            <w:noWrap/>
            <w:vAlign w:val="center"/>
          </w:tcPr>
          <w:p w14:paraId="678D2940">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2636" w:type="dxa"/>
            <w:tcBorders>
              <w:top w:val="nil"/>
              <w:left w:val="nil"/>
              <w:bottom w:val="single" w:color="auto" w:sz="4" w:space="0"/>
              <w:right w:val="single" w:color="auto" w:sz="4" w:space="0"/>
            </w:tcBorders>
            <w:shd w:val="clear" w:color="auto" w:fill="auto"/>
            <w:noWrap/>
            <w:vAlign w:val="center"/>
          </w:tcPr>
          <w:p w14:paraId="2283028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341FE131">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32</w:t>
            </w:r>
          </w:p>
        </w:tc>
        <w:tc>
          <w:tcPr>
            <w:tcW w:w="816" w:type="dxa"/>
            <w:tcBorders>
              <w:top w:val="nil"/>
              <w:left w:val="nil"/>
              <w:bottom w:val="single" w:color="auto" w:sz="4" w:space="0"/>
              <w:right w:val="single" w:color="auto" w:sz="4" w:space="0"/>
            </w:tcBorders>
            <w:shd w:val="clear" w:color="auto" w:fill="auto"/>
            <w:noWrap/>
            <w:vAlign w:val="center"/>
          </w:tcPr>
          <w:p w14:paraId="3E4AB22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04" w:type="dxa"/>
            <w:tcBorders>
              <w:top w:val="nil"/>
              <w:left w:val="nil"/>
              <w:bottom w:val="single" w:color="auto" w:sz="4" w:space="0"/>
              <w:right w:val="single" w:color="auto" w:sz="4" w:space="0"/>
            </w:tcBorders>
            <w:shd w:val="clear" w:color="auto" w:fill="auto"/>
            <w:noWrap/>
            <w:vAlign w:val="center"/>
          </w:tcPr>
          <w:p w14:paraId="1F5C9F0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5" w:type="dxa"/>
            <w:tcBorders>
              <w:top w:val="nil"/>
              <w:left w:val="nil"/>
              <w:bottom w:val="single" w:color="auto" w:sz="4" w:space="0"/>
              <w:right w:val="single" w:color="auto" w:sz="4" w:space="0"/>
            </w:tcBorders>
            <w:shd w:val="clear" w:color="auto" w:fill="auto"/>
            <w:noWrap/>
            <w:vAlign w:val="center"/>
          </w:tcPr>
          <w:p w14:paraId="35E2753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85" w:type="dxa"/>
            <w:tcBorders>
              <w:top w:val="nil"/>
              <w:left w:val="nil"/>
              <w:bottom w:val="single" w:color="auto" w:sz="4" w:space="0"/>
              <w:right w:val="single" w:color="auto" w:sz="4" w:space="0"/>
            </w:tcBorders>
            <w:shd w:val="clear" w:color="auto" w:fill="auto"/>
            <w:noWrap/>
            <w:vAlign w:val="center"/>
          </w:tcPr>
          <w:p w14:paraId="434138C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11B25FE">
        <w:tblPrEx>
          <w:tblCellMar>
            <w:top w:w="0" w:type="dxa"/>
            <w:left w:w="108" w:type="dxa"/>
            <w:bottom w:w="0" w:type="dxa"/>
            <w:right w:w="108" w:type="dxa"/>
          </w:tblCellMar>
        </w:tblPrEx>
        <w:trPr>
          <w:trHeight w:val="34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9575B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79E84D7B">
            <w:pPr>
              <w:widowControl/>
              <w:jc w:val="center"/>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1</w:t>
            </w:r>
            <w:r>
              <w:rPr>
                <w:rFonts w:hint="eastAsia" w:ascii="Times New Roman" w:hAnsi="Times New Roman" w:eastAsia="仿宋_GB2312" w:cs="Times New Roman"/>
                <w:kern w:val="0"/>
                <w:sz w:val="22"/>
                <w:lang w:val="en-US" w:eastAsia="zh-CN"/>
              </w:rPr>
              <w:t>6</w:t>
            </w:r>
          </w:p>
        </w:tc>
        <w:tc>
          <w:tcPr>
            <w:tcW w:w="876" w:type="dxa"/>
            <w:tcBorders>
              <w:top w:val="nil"/>
              <w:left w:val="nil"/>
              <w:bottom w:val="single" w:color="auto" w:sz="4" w:space="0"/>
              <w:right w:val="single" w:color="auto" w:sz="4" w:space="0"/>
            </w:tcBorders>
            <w:shd w:val="clear" w:color="auto" w:fill="auto"/>
            <w:noWrap/>
            <w:vAlign w:val="center"/>
          </w:tcPr>
          <w:p w14:paraId="5302675B">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2636" w:type="dxa"/>
            <w:tcBorders>
              <w:top w:val="nil"/>
              <w:left w:val="nil"/>
              <w:bottom w:val="single" w:color="auto" w:sz="4" w:space="0"/>
              <w:right w:val="single" w:color="auto" w:sz="4" w:space="0"/>
            </w:tcBorders>
            <w:shd w:val="clear" w:color="auto" w:fill="auto"/>
            <w:noWrap/>
            <w:vAlign w:val="center"/>
          </w:tcPr>
          <w:p w14:paraId="5C682F7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5D9AA98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33</w:t>
            </w:r>
          </w:p>
        </w:tc>
        <w:tc>
          <w:tcPr>
            <w:tcW w:w="816" w:type="dxa"/>
            <w:tcBorders>
              <w:top w:val="nil"/>
              <w:left w:val="nil"/>
              <w:bottom w:val="single" w:color="auto" w:sz="4" w:space="0"/>
              <w:right w:val="single" w:color="auto" w:sz="4" w:space="0"/>
            </w:tcBorders>
            <w:shd w:val="clear" w:color="auto" w:fill="auto"/>
            <w:noWrap/>
            <w:vAlign w:val="center"/>
          </w:tcPr>
          <w:p w14:paraId="3FBACB9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04" w:type="dxa"/>
            <w:tcBorders>
              <w:top w:val="nil"/>
              <w:left w:val="nil"/>
              <w:bottom w:val="single" w:color="auto" w:sz="4" w:space="0"/>
              <w:right w:val="single" w:color="auto" w:sz="4" w:space="0"/>
            </w:tcBorders>
            <w:shd w:val="clear" w:color="auto" w:fill="auto"/>
            <w:noWrap/>
            <w:vAlign w:val="center"/>
          </w:tcPr>
          <w:p w14:paraId="2472C22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5" w:type="dxa"/>
            <w:tcBorders>
              <w:top w:val="nil"/>
              <w:left w:val="nil"/>
              <w:bottom w:val="single" w:color="auto" w:sz="4" w:space="0"/>
              <w:right w:val="single" w:color="auto" w:sz="4" w:space="0"/>
            </w:tcBorders>
            <w:shd w:val="clear" w:color="auto" w:fill="auto"/>
            <w:noWrap/>
            <w:vAlign w:val="center"/>
          </w:tcPr>
          <w:p w14:paraId="0991DA6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85" w:type="dxa"/>
            <w:tcBorders>
              <w:top w:val="nil"/>
              <w:left w:val="nil"/>
              <w:bottom w:val="single" w:color="auto" w:sz="4" w:space="0"/>
              <w:right w:val="single" w:color="auto" w:sz="4" w:space="0"/>
            </w:tcBorders>
            <w:shd w:val="clear" w:color="auto" w:fill="auto"/>
            <w:noWrap/>
            <w:vAlign w:val="center"/>
          </w:tcPr>
          <w:p w14:paraId="517883F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7F91E69">
        <w:tblPrEx>
          <w:tblCellMar>
            <w:top w:w="0" w:type="dxa"/>
            <w:left w:w="108" w:type="dxa"/>
            <w:bottom w:w="0" w:type="dxa"/>
            <w:right w:w="108" w:type="dxa"/>
          </w:tblCellMar>
        </w:tblPrEx>
        <w:trPr>
          <w:trHeight w:val="340" w:hRule="atLeast"/>
          <w:jc w:val="center"/>
        </w:trPr>
        <w:tc>
          <w:tcPr>
            <w:tcW w:w="3516" w:type="dxa"/>
            <w:tcBorders>
              <w:top w:val="nil"/>
              <w:left w:val="single" w:color="auto" w:sz="4" w:space="0"/>
              <w:bottom w:val="single" w:color="auto" w:sz="4" w:space="0"/>
              <w:right w:val="single" w:color="auto" w:sz="4" w:space="0"/>
            </w:tcBorders>
            <w:shd w:val="clear" w:color="000000" w:fill="FFFFFF"/>
            <w:noWrap/>
            <w:vAlign w:val="center"/>
          </w:tcPr>
          <w:p w14:paraId="612E85F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38B0B22B">
            <w:pPr>
              <w:widowControl/>
              <w:jc w:val="center"/>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1</w:t>
            </w:r>
            <w:r>
              <w:rPr>
                <w:rFonts w:hint="eastAsia" w:ascii="Times New Roman" w:hAnsi="Times New Roman" w:eastAsia="仿宋_GB2312" w:cs="Times New Roman"/>
                <w:kern w:val="0"/>
                <w:sz w:val="22"/>
                <w:lang w:val="en-US" w:eastAsia="zh-CN"/>
              </w:rPr>
              <w:t>7</w:t>
            </w:r>
          </w:p>
        </w:tc>
        <w:tc>
          <w:tcPr>
            <w:tcW w:w="876" w:type="dxa"/>
            <w:tcBorders>
              <w:top w:val="nil"/>
              <w:left w:val="nil"/>
              <w:bottom w:val="single" w:color="auto" w:sz="4" w:space="0"/>
              <w:right w:val="single" w:color="auto" w:sz="4" w:space="0"/>
            </w:tcBorders>
            <w:shd w:val="clear" w:color="auto" w:fill="auto"/>
            <w:noWrap/>
            <w:vAlign w:val="center"/>
          </w:tcPr>
          <w:p w14:paraId="61E3E2A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Times New Roman" w:hAnsi="Times New Roman" w:eastAsia="宋体" w:cs="宋体"/>
                <w:i w:val="0"/>
                <w:iCs w:val="0"/>
                <w:color w:val="000000"/>
                <w:kern w:val="0"/>
                <w:sz w:val="22"/>
                <w:szCs w:val="22"/>
                <w:u w:val="none"/>
                <w:lang w:val="en-US" w:eastAsia="zh-CN" w:bidi="ar"/>
              </w:rPr>
              <w:t>450.09</w:t>
            </w:r>
          </w:p>
        </w:tc>
        <w:tc>
          <w:tcPr>
            <w:tcW w:w="2636" w:type="dxa"/>
            <w:tcBorders>
              <w:top w:val="nil"/>
              <w:left w:val="nil"/>
              <w:bottom w:val="single" w:color="auto" w:sz="4" w:space="0"/>
              <w:right w:val="single" w:color="auto" w:sz="4" w:space="0"/>
            </w:tcBorders>
            <w:shd w:val="clear" w:color="000000" w:fill="FFFFFF"/>
            <w:noWrap/>
            <w:vAlign w:val="center"/>
          </w:tcPr>
          <w:p w14:paraId="687DEB44">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18690F5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34</w:t>
            </w:r>
          </w:p>
        </w:tc>
        <w:tc>
          <w:tcPr>
            <w:tcW w:w="816" w:type="dxa"/>
            <w:tcBorders>
              <w:top w:val="nil"/>
              <w:left w:val="nil"/>
              <w:bottom w:val="single" w:color="auto" w:sz="4" w:space="0"/>
              <w:right w:val="single" w:color="auto" w:sz="4" w:space="0"/>
            </w:tcBorders>
            <w:shd w:val="clear" w:color="000000" w:fill="FFFFFF"/>
            <w:noWrap/>
            <w:vAlign w:val="center"/>
          </w:tcPr>
          <w:p w14:paraId="01D62150">
            <w:pPr>
              <w:keepNext w:val="0"/>
              <w:keepLines w:val="0"/>
              <w:widowControl/>
              <w:suppressLineNumbers w:val="0"/>
              <w:jc w:val="right"/>
              <w:textAlignment w:val="center"/>
              <w:rPr>
                <w:rFonts w:hint="eastAsia" w:ascii="Times New Roman" w:hAnsi="Times New Roman" w:eastAsia="宋体" w:cs="宋体"/>
                <w:i w:val="0"/>
                <w:iCs w:val="0"/>
                <w:color w:val="000000"/>
                <w:kern w:val="0"/>
                <w:sz w:val="20"/>
                <w:szCs w:val="20"/>
                <w:u w:val="none"/>
                <w:lang w:val="en-US" w:eastAsia="zh-CN" w:bidi="ar"/>
              </w:rPr>
            </w:pPr>
            <w:r>
              <w:rPr>
                <w:rFonts w:hint="eastAsia" w:ascii="Times New Roman" w:hAnsi="Times New Roman" w:eastAsia="宋体" w:cs="宋体"/>
                <w:i w:val="0"/>
                <w:iCs w:val="0"/>
                <w:color w:val="000000"/>
                <w:kern w:val="0"/>
                <w:sz w:val="20"/>
                <w:szCs w:val="20"/>
                <w:u w:val="none"/>
                <w:lang w:val="en-US" w:eastAsia="zh-CN" w:bidi="ar"/>
              </w:rPr>
              <w:t>450.09</w:t>
            </w:r>
          </w:p>
        </w:tc>
        <w:tc>
          <w:tcPr>
            <w:tcW w:w="1504" w:type="dxa"/>
            <w:tcBorders>
              <w:top w:val="nil"/>
              <w:left w:val="nil"/>
              <w:bottom w:val="single" w:color="auto" w:sz="4" w:space="0"/>
              <w:right w:val="single" w:color="auto" w:sz="4" w:space="0"/>
            </w:tcBorders>
            <w:shd w:val="clear" w:color="000000" w:fill="FFFFFF"/>
            <w:noWrap/>
            <w:vAlign w:val="center"/>
          </w:tcPr>
          <w:p w14:paraId="17C47B0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Times New Roman" w:hAnsi="Times New Roman" w:eastAsia="宋体" w:cs="宋体"/>
                <w:i w:val="0"/>
                <w:iCs w:val="0"/>
                <w:color w:val="000000"/>
                <w:kern w:val="0"/>
                <w:sz w:val="22"/>
                <w:szCs w:val="22"/>
                <w:u w:val="none"/>
                <w:lang w:val="en-US" w:eastAsia="zh-CN" w:bidi="ar"/>
              </w:rPr>
              <w:t>450.09</w:t>
            </w:r>
          </w:p>
        </w:tc>
        <w:tc>
          <w:tcPr>
            <w:tcW w:w="1755" w:type="dxa"/>
            <w:tcBorders>
              <w:top w:val="nil"/>
              <w:left w:val="nil"/>
              <w:bottom w:val="single" w:color="auto" w:sz="4" w:space="0"/>
              <w:right w:val="single" w:color="auto" w:sz="4" w:space="0"/>
            </w:tcBorders>
            <w:shd w:val="clear" w:color="auto" w:fill="auto"/>
            <w:noWrap/>
            <w:vAlign w:val="center"/>
          </w:tcPr>
          <w:p w14:paraId="3E2EEA39">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885" w:type="dxa"/>
            <w:tcBorders>
              <w:top w:val="nil"/>
              <w:left w:val="nil"/>
              <w:bottom w:val="single" w:color="auto" w:sz="4" w:space="0"/>
              <w:right w:val="single" w:color="auto" w:sz="4" w:space="0"/>
            </w:tcBorders>
            <w:shd w:val="clear" w:color="auto" w:fill="auto"/>
            <w:noWrap/>
            <w:vAlign w:val="center"/>
          </w:tcPr>
          <w:p w14:paraId="213F859B">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Times New Roman" w:hAnsi="Times New Roman" w:eastAsia="宋体" w:cs="宋体"/>
                <w:i w:val="0"/>
                <w:iCs w:val="0"/>
                <w:color w:val="000000"/>
                <w:kern w:val="0"/>
                <w:sz w:val="22"/>
                <w:szCs w:val="22"/>
                <w:u w:val="none"/>
                <w:lang w:val="en-US" w:eastAsia="zh-CN" w:bidi="ar"/>
              </w:rPr>
              <w:t>0.00</w:t>
            </w:r>
          </w:p>
        </w:tc>
      </w:tr>
    </w:tbl>
    <w:p w14:paraId="361E88AF">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592FCF07">
      <w:pPr>
        <w:widowControl/>
        <w:jc w:val="center"/>
        <w:rPr>
          <w:rFonts w:ascii="Times New Roman" w:hAnsi="Times New Roman" w:eastAsia="方正小标宋_GBK" w:cs="Times New Roman"/>
          <w:kern w:val="0"/>
          <w:sz w:val="36"/>
          <w:szCs w:val="36"/>
        </w:rPr>
      </w:pPr>
    </w:p>
    <w:p w14:paraId="422E3DC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7C57A124">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sz w:val="20"/>
          <w:szCs w:val="20"/>
        </w:rPr>
        <w:t>中国共产党怀化市直属机关工作</w:t>
      </w:r>
      <w:r>
        <w:rPr>
          <w:rFonts w:hint="eastAsia" w:ascii="Times New Roman" w:hAnsi="Times New Roman" w:eastAsia="仿宋_GB2312" w:cs="Times New Roman"/>
          <w:color w:val="000000"/>
          <w:sz w:val="20"/>
          <w:szCs w:val="20"/>
          <w:lang w:val="en-US" w:eastAsia="zh-CN"/>
        </w:rPr>
        <w:t>委员会</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14:paraId="13135A6C">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0369A385">
        <w:tblPrEx>
          <w:tblCellMar>
            <w:top w:w="0" w:type="dxa"/>
            <w:left w:w="108" w:type="dxa"/>
            <w:bottom w:w="0" w:type="dxa"/>
            <w:right w:w="108" w:type="dxa"/>
          </w:tblCellMar>
        </w:tblPrEx>
        <w:trPr>
          <w:trHeight w:val="312"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7D2C526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351F32C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5AD06E24">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03CBC5A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5E44F3D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67E95C5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4820CD7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6433F09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24624F85">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592D0DD4">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2328478F">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45D96BC9">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69A9A73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7ED0C8F">
            <w:pPr>
              <w:widowControl/>
              <w:jc w:val="left"/>
              <w:rPr>
                <w:rFonts w:ascii="Times New Roman" w:hAnsi="Times New Roman" w:eastAsia="仿宋_GB2312" w:cs="Times New Roman"/>
                <w:kern w:val="0"/>
                <w:szCs w:val="21"/>
              </w:rPr>
            </w:pPr>
          </w:p>
        </w:tc>
      </w:tr>
      <w:tr w14:paraId="0A59D53E">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4BE63763">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68D521B3">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0E820602">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AD2ECD8">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66D03CCE">
            <w:pPr>
              <w:widowControl/>
              <w:jc w:val="left"/>
              <w:rPr>
                <w:rFonts w:ascii="Times New Roman" w:hAnsi="Times New Roman" w:eastAsia="仿宋_GB2312" w:cs="Times New Roman"/>
                <w:kern w:val="0"/>
                <w:szCs w:val="21"/>
              </w:rPr>
            </w:pPr>
          </w:p>
        </w:tc>
      </w:tr>
      <w:tr w14:paraId="303CC536">
        <w:tblPrEx>
          <w:tblCellMar>
            <w:top w:w="0" w:type="dxa"/>
            <w:left w:w="108" w:type="dxa"/>
            <w:bottom w:w="0" w:type="dxa"/>
            <w:right w:w="108" w:type="dxa"/>
          </w:tblCellMar>
        </w:tblPrEx>
        <w:trPr>
          <w:trHeight w:val="312"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A94BF7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7E4A311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5C642A3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01B2461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1A379DD2">
        <w:tblPrEx>
          <w:tblCellMar>
            <w:top w:w="0" w:type="dxa"/>
            <w:left w:w="108" w:type="dxa"/>
            <w:bottom w:w="0" w:type="dxa"/>
            <w:right w:w="108" w:type="dxa"/>
          </w:tblCellMar>
        </w:tblPrEx>
        <w:trPr>
          <w:trHeight w:val="312"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41D1BD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4D8C8D3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b/>
                <w:bCs/>
                <w:i w:val="0"/>
                <w:iCs w:val="0"/>
                <w:color w:val="000000"/>
                <w:kern w:val="0"/>
                <w:sz w:val="22"/>
                <w:szCs w:val="22"/>
                <w:u w:val="none"/>
                <w:lang w:val="en-US" w:eastAsia="zh-CN" w:bidi="ar"/>
              </w:rPr>
              <w:t>450.09</w:t>
            </w:r>
          </w:p>
        </w:tc>
        <w:tc>
          <w:tcPr>
            <w:tcW w:w="3492" w:type="dxa"/>
            <w:tcBorders>
              <w:top w:val="nil"/>
              <w:left w:val="nil"/>
              <w:bottom w:val="single" w:color="auto" w:sz="4" w:space="0"/>
              <w:right w:val="single" w:color="auto" w:sz="4" w:space="0"/>
            </w:tcBorders>
            <w:shd w:val="clear" w:color="auto" w:fill="auto"/>
            <w:vAlign w:val="center"/>
          </w:tcPr>
          <w:p w14:paraId="5459DBA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b/>
                <w:bCs/>
                <w:i w:val="0"/>
                <w:iCs w:val="0"/>
                <w:color w:val="000000"/>
                <w:kern w:val="0"/>
                <w:sz w:val="22"/>
                <w:szCs w:val="22"/>
                <w:u w:val="none"/>
                <w:lang w:val="en-US" w:eastAsia="zh-CN" w:bidi="ar"/>
              </w:rPr>
              <w:t>448.59</w:t>
            </w:r>
          </w:p>
        </w:tc>
        <w:tc>
          <w:tcPr>
            <w:tcW w:w="3000" w:type="dxa"/>
            <w:tcBorders>
              <w:top w:val="nil"/>
              <w:left w:val="nil"/>
              <w:bottom w:val="single" w:color="auto" w:sz="4" w:space="0"/>
              <w:right w:val="single" w:color="auto" w:sz="8" w:space="0"/>
            </w:tcBorders>
            <w:shd w:val="clear" w:color="auto" w:fill="auto"/>
            <w:vAlign w:val="center"/>
          </w:tcPr>
          <w:p w14:paraId="4530A21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b/>
                <w:bCs/>
                <w:i w:val="0"/>
                <w:iCs w:val="0"/>
                <w:color w:val="000000"/>
                <w:kern w:val="0"/>
                <w:sz w:val="22"/>
                <w:szCs w:val="22"/>
                <w:u w:val="none"/>
                <w:lang w:val="en-US" w:eastAsia="zh-CN" w:bidi="ar"/>
              </w:rPr>
              <w:t>1.50</w:t>
            </w:r>
          </w:p>
        </w:tc>
      </w:tr>
      <w:tr w14:paraId="70C0ED8A">
        <w:tblPrEx>
          <w:tblCellMar>
            <w:top w:w="0" w:type="dxa"/>
            <w:left w:w="108" w:type="dxa"/>
            <w:bottom w:w="0" w:type="dxa"/>
            <w:right w:w="108" w:type="dxa"/>
          </w:tblCellMar>
        </w:tblPrEx>
        <w:trPr>
          <w:trHeight w:val="312"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3CD1B1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201</w:t>
            </w:r>
          </w:p>
        </w:tc>
        <w:tc>
          <w:tcPr>
            <w:tcW w:w="3527" w:type="dxa"/>
            <w:tcBorders>
              <w:top w:val="nil"/>
              <w:left w:val="nil"/>
              <w:bottom w:val="single" w:color="auto" w:sz="4" w:space="0"/>
              <w:right w:val="single" w:color="auto" w:sz="4" w:space="0"/>
            </w:tcBorders>
            <w:shd w:val="clear" w:color="auto" w:fill="auto"/>
            <w:vAlign w:val="center"/>
          </w:tcPr>
          <w:p w14:paraId="0BC17336">
            <w:pPr>
              <w:keepNext w:val="0"/>
              <w:keepLines w:val="0"/>
              <w:widowControl/>
              <w:suppressLineNumbers w:val="0"/>
              <w:jc w:val="left"/>
              <w:textAlignment w:val="center"/>
              <w:rPr>
                <w:rFonts w:ascii="Times New Roman" w:hAnsi="Times New Roman" w:eastAsia="仿宋_GB2312" w:cs="Times New Roman"/>
                <w:kern w:val="0"/>
                <w:sz w:val="18"/>
                <w:szCs w:val="18"/>
              </w:rPr>
            </w:pPr>
            <w:r>
              <w:rPr>
                <w:rFonts w:hint="eastAsia" w:ascii="Times New Roman" w:hAnsi="Times New Roman" w:eastAsia="宋体" w:cs="宋体"/>
                <w:i w:val="0"/>
                <w:iCs w:val="0"/>
                <w:color w:val="000000"/>
                <w:kern w:val="0"/>
                <w:sz w:val="20"/>
                <w:szCs w:val="20"/>
                <w:u w:val="none"/>
                <w:lang w:val="en-US" w:eastAsia="zh-CN" w:bidi="ar"/>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2D952E9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439.64</w:t>
            </w:r>
          </w:p>
        </w:tc>
        <w:tc>
          <w:tcPr>
            <w:tcW w:w="3492" w:type="dxa"/>
            <w:tcBorders>
              <w:top w:val="nil"/>
              <w:left w:val="nil"/>
              <w:bottom w:val="single" w:color="auto" w:sz="4" w:space="0"/>
              <w:right w:val="single" w:color="auto" w:sz="4" w:space="0"/>
            </w:tcBorders>
            <w:shd w:val="clear" w:color="auto" w:fill="auto"/>
            <w:vAlign w:val="center"/>
          </w:tcPr>
          <w:p w14:paraId="3E5D351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438.95</w:t>
            </w:r>
          </w:p>
        </w:tc>
        <w:tc>
          <w:tcPr>
            <w:tcW w:w="3000" w:type="dxa"/>
            <w:tcBorders>
              <w:top w:val="nil"/>
              <w:left w:val="nil"/>
              <w:bottom w:val="single" w:color="auto" w:sz="4" w:space="0"/>
              <w:right w:val="single" w:color="auto" w:sz="8" w:space="0"/>
            </w:tcBorders>
            <w:shd w:val="clear" w:color="auto" w:fill="auto"/>
            <w:vAlign w:val="center"/>
          </w:tcPr>
          <w:p w14:paraId="2A1DD0F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0.70</w:t>
            </w:r>
          </w:p>
        </w:tc>
      </w:tr>
      <w:tr w14:paraId="184ABA5D">
        <w:tblPrEx>
          <w:tblCellMar>
            <w:top w:w="0" w:type="dxa"/>
            <w:left w:w="108" w:type="dxa"/>
            <w:bottom w:w="0" w:type="dxa"/>
            <w:right w:w="108" w:type="dxa"/>
          </w:tblCellMar>
        </w:tblPrEx>
        <w:trPr>
          <w:trHeight w:val="312"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AF612A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20131</w:t>
            </w:r>
          </w:p>
        </w:tc>
        <w:tc>
          <w:tcPr>
            <w:tcW w:w="3527" w:type="dxa"/>
            <w:tcBorders>
              <w:top w:val="nil"/>
              <w:left w:val="nil"/>
              <w:bottom w:val="single" w:color="auto" w:sz="4" w:space="0"/>
              <w:right w:val="single" w:color="auto" w:sz="4" w:space="0"/>
            </w:tcBorders>
            <w:shd w:val="clear" w:color="auto" w:fill="auto"/>
            <w:vAlign w:val="center"/>
          </w:tcPr>
          <w:p w14:paraId="095BFFD1">
            <w:pPr>
              <w:keepNext w:val="0"/>
              <w:keepLines w:val="0"/>
              <w:widowControl/>
              <w:suppressLineNumbers w:val="0"/>
              <w:jc w:val="left"/>
              <w:textAlignment w:val="center"/>
              <w:rPr>
                <w:rFonts w:ascii="Times New Roman" w:hAnsi="Times New Roman" w:eastAsia="仿宋_GB2312" w:cs="Times New Roman"/>
                <w:kern w:val="0"/>
                <w:sz w:val="18"/>
                <w:szCs w:val="18"/>
              </w:rPr>
            </w:pPr>
            <w:r>
              <w:rPr>
                <w:rFonts w:hint="eastAsia" w:ascii="Times New Roman" w:hAnsi="Times New Roman" w:eastAsia="宋体" w:cs="宋体"/>
                <w:i w:val="0"/>
                <w:iCs w:val="0"/>
                <w:color w:val="000000"/>
                <w:kern w:val="0"/>
                <w:sz w:val="20"/>
                <w:szCs w:val="20"/>
                <w:u w:val="none"/>
                <w:lang w:val="en-US" w:eastAsia="zh-CN" w:bidi="ar"/>
              </w:rPr>
              <w:t>党委办公厅（室）及相关机构事务</w:t>
            </w:r>
          </w:p>
        </w:tc>
        <w:tc>
          <w:tcPr>
            <w:tcW w:w="3000" w:type="dxa"/>
            <w:tcBorders>
              <w:top w:val="nil"/>
              <w:left w:val="nil"/>
              <w:bottom w:val="single" w:color="auto" w:sz="4" w:space="0"/>
              <w:right w:val="single" w:color="auto" w:sz="4" w:space="0"/>
            </w:tcBorders>
            <w:shd w:val="clear" w:color="auto" w:fill="auto"/>
            <w:vAlign w:val="center"/>
          </w:tcPr>
          <w:p w14:paraId="302E09B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424.55</w:t>
            </w:r>
          </w:p>
        </w:tc>
        <w:tc>
          <w:tcPr>
            <w:tcW w:w="3492" w:type="dxa"/>
            <w:tcBorders>
              <w:top w:val="nil"/>
              <w:left w:val="nil"/>
              <w:bottom w:val="single" w:color="auto" w:sz="4" w:space="0"/>
              <w:right w:val="single" w:color="auto" w:sz="4" w:space="0"/>
            </w:tcBorders>
            <w:shd w:val="clear" w:color="auto" w:fill="auto"/>
            <w:vAlign w:val="center"/>
          </w:tcPr>
          <w:p w14:paraId="5735663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424.55</w:t>
            </w:r>
          </w:p>
        </w:tc>
        <w:tc>
          <w:tcPr>
            <w:tcW w:w="3000" w:type="dxa"/>
            <w:tcBorders>
              <w:top w:val="nil"/>
              <w:left w:val="nil"/>
              <w:bottom w:val="single" w:color="auto" w:sz="4" w:space="0"/>
              <w:right w:val="single" w:color="auto" w:sz="8" w:space="0"/>
            </w:tcBorders>
            <w:shd w:val="clear" w:color="auto" w:fill="auto"/>
            <w:vAlign w:val="center"/>
          </w:tcPr>
          <w:p w14:paraId="42DA7D9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0.00</w:t>
            </w:r>
          </w:p>
        </w:tc>
      </w:tr>
      <w:tr w14:paraId="3DD5213E">
        <w:tblPrEx>
          <w:tblCellMar>
            <w:top w:w="0" w:type="dxa"/>
            <w:left w:w="108" w:type="dxa"/>
            <w:bottom w:w="0" w:type="dxa"/>
            <w:right w:w="108" w:type="dxa"/>
          </w:tblCellMar>
        </w:tblPrEx>
        <w:trPr>
          <w:trHeight w:val="312"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51E38C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2013101</w:t>
            </w:r>
          </w:p>
        </w:tc>
        <w:tc>
          <w:tcPr>
            <w:tcW w:w="3527" w:type="dxa"/>
            <w:tcBorders>
              <w:top w:val="nil"/>
              <w:left w:val="nil"/>
              <w:bottom w:val="single" w:color="auto" w:sz="4" w:space="0"/>
              <w:right w:val="single" w:color="auto" w:sz="4" w:space="0"/>
            </w:tcBorders>
            <w:shd w:val="clear" w:color="auto" w:fill="auto"/>
            <w:vAlign w:val="center"/>
          </w:tcPr>
          <w:p w14:paraId="760346EE">
            <w:pPr>
              <w:keepNext w:val="0"/>
              <w:keepLines w:val="0"/>
              <w:widowControl/>
              <w:suppressLineNumbers w:val="0"/>
              <w:jc w:val="left"/>
              <w:textAlignment w:val="center"/>
              <w:rPr>
                <w:rFonts w:ascii="Times New Roman" w:hAnsi="Times New Roman" w:eastAsia="仿宋_GB2312" w:cs="Times New Roman"/>
                <w:kern w:val="0"/>
                <w:sz w:val="18"/>
                <w:szCs w:val="18"/>
              </w:rPr>
            </w:pPr>
            <w:r>
              <w:rPr>
                <w:rFonts w:hint="eastAsia" w:ascii="Times New Roman" w:hAnsi="Times New Roman" w:eastAsia="宋体" w:cs="宋体"/>
                <w:i w:val="0"/>
                <w:iCs w:val="0"/>
                <w:color w:val="000000"/>
                <w:kern w:val="0"/>
                <w:sz w:val="20"/>
                <w:szCs w:val="20"/>
                <w:u w:val="none"/>
                <w:lang w:val="en-US" w:eastAsia="zh-CN" w:bidi="ar"/>
              </w:rPr>
              <w:t xml:space="preserve">  行政运行</w:t>
            </w:r>
          </w:p>
        </w:tc>
        <w:tc>
          <w:tcPr>
            <w:tcW w:w="3000" w:type="dxa"/>
            <w:tcBorders>
              <w:top w:val="nil"/>
              <w:left w:val="nil"/>
              <w:bottom w:val="single" w:color="auto" w:sz="4" w:space="0"/>
              <w:right w:val="single" w:color="auto" w:sz="4" w:space="0"/>
            </w:tcBorders>
            <w:shd w:val="clear" w:color="auto" w:fill="auto"/>
            <w:vAlign w:val="center"/>
          </w:tcPr>
          <w:p w14:paraId="7130280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424.55</w:t>
            </w:r>
          </w:p>
        </w:tc>
        <w:tc>
          <w:tcPr>
            <w:tcW w:w="3492" w:type="dxa"/>
            <w:tcBorders>
              <w:top w:val="nil"/>
              <w:left w:val="nil"/>
              <w:bottom w:val="single" w:color="auto" w:sz="4" w:space="0"/>
              <w:right w:val="single" w:color="auto" w:sz="4" w:space="0"/>
            </w:tcBorders>
            <w:shd w:val="clear" w:color="auto" w:fill="auto"/>
            <w:vAlign w:val="center"/>
          </w:tcPr>
          <w:p w14:paraId="6AB505A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424.55</w:t>
            </w:r>
          </w:p>
        </w:tc>
        <w:tc>
          <w:tcPr>
            <w:tcW w:w="3000" w:type="dxa"/>
            <w:tcBorders>
              <w:top w:val="nil"/>
              <w:left w:val="nil"/>
              <w:bottom w:val="single" w:color="auto" w:sz="4" w:space="0"/>
              <w:right w:val="single" w:color="auto" w:sz="8" w:space="0"/>
            </w:tcBorders>
            <w:shd w:val="clear" w:color="auto" w:fill="auto"/>
            <w:vAlign w:val="center"/>
          </w:tcPr>
          <w:p w14:paraId="2AD463D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0.00</w:t>
            </w:r>
          </w:p>
        </w:tc>
      </w:tr>
      <w:tr w14:paraId="1DEFDC7B">
        <w:tblPrEx>
          <w:tblCellMar>
            <w:top w:w="0" w:type="dxa"/>
            <w:left w:w="108" w:type="dxa"/>
            <w:bottom w:w="0" w:type="dxa"/>
            <w:right w:w="108" w:type="dxa"/>
          </w:tblCellMar>
        </w:tblPrEx>
        <w:trPr>
          <w:trHeight w:val="312"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61FE93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20199</w:t>
            </w:r>
          </w:p>
        </w:tc>
        <w:tc>
          <w:tcPr>
            <w:tcW w:w="3527" w:type="dxa"/>
            <w:tcBorders>
              <w:top w:val="nil"/>
              <w:left w:val="nil"/>
              <w:bottom w:val="single" w:color="auto" w:sz="4" w:space="0"/>
              <w:right w:val="single" w:color="auto" w:sz="4" w:space="0"/>
            </w:tcBorders>
            <w:shd w:val="clear" w:color="auto" w:fill="auto"/>
            <w:vAlign w:val="center"/>
          </w:tcPr>
          <w:p w14:paraId="1E8BF008">
            <w:pPr>
              <w:keepNext w:val="0"/>
              <w:keepLines w:val="0"/>
              <w:widowControl/>
              <w:suppressLineNumbers w:val="0"/>
              <w:jc w:val="left"/>
              <w:textAlignment w:val="center"/>
              <w:rPr>
                <w:rFonts w:ascii="Times New Roman" w:hAnsi="Times New Roman" w:eastAsia="仿宋_GB2312" w:cs="Times New Roman"/>
                <w:kern w:val="0"/>
                <w:sz w:val="18"/>
                <w:szCs w:val="18"/>
              </w:rPr>
            </w:pPr>
            <w:r>
              <w:rPr>
                <w:rFonts w:hint="eastAsia" w:ascii="Times New Roman" w:hAnsi="Times New Roman" w:eastAsia="宋体" w:cs="宋体"/>
                <w:i w:val="0"/>
                <w:iCs w:val="0"/>
                <w:color w:val="000000"/>
                <w:kern w:val="0"/>
                <w:sz w:val="20"/>
                <w:szCs w:val="20"/>
                <w:u w:val="none"/>
                <w:lang w:val="en-US" w:eastAsia="zh-CN" w:bidi="ar"/>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706C690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15.10</w:t>
            </w:r>
          </w:p>
        </w:tc>
        <w:tc>
          <w:tcPr>
            <w:tcW w:w="3492" w:type="dxa"/>
            <w:tcBorders>
              <w:top w:val="nil"/>
              <w:left w:val="nil"/>
              <w:bottom w:val="single" w:color="auto" w:sz="4" w:space="0"/>
              <w:right w:val="single" w:color="auto" w:sz="4" w:space="0"/>
            </w:tcBorders>
            <w:shd w:val="clear" w:color="auto" w:fill="auto"/>
            <w:vAlign w:val="center"/>
          </w:tcPr>
          <w:p w14:paraId="1AEFD4A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14.40</w:t>
            </w:r>
          </w:p>
        </w:tc>
        <w:tc>
          <w:tcPr>
            <w:tcW w:w="3000" w:type="dxa"/>
            <w:tcBorders>
              <w:top w:val="nil"/>
              <w:left w:val="nil"/>
              <w:bottom w:val="single" w:color="auto" w:sz="4" w:space="0"/>
              <w:right w:val="single" w:color="auto" w:sz="8" w:space="0"/>
            </w:tcBorders>
            <w:shd w:val="clear" w:color="auto" w:fill="auto"/>
            <w:vAlign w:val="center"/>
          </w:tcPr>
          <w:p w14:paraId="28C9369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0.70</w:t>
            </w:r>
          </w:p>
        </w:tc>
      </w:tr>
      <w:tr w14:paraId="499BDA4F">
        <w:tblPrEx>
          <w:tblCellMar>
            <w:top w:w="0" w:type="dxa"/>
            <w:left w:w="108" w:type="dxa"/>
            <w:bottom w:w="0" w:type="dxa"/>
            <w:right w:w="108" w:type="dxa"/>
          </w:tblCellMar>
        </w:tblPrEx>
        <w:trPr>
          <w:trHeight w:val="312"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97C6BE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2019999</w:t>
            </w:r>
          </w:p>
        </w:tc>
        <w:tc>
          <w:tcPr>
            <w:tcW w:w="3527" w:type="dxa"/>
            <w:tcBorders>
              <w:top w:val="nil"/>
              <w:left w:val="nil"/>
              <w:bottom w:val="single" w:color="auto" w:sz="4" w:space="0"/>
              <w:right w:val="single" w:color="auto" w:sz="4" w:space="0"/>
            </w:tcBorders>
            <w:shd w:val="clear" w:color="auto" w:fill="auto"/>
            <w:vAlign w:val="center"/>
          </w:tcPr>
          <w:p w14:paraId="460FB9B8">
            <w:pPr>
              <w:keepNext w:val="0"/>
              <w:keepLines w:val="0"/>
              <w:widowControl/>
              <w:suppressLineNumbers w:val="0"/>
              <w:jc w:val="left"/>
              <w:textAlignment w:val="center"/>
              <w:rPr>
                <w:rFonts w:ascii="Times New Roman" w:hAnsi="Times New Roman" w:eastAsia="仿宋_GB2312" w:cs="Times New Roman"/>
                <w:kern w:val="0"/>
                <w:sz w:val="18"/>
                <w:szCs w:val="18"/>
              </w:rPr>
            </w:pPr>
            <w:r>
              <w:rPr>
                <w:rFonts w:hint="eastAsia" w:ascii="Times New Roman" w:hAnsi="Times New Roman" w:eastAsia="宋体" w:cs="宋体"/>
                <w:i w:val="0"/>
                <w:iCs w:val="0"/>
                <w:color w:val="000000"/>
                <w:kern w:val="0"/>
                <w:sz w:val="20"/>
                <w:szCs w:val="20"/>
                <w:u w:val="none"/>
                <w:lang w:val="en-US" w:eastAsia="zh-CN" w:bidi="ar"/>
              </w:rPr>
              <w:t xml:space="preserve">  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134DD2C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15.10</w:t>
            </w:r>
          </w:p>
        </w:tc>
        <w:tc>
          <w:tcPr>
            <w:tcW w:w="3492" w:type="dxa"/>
            <w:tcBorders>
              <w:top w:val="nil"/>
              <w:left w:val="nil"/>
              <w:bottom w:val="single" w:color="auto" w:sz="4" w:space="0"/>
              <w:right w:val="single" w:color="auto" w:sz="4" w:space="0"/>
            </w:tcBorders>
            <w:shd w:val="clear" w:color="auto" w:fill="auto"/>
            <w:vAlign w:val="center"/>
          </w:tcPr>
          <w:p w14:paraId="2385ECB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14.40</w:t>
            </w:r>
          </w:p>
        </w:tc>
        <w:tc>
          <w:tcPr>
            <w:tcW w:w="3000" w:type="dxa"/>
            <w:tcBorders>
              <w:top w:val="nil"/>
              <w:left w:val="nil"/>
              <w:bottom w:val="single" w:color="auto" w:sz="4" w:space="0"/>
              <w:right w:val="single" w:color="auto" w:sz="8" w:space="0"/>
            </w:tcBorders>
            <w:shd w:val="clear" w:color="auto" w:fill="auto"/>
            <w:vAlign w:val="center"/>
          </w:tcPr>
          <w:p w14:paraId="2682EA6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0.70</w:t>
            </w:r>
          </w:p>
        </w:tc>
      </w:tr>
      <w:tr w14:paraId="49F345E8">
        <w:tblPrEx>
          <w:tblCellMar>
            <w:top w:w="0" w:type="dxa"/>
            <w:left w:w="108" w:type="dxa"/>
            <w:bottom w:w="0" w:type="dxa"/>
            <w:right w:w="108" w:type="dxa"/>
          </w:tblCellMar>
        </w:tblPrEx>
        <w:trPr>
          <w:trHeight w:val="312"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CEF30B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208</w:t>
            </w:r>
          </w:p>
        </w:tc>
        <w:tc>
          <w:tcPr>
            <w:tcW w:w="3527" w:type="dxa"/>
            <w:tcBorders>
              <w:top w:val="nil"/>
              <w:left w:val="nil"/>
              <w:bottom w:val="single" w:color="auto" w:sz="4" w:space="0"/>
              <w:right w:val="single" w:color="auto" w:sz="4" w:space="0"/>
            </w:tcBorders>
            <w:shd w:val="clear" w:color="auto" w:fill="auto"/>
            <w:vAlign w:val="center"/>
          </w:tcPr>
          <w:p w14:paraId="65951C91">
            <w:pPr>
              <w:keepNext w:val="0"/>
              <w:keepLines w:val="0"/>
              <w:widowControl/>
              <w:suppressLineNumbers w:val="0"/>
              <w:jc w:val="left"/>
              <w:textAlignment w:val="center"/>
              <w:rPr>
                <w:rFonts w:ascii="Times New Roman" w:hAnsi="Times New Roman" w:eastAsia="仿宋_GB2312" w:cs="Times New Roman"/>
                <w:kern w:val="0"/>
                <w:sz w:val="18"/>
                <w:szCs w:val="18"/>
              </w:rPr>
            </w:pPr>
            <w:r>
              <w:rPr>
                <w:rFonts w:hint="eastAsia" w:ascii="Times New Roman" w:hAnsi="Times New Roman" w:eastAsia="宋体" w:cs="宋体"/>
                <w:i w:val="0"/>
                <w:iCs w:val="0"/>
                <w:color w:val="000000"/>
                <w:kern w:val="0"/>
                <w:sz w:val="20"/>
                <w:szCs w:val="20"/>
                <w:u w:val="none"/>
                <w:lang w:val="en-US" w:eastAsia="zh-CN" w:bidi="ar"/>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363C32E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4.30</w:t>
            </w:r>
          </w:p>
        </w:tc>
        <w:tc>
          <w:tcPr>
            <w:tcW w:w="3492" w:type="dxa"/>
            <w:tcBorders>
              <w:top w:val="nil"/>
              <w:left w:val="nil"/>
              <w:bottom w:val="single" w:color="auto" w:sz="4" w:space="0"/>
              <w:right w:val="single" w:color="auto" w:sz="4" w:space="0"/>
            </w:tcBorders>
            <w:shd w:val="clear" w:color="auto" w:fill="auto"/>
            <w:vAlign w:val="center"/>
          </w:tcPr>
          <w:p w14:paraId="7AEE35F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4.30</w:t>
            </w:r>
          </w:p>
        </w:tc>
        <w:tc>
          <w:tcPr>
            <w:tcW w:w="3000" w:type="dxa"/>
            <w:tcBorders>
              <w:top w:val="nil"/>
              <w:left w:val="nil"/>
              <w:bottom w:val="single" w:color="auto" w:sz="4" w:space="0"/>
              <w:right w:val="single" w:color="auto" w:sz="8" w:space="0"/>
            </w:tcBorders>
            <w:shd w:val="clear" w:color="auto" w:fill="auto"/>
            <w:vAlign w:val="center"/>
          </w:tcPr>
          <w:p w14:paraId="27D115A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0.00</w:t>
            </w:r>
          </w:p>
        </w:tc>
      </w:tr>
      <w:tr w14:paraId="54BE2A73">
        <w:tblPrEx>
          <w:tblCellMar>
            <w:top w:w="0" w:type="dxa"/>
            <w:left w:w="108" w:type="dxa"/>
            <w:bottom w:w="0" w:type="dxa"/>
            <w:right w:w="108" w:type="dxa"/>
          </w:tblCellMar>
        </w:tblPrEx>
        <w:trPr>
          <w:trHeight w:val="312"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D2E28A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20805</w:t>
            </w:r>
          </w:p>
        </w:tc>
        <w:tc>
          <w:tcPr>
            <w:tcW w:w="3527" w:type="dxa"/>
            <w:tcBorders>
              <w:top w:val="nil"/>
              <w:left w:val="nil"/>
              <w:bottom w:val="single" w:color="auto" w:sz="4" w:space="0"/>
              <w:right w:val="single" w:color="auto" w:sz="4" w:space="0"/>
            </w:tcBorders>
            <w:shd w:val="clear" w:color="auto" w:fill="auto"/>
            <w:vAlign w:val="center"/>
          </w:tcPr>
          <w:p w14:paraId="53E7352A">
            <w:pPr>
              <w:keepNext w:val="0"/>
              <w:keepLines w:val="0"/>
              <w:widowControl/>
              <w:suppressLineNumbers w:val="0"/>
              <w:jc w:val="left"/>
              <w:textAlignment w:val="center"/>
              <w:rPr>
                <w:rFonts w:ascii="Times New Roman" w:hAnsi="Times New Roman" w:eastAsia="仿宋_GB2312" w:cs="Times New Roman"/>
                <w:kern w:val="0"/>
                <w:sz w:val="18"/>
                <w:szCs w:val="18"/>
              </w:rPr>
            </w:pPr>
            <w:r>
              <w:rPr>
                <w:rFonts w:hint="eastAsia" w:ascii="Times New Roman" w:hAnsi="Times New Roman" w:eastAsia="宋体" w:cs="宋体"/>
                <w:i w:val="0"/>
                <w:iCs w:val="0"/>
                <w:color w:val="000000"/>
                <w:kern w:val="0"/>
                <w:sz w:val="20"/>
                <w:szCs w:val="20"/>
                <w:u w:val="none"/>
                <w:lang w:val="en-US" w:eastAsia="zh-CN" w:bidi="ar"/>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2A7AA3B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4.30</w:t>
            </w:r>
          </w:p>
        </w:tc>
        <w:tc>
          <w:tcPr>
            <w:tcW w:w="3492" w:type="dxa"/>
            <w:tcBorders>
              <w:top w:val="nil"/>
              <w:left w:val="nil"/>
              <w:bottom w:val="single" w:color="auto" w:sz="4" w:space="0"/>
              <w:right w:val="single" w:color="auto" w:sz="4" w:space="0"/>
            </w:tcBorders>
            <w:shd w:val="clear" w:color="auto" w:fill="auto"/>
            <w:vAlign w:val="center"/>
          </w:tcPr>
          <w:p w14:paraId="3A1D70F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4.30</w:t>
            </w:r>
          </w:p>
        </w:tc>
        <w:tc>
          <w:tcPr>
            <w:tcW w:w="3000" w:type="dxa"/>
            <w:tcBorders>
              <w:top w:val="nil"/>
              <w:left w:val="nil"/>
              <w:bottom w:val="single" w:color="auto" w:sz="4" w:space="0"/>
              <w:right w:val="single" w:color="auto" w:sz="8" w:space="0"/>
            </w:tcBorders>
            <w:shd w:val="clear" w:color="auto" w:fill="auto"/>
            <w:vAlign w:val="center"/>
          </w:tcPr>
          <w:p w14:paraId="19C31EB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0.00</w:t>
            </w:r>
          </w:p>
        </w:tc>
      </w:tr>
      <w:tr w14:paraId="49AFEF34">
        <w:tblPrEx>
          <w:tblCellMar>
            <w:top w:w="0" w:type="dxa"/>
            <w:left w:w="108" w:type="dxa"/>
            <w:bottom w:w="0" w:type="dxa"/>
            <w:right w:w="108" w:type="dxa"/>
          </w:tblCellMar>
        </w:tblPrEx>
        <w:trPr>
          <w:trHeight w:val="312"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D77D0A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2080505</w:t>
            </w:r>
          </w:p>
        </w:tc>
        <w:tc>
          <w:tcPr>
            <w:tcW w:w="3527" w:type="dxa"/>
            <w:tcBorders>
              <w:top w:val="nil"/>
              <w:left w:val="nil"/>
              <w:bottom w:val="single" w:color="auto" w:sz="4" w:space="0"/>
              <w:right w:val="single" w:color="auto" w:sz="4" w:space="0"/>
            </w:tcBorders>
            <w:shd w:val="clear" w:color="auto" w:fill="auto"/>
            <w:vAlign w:val="center"/>
          </w:tcPr>
          <w:p w14:paraId="0258A0E2">
            <w:pPr>
              <w:keepNext w:val="0"/>
              <w:keepLines w:val="0"/>
              <w:widowControl/>
              <w:suppressLineNumbers w:val="0"/>
              <w:jc w:val="left"/>
              <w:textAlignment w:val="center"/>
              <w:rPr>
                <w:rFonts w:ascii="Times New Roman" w:hAnsi="Times New Roman" w:eastAsia="仿宋_GB2312" w:cs="Times New Roman"/>
                <w:kern w:val="0"/>
                <w:sz w:val="16"/>
                <w:szCs w:val="16"/>
              </w:rPr>
            </w:pPr>
            <w:r>
              <w:rPr>
                <w:rFonts w:hint="eastAsia" w:ascii="Times New Roman" w:hAnsi="Times New Roman" w:eastAsia="宋体" w:cs="宋体"/>
                <w:i w:val="0"/>
                <w:iCs w:val="0"/>
                <w:color w:val="000000"/>
                <w:kern w:val="0"/>
                <w:sz w:val="18"/>
                <w:szCs w:val="18"/>
                <w:u w:val="none"/>
                <w:lang w:val="en-US" w:eastAsia="zh-CN" w:bidi="ar"/>
              </w:rPr>
              <w:t xml:space="preserve">  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53B9C67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4.30</w:t>
            </w:r>
          </w:p>
        </w:tc>
        <w:tc>
          <w:tcPr>
            <w:tcW w:w="3492" w:type="dxa"/>
            <w:tcBorders>
              <w:top w:val="nil"/>
              <w:left w:val="nil"/>
              <w:bottom w:val="single" w:color="auto" w:sz="4" w:space="0"/>
              <w:right w:val="single" w:color="auto" w:sz="4" w:space="0"/>
            </w:tcBorders>
            <w:shd w:val="clear" w:color="auto" w:fill="auto"/>
            <w:vAlign w:val="center"/>
          </w:tcPr>
          <w:p w14:paraId="0154DCB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4.30</w:t>
            </w:r>
          </w:p>
        </w:tc>
        <w:tc>
          <w:tcPr>
            <w:tcW w:w="3000" w:type="dxa"/>
            <w:tcBorders>
              <w:top w:val="nil"/>
              <w:left w:val="nil"/>
              <w:bottom w:val="single" w:color="auto" w:sz="4" w:space="0"/>
              <w:right w:val="single" w:color="auto" w:sz="8" w:space="0"/>
            </w:tcBorders>
            <w:shd w:val="clear" w:color="auto" w:fill="auto"/>
            <w:vAlign w:val="center"/>
          </w:tcPr>
          <w:p w14:paraId="3FABF72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0.00</w:t>
            </w:r>
          </w:p>
        </w:tc>
      </w:tr>
      <w:tr w14:paraId="201BE086">
        <w:tblPrEx>
          <w:tblCellMar>
            <w:top w:w="0" w:type="dxa"/>
            <w:left w:w="108" w:type="dxa"/>
            <w:bottom w:w="0" w:type="dxa"/>
            <w:right w:w="108" w:type="dxa"/>
          </w:tblCellMar>
        </w:tblPrEx>
        <w:trPr>
          <w:trHeight w:val="312"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1745FF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210</w:t>
            </w:r>
          </w:p>
        </w:tc>
        <w:tc>
          <w:tcPr>
            <w:tcW w:w="3527" w:type="dxa"/>
            <w:tcBorders>
              <w:top w:val="nil"/>
              <w:left w:val="nil"/>
              <w:bottom w:val="single" w:color="auto" w:sz="4" w:space="0"/>
              <w:right w:val="single" w:color="auto" w:sz="4" w:space="0"/>
            </w:tcBorders>
            <w:shd w:val="clear" w:color="auto" w:fill="auto"/>
            <w:vAlign w:val="center"/>
          </w:tcPr>
          <w:p w14:paraId="11590E78">
            <w:pPr>
              <w:keepNext w:val="0"/>
              <w:keepLines w:val="0"/>
              <w:widowControl/>
              <w:suppressLineNumbers w:val="0"/>
              <w:jc w:val="left"/>
              <w:textAlignment w:val="center"/>
              <w:rPr>
                <w:rFonts w:hint="eastAsia" w:ascii="Times New Roman" w:hAnsi="Times New Roman" w:eastAsia="宋体" w:cs="宋体"/>
                <w:i w:val="0"/>
                <w:iCs w:val="0"/>
                <w:color w:val="000000"/>
                <w:kern w:val="0"/>
                <w:sz w:val="20"/>
                <w:szCs w:val="20"/>
                <w:u w:val="none"/>
                <w:lang w:val="en-US" w:eastAsia="zh-CN" w:bidi="ar"/>
              </w:rPr>
            </w:pPr>
            <w:r>
              <w:rPr>
                <w:rFonts w:hint="eastAsia" w:ascii="Times New Roman" w:hAnsi="Times New Roman" w:eastAsia="宋体" w:cs="宋体"/>
                <w:i w:val="0"/>
                <w:iCs w:val="0"/>
                <w:color w:val="000000"/>
                <w:kern w:val="0"/>
                <w:sz w:val="20"/>
                <w:szCs w:val="20"/>
                <w:u w:val="none"/>
                <w:lang w:val="en-US" w:eastAsia="zh-CN" w:bidi="ar"/>
              </w:rPr>
              <w:t>卫生健康支出</w:t>
            </w:r>
          </w:p>
        </w:tc>
        <w:tc>
          <w:tcPr>
            <w:tcW w:w="3000" w:type="dxa"/>
            <w:tcBorders>
              <w:top w:val="nil"/>
              <w:left w:val="nil"/>
              <w:bottom w:val="single" w:color="auto" w:sz="4" w:space="0"/>
              <w:right w:val="single" w:color="auto" w:sz="4" w:space="0"/>
            </w:tcBorders>
            <w:shd w:val="clear" w:color="auto" w:fill="auto"/>
            <w:vAlign w:val="center"/>
          </w:tcPr>
          <w:p w14:paraId="0110D85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2.13</w:t>
            </w:r>
          </w:p>
        </w:tc>
        <w:tc>
          <w:tcPr>
            <w:tcW w:w="3492" w:type="dxa"/>
            <w:tcBorders>
              <w:top w:val="nil"/>
              <w:left w:val="nil"/>
              <w:bottom w:val="single" w:color="auto" w:sz="4" w:space="0"/>
              <w:right w:val="single" w:color="auto" w:sz="4" w:space="0"/>
            </w:tcBorders>
            <w:shd w:val="clear" w:color="auto" w:fill="auto"/>
            <w:vAlign w:val="center"/>
          </w:tcPr>
          <w:p w14:paraId="71601D8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1.33</w:t>
            </w:r>
          </w:p>
        </w:tc>
        <w:tc>
          <w:tcPr>
            <w:tcW w:w="3000" w:type="dxa"/>
            <w:tcBorders>
              <w:top w:val="nil"/>
              <w:left w:val="nil"/>
              <w:bottom w:val="single" w:color="auto" w:sz="4" w:space="0"/>
              <w:right w:val="single" w:color="auto" w:sz="8" w:space="0"/>
            </w:tcBorders>
            <w:shd w:val="clear" w:color="auto" w:fill="auto"/>
            <w:vAlign w:val="center"/>
          </w:tcPr>
          <w:p w14:paraId="68AB716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0.80</w:t>
            </w:r>
          </w:p>
        </w:tc>
      </w:tr>
      <w:tr w14:paraId="29AE6C2C">
        <w:tblPrEx>
          <w:tblCellMar>
            <w:top w:w="0" w:type="dxa"/>
            <w:left w:w="108" w:type="dxa"/>
            <w:bottom w:w="0" w:type="dxa"/>
            <w:right w:w="108" w:type="dxa"/>
          </w:tblCellMar>
        </w:tblPrEx>
        <w:trPr>
          <w:trHeight w:val="312"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87B8AC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21011</w:t>
            </w:r>
          </w:p>
        </w:tc>
        <w:tc>
          <w:tcPr>
            <w:tcW w:w="3527" w:type="dxa"/>
            <w:tcBorders>
              <w:top w:val="nil"/>
              <w:left w:val="nil"/>
              <w:bottom w:val="single" w:color="auto" w:sz="4" w:space="0"/>
              <w:right w:val="single" w:color="auto" w:sz="4" w:space="0"/>
            </w:tcBorders>
            <w:shd w:val="clear" w:color="auto" w:fill="auto"/>
            <w:vAlign w:val="center"/>
          </w:tcPr>
          <w:p w14:paraId="2B0E3132">
            <w:pPr>
              <w:keepNext w:val="0"/>
              <w:keepLines w:val="0"/>
              <w:widowControl/>
              <w:suppressLineNumbers w:val="0"/>
              <w:jc w:val="left"/>
              <w:textAlignment w:val="center"/>
              <w:rPr>
                <w:rFonts w:hint="eastAsia" w:ascii="Times New Roman" w:hAnsi="Times New Roman" w:eastAsia="宋体" w:cs="宋体"/>
                <w:i w:val="0"/>
                <w:iCs w:val="0"/>
                <w:color w:val="000000"/>
                <w:kern w:val="0"/>
                <w:sz w:val="20"/>
                <w:szCs w:val="20"/>
                <w:u w:val="none"/>
                <w:lang w:val="en-US" w:eastAsia="zh-CN" w:bidi="ar"/>
              </w:rPr>
            </w:pPr>
            <w:r>
              <w:rPr>
                <w:rFonts w:hint="eastAsia" w:ascii="Times New Roman" w:hAnsi="Times New Roman" w:eastAsia="宋体" w:cs="宋体"/>
                <w:i w:val="0"/>
                <w:iCs w:val="0"/>
                <w:color w:val="000000"/>
                <w:kern w:val="0"/>
                <w:sz w:val="20"/>
                <w:szCs w:val="20"/>
                <w:u w:val="none"/>
                <w:lang w:val="en-US" w:eastAsia="zh-CN" w:bidi="ar"/>
              </w:rPr>
              <w:t>行政事业单位医疗</w:t>
            </w:r>
          </w:p>
        </w:tc>
        <w:tc>
          <w:tcPr>
            <w:tcW w:w="3000" w:type="dxa"/>
            <w:tcBorders>
              <w:top w:val="nil"/>
              <w:left w:val="nil"/>
              <w:bottom w:val="single" w:color="auto" w:sz="4" w:space="0"/>
              <w:right w:val="single" w:color="auto" w:sz="4" w:space="0"/>
            </w:tcBorders>
            <w:shd w:val="clear" w:color="auto" w:fill="auto"/>
            <w:vAlign w:val="center"/>
          </w:tcPr>
          <w:p w14:paraId="620208B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2.13</w:t>
            </w:r>
          </w:p>
        </w:tc>
        <w:tc>
          <w:tcPr>
            <w:tcW w:w="3492" w:type="dxa"/>
            <w:tcBorders>
              <w:top w:val="nil"/>
              <w:left w:val="nil"/>
              <w:bottom w:val="single" w:color="auto" w:sz="4" w:space="0"/>
              <w:right w:val="single" w:color="auto" w:sz="4" w:space="0"/>
            </w:tcBorders>
            <w:shd w:val="clear" w:color="auto" w:fill="auto"/>
            <w:vAlign w:val="center"/>
          </w:tcPr>
          <w:p w14:paraId="3BF6F8F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1.33</w:t>
            </w:r>
          </w:p>
        </w:tc>
        <w:tc>
          <w:tcPr>
            <w:tcW w:w="3000" w:type="dxa"/>
            <w:tcBorders>
              <w:top w:val="nil"/>
              <w:left w:val="nil"/>
              <w:bottom w:val="single" w:color="auto" w:sz="4" w:space="0"/>
              <w:right w:val="single" w:color="auto" w:sz="8" w:space="0"/>
            </w:tcBorders>
            <w:shd w:val="clear" w:color="auto" w:fill="auto"/>
            <w:vAlign w:val="center"/>
          </w:tcPr>
          <w:p w14:paraId="64572CE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0.80</w:t>
            </w:r>
          </w:p>
        </w:tc>
      </w:tr>
      <w:tr w14:paraId="498933BD">
        <w:tblPrEx>
          <w:tblCellMar>
            <w:top w:w="0" w:type="dxa"/>
            <w:left w:w="108" w:type="dxa"/>
            <w:bottom w:w="0" w:type="dxa"/>
            <w:right w:w="108" w:type="dxa"/>
          </w:tblCellMar>
        </w:tblPrEx>
        <w:trPr>
          <w:trHeight w:val="312"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10FC63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2101101</w:t>
            </w:r>
          </w:p>
        </w:tc>
        <w:tc>
          <w:tcPr>
            <w:tcW w:w="3527" w:type="dxa"/>
            <w:tcBorders>
              <w:top w:val="nil"/>
              <w:left w:val="nil"/>
              <w:bottom w:val="single" w:color="auto" w:sz="4" w:space="0"/>
              <w:right w:val="single" w:color="auto" w:sz="4" w:space="0"/>
            </w:tcBorders>
            <w:shd w:val="clear" w:color="auto" w:fill="auto"/>
            <w:vAlign w:val="center"/>
          </w:tcPr>
          <w:p w14:paraId="04B37964">
            <w:pPr>
              <w:keepNext w:val="0"/>
              <w:keepLines w:val="0"/>
              <w:widowControl/>
              <w:suppressLineNumbers w:val="0"/>
              <w:jc w:val="left"/>
              <w:textAlignment w:val="center"/>
              <w:rPr>
                <w:rFonts w:hint="eastAsia" w:ascii="Times New Roman" w:hAnsi="Times New Roman" w:eastAsia="宋体" w:cs="宋体"/>
                <w:i w:val="0"/>
                <w:iCs w:val="0"/>
                <w:color w:val="000000"/>
                <w:kern w:val="0"/>
                <w:sz w:val="20"/>
                <w:szCs w:val="20"/>
                <w:u w:val="none"/>
                <w:lang w:val="en-US" w:eastAsia="zh-CN" w:bidi="ar"/>
              </w:rPr>
            </w:pPr>
            <w:r>
              <w:rPr>
                <w:rFonts w:hint="eastAsia" w:ascii="Times New Roman" w:hAnsi="Times New Roman" w:eastAsia="宋体" w:cs="宋体"/>
                <w:i w:val="0"/>
                <w:iCs w:val="0"/>
                <w:color w:val="000000"/>
                <w:kern w:val="0"/>
                <w:sz w:val="20"/>
                <w:szCs w:val="20"/>
                <w:u w:val="none"/>
                <w:lang w:val="en-US" w:eastAsia="zh-CN" w:bidi="ar"/>
              </w:rPr>
              <w:t xml:space="preserve">  行政单位医疗</w:t>
            </w:r>
          </w:p>
        </w:tc>
        <w:tc>
          <w:tcPr>
            <w:tcW w:w="3000" w:type="dxa"/>
            <w:tcBorders>
              <w:top w:val="nil"/>
              <w:left w:val="nil"/>
              <w:bottom w:val="single" w:color="auto" w:sz="4" w:space="0"/>
              <w:right w:val="single" w:color="auto" w:sz="4" w:space="0"/>
            </w:tcBorders>
            <w:shd w:val="clear" w:color="auto" w:fill="auto"/>
            <w:vAlign w:val="center"/>
          </w:tcPr>
          <w:p w14:paraId="4244019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1.33</w:t>
            </w:r>
          </w:p>
        </w:tc>
        <w:tc>
          <w:tcPr>
            <w:tcW w:w="3492" w:type="dxa"/>
            <w:tcBorders>
              <w:top w:val="nil"/>
              <w:left w:val="nil"/>
              <w:bottom w:val="single" w:color="auto" w:sz="4" w:space="0"/>
              <w:right w:val="single" w:color="auto" w:sz="4" w:space="0"/>
            </w:tcBorders>
            <w:shd w:val="clear" w:color="auto" w:fill="auto"/>
            <w:vAlign w:val="center"/>
          </w:tcPr>
          <w:p w14:paraId="7C39BD1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1.33</w:t>
            </w:r>
          </w:p>
        </w:tc>
        <w:tc>
          <w:tcPr>
            <w:tcW w:w="3000" w:type="dxa"/>
            <w:tcBorders>
              <w:top w:val="nil"/>
              <w:left w:val="nil"/>
              <w:bottom w:val="single" w:color="auto" w:sz="4" w:space="0"/>
              <w:right w:val="single" w:color="auto" w:sz="8" w:space="0"/>
            </w:tcBorders>
            <w:shd w:val="clear" w:color="auto" w:fill="auto"/>
            <w:vAlign w:val="center"/>
          </w:tcPr>
          <w:p w14:paraId="271CB84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0.00</w:t>
            </w:r>
          </w:p>
        </w:tc>
      </w:tr>
      <w:tr w14:paraId="69D8FDB3">
        <w:tblPrEx>
          <w:tblCellMar>
            <w:top w:w="0" w:type="dxa"/>
            <w:left w:w="108" w:type="dxa"/>
            <w:bottom w:w="0" w:type="dxa"/>
            <w:right w:w="108" w:type="dxa"/>
          </w:tblCellMar>
        </w:tblPrEx>
        <w:trPr>
          <w:trHeight w:val="312"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B5E7CB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2101199</w:t>
            </w:r>
          </w:p>
        </w:tc>
        <w:tc>
          <w:tcPr>
            <w:tcW w:w="3527" w:type="dxa"/>
            <w:tcBorders>
              <w:top w:val="nil"/>
              <w:left w:val="nil"/>
              <w:bottom w:val="single" w:color="auto" w:sz="4" w:space="0"/>
              <w:right w:val="single" w:color="auto" w:sz="4" w:space="0"/>
            </w:tcBorders>
            <w:shd w:val="clear" w:color="auto" w:fill="auto"/>
            <w:vAlign w:val="center"/>
          </w:tcPr>
          <w:p w14:paraId="3B7DAABC">
            <w:pPr>
              <w:keepNext w:val="0"/>
              <w:keepLines w:val="0"/>
              <w:widowControl/>
              <w:suppressLineNumbers w:val="0"/>
              <w:jc w:val="left"/>
              <w:textAlignment w:val="center"/>
              <w:rPr>
                <w:rFonts w:hint="eastAsia" w:ascii="Times New Roman" w:hAnsi="Times New Roman" w:eastAsia="宋体" w:cs="宋体"/>
                <w:i w:val="0"/>
                <w:iCs w:val="0"/>
                <w:color w:val="000000"/>
                <w:kern w:val="0"/>
                <w:sz w:val="20"/>
                <w:szCs w:val="20"/>
                <w:u w:val="none"/>
                <w:lang w:val="en-US" w:eastAsia="zh-CN" w:bidi="ar"/>
              </w:rPr>
            </w:pPr>
            <w:r>
              <w:rPr>
                <w:rFonts w:hint="eastAsia" w:ascii="Times New Roman" w:hAnsi="Times New Roman" w:eastAsia="宋体" w:cs="宋体"/>
                <w:i w:val="0"/>
                <w:iCs w:val="0"/>
                <w:color w:val="000000"/>
                <w:kern w:val="0"/>
                <w:sz w:val="20"/>
                <w:szCs w:val="20"/>
                <w:u w:val="none"/>
                <w:lang w:val="en-US" w:eastAsia="zh-CN" w:bidi="ar"/>
              </w:rPr>
              <w:t xml:space="preserve">  其他行政事业单位医疗支出</w:t>
            </w:r>
          </w:p>
        </w:tc>
        <w:tc>
          <w:tcPr>
            <w:tcW w:w="3000" w:type="dxa"/>
            <w:tcBorders>
              <w:top w:val="nil"/>
              <w:left w:val="nil"/>
              <w:bottom w:val="single" w:color="auto" w:sz="4" w:space="0"/>
              <w:right w:val="single" w:color="auto" w:sz="4" w:space="0"/>
            </w:tcBorders>
            <w:shd w:val="clear" w:color="auto" w:fill="auto"/>
            <w:vAlign w:val="center"/>
          </w:tcPr>
          <w:p w14:paraId="00ABD9C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0.80</w:t>
            </w:r>
          </w:p>
        </w:tc>
        <w:tc>
          <w:tcPr>
            <w:tcW w:w="3492" w:type="dxa"/>
            <w:tcBorders>
              <w:top w:val="nil"/>
              <w:left w:val="nil"/>
              <w:bottom w:val="single" w:color="auto" w:sz="4" w:space="0"/>
              <w:right w:val="single" w:color="auto" w:sz="4" w:space="0"/>
            </w:tcBorders>
            <w:shd w:val="clear" w:color="auto" w:fill="auto"/>
            <w:vAlign w:val="center"/>
          </w:tcPr>
          <w:p w14:paraId="46757F9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496A245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0.80</w:t>
            </w:r>
          </w:p>
        </w:tc>
      </w:tr>
      <w:tr w14:paraId="370BF482">
        <w:tblPrEx>
          <w:tblCellMar>
            <w:top w:w="0" w:type="dxa"/>
            <w:left w:w="108" w:type="dxa"/>
            <w:bottom w:w="0" w:type="dxa"/>
            <w:right w:w="108" w:type="dxa"/>
          </w:tblCellMar>
        </w:tblPrEx>
        <w:trPr>
          <w:trHeight w:val="312"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E7A68D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221</w:t>
            </w:r>
          </w:p>
        </w:tc>
        <w:tc>
          <w:tcPr>
            <w:tcW w:w="3527" w:type="dxa"/>
            <w:tcBorders>
              <w:top w:val="nil"/>
              <w:left w:val="nil"/>
              <w:bottom w:val="single" w:color="auto" w:sz="4" w:space="0"/>
              <w:right w:val="single" w:color="auto" w:sz="4" w:space="0"/>
            </w:tcBorders>
            <w:shd w:val="clear" w:color="auto" w:fill="auto"/>
            <w:vAlign w:val="center"/>
          </w:tcPr>
          <w:p w14:paraId="79C6F7F5">
            <w:pPr>
              <w:keepNext w:val="0"/>
              <w:keepLines w:val="0"/>
              <w:widowControl/>
              <w:suppressLineNumbers w:val="0"/>
              <w:jc w:val="left"/>
              <w:textAlignment w:val="center"/>
              <w:rPr>
                <w:rFonts w:hint="eastAsia" w:ascii="Times New Roman" w:hAnsi="Times New Roman" w:eastAsia="宋体" w:cs="宋体"/>
                <w:i w:val="0"/>
                <w:iCs w:val="0"/>
                <w:color w:val="000000"/>
                <w:kern w:val="0"/>
                <w:sz w:val="20"/>
                <w:szCs w:val="20"/>
                <w:u w:val="none"/>
                <w:lang w:val="en-US" w:eastAsia="zh-CN" w:bidi="ar"/>
              </w:rPr>
            </w:pPr>
            <w:r>
              <w:rPr>
                <w:rFonts w:hint="eastAsia" w:ascii="Times New Roman" w:hAnsi="Times New Roman" w:eastAsia="宋体" w:cs="宋体"/>
                <w:i w:val="0"/>
                <w:iCs w:val="0"/>
                <w:color w:val="000000"/>
                <w:kern w:val="0"/>
                <w:sz w:val="20"/>
                <w:szCs w:val="20"/>
                <w:u w:val="none"/>
                <w:lang w:val="en-US" w:eastAsia="zh-CN" w:bidi="ar"/>
              </w:rPr>
              <w:t>住房保障支出</w:t>
            </w:r>
          </w:p>
        </w:tc>
        <w:tc>
          <w:tcPr>
            <w:tcW w:w="3000" w:type="dxa"/>
            <w:tcBorders>
              <w:top w:val="nil"/>
              <w:left w:val="nil"/>
              <w:bottom w:val="single" w:color="auto" w:sz="4" w:space="0"/>
              <w:right w:val="single" w:color="auto" w:sz="4" w:space="0"/>
            </w:tcBorders>
            <w:shd w:val="clear" w:color="auto" w:fill="auto"/>
            <w:vAlign w:val="center"/>
          </w:tcPr>
          <w:p w14:paraId="6380EF1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4.01</w:t>
            </w:r>
          </w:p>
        </w:tc>
        <w:tc>
          <w:tcPr>
            <w:tcW w:w="3492" w:type="dxa"/>
            <w:tcBorders>
              <w:top w:val="nil"/>
              <w:left w:val="nil"/>
              <w:bottom w:val="single" w:color="auto" w:sz="4" w:space="0"/>
              <w:right w:val="single" w:color="auto" w:sz="4" w:space="0"/>
            </w:tcBorders>
            <w:shd w:val="clear" w:color="auto" w:fill="auto"/>
            <w:vAlign w:val="center"/>
          </w:tcPr>
          <w:p w14:paraId="56C48C6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4.01</w:t>
            </w:r>
          </w:p>
        </w:tc>
        <w:tc>
          <w:tcPr>
            <w:tcW w:w="3000" w:type="dxa"/>
            <w:tcBorders>
              <w:top w:val="nil"/>
              <w:left w:val="nil"/>
              <w:bottom w:val="single" w:color="auto" w:sz="4" w:space="0"/>
              <w:right w:val="single" w:color="auto" w:sz="8" w:space="0"/>
            </w:tcBorders>
            <w:shd w:val="clear" w:color="auto" w:fill="auto"/>
            <w:vAlign w:val="center"/>
          </w:tcPr>
          <w:p w14:paraId="1EACA1E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0.00</w:t>
            </w:r>
          </w:p>
        </w:tc>
      </w:tr>
      <w:tr w14:paraId="367BB2E0">
        <w:tblPrEx>
          <w:tblCellMar>
            <w:top w:w="0" w:type="dxa"/>
            <w:left w:w="108" w:type="dxa"/>
            <w:bottom w:w="0" w:type="dxa"/>
            <w:right w:w="108" w:type="dxa"/>
          </w:tblCellMar>
        </w:tblPrEx>
        <w:trPr>
          <w:trHeight w:val="312"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C184EC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22102</w:t>
            </w:r>
          </w:p>
        </w:tc>
        <w:tc>
          <w:tcPr>
            <w:tcW w:w="3527" w:type="dxa"/>
            <w:tcBorders>
              <w:top w:val="nil"/>
              <w:left w:val="nil"/>
              <w:bottom w:val="single" w:color="auto" w:sz="4" w:space="0"/>
              <w:right w:val="single" w:color="auto" w:sz="4" w:space="0"/>
            </w:tcBorders>
            <w:shd w:val="clear" w:color="auto" w:fill="auto"/>
            <w:vAlign w:val="center"/>
          </w:tcPr>
          <w:p w14:paraId="5477894F">
            <w:pPr>
              <w:keepNext w:val="0"/>
              <w:keepLines w:val="0"/>
              <w:widowControl/>
              <w:suppressLineNumbers w:val="0"/>
              <w:jc w:val="left"/>
              <w:textAlignment w:val="center"/>
              <w:rPr>
                <w:rFonts w:hint="eastAsia" w:ascii="Times New Roman" w:hAnsi="Times New Roman" w:eastAsia="宋体" w:cs="宋体"/>
                <w:i w:val="0"/>
                <w:iCs w:val="0"/>
                <w:color w:val="000000"/>
                <w:kern w:val="0"/>
                <w:sz w:val="20"/>
                <w:szCs w:val="20"/>
                <w:u w:val="none"/>
                <w:lang w:val="en-US" w:eastAsia="zh-CN" w:bidi="ar"/>
              </w:rPr>
            </w:pPr>
            <w:r>
              <w:rPr>
                <w:rFonts w:hint="eastAsia" w:ascii="Times New Roman" w:hAnsi="Times New Roman" w:eastAsia="宋体" w:cs="宋体"/>
                <w:i w:val="0"/>
                <w:iCs w:val="0"/>
                <w:color w:val="000000"/>
                <w:kern w:val="0"/>
                <w:sz w:val="20"/>
                <w:szCs w:val="20"/>
                <w:u w:val="none"/>
                <w:lang w:val="en-US" w:eastAsia="zh-CN" w:bidi="ar"/>
              </w:rPr>
              <w:t>住房改革支出</w:t>
            </w:r>
          </w:p>
        </w:tc>
        <w:tc>
          <w:tcPr>
            <w:tcW w:w="3000" w:type="dxa"/>
            <w:tcBorders>
              <w:top w:val="nil"/>
              <w:left w:val="nil"/>
              <w:bottom w:val="single" w:color="auto" w:sz="4" w:space="0"/>
              <w:right w:val="single" w:color="auto" w:sz="4" w:space="0"/>
            </w:tcBorders>
            <w:shd w:val="clear" w:color="auto" w:fill="auto"/>
            <w:vAlign w:val="center"/>
          </w:tcPr>
          <w:p w14:paraId="00AC989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4.01</w:t>
            </w:r>
          </w:p>
        </w:tc>
        <w:tc>
          <w:tcPr>
            <w:tcW w:w="3492" w:type="dxa"/>
            <w:tcBorders>
              <w:top w:val="nil"/>
              <w:left w:val="nil"/>
              <w:bottom w:val="single" w:color="auto" w:sz="4" w:space="0"/>
              <w:right w:val="single" w:color="auto" w:sz="4" w:space="0"/>
            </w:tcBorders>
            <w:shd w:val="clear" w:color="auto" w:fill="auto"/>
            <w:vAlign w:val="center"/>
          </w:tcPr>
          <w:p w14:paraId="7AEFABC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4.01</w:t>
            </w:r>
          </w:p>
        </w:tc>
        <w:tc>
          <w:tcPr>
            <w:tcW w:w="3000" w:type="dxa"/>
            <w:tcBorders>
              <w:top w:val="nil"/>
              <w:left w:val="nil"/>
              <w:bottom w:val="single" w:color="auto" w:sz="4" w:space="0"/>
              <w:right w:val="single" w:color="auto" w:sz="8" w:space="0"/>
            </w:tcBorders>
            <w:shd w:val="clear" w:color="auto" w:fill="auto"/>
            <w:vAlign w:val="center"/>
          </w:tcPr>
          <w:p w14:paraId="16A47D4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0.00</w:t>
            </w:r>
          </w:p>
        </w:tc>
      </w:tr>
      <w:tr w14:paraId="4B0AB528">
        <w:tblPrEx>
          <w:tblCellMar>
            <w:top w:w="0" w:type="dxa"/>
            <w:left w:w="108" w:type="dxa"/>
            <w:bottom w:w="0" w:type="dxa"/>
            <w:right w:w="108" w:type="dxa"/>
          </w:tblCellMar>
        </w:tblPrEx>
        <w:trPr>
          <w:trHeight w:val="312"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2FE63FB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2210201</w:t>
            </w:r>
          </w:p>
        </w:tc>
        <w:tc>
          <w:tcPr>
            <w:tcW w:w="3527" w:type="dxa"/>
            <w:tcBorders>
              <w:top w:val="nil"/>
              <w:left w:val="nil"/>
              <w:bottom w:val="single" w:color="auto" w:sz="8" w:space="0"/>
              <w:right w:val="single" w:color="auto" w:sz="4" w:space="0"/>
            </w:tcBorders>
            <w:shd w:val="clear" w:color="auto" w:fill="auto"/>
            <w:vAlign w:val="center"/>
          </w:tcPr>
          <w:p w14:paraId="08AB857F">
            <w:pPr>
              <w:keepNext w:val="0"/>
              <w:keepLines w:val="0"/>
              <w:widowControl/>
              <w:suppressLineNumbers w:val="0"/>
              <w:jc w:val="left"/>
              <w:textAlignment w:val="center"/>
              <w:rPr>
                <w:rFonts w:hint="eastAsia" w:ascii="Times New Roman" w:hAnsi="Times New Roman" w:eastAsia="宋体" w:cs="宋体"/>
                <w:i w:val="0"/>
                <w:iCs w:val="0"/>
                <w:color w:val="000000"/>
                <w:kern w:val="0"/>
                <w:sz w:val="20"/>
                <w:szCs w:val="20"/>
                <w:u w:val="none"/>
                <w:lang w:val="en-US" w:eastAsia="zh-CN" w:bidi="ar"/>
              </w:rPr>
            </w:pPr>
            <w:r>
              <w:rPr>
                <w:rFonts w:hint="eastAsia" w:ascii="Times New Roman" w:hAnsi="Times New Roman" w:eastAsia="宋体" w:cs="宋体"/>
                <w:i w:val="0"/>
                <w:iCs w:val="0"/>
                <w:color w:val="000000"/>
                <w:kern w:val="0"/>
                <w:sz w:val="20"/>
                <w:szCs w:val="20"/>
                <w:u w:val="none"/>
                <w:lang w:val="en-US" w:eastAsia="zh-CN" w:bidi="ar"/>
              </w:rPr>
              <w:t xml:space="preserve">  住房公积金</w:t>
            </w:r>
          </w:p>
        </w:tc>
        <w:tc>
          <w:tcPr>
            <w:tcW w:w="3000" w:type="dxa"/>
            <w:tcBorders>
              <w:top w:val="nil"/>
              <w:left w:val="nil"/>
              <w:bottom w:val="single" w:color="auto" w:sz="8" w:space="0"/>
              <w:right w:val="single" w:color="auto" w:sz="4" w:space="0"/>
            </w:tcBorders>
            <w:shd w:val="clear" w:color="auto" w:fill="auto"/>
            <w:vAlign w:val="center"/>
          </w:tcPr>
          <w:p w14:paraId="68D7F14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4.01</w:t>
            </w:r>
          </w:p>
        </w:tc>
        <w:tc>
          <w:tcPr>
            <w:tcW w:w="3492" w:type="dxa"/>
            <w:tcBorders>
              <w:top w:val="nil"/>
              <w:left w:val="nil"/>
              <w:bottom w:val="single" w:color="auto" w:sz="8" w:space="0"/>
              <w:right w:val="single" w:color="auto" w:sz="4" w:space="0"/>
            </w:tcBorders>
            <w:shd w:val="clear" w:color="auto" w:fill="auto"/>
            <w:vAlign w:val="center"/>
          </w:tcPr>
          <w:p w14:paraId="1D41DFE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4.01</w:t>
            </w:r>
          </w:p>
        </w:tc>
        <w:tc>
          <w:tcPr>
            <w:tcW w:w="3000" w:type="dxa"/>
            <w:tcBorders>
              <w:top w:val="nil"/>
              <w:left w:val="nil"/>
              <w:bottom w:val="single" w:color="auto" w:sz="8" w:space="0"/>
              <w:right w:val="single" w:color="auto" w:sz="8" w:space="0"/>
            </w:tcBorders>
            <w:shd w:val="clear" w:color="auto" w:fill="auto"/>
            <w:vAlign w:val="center"/>
          </w:tcPr>
          <w:p w14:paraId="74F18A4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0.00</w:t>
            </w:r>
          </w:p>
        </w:tc>
      </w:tr>
    </w:tbl>
    <w:p w14:paraId="533468FD">
      <w:pPr>
        <w:widowControl/>
        <w:spacing w:before="120"/>
        <w:jc w:val="left"/>
        <w:rPr>
          <w:rFonts w:ascii="Times New Roman" w:hAnsi="Times New Roman" w:eastAsia="仿宋_GB2312" w:cs="Times New Roman"/>
          <w:bCs/>
          <w:kern w:val="0"/>
          <w:szCs w:val="21"/>
        </w:rPr>
      </w:pPr>
      <w:r>
        <w:rPr>
          <w:rFonts w:ascii="Times New Roman" w:hAnsi="Times New Roman" w:eastAsia="仿宋_GB2312" w:cs="Times New Roman"/>
          <w:kern w:val="0"/>
          <w:szCs w:val="21"/>
        </w:rPr>
        <w:t>注：本表反映部门本年度一般公共预算财政拨款支出情况。</w:t>
      </w:r>
    </w:p>
    <w:p w14:paraId="5D7B079D">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068454F5">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sz w:val="20"/>
          <w:szCs w:val="20"/>
        </w:rPr>
        <w:t>中国共产党怀化市直属机关工作委员会</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公开06表</w:t>
      </w:r>
    </w:p>
    <w:p w14:paraId="394AA19B">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5E5B8599">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0005F83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085F45D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40E531F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05F546C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0A69D26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232C640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19E5F4D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35B508D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3B79629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7B37486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5B81D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7FD398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3662C93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338.19</w:t>
            </w:r>
          </w:p>
        </w:tc>
        <w:tc>
          <w:tcPr>
            <w:tcW w:w="1116" w:type="dxa"/>
            <w:tcBorders>
              <w:top w:val="nil"/>
              <w:left w:val="nil"/>
              <w:bottom w:val="single" w:color="auto" w:sz="4" w:space="0"/>
              <w:right w:val="single" w:color="auto" w:sz="4" w:space="0"/>
            </w:tcBorders>
            <w:shd w:val="clear" w:color="auto" w:fill="auto"/>
            <w:noWrap/>
            <w:vAlign w:val="center"/>
          </w:tcPr>
          <w:p w14:paraId="7CA640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021D72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0BD99C6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83.07</w:t>
            </w:r>
          </w:p>
        </w:tc>
        <w:tc>
          <w:tcPr>
            <w:tcW w:w="1217" w:type="dxa"/>
            <w:tcBorders>
              <w:top w:val="nil"/>
              <w:left w:val="nil"/>
              <w:bottom w:val="single" w:color="auto" w:sz="4" w:space="0"/>
              <w:right w:val="single" w:color="auto" w:sz="4" w:space="0"/>
            </w:tcBorders>
            <w:shd w:val="clear" w:color="auto" w:fill="auto"/>
            <w:noWrap/>
            <w:vAlign w:val="center"/>
          </w:tcPr>
          <w:p w14:paraId="0D2312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59B11D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72B4EC4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46E435A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CA822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0CA879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5E5C896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109.75</w:t>
            </w:r>
          </w:p>
        </w:tc>
        <w:tc>
          <w:tcPr>
            <w:tcW w:w="1116" w:type="dxa"/>
            <w:tcBorders>
              <w:top w:val="nil"/>
              <w:left w:val="nil"/>
              <w:bottom w:val="single" w:color="auto" w:sz="4" w:space="0"/>
              <w:right w:val="single" w:color="auto" w:sz="4" w:space="0"/>
            </w:tcBorders>
            <w:shd w:val="clear" w:color="auto" w:fill="auto"/>
            <w:noWrap/>
            <w:vAlign w:val="center"/>
          </w:tcPr>
          <w:p w14:paraId="620F86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7B0EA0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221B108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7.02</w:t>
            </w:r>
          </w:p>
        </w:tc>
        <w:tc>
          <w:tcPr>
            <w:tcW w:w="1217" w:type="dxa"/>
            <w:tcBorders>
              <w:top w:val="nil"/>
              <w:left w:val="nil"/>
              <w:bottom w:val="single" w:color="auto" w:sz="4" w:space="0"/>
              <w:right w:val="single" w:color="auto" w:sz="4" w:space="0"/>
            </w:tcBorders>
            <w:shd w:val="clear" w:color="auto" w:fill="auto"/>
            <w:noWrap/>
            <w:vAlign w:val="center"/>
          </w:tcPr>
          <w:p w14:paraId="05D621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450040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4444A7F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0F50A4A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5F733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4807AC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7A5215E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48.69</w:t>
            </w:r>
          </w:p>
        </w:tc>
        <w:tc>
          <w:tcPr>
            <w:tcW w:w="1116" w:type="dxa"/>
            <w:tcBorders>
              <w:top w:val="nil"/>
              <w:left w:val="nil"/>
              <w:bottom w:val="single" w:color="auto" w:sz="4" w:space="0"/>
              <w:right w:val="single" w:color="auto" w:sz="4" w:space="0"/>
            </w:tcBorders>
            <w:shd w:val="clear" w:color="auto" w:fill="auto"/>
            <w:noWrap/>
            <w:vAlign w:val="center"/>
          </w:tcPr>
          <w:p w14:paraId="5034D7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23BCBA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2A8ECCA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0.13</w:t>
            </w:r>
          </w:p>
        </w:tc>
        <w:tc>
          <w:tcPr>
            <w:tcW w:w="1217" w:type="dxa"/>
            <w:tcBorders>
              <w:top w:val="nil"/>
              <w:left w:val="nil"/>
              <w:bottom w:val="single" w:color="auto" w:sz="4" w:space="0"/>
              <w:right w:val="single" w:color="auto" w:sz="4" w:space="0"/>
            </w:tcBorders>
            <w:shd w:val="clear" w:color="auto" w:fill="auto"/>
            <w:noWrap/>
            <w:vAlign w:val="center"/>
          </w:tcPr>
          <w:p w14:paraId="03A8EE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7DFF66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26D9D10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3D91694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7D6D9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2DD790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32BA103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75.97</w:t>
            </w:r>
          </w:p>
        </w:tc>
        <w:tc>
          <w:tcPr>
            <w:tcW w:w="1116" w:type="dxa"/>
            <w:tcBorders>
              <w:top w:val="nil"/>
              <w:left w:val="nil"/>
              <w:bottom w:val="single" w:color="auto" w:sz="4" w:space="0"/>
              <w:right w:val="single" w:color="auto" w:sz="4" w:space="0"/>
            </w:tcBorders>
            <w:shd w:val="clear" w:color="auto" w:fill="auto"/>
            <w:noWrap/>
            <w:vAlign w:val="center"/>
          </w:tcPr>
          <w:p w14:paraId="148C3B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78B205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0496F41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665AF2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761032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7AD17C7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7BB959E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E9B02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0251E7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78EC5FB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7.27</w:t>
            </w:r>
          </w:p>
        </w:tc>
        <w:tc>
          <w:tcPr>
            <w:tcW w:w="1116" w:type="dxa"/>
            <w:tcBorders>
              <w:top w:val="nil"/>
              <w:left w:val="nil"/>
              <w:bottom w:val="single" w:color="auto" w:sz="4" w:space="0"/>
              <w:right w:val="single" w:color="auto" w:sz="4" w:space="0"/>
            </w:tcBorders>
            <w:shd w:val="clear" w:color="auto" w:fill="auto"/>
            <w:noWrap/>
            <w:vAlign w:val="center"/>
          </w:tcPr>
          <w:p w14:paraId="448092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0AC6D6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5644F00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0.12</w:t>
            </w:r>
          </w:p>
        </w:tc>
        <w:tc>
          <w:tcPr>
            <w:tcW w:w="1217" w:type="dxa"/>
            <w:tcBorders>
              <w:top w:val="nil"/>
              <w:left w:val="nil"/>
              <w:bottom w:val="single" w:color="auto" w:sz="4" w:space="0"/>
              <w:right w:val="single" w:color="auto" w:sz="4" w:space="0"/>
            </w:tcBorders>
            <w:shd w:val="clear" w:color="auto" w:fill="auto"/>
            <w:noWrap/>
            <w:vAlign w:val="center"/>
          </w:tcPr>
          <w:p w14:paraId="68B284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7343F7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5C20CB8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35ABD6B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45D93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78B514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030A2C6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09D2D7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39473B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28802F4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119F32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3409F8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1DD93EA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57ED8F1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3FC27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305BF9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69BE395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30.75</w:t>
            </w:r>
          </w:p>
        </w:tc>
        <w:tc>
          <w:tcPr>
            <w:tcW w:w="1116" w:type="dxa"/>
            <w:tcBorders>
              <w:top w:val="nil"/>
              <w:left w:val="nil"/>
              <w:bottom w:val="single" w:color="auto" w:sz="4" w:space="0"/>
              <w:right w:val="single" w:color="auto" w:sz="4" w:space="0"/>
            </w:tcBorders>
            <w:shd w:val="clear" w:color="auto" w:fill="auto"/>
            <w:noWrap/>
            <w:vAlign w:val="center"/>
          </w:tcPr>
          <w:p w14:paraId="3F58EA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049052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68E0F4D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0.48</w:t>
            </w:r>
          </w:p>
        </w:tc>
        <w:tc>
          <w:tcPr>
            <w:tcW w:w="1217" w:type="dxa"/>
            <w:tcBorders>
              <w:top w:val="nil"/>
              <w:left w:val="nil"/>
              <w:bottom w:val="single" w:color="auto" w:sz="4" w:space="0"/>
              <w:right w:val="single" w:color="auto" w:sz="4" w:space="0"/>
            </w:tcBorders>
            <w:shd w:val="clear" w:color="auto" w:fill="auto"/>
            <w:noWrap/>
            <w:vAlign w:val="center"/>
          </w:tcPr>
          <w:p w14:paraId="6E81EE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5ED273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3D9298F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12B87AB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ECA03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50CB92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0FA4439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487642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00E8B7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10077EB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5055A7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16B371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16565C9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1CD4D0D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FA25D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01D850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53CA491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12.37</w:t>
            </w:r>
          </w:p>
        </w:tc>
        <w:tc>
          <w:tcPr>
            <w:tcW w:w="1116" w:type="dxa"/>
            <w:tcBorders>
              <w:top w:val="nil"/>
              <w:left w:val="nil"/>
              <w:bottom w:val="single" w:color="auto" w:sz="4" w:space="0"/>
              <w:right w:val="single" w:color="auto" w:sz="4" w:space="0"/>
            </w:tcBorders>
            <w:shd w:val="clear" w:color="auto" w:fill="auto"/>
            <w:noWrap/>
            <w:vAlign w:val="center"/>
          </w:tcPr>
          <w:p w14:paraId="0E98A4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26200D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454C96C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7568DE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7BD19F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113A5B1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7672F08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491C1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205DC9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27C2F1B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15.33</w:t>
            </w:r>
          </w:p>
        </w:tc>
        <w:tc>
          <w:tcPr>
            <w:tcW w:w="1116" w:type="dxa"/>
            <w:tcBorders>
              <w:top w:val="nil"/>
              <w:left w:val="nil"/>
              <w:bottom w:val="single" w:color="auto" w:sz="4" w:space="0"/>
              <w:right w:val="single" w:color="auto" w:sz="4" w:space="0"/>
            </w:tcBorders>
            <w:shd w:val="clear" w:color="auto" w:fill="auto"/>
            <w:noWrap/>
            <w:vAlign w:val="center"/>
          </w:tcPr>
          <w:p w14:paraId="2960BC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63F515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439F463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8.17</w:t>
            </w:r>
          </w:p>
        </w:tc>
        <w:tc>
          <w:tcPr>
            <w:tcW w:w="1217" w:type="dxa"/>
            <w:tcBorders>
              <w:top w:val="nil"/>
              <w:left w:val="nil"/>
              <w:bottom w:val="single" w:color="auto" w:sz="4" w:space="0"/>
              <w:right w:val="single" w:color="auto" w:sz="4" w:space="0"/>
            </w:tcBorders>
            <w:shd w:val="clear" w:color="auto" w:fill="auto"/>
            <w:noWrap/>
            <w:vAlign w:val="center"/>
          </w:tcPr>
          <w:p w14:paraId="2D087A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441144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71D55C7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6CB419F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429B0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0D1C48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0FB1627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0.99</w:t>
            </w:r>
          </w:p>
        </w:tc>
        <w:tc>
          <w:tcPr>
            <w:tcW w:w="1116" w:type="dxa"/>
            <w:tcBorders>
              <w:top w:val="nil"/>
              <w:left w:val="nil"/>
              <w:bottom w:val="single" w:color="auto" w:sz="4" w:space="0"/>
              <w:right w:val="single" w:color="auto" w:sz="4" w:space="0"/>
            </w:tcBorders>
            <w:shd w:val="clear" w:color="auto" w:fill="auto"/>
            <w:noWrap/>
            <w:vAlign w:val="center"/>
          </w:tcPr>
          <w:p w14:paraId="32825B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7B2092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176DBCA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4ED71D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4252BB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7BDC9DD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1CF1C59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FE6D6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277F31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20E9F23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27.97</w:t>
            </w:r>
          </w:p>
        </w:tc>
        <w:tc>
          <w:tcPr>
            <w:tcW w:w="1116" w:type="dxa"/>
            <w:tcBorders>
              <w:top w:val="nil"/>
              <w:left w:val="nil"/>
              <w:bottom w:val="single" w:color="auto" w:sz="4" w:space="0"/>
              <w:right w:val="single" w:color="auto" w:sz="4" w:space="0"/>
            </w:tcBorders>
            <w:shd w:val="clear" w:color="auto" w:fill="auto"/>
            <w:noWrap/>
            <w:vAlign w:val="center"/>
          </w:tcPr>
          <w:p w14:paraId="168FAC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29EF28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2D48814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0E365C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161FDB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4D203F9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07488FB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56369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58A16F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78B06B9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0.38</w:t>
            </w:r>
          </w:p>
        </w:tc>
        <w:tc>
          <w:tcPr>
            <w:tcW w:w="1116" w:type="dxa"/>
            <w:tcBorders>
              <w:top w:val="nil"/>
              <w:left w:val="nil"/>
              <w:bottom w:val="single" w:color="auto" w:sz="4" w:space="0"/>
              <w:right w:val="single" w:color="auto" w:sz="4" w:space="0"/>
            </w:tcBorders>
            <w:shd w:val="clear" w:color="auto" w:fill="auto"/>
            <w:noWrap/>
            <w:vAlign w:val="center"/>
          </w:tcPr>
          <w:p w14:paraId="558E03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154543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08B845D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65CBBB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25F253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4AB1E97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688BF0E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A674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14422C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5C90CEB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8.73</w:t>
            </w:r>
          </w:p>
        </w:tc>
        <w:tc>
          <w:tcPr>
            <w:tcW w:w="1116" w:type="dxa"/>
            <w:tcBorders>
              <w:top w:val="nil"/>
              <w:left w:val="nil"/>
              <w:bottom w:val="single" w:color="auto" w:sz="4" w:space="0"/>
              <w:right w:val="single" w:color="auto" w:sz="4" w:space="0"/>
            </w:tcBorders>
            <w:shd w:val="clear" w:color="auto" w:fill="auto"/>
            <w:noWrap/>
            <w:vAlign w:val="center"/>
          </w:tcPr>
          <w:p w14:paraId="2F2B6A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23A70F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057CDAF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1.49</w:t>
            </w:r>
          </w:p>
        </w:tc>
        <w:tc>
          <w:tcPr>
            <w:tcW w:w="1217" w:type="dxa"/>
            <w:tcBorders>
              <w:top w:val="nil"/>
              <w:left w:val="nil"/>
              <w:bottom w:val="single" w:color="auto" w:sz="4" w:space="0"/>
              <w:right w:val="single" w:color="auto" w:sz="4" w:space="0"/>
            </w:tcBorders>
            <w:shd w:val="clear" w:color="auto" w:fill="auto"/>
            <w:noWrap/>
            <w:vAlign w:val="center"/>
          </w:tcPr>
          <w:p w14:paraId="628A57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1DA0A0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0BE9AF4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4909E4F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F27AD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79EC6C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0B397F6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27.33</w:t>
            </w:r>
          </w:p>
        </w:tc>
        <w:tc>
          <w:tcPr>
            <w:tcW w:w="1116" w:type="dxa"/>
            <w:tcBorders>
              <w:top w:val="nil"/>
              <w:left w:val="nil"/>
              <w:bottom w:val="single" w:color="auto" w:sz="4" w:space="0"/>
              <w:right w:val="single" w:color="auto" w:sz="4" w:space="0"/>
            </w:tcBorders>
            <w:shd w:val="clear" w:color="auto" w:fill="auto"/>
            <w:noWrap/>
            <w:vAlign w:val="center"/>
          </w:tcPr>
          <w:p w14:paraId="40304B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50E729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733FD1B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12.28</w:t>
            </w:r>
          </w:p>
        </w:tc>
        <w:tc>
          <w:tcPr>
            <w:tcW w:w="1217" w:type="dxa"/>
            <w:tcBorders>
              <w:top w:val="nil"/>
              <w:left w:val="nil"/>
              <w:bottom w:val="single" w:color="auto" w:sz="4" w:space="0"/>
              <w:right w:val="single" w:color="auto" w:sz="4" w:space="0"/>
            </w:tcBorders>
            <w:shd w:val="clear" w:color="auto" w:fill="auto"/>
            <w:noWrap/>
            <w:vAlign w:val="center"/>
          </w:tcPr>
          <w:p w14:paraId="64449D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43DDB2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4FA956F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4E587B2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3510A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483C93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65C8E8A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5FD714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686F91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522F2C3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0.12</w:t>
            </w:r>
          </w:p>
        </w:tc>
        <w:tc>
          <w:tcPr>
            <w:tcW w:w="1217" w:type="dxa"/>
            <w:tcBorders>
              <w:top w:val="nil"/>
              <w:left w:val="nil"/>
              <w:bottom w:val="single" w:color="auto" w:sz="4" w:space="0"/>
              <w:right w:val="single" w:color="auto" w:sz="4" w:space="0"/>
            </w:tcBorders>
            <w:shd w:val="clear" w:color="auto" w:fill="auto"/>
            <w:noWrap/>
            <w:vAlign w:val="center"/>
          </w:tcPr>
          <w:p w14:paraId="010613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2063ED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21E142B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2D51D55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CF768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79DBF6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660E333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0FA0AD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705521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660400B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7746B8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1DCD2E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3D0FB16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48F66A6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D34BF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10CDED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1864ED6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494076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5AD667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39B43A7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575200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0EEDCE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62727EF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6A0C3F6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A487E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150CA0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5B8232D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67E501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3CF762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2517AC6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73A7B7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5B8493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2E1297C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719C24B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34239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587B22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61237D8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26.98</w:t>
            </w:r>
          </w:p>
        </w:tc>
        <w:tc>
          <w:tcPr>
            <w:tcW w:w="1116" w:type="dxa"/>
            <w:tcBorders>
              <w:top w:val="nil"/>
              <w:left w:val="nil"/>
              <w:bottom w:val="single" w:color="auto" w:sz="4" w:space="0"/>
              <w:right w:val="single" w:color="auto" w:sz="4" w:space="0"/>
            </w:tcBorders>
            <w:shd w:val="clear" w:color="auto" w:fill="auto"/>
            <w:noWrap/>
            <w:vAlign w:val="center"/>
          </w:tcPr>
          <w:p w14:paraId="7688A4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5DEE14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068548C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6.20</w:t>
            </w:r>
          </w:p>
        </w:tc>
        <w:tc>
          <w:tcPr>
            <w:tcW w:w="1217" w:type="dxa"/>
            <w:tcBorders>
              <w:top w:val="nil"/>
              <w:left w:val="nil"/>
              <w:bottom w:val="single" w:color="auto" w:sz="4" w:space="0"/>
              <w:right w:val="single" w:color="auto" w:sz="4" w:space="0"/>
            </w:tcBorders>
            <w:shd w:val="clear" w:color="auto" w:fill="auto"/>
            <w:noWrap/>
            <w:vAlign w:val="center"/>
          </w:tcPr>
          <w:p w14:paraId="38849F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546C49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34882F2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25E2DFA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D2F55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1D8BC9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1708623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1C35D2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7E3510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427B154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338E72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5A921C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1C7A27D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51D5DA0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5913E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0A5355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665A90B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10B20F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1E061C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5AC74CB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16.89</w:t>
            </w:r>
          </w:p>
        </w:tc>
        <w:tc>
          <w:tcPr>
            <w:tcW w:w="1217" w:type="dxa"/>
            <w:tcBorders>
              <w:top w:val="nil"/>
              <w:left w:val="nil"/>
              <w:bottom w:val="single" w:color="auto" w:sz="4" w:space="0"/>
              <w:right w:val="single" w:color="auto" w:sz="4" w:space="0"/>
            </w:tcBorders>
            <w:shd w:val="clear" w:color="auto" w:fill="auto"/>
            <w:noWrap/>
            <w:vAlign w:val="center"/>
          </w:tcPr>
          <w:p w14:paraId="188CBD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1EF174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37D5457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274D553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BD2EB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057231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40181C6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56D8D9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21DA04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6C45960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5.53</w:t>
            </w:r>
          </w:p>
        </w:tc>
        <w:tc>
          <w:tcPr>
            <w:tcW w:w="1217" w:type="dxa"/>
            <w:tcBorders>
              <w:top w:val="nil"/>
              <w:left w:val="nil"/>
              <w:bottom w:val="single" w:color="auto" w:sz="4" w:space="0"/>
              <w:right w:val="single" w:color="auto" w:sz="4" w:space="0"/>
            </w:tcBorders>
            <w:shd w:val="clear" w:color="auto" w:fill="auto"/>
            <w:noWrap/>
            <w:vAlign w:val="center"/>
          </w:tcPr>
          <w:p w14:paraId="408529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59FC78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486E7D3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60851D6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A42DA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7D9986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22B5F23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2C0978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7FD7F9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4C92F7A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1.41</w:t>
            </w:r>
          </w:p>
        </w:tc>
        <w:tc>
          <w:tcPr>
            <w:tcW w:w="1217" w:type="dxa"/>
            <w:tcBorders>
              <w:top w:val="nil"/>
              <w:left w:val="nil"/>
              <w:bottom w:val="single" w:color="auto" w:sz="4" w:space="0"/>
              <w:right w:val="single" w:color="auto" w:sz="4" w:space="0"/>
            </w:tcBorders>
            <w:shd w:val="clear" w:color="auto" w:fill="auto"/>
            <w:noWrap/>
            <w:vAlign w:val="center"/>
          </w:tcPr>
          <w:p w14:paraId="15A91A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5DC68C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212CF6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0D8EEC34">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3669F87F">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C801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58727613">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5B94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6E92A21E">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065B41F6">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4A0F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51D5D3B8">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E9A6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25EFEDC3">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7A0D046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5CA30A5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81FFF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7FCEF2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2F53716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0375C7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6FD1CC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5AA9F18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17.48</w:t>
            </w:r>
          </w:p>
        </w:tc>
        <w:tc>
          <w:tcPr>
            <w:tcW w:w="1217" w:type="dxa"/>
            <w:tcBorders>
              <w:top w:val="nil"/>
              <w:left w:val="nil"/>
              <w:bottom w:val="single" w:color="auto" w:sz="4" w:space="0"/>
              <w:right w:val="single" w:color="auto" w:sz="4" w:space="0"/>
            </w:tcBorders>
            <w:shd w:val="clear" w:color="auto" w:fill="auto"/>
            <w:noWrap/>
            <w:vAlign w:val="center"/>
          </w:tcPr>
          <w:p w14:paraId="27ED33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11D563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3993A2D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757E555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62801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3702BB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1C5588A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061B5C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4DA4E3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6C7D68F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51F2C7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1B5786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07D97A3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65BF2DB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4A21A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570B38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0EC1CC2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0.35</w:t>
            </w:r>
          </w:p>
        </w:tc>
        <w:tc>
          <w:tcPr>
            <w:tcW w:w="1116" w:type="dxa"/>
            <w:tcBorders>
              <w:top w:val="nil"/>
              <w:left w:val="nil"/>
              <w:bottom w:val="single" w:color="auto" w:sz="4" w:space="0"/>
              <w:right w:val="single" w:color="auto" w:sz="4" w:space="0"/>
            </w:tcBorders>
            <w:shd w:val="clear" w:color="auto" w:fill="auto"/>
            <w:noWrap/>
            <w:vAlign w:val="center"/>
          </w:tcPr>
          <w:p w14:paraId="60E4D9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03592F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793DA41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5.77</w:t>
            </w:r>
          </w:p>
        </w:tc>
        <w:tc>
          <w:tcPr>
            <w:tcW w:w="1217" w:type="dxa"/>
            <w:tcBorders>
              <w:top w:val="nil"/>
              <w:left w:val="nil"/>
              <w:bottom w:val="single" w:color="auto" w:sz="4" w:space="0"/>
              <w:right w:val="single" w:color="auto" w:sz="4" w:space="0"/>
            </w:tcBorders>
            <w:shd w:val="clear" w:color="auto" w:fill="auto"/>
            <w:noWrap/>
            <w:vAlign w:val="center"/>
          </w:tcPr>
          <w:p w14:paraId="7760F128">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0F7BE19F">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3E5A2C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4FBA68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31564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03998C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29FDBA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4B825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483F26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5DCE25D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83.07</w:t>
            </w:r>
          </w:p>
        </w:tc>
        <w:tc>
          <w:tcPr>
            <w:tcW w:w="1217" w:type="dxa"/>
            <w:tcBorders>
              <w:top w:val="nil"/>
              <w:left w:val="nil"/>
              <w:bottom w:val="single" w:color="auto" w:sz="4" w:space="0"/>
              <w:right w:val="single" w:color="auto" w:sz="4" w:space="0"/>
            </w:tcBorders>
            <w:shd w:val="clear" w:color="auto" w:fill="auto"/>
            <w:noWrap/>
            <w:vAlign w:val="center"/>
          </w:tcPr>
          <w:p w14:paraId="29FE9FD0">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0B7B36C7">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4BB140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DBF80EF">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57BBC1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2D21971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365.52</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150CA34F">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06784D0F">
            <w:pPr>
              <w:keepNext w:val="0"/>
              <w:keepLines w:val="0"/>
              <w:widowControl/>
              <w:suppressLineNumbers w:val="0"/>
              <w:jc w:val="right"/>
              <w:textAlignment w:val="center"/>
              <w:rPr>
                <w:rFonts w:ascii="Times New Roman" w:hAnsi="Times New Roman" w:eastAsia="仿宋_GB2312" w:cs="Times New Roman"/>
                <w:color w:val="000000"/>
                <w:kern w:val="0"/>
                <w:szCs w:val="18"/>
              </w:rPr>
            </w:pPr>
            <w:r>
              <w:rPr>
                <w:rFonts w:hint="eastAsia" w:ascii="Times New Roman" w:hAnsi="Times New Roman" w:eastAsia="宋体" w:cs="宋体"/>
                <w:i w:val="0"/>
                <w:iCs w:val="0"/>
                <w:color w:val="000000"/>
                <w:kern w:val="0"/>
                <w:sz w:val="22"/>
                <w:szCs w:val="22"/>
                <w:u w:val="none"/>
                <w:lang w:val="en-US" w:eastAsia="zh-CN" w:bidi="ar"/>
              </w:rPr>
              <w:t>83.07</w:t>
            </w:r>
          </w:p>
        </w:tc>
      </w:tr>
    </w:tbl>
    <w:p w14:paraId="7C119BF7">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3298E7FC">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088CA59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63E81DB5">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69DA55C8">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sz w:val="20"/>
          <w:szCs w:val="20"/>
        </w:rPr>
        <w:t>中国共产党怀化市直属机关工作委员会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2FDAB0E0">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43B7B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3492F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79C97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AF4F1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79F03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6B695D4A">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9A618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5AAE1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6CCEBB">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311DD">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DF53E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E1CC8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4CB52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EEB77">
            <w:pPr>
              <w:widowControl/>
              <w:jc w:val="center"/>
              <w:rPr>
                <w:rFonts w:ascii="Times New Roman" w:hAnsi="Times New Roman" w:eastAsia="仿宋_GB2312" w:cs="Times New Roman"/>
                <w:color w:val="000000"/>
                <w:sz w:val="24"/>
                <w:szCs w:val="24"/>
              </w:rPr>
            </w:pPr>
          </w:p>
        </w:tc>
      </w:tr>
      <w:tr w14:paraId="6BE4F47E">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80510">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E376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DD854">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F3796">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6F27B8">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4B7A5">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33C39">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6F427">
            <w:pPr>
              <w:jc w:val="center"/>
              <w:rPr>
                <w:rFonts w:ascii="Times New Roman" w:hAnsi="Times New Roman" w:eastAsia="仿宋_GB2312" w:cs="Times New Roman"/>
                <w:color w:val="000000"/>
                <w:sz w:val="24"/>
                <w:szCs w:val="24"/>
              </w:rPr>
            </w:pPr>
          </w:p>
        </w:tc>
      </w:tr>
      <w:tr w14:paraId="7FF3B7B9">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9E3329">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2DCE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FB90C0">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59EB6">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122F1">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3014D2">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08FE1">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1C114">
            <w:pPr>
              <w:jc w:val="center"/>
              <w:rPr>
                <w:rFonts w:ascii="Times New Roman" w:hAnsi="Times New Roman" w:eastAsia="仿宋_GB2312" w:cs="Times New Roman"/>
                <w:color w:val="000000"/>
                <w:sz w:val="24"/>
                <w:szCs w:val="24"/>
              </w:rPr>
            </w:pPr>
          </w:p>
        </w:tc>
      </w:tr>
      <w:tr w14:paraId="2DCDABDE">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94D04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91E6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26BD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E98D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1C13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8158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7082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3FEC3118">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8A62D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D0FF7">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8BFF7">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ABF10">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3AC49">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3B1D1">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6093F">
            <w:pPr>
              <w:jc w:val="center"/>
              <w:rPr>
                <w:rFonts w:ascii="Times New Roman" w:hAnsi="Times New Roman" w:eastAsia="仿宋_GB2312" w:cs="Times New Roman"/>
                <w:color w:val="000000"/>
                <w:sz w:val="24"/>
                <w:szCs w:val="24"/>
              </w:rPr>
            </w:pPr>
          </w:p>
        </w:tc>
      </w:tr>
      <w:tr w14:paraId="099BC05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5ECF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882F0">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E403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22BD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538A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8336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6FE4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21713">
            <w:pPr>
              <w:rPr>
                <w:rFonts w:ascii="Times New Roman" w:hAnsi="Times New Roman" w:eastAsia="仿宋_GB2312" w:cs="Times New Roman"/>
                <w:color w:val="000000"/>
                <w:sz w:val="24"/>
                <w:szCs w:val="24"/>
              </w:rPr>
            </w:pPr>
          </w:p>
        </w:tc>
      </w:tr>
      <w:tr w14:paraId="755A22ED">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A534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5875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03FB2">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4C1C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DE48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BAC8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4F33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5943F">
            <w:pPr>
              <w:rPr>
                <w:rFonts w:ascii="Times New Roman" w:hAnsi="Times New Roman" w:eastAsia="仿宋_GB2312" w:cs="Times New Roman"/>
                <w:color w:val="000000"/>
                <w:sz w:val="24"/>
                <w:szCs w:val="24"/>
              </w:rPr>
            </w:pPr>
          </w:p>
        </w:tc>
      </w:tr>
      <w:tr w14:paraId="1127026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4317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9896E">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0A5A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4163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558E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854B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22F3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36C3B">
            <w:pPr>
              <w:rPr>
                <w:rFonts w:ascii="Times New Roman" w:hAnsi="Times New Roman" w:eastAsia="仿宋_GB2312" w:cs="Times New Roman"/>
                <w:color w:val="000000"/>
                <w:sz w:val="24"/>
                <w:szCs w:val="24"/>
              </w:rPr>
            </w:pPr>
          </w:p>
        </w:tc>
      </w:tr>
      <w:tr w14:paraId="51F428B6">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8623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4C8B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CE4A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7E5A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87FA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9DC8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0061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938D2">
            <w:pPr>
              <w:rPr>
                <w:rFonts w:ascii="Times New Roman" w:hAnsi="Times New Roman" w:eastAsia="仿宋_GB2312" w:cs="Times New Roman"/>
                <w:color w:val="000000"/>
                <w:sz w:val="24"/>
                <w:szCs w:val="24"/>
              </w:rPr>
            </w:pPr>
          </w:p>
        </w:tc>
      </w:tr>
      <w:tr w14:paraId="73844A7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B391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D62C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70D2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B41D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14EF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E77E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7FAE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D3DEA">
            <w:pPr>
              <w:rPr>
                <w:rFonts w:ascii="Times New Roman" w:hAnsi="Times New Roman" w:eastAsia="仿宋_GB2312" w:cs="Times New Roman"/>
                <w:color w:val="000000"/>
                <w:sz w:val="24"/>
                <w:szCs w:val="24"/>
              </w:rPr>
            </w:pPr>
          </w:p>
        </w:tc>
      </w:tr>
      <w:tr w14:paraId="4AC7B3AF">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F1B2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2983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51C3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EE7D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C31FE">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E444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9DEB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A1BDD">
            <w:pPr>
              <w:rPr>
                <w:rFonts w:ascii="Times New Roman" w:hAnsi="Times New Roman" w:eastAsia="仿宋_GB2312" w:cs="Times New Roman"/>
                <w:color w:val="000000"/>
                <w:sz w:val="24"/>
                <w:szCs w:val="24"/>
              </w:rPr>
            </w:pPr>
          </w:p>
        </w:tc>
      </w:tr>
    </w:tbl>
    <w:p w14:paraId="1F7E2039">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024E7EA9">
      <w:pPr>
        <w:widowControl/>
        <w:jc w:val="left"/>
        <w:textAlignment w:val="center"/>
        <w:rPr>
          <w:rFonts w:ascii="Times New Roman" w:hAnsi="Times New Roman" w:eastAsia="仿宋_GB2312" w:cs="Times New Roman"/>
          <w:color w:val="000000"/>
          <w:kern w:val="0"/>
          <w:sz w:val="24"/>
          <w:szCs w:val="24"/>
          <w:lang w:bidi="ar"/>
        </w:rPr>
      </w:pPr>
    </w:p>
    <w:p w14:paraId="390187BB">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14:paraId="4D78668D">
      <w:pPr>
        <w:widowControl/>
        <w:jc w:val="center"/>
        <w:rPr>
          <w:rFonts w:ascii="Times New Roman" w:hAnsi="Times New Roman" w:eastAsia="方正小标宋_GBK" w:cs="Times New Roman"/>
          <w:color w:val="000000"/>
          <w:kern w:val="0"/>
          <w:sz w:val="36"/>
          <w:szCs w:val="36"/>
        </w:rPr>
      </w:pPr>
    </w:p>
    <w:p w14:paraId="2A58C30F">
      <w:pPr>
        <w:widowControl/>
        <w:spacing w:line="400" w:lineRule="exact"/>
        <w:textAlignment w:val="center"/>
        <w:rPr>
          <w:rFonts w:ascii="Times New Roman" w:hAnsi="Times New Roman" w:eastAsia="黑体" w:cs="Times New Roman"/>
          <w:color w:val="000000"/>
          <w:kern w:val="0"/>
          <w:sz w:val="36"/>
          <w:szCs w:val="36"/>
          <w:lang w:bidi="ar"/>
        </w:rPr>
      </w:pPr>
    </w:p>
    <w:p w14:paraId="46975E12">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05F49642">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35B926BE">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sz w:val="20"/>
          <w:szCs w:val="20"/>
        </w:rPr>
        <w:t>中国共产党怀化市直属机关工作委员</w:t>
      </w:r>
      <w:r>
        <w:rPr>
          <w:rFonts w:hint="eastAsia" w:ascii="Times New Roman" w:hAnsi="Times New Roman" w:eastAsia="仿宋_GB2312" w:cs="Times New Roman"/>
          <w:color w:val="000000"/>
          <w:sz w:val="20"/>
          <w:szCs w:val="20"/>
          <w:lang w:val="en-US" w:eastAsia="zh-CN"/>
        </w:rPr>
        <w:t>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761C4393">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271E2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9DDB9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56ABE623">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8FF0F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C14E1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FADCF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591AC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A9070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0E09DB8F">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96D2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773396">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C773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A925A">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EF6CC">
            <w:pPr>
              <w:jc w:val="center"/>
              <w:rPr>
                <w:rFonts w:ascii="Times New Roman" w:hAnsi="Times New Roman" w:eastAsia="仿宋_GB2312" w:cs="Times New Roman"/>
                <w:color w:val="000000"/>
                <w:sz w:val="24"/>
                <w:szCs w:val="24"/>
              </w:rPr>
            </w:pPr>
          </w:p>
        </w:tc>
      </w:tr>
      <w:tr w14:paraId="5BD2624F">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ACC6C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8ED9F8">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D8BF4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F3506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9961CB">
            <w:pPr>
              <w:jc w:val="center"/>
              <w:rPr>
                <w:rFonts w:ascii="Times New Roman" w:hAnsi="Times New Roman" w:eastAsia="仿宋_GB2312" w:cs="Times New Roman"/>
                <w:color w:val="000000"/>
                <w:sz w:val="24"/>
                <w:szCs w:val="24"/>
              </w:rPr>
            </w:pPr>
          </w:p>
        </w:tc>
      </w:tr>
      <w:tr w14:paraId="746581FC">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E43B5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60C2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57A5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9397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286452E5">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4B85B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C222A">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E2075">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256AD">
            <w:pPr>
              <w:jc w:val="center"/>
              <w:rPr>
                <w:rFonts w:ascii="Times New Roman" w:hAnsi="Times New Roman" w:eastAsia="仿宋_GB2312" w:cs="Times New Roman"/>
                <w:color w:val="000000"/>
                <w:sz w:val="24"/>
                <w:szCs w:val="24"/>
              </w:rPr>
            </w:pPr>
          </w:p>
        </w:tc>
      </w:tr>
      <w:tr w14:paraId="4BC4C50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AAD4F">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1CFDA">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CDC3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C35E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E8B46">
            <w:pPr>
              <w:rPr>
                <w:rFonts w:ascii="Times New Roman" w:hAnsi="Times New Roman" w:eastAsia="仿宋_GB2312" w:cs="Times New Roman"/>
                <w:color w:val="000000"/>
                <w:sz w:val="24"/>
                <w:szCs w:val="24"/>
              </w:rPr>
            </w:pPr>
          </w:p>
        </w:tc>
      </w:tr>
      <w:tr w14:paraId="63FEB1C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CB95B">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B08EE">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3955A">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C67FB">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02DA3">
            <w:pPr>
              <w:rPr>
                <w:rFonts w:ascii="Times New Roman" w:hAnsi="Times New Roman" w:eastAsia="仿宋_GB2312" w:cs="Times New Roman"/>
                <w:color w:val="000000"/>
                <w:sz w:val="24"/>
                <w:szCs w:val="24"/>
              </w:rPr>
            </w:pPr>
          </w:p>
        </w:tc>
      </w:tr>
      <w:tr w14:paraId="0320AE01">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EC1DB">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B57A8">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8324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89E2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5AE49">
            <w:pPr>
              <w:rPr>
                <w:rFonts w:ascii="Times New Roman" w:hAnsi="Times New Roman" w:eastAsia="宋体" w:cs="Times New Roman"/>
                <w:color w:val="000000"/>
                <w:sz w:val="24"/>
                <w:szCs w:val="24"/>
              </w:rPr>
            </w:pPr>
          </w:p>
        </w:tc>
      </w:tr>
      <w:tr w14:paraId="0EE3BEF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B2B5F">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0CDF6">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B4DD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A7F4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61228">
            <w:pPr>
              <w:rPr>
                <w:rFonts w:ascii="Times New Roman" w:hAnsi="Times New Roman" w:eastAsia="宋体" w:cs="Times New Roman"/>
                <w:color w:val="000000"/>
                <w:sz w:val="24"/>
                <w:szCs w:val="24"/>
              </w:rPr>
            </w:pPr>
          </w:p>
        </w:tc>
      </w:tr>
      <w:tr w14:paraId="72D5C7E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75C1A">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80B15">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C4B5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ACF9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C0E3D">
            <w:pPr>
              <w:rPr>
                <w:rFonts w:ascii="Times New Roman" w:hAnsi="Times New Roman" w:eastAsia="宋体" w:cs="Times New Roman"/>
                <w:color w:val="000000"/>
                <w:sz w:val="24"/>
                <w:szCs w:val="24"/>
              </w:rPr>
            </w:pPr>
          </w:p>
        </w:tc>
      </w:tr>
      <w:tr w14:paraId="4B26467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AC631">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08440">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2302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DF4D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3F043">
            <w:pPr>
              <w:rPr>
                <w:rFonts w:ascii="Times New Roman" w:hAnsi="Times New Roman" w:eastAsia="宋体" w:cs="Times New Roman"/>
                <w:color w:val="000000"/>
                <w:sz w:val="24"/>
                <w:szCs w:val="24"/>
              </w:rPr>
            </w:pPr>
          </w:p>
        </w:tc>
      </w:tr>
    </w:tbl>
    <w:p w14:paraId="4F0D5481">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4DE1FD73">
      <w:pPr>
        <w:widowControl/>
        <w:jc w:val="left"/>
        <w:textAlignment w:val="center"/>
        <w:rPr>
          <w:rFonts w:ascii="Times New Roman" w:hAnsi="Times New Roman" w:eastAsia="宋体" w:cs="Times New Roman"/>
          <w:color w:val="000000"/>
          <w:kern w:val="0"/>
          <w:sz w:val="24"/>
          <w:szCs w:val="24"/>
          <w:lang w:bidi="ar"/>
        </w:rPr>
      </w:pPr>
    </w:p>
    <w:p w14:paraId="100CA445">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07657FB2">
      <w:pPr>
        <w:widowControl/>
        <w:jc w:val="center"/>
        <w:rPr>
          <w:rFonts w:ascii="Times New Roman" w:hAnsi="Times New Roman" w:eastAsia="方正小标宋_GBK" w:cs="Times New Roman"/>
          <w:color w:val="000000"/>
          <w:kern w:val="0"/>
          <w:sz w:val="36"/>
          <w:szCs w:val="36"/>
        </w:rPr>
      </w:pPr>
    </w:p>
    <w:p w14:paraId="63EAD4BE">
      <w:pPr>
        <w:pStyle w:val="7"/>
        <w:spacing w:line="400" w:lineRule="exact"/>
        <w:rPr>
          <w:rFonts w:ascii="Times New Roman" w:hAnsi="Times New Roman" w:eastAsia="华文中宋" w:cs="Times New Roman"/>
          <w:color w:val="000000"/>
          <w:kern w:val="0"/>
          <w:sz w:val="32"/>
          <w:szCs w:val="32"/>
          <w:lang w:bidi="ar"/>
        </w:rPr>
      </w:pPr>
    </w:p>
    <w:p w14:paraId="4CFE8E5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4709446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266B367D">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sz w:val="20"/>
          <w:szCs w:val="20"/>
        </w:rPr>
        <w:t>中国共产党怀化市直属机关工作委员会</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102DA22C">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352A0B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2A83FD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14A148C6">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7E370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5B3B1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D7117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179FE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857A4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FF3E8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E441E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F2C52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6ACCCCDD">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7EBAC">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232470">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A1A2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DB1D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1A0F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EF05D">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190B5">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0922F">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B391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EB05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D038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0487A">
            <w:pPr>
              <w:jc w:val="center"/>
              <w:rPr>
                <w:rFonts w:ascii="Times New Roman" w:hAnsi="Times New Roman" w:eastAsia="仿宋_GB2312" w:cs="Times New Roman"/>
                <w:color w:val="000000"/>
                <w:sz w:val="22"/>
              </w:rPr>
            </w:pPr>
          </w:p>
        </w:tc>
      </w:tr>
      <w:tr w14:paraId="6F0C8A09">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33D9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63FD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5F55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6DA3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833B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F76C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716A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0B73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AEE5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7F09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F04D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08C1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7E3DFA63">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E7845">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2.75</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5492D">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D6066">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2.39</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2281A">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5CA17">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2.39</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71A52">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0.36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EF533">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1.53</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77946">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B6170">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1.41</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CE07F">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197E3">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1.41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F1DC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0.12</w:t>
            </w:r>
          </w:p>
        </w:tc>
      </w:tr>
    </w:tbl>
    <w:p w14:paraId="2207ACC3">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68D525A8">
      <w:pPr>
        <w:autoSpaceDE w:val="0"/>
        <w:autoSpaceDN w:val="0"/>
        <w:adjustRightInd w:val="0"/>
        <w:ind w:left="315" w:leftChars="150"/>
        <w:jc w:val="left"/>
        <w:rPr>
          <w:rFonts w:ascii="Times New Roman" w:hAnsi="Times New Roman" w:eastAsia="宋体" w:cs="Times New Roman"/>
          <w:kern w:val="0"/>
          <w:sz w:val="24"/>
          <w:szCs w:val="24"/>
        </w:rPr>
      </w:pPr>
    </w:p>
    <w:p w14:paraId="76EA492C">
      <w:pPr>
        <w:autoSpaceDE w:val="0"/>
        <w:autoSpaceDN w:val="0"/>
        <w:adjustRightInd w:val="0"/>
        <w:ind w:left="315" w:leftChars="150"/>
        <w:jc w:val="left"/>
        <w:rPr>
          <w:rFonts w:ascii="Times New Roman" w:hAnsi="Times New Roman" w:eastAsia="宋体" w:cs="Times New Roman"/>
          <w:kern w:val="0"/>
          <w:sz w:val="24"/>
          <w:szCs w:val="24"/>
        </w:rPr>
      </w:pPr>
    </w:p>
    <w:p w14:paraId="07BF0788">
      <w:pPr>
        <w:autoSpaceDE w:val="0"/>
        <w:autoSpaceDN w:val="0"/>
        <w:adjustRightInd w:val="0"/>
        <w:ind w:left="315" w:leftChars="150"/>
        <w:jc w:val="left"/>
        <w:rPr>
          <w:rFonts w:ascii="Times New Roman" w:hAnsi="Times New Roman" w:eastAsia="宋体" w:cs="Times New Roman"/>
          <w:kern w:val="0"/>
          <w:sz w:val="24"/>
          <w:szCs w:val="24"/>
        </w:rPr>
      </w:pPr>
    </w:p>
    <w:p w14:paraId="327D74AE">
      <w:pPr>
        <w:autoSpaceDE w:val="0"/>
        <w:autoSpaceDN w:val="0"/>
        <w:adjustRightInd w:val="0"/>
        <w:ind w:left="315" w:leftChars="150"/>
        <w:jc w:val="left"/>
        <w:rPr>
          <w:rFonts w:ascii="Times New Roman" w:hAnsi="Times New Roman" w:eastAsia="宋体" w:cs="Times New Roman"/>
          <w:kern w:val="0"/>
          <w:sz w:val="24"/>
          <w:szCs w:val="24"/>
        </w:rPr>
      </w:pPr>
    </w:p>
    <w:p w14:paraId="29C0D65F">
      <w:pPr>
        <w:autoSpaceDE w:val="0"/>
        <w:autoSpaceDN w:val="0"/>
        <w:adjustRightInd w:val="0"/>
        <w:ind w:left="315" w:leftChars="150"/>
        <w:jc w:val="left"/>
        <w:rPr>
          <w:rFonts w:ascii="Times New Roman" w:hAnsi="Times New Roman" w:eastAsia="宋体" w:cs="Times New Roman"/>
          <w:kern w:val="0"/>
          <w:sz w:val="24"/>
          <w:szCs w:val="24"/>
        </w:rPr>
      </w:pPr>
    </w:p>
    <w:p w14:paraId="7B10D63E">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5D13B32C">
      <w:pPr>
        <w:pStyle w:val="13"/>
        <w:rPr>
          <w:rFonts w:ascii="Times New Roman" w:hAnsi="Times New Roman" w:cs="Times New Roman"/>
          <w:sz w:val="72"/>
          <w:szCs w:val="72"/>
        </w:rPr>
      </w:pPr>
    </w:p>
    <w:p w14:paraId="1235E846">
      <w:pPr>
        <w:pStyle w:val="13"/>
        <w:rPr>
          <w:rFonts w:ascii="Times New Roman" w:hAnsi="Times New Roman" w:cs="Times New Roman"/>
          <w:sz w:val="72"/>
          <w:szCs w:val="72"/>
        </w:rPr>
      </w:pPr>
    </w:p>
    <w:p w14:paraId="4D2E1F29">
      <w:pPr>
        <w:pStyle w:val="13"/>
        <w:rPr>
          <w:rFonts w:ascii="Times New Roman" w:hAnsi="Times New Roman" w:cs="Times New Roman"/>
          <w:sz w:val="72"/>
          <w:szCs w:val="72"/>
        </w:rPr>
      </w:pPr>
    </w:p>
    <w:p w14:paraId="4BF4D210">
      <w:pPr>
        <w:pStyle w:val="13"/>
        <w:jc w:val="center"/>
        <w:rPr>
          <w:rFonts w:ascii="Times New Roman" w:hAnsi="Times New Roman" w:cs="Times New Roman"/>
          <w:sz w:val="72"/>
          <w:szCs w:val="72"/>
        </w:rPr>
      </w:pPr>
    </w:p>
    <w:p w14:paraId="2FD72D8A">
      <w:pPr>
        <w:pStyle w:val="13"/>
        <w:jc w:val="center"/>
        <w:rPr>
          <w:rFonts w:ascii="Times New Roman" w:hAnsi="Times New Roman" w:eastAsia="方正小标宋_GBK" w:cs="Times New Roman"/>
          <w:sz w:val="72"/>
          <w:szCs w:val="72"/>
        </w:rPr>
      </w:pPr>
    </w:p>
    <w:p w14:paraId="0F82BF63">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17109632">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6F4F6F85">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561965CD">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187F209F">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452.37</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8.89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总体持平。一方面</w:t>
      </w:r>
      <w:r>
        <w:rPr>
          <w:rFonts w:ascii="Times New Roman" w:hAnsi="Times New Roman" w:eastAsia="仿宋_GB2312" w:cs="Times New Roman"/>
          <w:sz w:val="32"/>
          <w:szCs w:val="32"/>
        </w:rPr>
        <w:t>是因为</w:t>
      </w:r>
      <w:r>
        <w:rPr>
          <w:rFonts w:hint="eastAsia" w:ascii="Times New Roman" w:hAnsi="Times New Roman" w:eastAsia="仿宋_GB2312" w:cs="Times New Roman"/>
          <w:sz w:val="32"/>
          <w:szCs w:val="32"/>
          <w:lang w:val="en-US" w:eastAsia="zh-CN"/>
        </w:rPr>
        <w:t>2025年接收副团军转干部一名，各项经费有所增加</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另一方面也是</w:t>
      </w:r>
      <w:r>
        <w:rPr>
          <w:rFonts w:hint="eastAsia" w:ascii="Times New Roman" w:hAnsi="Times New Roman" w:eastAsia="仿宋_GB2312" w:cs="Times New Roman"/>
          <w:sz w:val="32"/>
          <w:szCs w:val="32"/>
          <w:lang w:eastAsia="zh-CN"/>
        </w:rPr>
        <w:t>贯彻落实党政机关习惯过紧日子有关要求，坚持有保有压，优化支出结构，提高资金使用效率。</w:t>
      </w:r>
    </w:p>
    <w:p w14:paraId="29B7E655">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04B786C8">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452.37</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450.09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99.50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rPr>
        <w:t>2.28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0.50</w:t>
      </w:r>
      <w:r>
        <w:rPr>
          <w:rFonts w:ascii="Times New Roman" w:hAnsi="Times New Roman" w:eastAsia="仿宋_GB2312" w:cs="Times New Roman"/>
          <w:sz w:val="32"/>
          <w:szCs w:val="32"/>
        </w:rPr>
        <w:t>%。</w:t>
      </w:r>
    </w:p>
    <w:p w14:paraId="45C769D3">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33B0106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452.37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450.88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99.67</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1.5</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0.33</w:t>
      </w:r>
      <w:r>
        <w:rPr>
          <w:rFonts w:ascii="Times New Roman" w:hAnsi="Times New Roman" w:eastAsia="仿宋_GB2312" w:cs="Times New Roman"/>
          <w:sz w:val="32"/>
          <w:szCs w:val="32"/>
        </w:rPr>
        <w:t>%。</w:t>
      </w:r>
    </w:p>
    <w:p w14:paraId="52681C20">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9860E08">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450.09</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6.61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增长</w:t>
      </w:r>
      <w:r>
        <w:rPr>
          <w:rFonts w:hint="eastAsia" w:ascii="Times New Roman" w:hAnsi="Times New Roman" w:eastAsia="仿宋_GB2312" w:cs="Times New Roman"/>
          <w:sz w:val="32"/>
          <w:szCs w:val="32"/>
          <w:lang w:val="en-US" w:eastAsia="zh-CN"/>
        </w:rPr>
        <w:t>1.49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总体持平，略微增长</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接收副团军转干部一名，各项经费有所增加。</w:t>
      </w:r>
    </w:p>
    <w:p w14:paraId="452F4C8A">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092F78AD">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7D3D519E">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450.09</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99.50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6.61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1.49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接收副团军转干部一名，各项经费有所增加。</w:t>
      </w:r>
    </w:p>
    <w:p w14:paraId="141DEB28">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123A0547">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450.09</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439.64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97.68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社会保障和就业支出4.3</w:t>
      </w:r>
      <w:r>
        <w:rPr>
          <w:rFonts w:hint="eastAsia" w:ascii="Times New Roman" w:hAnsi="Times New Roman" w:eastAsia="仿宋_GB2312" w:cs="Times New Roman"/>
          <w:sz w:val="32"/>
          <w:szCs w:val="32"/>
          <w:lang w:val="en-US" w:eastAsia="zh-CN"/>
        </w:rPr>
        <w:t>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0.96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；卫生健康支出2.13万元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0.47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；住房保障支出4.01万元，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0.89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4ECF16D5">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3B721FA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399</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450.09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112.8</w:t>
      </w:r>
      <w:r>
        <w:rPr>
          <w:rFonts w:ascii="Times New Roman" w:hAnsi="Times New Roman" w:eastAsia="仿宋_GB2312" w:cs="Times New Roman"/>
          <w:sz w:val="32"/>
          <w:szCs w:val="32"/>
        </w:rPr>
        <w:t>%，其中：</w:t>
      </w:r>
    </w:p>
    <w:p w14:paraId="75F53ED2">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1.一般公共服务（类）党委办公厅（室）及相关机构事务（款）行政运行（项）</w:t>
      </w:r>
    </w:p>
    <w:p w14:paraId="1DF30E7A">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399</w:t>
      </w:r>
      <w:r>
        <w:rPr>
          <w:rFonts w:hint="eastAsia" w:ascii="Times New Roman" w:hAnsi="Times New Roman" w:eastAsia="仿宋_GB2312" w:cs="Times New Roman"/>
          <w:sz w:val="32"/>
          <w:szCs w:val="32"/>
        </w:rPr>
        <w:t>万元，支出决算为424.55万元，完成年初预算的</w:t>
      </w:r>
      <w:r>
        <w:rPr>
          <w:rFonts w:hint="eastAsia" w:ascii="Times New Roman" w:hAnsi="Times New Roman" w:eastAsia="仿宋_GB2312" w:cs="Times New Roman"/>
          <w:sz w:val="32"/>
          <w:szCs w:val="32"/>
          <w:lang w:val="en-US" w:eastAsia="zh-CN"/>
        </w:rPr>
        <w:t>106.4</w:t>
      </w:r>
      <w:r>
        <w:rPr>
          <w:rFonts w:hint="eastAsia"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hint="eastAsia"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val="en-US" w:eastAsia="zh-CN"/>
        </w:rPr>
        <w:t>2025年接收副团军转干部一名，</w:t>
      </w:r>
      <w:r>
        <w:rPr>
          <w:rFonts w:hint="eastAsia" w:ascii="Times New Roman" w:hAnsi="Times New Roman" w:eastAsia="仿宋_GB2312" w:cs="Times New Roman"/>
          <w:sz w:val="32"/>
          <w:szCs w:val="32"/>
        </w:rPr>
        <w:t>经费</w:t>
      </w:r>
      <w:r>
        <w:rPr>
          <w:rFonts w:hint="eastAsia" w:ascii="Times New Roman" w:hAnsi="Times New Roman" w:eastAsia="仿宋_GB2312" w:cs="Times New Roman"/>
          <w:sz w:val="32"/>
          <w:szCs w:val="32"/>
          <w:lang w:val="en-US" w:eastAsia="zh-CN"/>
        </w:rPr>
        <w:t>有所</w:t>
      </w:r>
      <w:r>
        <w:rPr>
          <w:rFonts w:hint="eastAsia" w:ascii="Times New Roman" w:hAnsi="Times New Roman" w:eastAsia="仿宋_GB2312" w:cs="Times New Roman"/>
          <w:sz w:val="32"/>
          <w:szCs w:val="32"/>
        </w:rPr>
        <w:t>调整。</w:t>
      </w:r>
    </w:p>
    <w:p w14:paraId="14E60596">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t>.一般公共服务（类）其他一般公共服务支出（款）其他一般公共服务支出（项）</w:t>
      </w:r>
    </w:p>
    <w:p w14:paraId="4CB1E4DF">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年初预算为0万元，支出决算为15.1万元，决算数大于年初预算数的主要原因是：经费调整。</w:t>
      </w:r>
    </w:p>
    <w:p w14:paraId="746FC840">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.社会保障和就业支出（类）行政事业单位养老支出（款）其他行政事业单位养老支出（项）</w:t>
      </w:r>
    </w:p>
    <w:p w14:paraId="3D91816F">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年初预算为0万元，支出决算为4.</w:t>
      </w: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万元，决算数大于年初预算数的主要原因是：经费调整。</w:t>
      </w:r>
    </w:p>
    <w:p w14:paraId="61F7AAE9">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.卫生健康支出（类）行政事业单位医疗（款）行政单位医疗支出（项）</w:t>
      </w:r>
    </w:p>
    <w:p w14:paraId="706B5488">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年初预算为0万元，支出决算为1.33万元，决算数大于年初预算数的主要原因是：经费调整。</w:t>
      </w:r>
    </w:p>
    <w:p w14:paraId="104BFB96">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.卫生健康支出（类）行政事业单位医疗（款）其他行政事业单位医疗支出（项）</w:t>
      </w:r>
    </w:p>
    <w:p w14:paraId="059FCDE2">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年初预算为0万元，支出决算为0.8万元，决算数大于年初预算数的主要原因是：经费调整。</w:t>
      </w:r>
    </w:p>
    <w:p w14:paraId="4136C67F">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rPr>
        <w:t>住房保障支出（类）住房改革支出（款）住房公积金（项）</w:t>
      </w:r>
    </w:p>
    <w:p w14:paraId="3F3AD2C0">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年初预算为0万元，支出决算为4.01万元，决算数大于年初预算数的主要原因是：经费调整。</w:t>
      </w:r>
    </w:p>
    <w:p w14:paraId="4AB62118">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按照支出功能分类，一般公共服务支出</w:t>
      </w:r>
      <w:r>
        <w:rPr>
          <w:rFonts w:hint="eastAsia" w:ascii="Times New Roman" w:hAnsi="Times New Roman" w:eastAsia="仿宋_GB2312" w:cs="Times New Roman"/>
          <w:color w:val="auto"/>
          <w:sz w:val="32"/>
          <w:szCs w:val="32"/>
        </w:rPr>
        <w:t>方</w:t>
      </w:r>
      <w:r>
        <w:rPr>
          <w:rFonts w:hint="eastAsia" w:ascii="Times New Roman" w:hAnsi="Times New Roman" w:eastAsia="仿宋_GB2312" w:cs="Times New Roman"/>
          <w:sz w:val="32"/>
          <w:szCs w:val="32"/>
        </w:rPr>
        <w:t>面的支出规模较大，主要是：行政运行，2025年度决算数为424.55万元，占财政拨款支出总额的</w:t>
      </w:r>
      <w:r>
        <w:rPr>
          <w:rFonts w:hint="eastAsia" w:ascii="Times New Roman" w:hAnsi="Times New Roman" w:eastAsia="仿宋_GB2312" w:cs="Times New Roman"/>
          <w:sz w:val="32"/>
          <w:szCs w:val="32"/>
          <w:lang w:val="en-US" w:eastAsia="zh-CN"/>
        </w:rPr>
        <w:t>94.33</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保证机关日常运行所进行的人员经费、办公经费支出。</w:t>
      </w:r>
    </w:p>
    <w:p w14:paraId="1D42048A">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22D21AA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448.59</w:t>
      </w:r>
      <w:r>
        <w:rPr>
          <w:rFonts w:ascii="Times New Roman" w:hAnsi="Times New Roman" w:eastAsia="仿宋_GB2312" w:cs="Times New Roman"/>
          <w:sz w:val="32"/>
          <w:szCs w:val="32"/>
        </w:rPr>
        <w:t>万元，其中：</w:t>
      </w:r>
    </w:p>
    <w:p w14:paraId="0C60DD8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b w:val="0"/>
          <w:bCs w:val="0"/>
          <w:sz w:val="32"/>
          <w:szCs w:val="32"/>
        </w:rPr>
        <w:t>365.52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81.48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lang w:val="en-US" w:eastAsia="zh-CN"/>
        </w:rPr>
        <w:t>基本工资、津贴补贴、奖金、伙食补助费、机关事业单位基本养老保险缴费、职工基本医疗保险缴费、公务员医疗补助缴费、住房公积金等</w:t>
      </w:r>
      <w:r>
        <w:rPr>
          <w:rFonts w:ascii="Times New Roman" w:hAnsi="Times New Roman" w:eastAsia="仿宋_GB2312" w:cs="Times New Roman"/>
          <w:sz w:val="32"/>
          <w:szCs w:val="32"/>
        </w:rPr>
        <w:t>。</w:t>
      </w:r>
    </w:p>
    <w:p w14:paraId="057E877B">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b w:val="0"/>
          <w:bCs w:val="0"/>
          <w:sz w:val="32"/>
          <w:szCs w:val="32"/>
        </w:rPr>
        <w:t>83.07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18.52</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val="en-US" w:eastAsia="zh-CN"/>
        </w:rPr>
        <w:t>水费、邮电费、差旅费、会议费、培训费、劳务费、工会经费、福利费、公务用车运行维护费等</w:t>
      </w:r>
      <w:r>
        <w:rPr>
          <w:rFonts w:ascii="Times New Roman" w:hAnsi="Times New Roman" w:eastAsia="仿宋_GB2312" w:cs="Times New Roman"/>
          <w:sz w:val="32"/>
          <w:szCs w:val="32"/>
        </w:rPr>
        <w:t>。</w:t>
      </w:r>
    </w:p>
    <w:p w14:paraId="5E4A1570">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14CADA11">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w:t>
      </w:r>
      <w:r>
        <w:rPr>
          <w:rFonts w:hint="eastAsia" w:ascii="Times New Roman" w:hAnsi="Times New Roman" w:eastAsia="楷体_GB2312" w:cs="Times New Roman"/>
          <w:b/>
          <w:sz w:val="32"/>
          <w:szCs w:val="32"/>
        </w:rPr>
        <w:t>“三公”</w:t>
      </w:r>
      <w:r>
        <w:rPr>
          <w:rFonts w:hint="eastAsia" w:ascii="Times New Roman" w:hAnsi="Times New Roman" w:eastAsia="楷体_GB2312" w:cs="Times New Roman"/>
          <w:b/>
          <w:sz w:val="32"/>
          <w:szCs w:val="32"/>
          <w:lang w:eastAsia="zh-CN"/>
        </w:rPr>
        <w:t>经费</w:t>
      </w:r>
      <w:r>
        <w:rPr>
          <w:rFonts w:ascii="Times New Roman" w:hAnsi="Times New Roman" w:eastAsia="楷体_GB2312" w:cs="Times New Roman"/>
          <w:b/>
          <w:sz w:val="32"/>
          <w:szCs w:val="32"/>
        </w:rPr>
        <w:t>财政拨款支出决算总体情况说明</w:t>
      </w:r>
    </w:p>
    <w:p w14:paraId="508F4676">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rPr>
        <w:t>“三公”经费</w:t>
      </w:r>
      <w:r>
        <w:rPr>
          <w:rFonts w:ascii="Times New Roman" w:hAnsi="Times New Roman" w:eastAsia="仿宋_GB2312" w:cs="Times New Roman"/>
          <w:sz w:val="32"/>
          <w:szCs w:val="32"/>
        </w:rPr>
        <w:t>财政拨款支出预算为</w:t>
      </w:r>
      <w:r>
        <w:rPr>
          <w:rFonts w:hint="eastAsia" w:ascii="Times New Roman" w:hAnsi="Times New Roman" w:eastAsia="仿宋_GB2312" w:cs="Times New Roman"/>
          <w:sz w:val="32"/>
          <w:szCs w:val="32"/>
          <w:lang w:val="en-US" w:eastAsia="zh-CN"/>
        </w:rPr>
        <w:t>2.75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1.53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55.64</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0.86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35.98</w:t>
      </w:r>
      <w:r>
        <w:rPr>
          <w:rFonts w:ascii="Times New Roman" w:hAnsi="Times New Roman" w:eastAsia="仿宋_GB2312" w:cs="Times New Roman"/>
          <w:sz w:val="32"/>
          <w:szCs w:val="32"/>
        </w:rPr>
        <w:t>%。决算数小于预算数</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严格控制“三公”经费开支，厉行节约</w:t>
      </w:r>
      <w:r>
        <w:rPr>
          <w:rFonts w:ascii="Times New Roman" w:hAnsi="Times New Roman" w:eastAsia="仿宋_GB2312" w:cs="Times New Roman"/>
          <w:sz w:val="32"/>
          <w:szCs w:val="32"/>
        </w:rPr>
        <w:t>。</w:t>
      </w:r>
    </w:p>
    <w:p w14:paraId="3662C4BE">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w:t>
      </w:r>
      <w:r>
        <w:rPr>
          <w:rFonts w:hint="eastAsia" w:ascii="Times New Roman" w:hAnsi="Times New Roman" w:eastAsia="楷体_GB2312" w:cs="Times New Roman"/>
          <w:b/>
          <w:sz w:val="32"/>
          <w:szCs w:val="32"/>
        </w:rPr>
        <w:t>“三公”</w:t>
      </w:r>
      <w:r>
        <w:rPr>
          <w:rFonts w:ascii="Times New Roman" w:hAnsi="Times New Roman" w:eastAsia="楷体_GB2312" w:cs="Times New Roman"/>
          <w:b/>
          <w:sz w:val="32"/>
          <w:szCs w:val="32"/>
        </w:rPr>
        <w:t>经费财政拨款支出决算具体情况说明</w:t>
      </w:r>
    </w:p>
    <w:p w14:paraId="50EE51D8">
      <w:pPr>
        <w:pStyle w:val="13"/>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与上年持平</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52AA0C9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2.39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1.41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59</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0.98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41</w:t>
      </w:r>
      <w:r>
        <w:rPr>
          <w:rFonts w:ascii="Times New Roman" w:hAnsi="Times New Roman" w:eastAsia="仿宋_GB2312" w:cs="Times New Roman"/>
          <w:sz w:val="32"/>
          <w:szCs w:val="32"/>
        </w:rPr>
        <w:t>%。其中：</w:t>
      </w:r>
    </w:p>
    <w:p w14:paraId="4EB5280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p>
    <w:p w14:paraId="4A015FDD">
      <w:pPr>
        <w:pStyle w:val="13"/>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2.39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1.41</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rPr>
        <w:t>过路过桥、车辆保险</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保养维修支出</w:t>
      </w:r>
      <w:r>
        <w:rPr>
          <w:rFonts w:ascii="Times New Roman" w:hAnsi="Times New Roman" w:eastAsia="仿宋_GB2312" w:cs="Times New Roman"/>
          <w:sz w:val="32"/>
          <w:szCs w:val="32"/>
        </w:rPr>
        <w:t>，完成预算的</w:t>
      </w:r>
      <w:r>
        <w:rPr>
          <w:rFonts w:hint="eastAsia" w:ascii="Times New Roman" w:hAnsi="Times New Roman" w:eastAsia="仿宋_GB2312" w:cs="Times New Roman"/>
          <w:sz w:val="32"/>
          <w:szCs w:val="32"/>
          <w:lang w:val="en-US" w:eastAsia="zh-CN"/>
        </w:rPr>
        <w:t>59</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0.98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41</w:t>
      </w:r>
      <w:r>
        <w:rPr>
          <w:rFonts w:ascii="Times New Roman" w:hAnsi="Times New Roman" w:eastAsia="仿宋_GB2312" w:cs="Times New Roman"/>
          <w:sz w:val="32"/>
          <w:szCs w:val="32"/>
        </w:rPr>
        <w:t>%。决算数小于预算数</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严格控制“三公”经费开支，厉行节约</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截至</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w:t>
      </w:r>
      <w:r>
        <w:rPr>
          <w:rFonts w:hint="eastAsia" w:ascii="Times New Roman" w:hAnsi="Times New Roman" w:eastAsia="仿宋_GB2312" w:cs="Times New Roman"/>
          <w:sz w:val="32"/>
          <w:szCs w:val="32"/>
          <w:lang w:eastAsia="zh-CN"/>
        </w:rPr>
        <w:t>我委</w:t>
      </w:r>
      <w:r>
        <w:rPr>
          <w:rFonts w:ascii="Times New Roman" w:hAnsi="Times New Roman" w:eastAsia="仿宋_GB2312" w:cs="Times New Roman"/>
          <w:sz w:val="32"/>
          <w:szCs w:val="32"/>
        </w:rPr>
        <w:t>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5F5ED4EA">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0.36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0.12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33.33</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0.12</w:t>
      </w:r>
      <w:r>
        <w:rPr>
          <w:rFonts w:ascii="Times New Roman" w:hAnsi="Times New Roman" w:eastAsia="仿宋_GB2312" w:cs="Times New Roman"/>
          <w:sz w:val="32"/>
          <w:szCs w:val="32"/>
        </w:rPr>
        <w:t>万元。决算数小于预算数的主要原因是</w:t>
      </w:r>
      <w:r>
        <w:rPr>
          <w:rFonts w:hint="eastAsia" w:ascii="Times New Roman" w:hAnsi="Times New Roman" w:eastAsia="仿宋_GB2312" w:cs="Times New Roman"/>
          <w:sz w:val="32"/>
          <w:szCs w:val="32"/>
          <w:lang w:val="en-US" w:eastAsia="zh-CN"/>
        </w:rPr>
        <w:t>严格控制“三公”经费开支，厉行节约</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lang w:val="en-US" w:eastAsia="zh-CN"/>
        </w:rPr>
        <w:t>2025年积极开展先锋怀响讲堂活动，“请进来”邀请来自全国的知名教授学者进行授课，从而产生了接待费用</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14:paraId="65AA1F91">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501E6CB5">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年度无政府性基金收支</w:t>
      </w:r>
      <w:r>
        <w:rPr>
          <w:rFonts w:hint="eastAsia" w:ascii="Times New Roman" w:hAnsi="Times New Roman" w:eastAsia="仿宋_GB2312" w:cs="Times New Roman"/>
          <w:sz w:val="32"/>
          <w:szCs w:val="32"/>
          <w:lang w:eastAsia="zh-CN"/>
        </w:rPr>
        <w:t>。</w:t>
      </w:r>
    </w:p>
    <w:p w14:paraId="2FB28F99">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九</w:t>
      </w:r>
      <w:r>
        <w:rPr>
          <w:rFonts w:ascii="Times New Roman" w:hAnsi="Times New Roman" w:cs="Times New Roman"/>
          <w:bCs/>
          <w:sz w:val="32"/>
          <w:szCs w:val="32"/>
        </w:rPr>
        <w:t>、</w:t>
      </w:r>
      <w:r>
        <w:rPr>
          <w:rFonts w:hint="eastAsia" w:ascii="Times New Roman" w:hAnsi="Times New Roman" w:cs="Times New Roman"/>
          <w:bCs/>
          <w:sz w:val="32"/>
          <w:szCs w:val="32"/>
          <w:lang w:val="en-US" w:eastAsia="zh-CN"/>
        </w:rPr>
        <w:t>国有资本运营预算</w:t>
      </w:r>
      <w:r>
        <w:rPr>
          <w:rFonts w:ascii="Times New Roman" w:hAnsi="Times New Roman" w:cs="Times New Roman"/>
          <w:bCs/>
          <w:sz w:val="32"/>
          <w:szCs w:val="32"/>
        </w:rPr>
        <w:t>情况</w:t>
      </w:r>
    </w:p>
    <w:p w14:paraId="11BD85D5">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年度无</w:t>
      </w:r>
      <w:r>
        <w:rPr>
          <w:rFonts w:hint="eastAsia" w:ascii="Times New Roman" w:hAnsi="Times New Roman" w:eastAsia="仿宋_GB2312" w:cs="Times New Roman"/>
          <w:sz w:val="32"/>
          <w:szCs w:val="32"/>
        </w:rPr>
        <w:t>国有资本运营</w:t>
      </w:r>
      <w:r>
        <w:rPr>
          <w:rFonts w:hint="eastAsia" w:ascii="Times New Roman" w:hAnsi="Times New Roman" w:eastAsia="仿宋_GB2312" w:cs="Times New Roman"/>
          <w:sz w:val="32"/>
          <w:szCs w:val="32"/>
          <w:lang w:eastAsia="zh-CN"/>
        </w:rPr>
        <w:t>。</w:t>
      </w:r>
    </w:p>
    <w:p w14:paraId="11F7B108">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十</w:t>
      </w:r>
      <w:r>
        <w:rPr>
          <w:rFonts w:ascii="Times New Roman" w:hAnsi="Times New Roman" w:cs="Times New Roman"/>
          <w:bCs/>
          <w:sz w:val="32"/>
          <w:szCs w:val="32"/>
        </w:rPr>
        <w:t>、关于机关运行经费支出说明</w:t>
      </w:r>
    </w:p>
    <w:p w14:paraId="3D627CE4">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本部门2025年度机关运行经费支出83.07万元，比上年决算数增加53.87万元，增长184.49%。经核实，主要原因是会计科目归集口径不一致，2024年度培训费、会议费等未计入机关运行经费支出，按可比口径还原后，2024年机关运行经费与2025年基本持平，两年总体经费使用规模变化不大。</w:t>
      </w:r>
      <w:r>
        <w:rPr>
          <w:rFonts w:hint="eastAsia" w:ascii="Times New Roman" w:hAnsi="Times New Roman" w:eastAsia="仿宋_GB2312" w:cs="Times New Roman"/>
          <w:sz w:val="32"/>
          <w:szCs w:val="32"/>
          <w:lang w:eastAsia="zh-CN"/>
        </w:rPr>
        <w:t>我委</w:t>
      </w:r>
      <w:r>
        <w:rPr>
          <w:rFonts w:hint="eastAsia" w:ascii="Times New Roman" w:hAnsi="Times New Roman" w:eastAsia="仿宋_GB2312" w:cs="Times New Roman"/>
          <w:sz w:val="32"/>
          <w:szCs w:val="32"/>
        </w:rPr>
        <w:t>已对相关科目归集进行核查规范，并将继续严格落实过紧日子要求，控制机关运行支出。</w:t>
      </w:r>
    </w:p>
    <w:p w14:paraId="7AE21084">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一</w:t>
      </w:r>
      <w:r>
        <w:rPr>
          <w:rFonts w:ascii="Times New Roman" w:hAnsi="Times New Roman" w:cs="Times New Roman"/>
          <w:bCs/>
          <w:sz w:val="32"/>
          <w:szCs w:val="32"/>
        </w:rPr>
        <w:t>、一般性支出情况说明</w:t>
      </w:r>
    </w:p>
    <w:p w14:paraId="3EF09AAE">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rPr>
        <w:t>1.49</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西部陆海新通道共融</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党建引领联系座谈会、市直党委（组）书记履行基层党建责任述职评议会议等</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200余</w:t>
      </w:r>
      <w:r>
        <w:rPr>
          <w:rFonts w:ascii="Times New Roman" w:hAnsi="Times New Roman" w:eastAsia="仿宋_GB2312" w:cs="Times New Roman"/>
          <w:sz w:val="32"/>
          <w:szCs w:val="32"/>
        </w:rPr>
        <w:t>人；开支培训费</w:t>
      </w:r>
      <w:r>
        <w:rPr>
          <w:rFonts w:hint="eastAsia" w:ascii="Times New Roman" w:hAnsi="Times New Roman" w:eastAsia="仿宋_GB2312" w:cs="Times New Roman"/>
          <w:sz w:val="32"/>
          <w:szCs w:val="32"/>
        </w:rPr>
        <w:t>12.28</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党支部书记</w:t>
      </w:r>
      <w:r>
        <w:rPr>
          <w:rFonts w:ascii="Times New Roman" w:hAnsi="Times New Roman" w:eastAsia="仿宋_GB2312" w:cs="Times New Roman"/>
          <w:sz w:val="32"/>
          <w:szCs w:val="32"/>
        </w:rPr>
        <w:t>培训</w:t>
      </w:r>
      <w:r>
        <w:rPr>
          <w:rFonts w:hint="eastAsia" w:ascii="Times New Roman" w:hAnsi="Times New Roman" w:eastAsia="仿宋_GB2312" w:cs="Times New Roman"/>
          <w:sz w:val="32"/>
          <w:szCs w:val="32"/>
          <w:lang w:val="en-US" w:eastAsia="zh-CN"/>
        </w:rPr>
        <w:t>班、先锋怀响讲堂培训授课、机关党建工作创新案例现场交流展示活动等。</w:t>
      </w:r>
    </w:p>
    <w:p w14:paraId="2A0E3CC1">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二</w:t>
      </w:r>
      <w:r>
        <w:rPr>
          <w:rFonts w:ascii="Times New Roman" w:hAnsi="Times New Roman" w:cs="Times New Roman"/>
          <w:bCs/>
          <w:sz w:val="32"/>
          <w:szCs w:val="32"/>
        </w:rPr>
        <w:t>、关于政府采购支出说明</w:t>
      </w:r>
    </w:p>
    <w:p w14:paraId="5E9C6756">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50D8BA45">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三</w:t>
      </w:r>
      <w:r>
        <w:rPr>
          <w:rFonts w:ascii="Times New Roman" w:hAnsi="Times New Roman" w:cs="Times New Roman"/>
          <w:bCs/>
          <w:color w:val="auto"/>
          <w:sz w:val="32"/>
          <w:szCs w:val="32"/>
        </w:rPr>
        <w:t>、关于国有资产占用情况说明</w:t>
      </w:r>
    </w:p>
    <w:p w14:paraId="2781BA75">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辆，其中，机要通信用车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辆；单位</w:t>
      </w:r>
      <w:r>
        <w:rPr>
          <w:rFonts w:hint="eastAsia" w:ascii="Times New Roman" w:hAnsi="Times New Roman" w:eastAsia="仿宋_GB2312" w:cs="Times New Roman"/>
          <w:color w:val="auto"/>
          <w:sz w:val="32"/>
          <w:szCs w:val="32"/>
          <w:lang w:val="en-US" w:eastAsia="zh-CN"/>
        </w:rPr>
        <w:t>无</w:t>
      </w:r>
      <w:r>
        <w:rPr>
          <w:rFonts w:ascii="Times New Roman" w:hAnsi="Times New Roman" w:eastAsia="仿宋_GB2312" w:cs="Times New Roman"/>
          <w:color w:val="auto"/>
          <w:sz w:val="32"/>
          <w:szCs w:val="32"/>
        </w:rPr>
        <w:t>价值100万元以上设备（不含车辆）。</w:t>
      </w:r>
    </w:p>
    <w:p w14:paraId="19D3EB99">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28124B3F">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年度本部门（单位）整体支出开展绩效自评，共涉及资金</w:t>
      </w:r>
      <w:r>
        <w:rPr>
          <w:rFonts w:hint="eastAsia" w:ascii="Times New Roman" w:hAnsi="Times New Roman" w:eastAsia="仿宋_GB2312" w:cs="Times New Roman"/>
          <w:kern w:val="0"/>
          <w:sz w:val="32"/>
          <w:szCs w:val="32"/>
          <w:lang w:val="en-US" w:eastAsia="zh-CN"/>
        </w:rPr>
        <w:t>452.37</w:t>
      </w:r>
      <w:r>
        <w:rPr>
          <w:rFonts w:ascii="Times New Roman" w:hAnsi="Times New Roman" w:eastAsia="仿宋_GB2312" w:cs="Times New Roman"/>
          <w:kern w:val="0"/>
          <w:sz w:val="32"/>
          <w:szCs w:val="32"/>
        </w:rPr>
        <w:t>万元。</w:t>
      </w:r>
    </w:p>
    <w:p w14:paraId="0E8360FB">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484.37</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452.37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93.39</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97.34</w:t>
      </w:r>
      <w:r>
        <w:rPr>
          <w:rFonts w:ascii="Times New Roman" w:hAnsi="Times New Roman" w:eastAsia="仿宋_GB2312" w:cs="Times New Roman"/>
          <w:sz w:val="32"/>
          <w:szCs w:val="32"/>
        </w:rPr>
        <w:t>分。</w:t>
      </w:r>
      <w:r>
        <w:rPr>
          <w:rFonts w:hint="eastAsia" w:ascii="Times New Roman" w:hAnsi="Times New Roman" w:eastAsia="仿宋_GB2312"/>
          <w:sz w:val="32"/>
          <w:szCs w:val="32"/>
          <w:lang w:val="en-US" w:eastAsia="zh-CN"/>
        </w:rPr>
        <w:t>从评价情况来看，通过全年工作的开展</w:t>
      </w:r>
      <w:r>
        <w:rPr>
          <w:rFonts w:hint="eastAsia" w:ascii="Times New Roman" w:hAnsi="Times New Roman" w:eastAsia="仿宋_GB2312"/>
          <w:sz w:val="32"/>
          <w:szCs w:val="32"/>
        </w:rPr>
        <w:t>，各项目标任务都有效完成</w:t>
      </w:r>
      <w:r>
        <w:rPr>
          <w:rFonts w:hint="default" w:ascii="Times New Roman" w:hAnsi="Times New Roman" w:eastAsia="仿宋_GB2312"/>
          <w:sz w:val="32"/>
          <w:szCs w:val="32"/>
        </w:rPr>
        <w:t>并</w:t>
      </w:r>
      <w:r>
        <w:rPr>
          <w:rFonts w:hint="eastAsia" w:ascii="Times New Roman" w:hAnsi="Times New Roman" w:eastAsia="仿宋_GB2312"/>
          <w:sz w:val="32"/>
          <w:szCs w:val="32"/>
        </w:rPr>
        <w:t>按照财政部门要求开展了整体支出绩效自评。</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val="en-US" w:eastAsia="zh-CN"/>
        </w:rPr>
        <w:t>是：</w:t>
      </w:r>
      <w:r>
        <w:rPr>
          <w:rFonts w:hint="eastAsia" w:ascii="Times New Roman" w:hAnsi="Times New Roman" w:eastAsia="仿宋_GB2312"/>
          <w:sz w:val="32"/>
          <w:szCs w:val="32"/>
        </w:rPr>
        <w:t>预算绩效指标体系制度建设还需进一步完善，目前，预算绩效指标设定较为符合实际，但因财政资金拨付不及时及各项项目开展进度、方式不同等原因，导致年初预算安排不足。</w:t>
      </w:r>
      <w:r>
        <w:rPr>
          <w:rFonts w:hint="eastAsia" w:ascii="Times New Roman" w:hAnsi="Times New Roman" w:eastAsia="仿宋_GB2312"/>
          <w:sz w:val="32"/>
          <w:szCs w:val="32"/>
          <w:lang w:val="en-US" w:eastAsia="zh-CN"/>
        </w:rPr>
        <w:t>下一步，我委要进一步健全和完善财务制度及内部控制制度，根据资金绩效评价要求，加强对项目的组织和管理，动态监督项目实施进度和完成质量，加强各部室的沟通，确保项目的顺利进行，同时及时与财政部门衔接。</w:t>
      </w:r>
    </w:p>
    <w:p w14:paraId="486D2A07">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根据202</w:t>
      </w:r>
      <w:r>
        <w:rPr>
          <w:rFonts w:hint="eastAsia" w:ascii="Times New Roman" w:hAnsi="Times New Roman" w:eastAsia="仿宋_GB2312" w:cs="Times New Roman"/>
          <w:color w:val="auto"/>
          <w:sz w:val="32"/>
          <w:szCs w:val="32"/>
          <w:lang w:val="en-US" w:eastAsia="zh-CN"/>
        </w:rPr>
        <w:t>5</w:t>
      </w:r>
      <w:r>
        <w:rPr>
          <w:rFonts w:hint="eastAsia" w:ascii="Times New Roman" w:hAnsi="Times New Roman" w:eastAsia="仿宋_GB2312" w:cs="Times New Roman"/>
          <w:color w:val="auto"/>
          <w:sz w:val="32"/>
          <w:szCs w:val="32"/>
        </w:rPr>
        <w:t>年度绩效自评、部门评价及财政评价结果，我委已将相关成果切实应用于202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年度的预算管理工作中。</w:t>
      </w:r>
      <w:r>
        <w:rPr>
          <w:rFonts w:hint="eastAsia" w:ascii="Times New Roman" w:hAnsi="Times New Roman" w:eastAsia="仿宋_GB2312" w:cs="Times New Roman"/>
          <w:b/>
          <w:bCs/>
          <w:color w:val="auto"/>
          <w:sz w:val="32"/>
          <w:szCs w:val="32"/>
        </w:rPr>
        <w:t>一是</w:t>
      </w:r>
      <w:r>
        <w:rPr>
          <w:rFonts w:hint="eastAsia" w:ascii="Times New Roman" w:hAnsi="Times New Roman" w:eastAsia="仿宋_GB2312" w:cs="Times New Roman"/>
          <w:color w:val="auto"/>
          <w:sz w:val="32"/>
          <w:szCs w:val="32"/>
        </w:rPr>
        <w:t>强化预算安排精准性，结合评价反映出的资金执行进度和项目成效，优化202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年预算编制，提高资金分配与重点任务匹配度。</w:t>
      </w:r>
      <w:r>
        <w:rPr>
          <w:rFonts w:hint="eastAsia" w:ascii="Times New Roman" w:hAnsi="Times New Roman" w:eastAsia="仿宋_GB2312" w:cs="Times New Roman"/>
          <w:b/>
          <w:bCs/>
          <w:color w:val="auto"/>
          <w:sz w:val="32"/>
          <w:szCs w:val="32"/>
        </w:rPr>
        <w:t>二是</w:t>
      </w:r>
      <w:r>
        <w:rPr>
          <w:rFonts w:hint="eastAsia" w:ascii="Times New Roman" w:hAnsi="Times New Roman" w:eastAsia="仿宋_GB2312" w:cs="Times New Roman"/>
          <w:color w:val="auto"/>
          <w:sz w:val="32"/>
          <w:szCs w:val="32"/>
        </w:rPr>
        <w:t>持续优化支出结构，对绩效表现突出的领域予以倾斜，对执行偏差或效益不明显的支出进行适当调整和压减。</w:t>
      </w:r>
      <w:r>
        <w:rPr>
          <w:rFonts w:hint="eastAsia" w:ascii="Times New Roman" w:hAnsi="Times New Roman" w:eastAsia="仿宋_GB2312" w:cs="Times New Roman"/>
          <w:b/>
          <w:bCs/>
          <w:color w:val="auto"/>
          <w:sz w:val="32"/>
          <w:szCs w:val="32"/>
        </w:rPr>
        <w:t>三是</w:t>
      </w:r>
      <w:r>
        <w:rPr>
          <w:rFonts w:hint="eastAsia" w:ascii="Times New Roman" w:hAnsi="Times New Roman" w:eastAsia="仿宋_GB2312" w:cs="Times New Roman"/>
          <w:color w:val="auto"/>
          <w:sz w:val="32"/>
          <w:szCs w:val="32"/>
        </w:rPr>
        <w:t>完善资金管理制度，依据评价中发现的管理薄弱环节，进一步细化项目资金使用规范，加强全过程监控和风险防控。</w:t>
      </w:r>
      <w:r>
        <w:rPr>
          <w:rFonts w:hint="eastAsia" w:ascii="Times New Roman" w:hAnsi="Times New Roman" w:eastAsia="仿宋_GB2312" w:cs="Times New Roman"/>
          <w:b/>
          <w:bCs/>
          <w:color w:val="auto"/>
          <w:sz w:val="32"/>
          <w:szCs w:val="32"/>
        </w:rPr>
        <w:t>四是</w:t>
      </w:r>
      <w:r>
        <w:rPr>
          <w:rFonts w:hint="eastAsia" w:ascii="Times New Roman" w:hAnsi="Times New Roman" w:eastAsia="仿宋_GB2312" w:cs="Times New Roman"/>
          <w:color w:val="auto"/>
          <w:sz w:val="32"/>
          <w:szCs w:val="32"/>
        </w:rPr>
        <w:t>健全结果导向机制，将绩效评价结果作为改进管理、提升效能的重要依据，推动形成“评价</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反馈</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应用</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提升”的良性循环，不断提升财政资金使用效益和部门履职能力。</w:t>
      </w:r>
    </w:p>
    <w:p w14:paraId="5601DD20">
      <w:pPr>
        <w:pStyle w:val="13"/>
        <w:jc w:val="center"/>
        <w:rPr>
          <w:rFonts w:ascii="Times New Roman" w:hAnsi="Times New Roman" w:cs="Times New Roman"/>
          <w:sz w:val="72"/>
          <w:szCs w:val="72"/>
        </w:rPr>
      </w:pPr>
    </w:p>
    <w:p w14:paraId="66E442FD">
      <w:pPr>
        <w:pStyle w:val="13"/>
        <w:jc w:val="center"/>
        <w:rPr>
          <w:rFonts w:ascii="Times New Roman" w:hAnsi="Times New Roman" w:cs="Times New Roman"/>
          <w:sz w:val="72"/>
          <w:szCs w:val="72"/>
        </w:rPr>
      </w:pPr>
    </w:p>
    <w:p w14:paraId="1A83931D">
      <w:pPr>
        <w:pStyle w:val="13"/>
        <w:jc w:val="center"/>
        <w:rPr>
          <w:rFonts w:ascii="Times New Roman" w:hAnsi="Times New Roman" w:cs="Times New Roman"/>
          <w:sz w:val="72"/>
          <w:szCs w:val="72"/>
        </w:rPr>
      </w:pPr>
    </w:p>
    <w:p w14:paraId="1216AFB0">
      <w:pPr>
        <w:pStyle w:val="13"/>
        <w:jc w:val="center"/>
        <w:rPr>
          <w:rFonts w:ascii="Times New Roman" w:hAnsi="Times New Roman" w:cs="Times New Roman"/>
          <w:sz w:val="72"/>
          <w:szCs w:val="72"/>
        </w:rPr>
      </w:pPr>
    </w:p>
    <w:p w14:paraId="67893125">
      <w:pPr>
        <w:pStyle w:val="13"/>
        <w:jc w:val="center"/>
        <w:rPr>
          <w:rFonts w:ascii="Times New Roman" w:hAnsi="Times New Roman" w:cs="Times New Roman"/>
          <w:sz w:val="72"/>
          <w:szCs w:val="72"/>
        </w:rPr>
      </w:pPr>
    </w:p>
    <w:p w14:paraId="0504EED1">
      <w:pPr>
        <w:pStyle w:val="13"/>
        <w:jc w:val="center"/>
        <w:rPr>
          <w:rFonts w:ascii="Times New Roman" w:hAnsi="Times New Roman" w:cs="Times New Roman"/>
          <w:sz w:val="72"/>
          <w:szCs w:val="72"/>
        </w:rPr>
      </w:pPr>
    </w:p>
    <w:p w14:paraId="15EA13E3">
      <w:pPr>
        <w:pStyle w:val="13"/>
        <w:jc w:val="center"/>
        <w:rPr>
          <w:rFonts w:ascii="Times New Roman" w:hAnsi="Times New Roman" w:cs="Times New Roman"/>
          <w:sz w:val="72"/>
          <w:szCs w:val="72"/>
        </w:rPr>
      </w:pPr>
    </w:p>
    <w:p w14:paraId="109C9ABE">
      <w:pPr>
        <w:pStyle w:val="13"/>
        <w:jc w:val="center"/>
        <w:rPr>
          <w:rFonts w:ascii="Times New Roman" w:hAnsi="Times New Roman" w:cs="Times New Roman"/>
          <w:sz w:val="72"/>
          <w:szCs w:val="72"/>
        </w:rPr>
      </w:pPr>
    </w:p>
    <w:p w14:paraId="62074D8A">
      <w:pPr>
        <w:pStyle w:val="13"/>
        <w:jc w:val="center"/>
        <w:rPr>
          <w:rFonts w:ascii="Times New Roman" w:hAnsi="Times New Roman" w:cs="Times New Roman"/>
          <w:sz w:val="72"/>
          <w:szCs w:val="72"/>
        </w:rPr>
      </w:pPr>
    </w:p>
    <w:p w14:paraId="652B4530">
      <w:pPr>
        <w:pStyle w:val="13"/>
        <w:jc w:val="center"/>
        <w:rPr>
          <w:rFonts w:ascii="Times New Roman" w:hAnsi="Times New Roman" w:cs="Times New Roman"/>
          <w:sz w:val="72"/>
          <w:szCs w:val="72"/>
        </w:rPr>
      </w:pPr>
    </w:p>
    <w:p w14:paraId="73F9E688">
      <w:pPr>
        <w:pStyle w:val="13"/>
        <w:jc w:val="both"/>
        <w:rPr>
          <w:rFonts w:ascii="Times New Roman" w:hAnsi="Times New Roman" w:cs="Times New Roman"/>
          <w:sz w:val="72"/>
          <w:szCs w:val="72"/>
        </w:rPr>
      </w:pPr>
    </w:p>
    <w:p w14:paraId="634349BA">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074C2451">
      <w:pPr>
        <w:widowControl/>
        <w:jc w:val="left"/>
        <w:rPr>
          <w:rFonts w:ascii="Times New Roman" w:hAnsi="Times New Roman" w:cs="Times New Roman"/>
          <w:color w:val="000000"/>
          <w:kern w:val="0"/>
          <w:sz w:val="32"/>
          <w:szCs w:val="32"/>
        </w:rPr>
      </w:pPr>
    </w:p>
    <w:p w14:paraId="27FB5737">
      <w:pPr>
        <w:widowControl/>
        <w:ind w:firstLine="640" w:firstLineChars="200"/>
        <w:jc w:val="left"/>
        <w:rPr>
          <w:rFonts w:hint="eastAsia"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一、</w:t>
      </w:r>
      <w:r>
        <w:rPr>
          <w:rFonts w:hint="eastAsia" w:ascii="Times New Roman" w:hAnsi="Times New Roman" w:eastAsia="仿宋_GB2312" w:cs="Times New Roman"/>
          <w:color w:val="000000"/>
          <w:kern w:val="0"/>
          <w:sz w:val="32"/>
          <w:szCs w:val="32"/>
        </w:rPr>
        <w:t>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w:t>
      </w:r>
    </w:p>
    <w:p w14:paraId="08B8ECA5">
      <w:pPr>
        <w:widowControl/>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二、</w:t>
      </w:r>
      <w:r>
        <w:rPr>
          <w:rFonts w:hint="eastAsia" w:ascii="Times New Roman" w:hAnsi="Times New Roman" w:eastAsia="仿宋_GB2312" w:cs="Times New Roman"/>
          <w:color w:val="000000"/>
          <w:kern w:val="0"/>
          <w:sz w:val="32"/>
          <w:szCs w:val="32"/>
        </w:rPr>
        <w:t>“三公”经费：纳入财政预算管理的“三公</w:t>
      </w:r>
      <w:bookmarkStart w:id="3" w:name="_GoBack"/>
      <w:bookmarkEnd w:id="3"/>
      <w:r>
        <w:rPr>
          <w:rFonts w:hint="eastAsia" w:ascii="Times New Roman" w:hAnsi="Times New Roman" w:eastAsia="仿宋_GB2312" w:cs="Times New Roman"/>
          <w:color w:val="000000"/>
          <w:kern w:val="0"/>
          <w:sz w:val="32"/>
          <w:szCs w:val="32"/>
          <w:lang w:eastAsia="zh-CN"/>
        </w:rPr>
        <w:t>”</w:t>
      </w:r>
      <w:r>
        <w:rPr>
          <w:rFonts w:hint="eastAsia" w:ascii="Times New Roman" w:hAnsi="Times New Roman" w:eastAsia="仿宋_GB2312" w:cs="Times New Roman"/>
          <w:color w:val="000000"/>
          <w:kern w:val="0"/>
          <w:sz w:val="32"/>
          <w:szCs w:val="32"/>
        </w:rPr>
        <w:t>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5AD16874">
      <w:pPr>
        <w:pStyle w:val="13"/>
        <w:jc w:val="center"/>
        <w:rPr>
          <w:rFonts w:ascii="Times New Roman" w:hAnsi="Times New Roman" w:cs="Times New Roman"/>
          <w:sz w:val="72"/>
          <w:szCs w:val="72"/>
        </w:rPr>
      </w:pPr>
    </w:p>
    <w:p w14:paraId="2C9A8DC4">
      <w:pPr>
        <w:pStyle w:val="13"/>
        <w:jc w:val="center"/>
        <w:rPr>
          <w:rFonts w:ascii="Times New Roman" w:hAnsi="Times New Roman" w:cs="Times New Roman"/>
          <w:sz w:val="72"/>
          <w:szCs w:val="72"/>
        </w:rPr>
      </w:pPr>
    </w:p>
    <w:p w14:paraId="42F5C6EC">
      <w:pPr>
        <w:pStyle w:val="13"/>
        <w:jc w:val="center"/>
        <w:rPr>
          <w:rFonts w:ascii="Times New Roman" w:hAnsi="Times New Roman" w:cs="Times New Roman"/>
          <w:sz w:val="72"/>
          <w:szCs w:val="72"/>
        </w:rPr>
      </w:pPr>
    </w:p>
    <w:p w14:paraId="419EEAFE">
      <w:pPr>
        <w:pStyle w:val="13"/>
        <w:jc w:val="center"/>
        <w:rPr>
          <w:rFonts w:ascii="Times New Roman" w:hAnsi="Times New Roman" w:cs="Times New Roman"/>
          <w:sz w:val="72"/>
          <w:szCs w:val="72"/>
        </w:rPr>
      </w:pPr>
    </w:p>
    <w:p w14:paraId="031BD844">
      <w:pPr>
        <w:pStyle w:val="13"/>
        <w:jc w:val="center"/>
        <w:rPr>
          <w:rFonts w:ascii="Times New Roman" w:hAnsi="Times New Roman" w:cs="Times New Roman"/>
          <w:sz w:val="72"/>
          <w:szCs w:val="72"/>
        </w:rPr>
      </w:pPr>
    </w:p>
    <w:p w14:paraId="0EA8D6C1">
      <w:pPr>
        <w:pStyle w:val="13"/>
        <w:jc w:val="center"/>
        <w:rPr>
          <w:rFonts w:ascii="Times New Roman" w:hAnsi="Times New Roman" w:cs="Times New Roman"/>
          <w:sz w:val="72"/>
          <w:szCs w:val="72"/>
        </w:rPr>
      </w:pPr>
    </w:p>
    <w:p w14:paraId="4BD4518E">
      <w:pPr>
        <w:pStyle w:val="13"/>
        <w:jc w:val="center"/>
        <w:rPr>
          <w:rFonts w:ascii="Times New Roman" w:hAnsi="Times New Roman" w:cs="Times New Roman"/>
          <w:sz w:val="72"/>
          <w:szCs w:val="72"/>
        </w:rPr>
      </w:pPr>
    </w:p>
    <w:p w14:paraId="4F75A4F7">
      <w:pPr>
        <w:pStyle w:val="13"/>
        <w:jc w:val="both"/>
        <w:rPr>
          <w:rFonts w:ascii="Times New Roman" w:hAnsi="Times New Roman" w:cs="Times New Roman"/>
          <w:sz w:val="72"/>
          <w:szCs w:val="72"/>
        </w:rPr>
      </w:pPr>
    </w:p>
    <w:p w14:paraId="084A267E">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07ACCE16">
      <w:pPr>
        <w:rPr>
          <w:rFonts w:ascii="Times New Roman" w:hAnsi="Times New Roman" w:cs="Times New Roman"/>
          <w:sz w:val="72"/>
          <w:szCs w:val="72"/>
        </w:rPr>
      </w:pPr>
    </w:p>
    <w:p w14:paraId="588931E3">
      <w:pPr>
        <w:pStyle w:val="13"/>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单位</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整体支出绩效自评报告。</w:t>
      </w:r>
    </w:p>
    <w:p w14:paraId="08E6AC82">
      <w:pPr>
        <w:pStyle w:val="13"/>
        <w:spacing w:line="600" w:lineRule="exact"/>
        <w:ind w:firstLine="640" w:firstLineChars="200"/>
        <w:rPr>
          <w:rFonts w:ascii="Times New Roman" w:hAnsi="Times New Roman" w:eastAsia="仿宋_GB2312" w:cs="Times New Roman"/>
          <w:sz w:val="32"/>
          <w:szCs w:val="32"/>
        </w:rPr>
      </w:pPr>
    </w:p>
    <w:p w14:paraId="5FBC7F65">
      <w:pPr>
        <w:pStyle w:val="13"/>
        <w:jc w:val="center"/>
        <w:rPr>
          <w:rFonts w:ascii="Times New Roman" w:hAnsi="Times New Roman" w:cs="Times New Roman"/>
          <w:sz w:val="72"/>
          <w:szCs w:val="72"/>
        </w:rPr>
      </w:pPr>
    </w:p>
    <w:p w14:paraId="1B08F483">
      <w:pPr>
        <w:pStyle w:val="13"/>
        <w:jc w:val="center"/>
        <w:rPr>
          <w:rFonts w:ascii="Times New Roman" w:hAnsi="Times New Roman" w:cs="Times New Roman"/>
          <w:sz w:val="72"/>
          <w:szCs w:val="72"/>
        </w:rPr>
      </w:pPr>
    </w:p>
    <w:p w14:paraId="5B6D6AAF">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DD9D74">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E99CA">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8D3E0">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89398">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1CACF8">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E1CACF8">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30663F0"/>
    <w:rsid w:val="08071C86"/>
    <w:rsid w:val="1D97DEFF"/>
    <w:rsid w:val="1DFF72E5"/>
    <w:rsid w:val="1EFC6F07"/>
    <w:rsid w:val="2D63563E"/>
    <w:rsid w:val="2FDF85B8"/>
    <w:rsid w:val="2FFFEE04"/>
    <w:rsid w:val="34DF85B0"/>
    <w:rsid w:val="3B7FE0FD"/>
    <w:rsid w:val="3B8F36BC"/>
    <w:rsid w:val="491FF225"/>
    <w:rsid w:val="4FFD214C"/>
    <w:rsid w:val="5777D4F5"/>
    <w:rsid w:val="59DD8326"/>
    <w:rsid w:val="5DEF592A"/>
    <w:rsid w:val="5EAC4905"/>
    <w:rsid w:val="5F642A40"/>
    <w:rsid w:val="5FC6BB1E"/>
    <w:rsid w:val="5FF720F1"/>
    <w:rsid w:val="608C1B8C"/>
    <w:rsid w:val="654654AC"/>
    <w:rsid w:val="67FF5C0B"/>
    <w:rsid w:val="681744A8"/>
    <w:rsid w:val="6EFC0924"/>
    <w:rsid w:val="6FB74722"/>
    <w:rsid w:val="6FEF8B7E"/>
    <w:rsid w:val="71A6591B"/>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semiHidden/>
    <w:unhideWhenUsed/>
    <w:qFormat/>
    <w:uiPriority w:val="99"/>
    <w:rPr>
      <w:sz w:val="24"/>
    </w:r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4"/>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2505</Words>
  <Characters>3423</Characters>
  <Lines>69</Lines>
  <Paragraphs>19</Paragraphs>
  <TotalTime>2</TotalTime>
  <ScaleCrop>false</ScaleCrop>
  <LinksUpToDate>false</LinksUpToDate>
  <CharactersWithSpaces>3603</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A梦</cp:lastModifiedBy>
  <cp:lastPrinted>2024-08-10T10:20:00Z</cp:lastPrinted>
  <dcterms:modified xsi:type="dcterms:W3CDTF">2026-10-15T10:52:22Z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5E23ED4D77AF406AB9FB79077EC6021D_13</vt:lpwstr>
  </property>
  <property fmtid="{D5CDD505-2E9C-101B-9397-08002B2CF9AE}" pid="4" name="KSOTemplateDocerSaveRecord">
    <vt:lpwstr>eyJoZGlkIjoiMzJlNTdkMmNiZjAxYTczZjY4OTBhYzRlYTc4YTM0NzMiLCJ1c2VySWQiOiIyNTczODc5MiJ9</vt:lpwstr>
  </property>
</Properties>
</file>