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b/>
          <w:bCs/>
          <w:sz w:val="48"/>
          <w:szCs w:val="48"/>
        </w:rPr>
        <w:t>2021年度</w:t>
      </w:r>
      <w:r>
        <w:rPr>
          <w:rFonts w:hint="eastAsia" w:ascii="仿宋" w:hAnsi="仿宋" w:eastAsia="仿宋" w:cs="仿宋"/>
          <w:b/>
          <w:bCs/>
          <w:sz w:val="48"/>
          <w:szCs w:val="48"/>
          <w:lang w:eastAsia="zh-CN"/>
        </w:rPr>
        <w:t>中共怀化市委办公室</w:t>
      </w:r>
      <w:r>
        <w:rPr>
          <w:rFonts w:hint="eastAsia" w:ascii="仿宋" w:hAnsi="仿宋" w:eastAsia="仿宋" w:cs="仿宋"/>
          <w:b/>
          <w:bCs/>
          <w:sz w:val="48"/>
          <w:szCs w:val="48"/>
        </w:rPr>
        <w:t>部门决算</w:t>
      </w:r>
    </w:p>
    <w:p>
      <w:pPr>
        <w:pStyle w:val="12"/>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b/>
          <w:sz w:val="32"/>
          <w:szCs w:val="32"/>
        </w:rPr>
      </w:pPr>
    </w:p>
    <w:p>
      <w:pPr>
        <w:pStyle w:val="12"/>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sz w:val="32"/>
          <w:szCs w:val="32"/>
        </w:rPr>
      </w:pPr>
      <w:r>
        <w:rPr>
          <w:rFonts w:hint="eastAsia" w:ascii="黑体" w:hAnsi="黑体" w:eastAsia="黑体" w:cs="黑体"/>
          <w:b/>
          <w:sz w:val="32"/>
          <w:szCs w:val="32"/>
        </w:rPr>
        <w:t>目</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录</w:t>
      </w:r>
    </w:p>
    <w:p>
      <w:pPr>
        <w:pStyle w:val="12"/>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b/>
          <w:sz w:val="32"/>
          <w:szCs w:val="32"/>
        </w:rPr>
      </w:pP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
          <w:sz w:val="32"/>
          <w:szCs w:val="32"/>
        </w:rPr>
      </w:pPr>
      <w:r>
        <w:rPr>
          <w:rFonts w:hint="eastAsia" w:ascii="黑体" w:hAnsi="黑体" w:eastAsia="黑体" w:cs="黑体"/>
          <w:b/>
          <w:sz w:val="32"/>
          <w:szCs w:val="32"/>
        </w:rPr>
        <w:t>第一部分</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lang w:eastAsia="zh-CN"/>
        </w:rPr>
        <w:t>中共怀化市委办公室</w:t>
      </w:r>
      <w:r>
        <w:rPr>
          <w:rFonts w:hint="eastAsia" w:ascii="黑体" w:hAnsi="黑体" w:eastAsia="黑体" w:cs="黑体"/>
          <w:b/>
          <w:sz w:val="32"/>
          <w:szCs w:val="32"/>
        </w:rPr>
        <w:t>单位概况</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一、部门职责</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二、机构设置</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
          <w:sz w:val="32"/>
          <w:szCs w:val="32"/>
        </w:rPr>
      </w:pPr>
      <w:r>
        <w:rPr>
          <w:rFonts w:hint="eastAsia" w:ascii="黑体" w:hAnsi="黑体" w:eastAsia="黑体" w:cs="黑体"/>
          <w:b/>
          <w:sz w:val="32"/>
          <w:szCs w:val="32"/>
        </w:rPr>
        <w:t>第二部分</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2021年度部门决算表</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一、收入支出决算总表</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二、收入决算表</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三、支出决算表</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六、一般公共预算财政拨款基本支出决算明细表</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九、国有资本经营预算财政拨款支出决算表</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b/>
          <w:sz w:val="32"/>
          <w:szCs w:val="32"/>
        </w:rPr>
      </w:pPr>
      <w:r>
        <w:rPr>
          <w:rFonts w:hint="eastAsia" w:ascii="黑体" w:hAnsi="黑体" w:eastAsia="黑体" w:cs="黑体"/>
          <w:b/>
          <w:sz w:val="32"/>
          <w:szCs w:val="32"/>
        </w:rPr>
        <w:t>第三部分</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2021年度部门决算情况说明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一、收入支出决算总体情况说明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七、一般公共预算财政拨款三公经费支出决算情况说明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八、政府性基金预算收入支出决算情况说明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九、国有资本经营预算财政拨款支出决算情况说明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十二、关于政府采购支出说明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十三、关于国有资产占用情况说明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color w:val="000000"/>
          <w:kern w:val="0"/>
          <w:sz w:val="32"/>
          <w:szCs w:val="32"/>
          <w:lang w:val="en-US" w:eastAsia="zh-CN"/>
        </w:rPr>
        <w:t>十四、关于2021年度预算绩效情况的说明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第四部分</w:t>
      </w:r>
      <w:r>
        <w:rPr>
          <w:rFonts w:hint="eastAsia" w:ascii="黑体" w:hAnsi="黑体" w:eastAsia="黑体" w:cs="黑体"/>
          <w:b/>
          <w:color w:val="000000"/>
          <w:kern w:val="0"/>
          <w:sz w:val="32"/>
          <w:szCs w:val="32"/>
          <w:lang w:val="en-US" w:eastAsia="zh-CN"/>
        </w:rPr>
        <w:t xml:space="preserve"> </w:t>
      </w:r>
      <w:r>
        <w:rPr>
          <w:rFonts w:hint="eastAsia" w:ascii="黑体" w:hAnsi="黑体" w:eastAsia="黑体" w:cs="黑体"/>
          <w:b/>
          <w:color w:val="000000"/>
          <w:kern w:val="0"/>
          <w:sz w:val="32"/>
          <w:szCs w:val="32"/>
        </w:rPr>
        <w:t>名词解释</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b/>
          <w:color w:val="000000"/>
          <w:kern w:val="0"/>
          <w:sz w:val="32"/>
          <w:szCs w:val="32"/>
        </w:rPr>
      </w:pPr>
      <w:r>
        <w:rPr>
          <w:rFonts w:hint="eastAsia" w:ascii="黑体" w:hAnsi="黑体" w:eastAsia="黑体" w:cs="黑体"/>
          <w:b/>
          <w:color w:val="000000"/>
          <w:kern w:val="0"/>
          <w:sz w:val="32"/>
          <w:szCs w:val="32"/>
        </w:rPr>
        <w:t>第五部分</w:t>
      </w:r>
      <w:r>
        <w:rPr>
          <w:rFonts w:hint="eastAsia" w:ascii="黑体" w:hAnsi="黑体" w:eastAsia="黑体" w:cs="黑体"/>
          <w:b/>
          <w:color w:val="000000"/>
          <w:kern w:val="0"/>
          <w:sz w:val="32"/>
          <w:szCs w:val="32"/>
          <w:lang w:val="en-US" w:eastAsia="zh-CN"/>
        </w:rPr>
        <w:t xml:space="preserve"> </w:t>
      </w:r>
      <w:r>
        <w:rPr>
          <w:rFonts w:hint="eastAsia" w:ascii="黑体" w:hAnsi="黑体" w:eastAsia="黑体" w:cs="黑体"/>
          <w:b/>
          <w:color w:val="000000"/>
          <w:kern w:val="0"/>
          <w:sz w:val="32"/>
          <w:szCs w:val="32"/>
        </w:rPr>
        <w:t>附件</w:t>
      </w:r>
    </w:p>
    <w:p>
      <w:pPr>
        <w:pStyle w:val="12"/>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pPr>
        <w:pStyle w:val="12"/>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r>
        <w:rPr>
          <w:rFonts w:hint="eastAsia" w:ascii="黑体" w:hAnsi="黑体" w:eastAsia="黑体" w:cs="黑体"/>
          <w:b/>
          <w:bCs/>
          <w:sz w:val="44"/>
          <w:szCs w:val="44"/>
        </w:rPr>
        <w:t xml:space="preserve">第一部分 </w:t>
      </w:r>
      <w:r>
        <w:rPr>
          <w:rFonts w:hint="eastAsia" w:ascii="黑体" w:hAnsi="黑体" w:eastAsia="黑体" w:cs="黑体"/>
          <w:b/>
          <w:bCs/>
          <w:sz w:val="44"/>
          <w:szCs w:val="44"/>
          <w:lang w:eastAsia="zh-CN"/>
        </w:rPr>
        <w:t>中共怀化市委办公室</w:t>
      </w:r>
      <w:r>
        <w:rPr>
          <w:rFonts w:hint="eastAsia" w:ascii="黑体" w:hAnsi="黑体" w:eastAsia="黑体" w:cs="黑体"/>
          <w:b/>
          <w:bCs/>
          <w:sz w:val="44"/>
          <w:szCs w:val="44"/>
        </w:rPr>
        <w:t>单位概况</w:t>
      </w:r>
    </w:p>
    <w:p>
      <w:pPr>
        <w:pStyle w:val="13"/>
        <w:keepNext w:val="0"/>
        <w:keepLines w:val="0"/>
        <w:pageBreakBefore w:val="0"/>
        <w:kinsoku/>
        <w:wordWrap/>
        <w:overflowPunct/>
        <w:topLinePunct w:val="0"/>
        <w:bidi w:val="0"/>
        <w:snapToGrid/>
        <w:spacing w:line="600" w:lineRule="exact"/>
        <w:ind w:left="0" w:leftChars="0" w:firstLine="0" w:firstLineChars="0"/>
        <w:jc w:val="left"/>
        <w:textAlignment w:val="auto"/>
        <w:rPr>
          <w:rFonts w:hint="eastAsia" w:ascii="仿宋" w:hAnsi="仿宋" w:eastAsia="仿宋" w:cs="仿宋"/>
          <w:sz w:val="32"/>
          <w:szCs w:val="32"/>
        </w:rPr>
      </w:pPr>
    </w:p>
    <w:p>
      <w:pPr>
        <w:pStyle w:val="13"/>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kern w:val="2"/>
          <w:sz w:val="32"/>
          <w:szCs w:val="32"/>
          <w:lang w:val="en-US" w:eastAsia="zh-CN" w:bidi="ar-SA"/>
        </w:rPr>
        <w:t>一、</w:t>
      </w:r>
      <w:r>
        <w:rPr>
          <w:rFonts w:hint="eastAsia" w:ascii="黑体" w:hAnsi="黑体" w:eastAsia="黑体" w:cs="黑体"/>
          <w:sz w:val="32"/>
          <w:szCs w:val="32"/>
        </w:rPr>
        <w:t>部门职责</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负责市委重要会议的准备和组织协调工作，负责组织安排市委领导同志公务活动，办理市委领导同志交办的事项。</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负责市委日常文书的处理，负责市委文件和市委领导同志文稿的起草、校核、印发工作；负责党委（党组）规范性文件的审核、备案、清理，服务市委领导地方立法工作，协调市委法律顾问服务相关的职能。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负责中央、省委重大方针政策和中央、省委、市委重要工作部署贯彻落实的督促检查，负责省、市委重要指示及省、市委领导同志重要批示的传达、催办、落实；组织办理人大代表有关建议、政协委员有关提案。负责市委及市委各部委年度督查检查考核计划的归口审核和全市性年度督查检查考核计划的统一报批、监督实施的职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围绕省、市委工作部署，收集意见，及时、准确、全面地向中央、省委、市委报送信息，反映有关动态，综合调研等；负责以市委名义向省委请示报告工作的归口、把关工作，负责统筹、指导、督促全市党组织重大事项报告工作的职能；</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（五）</w:t>
      </w:r>
      <w:r>
        <w:rPr>
          <w:rFonts w:hint="eastAsia" w:ascii="仿宋" w:hAnsi="仿宋" w:eastAsia="仿宋" w:cs="仿宋"/>
          <w:sz w:val="32"/>
          <w:szCs w:val="32"/>
        </w:rPr>
        <w:t>负责统筹协调全市年度绩效评估工作。承担省对市州绩效评估的日常工作，负责目标任务分解、日常调度分析、专项督查督办。具体组织实施市对县市区绩效评估工作，制定年度绩效评估实施方案，推进绩效评估信息化管理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负责市委值班工作，及时向市委领导同志报送重要情况，协助处理市直各部门和各县（市、区）向市委反映的重要问题，协调有关部门的工作关系。</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负责负责全市电子政务内网、党政专用通信网规划、建设和管理，负责全市电子文件管理工作，做好党政机关电子公文系统安全可靠应用推进、市直单位信息化建设项目前置审查工作的职能；负责中央、省委文件和党、政、军领导机关机要件的传递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负责全市保密工作的规划、宣传教育、指导协调、监督管理和失泄密案件的查处工作等。</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（九）</w:t>
      </w:r>
      <w:r>
        <w:rPr>
          <w:rFonts w:hint="eastAsia" w:ascii="仿宋" w:hAnsi="仿宋" w:eastAsia="仿宋" w:cs="仿宋"/>
          <w:sz w:val="32"/>
          <w:szCs w:val="32"/>
        </w:rPr>
        <w:t>负责市委外事工作委员会办公室的日常工作。负责全市涉外事务的管理、协调和指导工作。负责全市因公出国（境）的管理和指导工作，并配合对外宣传部门做好涉外新闻报道工作。管理协调和指导全市港澳事务，负责我市与港澳地区的联络工作和我市人员因公赴港澳的审核、报批工作和港澳地区来我市团组的接待。</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rPr>
        <w:t>负责督促、检查全市各地各部门贯彻执行党和国家对台方针、政策和各项涉台法律法规以及国台办、省台办有关对台交流交往精神；负责全市（除经贸类）因公应邀赴台审批工作和指导全市涉台交流交往工作以及全市海峡两岸交流基地管理工作和对台新闻宣传工作。</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（十一）</w:t>
      </w:r>
      <w:r>
        <w:rPr>
          <w:rFonts w:hint="eastAsia" w:ascii="仿宋" w:hAnsi="仿宋" w:eastAsia="仿宋" w:cs="仿宋"/>
          <w:sz w:val="32"/>
          <w:szCs w:val="32"/>
        </w:rPr>
        <w:t>负责全市档案事业的发展规划、组织协调，全市档案工作的监督和指导，全市档案法规的宣传教育以及依法查处档案违法行为的职能。负责管理市档案馆。</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黑体" w:hAnsi="黑体" w:eastAsia="黑体" w:cs="黑体"/>
          <w:bCs/>
          <w:kern w:val="0"/>
          <w:sz w:val="32"/>
          <w:szCs w:val="32"/>
        </w:rPr>
        <w:t>二、机构设置及决算单位构成</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
          <w:bCs w:val="0"/>
          <w:kern w:val="0"/>
          <w:sz w:val="32"/>
          <w:szCs w:val="32"/>
        </w:rPr>
        <w:t>（一）</w:t>
      </w:r>
      <w:r>
        <w:rPr>
          <w:rFonts w:hint="eastAsia" w:ascii="仿宋" w:hAnsi="仿宋" w:eastAsia="仿宋" w:cs="仿宋"/>
          <w:bCs/>
          <w:kern w:val="0"/>
          <w:sz w:val="32"/>
          <w:szCs w:val="32"/>
        </w:rPr>
        <w:t>市委办作为一级部门预算单位，现有24个内设职能科室和3个事业单位（信息中心、市专用通信局、保密技术服务中心）。编制情况为75个行政编（含市保密办8个），12个工勤编，17个事业编。</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Cs/>
          <w:kern w:val="0"/>
          <w:sz w:val="32"/>
          <w:szCs w:val="32"/>
        </w:rPr>
      </w:pPr>
      <w:r>
        <w:rPr>
          <w:rFonts w:hint="eastAsia" w:ascii="仿宋" w:hAnsi="仿宋" w:eastAsia="仿宋" w:cs="仿宋"/>
          <w:b/>
          <w:bCs w:val="0"/>
          <w:kern w:val="0"/>
          <w:sz w:val="32"/>
          <w:szCs w:val="32"/>
        </w:rPr>
        <w:t>（二）决算单位构成</w:t>
      </w:r>
      <w:r>
        <w:rPr>
          <w:rFonts w:hint="eastAsia" w:ascii="仿宋" w:hAnsi="仿宋" w:eastAsia="仿宋" w:cs="仿宋"/>
          <w:b/>
          <w:bCs w:val="0"/>
          <w:kern w:val="0"/>
          <w:sz w:val="32"/>
          <w:szCs w:val="32"/>
          <w:lang w:eastAsia="zh-CN"/>
        </w:rPr>
        <w:t>：</w:t>
      </w:r>
      <w:r>
        <w:rPr>
          <w:rFonts w:hint="eastAsia" w:ascii="仿宋" w:hAnsi="仿宋" w:eastAsia="仿宋" w:cs="仿宋"/>
          <w:bCs/>
          <w:kern w:val="0"/>
          <w:sz w:val="32"/>
          <w:szCs w:val="32"/>
        </w:rPr>
        <w:t>市委办2021年部门决算汇总公开单位只有本级，没有其他二级单位。因此，纳入2021年部门决算编制范围的只有市委办本级。</w:t>
      </w:r>
    </w:p>
    <w:p>
      <w:pPr>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pPr>
        <w:keepNext w:val="0"/>
        <w:keepLines w:val="0"/>
        <w:pageBreakBefore w:val="0"/>
        <w:numPr>
          <w:ilvl w:val="0"/>
          <w:numId w:val="0"/>
        </w:numPr>
        <w:kinsoku/>
        <w:wordWrap/>
        <w:overflowPunct/>
        <w:topLinePunct w:val="0"/>
        <w:bidi w:val="0"/>
        <w:snapToGrid/>
        <w:spacing w:line="600" w:lineRule="exact"/>
        <w:jc w:val="center"/>
        <w:textAlignment w:val="auto"/>
        <w:rPr>
          <w:rFonts w:hint="eastAsia" w:ascii="仿宋" w:hAnsi="仿宋" w:eastAsia="仿宋" w:cs="仿宋"/>
          <w:sz w:val="32"/>
          <w:szCs w:val="32"/>
        </w:rPr>
      </w:pPr>
      <w:r>
        <w:rPr>
          <w:rFonts w:hint="eastAsia" w:ascii="黑体" w:hAnsi="黑体" w:eastAsia="黑体" w:cs="黑体"/>
          <w:b/>
          <w:bCs/>
          <w:kern w:val="2"/>
          <w:sz w:val="44"/>
          <w:szCs w:val="44"/>
          <w:lang w:val="en-US" w:eastAsia="zh-CN" w:bidi="ar-SA"/>
        </w:rPr>
        <w:t xml:space="preserve">第二部分 </w:t>
      </w:r>
      <w:r>
        <w:rPr>
          <w:rFonts w:hint="eastAsia" w:ascii="黑体" w:hAnsi="黑体" w:eastAsia="黑体" w:cs="黑体"/>
          <w:b/>
          <w:bCs/>
          <w:sz w:val="44"/>
          <w:szCs w:val="44"/>
        </w:rPr>
        <w:t>部门决算表</w:t>
      </w:r>
    </w:p>
    <w:p>
      <w:pPr>
        <w:keepNext w:val="0"/>
        <w:keepLines w:val="0"/>
        <w:pageBreakBefore w:val="0"/>
        <w:numPr>
          <w:ilvl w:val="0"/>
          <w:numId w:val="0"/>
        </w:numPr>
        <w:kinsoku/>
        <w:wordWrap/>
        <w:overflowPunct/>
        <w:topLinePunct w:val="0"/>
        <w:bidi w:val="0"/>
        <w:snapToGrid/>
        <w:spacing w:line="600" w:lineRule="exact"/>
        <w:jc w:val="center"/>
        <w:textAlignment w:val="auto"/>
        <w:rPr>
          <w:rFonts w:hint="eastAsia" w:ascii="仿宋" w:hAnsi="仿宋" w:eastAsia="仿宋" w:cs="仿宋"/>
          <w:sz w:val="32"/>
          <w:szCs w:val="32"/>
        </w:rPr>
      </w:pPr>
      <w:r>
        <w:rPr>
          <w:rFonts w:hint="eastAsia" w:ascii="仿宋" w:hAnsi="仿宋" w:eastAsia="仿宋" w:cs="仿宋"/>
          <w:kern w:val="0"/>
          <w:sz w:val="32"/>
          <w:szCs w:val="32"/>
        </w:rPr>
        <w:t>见附件</w:t>
      </w:r>
    </w:p>
    <w:p>
      <w:pPr>
        <w:pStyle w:val="12"/>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pPr>
        <w:pStyle w:val="12"/>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sz w:val="44"/>
          <w:szCs w:val="44"/>
        </w:rPr>
      </w:pPr>
      <w:r>
        <w:rPr>
          <w:rFonts w:hint="eastAsia" w:ascii="黑体" w:hAnsi="黑体" w:eastAsia="黑体" w:cs="黑体"/>
          <w:b/>
          <w:bCs/>
          <w:sz w:val="44"/>
          <w:szCs w:val="44"/>
        </w:rPr>
        <w:t>第三部分</w:t>
      </w:r>
      <w:r>
        <w:rPr>
          <w:rFonts w:hint="eastAsia" w:ascii="黑体" w:hAnsi="黑体" w:eastAsia="黑体" w:cs="黑体"/>
          <w:b/>
          <w:bCs/>
          <w:sz w:val="44"/>
          <w:szCs w:val="44"/>
          <w:lang w:val="en-US" w:eastAsia="zh-CN"/>
        </w:rPr>
        <w:t xml:space="preserve"> </w:t>
      </w:r>
      <w:r>
        <w:rPr>
          <w:rFonts w:hint="eastAsia" w:ascii="黑体" w:hAnsi="黑体" w:eastAsia="黑体" w:cs="黑体"/>
          <w:b/>
          <w:bCs/>
          <w:sz w:val="44"/>
          <w:szCs w:val="44"/>
        </w:rPr>
        <w:t>2021年度部门决算情况说明</w:t>
      </w:r>
    </w:p>
    <w:p>
      <w:pPr>
        <w:keepNext w:val="0"/>
        <w:keepLines w:val="0"/>
        <w:pageBreakBefore w:val="0"/>
        <w:widowControl/>
        <w:kinsoku/>
        <w:wordWrap/>
        <w:overflowPunct/>
        <w:topLinePunct w:val="0"/>
        <w:bidi w:val="0"/>
        <w:snapToGrid/>
        <w:spacing w:line="600" w:lineRule="exact"/>
        <w:jc w:val="left"/>
        <w:textAlignment w:val="auto"/>
        <w:rPr>
          <w:rFonts w:hint="eastAsia" w:ascii="仿宋" w:hAnsi="仿宋" w:eastAsia="仿宋" w:cs="仿宋"/>
          <w:b/>
          <w:sz w:val="32"/>
          <w:szCs w:val="32"/>
        </w:rPr>
      </w:pP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仿宋" w:hAnsi="仿宋" w:eastAsia="仿宋" w:cs="仿宋"/>
          <w:b/>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2021年收入支出总计</w:t>
      </w:r>
      <w:r>
        <w:rPr>
          <w:rFonts w:hint="eastAsia" w:ascii="仿宋" w:hAnsi="仿宋" w:eastAsia="仿宋" w:cs="仿宋"/>
          <w:sz w:val="32"/>
          <w:szCs w:val="32"/>
          <w:lang w:val="en-US" w:eastAsia="zh-CN"/>
        </w:rPr>
        <w:t>各</w:t>
      </w: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608.53万元（含年初结转和结余），比上年增加618.41万元，增长10.32%，原因是项目进行建设及维护，项目经费增加；召开全市第六次党代会，会议费增加。</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2021年度收入合计3</w:t>
      </w:r>
      <w:r>
        <w:rPr>
          <w:rFonts w:hint="eastAsia" w:ascii="仿宋" w:hAnsi="仿宋" w:eastAsia="仿宋" w:cs="仿宋"/>
          <w:sz w:val="32"/>
          <w:szCs w:val="32"/>
          <w:lang w:val="en-US" w:eastAsia="zh-CN"/>
        </w:rPr>
        <w:t>,</w:t>
      </w:r>
      <w:r>
        <w:rPr>
          <w:rFonts w:hint="eastAsia" w:ascii="仿宋" w:hAnsi="仿宋" w:eastAsia="仿宋" w:cs="仿宋"/>
          <w:sz w:val="32"/>
          <w:szCs w:val="32"/>
        </w:rPr>
        <w:t>597.67万元，其中：财政拨款收入3</w:t>
      </w:r>
      <w:r>
        <w:rPr>
          <w:rFonts w:hint="eastAsia" w:ascii="仿宋" w:hAnsi="仿宋" w:eastAsia="仿宋" w:cs="仿宋"/>
          <w:sz w:val="32"/>
          <w:szCs w:val="32"/>
          <w:lang w:val="en-US" w:eastAsia="zh-CN"/>
        </w:rPr>
        <w:t>,</w:t>
      </w:r>
      <w:r>
        <w:rPr>
          <w:rFonts w:hint="eastAsia" w:ascii="仿宋" w:hAnsi="仿宋" w:eastAsia="仿宋" w:cs="仿宋"/>
          <w:sz w:val="32"/>
          <w:szCs w:val="32"/>
        </w:rPr>
        <w:t>564.21万元，占99.07%；其他收入33.46万元，占0.93%，其他收入为非税局转回的文印室打印费收入，全部用于弥补文印室经费不足。</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sz w:val="32"/>
          <w:szCs w:val="32"/>
        </w:rPr>
      </w:pPr>
      <w:r>
        <w:rPr>
          <w:rFonts w:hint="eastAsia" w:ascii="黑体" w:hAnsi="黑体" w:eastAsia="黑体" w:cs="黑体"/>
          <w:b w:val="0"/>
          <w:bCs/>
          <w:sz w:val="32"/>
          <w:szCs w:val="32"/>
        </w:rPr>
        <w:t>三、支出决算情况说明</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2021年度支出合计4</w:t>
      </w:r>
      <w:r>
        <w:rPr>
          <w:rFonts w:hint="eastAsia" w:ascii="仿宋" w:hAnsi="仿宋" w:eastAsia="仿宋" w:cs="仿宋"/>
          <w:sz w:val="32"/>
          <w:szCs w:val="32"/>
          <w:lang w:val="en-US" w:eastAsia="zh-CN"/>
        </w:rPr>
        <w:t>,</w:t>
      </w:r>
      <w:r>
        <w:rPr>
          <w:rFonts w:hint="eastAsia" w:ascii="仿宋" w:hAnsi="仿宋" w:eastAsia="仿宋" w:cs="仿宋"/>
          <w:sz w:val="32"/>
          <w:szCs w:val="32"/>
        </w:rPr>
        <w:t>702.17万元，其中：基本支出2</w:t>
      </w:r>
      <w:r>
        <w:rPr>
          <w:rFonts w:hint="eastAsia" w:ascii="仿宋" w:hAnsi="仿宋" w:eastAsia="仿宋" w:cs="仿宋"/>
          <w:sz w:val="32"/>
          <w:szCs w:val="32"/>
          <w:lang w:val="en-US" w:eastAsia="zh-CN"/>
        </w:rPr>
        <w:t>,</w:t>
      </w:r>
      <w:r>
        <w:rPr>
          <w:rFonts w:hint="eastAsia" w:ascii="仿宋" w:hAnsi="仿宋" w:eastAsia="仿宋" w:cs="仿宋"/>
          <w:sz w:val="32"/>
          <w:szCs w:val="32"/>
        </w:rPr>
        <w:t>135.28万元，占45.41%；项目支出2</w:t>
      </w:r>
      <w:r>
        <w:rPr>
          <w:rFonts w:hint="eastAsia" w:ascii="仿宋" w:hAnsi="仿宋" w:eastAsia="仿宋" w:cs="仿宋"/>
          <w:sz w:val="32"/>
          <w:szCs w:val="32"/>
          <w:lang w:val="en-US" w:eastAsia="zh-CN"/>
        </w:rPr>
        <w:t>,</w:t>
      </w:r>
      <w:r>
        <w:rPr>
          <w:rFonts w:hint="eastAsia" w:ascii="仿宋" w:hAnsi="仿宋" w:eastAsia="仿宋" w:cs="仿宋"/>
          <w:sz w:val="32"/>
          <w:szCs w:val="32"/>
        </w:rPr>
        <w:t>566.9万元，占54.59%。</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sz w:val="32"/>
          <w:szCs w:val="32"/>
        </w:rPr>
      </w:pPr>
      <w:r>
        <w:rPr>
          <w:rFonts w:hint="eastAsia" w:ascii="黑体" w:hAnsi="黑体" w:eastAsia="黑体" w:cs="黑体"/>
          <w:b w:val="0"/>
          <w:bCs/>
          <w:sz w:val="32"/>
          <w:szCs w:val="32"/>
        </w:rPr>
        <w:t>四、财政拨款收入支出决算总体情况说明</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2021年度财政拨款收入为3</w:t>
      </w:r>
      <w:r>
        <w:rPr>
          <w:rFonts w:hint="eastAsia" w:ascii="仿宋" w:hAnsi="仿宋" w:eastAsia="仿宋" w:cs="仿宋"/>
          <w:sz w:val="32"/>
          <w:szCs w:val="32"/>
          <w:lang w:val="en-US" w:eastAsia="zh-CN"/>
        </w:rPr>
        <w:t>,</w:t>
      </w:r>
      <w:r>
        <w:rPr>
          <w:rFonts w:hint="eastAsia" w:ascii="仿宋" w:hAnsi="仿宋" w:eastAsia="仿宋" w:cs="仿宋"/>
          <w:sz w:val="32"/>
          <w:szCs w:val="32"/>
        </w:rPr>
        <w:t>564.21万元，上年为4</w:t>
      </w:r>
      <w:r>
        <w:rPr>
          <w:rFonts w:hint="eastAsia" w:ascii="仿宋" w:hAnsi="仿宋" w:eastAsia="仿宋" w:cs="仿宋"/>
          <w:sz w:val="32"/>
          <w:szCs w:val="32"/>
          <w:lang w:val="en-US" w:eastAsia="zh-CN"/>
        </w:rPr>
        <w:t>,</w:t>
      </w:r>
      <w:r>
        <w:rPr>
          <w:rFonts w:hint="eastAsia" w:ascii="仿宋" w:hAnsi="仿宋" w:eastAsia="仿宋" w:cs="仿宋"/>
          <w:sz w:val="32"/>
          <w:szCs w:val="32"/>
        </w:rPr>
        <w:t>811.64万元，减少了1</w:t>
      </w:r>
      <w:r>
        <w:rPr>
          <w:rFonts w:hint="eastAsia" w:ascii="仿宋" w:hAnsi="仿宋" w:eastAsia="仿宋" w:cs="仿宋"/>
          <w:sz w:val="32"/>
          <w:szCs w:val="32"/>
          <w:lang w:val="en-US" w:eastAsia="zh-CN"/>
        </w:rPr>
        <w:t>,</w:t>
      </w:r>
      <w:r>
        <w:rPr>
          <w:rFonts w:hint="eastAsia" w:ascii="仿宋" w:hAnsi="仿宋" w:eastAsia="仿宋" w:cs="仿宋"/>
          <w:sz w:val="32"/>
          <w:szCs w:val="32"/>
        </w:rPr>
        <w:t>247.43万元，主要原因是部分项目经费上年度年底已拨付单位，除去年初结转和结余部分，本年度财政拨款收入相对上年度减少。</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2021年度</w:t>
      </w:r>
      <w:r>
        <w:rPr>
          <w:rFonts w:hint="eastAsia" w:ascii="仿宋" w:hAnsi="仿宋" w:eastAsia="仿宋" w:cs="仿宋"/>
          <w:sz w:val="32"/>
          <w:szCs w:val="32"/>
        </w:rPr>
        <w:t>财政拨款支出为4</w:t>
      </w:r>
      <w:r>
        <w:rPr>
          <w:rFonts w:hint="eastAsia" w:ascii="仿宋" w:hAnsi="仿宋" w:eastAsia="仿宋" w:cs="仿宋"/>
          <w:sz w:val="32"/>
          <w:szCs w:val="32"/>
          <w:lang w:val="en-US" w:eastAsia="zh-CN"/>
        </w:rPr>
        <w:t>,</w:t>
      </w:r>
      <w:r>
        <w:rPr>
          <w:rFonts w:hint="eastAsia" w:ascii="仿宋" w:hAnsi="仿宋" w:eastAsia="仿宋" w:cs="仿宋"/>
          <w:sz w:val="32"/>
          <w:szCs w:val="32"/>
        </w:rPr>
        <w:t>668.71万元，上年为2</w:t>
      </w:r>
      <w:r>
        <w:rPr>
          <w:rFonts w:hint="eastAsia" w:ascii="仿宋" w:hAnsi="仿宋" w:eastAsia="仿宋" w:cs="仿宋"/>
          <w:sz w:val="32"/>
          <w:szCs w:val="32"/>
          <w:lang w:val="en-US" w:eastAsia="zh-CN"/>
        </w:rPr>
        <w:t>,</w:t>
      </w:r>
      <w:r>
        <w:rPr>
          <w:rFonts w:hint="eastAsia" w:ascii="仿宋" w:hAnsi="仿宋" w:eastAsia="仿宋" w:cs="仿宋"/>
          <w:sz w:val="32"/>
          <w:szCs w:val="32"/>
        </w:rPr>
        <w:t>991.81万元，增加了1</w:t>
      </w:r>
      <w:r>
        <w:rPr>
          <w:rFonts w:hint="eastAsia" w:ascii="仿宋" w:hAnsi="仿宋" w:eastAsia="仿宋" w:cs="仿宋"/>
          <w:sz w:val="32"/>
          <w:szCs w:val="32"/>
          <w:lang w:val="en-US" w:eastAsia="zh-CN"/>
        </w:rPr>
        <w:t>,</w:t>
      </w:r>
      <w:r>
        <w:rPr>
          <w:rFonts w:hint="eastAsia" w:ascii="仿宋" w:hAnsi="仿宋" w:eastAsia="仿宋" w:cs="仿宋"/>
          <w:sz w:val="32"/>
          <w:szCs w:val="32"/>
        </w:rPr>
        <w:t>676.9万元，主要原因一是项目进行建设及维护，项目经费支出增加；二是召开全市第六次党代会，会议费开支增加。</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sz w:val="32"/>
          <w:szCs w:val="32"/>
        </w:rPr>
      </w:pPr>
      <w:r>
        <w:rPr>
          <w:rFonts w:hint="eastAsia" w:ascii="仿宋" w:hAnsi="仿宋" w:eastAsia="仿宋" w:cs="仿宋"/>
          <w:b/>
          <w:sz w:val="32"/>
          <w:szCs w:val="32"/>
        </w:rPr>
        <w:t>（一）财政拨款支出决算总体情况</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2021年度财政拨款支出4</w:t>
      </w:r>
      <w:r>
        <w:rPr>
          <w:rFonts w:hint="eastAsia" w:ascii="仿宋" w:hAnsi="仿宋" w:eastAsia="仿宋" w:cs="仿宋"/>
          <w:sz w:val="32"/>
          <w:szCs w:val="32"/>
          <w:lang w:val="en-US" w:eastAsia="zh-CN"/>
        </w:rPr>
        <w:t>,</w:t>
      </w:r>
      <w:r>
        <w:rPr>
          <w:rFonts w:hint="eastAsia" w:ascii="仿宋" w:hAnsi="仿宋" w:eastAsia="仿宋" w:cs="仿宋"/>
          <w:sz w:val="32"/>
          <w:szCs w:val="32"/>
        </w:rPr>
        <w:t>668.71万元，占本年支出合计的99.29%，与2020年相比，财政拨款支出增加1</w:t>
      </w:r>
      <w:r>
        <w:rPr>
          <w:rFonts w:hint="eastAsia" w:ascii="仿宋" w:hAnsi="仿宋" w:eastAsia="仿宋" w:cs="仿宋"/>
          <w:sz w:val="32"/>
          <w:szCs w:val="32"/>
          <w:lang w:val="en-US" w:eastAsia="zh-CN"/>
        </w:rPr>
        <w:t>,</w:t>
      </w:r>
      <w:r>
        <w:rPr>
          <w:rFonts w:hint="eastAsia" w:ascii="仿宋" w:hAnsi="仿宋" w:eastAsia="仿宋" w:cs="仿宋"/>
          <w:sz w:val="32"/>
          <w:szCs w:val="32"/>
        </w:rPr>
        <w:t>676.9万元，增长56.05%，主要是因为项目进行建设及维护，项目经费增加；召开全市第六次党代会，会议费开支增加。</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sz w:val="32"/>
          <w:szCs w:val="32"/>
        </w:rPr>
      </w:pPr>
      <w:r>
        <w:rPr>
          <w:rFonts w:hint="eastAsia" w:ascii="仿宋" w:hAnsi="仿宋" w:eastAsia="仿宋" w:cs="仿宋"/>
          <w:b/>
          <w:sz w:val="32"/>
          <w:szCs w:val="32"/>
        </w:rPr>
        <w:t>（二）财政拨款支出决算结构情况</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2021年度财政拨款支出4</w:t>
      </w:r>
      <w:r>
        <w:rPr>
          <w:rFonts w:hint="eastAsia" w:ascii="仿宋" w:hAnsi="仿宋" w:eastAsia="仿宋" w:cs="仿宋"/>
          <w:sz w:val="32"/>
          <w:szCs w:val="32"/>
          <w:lang w:val="en-US" w:eastAsia="zh-CN"/>
        </w:rPr>
        <w:t>,</w:t>
      </w:r>
      <w:r>
        <w:rPr>
          <w:rFonts w:hint="eastAsia" w:ascii="仿宋" w:hAnsi="仿宋" w:eastAsia="仿宋" w:cs="仿宋"/>
          <w:sz w:val="32"/>
          <w:szCs w:val="32"/>
        </w:rPr>
        <w:t>668.71万元，主要用于以下方面：一般公共服务支出4</w:t>
      </w:r>
      <w:r>
        <w:rPr>
          <w:rFonts w:hint="eastAsia" w:ascii="仿宋" w:hAnsi="仿宋" w:eastAsia="仿宋" w:cs="仿宋"/>
          <w:sz w:val="32"/>
          <w:szCs w:val="32"/>
          <w:lang w:val="en-US" w:eastAsia="zh-CN"/>
        </w:rPr>
        <w:t>,</w:t>
      </w:r>
      <w:r>
        <w:rPr>
          <w:rFonts w:hint="eastAsia" w:ascii="仿宋" w:hAnsi="仿宋" w:eastAsia="仿宋" w:cs="仿宋"/>
          <w:sz w:val="32"/>
          <w:szCs w:val="32"/>
        </w:rPr>
        <w:t>433.77万元，占94.97%;科学技术支出3万元，占0.07%；社会保障和就业支出177.58万元，占3.8%；卫生健康54.36万元，占1.16%。</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sz w:val="32"/>
          <w:szCs w:val="32"/>
        </w:rPr>
      </w:pPr>
      <w:r>
        <w:rPr>
          <w:rFonts w:hint="eastAsia" w:ascii="仿宋" w:hAnsi="仿宋" w:eastAsia="仿宋" w:cs="仿宋"/>
          <w:b/>
          <w:sz w:val="32"/>
          <w:szCs w:val="32"/>
        </w:rPr>
        <w:t>（三）财政拨款支出决算具体情况</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2021年度财政拨款支出年初预算数为</w:t>
      </w:r>
      <w:r>
        <w:rPr>
          <w:rFonts w:hint="eastAsia" w:ascii="仿宋" w:hAnsi="仿宋" w:eastAsia="仿宋" w:cs="仿宋"/>
          <w:sz w:val="32"/>
          <w:szCs w:val="32"/>
          <w:lang w:val="en-US" w:eastAsia="zh-CN"/>
        </w:rPr>
        <w:t>1,681.57</w:t>
      </w:r>
      <w:r>
        <w:rPr>
          <w:rFonts w:hint="eastAsia" w:ascii="仿宋" w:hAnsi="仿宋" w:eastAsia="仿宋" w:cs="仿宋"/>
          <w:sz w:val="32"/>
          <w:szCs w:val="32"/>
        </w:rPr>
        <w:t>万元，支出决算数为</w:t>
      </w:r>
      <w:r>
        <w:rPr>
          <w:rFonts w:hint="eastAsia" w:ascii="仿宋" w:hAnsi="仿宋" w:eastAsia="仿宋" w:cs="仿宋"/>
          <w:sz w:val="32"/>
          <w:szCs w:val="32"/>
          <w:lang w:val="en-US" w:eastAsia="zh-CN"/>
        </w:rPr>
        <w:t>4,668.71</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277.64</w:t>
      </w:r>
      <w:r>
        <w:rPr>
          <w:rFonts w:hint="eastAsia" w:ascii="仿宋" w:hAnsi="仿宋" w:eastAsia="仿宋" w:cs="仿宋"/>
          <w:sz w:val="32"/>
          <w:szCs w:val="32"/>
        </w:rPr>
        <w:t>%，其中：</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1、一般公共服务支出（类）政府办公厅（室）及相关机构事务（款）其他政府办公厅（室）及相关机构事务支出（项）。</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万元，支出决算为1</w:t>
      </w:r>
      <w:r>
        <w:rPr>
          <w:rFonts w:hint="eastAsia" w:ascii="仿宋" w:hAnsi="仿宋" w:eastAsia="仿宋" w:cs="仿宋"/>
          <w:sz w:val="32"/>
          <w:szCs w:val="32"/>
          <w:lang w:val="en-US" w:eastAsia="zh-CN"/>
        </w:rPr>
        <w:t>,</w:t>
      </w:r>
      <w:r>
        <w:rPr>
          <w:rFonts w:hint="eastAsia" w:ascii="仿宋" w:hAnsi="仿宋" w:eastAsia="仿宋" w:cs="仿宋"/>
          <w:sz w:val="32"/>
          <w:szCs w:val="32"/>
        </w:rPr>
        <w:t>923.41万元，决算数大于年初预算数的主要原因是：</w:t>
      </w:r>
      <w:r>
        <w:rPr>
          <w:rFonts w:hint="eastAsia" w:ascii="仿宋" w:hAnsi="仿宋" w:eastAsia="仿宋" w:cs="仿宋"/>
          <w:sz w:val="32"/>
          <w:szCs w:val="32"/>
          <w:lang w:eastAsia="zh-CN"/>
        </w:rPr>
        <w:t>此项目为年中追加的项目经费，此项目经费未纳入年初预算。</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2、一般公共服务支出（类）党委办公厅（室）及相关机构事务（款）行政运行（项）。</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1,176.08</w:t>
      </w:r>
      <w:r>
        <w:rPr>
          <w:rFonts w:hint="eastAsia" w:ascii="仿宋" w:hAnsi="仿宋" w:eastAsia="仿宋" w:cs="仿宋"/>
          <w:sz w:val="32"/>
          <w:szCs w:val="32"/>
          <w:highlight w:val="none"/>
        </w:rPr>
        <w:t>万元，支出决算为1</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607.55万元，完成年初预算的</w:t>
      </w:r>
      <w:r>
        <w:rPr>
          <w:rFonts w:hint="eastAsia" w:ascii="仿宋" w:hAnsi="仿宋" w:eastAsia="仿宋" w:cs="仿宋"/>
          <w:sz w:val="32"/>
          <w:szCs w:val="32"/>
          <w:highlight w:val="none"/>
          <w:lang w:val="en-US" w:eastAsia="zh-CN"/>
        </w:rPr>
        <w:t>136.69</w:t>
      </w:r>
      <w:r>
        <w:rPr>
          <w:rFonts w:hint="eastAsia" w:ascii="仿宋" w:hAnsi="仿宋" w:eastAsia="仿宋" w:cs="仿宋"/>
          <w:sz w:val="32"/>
          <w:szCs w:val="32"/>
          <w:highlight w:val="none"/>
        </w:rPr>
        <w:t>%，决算数大于年初预算数的主要原因是：</w:t>
      </w:r>
      <w:r>
        <w:rPr>
          <w:rFonts w:hint="eastAsia" w:ascii="仿宋" w:hAnsi="仿宋" w:eastAsia="仿宋" w:cs="仿宋"/>
          <w:sz w:val="32"/>
          <w:szCs w:val="32"/>
          <w:highlight w:val="none"/>
          <w:lang w:eastAsia="zh-CN"/>
        </w:rPr>
        <w:t>年中调整预算，开支单位公用经费和人员经费。</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、一般公共服务支出（类）党委办公厅（室）及相关机构事务（款）一般行政管理事务（项）。</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76.5</w:t>
      </w:r>
      <w:r>
        <w:rPr>
          <w:rFonts w:hint="eastAsia" w:ascii="仿宋" w:hAnsi="仿宋" w:eastAsia="仿宋" w:cs="仿宋"/>
          <w:sz w:val="32"/>
          <w:szCs w:val="32"/>
        </w:rPr>
        <w:t>万元，支出决算为266.53万元，完成年初预算</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348.17</w:t>
      </w:r>
      <w:r>
        <w:rPr>
          <w:rFonts w:hint="eastAsia" w:ascii="仿宋" w:hAnsi="仿宋" w:eastAsia="仿宋" w:cs="仿宋"/>
          <w:sz w:val="32"/>
          <w:szCs w:val="32"/>
        </w:rPr>
        <w:t>%，决算数大于年初预算数的主要原因是</w:t>
      </w:r>
      <w:r>
        <w:rPr>
          <w:rFonts w:hint="eastAsia" w:ascii="仿宋" w:hAnsi="仿宋" w:eastAsia="仿宋" w:cs="仿宋"/>
          <w:sz w:val="32"/>
          <w:szCs w:val="32"/>
          <w:lang w:eastAsia="zh-CN"/>
        </w:rPr>
        <w:t>：此项目年中追加了项目经费，项目经费未纳入年初预算。</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、一般公共服务支出（类）党委办公厅（室）及相关机构事务（款）专项业务（项）。</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376.96</w:t>
      </w:r>
      <w:r>
        <w:rPr>
          <w:rFonts w:hint="eastAsia" w:ascii="仿宋" w:hAnsi="仿宋" w:eastAsia="仿宋" w:cs="仿宋"/>
          <w:sz w:val="32"/>
          <w:szCs w:val="32"/>
        </w:rPr>
        <w:t>万元，支出决算为376.96万元，完成年初预算的</w:t>
      </w:r>
      <w:r>
        <w:rPr>
          <w:rFonts w:hint="eastAsia" w:ascii="仿宋" w:hAnsi="仿宋" w:eastAsia="仿宋" w:cs="仿宋"/>
          <w:sz w:val="32"/>
          <w:szCs w:val="32"/>
          <w:lang w:val="en-US" w:eastAsia="zh-CN"/>
        </w:rPr>
        <w:t>100</w:t>
      </w:r>
      <w:r>
        <w:rPr>
          <w:rFonts w:hint="eastAsia" w:ascii="仿宋" w:hAnsi="仿宋" w:eastAsia="仿宋" w:cs="仿宋"/>
          <w:sz w:val="32"/>
          <w:szCs w:val="32"/>
        </w:rPr>
        <w:t>%，决算数与年初预算持平，主要原因是加强资金收支管理，严格按预算执行。</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、一般公共服务支出（类）党委办公厅（室）及相关机构事务（款）其他党委办公厅（室）及相关机构事务支出（项）。</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11.94</w:t>
      </w:r>
      <w:r>
        <w:rPr>
          <w:rFonts w:hint="eastAsia" w:ascii="仿宋" w:hAnsi="仿宋" w:eastAsia="仿宋" w:cs="仿宋"/>
          <w:sz w:val="32"/>
          <w:szCs w:val="32"/>
          <w:highlight w:val="none"/>
        </w:rPr>
        <w:t>万元，支出决算为179.32万元，</w:t>
      </w:r>
      <w:r>
        <w:rPr>
          <w:rFonts w:hint="eastAsia" w:ascii="仿宋" w:hAnsi="仿宋" w:eastAsia="仿宋" w:cs="仿宋"/>
          <w:sz w:val="32"/>
          <w:szCs w:val="32"/>
          <w:highlight w:val="none"/>
          <w:lang w:val="en-US" w:eastAsia="zh-CN"/>
        </w:rPr>
        <w:t>完成年初预算的1501.84%，</w:t>
      </w:r>
      <w:r>
        <w:rPr>
          <w:rFonts w:hint="eastAsia" w:ascii="仿宋" w:hAnsi="仿宋" w:eastAsia="仿宋" w:cs="仿宋"/>
          <w:sz w:val="32"/>
          <w:szCs w:val="32"/>
          <w:highlight w:val="none"/>
        </w:rPr>
        <w:t>决算数大于年初预算数的主要原因是：</w:t>
      </w:r>
      <w:r>
        <w:rPr>
          <w:rFonts w:hint="eastAsia" w:ascii="仿宋" w:hAnsi="仿宋" w:eastAsia="仿宋" w:cs="仿宋"/>
          <w:sz w:val="32"/>
          <w:szCs w:val="32"/>
          <w:highlight w:val="none"/>
          <w:lang w:eastAsia="zh-CN"/>
        </w:rPr>
        <w:t>预算时奖金未纳入部门财政预算，实际支出列入部门预算。</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、一般公共服务支出（类）其他一般公共服务支出（款）其他一般公共服务支出（项）。</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万元，支出决算为80万元，决算数大于年初预算数的主要原因是：</w:t>
      </w:r>
      <w:r>
        <w:rPr>
          <w:rFonts w:hint="eastAsia" w:ascii="仿宋" w:hAnsi="仿宋" w:eastAsia="仿宋" w:cs="仿宋"/>
          <w:sz w:val="32"/>
          <w:szCs w:val="32"/>
          <w:lang w:eastAsia="zh-CN"/>
        </w:rPr>
        <w:t>预算时奖金未纳入部门财政预算，实际支出列入部门预算</w:t>
      </w:r>
      <w:r>
        <w:rPr>
          <w:rFonts w:hint="eastAsia" w:ascii="仿宋" w:hAnsi="仿宋" w:eastAsia="仿宋" w:cs="仿宋"/>
          <w:sz w:val="32"/>
          <w:szCs w:val="32"/>
          <w:highlight w:val="none"/>
          <w:lang w:eastAsia="zh-CN"/>
        </w:rPr>
        <w:t>。</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、科学技术支出（类）社会科学（款）其他社会科学支出（项）。</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万元，决算数大于年初预算数的主要原因是：</w:t>
      </w:r>
      <w:r>
        <w:rPr>
          <w:rFonts w:hint="eastAsia" w:ascii="仿宋" w:hAnsi="仿宋" w:eastAsia="仿宋" w:cs="仿宋"/>
          <w:sz w:val="32"/>
          <w:szCs w:val="32"/>
          <w:highlight w:val="none"/>
          <w:lang w:eastAsia="zh-CN"/>
        </w:rPr>
        <w:t>年中下达预算，用于单位公用经费开支。</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、社会保障和就业支出（类）行政事业单位养老支出（款）行政单位离退休（项）。</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年初预算为</w:t>
      </w:r>
      <w:r>
        <w:rPr>
          <w:rFonts w:hint="eastAsia" w:ascii="仿宋" w:hAnsi="仿宋" w:eastAsia="仿宋" w:cs="仿宋"/>
          <w:sz w:val="32"/>
          <w:szCs w:val="32"/>
          <w:highlight w:val="none"/>
          <w:lang w:val="en-US" w:eastAsia="zh-CN"/>
        </w:rPr>
        <w:t>40.09</w:t>
      </w:r>
      <w:r>
        <w:rPr>
          <w:rFonts w:hint="eastAsia" w:ascii="仿宋" w:hAnsi="仿宋" w:eastAsia="仿宋" w:cs="仿宋"/>
          <w:sz w:val="32"/>
          <w:szCs w:val="32"/>
          <w:highlight w:val="none"/>
        </w:rPr>
        <w:t>万元，支出决算为7.5万元，完成年初预算的</w:t>
      </w:r>
      <w:r>
        <w:rPr>
          <w:rFonts w:hint="eastAsia" w:ascii="仿宋" w:hAnsi="仿宋" w:eastAsia="仿宋" w:cs="仿宋"/>
          <w:sz w:val="32"/>
          <w:szCs w:val="32"/>
          <w:highlight w:val="none"/>
          <w:lang w:val="en-US" w:eastAsia="zh-CN"/>
        </w:rPr>
        <w:t>18.71</w:t>
      </w:r>
      <w:r>
        <w:rPr>
          <w:rFonts w:hint="eastAsia" w:ascii="仿宋" w:hAnsi="仿宋" w:eastAsia="仿宋" w:cs="仿宋"/>
          <w:sz w:val="32"/>
          <w:szCs w:val="32"/>
          <w:highlight w:val="none"/>
        </w:rPr>
        <w:t>%，决算数大于年初预算数的主要原因是：</w:t>
      </w:r>
      <w:r>
        <w:rPr>
          <w:rFonts w:hint="eastAsia" w:ascii="仿宋" w:hAnsi="仿宋" w:eastAsia="仿宋" w:cs="仿宋"/>
          <w:sz w:val="32"/>
          <w:szCs w:val="32"/>
          <w:highlight w:val="none"/>
          <w:lang w:eastAsia="zh-CN"/>
        </w:rPr>
        <w:t>年初预算此项为离退休人员经费，开支退休人员活动经费，退休人员其他经费实际列支一般公共服务支出（类）党委办公厅（室）及相关机构事务（款）行政运行（项）。</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、社会保障和就业支出（类）行政事业单位养老支出（款）机关事业单位基本养老保险缴费支出（项）。</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108.73</w:t>
      </w:r>
      <w:r>
        <w:rPr>
          <w:rFonts w:hint="eastAsia" w:ascii="仿宋" w:hAnsi="仿宋" w:eastAsia="仿宋" w:cs="仿宋"/>
          <w:sz w:val="32"/>
          <w:szCs w:val="32"/>
        </w:rPr>
        <w:t>万元，决算数大于年初预算数的主要原因是：</w:t>
      </w:r>
      <w:r>
        <w:rPr>
          <w:rFonts w:hint="eastAsia" w:ascii="仿宋" w:hAnsi="仿宋" w:eastAsia="仿宋" w:cs="仿宋"/>
          <w:sz w:val="32"/>
          <w:szCs w:val="32"/>
          <w:lang w:eastAsia="zh-CN"/>
        </w:rPr>
        <w:t>此项支出为</w:t>
      </w:r>
      <w:r>
        <w:rPr>
          <w:rFonts w:hint="eastAsia" w:ascii="仿宋" w:hAnsi="仿宋" w:eastAsia="仿宋" w:cs="仿宋"/>
          <w:sz w:val="32"/>
          <w:szCs w:val="32"/>
        </w:rPr>
        <w:t>单位基本养老保险缴费支出</w:t>
      </w:r>
      <w:r>
        <w:rPr>
          <w:rFonts w:hint="eastAsia" w:ascii="仿宋" w:hAnsi="仿宋" w:eastAsia="仿宋" w:cs="仿宋"/>
          <w:sz w:val="32"/>
          <w:szCs w:val="32"/>
          <w:lang w:eastAsia="zh-CN"/>
        </w:rPr>
        <w:t>，预算时未纳入部门财政预算，实际支出列入部门预算。</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、社会保障和就业支出（类）行政事业单位养老支出（款）机关事其他行政事业单位养老支出（项）。</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61.35</w:t>
      </w:r>
      <w:r>
        <w:rPr>
          <w:rFonts w:hint="eastAsia" w:ascii="仿宋" w:hAnsi="仿宋" w:eastAsia="仿宋" w:cs="仿宋"/>
          <w:sz w:val="32"/>
          <w:szCs w:val="32"/>
        </w:rPr>
        <w:t>万元，决算数大于年初预算数的主要原因是：</w:t>
      </w:r>
      <w:r>
        <w:rPr>
          <w:rFonts w:hint="eastAsia" w:ascii="仿宋" w:hAnsi="仿宋" w:eastAsia="仿宋" w:cs="仿宋"/>
          <w:sz w:val="32"/>
          <w:szCs w:val="32"/>
          <w:lang w:eastAsia="zh-CN"/>
        </w:rPr>
        <w:t>此项支出预算时未纳入部门财政预算，实际支出列入部门预算。</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、卫生健康支出（类）行政事业单位医疗（款）行政单位医疗（项）。</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51.68</w:t>
      </w:r>
      <w:r>
        <w:rPr>
          <w:rFonts w:hint="eastAsia" w:ascii="仿宋" w:hAnsi="仿宋" w:eastAsia="仿宋" w:cs="仿宋"/>
          <w:sz w:val="32"/>
          <w:szCs w:val="32"/>
        </w:rPr>
        <w:t>万元，决算数大于年初预算数的主要原因是：</w:t>
      </w:r>
      <w:r>
        <w:rPr>
          <w:rFonts w:hint="eastAsia" w:ascii="仿宋" w:hAnsi="仿宋" w:eastAsia="仿宋" w:cs="仿宋"/>
          <w:sz w:val="32"/>
          <w:szCs w:val="32"/>
          <w:lang w:eastAsia="zh-CN"/>
        </w:rPr>
        <w:t>此项支出为</w:t>
      </w:r>
      <w:r>
        <w:rPr>
          <w:rFonts w:hint="eastAsia" w:ascii="仿宋" w:hAnsi="仿宋" w:eastAsia="仿宋" w:cs="仿宋"/>
          <w:sz w:val="32"/>
          <w:szCs w:val="32"/>
        </w:rPr>
        <w:t>行政单位医疗</w:t>
      </w:r>
      <w:r>
        <w:rPr>
          <w:rFonts w:hint="eastAsia" w:ascii="仿宋" w:hAnsi="仿宋" w:eastAsia="仿宋" w:cs="仿宋"/>
          <w:sz w:val="32"/>
          <w:szCs w:val="32"/>
          <w:lang w:eastAsia="zh-CN"/>
        </w:rPr>
        <w:t>保险，预算时未纳入部门财政预算，实际支出列入部门预算。</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、卫生健康支出（类）行政事业单位医疗（款）其他行政事业单位医疗支出（项）。</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年初预算为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2.68</w:t>
      </w:r>
      <w:r>
        <w:rPr>
          <w:rFonts w:hint="eastAsia" w:ascii="仿宋" w:hAnsi="仿宋" w:eastAsia="仿宋" w:cs="仿宋"/>
          <w:sz w:val="32"/>
          <w:szCs w:val="32"/>
        </w:rPr>
        <w:t>万元，决算数大于年初预算数的主要原因是：</w:t>
      </w:r>
      <w:r>
        <w:rPr>
          <w:rFonts w:hint="eastAsia" w:ascii="仿宋" w:hAnsi="仿宋" w:eastAsia="仿宋" w:cs="仿宋"/>
          <w:sz w:val="32"/>
          <w:szCs w:val="32"/>
          <w:lang w:eastAsia="zh-CN"/>
        </w:rPr>
        <w:t>此项支出预算时未纳入部门财政预算，实际支出列入部门预算。</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i/>
          <w:color w:val="FF0000"/>
          <w:sz w:val="32"/>
          <w:szCs w:val="32"/>
        </w:rPr>
      </w:pPr>
      <w:r>
        <w:rPr>
          <w:rFonts w:hint="eastAsia" w:ascii="仿宋" w:hAnsi="仿宋" w:eastAsia="仿宋" w:cs="仿宋"/>
          <w:sz w:val="32"/>
          <w:szCs w:val="32"/>
        </w:rPr>
        <w:t>2021年度财政拨款基本支出2101.82万元，其中：人员经费1383.67万元，占基本支出的65.83%</w:t>
      </w:r>
      <w:r>
        <w:rPr>
          <w:rFonts w:hint="eastAsia" w:ascii="仿宋" w:hAnsi="仿宋" w:eastAsia="仿宋" w:cs="仿宋"/>
          <w:sz w:val="32"/>
          <w:szCs w:val="32"/>
          <w:lang w:eastAsia="zh-CN"/>
        </w:rPr>
        <w:t>，</w:t>
      </w:r>
      <w:r>
        <w:rPr>
          <w:rFonts w:hint="eastAsia" w:ascii="仿宋" w:hAnsi="仿宋" w:eastAsia="仿宋" w:cs="仿宋"/>
          <w:sz w:val="32"/>
          <w:szCs w:val="32"/>
        </w:rPr>
        <w:t>主要包括基本工资、津贴补贴、奖金</w:t>
      </w:r>
      <w:r>
        <w:rPr>
          <w:rFonts w:hint="eastAsia" w:ascii="仿宋" w:hAnsi="仿宋" w:eastAsia="仿宋" w:cs="仿宋"/>
          <w:sz w:val="32"/>
          <w:szCs w:val="32"/>
          <w:lang w:eastAsia="zh-CN"/>
        </w:rPr>
        <w:t>、机关事业单位基本养老保险缴费、职工基本医疗保险缴费、其他社会保障缴费等</w:t>
      </w:r>
      <w:r>
        <w:rPr>
          <w:rFonts w:hint="eastAsia" w:ascii="仿宋" w:hAnsi="仿宋" w:eastAsia="仿宋" w:cs="仿宋"/>
          <w:sz w:val="32"/>
          <w:szCs w:val="32"/>
        </w:rPr>
        <w:t>；公用经费718.15万元，占基本支出的34.17%</w:t>
      </w:r>
      <w:r>
        <w:rPr>
          <w:rFonts w:hint="eastAsia" w:ascii="仿宋" w:hAnsi="仿宋" w:eastAsia="仿宋" w:cs="仿宋"/>
          <w:sz w:val="32"/>
          <w:szCs w:val="32"/>
          <w:lang w:eastAsia="zh-CN"/>
        </w:rPr>
        <w:t>，</w:t>
      </w:r>
      <w:r>
        <w:rPr>
          <w:rFonts w:hint="eastAsia" w:ascii="仿宋" w:hAnsi="仿宋" w:eastAsia="仿宋" w:cs="仿宋"/>
          <w:sz w:val="32"/>
          <w:szCs w:val="32"/>
        </w:rPr>
        <w:t>主要包括办公费、印刷费、咨询费、</w:t>
      </w:r>
      <w:r>
        <w:rPr>
          <w:rFonts w:hint="eastAsia" w:ascii="仿宋" w:hAnsi="仿宋" w:eastAsia="仿宋" w:cs="仿宋"/>
          <w:sz w:val="32"/>
          <w:szCs w:val="32"/>
          <w:lang w:eastAsia="zh-CN"/>
        </w:rPr>
        <w:t>差旅费、维护（修）费、会议费、培训费、公务接待费、公务用车运行维护费等</w:t>
      </w:r>
      <w:r>
        <w:rPr>
          <w:rFonts w:hint="eastAsia" w:ascii="仿宋" w:hAnsi="仿宋" w:eastAsia="仿宋" w:cs="仿宋"/>
          <w:sz w:val="32"/>
          <w:szCs w:val="32"/>
        </w:rPr>
        <w:t>。</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sz w:val="32"/>
          <w:szCs w:val="32"/>
        </w:rPr>
      </w:pPr>
      <w:r>
        <w:rPr>
          <w:rFonts w:hint="eastAsia" w:ascii="黑体" w:hAnsi="黑体" w:eastAsia="黑体" w:cs="黑体"/>
          <w:b w:val="0"/>
          <w:bCs/>
          <w:sz w:val="32"/>
          <w:szCs w:val="32"/>
        </w:rPr>
        <w:t>七、一般公共预算财政拨款“三公”经费支出决算情况说明</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sz w:val="32"/>
          <w:szCs w:val="32"/>
        </w:rPr>
      </w:pPr>
      <w:r>
        <w:rPr>
          <w:rFonts w:hint="eastAsia" w:ascii="仿宋" w:hAnsi="仿宋" w:eastAsia="仿宋" w:cs="仿宋"/>
          <w:b/>
          <w:sz w:val="32"/>
          <w:szCs w:val="32"/>
        </w:rPr>
        <w:t>（一）“三公”经费财政拨款支出决算总体情况说明</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2021年度“三公”经费财政拨款支出预算为</w:t>
      </w:r>
      <w:r>
        <w:rPr>
          <w:rFonts w:hint="eastAsia" w:ascii="仿宋" w:hAnsi="仿宋" w:eastAsia="仿宋" w:cs="仿宋"/>
          <w:sz w:val="32"/>
          <w:szCs w:val="32"/>
          <w:lang w:val="en-US" w:eastAsia="zh-CN"/>
        </w:rPr>
        <w:t>73.81</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59.72</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80.91</w:t>
      </w:r>
      <w:r>
        <w:rPr>
          <w:rFonts w:hint="eastAsia" w:ascii="仿宋" w:hAnsi="仿宋" w:eastAsia="仿宋" w:cs="仿宋"/>
          <w:sz w:val="32"/>
          <w:szCs w:val="32"/>
        </w:rPr>
        <w:t>%，其中：</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因公出国（境）费支出预算为0万元，支出决算为0万元，决算数与年初预算数持平，主要原因按预算执行，与上年数持平，主要原因本年度未安排因公出国（境）。</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公务接待费支出预算为</w:t>
      </w:r>
      <w:r>
        <w:rPr>
          <w:rFonts w:hint="eastAsia" w:ascii="仿宋" w:hAnsi="仿宋" w:eastAsia="仿宋" w:cs="仿宋"/>
          <w:sz w:val="32"/>
          <w:szCs w:val="32"/>
          <w:lang w:val="en-US" w:eastAsia="zh-CN"/>
        </w:rPr>
        <w:t>19.22</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9.44</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49.12</w:t>
      </w:r>
      <w:r>
        <w:rPr>
          <w:rFonts w:hint="eastAsia" w:ascii="仿宋" w:hAnsi="仿宋" w:eastAsia="仿宋" w:cs="仿宋"/>
          <w:sz w:val="32"/>
          <w:szCs w:val="32"/>
        </w:rPr>
        <w:t>%</w:t>
      </w:r>
      <w:r>
        <w:rPr>
          <w:rFonts w:hint="eastAsia" w:ascii="仿宋" w:hAnsi="仿宋" w:eastAsia="仿宋" w:cs="仿宋"/>
          <w:sz w:val="32"/>
          <w:szCs w:val="32"/>
          <w:lang w:eastAsia="zh-CN"/>
        </w:rPr>
        <w:t>，决算数小于年初预算数的主要原因是严格把关，厉行节约，</w:t>
      </w:r>
      <w:r>
        <w:rPr>
          <w:rFonts w:hint="eastAsia" w:ascii="仿宋" w:hAnsi="仿宋" w:eastAsia="仿宋" w:cs="仿宋"/>
          <w:sz w:val="32"/>
          <w:szCs w:val="32"/>
        </w:rPr>
        <w:t>与上年</w:t>
      </w:r>
      <w:r>
        <w:rPr>
          <w:rFonts w:hint="eastAsia" w:ascii="仿宋" w:hAnsi="仿宋" w:eastAsia="仿宋" w:cs="仿宋"/>
          <w:sz w:val="32"/>
          <w:szCs w:val="32"/>
          <w:highlight w:val="none"/>
        </w:rPr>
        <w:t>相比减少</w:t>
      </w:r>
      <w:r>
        <w:rPr>
          <w:rFonts w:hint="eastAsia" w:ascii="仿宋" w:hAnsi="仿宋" w:eastAsia="仿宋" w:cs="仿宋"/>
          <w:sz w:val="32"/>
          <w:szCs w:val="32"/>
          <w:highlight w:val="none"/>
          <w:lang w:val="en-US" w:eastAsia="zh-CN"/>
        </w:rPr>
        <w:t>3.03</w:t>
      </w:r>
      <w:r>
        <w:rPr>
          <w:rFonts w:hint="eastAsia" w:ascii="仿宋" w:hAnsi="仿宋" w:eastAsia="仿宋" w:cs="仿宋"/>
          <w:sz w:val="32"/>
          <w:szCs w:val="32"/>
          <w:highlight w:val="none"/>
        </w:rPr>
        <w:t>万元，</w:t>
      </w:r>
      <w:r>
        <w:rPr>
          <w:rFonts w:hint="eastAsia" w:ascii="仿宋" w:hAnsi="仿宋" w:eastAsia="仿宋" w:cs="仿宋"/>
          <w:sz w:val="32"/>
          <w:szCs w:val="32"/>
        </w:rPr>
        <w:t>减少</w:t>
      </w:r>
      <w:r>
        <w:rPr>
          <w:rFonts w:hint="eastAsia" w:ascii="仿宋" w:hAnsi="仿宋" w:eastAsia="仿宋" w:cs="仿宋"/>
          <w:sz w:val="32"/>
          <w:szCs w:val="32"/>
          <w:lang w:val="en-US" w:eastAsia="zh-CN"/>
        </w:rPr>
        <w:t>24.3</w:t>
      </w:r>
      <w:r>
        <w:rPr>
          <w:rFonts w:hint="eastAsia" w:ascii="仿宋" w:hAnsi="仿宋" w:eastAsia="仿宋" w:cs="仿宋"/>
          <w:sz w:val="32"/>
          <w:szCs w:val="32"/>
        </w:rPr>
        <w:t>%,减少的主要原因是严控公务接待经费开支。</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公务用车</w:t>
      </w:r>
      <w:r>
        <w:rPr>
          <w:rFonts w:hint="eastAsia" w:ascii="仿宋" w:hAnsi="仿宋" w:eastAsia="仿宋" w:cs="仿宋"/>
          <w:sz w:val="32"/>
          <w:szCs w:val="32"/>
          <w:lang w:eastAsia="zh-CN"/>
        </w:rPr>
        <w:t>购置费及</w:t>
      </w:r>
      <w:r>
        <w:rPr>
          <w:rFonts w:hint="eastAsia" w:ascii="仿宋" w:hAnsi="仿宋" w:eastAsia="仿宋" w:cs="仿宋"/>
          <w:sz w:val="32"/>
          <w:szCs w:val="32"/>
        </w:rPr>
        <w:t>运行维护费支出预算为</w:t>
      </w:r>
      <w:r>
        <w:rPr>
          <w:rFonts w:hint="eastAsia" w:ascii="仿宋" w:hAnsi="仿宋" w:eastAsia="仿宋" w:cs="仿宋"/>
          <w:sz w:val="32"/>
          <w:szCs w:val="32"/>
          <w:lang w:val="en-US" w:eastAsia="zh-CN"/>
        </w:rPr>
        <w:t>54.59</w:t>
      </w:r>
      <w:r>
        <w:rPr>
          <w:rFonts w:hint="eastAsia" w:ascii="仿宋" w:hAnsi="仿宋" w:eastAsia="仿宋" w:cs="仿宋"/>
          <w:sz w:val="32"/>
          <w:szCs w:val="32"/>
        </w:rPr>
        <w:t>万元，支出决算为</w:t>
      </w:r>
      <w:r>
        <w:rPr>
          <w:rFonts w:hint="eastAsia" w:ascii="仿宋" w:hAnsi="仿宋" w:eastAsia="仿宋" w:cs="仿宋"/>
          <w:sz w:val="32"/>
          <w:szCs w:val="32"/>
          <w:lang w:val="en-US" w:eastAsia="zh-CN"/>
        </w:rPr>
        <w:t>50.27</w:t>
      </w:r>
      <w:r>
        <w:rPr>
          <w:rFonts w:hint="eastAsia" w:ascii="仿宋" w:hAnsi="仿宋" w:eastAsia="仿宋" w:cs="仿宋"/>
          <w:sz w:val="32"/>
          <w:szCs w:val="32"/>
        </w:rPr>
        <w:t>万元，完成预算的</w:t>
      </w:r>
      <w:r>
        <w:rPr>
          <w:rFonts w:hint="eastAsia" w:ascii="仿宋" w:hAnsi="仿宋" w:eastAsia="仿宋" w:cs="仿宋"/>
          <w:sz w:val="32"/>
          <w:szCs w:val="32"/>
          <w:lang w:val="en-US" w:eastAsia="zh-CN"/>
        </w:rPr>
        <w:t>92.09</w:t>
      </w:r>
      <w:r>
        <w:rPr>
          <w:rFonts w:hint="eastAsia" w:ascii="仿宋" w:hAnsi="仿宋" w:eastAsia="仿宋" w:cs="仿宋"/>
          <w:sz w:val="32"/>
          <w:szCs w:val="32"/>
        </w:rPr>
        <w:t>%，</w:t>
      </w:r>
      <w:r>
        <w:rPr>
          <w:rFonts w:hint="eastAsia" w:ascii="仿宋" w:hAnsi="仿宋" w:eastAsia="仿宋" w:cs="仿宋"/>
          <w:sz w:val="32"/>
          <w:szCs w:val="32"/>
          <w:lang w:eastAsia="zh-CN"/>
        </w:rPr>
        <w:t>决算数小于年初预算数的主要原因是厉行节约，压缩控制公车运行维护费开支，</w:t>
      </w:r>
      <w:r>
        <w:rPr>
          <w:rFonts w:hint="eastAsia" w:ascii="仿宋" w:hAnsi="仿宋" w:eastAsia="仿宋" w:cs="仿宋"/>
          <w:sz w:val="32"/>
          <w:szCs w:val="32"/>
        </w:rPr>
        <w:t>上年相比减</w:t>
      </w:r>
      <w:r>
        <w:rPr>
          <w:rFonts w:hint="eastAsia" w:ascii="仿宋" w:hAnsi="仿宋" w:eastAsia="仿宋" w:cs="仿宋"/>
          <w:sz w:val="32"/>
          <w:szCs w:val="32"/>
          <w:highlight w:val="none"/>
        </w:rPr>
        <w:t>少</w:t>
      </w:r>
      <w:r>
        <w:rPr>
          <w:rFonts w:hint="eastAsia" w:ascii="仿宋" w:hAnsi="仿宋" w:eastAsia="仿宋" w:cs="仿宋"/>
          <w:sz w:val="32"/>
          <w:szCs w:val="32"/>
          <w:highlight w:val="none"/>
          <w:lang w:val="en-US" w:eastAsia="zh-CN"/>
        </w:rPr>
        <w:t>43.87</w:t>
      </w:r>
      <w:r>
        <w:rPr>
          <w:rFonts w:hint="eastAsia" w:ascii="仿宋" w:hAnsi="仿宋" w:eastAsia="仿宋" w:cs="仿宋"/>
          <w:sz w:val="32"/>
          <w:szCs w:val="32"/>
          <w:highlight w:val="none"/>
        </w:rPr>
        <w:t>万元，</w:t>
      </w:r>
      <w:r>
        <w:rPr>
          <w:rFonts w:hint="eastAsia" w:ascii="仿宋" w:hAnsi="仿宋" w:eastAsia="仿宋" w:cs="仿宋"/>
          <w:sz w:val="32"/>
          <w:szCs w:val="32"/>
        </w:rPr>
        <w:t>减少</w:t>
      </w:r>
      <w:r>
        <w:rPr>
          <w:rFonts w:hint="eastAsia" w:ascii="仿宋" w:hAnsi="仿宋" w:eastAsia="仿宋" w:cs="仿宋"/>
          <w:sz w:val="32"/>
          <w:szCs w:val="32"/>
          <w:lang w:val="en-US" w:eastAsia="zh-CN"/>
        </w:rPr>
        <w:t>46.6</w:t>
      </w:r>
      <w:r>
        <w:rPr>
          <w:rFonts w:hint="eastAsia" w:ascii="仿宋" w:hAnsi="仿宋" w:eastAsia="仿宋" w:cs="仿宋"/>
          <w:sz w:val="32"/>
          <w:szCs w:val="32"/>
        </w:rPr>
        <w:t>%,减少的主要原因是</w:t>
      </w:r>
      <w:r>
        <w:rPr>
          <w:rFonts w:hint="eastAsia" w:ascii="仿宋" w:hAnsi="仿宋" w:eastAsia="仿宋" w:cs="仿宋"/>
          <w:sz w:val="32"/>
          <w:szCs w:val="32"/>
          <w:lang w:eastAsia="zh-CN"/>
        </w:rPr>
        <w:t>上年度购置一辆公车，本年度未发生公务用车购置费；</w:t>
      </w:r>
      <w:r>
        <w:rPr>
          <w:rFonts w:hint="eastAsia" w:ascii="仿宋" w:hAnsi="仿宋" w:eastAsia="仿宋" w:cs="仿宋"/>
          <w:sz w:val="32"/>
          <w:szCs w:val="32"/>
        </w:rPr>
        <w:t>严格控制公务车辆使用，加强车辆的使用管理。</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sz w:val="32"/>
          <w:szCs w:val="32"/>
        </w:rPr>
      </w:pPr>
      <w:r>
        <w:rPr>
          <w:rFonts w:hint="eastAsia" w:ascii="仿宋" w:hAnsi="仿宋" w:eastAsia="仿宋" w:cs="仿宋"/>
          <w:b/>
          <w:sz w:val="32"/>
          <w:szCs w:val="32"/>
        </w:rPr>
        <w:t>（二）“三公”经费财政拨款支出决算具体情况说明</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2021年度“三公”经费财政拨款支出决算中，公务接待费支出决算</w:t>
      </w:r>
      <w:r>
        <w:rPr>
          <w:rFonts w:hint="eastAsia" w:ascii="仿宋" w:hAnsi="仿宋" w:eastAsia="仿宋" w:cs="仿宋"/>
          <w:sz w:val="32"/>
          <w:szCs w:val="32"/>
          <w:lang w:val="en-US" w:eastAsia="zh-CN"/>
        </w:rPr>
        <w:t>9.44</w:t>
      </w:r>
      <w:r>
        <w:rPr>
          <w:rFonts w:hint="eastAsia" w:ascii="仿宋" w:hAnsi="仿宋" w:eastAsia="仿宋" w:cs="仿宋"/>
          <w:sz w:val="32"/>
          <w:szCs w:val="32"/>
        </w:rPr>
        <w:t>万元，占</w:t>
      </w:r>
      <w:r>
        <w:rPr>
          <w:rFonts w:hint="eastAsia" w:ascii="仿宋" w:hAnsi="仿宋" w:eastAsia="仿宋" w:cs="仿宋"/>
          <w:sz w:val="32"/>
          <w:szCs w:val="32"/>
          <w:lang w:val="en-US" w:eastAsia="zh-CN"/>
        </w:rPr>
        <w:t>15.81</w:t>
      </w:r>
      <w:r>
        <w:rPr>
          <w:rFonts w:hint="eastAsia" w:ascii="仿宋" w:hAnsi="仿宋" w:eastAsia="仿宋" w:cs="仿宋"/>
          <w:sz w:val="32"/>
          <w:szCs w:val="32"/>
        </w:rPr>
        <w:t>%,因公出国（境）费支出决算</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%,公务用车购置费及运行维护费支出决算</w:t>
      </w:r>
      <w:r>
        <w:rPr>
          <w:rFonts w:hint="eastAsia" w:ascii="仿宋" w:hAnsi="仿宋" w:eastAsia="仿宋" w:cs="仿宋"/>
          <w:sz w:val="32"/>
          <w:szCs w:val="32"/>
          <w:lang w:val="en-US" w:eastAsia="zh-CN"/>
        </w:rPr>
        <w:t>50.27</w:t>
      </w:r>
      <w:r>
        <w:rPr>
          <w:rFonts w:hint="eastAsia" w:ascii="仿宋" w:hAnsi="仿宋" w:eastAsia="仿宋" w:cs="仿宋"/>
          <w:sz w:val="32"/>
          <w:szCs w:val="32"/>
        </w:rPr>
        <w:t>万元，占</w:t>
      </w:r>
      <w:r>
        <w:rPr>
          <w:rFonts w:hint="eastAsia" w:ascii="仿宋" w:hAnsi="仿宋" w:eastAsia="仿宋" w:cs="仿宋"/>
          <w:sz w:val="32"/>
          <w:szCs w:val="32"/>
          <w:lang w:val="en-US" w:eastAsia="zh-CN"/>
        </w:rPr>
        <w:t>84.19</w:t>
      </w:r>
      <w:r>
        <w:rPr>
          <w:rFonts w:hint="eastAsia" w:ascii="仿宋" w:hAnsi="仿宋" w:eastAsia="仿宋" w:cs="仿宋"/>
          <w:sz w:val="32"/>
          <w:szCs w:val="32"/>
        </w:rPr>
        <w:t>%。其中：</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1、因公出国（境）费支出决算为</w:t>
      </w:r>
      <w:r>
        <w:rPr>
          <w:rFonts w:hint="eastAsia" w:ascii="仿宋" w:hAnsi="仿宋" w:eastAsia="仿宋" w:cs="仿宋"/>
          <w:sz w:val="32"/>
          <w:szCs w:val="32"/>
          <w:lang w:val="en-US" w:eastAsia="zh-CN"/>
        </w:rPr>
        <w:t>0</w:t>
      </w:r>
      <w:r>
        <w:rPr>
          <w:rFonts w:hint="eastAsia" w:ascii="仿宋" w:hAnsi="仿宋" w:eastAsia="仿宋" w:cs="仿宋"/>
          <w:sz w:val="32"/>
          <w:szCs w:val="32"/>
        </w:rPr>
        <w:t>万元，全年安排因公出国（境）团组</w:t>
      </w:r>
      <w:r>
        <w:rPr>
          <w:rFonts w:hint="eastAsia" w:ascii="仿宋" w:hAnsi="仿宋" w:eastAsia="仿宋" w:cs="仿宋"/>
          <w:sz w:val="32"/>
          <w:szCs w:val="32"/>
          <w:lang w:val="en-US" w:eastAsia="zh-CN"/>
        </w:rPr>
        <w:t>0</w:t>
      </w:r>
      <w:r>
        <w:rPr>
          <w:rFonts w:hint="eastAsia" w:ascii="仿宋" w:hAnsi="仿宋" w:eastAsia="仿宋" w:cs="仿宋"/>
          <w:sz w:val="32"/>
          <w:szCs w:val="32"/>
        </w:rPr>
        <w:t>个，累计</w:t>
      </w:r>
      <w:r>
        <w:rPr>
          <w:rFonts w:hint="eastAsia" w:ascii="仿宋" w:hAnsi="仿宋" w:eastAsia="仿宋" w:cs="仿宋"/>
          <w:sz w:val="32"/>
          <w:szCs w:val="32"/>
          <w:lang w:val="en-US" w:eastAsia="zh-CN"/>
        </w:rPr>
        <w:t>0</w:t>
      </w:r>
      <w:r>
        <w:rPr>
          <w:rFonts w:hint="eastAsia" w:ascii="仿宋" w:hAnsi="仿宋" w:eastAsia="仿宋" w:cs="仿宋"/>
          <w:sz w:val="32"/>
          <w:szCs w:val="32"/>
        </w:rPr>
        <w:t>人次</w:t>
      </w:r>
      <w:r>
        <w:rPr>
          <w:rFonts w:hint="eastAsia" w:ascii="仿宋" w:hAnsi="仿宋" w:eastAsia="仿宋" w:cs="仿宋"/>
          <w:sz w:val="32"/>
          <w:szCs w:val="32"/>
          <w:lang w:eastAsia="zh-CN"/>
        </w:rPr>
        <w:t>。</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2、公务接待费支出决算为</w:t>
      </w:r>
      <w:r>
        <w:rPr>
          <w:rFonts w:hint="eastAsia" w:ascii="仿宋" w:hAnsi="仿宋" w:eastAsia="仿宋" w:cs="仿宋"/>
          <w:sz w:val="32"/>
          <w:szCs w:val="32"/>
          <w:lang w:val="en-US" w:eastAsia="zh-CN"/>
        </w:rPr>
        <w:t>9.44</w:t>
      </w:r>
      <w:r>
        <w:rPr>
          <w:rFonts w:hint="eastAsia" w:ascii="仿宋" w:hAnsi="仿宋" w:eastAsia="仿宋" w:cs="仿宋"/>
          <w:sz w:val="32"/>
          <w:szCs w:val="32"/>
        </w:rPr>
        <w:t>万元，全年共接待来访团组</w:t>
      </w:r>
      <w:r>
        <w:rPr>
          <w:rFonts w:hint="eastAsia" w:ascii="仿宋" w:hAnsi="仿宋" w:eastAsia="仿宋" w:cs="仿宋"/>
          <w:sz w:val="32"/>
          <w:szCs w:val="32"/>
          <w:lang w:val="en-US" w:eastAsia="zh-CN"/>
        </w:rPr>
        <w:t>266</w:t>
      </w:r>
      <w:r>
        <w:rPr>
          <w:rFonts w:hint="eastAsia" w:ascii="仿宋" w:hAnsi="仿宋" w:eastAsia="仿宋" w:cs="仿宋"/>
          <w:sz w:val="32"/>
          <w:szCs w:val="32"/>
        </w:rPr>
        <w:t>个、来宾</w:t>
      </w:r>
      <w:r>
        <w:rPr>
          <w:rFonts w:hint="eastAsia" w:ascii="仿宋" w:hAnsi="仿宋" w:eastAsia="仿宋" w:cs="仿宋"/>
          <w:sz w:val="32"/>
          <w:szCs w:val="32"/>
          <w:lang w:val="en-US" w:eastAsia="zh-CN"/>
        </w:rPr>
        <w:t>1215</w:t>
      </w:r>
      <w:r>
        <w:rPr>
          <w:rFonts w:hint="eastAsia" w:ascii="仿宋" w:hAnsi="仿宋" w:eastAsia="仿宋" w:cs="仿宋"/>
          <w:sz w:val="32"/>
          <w:szCs w:val="32"/>
        </w:rPr>
        <w:t>人次，主要是指导工作、调研等工作发生的接待支出。</w:t>
      </w:r>
    </w:p>
    <w:p>
      <w:pPr>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sz w:val="32"/>
          <w:szCs w:val="32"/>
        </w:rPr>
        <w:t>3、公务用车购置费及运行维护费支出决算为</w:t>
      </w:r>
      <w:r>
        <w:rPr>
          <w:rFonts w:hint="eastAsia" w:ascii="仿宋" w:hAnsi="仿宋" w:eastAsia="仿宋" w:cs="仿宋"/>
          <w:sz w:val="32"/>
          <w:szCs w:val="32"/>
          <w:lang w:val="en-US" w:eastAsia="zh-CN"/>
        </w:rPr>
        <w:t>50.27</w:t>
      </w:r>
      <w:r>
        <w:rPr>
          <w:rFonts w:hint="eastAsia" w:ascii="仿宋" w:hAnsi="仿宋" w:eastAsia="仿宋" w:cs="仿宋"/>
          <w:sz w:val="32"/>
          <w:szCs w:val="32"/>
        </w:rPr>
        <w:t>万元，其中：公务用车购置费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万元，更新公务用车0辆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50.27</w:t>
      </w:r>
      <w:r>
        <w:rPr>
          <w:rFonts w:hint="eastAsia" w:ascii="仿宋" w:hAnsi="仿宋" w:eastAsia="仿宋" w:cs="仿宋"/>
          <w:sz w:val="32"/>
          <w:szCs w:val="32"/>
        </w:rPr>
        <w:t>万元，主要是</w:t>
      </w:r>
      <w:r>
        <w:rPr>
          <w:rFonts w:hint="eastAsia" w:ascii="仿宋" w:hAnsi="仿宋" w:eastAsia="仿宋" w:cs="仿宋"/>
          <w:sz w:val="32"/>
          <w:szCs w:val="32"/>
          <w:lang w:eastAsia="zh-CN"/>
        </w:rPr>
        <w:t>公务用车油料费、维修维护费、保险费等</w:t>
      </w:r>
      <w:r>
        <w:rPr>
          <w:rFonts w:hint="eastAsia" w:ascii="仿宋" w:hAnsi="仿宋" w:eastAsia="仿宋" w:cs="仿宋"/>
          <w:sz w:val="32"/>
          <w:szCs w:val="32"/>
        </w:rPr>
        <w:t>支出，截止2021年12月31日，我单位开支财政拨款的公务用车保有量为</w:t>
      </w:r>
      <w:r>
        <w:rPr>
          <w:rFonts w:hint="eastAsia" w:ascii="仿宋" w:hAnsi="仿宋" w:eastAsia="仿宋" w:cs="仿宋"/>
          <w:sz w:val="32"/>
          <w:szCs w:val="32"/>
          <w:lang w:val="en-US" w:eastAsia="zh-CN"/>
        </w:rPr>
        <w:t>12</w:t>
      </w:r>
      <w:r>
        <w:rPr>
          <w:rFonts w:hint="eastAsia" w:ascii="仿宋" w:hAnsi="仿宋" w:eastAsia="仿宋" w:cs="仿宋"/>
          <w:sz w:val="32"/>
          <w:szCs w:val="32"/>
        </w:rPr>
        <w:t>辆。</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sz w:val="32"/>
          <w:szCs w:val="32"/>
        </w:rPr>
      </w:pPr>
      <w:r>
        <w:rPr>
          <w:rFonts w:hint="eastAsia" w:ascii="黑体" w:hAnsi="黑体" w:eastAsia="黑体" w:cs="黑体"/>
          <w:b w:val="0"/>
          <w:bCs/>
          <w:sz w:val="32"/>
          <w:szCs w:val="32"/>
        </w:rPr>
        <w:t>八、政府性基金预算收入支出决算情况</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i/>
          <w:color w:val="FF0000"/>
          <w:sz w:val="32"/>
          <w:szCs w:val="32"/>
        </w:rPr>
      </w:pPr>
      <w:r>
        <w:rPr>
          <w:rFonts w:hint="eastAsia" w:ascii="仿宋" w:hAnsi="仿宋" w:eastAsia="仿宋" w:cs="仿宋"/>
          <w:sz w:val="32"/>
          <w:szCs w:val="32"/>
        </w:rPr>
        <w:t>本单位</w:t>
      </w:r>
      <w:r>
        <w:rPr>
          <w:rFonts w:hint="eastAsia" w:ascii="仿宋" w:hAnsi="仿宋" w:eastAsia="仿宋" w:cs="仿宋"/>
          <w:sz w:val="32"/>
          <w:szCs w:val="32"/>
          <w:lang w:val="en-US" w:eastAsia="zh-CN"/>
        </w:rPr>
        <w:t>2021年</w:t>
      </w:r>
      <w:r>
        <w:rPr>
          <w:rFonts w:hint="eastAsia" w:ascii="仿宋" w:hAnsi="仿宋" w:eastAsia="仿宋" w:cs="仿宋"/>
          <w:sz w:val="32"/>
          <w:szCs w:val="32"/>
        </w:rPr>
        <w:t>无政府性基金收支。</w:t>
      </w:r>
    </w:p>
    <w:p>
      <w:pPr>
        <w:pStyle w:val="12"/>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b/>
          <w:sz w:val="32"/>
          <w:szCs w:val="32"/>
        </w:rPr>
      </w:pPr>
      <w:r>
        <w:rPr>
          <w:rFonts w:hint="eastAsia" w:ascii="黑体" w:hAnsi="黑体" w:eastAsia="黑体" w:cs="黑体"/>
          <w:b w:val="0"/>
          <w:bCs/>
          <w:color w:val="000000"/>
          <w:kern w:val="0"/>
          <w:sz w:val="32"/>
          <w:szCs w:val="32"/>
          <w:lang w:val="en-US" w:eastAsia="zh-CN" w:bidi="ar-SA"/>
        </w:rPr>
        <w:t>九、</w:t>
      </w:r>
      <w:r>
        <w:rPr>
          <w:rFonts w:hint="eastAsia" w:ascii="黑体" w:hAnsi="黑体" w:eastAsia="黑体" w:cs="黑体"/>
          <w:b w:val="0"/>
          <w:bCs/>
          <w:sz w:val="32"/>
          <w:szCs w:val="32"/>
        </w:rPr>
        <w:t>国有资本经营预算财政拨款支出决算情况说明</w:t>
      </w:r>
    </w:p>
    <w:p>
      <w:pPr>
        <w:pStyle w:val="12"/>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仿宋" w:hAnsi="仿宋" w:eastAsia="仿宋" w:cs="仿宋"/>
          <w:b/>
          <w:sz w:val="32"/>
          <w:szCs w:val="32"/>
          <w:lang w:val="en-US" w:eastAsia="zh-CN"/>
        </w:rPr>
      </w:pPr>
      <w:r>
        <w:rPr>
          <w:rFonts w:hint="eastAsia" w:ascii="仿宋" w:hAnsi="仿宋" w:eastAsia="仿宋" w:cs="仿宋"/>
          <w:sz w:val="32"/>
          <w:szCs w:val="32"/>
          <w:lang w:val="en-US" w:eastAsia="zh-CN"/>
        </w:rPr>
        <w:t>本单位无国有资本经营预算财政拨款支出。</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十、</w:t>
      </w:r>
      <w:r>
        <w:rPr>
          <w:rFonts w:hint="eastAsia" w:ascii="黑体" w:hAnsi="黑体" w:eastAsia="黑体" w:cs="黑体"/>
          <w:b w:val="0"/>
          <w:bCs/>
          <w:sz w:val="32"/>
          <w:szCs w:val="32"/>
        </w:rPr>
        <w:t>机关运行经费支出说明</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本部门2021年度机关运行经费支出</w:t>
      </w:r>
      <w:r>
        <w:rPr>
          <w:rFonts w:hint="eastAsia" w:ascii="仿宋" w:hAnsi="仿宋" w:eastAsia="仿宋" w:cs="仿宋"/>
          <w:sz w:val="32"/>
          <w:szCs w:val="32"/>
          <w:lang w:val="en-US" w:eastAsia="zh-CN"/>
        </w:rPr>
        <w:t>718.15</w:t>
      </w:r>
      <w:r>
        <w:rPr>
          <w:rFonts w:hint="eastAsia" w:ascii="仿宋" w:hAnsi="仿宋" w:eastAsia="仿宋" w:cs="仿宋"/>
          <w:sz w:val="32"/>
          <w:szCs w:val="32"/>
        </w:rPr>
        <w:t>万元</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比上年减少</w:t>
      </w:r>
      <w:r>
        <w:rPr>
          <w:rFonts w:hint="eastAsia" w:ascii="仿宋" w:hAnsi="仿宋" w:eastAsia="仿宋" w:cs="仿宋"/>
          <w:sz w:val="32"/>
          <w:szCs w:val="32"/>
          <w:highlight w:val="none"/>
          <w:lang w:val="en-US" w:eastAsia="zh-CN"/>
        </w:rPr>
        <w:t>65.93万元，</w:t>
      </w:r>
      <w:r>
        <w:rPr>
          <w:rFonts w:hint="eastAsia" w:ascii="仿宋" w:hAnsi="仿宋" w:eastAsia="仿宋" w:cs="仿宋"/>
          <w:sz w:val="32"/>
          <w:szCs w:val="32"/>
          <w:highlight w:val="none"/>
        </w:rPr>
        <w:t>降低</w:t>
      </w:r>
      <w:r>
        <w:rPr>
          <w:rFonts w:hint="eastAsia" w:ascii="仿宋" w:hAnsi="仿宋" w:eastAsia="仿宋" w:cs="仿宋"/>
          <w:sz w:val="32"/>
          <w:szCs w:val="32"/>
          <w:highlight w:val="none"/>
          <w:lang w:val="en-US" w:eastAsia="zh-CN"/>
        </w:rPr>
        <w:t>8.41</w:t>
      </w:r>
      <w:r>
        <w:rPr>
          <w:rFonts w:hint="eastAsia" w:ascii="仿宋" w:hAnsi="仿宋" w:eastAsia="仿宋" w:cs="仿宋"/>
          <w:sz w:val="32"/>
          <w:szCs w:val="32"/>
          <w:highlight w:val="none"/>
        </w:rPr>
        <w:t>%。主要原因是认真贯彻落实中央“八项”规定要求，</w:t>
      </w:r>
      <w:r>
        <w:rPr>
          <w:rFonts w:hint="eastAsia" w:ascii="仿宋" w:hAnsi="仿宋" w:eastAsia="仿宋" w:cs="仿宋"/>
          <w:sz w:val="32"/>
          <w:szCs w:val="32"/>
        </w:rPr>
        <w:t>厉行节约。</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eastAsia="zh-CN"/>
        </w:rPr>
        <w:t>一</w:t>
      </w:r>
      <w:r>
        <w:rPr>
          <w:rFonts w:hint="eastAsia" w:ascii="黑体" w:hAnsi="黑体" w:eastAsia="黑体" w:cs="黑体"/>
          <w:b w:val="0"/>
          <w:bCs/>
          <w:sz w:val="32"/>
          <w:szCs w:val="32"/>
        </w:rPr>
        <w:t>、一般性支出情况说明</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2021年本部门开支会议费172.08万元，用于召开全市第六次党代会、部门业务工作会议等，其中第六次党代会人数为500余人，内容为听取和审议委员会报告等；部门业务工作会议人数为300余人，内容为各项业务指导会议；开支培训费为19.65万元，用于开展党办业务培训班，人数500余人，内容为党办系统业务各项培训。</w:t>
      </w:r>
      <w:r>
        <w:rPr>
          <w:rFonts w:hint="eastAsia" w:ascii="仿宋" w:hAnsi="仿宋" w:eastAsia="仿宋" w:cs="仿宋"/>
          <w:sz w:val="32"/>
          <w:szCs w:val="32"/>
          <w:lang w:val="en-US" w:eastAsia="zh-CN"/>
        </w:rPr>
        <w:t>未举办节庆、晚会、论坛、赛事等活动。</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、政府采购支出说明</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本部门2021年度政府采购支出总额99.2万元，其中：政府采购货物支出0万元、政府采购工程支出99.2万元、政府采购服务支出0万元。授予中小企业合同金额0万元，占政府采购支出总额的0%，其中：授予小微企业合同金额0万元，占政府采购支出总额的0%；货物采购授予中小企业合同金额占货物支出金额的百分比无法计算，工程采购授予中小企业合同金额占工程支出金额的百分比无法计算，服务采购授予中小企业合同金额占服务支出金额的百分比无法计算</w:t>
      </w:r>
      <w:r>
        <w:rPr>
          <w:rFonts w:hint="eastAsia" w:ascii="仿宋" w:hAnsi="仿宋" w:eastAsia="仿宋" w:cs="仿宋"/>
          <w:sz w:val="32"/>
          <w:szCs w:val="32"/>
          <w:lang w:eastAsia="zh-CN"/>
        </w:rPr>
        <w:t>。</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eastAsia="zh-CN"/>
        </w:rPr>
        <w:t>三</w:t>
      </w:r>
      <w:r>
        <w:rPr>
          <w:rFonts w:hint="eastAsia" w:ascii="黑体" w:hAnsi="黑体" w:eastAsia="黑体" w:cs="黑体"/>
          <w:b w:val="0"/>
          <w:bCs/>
          <w:sz w:val="32"/>
          <w:szCs w:val="32"/>
        </w:rPr>
        <w:t>、国有资产占用情况说明</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截至2021年12月31日，</w:t>
      </w:r>
      <w:r>
        <w:rPr>
          <w:rFonts w:hint="eastAsia" w:ascii="仿宋" w:hAnsi="仿宋" w:eastAsia="仿宋" w:cs="仿宋"/>
          <w:sz w:val="32"/>
          <w:szCs w:val="32"/>
          <w:lang w:eastAsia="zh-CN"/>
        </w:rPr>
        <w:t>本</w:t>
      </w:r>
      <w:r>
        <w:rPr>
          <w:rFonts w:hint="eastAsia" w:ascii="仿宋" w:hAnsi="仿宋" w:eastAsia="仿宋" w:cs="仿宋"/>
          <w:sz w:val="32"/>
          <w:szCs w:val="32"/>
        </w:rPr>
        <w:t>部门共有车辆</w:t>
      </w:r>
      <w:r>
        <w:rPr>
          <w:rFonts w:hint="eastAsia" w:ascii="仿宋" w:hAnsi="仿宋" w:eastAsia="仿宋" w:cs="仿宋"/>
          <w:sz w:val="32"/>
          <w:szCs w:val="32"/>
          <w:lang w:val="en-US" w:eastAsia="zh-CN"/>
        </w:rPr>
        <w:t>12</w:t>
      </w:r>
      <w:r>
        <w:rPr>
          <w:rFonts w:hint="eastAsia" w:ascii="仿宋" w:hAnsi="仿宋" w:eastAsia="仿宋" w:cs="仿宋"/>
          <w:sz w:val="32"/>
          <w:szCs w:val="32"/>
        </w:rPr>
        <w:t>辆，其中，其他用车</w:t>
      </w:r>
      <w:r>
        <w:rPr>
          <w:rFonts w:hint="eastAsia" w:ascii="仿宋" w:hAnsi="仿宋" w:eastAsia="仿宋" w:cs="仿宋"/>
          <w:sz w:val="32"/>
          <w:szCs w:val="32"/>
          <w:lang w:val="en-US" w:eastAsia="zh-CN"/>
        </w:rPr>
        <w:t>12</w:t>
      </w:r>
      <w:r>
        <w:rPr>
          <w:rFonts w:hint="eastAsia" w:ascii="仿宋" w:hAnsi="仿宋" w:eastAsia="仿宋" w:cs="仿宋"/>
          <w:sz w:val="32"/>
          <w:szCs w:val="32"/>
        </w:rPr>
        <w:t>辆，其他用车主要是</w:t>
      </w:r>
      <w:r>
        <w:rPr>
          <w:rFonts w:hint="eastAsia" w:ascii="仿宋" w:hAnsi="仿宋" w:eastAsia="仿宋" w:cs="仿宋"/>
          <w:sz w:val="32"/>
          <w:szCs w:val="32"/>
          <w:lang w:eastAsia="zh-CN"/>
        </w:rPr>
        <w:t>公务用车</w:t>
      </w:r>
      <w:r>
        <w:rPr>
          <w:rFonts w:hint="eastAsia" w:ascii="仿宋" w:hAnsi="仿宋" w:eastAsia="仿宋" w:cs="仿宋"/>
          <w:sz w:val="32"/>
          <w:szCs w:val="32"/>
        </w:rPr>
        <w:t>；单位价值50万元以上通用设备</w:t>
      </w:r>
      <w:r>
        <w:rPr>
          <w:rFonts w:hint="eastAsia" w:ascii="仿宋" w:hAnsi="仿宋" w:eastAsia="仿宋" w:cs="仿宋"/>
          <w:sz w:val="32"/>
          <w:szCs w:val="32"/>
          <w:lang w:val="en-US" w:eastAsia="zh-CN"/>
        </w:rPr>
        <w:t>3套</w:t>
      </w:r>
      <w:r>
        <w:rPr>
          <w:rFonts w:hint="eastAsia" w:ascii="仿宋" w:hAnsi="仿宋" w:eastAsia="仿宋" w:cs="仿宋"/>
          <w:sz w:val="32"/>
          <w:szCs w:val="32"/>
        </w:rPr>
        <w:t>；单位价值100万元以上专用设备</w:t>
      </w:r>
      <w:r>
        <w:rPr>
          <w:rFonts w:hint="eastAsia" w:ascii="仿宋" w:hAnsi="仿宋" w:eastAsia="仿宋" w:cs="仿宋"/>
          <w:sz w:val="32"/>
          <w:szCs w:val="32"/>
          <w:lang w:val="en-US" w:eastAsia="zh-CN"/>
        </w:rPr>
        <w:t>2套</w:t>
      </w:r>
      <w:r>
        <w:rPr>
          <w:rFonts w:hint="eastAsia" w:ascii="仿宋" w:hAnsi="仿宋" w:eastAsia="仿宋" w:cs="仿宋"/>
          <w:sz w:val="32"/>
          <w:szCs w:val="32"/>
        </w:rPr>
        <w:t>。</w:t>
      </w:r>
    </w:p>
    <w:p>
      <w:pPr>
        <w:pStyle w:val="12"/>
        <w:keepNext w:val="0"/>
        <w:keepLines w:val="0"/>
        <w:pageBreakBefore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ascii="黑体" w:hAnsi="黑体" w:eastAsia="黑体" w:cs="黑体"/>
          <w:b w:val="0"/>
          <w:bCs/>
          <w:sz w:val="32"/>
          <w:szCs w:val="32"/>
          <w:lang w:eastAsia="zh-CN"/>
        </w:rPr>
        <w:t>四</w:t>
      </w:r>
      <w:r>
        <w:rPr>
          <w:rFonts w:hint="eastAsia" w:ascii="黑体" w:hAnsi="黑体" w:eastAsia="黑体" w:cs="黑体"/>
          <w:b w:val="0"/>
          <w:bCs/>
          <w:sz w:val="32"/>
          <w:szCs w:val="32"/>
        </w:rPr>
        <w:t>、2021年度预算绩效情况说明</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highlight w:val="none"/>
          <w:lang w:eastAsia="zh-CN"/>
        </w:rPr>
      </w:pPr>
      <w:r>
        <w:rPr>
          <w:rFonts w:hint="eastAsia" w:ascii="仿宋" w:hAnsi="仿宋" w:eastAsia="仿宋" w:cs="仿宋"/>
          <w:color w:val="000000"/>
          <w:kern w:val="0"/>
          <w:sz w:val="32"/>
          <w:szCs w:val="32"/>
        </w:rPr>
        <w:t>根据预算绩效管理要</w:t>
      </w:r>
      <w:r>
        <w:rPr>
          <w:rFonts w:hint="eastAsia" w:ascii="仿宋" w:hAnsi="仿宋" w:eastAsia="仿宋" w:cs="仿宋"/>
          <w:color w:val="000000"/>
          <w:kern w:val="0"/>
          <w:sz w:val="32"/>
          <w:szCs w:val="32"/>
          <w:highlight w:val="none"/>
        </w:rPr>
        <w:t>求，我部门组织对2021年度一般公共预算项目支出开展绩效自评，</w:t>
      </w:r>
      <w:r>
        <w:rPr>
          <w:rFonts w:hint="eastAsia" w:ascii="仿宋" w:hAnsi="仿宋" w:eastAsia="仿宋" w:cs="仿宋"/>
          <w:color w:val="000000"/>
          <w:kern w:val="0"/>
          <w:sz w:val="32"/>
          <w:szCs w:val="32"/>
          <w:highlight w:val="none"/>
          <w:lang w:eastAsia="zh-CN"/>
        </w:rPr>
        <w:t>项目</w:t>
      </w:r>
      <w:r>
        <w:rPr>
          <w:rFonts w:hint="eastAsia" w:ascii="仿宋" w:hAnsi="仿宋" w:eastAsia="仿宋" w:cs="仿宋"/>
          <w:color w:val="000000"/>
          <w:kern w:val="0"/>
          <w:sz w:val="32"/>
          <w:szCs w:val="32"/>
          <w:highlight w:val="none"/>
        </w:rPr>
        <w:t>资金</w:t>
      </w:r>
      <w:r>
        <w:rPr>
          <w:rFonts w:hint="eastAsia" w:ascii="仿宋" w:hAnsi="仿宋" w:eastAsia="仿宋" w:cs="仿宋"/>
          <w:color w:val="000000"/>
          <w:kern w:val="0"/>
          <w:sz w:val="32"/>
          <w:szCs w:val="32"/>
          <w:highlight w:val="none"/>
          <w:lang w:val="en-US" w:eastAsia="zh-CN"/>
        </w:rPr>
        <w:t>167.16</w:t>
      </w:r>
      <w:r>
        <w:rPr>
          <w:rFonts w:hint="eastAsia" w:ascii="仿宋" w:hAnsi="仿宋" w:eastAsia="仿宋" w:cs="仿宋"/>
          <w:color w:val="000000"/>
          <w:kern w:val="0"/>
          <w:sz w:val="32"/>
          <w:szCs w:val="32"/>
          <w:highlight w:val="none"/>
        </w:rPr>
        <w:t>万元</w:t>
      </w:r>
      <w:r>
        <w:rPr>
          <w:rFonts w:hint="eastAsia" w:ascii="仿宋" w:hAnsi="仿宋" w:eastAsia="仿宋" w:cs="仿宋"/>
          <w:color w:val="000000"/>
          <w:kern w:val="0"/>
          <w:sz w:val="32"/>
          <w:szCs w:val="32"/>
          <w:highlight w:val="none"/>
          <w:lang w:eastAsia="zh-CN"/>
        </w:rPr>
        <w:t>，项目资金用于全市第六次党代会</w:t>
      </w:r>
      <w:r>
        <w:rPr>
          <w:rFonts w:hint="eastAsia" w:ascii="仿宋" w:hAnsi="仿宋" w:eastAsia="仿宋" w:cs="仿宋"/>
          <w:color w:val="000000"/>
          <w:kern w:val="0"/>
          <w:sz w:val="32"/>
          <w:szCs w:val="32"/>
          <w:highlight w:val="none"/>
        </w:rPr>
        <w:t>。召开</w:t>
      </w:r>
      <w:r>
        <w:rPr>
          <w:rFonts w:hint="eastAsia" w:ascii="仿宋" w:hAnsi="仿宋" w:eastAsia="仿宋" w:cs="仿宋"/>
          <w:color w:val="000000"/>
          <w:kern w:val="0"/>
          <w:sz w:val="32"/>
          <w:szCs w:val="32"/>
          <w:highlight w:val="none"/>
          <w:lang w:eastAsia="zh-CN"/>
        </w:rPr>
        <w:t>全</w:t>
      </w:r>
      <w:r>
        <w:rPr>
          <w:rFonts w:hint="eastAsia" w:ascii="仿宋" w:hAnsi="仿宋" w:eastAsia="仿宋" w:cs="仿宋"/>
          <w:color w:val="000000"/>
          <w:kern w:val="0"/>
          <w:sz w:val="32"/>
          <w:szCs w:val="32"/>
          <w:highlight w:val="none"/>
        </w:rPr>
        <w:t>市第六次党代会，对于推动习近平总书记考察湖南重要讲话精神和党中央、省委决策部署在怀化贯彻落实，对于大力实施“三高四新”战略、奋力建设“三城一区”、加快推进怀化高质量跨越式发展，具有十分重大而深远的意义。</w:t>
      </w:r>
      <w:r>
        <w:rPr>
          <w:rFonts w:hint="eastAsia" w:ascii="仿宋" w:hAnsi="仿宋" w:eastAsia="仿宋" w:cs="仿宋"/>
          <w:color w:val="000000"/>
          <w:kern w:val="0"/>
          <w:sz w:val="32"/>
          <w:szCs w:val="32"/>
          <w:highlight w:val="none"/>
          <w:lang w:eastAsia="zh-CN"/>
        </w:rPr>
        <w:t>从评价情况来看，资金管理使用规范、资金使用效益明显，成效显著，达到绩效目标，并在预定期限内圆满完成。</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总体来看，我部门确定了预算项目和预算额度，</w:t>
      </w:r>
      <w:r>
        <w:rPr>
          <w:rFonts w:hint="eastAsia" w:ascii="仿宋" w:hAnsi="仿宋" w:eastAsia="仿宋" w:cs="仿宋"/>
          <w:color w:val="000000"/>
          <w:kern w:val="0"/>
          <w:sz w:val="32"/>
          <w:szCs w:val="32"/>
          <w:lang w:eastAsia="zh-CN"/>
        </w:rPr>
        <w:t>明确了</w:t>
      </w:r>
      <w:r>
        <w:rPr>
          <w:rFonts w:hint="eastAsia" w:ascii="仿宋" w:hAnsi="仿宋" w:eastAsia="仿宋" w:cs="仿宋"/>
          <w:color w:val="000000"/>
          <w:kern w:val="0"/>
          <w:sz w:val="32"/>
          <w:szCs w:val="32"/>
        </w:rPr>
        <w:t>预算项目开支范围和内容，确定预算项目的绩效目标、绩效指标和评价标准，为预算绩效控制、绩效分析、绩效评价打下好的基础</w:t>
      </w:r>
      <w:r>
        <w:rPr>
          <w:rFonts w:hint="eastAsia" w:ascii="仿宋" w:hAnsi="仿宋" w:eastAsia="仿宋" w:cs="仿宋"/>
          <w:color w:val="000000"/>
          <w:kern w:val="0"/>
          <w:sz w:val="32"/>
          <w:szCs w:val="32"/>
          <w:lang w:eastAsia="zh-CN"/>
        </w:rPr>
        <w:t>，</w:t>
      </w:r>
      <w:r>
        <w:rPr>
          <w:rFonts w:hint="eastAsia" w:ascii="仿宋" w:hAnsi="仿宋" w:eastAsia="仿宋" w:cs="仿宋"/>
          <w:color w:val="000000"/>
          <w:kern w:val="0"/>
          <w:sz w:val="32"/>
          <w:szCs w:val="32"/>
        </w:rPr>
        <w:t>具体见《2021年</w:t>
      </w:r>
      <w:r>
        <w:rPr>
          <w:rFonts w:hint="eastAsia" w:ascii="仿宋" w:hAnsi="仿宋" w:eastAsia="仿宋" w:cs="仿宋"/>
          <w:color w:val="000000"/>
          <w:kern w:val="0"/>
          <w:sz w:val="32"/>
          <w:szCs w:val="32"/>
          <w:lang w:eastAsia="zh-CN"/>
        </w:rPr>
        <w:t>中共怀化市委办公室</w:t>
      </w:r>
      <w:r>
        <w:rPr>
          <w:rFonts w:hint="eastAsia" w:ascii="仿宋" w:hAnsi="仿宋" w:eastAsia="仿宋" w:cs="仿宋"/>
          <w:color w:val="000000"/>
          <w:kern w:val="0"/>
          <w:sz w:val="32"/>
          <w:szCs w:val="32"/>
        </w:rPr>
        <w:t>整体支出绩效评价报告》。</w:t>
      </w:r>
    </w:p>
    <w:p>
      <w:pPr>
        <w:keepNext w:val="0"/>
        <w:keepLines w:val="0"/>
        <w:pageBreakBefore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本单位无重点项目，因此无重点项目绩效报告。</w:t>
      </w:r>
      <w:bookmarkStart w:id="0" w:name="_GoBack"/>
      <w:bookmarkEnd w:id="0"/>
    </w:p>
    <w:p>
      <w:pPr>
        <w:pStyle w:val="12"/>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pPr>
        <w:pStyle w:val="12"/>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color w:val="000000"/>
          <w:kern w:val="0"/>
          <w:sz w:val="44"/>
          <w:szCs w:val="44"/>
        </w:rPr>
      </w:pPr>
      <w:r>
        <w:rPr>
          <w:rFonts w:hint="eastAsia" w:ascii="黑体" w:hAnsi="黑体" w:eastAsia="黑体" w:cs="黑体"/>
          <w:b/>
          <w:bCs/>
          <w:sz w:val="44"/>
          <w:szCs w:val="44"/>
        </w:rPr>
        <w:t>第四部分</w:t>
      </w:r>
      <w:r>
        <w:rPr>
          <w:rFonts w:hint="eastAsia" w:ascii="黑体" w:hAnsi="黑体" w:eastAsia="黑体" w:cs="黑体"/>
          <w:b/>
          <w:bCs/>
          <w:sz w:val="44"/>
          <w:szCs w:val="44"/>
          <w:lang w:val="en-US" w:eastAsia="zh-CN"/>
        </w:rPr>
        <w:t xml:space="preserve"> </w:t>
      </w:r>
      <w:r>
        <w:rPr>
          <w:rFonts w:hint="eastAsia" w:ascii="黑体" w:hAnsi="黑体" w:eastAsia="黑体" w:cs="黑体"/>
          <w:b/>
          <w:bCs/>
          <w:color w:val="000000"/>
          <w:kern w:val="0"/>
          <w:sz w:val="44"/>
          <w:szCs w:val="44"/>
        </w:rPr>
        <w:t>名词解释</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仿宋" w:hAnsi="仿宋" w:eastAsia="仿宋" w:cs="仿宋"/>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一、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eastAsia="zh-CN"/>
        </w:rPr>
        <w:t>二、</w:t>
      </w:r>
      <w:r>
        <w:rPr>
          <w:rFonts w:hint="eastAsia" w:ascii="仿宋" w:hAnsi="仿宋" w:eastAsia="仿宋" w:cs="仿宋"/>
          <w:color w:val="000000"/>
          <w:kern w:val="0"/>
          <w:sz w:val="32"/>
          <w:szCs w:val="32"/>
        </w:rPr>
        <w:t>“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2"/>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sz w:val="32"/>
          <w:szCs w:val="32"/>
        </w:rPr>
      </w:pPr>
    </w:p>
    <w:p>
      <w:pPr>
        <w:pStyle w:val="12"/>
        <w:keepNext w:val="0"/>
        <w:keepLines w:val="0"/>
        <w:pageBreakBefore w:val="0"/>
        <w:kinsoku/>
        <w:wordWrap/>
        <w:overflowPunct/>
        <w:topLinePunct w:val="0"/>
        <w:bidi w:val="0"/>
        <w:snapToGrid/>
        <w:spacing w:line="600" w:lineRule="exact"/>
        <w:jc w:val="center"/>
        <w:textAlignment w:val="auto"/>
        <w:rPr>
          <w:rFonts w:hint="eastAsia" w:ascii="黑体" w:hAnsi="黑体" w:eastAsia="黑体" w:cs="黑体"/>
          <w:b/>
          <w:bCs/>
          <w:color w:val="000000"/>
          <w:kern w:val="0"/>
          <w:sz w:val="44"/>
          <w:szCs w:val="44"/>
        </w:rPr>
      </w:pPr>
      <w:r>
        <w:rPr>
          <w:rFonts w:hint="eastAsia" w:ascii="黑体" w:hAnsi="黑体" w:eastAsia="黑体" w:cs="黑体"/>
          <w:b/>
          <w:bCs/>
          <w:sz w:val="44"/>
          <w:szCs w:val="44"/>
        </w:rPr>
        <w:t>第五部分</w:t>
      </w:r>
      <w:r>
        <w:rPr>
          <w:rFonts w:hint="eastAsia" w:ascii="黑体" w:hAnsi="黑体" w:eastAsia="黑体" w:cs="黑体"/>
          <w:b/>
          <w:bCs/>
          <w:sz w:val="44"/>
          <w:szCs w:val="44"/>
          <w:lang w:val="en-US" w:eastAsia="zh-CN"/>
        </w:rPr>
        <w:t xml:space="preserve"> </w:t>
      </w:r>
      <w:r>
        <w:rPr>
          <w:rFonts w:hint="eastAsia" w:ascii="黑体" w:hAnsi="黑体" w:eastAsia="黑体" w:cs="黑体"/>
          <w:b/>
          <w:bCs/>
          <w:color w:val="000000"/>
          <w:kern w:val="0"/>
          <w:sz w:val="44"/>
          <w:szCs w:val="44"/>
        </w:rPr>
        <w:t>附件</w:t>
      </w:r>
    </w:p>
    <w:p>
      <w:pPr>
        <w:keepNext w:val="0"/>
        <w:keepLines w:val="0"/>
        <w:pageBreakBefore w:val="0"/>
        <w:widowControl/>
        <w:kinsoku/>
        <w:wordWrap/>
        <w:overflowPunct/>
        <w:topLinePunct w:val="0"/>
        <w:bidi w:val="0"/>
        <w:snapToGrid/>
        <w:spacing w:line="600" w:lineRule="exact"/>
        <w:jc w:val="left"/>
        <w:textAlignment w:val="auto"/>
        <w:rPr>
          <w:rFonts w:hint="eastAsia" w:ascii="仿宋" w:hAnsi="仿宋" w:eastAsia="仿宋" w:cs="仿宋"/>
          <w:color w:val="000000"/>
          <w:kern w:val="0"/>
          <w:sz w:val="32"/>
          <w:szCs w:val="32"/>
          <w:lang w:eastAsia="zh-CN"/>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4MjM4OGRjMjA1YmIwNDg3YWY0MmMwNWU4YTAwYjI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28F2887"/>
    <w:rsid w:val="0C023CCE"/>
    <w:rsid w:val="0DE76735"/>
    <w:rsid w:val="0E410BD9"/>
    <w:rsid w:val="0E84711A"/>
    <w:rsid w:val="10FD3E02"/>
    <w:rsid w:val="13426931"/>
    <w:rsid w:val="139F3C12"/>
    <w:rsid w:val="14FB4561"/>
    <w:rsid w:val="15C81200"/>
    <w:rsid w:val="169208F1"/>
    <w:rsid w:val="17964834"/>
    <w:rsid w:val="1C006A5E"/>
    <w:rsid w:val="1C9B7B7B"/>
    <w:rsid w:val="1CED5547"/>
    <w:rsid w:val="1E97797B"/>
    <w:rsid w:val="22F80E3D"/>
    <w:rsid w:val="232748D0"/>
    <w:rsid w:val="25AC1A52"/>
    <w:rsid w:val="29E84AAC"/>
    <w:rsid w:val="2AD678D2"/>
    <w:rsid w:val="2AF83F5D"/>
    <w:rsid w:val="2BA43111"/>
    <w:rsid w:val="306B08C9"/>
    <w:rsid w:val="3184468C"/>
    <w:rsid w:val="37EB254D"/>
    <w:rsid w:val="3A6E113B"/>
    <w:rsid w:val="3E903F17"/>
    <w:rsid w:val="3EF67510"/>
    <w:rsid w:val="44AE6A98"/>
    <w:rsid w:val="46972106"/>
    <w:rsid w:val="474156B1"/>
    <w:rsid w:val="48052D08"/>
    <w:rsid w:val="483F1675"/>
    <w:rsid w:val="4A171B6A"/>
    <w:rsid w:val="4B95200E"/>
    <w:rsid w:val="4EA248CB"/>
    <w:rsid w:val="4EDD2544"/>
    <w:rsid w:val="4F942356"/>
    <w:rsid w:val="52A6309A"/>
    <w:rsid w:val="560C6AC4"/>
    <w:rsid w:val="5C38658F"/>
    <w:rsid w:val="5D6C356E"/>
    <w:rsid w:val="5D7D48AD"/>
    <w:rsid w:val="60E14311"/>
    <w:rsid w:val="61904984"/>
    <w:rsid w:val="62BB0DF5"/>
    <w:rsid w:val="62D14D20"/>
    <w:rsid w:val="63FF5B52"/>
    <w:rsid w:val="643C0568"/>
    <w:rsid w:val="64777168"/>
    <w:rsid w:val="68192441"/>
    <w:rsid w:val="6A3028FD"/>
    <w:rsid w:val="6D117DFB"/>
    <w:rsid w:val="6D9A2DB3"/>
    <w:rsid w:val="6DB852B6"/>
    <w:rsid w:val="6DE3150A"/>
    <w:rsid w:val="71B4764D"/>
    <w:rsid w:val="73D561D8"/>
    <w:rsid w:val="74565CA1"/>
    <w:rsid w:val="75917CED"/>
    <w:rsid w:val="76361FD5"/>
    <w:rsid w:val="7693517B"/>
    <w:rsid w:val="77311D2E"/>
    <w:rsid w:val="77764653"/>
    <w:rsid w:val="78D71016"/>
    <w:rsid w:val="7B4676A7"/>
    <w:rsid w:val="7C9B5288"/>
    <w:rsid w:val="7CA847F2"/>
    <w:rsid w:val="7E594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semiHidden/>
    <w:unhideWhenUsed/>
    <w:qFormat/>
    <w:uiPriority w:val="99"/>
    <w:rPr>
      <w:color w:val="800080"/>
      <w:u w:val="single"/>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5956</Words>
  <Characters>6506</Characters>
  <Lines>69</Lines>
  <Paragraphs>19</Paragraphs>
  <TotalTime>22</TotalTime>
  <ScaleCrop>false</ScaleCrop>
  <LinksUpToDate>false</LinksUpToDate>
  <CharactersWithSpaces>6549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非鱼</cp:lastModifiedBy>
  <cp:lastPrinted>2022-07-27T12:55:00Z</cp:lastPrinted>
  <dcterms:modified xsi:type="dcterms:W3CDTF">2023-10-06T02:43:58Z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BB4E4B1BED3943E6A73E7EE783D767E2</vt:lpwstr>
  </property>
</Properties>
</file>