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5E6" w:rsidRDefault="006F15E6" w:rsidP="00D34682">
      <w:pPr>
        <w:widowControl/>
        <w:spacing w:after="200" w:line="360" w:lineRule="auto"/>
        <w:rPr>
          <w:rFonts w:ascii="黑体" w:eastAsia="黑体" w:hAnsi="黑体" w:cs="Times New Roman"/>
          <w:kern w:val="0"/>
          <w:sz w:val="36"/>
          <w:szCs w:val="36"/>
        </w:rPr>
      </w:pPr>
      <w:r>
        <w:rPr>
          <w:rFonts w:ascii="黑体" w:eastAsia="黑体" w:hAnsi="黑体" w:cs="黑体" w:hint="eastAsia"/>
          <w:kern w:val="0"/>
          <w:sz w:val="36"/>
          <w:szCs w:val="36"/>
        </w:rPr>
        <w:t>附件</w:t>
      </w:r>
    </w:p>
    <w:p w:rsidR="006F15E6" w:rsidRPr="007A7418" w:rsidRDefault="006F15E6" w:rsidP="00C733D5">
      <w:pPr>
        <w:widowControl/>
        <w:spacing w:after="200" w:line="360" w:lineRule="auto"/>
        <w:jc w:val="center"/>
        <w:rPr>
          <w:rFonts w:ascii="黑体" w:eastAsia="黑体" w:hAnsi="黑体" w:cs="Times New Roman"/>
          <w:kern w:val="0"/>
          <w:sz w:val="36"/>
          <w:szCs w:val="36"/>
        </w:rPr>
      </w:pPr>
      <w:r w:rsidRPr="007A7418">
        <w:rPr>
          <w:rFonts w:ascii="黑体" w:eastAsia="黑体" w:hAnsi="黑体" w:cs="黑体"/>
          <w:kern w:val="0"/>
          <w:sz w:val="36"/>
          <w:szCs w:val="36"/>
        </w:rPr>
        <w:t xml:space="preserve"> </w:t>
      </w:r>
      <w:r w:rsidRPr="007A7418">
        <w:rPr>
          <w:rFonts w:ascii="黑体" w:eastAsia="黑体" w:hAnsi="黑体" w:cs="黑体" w:hint="eastAsia"/>
          <w:kern w:val="0"/>
          <w:sz w:val="36"/>
          <w:szCs w:val="36"/>
        </w:rPr>
        <w:t>行政事业单位内部控制报告管理制度（试行）</w:t>
      </w:r>
    </w:p>
    <w:p w:rsidR="006F15E6" w:rsidRPr="007A7418" w:rsidRDefault="006F15E6" w:rsidP="00AA3940">
      <w:pPr>
        <w:autoSpaceDE w:val="0"/>
        <w:autoSpaceDN w:val="0"/>
        <w:adjustRightInd w:val="0"/>
        <w:spacing w:beforeLines="100" w:afterLines="100" w:line="360" w:lineRule="auto"/>
        <w:jc w:val="center"/>
        <w:rPr>
          <w:rFonts w:ascii="黑体" w:eastAsia="黑体" w:hAnsi="黑体" w:cs="Times New Roman"/>
          <w:kern w:val="0"/>
          <w:sz w:val="30"/>
          <w:szCs w:val="30"/>
        </w:rPr>
      </w:pPr>
      <w:r w:rsidRPr="007A7418">
        <w:rPr>
          <w:rFonts w:ascii="黑体" w:eastAsia="黑体" w:hAnsi="黑体" w:cs="黑体" w:hint="eastAsia"/>
          <w:kern w:val="0"/>
          <w:sz w:val="30"/>
          <w:szCs w:val="30"/>
        </w:rPr>
        <w:t>第一章</w:t>
      </w:r>
      <w:r w:rsidRPr="007A7418">
        <w:rPr>
          <w:rFonts w:ascii="黑体" w:eastAsia="黑体" w:hAnsi="黑体" w:cs="黑体"/>
          <w:kern w:val="0"/>
          <w:sz w:val="30"/>
          <w:szCs w:val="30"/>
        </w:rPr>
        <w:t xml:space="preserve"> </w:t>
      </w:r>
      <w:r w:rsidRPr="007A7418">
        <w:rPr>
          <w:rFonts w:ascii="黑体" w:eastAsia="黑体" w:hAnsi="黑体" w:cs="黑体" w:hint="eastAsia"/>
          <w:kern w:val="0"/>
          <w:sz w:val="30"/>
          <w:szCs w:val="30"/>
        </w:rPr>
        <w:t>总</w:t>
      </w:r>
      <w:r w:rsidRPr="007A7418">
        <w:rPr>
          <w:rFonts w:ascii="黑体" w:eastAsia="黑体" w:hAnsi="黑体" w:cs="黑体"/>
          <w:kern w:val="0"/>
          <w:sz w:val="30"/>
          <w:szCs w:val="30"/>
        </w:rPr>
        <w:t xml:space="preserve">  </w:t>
      </w:r>
      <w:r w:rsidRPr="007A7418">
        <w:rPr>
          <w:rFonts w:ascii="黑体" w:eastAsia="黑体" w:hAnsi="黑体" w:cs="黑体" w:hint="eastAsia"/>
          <w:kern w:val="0"/>
          <w:sz w:val="30"/>
          <w:szCs w:val="30"/>
        </w:rPr>
        <w:t>则</w:t>
      </w:r>
    </w:p>
    <w:p w:rsidR="006F15E6" w:rsidRPr="00740004" w:rsidRDefault="006F15E6" w:rsidP="00740004">
      <w:pPr>
        <w:pStyle w:val="ListParagraph"/>
        <w:numPr>
          <w:ilvl w:val="0"/>
          <w:numId w:val="1"/>
        </w:numPr>
        <w:autoSpaceDE w:val="0"/>
        <w:autoSpaceDN w:val="0"/>
        <w:adjustRightInd w:val="0"/>
        <w:ind w:left="0" w:firstLineChars="0" w:firstLine="709"/>
        <w:jc w:val="left"/>
        <w:rPr>
          <w:rFonts w:ascii="宋体" w:cs="Times New Roman"/>
          <w:kern w:val="0"/>
          <w:sz w:val="28"/>
          <w:szCs w:val="28"/>
        </w:rPr>
      </w:pPr>
      <w:r>
        <w:rPr>
          <w:rFonts w:ascii="宋体" w:hAnsi="宋体" w:cs="宋体"/>
          <w:kern w:val="0"/>
          <w:sz w:val="28"/>
          <w:szCs w:val="28"/>
        </w:rPr>
        <w:t xml:space="preserve"> </w:t>
      </w:r>
      <w:r w:rsidRPr="00740004">
        <w:rPr>
          <w:rFonts w:ascii="宋体" w:hAnsi="宋体" w:cs="宋体" w:hint="eastAsia"/>
          <w:kern w:val="0"/>
          <w:sz w:val="28"/>
          <w:szCs w:val="28"/>
        </w:rPr>
        <w:t>为</w:t>
      </w:r>
      <w:r>
        <w:rPr>
          <w:rFonts w:ascii="宋体" w:hAnsi="宋体" w:cs="宋体" w:hint="eastAsia"/>
          <w:kern w:val="0"/>
          <w:sz w:val="28"/>
          <w:szCs w:val="28"/>
        </w:rPr>
        <w:t>贯彻</w:t>
      </w:r>
      <w:r w:rsidRPr="00C63761">
        <w:rPr>
          <w:rFonts w:ascii="宋体" w:hAnsi="宋体" w:cs="宋体" w:hint="eastAsia"/>
          <w:kern w:val="0"/>
          <w:sz w:val="28"/>
          <w:szCs w:val="28"/>
        </w:rPr>
        <w:t>落实党的</w:t>
      </w:r>
      <w:r>
        <w:rPr>
          <w:rFonts w:ascii="宋体" w:hAnsi="宋体" w:cs="宋体" w:hint="eastAsia"/>
          <w:kern w:val="0"/>
          <w:sz w:val="28"/>
          <w:szCs w:val="28"/>
        </w:rPr>
        <w:t>十八</w:t>
      </w:r>
      <w:r w:rsidRPr="00C63761">
        <w:rPr>
          <w:rFonts w:ascii="宋体" w:hAnsi="宋体" w:cs="宋体" w:hint="eastAsia"/>
          <w:kern w:val="0"/>
          <w:sz w:val="28"/>
          <w:szCs w:val="28"/>
        </w:rPr>
        <w:t>届四中全会</w:t>
      </w:r>
      <w:r>
        <w:rPr>
          <w:rFonts w:ascii="宋体" w:hAnsi="宋体" w:cs="宋体" w:hint="eastAsia"/>
          <w:kern w:val="0"/>
          <w:sz w:val="28"/>
          <w:szCs w:val="28"/>
        </w:rPr>
        <w:t>通过的</w:t>
      </w:r>
      <w:r w:rsidRPr="00C63761">
        <w:rPr>
          <w:rFonts w:ascii="宋体" w:hAnsi="宋体" w:cs="宋体" w:hint="eastAsia"/>
          <w:kern w:val="0"/>
          <w:sz w:val="28"/>
          <w:szCs w:val="28"/>
        </w:rPr>
        <w:t>《</w:t>
      </w:r>
      <w:r>
        <w:rPr>
          <w:rFonts w:ascii="宋体" w:hAnsi="宋体" w:cs="宋体" w:hint="eastAsia"/>
          <w:kern w:val="0"/>
          <w:sz w:val="28"/>
          <w:szCs w:val="28"/>
        </w:rPr>
        <w:t>中共中央关于全面推进依法治国若干重大问题的决定</w:t>
      </w:r>
      <w:r w:rsidRPr="00C63761">
        <w:rPr>
          <w:rFonts w:ascii="宋体" w:hAnsi="宋体" w:cs="宋体" w:hint="eastAsia"/>
          <w:kern w:val="0"/>
          <w:sz w:val="28"/>
          <w:szCs w:val="28"/>
        </w:rPr>
        <w:t>》的有关精神</w:t>
      </w:r>
      <w:r>
        <w:rPr>
          <w:rFonts w:ascii="宋体" w:hAnsi="宋体" w:cs="宋体" w:hint="eastAsia"/>
          <w:kern w:val="0"/>
          <w:sz w:val="28"/>
          <w:szCs w:val="28"/>
        </w:rPr>
        <w:t>，进一步加强</w:t>
      </w:r>
      <w:r w:rsidRPr="00740004">
        <w:rPr>
          <w:rFonts w:ascii="宋体" w:hAnsi="宋体" w:cs="宋体" w:hint="eastAsia"/>
          <w:kern w:val="0"/>
          <w:sz w:val="28"/>
          <w:szCs w:val="28"/>
        </w:rPr>
        <w:t>行政事业单位内部控制</w:t>
      </w:r>
      <w:r>
        <w:rPr>
          <w:rFonts w:ascii="宋体" w:hAnsi="宋体" w:cs="宋体" w:hint="eastAsia"/>
          <w:kern w:val="0"/>
          <w:sz w:val="28"/>
          <w:szCs w:val="28"/>
        </w:rPr>
        <w:t>建设，规范</w:t>
      </w:r>
      <w:r w:rsidRPr="00740004">
        <w:rPr>
          <w:rFonts w:ascii="宋体" w:hAnsi="宋体" w:cs="宋体" w:hint="eastAsia"/>
          <w:kern w:val="0"/>
          <w:sz w:val="28"/>
          <w:szCs w:val="28"/>
        </w:rPr>
        <w:t>行政事业</w:t>
      </w:r>
      <w:r>
        <w:rPr>
          <w:rFonts w:ascii="宋体" w:hAnsi="宋体" w:cs="宋体" w:hint="eastAsia"/>
          <w:kern w:val="0"/>
          <w:sz w:val="28"/>
          <w:szCs w:val="28"/>
        </w:rPr>
        <w:t>单位内部控制报告的编制、报送、使用及报告信息质量的监督检查等工作，</w:t>
      </w:r>
      <w:r w:rsidRPr="009F7B45">
        <w:rPr>
          <w:rFonts w:ascii="宋体" w:hAnsi="宋体" w:cs="宋体" w:hint="eastAsia"/>
          <w:kern w:val="0"/>
          <w:sz w:val="28"/>
          <w:szCs w:val="28"/>
        </w:rPr>
        <w:t>促进</w:t>
      </w:r>
      <w:r w:rsidRPr="00740004">
        <w:rPr>
          <w:rFonts w:ascii="宋体" w:hAnsi="宋体" w:cs="宋体" w:hint="eastAsia"/>
          <w:kern w:val="0"/>
          <w:sz w:val="28"/>
          <w:szCs w:val="28"/>
        </w:rPr>
        <w:t>行政事业</w:t>
      </w:r>
      <w:r w:rsidRPr="009F7B45">
        <w:rPr>
          <w:rFonts w:ascii="宋体" w:hAnsi="宋体" w:cs="宋体" w:hint="eastAsia"/>
          <w:kern w:val="0"/>
          <w:sz w:val="28"/>
          <w:szCs w:val="28"/>
        </w:rPr>
        <w:t>单位内部控制信息公开，提高</w:t>
      </w:r>
      <w:r w:rsidRPr="00740004">
        <w:rPr>
          <w:rFonts w:ascii="宋体" w:hAnsi="宋体" w:cs="宋体" w:hint="eastAsia"/>
          <w:kern w:val="0"/>
          <w:sz w:val="28"/>
          <w:szCs w:val="28"/>
        </w:rPr>
        <w:t>行政事业</w:t>
      </w:r>
      <w:r w:rsidRPr="009F7B45">
        <w:rPr>
          <w:rFonts w:ascii="宋体" w:hAnsi="宋体" w:cs="宋体" w:hint="eastAsia"/>
          <w:kern w:val="0"/>
          <w:sz w:val="28"/>
          <w:szCs w:val="28"/>
        </w:rPr>
        <w:t>单位内部控制报告质量，</w:t>
      </w:r>
      <w:r w:rsidRPr="00740004">
        <w:rPr>
          <w:rFonts w:ascii="宋体" w:hAnsi="宋体" w:cs="宋体" w:hint="eastAsia"/>
          <w:kern w:val="0"/>
          <w:sz w:val="28"/>
          <w:szCs w:val="28"/>
        </w:rPr>
        <w:t>根据</w:t>
      </w:r>
      <w:r>
        <w:rPr>
          <w:rFonts w:ascii="宋体" w:hAnsi="宋体" w:cs="宋体" w:hint="eastAsia"/>
          <w:kern w:val="0"/>
          <w:sz w:val="28"/>
          <w:szCs w:val="28"/>
        </w:rPr>
        <w:t>《财政部</w:t>
      </w:r>
      <w:r w:rsidRPr="00722833">
        <w:rPr>
          <w:rFonts w:ascii="宋体" w:hAnsi="宋体" w:cs="宋体" w:hint="eastAsia"/>
          <w:kern w:val="0"/>
          <w:sz w:val="28"/>
          <w:szCs w:val="28"/>
        </w:rPr>
        <w:t>关于全面推进行政事业单位内部控制建设的指导意见</w:t>
      </w:r>
      <w:r>
        <w:rPr>
          <w:rFonts w:ascii="宋体" w:hAnsi="宋体" w:cs="宋体" w:hint="eastAsia"/>
          <w:kern w:val="0"/>
          <w:sz w:val="28"/>
          <w:szCs w:val="28"/>
        </w:rPr>
        <w:t>》</w:t>
      </w:r>
      <w:r w:rsidRPr="009F7B45">
        <w:rPr>
          <w:rFonts w:ascii="宋体" w:hAnsi="宋体" w:cs="宋体" w:hint="eastAsia"/>
          <w:kern w:val="0"/>
          <w:sz w:val="28"/>
          <w:szCs w:val="28"/>
        </w:rPr>
        <w:t>（财会〔</w:t>
      </w:r>
      <w:r w:rsidRPr="009F7B45">
        <w:rPr>
          <w:rFonts w:ascii="宋体" w:hAnsi="宋体" w:cs="宋体"/>
          <w:kern w:val="0"/>
          <w:sz w:val="28"/>
          <w:szCs w:val="28"/>
        </w:rPr>
        <w:t>2015</w:t>
      </w:r>
      <w:r w:rsidRPr="009F7B45">
        <w:rPr>
          <w:rFonts w:ascii="宋体" w:hAnsi="宋体" w:cs="宋体" w:hint="eastAsia"/>
          <w:kern w:val="0"/>
          <w:sz w:val="28"/>
          <w:szCs w:val="28"/>
        </w:rPr>
        <w:t>〕</w:t>
      </w:r>
      <w:r w:rsidRPr="009F7B45">
        <w:rPr>
          <w:rFonts w:ascii="宋体" w:hAnsi="宋体" w:cs="宋体"/>
          <w:kern w:val="0"/>
          <w:sz w:val="28"/>
          <w:szCs w:val="28"/>
        </w:rPr>
        <w:t>24</w:t>
      </w:r>
      <w:r w:rsidRPr="009F7B45">
        <w:rPr>
          <w:rFonts w:ascii="宋体" w:hAnsi="宋体" w:cs="宋体" w:hint="eastAsia"/>
          <w:kern w:val="0"/>
          <w:sz w:val="28"/>
          <w:szCs w:val="28"/>
        </w:rPr>
        <w:t>号，以下简称《指导意见》）</w:t>
      </w:r>
      <w:r>
        <w:rPr>
          <w:rFonts w:ascii="宋体" w:hAnsi="宋体" w:cs="宋体" w:hint="eastAsia"/>
          <w:kern w:val="0"/>
          <w:sz w:val="28"/>
          <w:szCs w:val="28"/>
        </w:rPr>
        <w:t>和</w:t>
      </w:r>
      <w:r w:rsidRPr="00740004">
        <w:rPr>
          <w:rFonts w:ascii="宋体" w:hAnsi="宋体" w:cs="宋体" w:hint="eastAsia"/>
          <w:kern w:val="0"/>
          <w:sz w:val="28"/>
          <w:szCs w:val="28"/>
        </w:rPr>
        <w:t>《行政事业单位内部控制规范（试行）》</w:t>
      </w:r>
      <w:r w:rsidRPr="009F7B45">
        <w:rPr>
          <w:rFonts w:ascii="宋体" w:hAnsi="宋体" w:cs="宋体" w:hint="eastAsia"/>
          <w:kern w:val="0"/>
          <w:sz w:val="28"/>
          <w:szCs w:val="28"/>
        </w:rPr>
        <w:t>（财会〔</w:t>
      </w:r>
      <w:r w:rsidRPr="009F7B45">
        <w:rPr>
          <w:rFonts w:ascii="宋体" w:hAnsi="宋体" w:cs="宋体"/>
          <w:kern w:val="0"/>
          <w:sz w:val="28"/>
          <w:szCs w:val="28"/>
        </w:rPr>
        <w:t>2012</w:t>
      </w:r>
      <w:r w:rsidRPr="009F7B45">
        <w:rPr>
          <w:rFonts w:ascii="宋体" w:hAnsi="宋体" w:cs="宋体" w:hint="eastAsia"/>
          <w:kern w:val="0"/>
          <w:sz w:val="28"/>
          <w:szCs w:val="28"/>
        </w:rPr>
        <w:t>〕</w:t>
      </w:r>
      <w:r w:rsidRPr="009F7B45">
        <w:rPr>
          <w:rFonts w:ascii="宋体" w:hAnsi="宋体" w:cs="宋体"/>
          <w:kern w:val="0"/>
          <w:sz w:val="28"/>
          <w:szCs w:val="28"/>
        </w:rPr>
        <w:t>21</w:t>
      </w:r>
      <w:r w:rsidRPr="009F7B45">
        <w:rPr>
          <w:rFonts w:ascii="宋体" w:hAnsi="宋体" w:cs="宋体" w:hint="eastAsia"/>
          <w:kern w:val="0"/>
          <w:sz w:val="28"/>
          <w:szCs w:val="28"/>
        </w:rPr>
        <w:t>号，以下简称《单位内部控制规范》）</w:t>
      </w:r>
      <w:r w:rsidRPr="00740004">
        <w:rPr>
          <w:rFonts w:ascii="宋体" w:hAnsi="宋体" w:cs="宋体" w:hint="eastAsia"/>
          <w:kern w:val="0"/>
          <w:sz w:val="28"/>
          <w:szCs w:val="28"/>
        </w:rPr>
        <w:t>等</w:t>
      </w:r>
      <w:r>
        <w:rPr>
          <w:rFonts w:ascii="宋体" w:hAnsi="宋体" w:cs="宋体" w:hint="eastAsia"/>
          <w:kern w:val="0"/>
          <w:sz w:val="28"/>
          <w:szCs w:val="28"/>
        </w:rPr>
        <w:t>，制定本制度</w:t>
      </w:r>
      <w:r w:rsidRPr="00740004">
        <w:rPr>
          <w:rFonts w:ascii="宋体" w:hAnsi="宋体" w:cs="宋体" w:hint="eastAsia"/>
          <w:kern w:val="0"/>
          <w:sz w:val="28"/>
          <w:szCs w:val="28"/>
        </w:rPr>
        <w:t>。</w:t>
      </w:r>
    </w:p>
    <w:p w:rsidR="006F15E6" w:rsidRDefault="006F15E6" w:rsidP="00740004">
      <w:pPr>
        <w:pStyle w:val="ListParagraph"/>
        <w:numPr>
          <w:ilvl w:val="0"/>
          <w:numId w:val="1"/>
        </w:numPr>
        <w:autoSpaceDE w:val="0"/>
        <w:autoSpaceDN w:val="0"/>
        <w:adjustRightInd w:val="0"/>
        <w:ind w:left="0" w:firstLineChars="0" w:firstLine="709"/>
        <w:jc w:val="left"/>
        <w:rPr>
          <w:rFonts w:ascii="宋体" w:cs="Times New Roman"/>
          <w:kern w:val="0"/>
          <w:sz w:val="28"/>
          <w:szCs w:val="28"/>
        </w:rPr>
      </w:pPr>
      <w:r>
        <w:rPr>
          <w:rFonts w:ascii="宋体" w:hAnsi="宋体" w:cs="宋体"/>
          <w:kern w:val="0"/>
          <w:sz w:val="28"/>
          <w:szCs w:val="28"/>
        </w:rPr>
        <w:t xml:space="preserve"> </w:t>
      </w:r>
      <w:r>
        <w:rPr>
          <w:rFonts w:ascii="宋体" w:hAnsi="宋体" w:cs="宋体" w:hint="eastAsia"/>
          <w:kern w:val="0"/>
          <w:sz w:val="28"/>
          <w:szCs w:val="28"/>
        </w:rPr>
        <w:t>本制度</w:t>
      </w:r>
      <w:r w:rsidRPr="00740004">
        <w:rPr>
          <w:rFonts w:ascii="宋体" w:hAnsi="宋体" w:cs="宋体" w:hint="eastAsia"/>
          <w:kern w:val="0"/>
          <w:sz w:val="28"/>
          <w:szCs w:val="28"/>
        </w:rPr>
        <w:t>适用于</w:t>
      </w:r>
      <w:r>
        <w:rPr>
          <w:rFonts w:ascii="宋体" w:hAnsi="宋体" w:cs="宋体" w:hint="eastAsia"/>
          <w:kern w:val="0"/>
          <w:sz w:val="28"/>
          <w:szCs w:val="28"/>
        </w:rPr>
        <w:t>所有行政事业单位。</w:t>
      </w:r>
    </w:p>
    <w:p w:rsidR="006F15E6" w:rsidRPr="00740004" w:rsidRDefault="006F15E6" w:rsidP="00D34682">
      <w:pPr>
        <w:pStyle w:val="ListParagraph"/>
        <w:autoSpaceDE w:val="0"/>
        <w:autoSpaceDN w:val="0"/>
        <w:adjustRightInd w:val="0"/>
        <w:ind w:firstLineChars="253" w:firstLine="31680"/>
        <w:jc w:val="left"/>
        <w:rPr>
          <w:rFonts w:ascii="宋体" w:cs="Times New Roman"/>
          <w:kern w:val="0"/>
          <w:sz w:val="28"/>
          <w:szCs w:val="28"/>
        </w:rPr>
      </w:pPr>
      <w:r>
        <w:rPr>
          <w:rFonts w:ascii="宋体" w:hAnsi="宋体" w:cs="宋体" w:hint="eastAsia"/>
          <w:kern w:val="0"/>
          <w:sz w:val="28"/>
          <w:szCs w:val="28"/>
        </w:rPr>
        <w:t>本制度所称行政事业单位包括</w:t>
      </w:r>
      <w:r w:rsidRPr="00740004">
        <w:rPr>
          <w:rFonts w:ascii="宋体" w:hAnsi="宋体" w:cs="宋体" w:hint="eastAsia"/>
          <w:kern w:val="0"/>
          <w:sz w:val="28"/>
          <w:szCs w:val="28"/>
        </w:rPr>
        <w:t>各级党的机关、人大机关、行政机关、政协机关、审判机关、检察机关、各民主党派机关、人民团体和事业单位。</w:t>
      </w:r>
    </w:p>
    <w:p w:rsidR="006F15E6" w:rsidRDefault="006F15E6" w:rsidP="00740004">
      <w:pPr>
        <w:pStyle w:val="ListParagraph"/>
        <w:numPr>
          <w:ilvl w:val="0"/>
          <w:numId w:val="1"/>
        </w:numPr>
        <w:autoSpaceDE w:val="0"/>
        <w:autoSpaceDN w:val="0"/>
        <w:adjustRightInd w:val="0"/>
        <w:ind w:left="0" w:firstLineChars="0" w:firstLine="709"/>
        <w:jc w:val="left"/>
        <w:rPr>
          <w:rFonts w:ascii="宋体" w:cs="Times New Roman"/>
          <w:kern w:val="0"/>
          <w:sz w:val="28"/>
          <w:szCs w:val="28"/>
        </w:rPr>
      </w:pPr>
      <w:r>
        <w:rPr>
          <w:rFonts w:ascii="宋体" w:hAnsi="宋体" w:cs="宋体"/>
          <w:kern w:val="0"/>
          <w:sz w:val="28"/>
          <w:szCs w:val="28"/>
        </w:rPr>
        <w:t xml:space="preserve"> </w:t>
      </w:r>
      <w:r>
        <w:rPr>
          <w:rFonts w:ascii="宋体" w:hAnsi="宋体" w:cs="宋体" w:hint="eastAsia"/>
          <w:kern w:val="0"/>
          <w:sz w:val="28"/>
          <w:szCs w:val="28"/>
        </w:rPr>
        <w:t>本制度</w:t>
      </w:r>
      <w:r w:rsidRPr="00740004">
        <w:rPr>
          <w:rFonts w:ascii="宋体" w:hAnsi="宋体" w:cs="宋体" w:hint="eastAsia"/>
          <w:kern w:val="0"/>
          <w:sz w:val="28"/>
          <w:szCs w:val="28"/>
        </w:rPr>
        <w:t>所称内部控制</w:t>
      </w:r>
      <w:r>
        <w:rPr>
          <w:rFonts w:ascii="宋体" w:hAnsi="宋体" w:cs="宋体" w:hint="eastAsia"/>
          <w:kern w:val="0"/>
          <w:sz w:val="28"/>
          <w:szCs w:val="28"/>
        </w:rPr>
        <w:t>报告</w:t>
      </w:r>
      <w:r w:rsidRPr="00740004">
        <w:rPr>
          <w:rFonts w:ascii="宋体" w:hAnsi="宋体" w:cs="宋体" w:hint="eastAsia"/>
          <w:kern w:val="0"/>
          <w:sz w:val="28"/>
          <w:szCs w:val="28"/>
        </w:rPr>
        <w:t>，是指</w:t>
      </w:r>
      <w:r>
        <w:rPr>
          <w:rFonts w:ascii="宋体" w:hAnsi="宋体" w:cs="宋体" w:hint="eastAsia"/>
          <w:kern w:val="0"/>
          <w:sz w:val="28"/>
          <w:szCs w:val="28"/>
        </w:rPr>
        <w:t>行政事业</w:t>
      </w:r>
      <w:r w:rsidRPr="00740004">
        <w:rPr>
          <w:rFonts w:ascii="宋体" w:hAnsi="宋体" w:cs="宋体" w:hint="eastAsia"/>
          <w:kern w:val="0"/>
          <w:sz w:val="28"/>
          <w:szCs w:val="28"/>
        </w:rPr>
        <w:t>单位</w:t>
      </w:r>
      <w:r>
        <w:rPr>
          <w:rFonts w:ascii="宋体" w:hAnsi="宋体" w:cs="宋体" w:hint="eastAsia"/>
          <w:kern w:val="0"/>
          <w:sz w:val="28"/>
          <w:szCs w:val="28"/>
        </w:rPr>
        <w:t>在年度终了，结合本单位实际情况，依据《指导意见》和《单位内部控制规范》，按照本制度规定编制的能够综合反映本单位内部控制建立与实施情况的总结性文件。</w:t>
      </w:r>
    </w:p>
    <w:p w:rsidR="006F15E6" w:rsidRPr="00FA294E" w:rsidRDefault="006F15E6" w:rsidP="00740004">
      <w:pPr>
        <w:pStyle w:val="ListParagraph"/>
        <w:numPr>
          <w:ilvl w:val="0"/>
          <w:numId w:val="1"/>
        </w:numPr>
        <w:autoSpaceDE w:val="0"/>
        <w:autoSpaceDN w:val="0"/>
        <w:adjustRightInd w:val="0"/>
        <w:ind w:left="0" w:firstLineChars="0" w:firstLine="709"/>
        <w:jc w:val="left"/>
        <w:rPr>
          <w:rFonts w:ascii="宋体" w:cs="Times New Roman"/>
          <w:kern w:val="0"/>
          <w:sz w:val="28"/>
          <w:szCs w:val="28"/>
        </w:rPr>
      </w:pPr>
      <w:r>
        <w:rPr>
          <w:rFonts w:ascii="宋体" w:hAnsi="宋体" w:cs="宋体"/>
          <w:kern w:val="0"/>
          <w:sz w:val="28"/>
          <w:szCs w:val="28"/>
        </w:rPr>
        <w:t xml:space="preserve"> </w:t>
      </w:r>
      <w:r>
        <w:rPr>
          <w:rFonts w:ascii="宋体" w:hAnsi="宋体" w:cs="宋体" w:hint="eastAsia"/>
          <w:kern w:val="0"/>
          <w:sz w:val="28"/>
          <w:szCs w:val="28"/>
        </w:rPr>
        <w:t>行政事业</w:t>
      </w:r>
      <w:r w:rsidRPr="00FA294E">
        <w:rPr>
          <w:rFonts w:ascii="宋体" w:hAnsi="宋体" w:cs="宋体" w:hint="eastAsia"/>
          <w:kern w:val="0"/>
          <w:sz w:val="28"/>
          <w:szCs w:val="28"/>
        </w:rPr>
        <w:t>单位</w:t>
      </w:r>
      <w:r>
        <w:rPr>
          <w:rFonts w:ascii="宋体" w:hAnsi="宋体" w:cs="宋体" w:hint="eastAsia"/>
          <w:kern w:val="0"/>
          <w:sz w:val="28"/>
          <w:szCs w:val="28"/>
        </w:rPr>
        <w:t>编制</w:t>
      </w:r>
      <w:r w:rsidRPr="00FA294E">
        <w:rPr>
          <w:rFonts w:ascii="宋体" w:hAnsi="宋体" w:cs="宋体" w:hint="eastAsia"/>
          <w:kern w:val="0"/>
          <w:sz w:val="28"/>
          <w:szCs w:val="28"/>
        </w:rPr>
        <w:t>内部控制</w:t>
      </w:r>
      <w:r>
        <w:rPr>
          <w:rFonts w:ascii="宋体" w:hAnsi="宋体" w:cs="宋体" w:hint="eastAsia"/>
          <w:kern w:val="0"/>
          <w:sz w:val="28"/>
          <w:szCs w:val="28"/>
        </w:rPr>
        <w:t>报告应当</w:t>
      </w:r>
      <w:r w:rsidRPr="00FA294E">
        <w:rPr>
          <w:rFonts w:ascii="宋体" w:hAnsi="宋体" w:cs="宋体" w:hint="eastAsia"/>
          <w:kern w:val="0"/>
          <w:sz w:val="28"/>
          <w:szCs w:val="28"/>
        </w:rPr>
        <w:t>遵循下列原则：</w:t>
      </w:r>
    </w:p>
    <w:p w:rsidR="006F15E6" w:rsidRPr="00387265" w:rsidRDefault="006F15E6" w:rsidP="00F96B87">
      <w:pPr>
        <w:pStyle w:val="ListParagraph"/>
        <w:numPr>
          <w:ilvl w:val="0"/>
          <w:numId w:val="3"/>
        </w:numPr>
        <w:tabs>
          <w:tab w:val="left" w:pos="1560"/>
        </w:tabs>
        <w:autoSpaceDE w:val="0"/>
        <w:autoSpaceDN w:val="0"/>
        <w:adjustRightInd w:val="0"/>
        <w:ind w:left="0" w:firstLineChars="0" w:firstLine="708"/>
        <w:jc w:val="left"/>
        <w:rPr>
          <w:rFonts w:ascii="宋体" w:cs="Times New Roman"/>
          <w:kern w:val="0"/>
          <w:sz w:val="28"/>
          <w:szCs w:val="28"/>
        </w:rPr>
      </w:pPr>
      <w:r w:rsidRPr="00387265">
        <w:rPr>
          <w:rFonts w:ascii="宋体" w:hAnsi="宋体" w:cs="宋体" w:hint="eastAsia"/>
          <w:kern w:val="0"/>
          <w:sz w:val="28"/>
          <w:szCs w:val="28"/>
        </w:rPr>
        <w:t>全面性原则。</w:t>
      </w:r>
      <w:r w:rsidRPr="00FA294E">
        <w:rPr>
          <w:rFonts w:ascii="宋体" w:hAnsi="宋体" w:cs="宋体" w:hint="eastAsia"/>
          <w:kern w:val="0"/>
          <w:sz w:val="28"/>
          <w:szCs w:val="28"/>
        </w:rPr>
        <w:t>内部控制</w:t>
      </w:r>
      <w:r>
        <w:rPr>
          <w:rFonts w:ascii="宋体" w:hAnsi="宋体" w:cs="宋体" w:hint="eastAsia"/>
          <w:kern w:val="0"/>
          <w:sz w:val="28"/>
          <w:szCs w:val="28"/>
        </w:rPr>
        <w:t>报告应当包括行政事业单位内部控制的建立与实施、覆盖单位层面和业务层面各类经济业务活动，能够</w:t>
      </w:r>
      <w:r w:rsidRPr="00FA294E">
        <w:rPr>
          <w:rFonts w:ascii="宋体" w:hAnsi="宋体" w:cs="宋体" w:hint="eastAsia"/>
          <w:kern w:val="0"/>
          <w:sz w:val="28"/>
          <w:szCs w:val="28"/>
        </w:rPr>
        <w:t>综合反映</w:t>
      </w:r>
      <w:r>
        <w:rPr>
          <w:rFonts w:ascii="宋体" w:hAnsi="宋体" w:cs="宋体" w:hint="eastAsia"/>
          <w:kern w:val="0"/>
          <w:sz w:val="28"/>
          <w:szCs w:val="28"/>
        </w:rPr>
        <w:t>行政事业</w:t>
      </w:r>
      <w:r w:rsidRPr="00FA294E">
        <w:rPr>
          <w:rFonts w:ascii="宋体" w:hAnsi="宋体" w:cs="宋体" w:hint="eastAsia"/>
          <w:kern w:val="0"/>
          <w:sz w:val="28"/>
          <w:szCs w:val="28"/>
        </w:rPr>
        <w:t>单位的内部控制</w:t>
      </w:r>
      <w:r>
        <w:rPr>
          <w:rFonts w:ascii="宋体" w:hAnsi="宋体" w:cs="宋体" w:hint="eastAsia"/>
          <w:kern w:val="0"/>
          <w:sz w:val="28"/>
          <w:szCs w:val="28"/>
        </w:rPr>
        <w:t>建设情况</w:t>
      </w:r>
      <w:r w:rsidRPr="00FA294E">
        <w:rPr>
          <w:rFonts w:ascii="宋体" w:hAnsi="宋体" w:cs="宋体" w:hint="eastAsia"/>
          <w:kern w:val="0"/>
          <w:sz w:val="28"/>
          <w:szCs w:val="28"/>
        </w:rPr>
        <w:t>。</w:t>
      </w:r>
    </w:p>
    <w:p w:rsidR="006F15E6" w:rsidRDefault="006F15E6" w:rsidP="00F96B87">
      <w:pPr>
        <w:pStyle w:val="ListParagraph"/>
        <w:numPr>
          <w:ilvl w:val="0"/>
          <w:numId w:val="3"/>
        </w:numPr>
        <w:tabs>
          <w:tab w:val="left" w:pos="1560"/>
        </w:tabs>
        <w:autoSpaceDE w:val="0"/>
        <w:autoSpaceDN w:val="0"/>
        <w:adjustRightInd w:val="0"/>
        <w:ind w:left="0" w:firstLineChars="0" w:firstLine="708"/>
        <w:jc w:val="left"/>
        <w:rPr>
          <w:rFonts w:ascii="宋体" w:cs="Times New Roman"/>
          <w:kern w:val="0"/>
          <w:sz w:val="28"/>
          <w:szCs w:val="28"/>
        </w:rPr>
      </w:pPr>
      <w:r>
        <w:rPr>
          <w:rFonts w:ascii="宋体" w:hAnsi="宋体" w:cs="宋体" w:hint="eastAsia"/>
          <w:kern w:val="0"/>
          <w:sz w:val="28"/>
          <w:szCs w:val="28"/>
        </w:rPr>
        <w:t>重要性原则。</w:t>
      </w:r>
      <w:r w:rsidRPr="00FA294E">
        <w:rPr>
          <w:rFonts w:ascii="宋体" w:hAnsi="宋体" w:cs="宋体" w:hint="eastAsia"/>
          <w:kern w:val="0"/>
          <w:sz w:val="28"/>
          <w:szCs w:val="28"/>
        </w:rPr>
        <w:t>内部控制</w:t>
      </w:r>
      <w:r>
        <w:rPr>
          <w:rFonts w:ascii="宋体" w:hAnsi="宋体" w:cs="宋体" w:hint="eastAsia"/>
          <w:kern w:val="0"/>
          <w:sz w:val="28"/>
          <w:szCs w:val="28"/>
        </w:rPr>
        <w:t>报告应当</w:t>
      </w:r>
      <w:r w:rsidRPr="00FA294E">
        <w:rPr>
          <w:rFonts w:ascii="宋体" w:hAnsi="宋体" w:cs="宋体" w:hint="eastAsia"/>
          <w:kern w:val="0"/>
          <w:sz w:val="28"/>
          <w:szCs w:val="28"/>
        </w:rPr>
        <w:t>重点关注</w:t>
      </w:r>
      <w:r>
        <w:rPr>
          <w:rFonts w:ascii="宋体" w:hAnsi="宋体" w:cs="宋体" w:hint="eastAsia"/>
          <w:kern w:val="0"/>
          <w:sz w:val="28"/>
          <w:szCs w:val="28"/>
        </w:rPr>
        <w:t>行政事业单位</w:t>
      </w:r>
      <w:r w:rsidRPr="00BC008E">
        <w:rPr>
          <w:rFonts w:ascii="宋体" w:hAnsi="宋体" w:cs="宋体" w:hint="eastAsia"/>
          <w:kern w:val="0"/>
          <w:sz w:val="28"/>
          <w:szCs w:val="28"/>
        </w:rPr>
        <w:t>重点领域和关键岗位</w:t>
      </w:r>
      <w:r w:rsidRPr="00FA294E">
        <w:rPr>
          <w:rFonts w:ascii="宋体" w:hAnsi="宋体" w:cs="宋体" w:hint="eastAsia"/>
          <w:kern w:val="0"/>
          <w:sz w:val="28"/>
          <w:szCs w:val="28"/>
        </w:rPr>
        <w:t>，突出重点、兼顾一般，</w:t>
      </w:r>
      <w:r>
        <w:rPr>
          <w:rFonts w:ascii="宋体" w:hAnsi="宋体" w:cs="宋体" w:hint="eastAsia"/>
          <w:kern w:val="0"/>
          <w:sz w:val="28"/>
          <w:szCs w:val="28"/>
        </w:rPr>
        <w:t>推动行政事业单位</w:t>
      </w:r>
      <w:r w:rsidRPr="00FA294E">
        <w:rPr>
          <w:rFonts w:ascii="宋体" w:hAnsi="宋体" w:cs="宋体" w:hint="eastAsia"/>
          <w:kern w:val="0"/>
          <w:sz w:val="28"/>
          <w:szCs w:val="28"/>
        </w:rPr>
        <w:t>围绕重点开展内部控制建设</w:t>
      </w:r>
      <w:r>
        <w:rPr>
          <w:rFonts w:ascii="宋体" w:hAnsi="宋体" w:cs="宋体" w:hint="eastAsia"/>
          <w:kern w:val="0"/>
          <w:sz w:val="28"/>
          <w:szCs w:val="28"/>
        </w:rPr>
        <w:t>，</w:t>
      </w:r>
      <w:r w:rsidRPr="00FA294E">
        <w:rPr>
          <w:rFonts w:ascii="宋体" w:hAnsi="宋体" w:cs="宋体" w:hint="eastAsia"/>
          <w:kern w:val="0"/>
          <w:sz w:val="28"/>
          <w:szCs w:val="28"/>
        </w:rPr>
        <w:t>着力防范可能产生的重大风险。</w:t>
      </w:r>
    </w:p>
    <w:p w:rsidR="006F15E6" w:rsidRPr="00A72699" w:rsidRDefault="006F15E6" w:rsidP="00D34682">
      <w:pPr>
        <w:pStyle w:val="ListParagraph"/>
        <w:numPr>
          <w:ilvl w:val="0"/>
          <w:numId w:val="3"/>
        </w:numPr>
        <w:tabs>
          <w:tab w:val="left" w:pos="1560"/>
        </w:tabs>
        <w:autoSpaceDE w:val="0"/>
        <w:autoSpaceDN w:val="0"/>
        <w:adjustRightInd w:val="0"/>
        <w:ind w:left="0" w:firstLineChars="252" w:firstLine="31680"/>
        <w:jc w:val="left"/>
        <w:rPr>
          <w:rFonts w:ascii="宋体" w:cs="Times New Roman"/>
          <w:kern w:val="0"/>
          <w:sz w:val="28"/>
          <w:szCs w:val="28"/>
        </w:rPr>
      </w:pPr>
      <w:r w:rsidRPr="00A72699">
        <w:rPr>
          <w:rFonts w:ascii="宋体" w:hAnsi="宋体" w:cs="宋体" w:hint="eastAsia"/>
          <w:kern w:val="0"/>
          <w:sz w:val="28"/>
          <w:szCs w:val="28"/>
        </w:rPr>
        <w:t>客观性原则。内部控制报告应当立足于</w:t>
      </w:r>
      <w:r>
        <w:rPr>
          <w:rFonts w:ascii="宋体" w:hAnsi="宋体" w:cs="宋体" w:hint="eastAsia"/>
          <w:kern w:val="0"/>
          <w:sz w:val="28"/>
          <w:szCs w:val="28"/>
        </w:rPr>
        <w:t>行政事业</w:t>
      </w:r>
      <w:r w:rsidRPr="00A72699">
        <w:rPr>
          <w:rFonts w:ascii="宋体" w:hAnsi="宋体" w:cs="宋体" w:hint="eastAsia"/>
          <w:kern w:val="0"/>
          <w:sz w:val="28"/>
          <w:szCs w:val="28"/>
        </w:rPr>
        <w:t>单位的实际情况，</w:t>
      </w:r>
      <w:r>
        <w:rPr>
          <w:rFonts w:ascii="宋体" w:hAnsi="宋体" w:cs="宋体" w:hint="eastAsia"/>
          <w:kern w:val="0"/>
          <w:sz w:val="28"/>
          <w:szCs w:val="28"/>
        </w:rPr>
        <w:t>坚持实事求是，</w:t>
      </w:r>
      <w:r w:rsidRPr="00A72699">
        <w:rPr>
          <w:rFonts w:ascii="宋体" w:hAnsi="宋体" w:cs="宋体" w:hint="eastAsia"/>
          <w:kern w:val="0"/>
          <w:sz w:val="28"/>
          <w:szCs w:val="28"/>
        </w:rPr>
        <w:t>真实、</w:t>
      </w:r>
      <w:r>
        <w:rPr>
          <w:rFonts w:ascii="宋体" w:hAnsi="宋体" w:cs="宋体" w:hint="eastAsia"/>
          <w:kern w:val="0"/>
          <w:sz w:val="28"/>
          <w:szCs w:val="28"/>
        </w:rPr>
        <w:t>完整</w:t>
      </w:r>
      <w:r w:rsidRPr="00A72699">
        <w:rPr>
          <w:rFonts w:ascii="宋体" w:hAnsi="宋体" w:cs="宋体" w:hint="eastAsia"/>
          <w:kern w:val="0"/>
          <w:sz w:val="28"/>
          <w:szCs w:val="28"/>
        </w:rPr>
        <w:t>地反映</w:t>
      </w:r>
      <w:r>
        <w:rPr>
          <w:rFonts w:ascii="宋体" w:hAnsi="宋体" w:cs="宋体" w:hint="eastAsia"/>
          <w:kern w:val="0"/>
          <w:sz w:val="28"/>
          <w:szCs w:val="28"/>
        </w:rPr>
        <w:t>行政事业</w:t>
      </w:r>
      <w:r w:rsidRPr="00A72699">
        <w:rPr>
          <w:rFonts w:ascii="宋体" w:hAnsi="宋体" w:cs="宋体" w:hint="eastAsia"/>
          <w:kern w:val="0"/>
          <w:sz w:val="28"/>
          <w:szCs w:val="28"/>
        </w:rPr>
        <w:t>单位内部控制</w:t>
      </w:r>
      <w:r w:rsidRPr="00BC008E">
        <w:rPr>
          <w:rFonts w:ascii="宋体" w:hAnsi="宋体" w:cs="宋体" w:hint="eastAsia"/>
          <w:kern w:val="0"/>
          <w:sz w:val="28"/>
          <w:szCs w:val="28"/>
        </w:rPr>
        <w:t>建立与实施</w:t>
      </w:r>
      <w:r w:rsidRPr="00A72699">
        <w:rPr>
          <w:rFonts w:ascii="宋体" w:hAnsi="宋体" w:cs="宋体" w:hint="eastAsia"/>
          <w:kern w:val="0"/>
          <w:sz w:val="28"/>
          <w:szCs w:val="28"/>
        </w:rPr>
        <w:t>情况。</w:t>
      </w:r>
    </w:p>
    <w:p w:rsidR="006F15E6" w:rsidRDefault="006F15E6" w:rsidP="00D34682">
      <w:pPr>
        <w:pStyle w:val="ListParagraph"/>
        <w:numPr>
          <w:ilvl w:val="0"/>
          <w:numId w:val="3"/>
        </w:numPr>
        <w:tabs>
          <w:tab w:val="left" w:pos="1560"/>
        </w:tabs>
        <w:autoSpaceDE w:val="0"/>
        <w:autoSpaceDN w:val="0"/>
        <w:adjustRightInd w:val="0"/>
        <w:ind w:left="0" w:firstLineChars="253" w:firstLine="31680"/>
        <w:jc w:val="left"/>
        <w:rPr>
          <w:rFonts w:ascii="宋体" w:cs="Times New Roman"/>
          <w:kern w:val="0"/>
          <w:sz w:val="28"/>
          <w:szCs w:val="28"/>
        </w:rPr>
      </w:pPr>
      <w:r>
        <w:rPr>
          <w:rFonts w:ascii="宋体" w:hAnsi="宋体" w:cs="宋体" w:hint="eastAsia"/>
          <w:kern w:val="0"/>
          <w:sz w:val="28"/>
          <w:szCs w:val="28"/>
        </w:rPr>
        <w:t>规范</w:t>
      </w:r>
      <w:r w:rsidRPr="00CE5395">
        <w:rPr>
          <w:rFonts w:ascii="宋体" w:hAnsi="宋体" w:cs="宋体" w:hint="eastAsia"/>
          <w:kern w:val="0"/>
          <w:sz w:val="28"/>
          <w:szCs w:val="28"/>
        </w:rPr>
        <w:t>性原则。</w:t>
      </w:r>
      <w:r>
        <w:rPr>
          <w:rFonts w:ascii="宋体" w:hAnsi="宋体" w:cs="宋体" w:hint="eastAsia"/>
          <w:kern w:val="0"/>
          <w:sz w:val="28"/>
          <w:szCs w:val="28"/>
        </w:rPr>
        <w:t>行政事业单位应当按照财政部规定的统一报告格式及信息要求编制</w:t>
      </w:r>
      <w:r w:rsidRPr="00CE5395">
        <w:rPr>
          <w:rFonts w:ascii="宋体" w:hAnsi="宋体" w:cs="宋体" w:hint="eastAsia"/>
          <w:kern w:val="0"/>
          <w:sz w:val="28"/>
          <w:szCs w:val="28"/>
        </w:rPr>
        <w:t>内部控制</w:t>
      </w:r>
      <w:r>
        <w:rPr>
          <w:rFonts w:ascii="宋体" w:hAnsi="宋体" w:cs="宋体" w:hint="eastAsia"/>
          <w:kern w:val="0"/>
          <w:sz w:val="28"/>
          <w:szCs w:val="28"/>
        </w:rPr>
        <w:t>报告，不得自行修改或删减报告及附表格式。</w:t>
      </w:r>
    </w:p>
    <w:p w:rsidR="006F15E6" w:rsidRDefault="006F15E6" w:rsidP="00740004">
      <w:pPr>
        <w:pStyle w:val="ListParagraph"/>
        <w:numPr>
          <w:ilvl w:val="0"/>
          <w:numId w:val="1"/>
        </w:numPr>
        <w:autoSpaceDE w:val="0"/>
        <w:autoSpaceDN w:val="0"/>
        <w:adjustRightInd w:val="0"/>
        <w:ind w:left="0" w:firstLineChars="0" w:firstLine="709"/>
        <w:jc w:val="left"/>
        <w:rPr>
          <w:rFonts w:ascii="宋体" w:cs="Times New Roman"/>
          <w:kern w:val="0"/>
          <w:sz w:val="28"/>
          <w:szCs w:val="28"/>
        </w:rPr>
      </w:pPr>
      <w:r>
        <w:rPr>
          <w:rFonts w:ascii="宋体" w:hAnsi="宋体" w:cs="宋体"/>
          <w:kern w:val="0"/>
          <w:sz w:val="28"/>
          <w:szCs w:val="28"/>
        </w:rPr>
        <w:t xml:space="preserve"> </w:t>
      </w:r>
      <w:r>
        <w:rPr>
          <w:rFonts w:ascii="宋体" w:hAnsi="宋体" w:cs="宋体" w:hint="eastAsia"/>
          <w:kern w:val="0"/>
          <w:sz w:val="28"/>
          <w:szCs w:val="28"/>
        </w:rPr>
        <w:t>行政事业单位是内部控制报告的责任主体。</w:t>
      </w:r>
    </w:p>
    <w:p w:rsidR="006F15E6" w:rsidRPr="00FA294E" w:rsidRDefault="006F15E6" w:rsidP="00BE5DAC">
      <w:pPr>
        <w:pStyle w:val="ListParagraph"/>
        <w:autoSpaceDE w:val="0"/>
        <w:autoSpaceDN w:val="0"/>
        <w:adjustRightInd w:val="0"/>
        <w:ind w:left="709" w:firstLineChars="0" w:firstLine="0"/>
        <w:jc w:val="left"/>
        <w:rPr>
          <w:rFonts w:ascii="宋体" w:cs="Times New Roman"/>
          <w:kern w:val="0"/>
          <w:sz w:val="28"/>
          <w:szCs w:val="28"/>
        </w:rPr>
      </w:pPr>
      <w:r w:rsidRPr="00FA294E">
        <w:rPr>
          <w:rFonts w:ascii="宋体" w:hAnsi="宋体" w:cs="宋体" w:hint="eastAsia"/>
          <w:kern w:val="0"/>
          <w:sz w:val="28"/>
          <w:szCs w:val="28"/>
        </w:rPr>
        <w:t>单位</w:t>
      </w:r>
      <w:r>
        <w:rPr>
          <w:rFonts w:ascii="宋体" w:hAnsi="宋体" w:cs="宋体" w:hint="eastAsia"/>
          <w:kern w:val="0"/>
          <w:sz w:val="28"/>
          <w:szCs w:val="28"/>
        </w:rPr>
        <w:t>主要</w:t>
      </w:r>
      <w:r w:rsidRPr="00FA294E">
        <w:rPr>
          <w:rFonts w:ascii="宋体" w:hAnsi="宋体" w:cs="宋体" w:hint="eastAsia"/>
          <w:kern w:val="0"/>
          <w:sz w:val="28"/>
          <w:szCs w:val="28"/>
        </w:rPr>
        <w:t>负责人对本单位内部控制</w:t>
      </w:r>
      <w:r>
        <w:rPr>
          <w:rFonts w:ascii="宋体" w:hAnsi="宋体" w:cs="宋体" w:hint="eastAsia"/>
          <w:kern w:val="0"/>
          <w:sz w:val="28"/>
          <w:szCs w:val="28"/>
        </w:rPr>
        <w:t>报告的真实性和完整性</w:t>
      </w:r>
      <w:r w:rsidRPr="00FA294E">
        <w:rPr>
          <w:rFonts w:ascii="宋体" w:hAnsi="宋体" w:cs="宋体" w:hint="eastAsia"/>
          <w:kern w:val="0"/>
          <w:sz w:val="28"/>
          <w:szCs w:val="28"/>
        </w:rPr>
        <w:t>负责。</w:t>
      </w:r>
    </w:p>
    <w:p w:rsidR="006F15E6" w:rsidRDefault="006F15E6" w:rsidP="00740004">
      <w:pPr>
        <w:pStyle w:val="ListParagraph"/>
        <w:numPr>
          <w:ilvl w:val="0"/>
          <w:numId w:val="1"/>
        </w:numPr>
        <w:autoSpaceDE w:val="0"/>
        <w:autoSpaceDN w:val="0"/>
        <w:adjustRightInd w:val="0"/>
        <w:ind w:left="0" w:firstLineChars="0" w:firstLine="709"/>
        <w:jc w:val="left"/>
        <w:rPr>
          <w:rFonts w:ascii="宋体" w:cs="Times New Roman"/>
          <w:kern w:val="0"/>
          <w:sz w:val="28"/>
          <w:szCs w:val="28"/>
        </w:rPr>
      </w:pPr>
      <w:r>
        <w:rPr>
          <w:rFonts w:ascii="宋体" w:hAnsi="宋体" w:cs="宋体"/>
          <w:kern w:val="0"/>
          <w:sz w:val="28"/>
          <w:szCs w:val="28"/>
        </w:rPr>
        <w:t xml:space="preserve"> </w:t>
      </w:r>
      <w:r>
        <w:rPr>
          <w:rFonts w:ascii="宋体" w:hAnsi="宋体" w:cs="宋体" w:hint="eastAsia"/>
          <w:kern w:val="0"/>
          <w:sz w:val="28"/>
          <w:szCs w:val="28"/>
        </w:rPr>
        <w:t>行政事业单位应当根据本制度</w:t>
      </w:r>
      <w:r w:rsidRPr="005F06D8">
        <w:rPr>
          <w:rFonts w:ascii="宋体" w:hAnsi="宋体" w:cs="宋体" w:hint="eastAsia"/>
          <w:kern w:val="0"/>
          <w:sz w:val="28"/>
          <w:szCs w:val="28"/>
        </w:rPr>
        <w:t>，结合</w:t>
      </w:r>
      <w:r>
        <w:rPr>
          <w:rFonts w:ascii="宋体" w:hAnsi="宋体" w:cs="宋体" w:hint="eastAsia"/>
          <w:kern w:val="0"/>
          <w:sz w:val="28"/>
          <w:szCs w:val="28"/>
        </w:rPr>
        <w:t>本单位</w:t>
      </w:r>
      <w:r w:rsidRPr="005F06D8">
        <w:rPr>
          <w:rFonts w:ascii="宋体" w:hAnsi="宋体" w:cs="宋体" w:hint="eastAsia"/>
          <w:kern w:val="0"/>
          <w:sz w:val="28"/>
          <w:szCs w:val="28"/>
        </w:rPr>
        <w:t>内部控制</w:t>
      </w:r>
      <w:r w:rsidRPr="000D5EE5">
        <w:rPr>
          <w:rFonts w:ascii="宋体" w:hAnsi="宋体" w:cs="宋体" w:hint="eastAsia"/>
          <w:kern w:val="0"/>
          <w:sz w:val="28"/>
          <w:szCs w:val="28"/>
        </w:rPr>
        <w:t>建立与实施</w:t>
      </w:r>
      <w:r w:rsidRPr="005F06D8">
        <w:rPr>
          <w:rFonts w:ascii="宋体" w:hAnsi="宋体" w:cs="宋体" w:hint="eastAsia"/>
          <w:kern w:val="0"/>
          <w:sz w:val="28"/>
          <w:szCs w:val="28"/>
        </w:rPr>
        <w:t>的实际情况，</w:t>
      </w:r>
      <w:r>
        <w:rPr>
          <w:rFonts w:ascii="宋体" w:hAnsi="宋体" w:cs="宋体" w:hint="eastAsia"/>
          <w:kern w:val="0"/>
          <w:sz w:val="28"/>
          <w:szCs w:val="28"/>
        </w:rPr>
        <w:t>明确相关内设机构、管理层级及岗位的职责权限，按照规定的方</w:t>
      </w:r>
      <w:r w:rsidRPr="005F06D8">
        <w:rPr>
          <w:rFonts w:ascii="宋体" w:hAnsi="宋体" w:cs="宋体" w:hint="eastAsia"/>
          <w:kern w:val="0"/>
          <w:sz w:val="28"/>
          <w:szCs w:val="28"/>
        </w:rPr>
        <w:t>法、程序和要求，</w:t>
      </w:r>
      <w:r>
        <w:rPr>
          <w:rFonts w:ascii="宋体" w:hAnsi="宋体" w:cs="宋体" w:hint="eastAsia"/>
          <w:kern w:val="0"/>
          <w:sz w:val="28"/>
          <w:szCs w:val="28"/>
        </w:rPr>
        <w:t>有序开展内部控制报告的编制、审核、报送、分析使用等工作。</w:t>
      </w:r>
    </w:p>
    <w:p w:rsidR="006F15E6" w:rsidRDefault="006F15E6" w:rsidP="00580236">
      <w:pPr>
        <w:pStyle w:val="ListParagraph"/>
        <w:numPr>
          <w:ilvl w:val="0"/>
          <w:numId w:val="1"/>
        </w:numPr>
        <w:autoSpaceDE w:val="0"/>
        <w:autoSpaceDN w:val="0"/>
        <w:adjustRightInd w:val="0"/>
        <w:ind w:left="0" w:firstLineChars="0" w:firstLine="709"/>
        <w:jc w:val="left"/>
        <w:rPr>
          <w:rFonts w:ascii="宋体" w:cs="Times New Roman"/>
          <w:kern w:val="0"/>
          <w:sz w:val="28"/>
          <w:szCs w:val="28"/>
        </w:rPr>
      </w:pPr>
      <w:r>
        <w:rPr>
          <w:rFonts w:ascii="宋体" w:hAnsi="宋体" w:cs="宋体"/>
          <w:kern w:val="0"/>
          <w:sz w:val="28"/>
          <w:szCs w:val="28"/>
        </w:rPr>
        <w:t xml:space="preserve"> </w:t>
      </w:r>
      <w:r w:rsidRPr="00FA294E">
        <w:rPr>
          <w:rFonts w:ascii="宋体" w:hAnsi="宋体" w:cs="宋体" w:hint="eastAsia"/>
          <w:kern w:val="0"/>
          <w:sz w:val="28"/>
          <w:szCs w:val="28"/>
        </w:rPr>
        <w:t>内部控制</w:t>
      </w:r>
      <w:r>
        <w:rPr>
          <w:rFonts w:ascii="宋体" w:hAnsi="宋体" w:cs="宋体" w:hint="eastAsia"/>
          <w:kern w:val="0"/>
          <w:sz w:val="28"/>
          <w:szCs w:val="28"/>
        </w:rPr>
        <w:t>报告编报工作按照“统一部署、分级负责、逐级汇总、单向报送”</w:t>
      </w:r>
      <w:r w:rsidRPr="00FA294E">
        <w:rPr>
          <w:rFonts w:ascii="宋体" w:hAnsi="宋体" w:cs="宋体" w:hint="eastAsia"/>
          <w:kern w:val="0"/>
          <w:sz w:val="28"/>
          <w:szCs w:val="28"/>
        </w:rPr>
        <w:t>的</w:t>
      </w:r>
      <w:r>
        <w:rPr>
          <w:rFonts w:ascii="宋体" w:hAnsi="宋体" w:cs="宋体" w:hint="eastAsia"/>
          <w:kern w:val="0"/>
          <w:sz w:val="28"/>
          <w:szCs w:val="28"/>
        </w:rPr>
        <w:t>方式，由财政部统一部署，</w:t>
      </w:r>
      <w:r w:rsidRPr="00FC3204">
        <w:rPr>
          <w:rFonts w:ascii="宋体" w:hAnsi="宋体" w:cs="宋体" w:hint="eastAsia"/>
          <w:kern w:val="0"/>
          <w:sz w:val="28"/>
          <w:szCs w:val="28"/>
        </w:rPr>
        <w:t>各地区、各</w:t>
      </w:r>
      <w:r>
        <w:rPr>
          <w:rFonts w:ascii="宋体" w:hAnsi="宋体" w:cs="宋体" w:hint="eastAsia"/>
          <w:kern w:val="0"/>
          <w:sz w:val="28"/>
          <w:szCs w:val="28"/>
        </w:rPr>
        <w:t>垂直管理</w:t>
      </w:r>
      <w:r w:rsidRPr="00FC3204">
        <w:rPr>
          <w:rFonts w:ascii="宋体" w:hAnsi="宋体" w:cs="宋体" w:hint="eastAsia"/>
          <w:kern w:val="0"/>
          <w:sz w:val="28"/>
          <w:szCs w:val="28"/>
        </w:rPr>
        <w:t>部门分级</w:t>
      </w:r>
      <w:r>
        <w:rPr>
          <w:rFonts w:ascii="宋体" w:hAnsi="宋体" w:cs="宋体" w:hint="eastAsia"/>
          <w:kern w:val="0"/>
          <w:sz w:val="28"/>
          <w:szCs w:val="28"/>
        </w:rPr>
        <w:t>组织</w:t>
      </w:r>
      <w:r w:rsidRPr="00FC3204">
        <w:rPr>
          <w:rFonts w:ascii="宋体" w:hAnsi="宋体" w:cs="宋体" w:hint="eastAsia"/>
          <w:kern w:val="0"/>
          <w:sz w:val="28"/>
          <w:szCs w:val="28"/>
        </w:rPr>
        <w:t>实施</w:t>
      </w:r>
      <w:r>
        <w:rPr>
          <w:rFonts w:ascii="宋体" w:hAnsi="宋体" w:cs="宋体" w:hint="eastAsia"/>
          <w:kern w:val="0"/>
          <w:sz w:val="28"/>
          <w:szCs w:val="28"/>
        </w:rPr>
        <w:t>并以自下而上的方式逐级汇总，非垂直管理部门向同级财政部门报送，各行政事业单位</w:t>
      </w:r>
      <w:r w:rsidRPr="005A60A6">
        <w:rPr>
          <w:rFonts w:ascii="宋体" w:hAnsi="宋体" w:cs="宋体" w:hint="eastAsia"/>
          <w:kern w:val="0"/>
          <w:sz w:val="28"/>
          <w:szCs w:val="28"/>
        </w:rPr>
        <w:t>按照行政管理关系向上级</w:t>
      </w:r>
      <w:r>
        <w:rPr>
          <w:rFonts w:ascii="宋体" w:hAnsi="宋体" w:cs="宋体" w:hint="eastAsia"/>
          <w:kern w:val="0"/>
          <w:sz w:val="28"/>
          <w:szCs w:val="28"/>
        </w:rPr>
        <w:t>行政主管部门单向</w:t>
      </w:r>
      <w:r w:rsidRPr="005A60A6">
        <w:rPr>
          <w:rFonts w:ascii="宋体" w:hAnsi="宋体" w:cs="宋体" w:hint="eastAsia"/>
          <w:kern w:val="0"/>
          <w:sz w:val="28"/>
          <w:szCs w:val="28"/>
        </w:rPr>
        <w:t>报送</w:t>
      </w:r>
      <w:r>
        <w:rPr>
          <w:rFonts w:ascii="宋体" w:hAnsi="宋体" w:cs="宋体" w:hint="eastAsia"/>
          <w:kern w:val="0"/>
          <w:sz w:val="28"/>
          <w:szCs w:val="28"/>
        </w:rPr>
        <w:t>。</w:t>
      </w:r>
    </w:p>
    <w:p w:rsidR="006F15E6" w:rsidRPr="007A7418" w:rsidRDefault="006F15E6" w:rsidP="00AA3940">
      <w:pPr>
        <w:autoSpaceDE w:val="0"/>
        <w:autoSpaceDN w:val="0"/>
        <w:adjustRightInd w:val="0"/>
        <w:spacing w:beforeLines="100" w:afterLines="100" w:line="360" w:lineRule="auto"/>
        <w:jc w:val="center"/>
        <w:rPr>
          <w:rFonts w:ascii="黑体" w:eastAsia="黑体" w:hAnsi="黑体" w:cs="Times New Roman"/>
          <w:kern w:val="0"/>
          <w:sz w:val="30"/>
          <w:szCs w:val="30"/>
        </w:rPr>
      </w:pPr>
      <w:r w:rsidRPr="007A7418">
        <w:rPr>
          <w:rFonts w:ascii="黑体" w:eastAsia="黑体" w:hAnsi="黑体" w:cs="黑体" w:hint="eastAsia"/>
          <w:kern w:val="0"/>
          <w:sz w:val="30"/>
          <w:szCs w:val="30"/>
        </w:rPr>
        <w:t>第二章</w:t>
      </w:r>
      <w:r w:rsidRPr="007A7418">
        <w:rPr>
          <w:rFonts w:ascii="黑体" w:eastAsia="黑体" w:hAnsi="黑体" w:cs="黑体"/>
          <w:kern w:val="0"/>
          <w:sz w:val="30"/>
          <w:szCs w:val="30"/>
        </w:rPr>
        <w:t xml:space="preserve"> </w:t>
      </w:r>
      <w:r w:rsidRPr="007A7418">
        <w:rPr>
          <w:rFonts w:ascii="黑体" w:eastAsia="黑体" w:hAnsi="黑体" w:cs="黑体" w:hint="eastAsia"/>
          <w:kern w:val="0"/>
          <w:sz w:val="30"/>
          <w:szCs w:val="30"/>
        </w:rPr>
        <w:t>内部控制报告编报工作的组织</w:t>
      </w:r>
    </w:p>
    <w:p w:rsidR="006F15E6" w:rsidRDefault="006F15E6" w:rsidP="00740004">
      <w:pPr>
        <w:pStyle w:val="ListParagraph"/>
        <w:numPr>
          <w:ilvl w:val="0"/>
          <w:numId w:val="1"/>
        </w:numPr>
        <w:autoSpaceDE w:val="0"/>
        <w:autoSpaceDN w:val="0"/>
        <w:adjustRightInd w:val="0"/>
        <w:ind w:left="0" w:firstLineChars="0" w:firstLine="709"/>
        <w:jc w:val="left"/>
        <w:rPr>
          <w:rFonts w:ascii="宋体" w:cs="Times New Roman"/>
          <w:kern w:val="0"/>
          <w:sz w:val="28"/>
          <w:szCs w:val="28"/>
        </w:rPr>
      </w:pPr>
      <w:r>
        <w:rPr>
          <w:rFonts w:ascii="宋体" w:hAnsi="宋体" w:cs="宋体"/>
          <w:kern w:val="0"/>
          <w:sz w:val="28"/>
          <w:szCs w:val="28"/>
        </w:rPr>
        <w:t xml:space="preserve"> </w:t>
      </w:r>
      <w:r>
        <w:rPr>
          <w:rFonts w:ascii="宋体" w:hAnsi="宋体" w:cs="宋体" w:hint="eastAsia"/>
          <w:kern w:val="0"/>
          <w:sz w:val="28"/>
          <w:szCs w:val="28"/>
        </w:rPr>
        <w:t>财政部负责组织实施全国行政事业单位内部控制报告编报工作。其职责主要是制定行政事业单位内部控制报告的有关规章制度及全国统一的行政事业单位内部控制报告格式，布置全国行政事业单位内部控制年度报告编报工作并开展相关培训，组织和指导全国行政事业单位内部控制报告的收集、审核、汇总、报送、分析使用，组织开展全国行政事业单位内部控制报告信息质量的监督检查工作，</w:t>
      </w:r>
      <w:r w:rsidRPr="0055000D">
        <w:rPr>
          <w:rFonts w:ascii="宋体" w:hAnsi="宋体" w:cs="宋体" w:hint="eastAsia"/>
          <w:kern w:val="0"/>
          <w:sz w:val="28"/>
          <w:szCs w:val="28"/>
        </w:rPr>
        <w:t>组织和指导</w:t>
      </w:r>
      <w:r>
        <w:rPr>
          <w:rFonts w:ascii="宋体" w:hAnsi="宋体" w:cs="宋体" w:hint="eastAsia"/>
          <w:kern w:val="0"/>
          <w:sz w:val="28"/>
          <w:szCs w:val="28"/>
        </w:rPr>
        <w:t>全国</w:t>
      </w:r>
      <w:r w:rsidRPr="0055000D">
        <w:rPr>
          <w:rFonts w:ascii="宋体" w:hAnsi="宋体" w:cs="宋体" w:hint="eastAsia"/>
          <w:kern w:val="0"/>
          <w:sz w:val="28"/>
          <w:szCs w:val="28"/>
        </w:rPr>
        <w:t>行政事业单位内部控制考核评价工作</w:t>
      </w:r>
      <w:r>
        <w:rPr>
          <w:rFonts w:ascii="宋体" w:hAnsi="宋体" w:cs="宋体" w:hint="eastAsia"/>
          <w:kern w:val="0"/>
          <w:sz w:val="28"/>
          <w:szCs w:val="28"/>
        </w:rPr>
        <w:t>，建立和管理全国行政事业单位内部控制报告数据库等工作。</w:t>
      </w:r>
    </w:p>
    <w:p w:rsidR="006F15E6" w:rsidRDefault="006F15E6" w:rsidP="0020212E">
      <w:pPr>
        <w:pStyle w:val="ListParagraph"/>
        <w:numPr>
          <w:ilvl w:val="0"/>
          <w:numId w:val="1"/>
        </w:numPr>
        <w:autoSpaceDE w:val="0"/>
        <w:autoSpaceDN w:val="0"/>
        <w:adjustRightInd w:val="0"/>
        <w:ind w:left="0" w:firstLineChars="0" w:firstLine="709"/>
        <w:jc w:val="left"/>
        <w:rPr>
          <w:rFonts w:ascii="宋体" w:cs="Times New Roman"/>
          <w:kern w:val="0"/>
          <w:sz w:val="28"/>
          <w:szCs w:val="28"/>
        </w:rPr>
      </w:pPr>
      <w:r>
        <w:rPr>
          <w:rFonts w:ascii="宋体" w:hAnsi="宋体" w:cs="宋体"/>
          <w:kern w:val="0"/>
          <w:sz w:val="28"/>
          <w:szCs w:val="28"/>
        </w:rPr>
        <w:t xml:space="preserve"> </w:t>
      </w:r>
      <w:r>
        <w:rPr>
          <w:rFonts w:ascii="宋体" w:hAnsi="宋体" w:cs="宋体" w:hint="eastAsia"/>
          <w:kern w:val="0"/>
          <w:sz w:val="28"/>
          <w:szCs w:val="28"/>
        </w:rPr>
        <w:t>地方各级财政部门负责组织实施本地区行政事业单位内部控制报告编报工作，并对本地区内部控制汇总报告的真实性和完整性负责。其职责主要是布置本地区行政事业单位内部控制年度报告编报工作并开展相关培训</w:t>
      </w:r>
      <w:r>
        <w:rPr>
          <w:rFonts w:ascii="宋体" w:cs="宋体"/>
          <w:kern w:val="0"/>
          <w:sz w:val="28"/>
          <w:szCs w:val="28"/>
        </w:rPr>
        <w:t>,</w:t>
      </w:r>
      <w:r w:rsidRPr="0020212E">
        <w:rPr>
          <w:rFonts w:ascii="宋体" w:hAnsi="宋体" w:cs="宋体"/>
          <w:kern w:val="0"/>
          <w:sz w:val="28"/>
          <w:szCs w:val="28"/>
        </w:rPr>
        <w:t xml:space="preserve"> </w:t>
      </w:r>
      <w:r>
        <w:rPr>
          <w:rFonts w:ascii="宋体" w:hAnsi="宋体" w:cs="宋体" w:hint="eastAsia"/>
          <w:kern w:val="0"/>
          <w:sz w:val="28"/>
          <w:szCs w:val="28"/>
        </w:rPr>
        <w:t>组织和指导本地区行政事业单位内部控制报告的收集、审核、汇总、报送、分析使用，组织和开展本地区行政事业单位内部控制报告信息质量的监督检查工作，</w:t>
      </w:r>
      <w:r w:rsidRPr="0055000D">
        <w:rPr>
          <w:rFonts w:ascii="宋体" w:hAnsi="宋体" w:cs="宋体" w:hint="eastAsia"/>
          <w:kern w:val="0"/>
          <w:sz w:val="28"/>
          <w:szCs w:val="28"/>
        </w:rPr>
        <w:t>组织和指导</w:t>
      </w:r>
      <w:r>
        <w:rPr>
          <w:rFonts w:ascii="宋体" w:hAnsi="宋体" w:cs="宋体" w:hint="eastAsia"/>
          <w:kern w:val="0"/>
          <w:sz w:val="28"/>
          <w:szCs w:val="28"/>
        </w:rPr>
        <w:t>本地区</w:t>
      </w:r>
      <w:r w:rsidRPr="0055000D">
        <w:rPr>
          <w:rFonts w:ascii="宋体" w:hAnsi="宋体" w:cs="宋体" w:hint="eastAsia"/>
          <w:kern w:val="0"/>
          <w:sz w:val="28"/>
          <w:szCs w:val="28"/>
        </w:rPr>
        <w:t>行政事业单位内部控制考核评价工作</w:t>
      </w:r>
      <w:r>
        <w:rPr>
          <w:rFonts w:ascii="宋体" w:hAnsi="宋体" w:cs="宋体" w:hint="eastAsia"/>
          <w:kern w:val="0"/>
          <w:sz w:val="28"/>
          <w:szCs w:val="28"/>
        </w:rPr>
        <w:t>，建立和管理本地区行政事业单位内部控制报告数据库等工作。</w:t>
      </w:r>
    </w:p>
    <w:p w:rsidR="006F15E6" w:rsidRDefault="006F15E6" w:rsidP="0020212E">
      <w:pPr>
        <w:pStyle w:val="ListParagraph"/>
        <w:numPr>
          <w:ilvl w:val="0"/>
          <w:numId w:val="1"/>
        </w:numPr>
        <w:autoSpaceDE w:val="0"/>
        <w:autoSpaceDN w:val="0"/>
        <w:adjustRightInd w:val="0"/>
        <w:ind w:left="0" w:firstLineChars="0" w:firstLine="709"/>
        <w:jc w:val="left"/>
        <w:rPr>
          <w:rFonts w:ascii="宋体" w:cs="Times New Roman"/>
          <w:kern w:val="0"/>
          <w:sz w:val="28"/>
          <w:szCs w:val="28"/>
        </w:rPr>
      </w:pPr>
      <w:r>
        <w:rPr>
          <w:rFonts w:ascii="宋体" w:hAnsi="宋体" w:cs="宋体"/>
          <w:kern w:val="0"/>
          <w:sz w:val="28"/>
          <w:szCs w:val="28"/>
        </w:rPr>
        <w:t xml:space="preserve"> </w:t>
      </w:r>
      <w:r w:rsidRPr="00FC3668">
        <w:rPr>
          <w:rFonts w:ascii="宋体" w:hAnsi="宋体" w:cs="宋体" w:hint="eastAsia"/>
          <w:kern w:val="0"/>
          <w:sz w:val="28"/>
          <w:szCs w:val="28"/>
        </w:rPr>
        <w:t>各行政主管部门（以下简称各部门）应当按照财政部门的要求，负责组织实施本部门行政事业单位内部控制报告</w:t>
      </w:r>
      <w:r>
        <w:rPr>
          <w:rFonts w:ascii="宋体" w:hAnsi="宋体" w:cs="宋体" w:hint="eastAsia"/>
          <w:kern w:val="0"/>
          <w:sz w:val="28"/>
          <w:szCs w:val="28"/>
        </w:rPr>
        <w:t>编报</w:t>
      </w:r>
      <w:r w:rsidRPr="00FC3668">
        <w:rPr>
          <w:rFonts w:ascii="宋体" w:hAnsi="宋体" w:cs="宋体" w:hint="eastAsia"/>
          <w:kern w:val="0"/>
          <w:sz w:val="28"/>
          <w:szCs w:val="28"/>
        </w:rPr>
        <w:t>工作，并对本部门内部控制汇总报告的真实性和完整性负责。其职责主要是布置本部门行政事业单位内部控制年度报告</w:t>
      </w:r>
      <w:r>
        <w:rPr>
          <w:rFonts w:ascii="宋体" w:hAnsi="宋体" w:cs="宋体" w:hint="eastAsia"/>
          <w:kern w:val="0"/>
          <w:sz w:val="28"/>
          <w:szCs w:val="28"/>
        </w:rPr>
        <w:t>编报</w:t>
      </w:r>
      <w:r w:rsidRPr="00FC3668">
        <w:rPr>
          <w:rFonts w:ascii="宋体" w:hAnsi="宋体" w:cs="宋体" w:hint="eastAsia"/>
          <w:kern w:val="0"/>
          <w:sz w:val="28"/>
          <w:szCs w:val="28"/>
        </w:rPr>
        <w:t>工作并开展相关培训，组织和指导本部门行政事业单位内部控制报告的收集、审核、汇总、报送、分析使用</w:t>
      </w:r>
      <w:r w:rsidRPr="00FC3668">
        <w:rPr>
          <w:rFonts w:ascii="宋体" w:hAnsi="宋体" w:cs="宋体"/>
          <w:kern w:val="0"/>
          <w:sz w:val="28"/>
          <w:szCs w:val="28"/>
        </w:rPr>
        <w:t xml:space="preserve">, </w:t>
      </w:r>
      <w:r w:rsidRPr="00FC3668">
        <w:rPr>
          <w:rFonts w:ascii="宋体" w:hAnsi="宋体" w:cs="宋体" w:hint="eastAsia"/>
          <w:kern w:val="0"/>
          <w:sz w:val="28"/>
          <w:szCs w:val="28"/>
        </w:rPr>
        <w:t>组织和开展本部门行政事业单位内部控制报告信息质量的监督检查工作</w:t>
      </w:r>
      <w:r w:rsidRPr="00FC3668">
        <w:rPr>
          <w:rFonts w:ascii="宋体" w:hAnsi="宋体" w:cs="宋体"/>
          <w:kern w:val="0"/>
          <w:sz w:val="28"/>
          <w:szCs w:val="28"/>
        </w:rPr>
        <w:t xml:space="preserve">, </w:t>
      </w:r>
      <w:r w:rsidRPr="00FC3668">
        <w:rPr>
          <w:rFonts w:ascii="宋体" w:hAnsi="宋体" w:cs="宋体" w:hint="eastAsia"/>
          <w:kern w:val="0"/>
          <w:sz w:val="28"/>
          <w:szCs w:val="28"/>
        </w:rPr>
        <w:t>组织和指导本部门行政事业单位内部控制考核评价工作，建立和管理本部门行政事业单位内部控制报告数据库。</w:t>
      </w:r>
    </w:p>
    <w:p w:rsidR="006F15E6" w:rsidRPr="007A7418" w:rsidRDefault="006F15E6" w:rsidP="00AA3940">
      <w:pPr>
        <w:autoSpaceDE w:val="0"/>
        <w:autoSpaceDN w:val="0"/>
        <w:adjustRightInd w:val="0"/>
        <w:spacing w:beforeLines="100" w:afterLines="100" w:line="360" w:lineRule="auto"/>
        <w:jc w:val="center"/>
        <w:rPr>
          <w:rFonts w:ascii="黑体" w:eastAsia="黑体" w:hAnsi="黑体" w:cs="Times New Roman"/>
          <w:kern w:val="0"/>
          <w:sz w:val="30"/>
          <w:szCs w:val="30"/>
        </w:rPr>
      </w:pPr>
      <w:r w:rsidRPr="007A7418">
        <w:rPr>
          <w:rFonts w:ascii="黑体" w:eastAsia="黑体" w:hAnsi="黑体" w:cs="黑体" w:hint="eastAsia"/>
          <w:kern w:val="0"/>
          <w:sz w:val="30"/>
          <w:szCs w:val="30"/>
        </w:rPr>
        <w:t>第三章</w:t>
      </w:r>
      <w:r w:rsidRPr="007A7418">
        <w:rPr>
          <w:rFonts w:ascii="黑体" w:eastAsia="黑体" w:hAnsi="黑体" w:cs="黑体"/>
          <w:kern w:val="0"/>
          <w:sz w:val="30"/>
          <w:szCs w:val="30"/>
        </w:rPr>
        <w:t xml:space="preserve"> </w:t>
      </w:r>
      <w:r w:rsidRPr="007A7418">
        <w:rPr>
          <w:rFonts w:ascii="黑体" w:eastAsia="黑体" w:hAnsi="黑体" w:cs="黑体" w:hint="eastAsia"/>
          <w:kern w:val="0"/>
          <w:sz w:val="30"/>
          <w:szCs w:val="30"/>
        </w:rPr>
        <w:t>行政事业单位内部控制报告的编制与报送</w:t>
      </w:r>
    </w:p>
    <w:p w:rsidR="006F15E6" w:rsidRDefault="006F15E6" w:rsidP="00B857BC">
      <w:pPr>
        <w:pStyle w:val="ListParagraph"/>
        <w:numPr>
          <w:ilvl w:val="0"/>
          <w:numId w:val="1"/>
        </w:numPr>
        <w:autoSpaceDE w:val="0"/>
        <w:autoSpaceDN w:val="0"/>
        <w:adjustRightInd w:val="0"/>
        <w:ind w:left="0" w:firstLineChars="0" w:firstLine="709"/>
        <w:jc w:val="left"/>
        <w:rPr>
          <w:rFonts w:ascii="宋体" w:cs="Times New Roman"/>
          <w:kern w:val="0"/>
          <w:sz w:val="28"/>
          <w:szCs w:val="28"/>
        </w:rPr>
      </w:pPr>
      <w:r>
        <w:rPr>
          <w:rFonts w:ascii="宋体" w:hAnsi="宋体" w:cs="宋体" w:hint="eastAsia"/>
          <w:kern w:val="0"/>
          <w:sz w:val="28"/>
          <w:szCs w:val="28"/>
        </w:rPr>
        <w:t>年度终了，行政事业单位</w:t>
      </w:r>
      <w:r w:rsidRPr="00BD1830">
        <w:rPr>
          <w:rFonts w:ascii="宋体" w:hAnsi="宋体" w:cs="宋体" w:hint="eastAsia"/>
          <w:kern w:val="0"/>
          <w:sz w:val="28"/>
          <w:szCs w:val="28"/>
        </w:rPr>
        <w:t>应当</w:t>
      </w:r>
      <w:r>
        <w:rPr>
          <w:rFonts w:ascii="宋体" w:hAnsi="宋体" w:cs="宋体" w:hint="eastAsia"/>
          <w:kern w:val="0"/>
          <w:sz w:val="28"/>
          <w:szCs w:val="28"/>
        </w:rPr>
        <w:t>按照本制度的有关要求，根据本单位当年内部控制建设工作的实际情况及取得的成效，以能够</w:t>
      </w:r>
      <w:r w:rsidRPr="0062276B">
        <w:rPr>
          <w:rFonts w:ascii="宋体" w:hAnsi="宋体" w:cs="宋体" w:hint="eastAsia"/>
          <w:kern w:val="0"/>
          <w:sz w:val="28"/>
          <w:szCs w:val="28"/>
        </w:rPr>
        <w:t>反映内部控制工作基本事实的相关材料</w:t>
      </w:r>
      <w:r>
        <w:rPr>
          <w:rFonts w:ascii="宋体" w:hAnsi="宋体" w:cs="宋体" w:hint="eastAsia"/>
          <w:kern w:val="0"/>
          <w:sz w:val="28"/>
          <w:szCs w:val="28"/>
        </w:rPr>
        <w:t>为支撑，按照财政部发布的统一报告格式编制内部控制报告，经本单位主要负责人审批后对外报送。</w:t>
      </w:r>
    </w:p>
    <w:p w:rsidR="006F15E6" w:rsidRDefault="006F15E6" w:rsidP="00D34682">
      <w:pPr>
        <w:pStyle w:val="ListParagraph"/>
        <w:numPr>
          <w:ilvl w:val="0"/>
          <w:numId w:val="1"/>
        </w:numPr>
        <w:autoSpaceDE w:val="0"/>
        <w:autoSpaceDN w:val="0"/>
        <w:adjustRightInd w:val="0"/>
        <w:ind w:left="0" w:firstLineChars="253" w:firstLine="31680"/>
        <w:jc w:val="left"/>
        <w:rPr>
          <w:rFonts w:ascii="宋体" w:cs="Times New Roman"/>
          <w:kern w:val="0"/>
          <w:sz w:val="28"/>
          <w:szCs w:val="28"/>
        </w:rPr>
      </w:pPr>
      <w:r>
        <w:rPr>
          <w:rFonts w:ascii="宋体" w:hAnsi="宋体" w:cs="宋体" w:hint="eastAsia"/>
          <w:kern w:val="0"/>
          <w:sz w:val="28"/>
          <w:szCs w:val="28"/>
        </w:rPr>
        <w:t>行政事业单位能够</w:t>
      </w:r>
      <w:r w:rsidRPr="0062276B">
        <w:rPr>
          <w:rFonts w:ascii="宋体" w:hAnsi="宋体" w:cs="宋体" w:hint="eastAsia"/>
          <w:kern w:val="0"/>
          <w:sz w:val="28"/>
          <w:szCs w:val="28"/>
        </w:rPr>
        <w:t>反映内部控制工作基本事实的相关材料</w:t>
      </w:r>
      <w:r>
        <w:rPr>
          <w:rFonts w:ascii="宋体" w:hAnsi="宋体" w:cs="宋体" w:hint="eastAsia"/>
          <w:kern w:val="0"/>
          <w:sz w:val="28"/>
          <w:szCs w:val="28"/>
        </w:rPr>
        <w:t>一般包括</w:t>
      </w:r>
      <w:r w:rsidRPr="007A43F7">
        <w:rPr>
          <w:rFonts w:ascii="宋体" w:hAnsi="宋体" w:cs="宋体" w:hint="eastAsia"/>
          <w:kern w:val="0"/>
          <w:sz w:val="28"/>
          <w:szCs w:val="28"/>
        </w:rPr>
        <w:t>内部控制领导机构会议纪要</w:t>
      </w:r>
      <w:r>
        <w:rPr>
          <w:rFonts w:ascii="宋体" w:hAnsi="宋体" w:cs="宋体" w:hint="eastAsia"/>
          <w:kern w:val="0"/>
          <w:sz w:val="28"/>
          <w:szCs w:val="28"/>
        </w:rPr>
        <w:t>、内部控制制度、流程图、内部控制检查报告、内部控制培训会相关材料等。</w:t>
      </w:r>
    </w:p>
    <w:p w:rsidR="006F15E6" w:rsidRDefault="006F15E6">
      <w:pPr>
        <w:pStyle w:val="ListParagraph"/>
        <w:numPr>
          <w:ilvl w:val="0"/>
          <w:numId w:val="1"/>
        </w:numPr>
        <w:autoSpaceDE w:val="0"/>
        <w:autoSpaceDN w:val="0"/>
        <w:adjustRightInd w:val="0"/>
        <w:ind w:left="0" w:firstLineChars="0" w:firstLine="709"/>
        <w:jc w:val="left"/>
        <w:rPr>
          <w:rFonts w:ascii="宋体" w:cs="Times New Roman"/>
          <w:kern w:val="0"/>
          <w:sz w:val="28"/>
          <w:szCs w:val="28"/>
        </w:rPr>
      </w:pPr>
      <w:r>
        <w:rPr>
          <w:rFonts w:ascii="宋体" w:hAnsi="宋体" w:cs="宋体" w:hint="eastAsia"/>
          <w:kern w:val="0"/>
          <w:sz w:val="28"/>
          <w:szCs w:val="28"/>
        </w:rPr>
        <w:t>行政事业</w:t>
      </w:r>
      <w:r w:rsidRPr="009306B5">
        <w:rPr>
          <w:rFonts w:ascii="宋体" w:hAnsi="宋体" w:cs="宋体" w:hint="eastAsia"/>
          <w:kern w:val="0"/>
          <w:sz w:val="28"/>
          <w:szCs w:val="28"/>
        </w:rPr>
        <w:t>单位应当在规定的时间内，向上级</w:t>
      </w:r>
      <w:r>
        <w:rPr>
          <w:rFonts w:ascii="宋体" w:hAnsi="宋体" w:cs="宋体" w:hint="eastAsia"/>
          <w:kern w:val="0"/>
          <w:sz w:val="28"/>
          <w:szCs w:val="28"/>
        </w:rPr>
        <w:t>行政</w:t>
      </w:r>
      <w:r w:rsidRPr="009306B5">
        <w:rPr>
          <w:rFonts w:ascii="宋体" w:hAnsi="宋体" w:cs="宋体" w:hint="eastAsia"/>
          <w:kern w:val="0"/>
          <w:sz w:val="28"/>
          <w:szCs w:val="28"/>
        </w:rPr>
        <w:t>主管部门报送本单位内部控制报告</w:t>
      </w:r>
      <w:r>
        <w:rPr>
          <w:rFonts w:ascii="宋体" w:hAnsi="宋体" w:cs="宋体" w:hint="eastAsia"/>
          <w:kern w:val="0"/>
          <w:sz w:val="28"/>
          <w:szCs w:val="28"/>
        </w:rPr>
        <w:t>及能够</w:t>
      </w:r>
      <w:r w:rsidRPr="0062276B">
        <w:rPr>
          <w:rFonts w:ascii="宋体" w:hAnsi="宋体" w:cs="宋体" w:hint="eastAsia"/>
          <w:kern w:val="0"/>
          <w:sz w:val="28"/>
          <w:szCs w:val="28"/>
        </w:rPr>
        <w:t>反映</w:t>
      </w:r>
      <w:r>
        <w:rPr>
          <w:rFonts w:ascii="宋体" w:hAnsi="宋体" w:cs="宋体" w:hint="eastAsia"/>
          <w:kern w:val="0"/>
          <w:sz w:val="28"/>
          <w:szCs w:val="28"/>
        </w:rPr>
        <w:t>本单位</w:t>
      </w:r>
      <w:r w:rsidRPr="0062276B">
        <w:rPr>
          <w:rFonts w:ascii="宋体" w:hAnsi="宋体" w:cs="宋体" w:hint="eastAsia"/>
          <w:kern w:val="0"/>
          <w:sz w:val="28"/>
          <w:szCs w:val="28"/>
        </w:rPr>
        <w:t>内部控制工作基本事实的相关材料</w:t>
      </w:r>
      <w:r>
        <w:rPr>
          <w:rFonts w:ascii="宋体" w:hAnsi="宋体" w:cs="宋体" w:hint="eastAsia"/>
          <w:kern w:val="0"/>
          <w:sz w:val="28"/>
          <w:szCs w:val="28"/>
        </w:rPr>
        <w:t>。</w:t>
      </w:r>
    </w:p>
    <w:p w:rsidR="006F15E6" w:rsidRPr="007A7418" w:rsidRDefault="006F15E6" w:rsidP="00AA3940">
      <w:pPr>
        <w:autoSpaceDE w:val="0"/>
        <w:autoSpaceDN w:val="0"/>
        <w:adjustRightInd w:val="0"/>
        <w:spacing w:beforeLines="100" w:afterLines="100" w:line="360" w:lineRule="auto"/>
        <w:jc w:val="center"/>
        <w:rPr>
          <w:rFonts w:ascii="黑体" w:eastAsia="黑体" w:hAnsi="黑体" w:cs="Times New Roman"/>
          <w:kern w:val="0"/>
          <w:sz w:val="30"/>
          <w:szCs w:val="30"/>
        </w:rPr>
      </w:pPr>
      <w:r w:rsidRPr="007A7418">
        <w:rPr>
          <w:rFonts w:ascii="黑体" w:eastAsia="黑体" w:hAnsi="黑体" w:cs="黑体" w:hint="eastAsia"/>
          <w:kern w:val="0"/>
          <w:sz w:val="30"/>
          <w:szCs w:val="30"/>
        </w:rPr>
        <w:t>第四章</w:t>
      </w:r>
      <w:r w:rsidRPr="007A7418">
        <w:rPr>
          <w:rFonts w:ascii="黑体" w:eastAsia="黑体" w:hAnsi="黑体" w:cs="黑体"/>
          <w:kern w:val="0"/>
          <w:sz w:val="30"/>
          <w:szCs w:val="30"/>
        </w:rPr>
        <w:t xml:space="preserve"> </w:t>
      </w:r>
      <w:r w:rsidRPr="007A7418">
        <w:rPr>
          <w:rFonts w:ascii="黑体" w:eastAsia="黑体" w:hAnsi="黑体" w:cs="黑体" w:hint="eastAsia"/>
          <w:kern w:val="0"/>
          <w:sz w:val="30"/>
          <w:szCs w:val="30"/>
        </w:rPr>
        <w:t>部门行政事业单位内部控制报告的编制与报送</w:t>
      </w:r>
    </w:p>
    <w:p w:rsidR="006F15E6" w:rsidRDefault="006F15E6" w:rsidP="00D34682">
      <w:pPr>
        <w:pStyle w:val="ListParagraph"/>
        <w:numPr>
          <w:ilvl w:val="0"/>
          <w:numId w:val="1"/>
        </w:numPr>
        <w:autoSpaceDE w:val="0"/>
        <w:autoSpaceDN w:val="0"/>
        <w:adjustRightInd w:val="0"/>
        <w:ind w:left="0" w:firstLineChars="253" w:firstLine="31680"/>
        <w:jc w:val="left"/>
        <w:rPr>
          <w:rFonts w:ascii="宋体" w:cs="Times New Roman"/>
          <w:kern w:val="0"/>
          <w:sz w:val="28"/>
          <w:szCs w:val="28"/>
        </w:rPr>
      </w:pPr>
      <w:r w:rsidRPr="00220702">
        <w:rPr>
          <w:rFonts w:ascii="宋体" w:hAnsi="宋体" w:cs="宋体" w:hint="eastAsia"/>
          <w:kern w:val="0"/>
          <w:sz w:val="28"/>
          <w:szCs w:val="28"/>
        </w:rPr>
        <w:t>各部门应当在所属</w:t>
      </w:r>
      <w:r>
        <w:rPr>
          <w:rFonts w:ascii="宋体" w:hAnsi="宋体" w:cs="宋体" w:hint="eastAsia"/>
          <w:kern w:val="0"/>
          <w:sz w:val="28"/>
          <w:szCs w:val="28"/>
        </w:rPr>
        <w:t>行政事业</w:t>
      </w:r>
      <w:r w:rsidRPr="00220702">
        <w:rPr>
          <w:rFonts w:ascii="宋体" w:hAnsi="宋体" w:cs="宋体" w:hint="eastAsia"/>
          <w:kern w:val="0"/>
          <w:sz w:val="28"/>
          <w:szCs w:val="28"/>
        </w:rPr>
        <w:t>单位上报的内部控制报告和部门本级内部控制报告的基础上，汇总形成本部门</w:t>
      </w:r>
      <w:r>
        <w:rPr>
          <w:rFonts w:ascii="宋体" w:hAnsi="宋体" w:cs="宋体" w:hint="eastAsia"/>
          <w:kern w:val="0"/>
          <w:sz w:val="28"/>
          <w:szCs w:val="28"/>
        </w:rPr>
        <w:t>行政事业</w:t>
      </w:r>
      <w:r w:rsidRPr="00220702">
        <w:rPr>
          <w:rFonts w:ascii="宋体" w:hAnsi="宋体" w:cs="宋体" w:hint="eastAsia"/>
          <w:kern w:val="0"/>
          <w:sz w:val="28"/>
          <w:szCs w:val="28"/>
        </w:rPr>
        <w:t>单位内部控制报告。</w:t>
      </w:r>
    </w:p>
    <w:p w:rsidR="006F15E6" w:rsidRDefault="006F15E6" w:rsidP="00D34682">
      <w:pPr>
        <w:pStyle w:val="ListParagraph"/>
        <w:numPr>
          <w:ilvl w:val="0"/>
          <w:numId w:val="1"/>
        </w:numPr>
        <w:autoSpaceDE w:val="0"/>
        <w:autoSpaceDN w:val="0"/>
        <w:adjustRightInd w:val="0"/>
        <w:ind w:left="0" w:firstLineChars="253" w:firstLine="31680"/>
        <w:jc w:val="left"/>
        <w:rPr>
          <w:rFonts w:ascii="宋体" w:cs="Times New Roman"/>
          <w:kern w:val="0"/>
          <w:sz w:val="28"/>
          <w:szCs w:val="28"/>
        </w:rPr>
      </w:pPr>
      <w:r>
        <w:rPr>
          <w:rFonts w:ascii="宋体" w:hAnsi="宋体" w:cs="宋体" w:hint="eastAsia"/>
          <w:kern w:val="0"/>
          <w:sz w:val="28"/>
          <w:szCs w:val="28"/>
        </w:rPr>
        <w:t>各部门汇总的行政事业单位内部控制报告应当以所属行政事业单位上报的信息为准，不得虚报、瞒报和随意调整。</w:t>
      </w:r>
    </w:p>
    <w:p w:rsidR="006F15E6" w:rsidRDefault="006F15E6" w:rsidP="00A41F74">
      <w:pPr>
        <w:pStyle w:val="ListParagraph"/>
        <w:numPr>
          <w:ilvl w:val="0"/>
          <w:numId w:val="1"/>
        </w:numPr>
        <w:autoSpaceDE w:val="0"/>
        <w:autoSpaceDN w:val="0"/>
        <w:adjustRightInd w:val="0"/>
        <w:ind w:left="0" w:firstLineChars="0" w:firstLine="709"/>
        <w:jc w:val="left"/>
        <w:rPr>
          <w:rFonts w:ascii="宋体" w:cs="Times New Roman"/>
          <w:kern w:val="0"/>
          <w:sz w:val="28"/>
          <w:szCs w:val="28"/>
        </w:rPr>
      </w:pPr>
      <w:r w:rsidRPr="009D49E5">
        <w:rPr>
          <w:rFonts w:ascii="宋体" w:hAnsi="宋体" w:cs="宋体" w:hint="eastAsia"/>
          <w:kern w:val="0"/>
          <w:sz w:val="28"/>
          <w:szCs w:val="28"/>
        </w:rPr>
        <w:t>各部门应当在规定的时间内，向同级财政部门报送本部门</w:t>
      </w:r>
      <w:r>
        <w:rPr>
          <w:rFonts w:ascii="宋体" w:hAnsi="宋体" w:cs="宋体" w:hint="eastAsia"/>
          <w:kern w:val="0"/>
          <w:sz w:val="28"/>
          <w:szCs w:val="28"/>
        </w:rPr>
        <w:t>行政事业单位</w:t>
      </w:r>
      <w:r w:rsidRPr="009D49E5">
        <w:rPr>
          <w:rFonts w:ascii="宋体" w:hAnsi="宋体" w:cs="宋体" w:hint="eastAsia"/>
          <w:kern w:val="0"/>
          <w:sz w:val="28"/>
          <w:szCs w:val="28"/>
        </w:rPr>
        <w:t>内部控制报告。</w:t>
      </w:r>
    </w:p>
    <w:p w:rsidR="006F15E6" w:rsidRPr="007A7418" w:rsidRDefault="006F15E6" w:rsidP="00AA3940">
      <w:pPr>
        <w:autoSpaceDE w:val="0"/>
        <w:autoSpaceDN w:val="0"/>
        <w:adjustRightInd w:val="0"/>
        <w:spacing w:beforeLines="100" w:afterLines="100" w:line="360" w:lineRule="auto"/>
        <w:jc w:val="center"/>
        <w:rPr>
          <w:rFonts w:ascii="黑体" w:eastAsia="黑体" w:hAnsi="黑体" w:cs="Times New Roman"/>
          <w:kern w:val="0"/>
          <w:sz w:val="30"/>
          <w:szCs w:val="30"/>
        </w:rPr>
      </w:pPr>
      <w:r w:rsidRPr="007A7418">
        <w:rPr>
          <w:rFonts w:ascii="黑体" w:eastAsia="黑体" w:hAnsi="黑体" w:cs="黑体" w:hint="eastAsia"/>
          <w:kern w:val="0"/>
          <w:sz w:val="30"/>
          <w:szCs w:val="30"/>
        </w:rPr>
        <w:t>第五章</w:t>
      </w:r>
      <w:r w:rsidRPr="007A7418">
        <w:rPr>
          <w:rFonts w:ascii="黑体" w:eastAsia="黑体" w:hAnsi="黑体" w:cs="黑体"/>
          <w:kern w:val="0"/>
          <w:sz w:val="30"/>
          <w:szCs w:val="30"/>
        </w:rPr>
        <w:t xml:space="preserve"> </w:t>
      </w:r>
      <w:r w:rsidRPr="007A7418">
        <w:rPr>
          <w:rFonts w:ascii="黑体" w:eastAsia="黑体" w:hAnsi="黑体" w:cs="黑体" w:hint="eastAsia"/>
          <w:kern w:val="0"/>
          <w:sz w:val="30"/>
          <w:szCs w:val="30"/>
        </w:rPr>
        <w:t>地区行政事业单位内部控制报告的编制与报送</w:t>
      </w:r>
    </w:p>
    <w:p w:rsidR="006F15E6" w:rsidRDefault="006F15E6" w:rsidP="00A41F74">
      <w:pPr>
        <w:pStyle w:val="ListParagraph"/>
        <w:numPr>
          <w:ilvl w:val="0"/>
          <w:numId w:val="1"/>
        </w:numPr>
        <w:autoSpaceDE w:val="0"/>
        <w:autoSpaceDN w:val="0"/>
        <w:adjustRightInd w:val="0"/>
        <w:ind w:left="0" w:firstLineChars="0" w:firstLine="709"/>
        <w:jc w:val="left"/>
        <w:rPr>
          <w:rFonts w:ascii="宋体" w:cs="Times New Roman"/>
          <w:kern w:val="0"/>
          <w:sz w:val="28"/>
          <w:szCs w:val="28"/>
        </w:rPr>
      </w:pPr>
      <w:r w:rsidRPr="009306B5">
        <w:rPr>
          <w:rFonts w:ascii="宋体" w:hAnsi="宋体" w:cs="宋体" w:hint="eastAsia"/>
          <w:kern w:val="0"/>
          <w:sz w:val="28"/>
          <w:szCs w:val="28"/>
        </w:rPr>
        <w:t>地方各级财政部门应</w:t>
      </w:r>
      <w:r>
        <w:rPr>
          <w:rFonts w:ascii="宋体" w:hAnsi="宋体" w:cs="宋体" w:hint="eastAsia"/>
          <w:kern w:val="0"/>
          <w:sz w:val="28"/>
          <w:szCs w:val="28"/>
        </w:rPr>
        <w:t>当在下级财政部门上报的内部控制报告和本地区</w:t>
      </w:r>
      <w:r w:rsidRPr="009306B5">
        <w:rPr>
          <w:rFonts w:ascii="宋体" w:hAnsi="宋体" w:cs="宋体" w:hint="eastAsia"/>
          <w:kern w:val="0"/>
          <w:sz w:val="28"/>
          <w:szCs w:val="28"/>
        </w:rPr>
        <w:t>部门内部控制报告的基础上，汇总形成本地区</w:t>
      </w:r>
      <w:r>
        <w:rPr>
          <w:rFonts w:ascii="宋体" w:hAnsi="宋体" w:cs="宋体" w:hint="eastAsia"/>
          <w:kern w:val="0"/>
          <w:sz w:val="28"/>
          <w:szCs w:val="28"/>
        </w:rPr>
        <w:t>行政事业</w:t>
      </w:r>
      <w:r w:rsidRPr="009306B5">
        <w:rPr>
          <w:rFonts w:ascii="宋体" w:hAnsi="宋体" w:cs="宋体" w:hint="eastAsia"/>
          <w:kern w:val="0"/>
          <w:sz w:val="28"/>
          <w:szCs w:val="28"/>
        </w:rPr>
        <w:t>单位内部控制报告。</w:t>
      </w:r>
    </w:p>
    <w:p w:rsidR="006F15E6" w:rsidRDefault="006F15E6" w:rsidP="009306B5">
      <w:pPr>
        <w:pStyle w:val="ListParagraph"/>
        <w:numPr>
          <w:ilvl w:val="0"/>
          <w:numId w:val="1"/>
        </w:numPr>
        <w:autoSpaceDE w:val="0"/>
        <w:autoSpaceDN w:val="0"/>
        <w:adjustRightInd w:val="0"/>
        <w:ind w:left="0" w:firstLineChars="0" w:firstLine="709"/>
        <w:jc w:val="left"/>
        <w:rPr>
          <w:rFonts w:ascii="宋体" w:cs="Times New Roman"/>
          <w:kern w:val="0"/>
          <w:sz w:val="28"/>
          <w:szCs w:val="28"/>
        </w:rPr>
      </w:pPr>
      <w:r w:rsidRPr="009306B5">
        <w:rPr>
          <w:rFonts w:ascii="宋体" w:hAnsi="宋体" w:cs="宋体" w:hint="eastAsia"/>
          <w:kern w:val="0"/>
          <w:sz w:val="28"/>
          <w:szCs w:val="28"/>
        </w:rPr>
        <w:t>地方各级财政部门</w:t>
      </w:r>
      <w:r>
        <w:rPr>
          <w:rFonts w:ascii="宋体" w:hAnsi="宋体" w:cs="宋体" w:hint="eastAsia"/>
          <w:kern w:val="0"/>
          <w:sz w:val="28"/>
          <w:szCs w:val="28"/>
        </w:rPr>
        <w:t>汇总的本地区行政事业单位内部控制报告应当以本地区部门和下级财政部门上报的信息为准，不得虚报、瞒报和随意调整。</w:t>
      </w:r>
    </w:p>
    <w:p w:rsidR="006F15E6" w:rsidRDefault="006F15E6" w:rsidP="009306B5">
      <w:pPr>
        <w:pStyle w:val="ListParagraph"/>
        <w:numPr>
          <w:ilvl w:val="0"/>
          <w:numId w:val="1"/>
        </w:numPr>
        <w:autoSpaceDE w:val="0"/>
        <w:autoSpaceDN w:val="0"/>
        <w:adjustRightInd w:val="0"/>
        <w:ind w:left="0" w:firstLineChars="0" w:firstLine="709"/>
        <w:jc w:val="left"/>
        <w:rPr>
          <w:rFonts w:ascii="宋体" w:cs="Times New Roman"/>
          <w:kern w:val="0"/>
          <w:sz w:val="28"/>
          <w:szCs w:val="28"/>
        </w:rPr>
      </w:pPr>
      <w:r w:rsidRPr="009306B5">
        <w:rPr>
          <w:rFonts w:ascii="宋体" w:hAnsi="宋体" w:cs="宋体" w:hint="eastAsia"/>
          <w:kern w:val="0"/>
          <w:sz w:val="28"/>
          <w:szCs w:val="28"/>
        </w:rPr>
        <w:t>地方各级财政部门应当在规定的时间内，向上级财政部门逐级报送本地区</w:t>
      </w:r>
      <w:r>
        <w:rPr>
          <w:rFonts w:ascii="宋体" w:hAnsi="宋体" w:cs="宋体" w:hint="eastAsia"/>
          <w:kern w:val="0"/>
          <w:sz w:val="28"/>
          <w:szCs w:val="28"/>
        </w:rPr>
        <w:t>行政事业</w:t>
      </w:r>
      <w:r w:rsidRPr="009306B5">
        <w:rPr>
          <w:rFonts w:ascii="宋体" w:hAnsi="宋体" w:cs="宋体" w:hint="eastAsia"/>
          <w:kern w:val="0"/>
          <w:sz w:val="28"/>
          <w:szCs w:val="28"/>
        </w:rPr>
        <w:t>单位内部控制报告。</w:t>
      </w:r>
    </w:p>
    <w:p w:rsidR="006F15E6" w:rsidRPr="007A7418" w:rsidRDefault="006F15E6" w:rsidP="00AA3940">
      <w:pPr>
        <w:autoSpaceDE w:val="0"/>
        <w:autoSpaceDN w:val="0"/>
        <w:adjustRightInd w:val="0"/>
        <w:spacing w:beforeLines="100" w:afterLines="100" w:line="360" w:lineRule="auto"/>
        <w:jc w:val="center"/>
        <w:rPr>
          <w:rFonts w:ascii="黑体" w:eastAsia="黑体" w:hAnsi="黑体" w:cs="Times New Roman"/>
          <w:kern w:val="0"/>
          <w:sz w:val="30"/>
          <w:szCs w:val="30"/>
        </w:rPr>
      </w:pPr>
      <w:r w:rsidRPr="007A7418">
        <w:rPr>
          <w:rFonts w:ascii="黑体" w:eastAsia="黑体" w:hAnsi="黑体" w:cs="黑体" w:hint="eastAsia"/>
          <w:kern w:val="0"/>
          <w:sz w:val="30"/>
          <w:szCs w:val="30"/>
        </w:rPr>
        <w:t>第六章</w:t>
      </w:r>
      <w:r w:rsidRPr="007A7418">
        <w:rPr>
          <w:rFonts w:ascii="黑体" w:eastAsia="黑体" w:hAnsi="黑体" w:cs="黑体"/>
          <w:kern w:val="0"/>
          <w:sz w:val="30"/>
          <w:szCs w:val="30"/>
        </w:rPr>
        <w:t xml:space="preserve"> </w:t>
      </w:r>
      <w:r w:rsidRPr="007A7418">
        <w:rPr>
          <w:rFonts w:ascii="黑体" w:eastAsia="黑体" w:hAnsi="黑体" w:cs="黑体" w:hint="eastAsia"/>
          <w:kern w:val="0"/>
          <w:sz w:val="30"/>
          <w:szCs w:val="30"/>
        </w:rPr>
        <w:t>行政事业单位内部控制报告的使用</w:t>
      </w:r>
    </w:p>
    <w:p w:rsidR="006F15E6" w:rsidRDefault="006F15E6" w:rsidP="00073675">
      <w:pPr>
        <w:pStyle w:val="ListParagraph"/>
        <w:numPr>
          <w:ilvl w:val="0"/>
          <w:numId w:val="1"/>
        </w:numPr>
        <w:autoSpaceDE w:val="0"/>
        <w:autoSpaceDN w:val="0"/>
        <w:adjustRightInd w:val="0"/>
        <w:ind w:left="0" w:firstLineChars="0" w:firstLine="709"/>
        <w:jc w:val="left"/>
        <w:rPr>
          <w:rFonts w:ascii="宋体" w:cs="Times New Roman"/>
          <w:kern w:val="0"/>
          <w:sz w:val="28"/>
          <w:szCs w:val="28"/>
        </w:rPr>
      </w:pPr>
      <w:r>
        <w:rPr>
          <w:rFonts w:ascii="宋体" w:hAnsi="宋体" w:cs="宋体" w:hint="eastAsia"/>
          <w:kern w:val="0"/>
          <w:sz w:val="28"/>
          <w:szCs w:val="28"/>
        </w:rPr>
        <w:t>行政事业单位应当加强对本单位内部控制报告的使用，通过对内部控制报告中反映的信息进行分析，及时发现内部控制建设工作中存在的问题，进一步健全制度，提高执行力，完善监督措施，确保内部控制有效实施。</w:t>
      </w:r>
    </w:p>
    <w:p w:rsidR="006F15E6" w:rsidRPr="009306B5" w:rsidRDefault="006F15E6" w:rsidP="00F1670C">
      <w:pPr>
        <w:pStyle w:val="ListParagraph"/>
        <w:numPr>
          <w:ilvl w:val="0"/>
          <w:numId w:val="1"/>
        </w:numPr>
        <w:tabs>
          <w:tab w:val="left" w:pos="2410"/>
        </w:tabs>
        <w:autoSpaceDE w:val="0"/>
        <w:autoSpaceDN w:val="0"/>
        <w:adjustRightInd w:val="0"/>
        <w:ind w:left="0" w:firstLineChars="0" w:firstLine="709"/>
        <w:jc w:val="left"/>
        <w:rPr>
          <w:rFonts w:ascii="宋体" w:cs="Times New Roman"/>
          <w:kern w:val="0"/>
          <w:sz w:val="28"/>
          <w:szCs w:val="28"/>
        </w:rPr>
      </w:pPr>
      <w:r w:rsidRPr="00073675">
        <w:rPr>
          <w:rFonts w:ascii="宋体" w:hAnsi="宋体" w:cs="宋体" w:hint="eastAsia"/>
          <w:kern w:val="0"/>
          <w:sz w:val="28"/>
          <w:szCs w:val="28"/>
        </w:rPr>
        <w:t>各地区、各部门应当加强对行政事业单位内部控制报告的分析，</w:t>
      </w:r>
      <w:r>
        <w:rPr>
          <w:rFonts w:ascii="宋体" w:hAnsi="宋体" w:cs="宋体" w:hint="eastAsia"/>
          <w:kern w:val="0"/>
          <w:sz w:val="28"/>
          <w:szCs w:val="28"/>
        </w:rPr>
        <w:t>强化</w:t>
      </w:r>
      <w:r w:rsidRPr="00073675">
        <w:rPr>
          <w:rFonts w:ascii="宋体" w:hAnsi="宋体" w:cs="宋体" w:hint="eastAsia"/>
          <w:kern w:val="0"/>
          <w:sz w:val="28"/>
          <w:szCs w:val="28"/>
        </w:rPr>
        <w:t>分析结果的反馈和使用，切实规范和改进财政财务管理，更好发挥对行政事业单位内部控制建设的促进和监督作用。</w:t>
      </w:r>
    </w:p>
    <w:p w:rsidR="006F15E6" w:rsidRPr="007A7418" w:rsidRDefault="006F15E6" w:rsidP="00AA3940">
      <w:pPr>
        <w:autoSpaceDE w:val="0"/>
        <w:autoSpaceDN w:val="0"/>
        <w:adjustRightInd w:val="0"/>
        <w:spacing w:beforeLines="100" w:afterLines="100" w:line="360" w:lineRule="auto"/>
        <w:jc w:val="center"/>
        <w:rPr>
          <w:rFonts w:ascii="黑体" w:eastAsia="黑体" w:hAnsi="黑体" w:cs="Times New Roman"/>
          <w:kern w:val="0"/>
          <w:sz w:val="30"/>
          <w:szCs w:val="30"/>
        </w:rPr>
      </w:pPr>
      <w:r w:rsidRPr="007A7418">
        <w:rPr>
          <w:rFonts w:ascii="黑体" w:eastAsia="黑体" w:hAnsi="黑体" w:cs="黑体" w:hint="eastAsia"/>
          <w:kern w:val="0"/>
          <w:sz w:val="30"/>
          <w:szCs w:val="30"/>
        </w:rPr>
        <w:t>第七章</w:t>
      </w:r>
      <w:r w:rsidRPr="007A7418">
        <w:rPr>
          <w:rFonts w:ascii="黑体" w:eastAsia="黑体" w:hAnsi="黑体" w:cs="黑体"/>
          <w:kern w:val="0"/>
          <w:sz w:val="30"/>
          <w:szCs w:val="30"/>
        </w:rPr>
        <w:t xml:space="preserve"> </w:t>
      </w:r>
      <w:r w:rsidRPr="007A7418">
        <w:rPr>
          <w:rFonts w:ascii="黑体" w:eastAsia="黑体" w:hAnsi="黑体" w:cs="黑体" w:hint="eastAsia"/>
          <w:kern w:val="0"/>
          <w:sz w:val="30"/>
          <w:szCs w:val="30"/>
        </w:rPr>
        <w:t>行政事业单位内部控制报告的监督检查</w:t>
      </w:r>
    </w:p>
    <w:p w:rsidR="006F15E6" w:rsidRDefault="006F15E6" w:rsidP="00F1670C">
      <w:pPr>
        <w:pStyle w:val="ListParagraph"/>
        <w:numPr>
          <w:ilvl w:val="0"/>
          <w:numId w:val="1"/>
        </w:numPr>
        <w:tabs>
          <w:tab w:val="left" w:pos="2410"/>
        </w:tabs>
        <w:autoSpaceDE w:val="0"/>
        <w:autoSpaceDN w:val="0"/>
        <w:adjustRightInd w:val="0"/>
        <w:ind w:left="0" w:firstLineChars="0" w:firstLine="709"/>
        <w:jc w:val="left"/>
        <w:rPr>
          <w:rFonts w:ascii="宋体" w:cs="Times New Roman"/>
          <w:kern w:val="0"/>
          <w:sz w:val="28"/>
          <w:szCs w:val="28"/>
        </w:rPr>
      </w:pPr>
      <w:r>
        <w:rPr>
          <w:rFonts w:ascii="宋体" w:hAnsi="宋体" w:cs="宋体" w:hint="eastAsia"/>
          <w:kern w:val="0"/>
          <w:sz w:val="28"/>
          <w:szCs w:val="28"/>
        </w:rPr>
        <w:t>各地区、各部门汇总的内部控制报告报送后，各级财政部门、各部门应当组织开展对所报送的</w:t>
      </w:r>
      <w:r w:rsidRPr="00BC527D">
        <w:rPr>
          <w:rFonts w:ascii="宋体" w:hAnsi="宋体" w:cs="宋体" w:hint="eastAsia"/>
          <w:kern w:val="0"/>
          <w:sz w:val="28"/>
          <w:szCs w:val="28"/>
        </w:rPr>
        <w:t>内部控制</w:t>
      </w:r>
      <w:r>
        <w:rPr>
          <w:rFonts w:ascii="宋体" w:hAnsi="宋体" w:cs="宋体" w:hint="eastAsia"/>
          <w:kern w:val="0"/>
          <w:sz w:val="28"/>
          <w:szCs w:val="28"/>
        </w:rPr>
        <w:t>报告内容的真实性、完整性和规范性进行监督检查</w:t>
      </w:r>
      <w:r w:rsidRPr="00BC527D">
        <w:rPr>
          <w:rFonts w:ascii="宋体" w:hAnsi="宋体" w:cs="宋体" w:hint="eastAsia"/>
          <w:kern w:val="0"/>
          <w:sz w:val="28"/>
          <w:szCs w:val="28"/>
        </w:rPr>
        <w:t>。</w:t>
      </w:r>
    </w:p>
    <w:p w:rsidR="006F15E6" w:rsidRPr="00106592" w:rsidRDefault="006F15E6" w:rsidP="00F1670C">
      <w:pPr>
        <w:pStyle w:val="ListParagraph"/>
        <w:numPr>
          <w:ilvl w:val="0"/>
          <w:numId w:val="1"/>
        </w:numPr>
        <w:tabs>
          <w:tab w:val="left" w:pos="2410"/>
        </w:tabs>
        <w:autoSpaceDE w:val="0"/>
        <w:autoSpaceDN w:val="0"/>
        <w:adjustRightInd w:val="0"/>
        <w:ind w:left="0" w:firstLineChars="0" w:firstLine="709"/>
        <w:jc w:val="left"/>
        <w:rPr>
          <w:rFonts w:ascii="宋体" w:cs="Times New Roman"/>
          <w:kern w:val="0"/>
          <w:sz w:val="28"/>
          <w:szCs w:val="28"/>
        </w:rPr>
      </w:pPr>
      <w:r>
        <w:rPr>
          <w:rFonts w:ascii="宋体" w:hAnsi="宋体" w:cs="宋体" w:hint="eastAsia"/>
          <w:kern w:val="0"/>
          <w:sz w:val="28"/>
          <w:szCs w:val="28"/>
        </w:rPr>
        <w:t>行政事业单位内部控制报告信息质量的</w:t>
      </w:r>
      <w:r w:rsidRPr="00F1670C">
        <w:rPr>
          <w:rFonts w:ascii="宋体" w:hAnsi="宋体" w:cs="宋体" w:hint="eastAsia"/>
          <w:kern w:val="0"/>
          <w:sz w:val="28"/>
          <w:szCs w:val="28"/>
        </w:rPr>
        <w:t>监督检查工作采取“统一管理、分级实施”原则。中央部门</w:t>
      </w:r>
      <w:r>
        <w:rPr>
          <w:rFonts w:ascii="宋体" w:hAnsi="宋体" w:cs="宋体" w:hint="eastAsia"/>
          <w:kern w:val="0"/>
          <w:sz w:val="28"/>
          <w:szCs w:val="28"/>
        </w:rPr>
        <w:t>内部控制报告信息质量</w:t>
      </w:r>
      <w:r w:rsidRPr="00F1670C">
        <w:rPr>
          <w:rFonts w:ascii="宋体" w:hAnsi="宋体" w:cs="宋体" w:hint="eastAsia"/>
          <w:kern w:val="0"/>
          <w:sz w:val="28"/>
          <w:szCs w:val="28"/>
        </w:rPr>
        <w:t>监督检查工作由财政部组织实施，各地区</w:t>
      </w:r>
      <w:r>
        <w:rPr>
          <w:rFonts w:ascii="宋体" w:hAnsi="宋体" w:cs="宋体" w:hint="eastAsia"/>
          <w:kern w:val="0"/>
          <w:sz w:val="28"/>
          <w:szCs w:val="28"/>
        </w:rPr>
        <w:t>行政事业</w:t>
      </w:r>
      <w:r w:rsidRPr="00F1670C">
        <w:rPr>
          <w:rFonts w:ascii="宋体" w:hAnsi="宋体" w:cs="宋体" w:hint="eastAsia"/>
          <w:kern w:val="0"/>
          <w:sz w:val="28"/>
          <w:szCs w:val="28"/>
        </w:rPr>
        <w:t>单位</w:t>
      </w:r>
      <w:r>
        <w:rPr>
          <w:rFonts w:ascii="宋体" w:hAnsi="宋体" w:cs="宋体" w:hint="eastAsia"/>
          <w:kern w:val="0"/>
          <w:sz w:val="28"/>
          <w:szCs w:val="28"/>
        </w:rPr>
        <w:t>内部控制报告信息质量</w:t>
      </w:r>
      <w:r w:rsidRPr="00F1670C">
        <w:rPr>
          <w:rFonts w:ascii="宋体" w:hAnsi="宋体" w:cs="宋体" w:hint="eastAsia"/>
          <w:kern w:val="0"/>
          <w:sz w:val="28"/>
          <w:szCs w:val="28"/>
        </w:rPr>
        <w:t>监督检查工作由同级财政部门按照统一的工作要求分级组织实施，各部门所属</w:t>
      </w:r>
      <w:r>
        <w:rPr>
          <w:rFonts w:ascii="宋体" w:hAnsi="宋体" w:cs="宋体" w:hint="eastAsia"/>
          <w:kern w:val="0"/>
          <w:sz w:val="28"/>
          <w:szCs w:val="28"/>
        </w:rPr>
        <w:t>行政事业</w:t>
      </w:r>
      <w:r w:rsidRPr="00F1670C">
        <w:rPr>
          <w:rFonts w:ascii="宋体" w:hAnsi="宋体" w:cs="宋体" w:hint="eastAsia"/>
          <w:kern w:val="0"/>
          <w:sz w:val="28"/>
          <w:szCs w:val="28"/>
        </w:rPr>
        <w:t>单位</w:t>
      </w:r>
      <w:r>
        <w:rPr>
          <w:rFonts w:ascii="宋体" w:hAnsi="宋体" w:cs="宋体" w:hint="eastAsia"/>
          <w:kern w:val="0"/>
          <w:sz w:val="28"/>
          <w:szCs w:val="28"/>
        </w:rPr>
        <w:t>内部控制报告信息质量</w:t>
      </w:r>
      <w:r w:rsidRPr="00F1670C">
        <w:rPr>
          <w:rFonts w:ascii="宋体" w:hAnsi="宋体" w:cs="宋体" w:hint="eastAsia"/>
          <w:kern w:val="0"/>
          <w:sz w:val="28"/>
          <w:szCs w:val="28"/>
        </w:rPr>
        <w:t>监督检查由本部门组织实施。</w:t>
      </w:r>
    </w:p>
    <w:p w:rsidR="006F15E6" w:rsidRPr="006C7FD8" w:rsidRDefault="006F15E6" w:rsidP="00F1670C">
      <w:pPr>
        <w:pStyle w:val="ListParagraph"/>
        <w:numPr>
          <w:ilvl w:val="0"/>
          <w:numId w:val="1"/>
        </w:numPr>
        <w:tabs>
          <w:tab w:val="left" w:pos="2410"/>
        </w:tabs>
        <w:autoSpaceDE w:val="0"/>
        <w:autoSpaceDN w:val="0"/>
        <w:adjustRightInd w:val="0"/>
        <w:ind w:left="0" w:firstLineChars="0" w:firstLine="709"/>
        <w:jc w:val="left"/>
        <w:rPr>
          <w:rFonts w:ascii="宋体" w:cs="Times New Roman"/>
          <w:kern w:val="0"/>
          <w:sz w:val="28"/>
          <w:szCs w:val="28"/>
        </w:rPr>
      </w:pPr>
      <w:r>
        <w:rPr>
          <w:rFonts w:ascii="宋体" w:hAnsi="宋体" w:cs="宋体" w:hint="eastAsia"/>
          <w:kern w:val="0"/>
          <w:sz w:val="28"/>
          <w:szCs w:val="28"/>
        </w:rPr>
        <w:t>行政事业单位内部控制报告信息质量的</w:t>
      </w:r>
      <w:r w:rsidRPr="00F1670C">
        <w:rPr>
          <w:rFonts w:ascii="宋体" w:hAnsi="宋体" w:cs="宋体" w:hint="eastAsia"/>
          <w:kern w:val="0"/>
          <w:sz w:val="28"/>
          <w:szCs w:val="28"/>
        </w:rPr>
        <w:t>监督检查应按规定采取适当的方式来确定对象，并对</w:t>
      </w:r>
      <w:r>
        <w:rPr>
          <w:rFonts w:ascii="宋体" w:hAnsi="宋体" w:cs="宋体" w:hint="eastAsia"/>
          <w:kern w:val="0"/>
          <w:sz w:val="28"/>
          <w:szCs w:val="28"/>
        </w:rPr>
        <w:t>内部控制报告</w:t>
      </w:r>
      <w:r w:rsidRPr="00F1670C">
        <w:rPr>
          <w:rFonts w:ascii="宋体" w:hAnsi="宋体" w:cs="宋体" w:hint="eastAsia"/>
          <w:kern w:val="0"/>
          <w:sz w:val="28"/>
          <w:szCs w:val="28"/>
        </w:rPr>
        <w:t>存在明显质量问题或以往年份监督检查不合格单位进行重点核查。</w:t>
      </w:r>
    </w:p>
    <w:p w:rsidR="006F15E6" w:rsidRPr="006C7FD8" w:rsidRDefault="006F15E6" w:rsidP="00F1670C">
      <w:pPr>
        <w:pStyle w:val="ListParagraph"/>
        <w:numPr>
          <w:ilvl w:val="0"/>
          <w:numId w:val="1"/>
        </w:numPr>
        <w:tabs>
          <w:tab w:val="left" w:pos="2410"/>
        </w:tabs>
        <w:autoSpaceDE w:val="0"/>
        <w:autoSpaceDN w:val="0"/>
        <w:adjustRightInd w:val="0"/>
        <w:ind w:left="0" w:firstLineChars="0" w:firstLine="709"/>
        <w:jc w:val="left"/>
        <w:rPr>
          <w:rFonts w:ascii="宋体" w:cs="Times New Roman"/>
          <w:kern w:val="0"/>
          <w:sz w:val="28"/>
          <w:szCs w:val="28"/>
        </w:rPr>
      </w:pPr>
      <w:r w:rsidRPr="00F1670C">
        <w:rPr>
          <w:rFonts w:ascii="宋体" w:hAnsi="宋体" w:cs="宋体" w:hint="eastAsia"/>
          <w:kern w:val="0"/>
          <w:sz w:val="28"/>
          <w:szCs w:val="28"/>
        </w:rPr>
        <w:t>各地区、各部门应当认真组织落实本地区（部门）的行政事业单位内部控制报告</w:t>
      </w:r>
      <w:r>
        <w:rPr>
          <w:rFonts w:ascii="宋体" w:hAnsi="宋体" w:cs="宋体" w:hint="eastAsia"/>
          <w:kern w:val="0"/>
          <w:sz w:val="28"/>
          <w:szCs w:val="28"/>
        </w:rPr>
        <w:t>编报</w:t>
      </w:r>
      <w:r w:rsidRPr="00F1670C">
        <w:rPr>
          <w:rFonts w:ascii="宋体" w:hAnsi="宋体" w:cs="宋体" w:hint="eastAsia"/>
          <w:kern w:val="0"/>
          <w:sz w:val="28"/>
          <w:szCs w:val="28"/>
        </w:rPr>
        <w:t>工作，加强对内部控制报告</w:t>
      </w:r>
      <w:r>
        <w:rPr>
          <w:rFonts w:ascii="宋体" w:hAnsi="宋体" w:cs="宋体" w:hint="eastAsia"/>
          <w:kern w:val="0"/>
          <w:sz w:val="28"/>
          <w:szCs w:val="28"/>
        </w:rPr>
        <w:t>编报</w:t>
      </w:r>
      <w:r w:rsidRPr="00F1670C">
        <w:rPr>
          <w:rFonts w:ascii="宋体" w:hAnsi="宋体" w:cs="宋体" w:hint="eastAsia"/>
          <w:kern w:val="0"/>
          <w:sz w:val="28"/>
          <w:szCs w:val="28"/>
        </w:rPr>
        <w:t>工作的考核。</w:t>
      </w:r>
    </w:p>
    <w:p w:rsidR="006F15E6" w:rsidRPr="006C7FD8" w:rsidRDefault="006F15E6" w:rsidP="00F1670C">
      <w:pPr>
        <w:pStyle w:val="ListParagraph"/>
        <w:numPr>
          <w:ilvl w:val="0"/>
          <w:numId w:val="1"/>
        </w:numPr>
        <w:tabs>
          <w:tab w:val="left" w:pos="2410"/>
        </w:tabs>
        <w:autoSpaceDE w:val="0"/>
        <w:autoSpaceDN w:val="0"/>
        <w:adjustRightInd w:val="0"/>
        <w:ind w:left="0" w:firstLineChars="0" w:firstLine="709"/>
        <w:jc w:val="left"/>
        <w:rPr>
          <w:rFonts w:ascii="宋体" w:cs="Times New Roman"/>
          <w:kern w:val="0"/>
          <w:sz w:val="28"/>
          <w:szCs w:val="28"/>
        </w:rPr>
      </w:pPr>
      <w:r w:rsidRPr="00F1670C">
        <w:rPr>
          <w:rFonts w:ascii="宋体" w:hAnsi="宋体" w:cs="宋体" w:hint="eastAsia"/>
          <w:kern w:val="0"/>
          <w:sz w:val="28"/>
          <w:szCs w:val="28"/>
        </w:rPr>
        <w:t>行政事业单位应当认真、如实编制内部控制报告，不得漏报、瞒报有关内部控制信息，更不得编造虚假内部控制信息；单位负责人不得授意、指使、强令相关人员提供虚假内部控制信息，不得对拒绝、抵制编造虚假内部控制信息的人员进行打击报复。</w:t>
      </w:r>
    </w:p>
    <w:p w:rsidR="006F15E6" w:rsidRDefault="006F15E6" w:rsidP="00F1670C">
      <w:pPr>
        <w:pStyle w:val="ListParagraph"/>
        <w:numPr>
          <w:ilvl w:val="0"/>
          <w:numId w:val="1"/>
        </w:numPr>
        <w:tabs>
          <w:tab w:val="left" w:pos="2410"/>
        </w:tabs>
        <w:autoSpaceDE w:val="0"/>
        <w:autoSpaceDN w:val="0"/>
        <w:adjustRightInd w:val="0"/>
        <w:ind w:left="0" w:firstLineChars="0" w:firstLine="709"/>
        <w:jc w:val="left"/>
        <w:rPr>
          <w:rFonts w:ascii="宋体" w:cs="Times New Roman"/>
          <w:kern w:val="0"/>
          <w:sz w:val="28"/>
          <w:szCs w:val="28"/>
        </w:rPr>
      </w:pPr>
      <w:r w:rsidRPr="00F1670C">
        <w:rPr>
          <w:rFonts w:ascii="宋体" w:hAnsi="宋体" w:cs="宋体" w:hint="eastAsia"/>
          <w:kern w:val="0"/>
          <w:sz w:val="28"/>
          <w:szCs w:val="28"/>
        </w:rPr>
        <w:t>对于违反规定、提供虚假内部控制</w:t>
      </w:r>
      <w:r>
        <w:rPr>
          <w:rFonts w:ascii="宋体" w:hAnsi="宋体" w:cs="宋体" w:hint="eastAsia"/>
          <w:kern w:val="0"/>
          <w:sz w:val="28"/>
          <w:szCs w:val="28"/>
        </w:rPr>
        <w:t>信息的单位及相关负责人，</w:t>
      </w:r>
      <w:r w:rsidRPr="00F1670C">
        <w:rPr>
          <w:rFonts w:ascii="宋体" w:hAnsi="宋体" w:cs="宋体" w:hint="eastAsia"/>
          <w:kern w:val="0"/>
          <w:sz w:val="28"/>
          <w:szCs w:val="28"/>
        </w:rPr>
        <w:t>按照《中华人民共和国会计法》《中华人民共和国预算法》《财政违法行为处罚处分条例》等有关法律法规规定</w:t>
      </w:r>
      <w:r>
        <w:rPr>
          <w:rFonts w:ascii="宋体" w:hAnsi="宋体" w:cs="宋体" w:hint="eastAsia"/>
          <w:kern w:val="0"/>
          <w:sz w:val="28"/>
          <w:szCs w:val="28"/>
        </w:rPr>
        <w:t>追究责任。</w:t>
      </w:r>
    </w:p>
    <w:p w:rsidR="006F15E6" w:rsidRPr="00317814" w:rsidRDefault="006F15E6" w:rsidP="00D34682">
      <w:pPr>
        <w:tabs>
          <w:tab w:val="left" w:pos="2410"/>
        </w:tabs>
        <w:autoSpaceDE w:val="0"/>
        <w:autoSpaceDN w:val="0"/>
        <w:adjustRightInd w:val="0"/>
        <w:ind w:firstLineChars="200" w:firstLine="31680"/>
        <w:jc w:val="left"/>
        <w:rPr>
          <w:rFonts w:ascii="宋体" w:cs="Times New Roman"/>
          <w:kern w:val="0"/>
          <w:sz w:val="28"/>
          <w:szCs w:val="28"/>
        </w:rPr>
      </w:pPr>
      <w:r w:rsidRPr="00317814">
        <w:rPr>
          <w:rFonts w:ascii="宋体" w:hAnsi="宋体" w:cs="宋体" w:hint="eastAsia"/>
          <w:kern w:val="0"/>
          <w:sz w:val="28"/>
          <w:szCs w:val="28"/>
        </w:rPr>
        <w:t>各级财政部门及其工作人员在行政事业单位内部控制报告管理工作中，</w:t>
      </w:r>
      <w:r>
        <w:rPr>
          <w:rFonts w:ascii="宋体" w:hAnsi="宋体" w:cs="宋体" w:hint="eastAsia"/>
          <w:kern w:val="0"/>
          <w:sz w:val="28"/>
          <w:szCs w:val="28"/>
        </w:rPr>
        <w:t>存在滥用职权、玩忽职守、徇私舞弊等违法违纪行为的，按照《公务员法》《行政监察法》</w:t>
      </w:r>
      <w:r w:rsidRPr="00F1670C">
        <w:rPr>
          <w:rFonts w:ascii="宋体" w:hAnsi="宋体" w:cs="宋体" w:hint="eastAsia"/>
          <w:kern w:val="0"/>
          <w:sz w:val="28"/>
          <w:szCs w:val="28"/>
        </w:rPr>
        <w:t>《财政违法行为处罚处分条例》</w:t>
      </w:r>
      <w:r>
        <w:rPr>
          <w:rFonts w:ascii="宋体" w:hAnsi="宋体" w:cs="宋体" w:hint="eastAsia"/>
          <w:kern w:val="0"/>
          <w:sz w:val="28"/>
          <w:szCs w:val="28"/>
        </w:rPr>
        <w:t>等国家有关规定追究相应责任；涉嫌犯罪的，移送司法机关处理。</w:t>
      </w:r>
    </w:p>
    <w:p w:rsidR="006F15E6" w:rsidRPr="007A7418" w:rsidRDefault="006F15E6" w:rsidP="00AA3940">
      <w:pPr>
        <w:autoSpaceDE w:val="0"/>
        <w:autoSpaceDN w:val="0"/>
        <w:adjustRightInd w:val="0"/>
        <w:spacing w:beforeLines="100" w:afterLines="100" w:line="360" w:lineRule="auto"/>
        <w:jc w:val="center"/>
        <w:rPr>
          <w:rFonts w:ascii="黑体" w:eastAsia="黑体" w:hAnsi="黑体" w:cs="Times New Roman"/>
          <w:kern w:val="0"/>
          <w:sz w:val="30"/>
          <w:szCs w:val="30"/>
        </w:rPr>
      </w:pPr>
      <w:r w:rsidRPr="007A7418">
        <w:rPr>
          <w:rFonts w:ascii="黑体" w:eastAsia="黑体" w:hAnsi="黑体" w:cs="黑体" w:hint="eastAsia"/>
          <w:kern w:val="0"/>
          <w:sz w:val="30"/>
          <w:szCs w:val="30"/>
        </w:rPr>
        <w:t>第八章</w:t>
      </w:r>
      <w:r w:rsidRPr="007A7418">
        <w:rPr>
          <w:rFonts w:ascii="黑体" w:eastAsia="黑体" w:hAnsi="黑体" w:cs="黑体"/>
          <w:kern w:val="0"/>
          <w:sz w:val="30"/>
          <w:szCs w:val="30"/>
        </w:rPr>
        <w:t xml:space="preserve"> </w:t>
      </w:r>
      <w:r w:rsidRPr="007A7418">
        <w:rPr>
          <w:rFonts w:ascii="黑体" w:eastAsia="黑体" w:hAnsi="黑体" w:cs="黑体" w:hint="eastAsia"/>
          <w:kern w:val="0"/>
          <w:sz w:val="30"/>
          <w:szCs w:val="30"/>
        </w:rPr>
        <w:t>附</w:t>
      </w:r>
      <w:r>
        <w:rPr>
          <w:rFonts w:ascii="黑体" w:eastAsia="黑体" w:hAnsi="黑体" w:cs="黑体"/>
          <w:kern w:val="0"/>
          <w:sz w:val="30"/>
          <w:szCs w:val="30"/>
        </w:rPr>
        <w:t xml:space="preserve">  </w:t>
      </w:r>
      <w:r w:rsidRPr="007A7418">
        <w:rPr>
          <w:rFonts w:ascii="黑体" w:eastAsia="黑体" w:hAnsi="黑体" w:cs="黑体" w:hint="eastAsia"/>
          <w:kern w:val="0"/>
          <w:sz w:val="30"/>
          <w:szCs w:val="30"/>
        </w:rPr>
        <w:t>则</w:t>
      </w:r>
    </w:p>
    <w:p w:rsidR="006F15E6" w:rsidRPr="00BC527D" w:rsidRDefault="006F15E6" w:rsidP="00F1670C">
      <w:pPr>
        <w:pStyle w:val="ListParagraph"/>
        <w:numPr>
          <w:ilvl w:val="0"/>
          <w:numId w:val="1"/>
        </w:numPr>
        <w:tabs>
          <w:tab w:val="left" w:pos="2410"/>
        </w:tabs>
        <w:autoSpaceDE w:val="0"/>
        <w:autoSpaceDN w:val="0"/>
        <w:adjustRightInd w:val="0"/>
        <w:ind w:left="0" w:firstLineChars="0" w:firstLine="709"/>
        <w:jc w:val="left"/>
        <w:rPr>
          <w:rFonts w:ascii="宋体" w:cs="Times New Roman"/>
          <w:kern w:val="0"/>
          <w:sz w:val="28"/>
          <w:szCs w:val="28"/>
        </w:rPr>
      </w:pPr>
      <w:r>
        <w:rPr>
          <w:rFonts w:ascii="宋体" w:hAnsi="宋体" w:cs="宋体" w:hint="eastAsia"/>
          <w:kern w:val="0"/>
          <w:sz w:val="28"/>
          <w:szCs w:val="28"/>
        </w:rPr>
        <w:t>各地区、各部门可依据本制度</w:t>
      </w:r>
      <w:r w:rsidRPr="00BC527D">
        <w:rPr>
          <w:rFonts w:ascii="宋体" w:hAnsi="宋体" w:cs="宋体" w:hint="eastAsia"/>
          <w:kern w:val="0"/>
          <w:sz w:val="28"/>
          <w:szCs w:val="28"/>
        </w:rPr>
        <w:t>，结合工作实际，</w:t>
      </w:r>
      <w:r>
        <w:rPr>
          <w:rFonts w:ascii="宋体" w:hAnsi="宋体" w:cs="宋体"/>
          <w:kern w:val="0"/>
          <w:sz w:val="28"/>
          <w:szCs w:val="28"/>
        </w:rPr>
        <w:t xml:space="preserve"> </w:t>
      </w:r>
      <w:r w:rsidRPr="00BC527D">
        <w:rPr>
          <w:rFonts w:ascii="宋体" w:hAnsi="宋体" w:cs="宋体" w:hint="eastAsia"/>
          <w:kern w:val="0"/>
          <w:sz w:val="28"/>
          <w:szCs w:val="28"/>
        </w:rPr>
        <w:t>制定相应的实施细则。</w:t>
      </w:r>
    </w:p>
    <w:p w:rsidR="006F15E6" w:rsidRPr="00FA294E" w:rsidRDefault="006F15E6" w:rsidP="00F1670C">
      <w:pPr>
        <w:pStyle w:val="ListParagraph"/>
        <w:numPr>
          <w:ilvl w:val="0"/>
          <w:numId w:val="1"/>
        </w:numPr>
        <w:tabs>
          <w:tab w:val="left" w:pos="2410"/>
        </w:tabs>
        <w:autoSpaceDE w:val="0"/>
        <w:autoSpaceDN w:val="0"/>
        <w:adjustRightInd w:val="0"/>
        <w:ind w:left="0" w:firstLineChars="0" w:firstLine="709"/>
        <w:jc w:val="left"/>
        <w:rPr>
          <w:rFonts w:ascii="宋体" w:cs="Times New Roman"/>
          <w:kern w:val="0"/>
          <w:sz w:val="28"/>
          <w:szCs w:val="28"/>
        </w:rPr>
      </w:pPr>
      <w:r>
        <w:rPr>
          <w:rFonts w:ascii="宋体" w:hAnsi="宋体" w:cs="宋体" w:hint="eastAsia"/>
          <w:kern w:val="0"/>
          <w:sz w:val="28"/>
          <w:szCs w:val="28"/>
        </w:rPr>
        <w:t>本制度自</w:t>
      </w:r>
      <w:r>
        <w:rPr>
          <w:rFonts w:ascii="宋体" w:hAnsi="宋体" w:cs="宋体"/>
          <w:kern w:val="0"/>
          <w:sz w:val="28"/>
          <w:szCs w:val="28"/>
        </w:rPr>
        <w:t>2017</w:t>
      </w:r>
      <w:r>
        <w:rPr>
          <w:rFonts w:ascii="宋体" w:hAnsi="宋体" w:cs="宋体" w:hint="eastAsia"/>
          <w:kern w:val="0"/>
          <w:sz w:val="28"/>
          <w:szCs w:val="28"/>
        </w:rPr>
        <w:t>年</w:t>
      </w:r>
      <w:r>
        <w:rPr>
          <w:rFonts w:ascii="宋体" w:hAnsi="宋体" w:cs="宋体"/>
          <w:kern w:val="0"/>
          <w:sz w:val="28"/>
          <w:szCs w:val="28"/>
        </w:rPr>
        <w:t>3</w:t>
      </w:r>
      <w:r>
        <w:rPr>
          <w:rFonts w:ascii="宋体" w:hAnsi="宋体" w:cs="宋体" w:hint="eastAsia"/>
          <w:kern w:val="0"/>
          <w:sz w:val="28"/>
          <w:szCs w:val="28"/>
        </w:rPr>
        <w:t>月</w:t>
      </w:r>
      <w:r>
        <w:rPr>
          <w:rFonts w:ascii="宋体" w:hAnsi="宋体" w:cs="宋体"/>
          <w:kern w:val="0"/>
          <w:sz w:val="28"/>
          <w:szCs w:val="28"/>
        </w:rPr>
        <w:t>1</w:t>
      </w:r>
      <w:r>
        <w:rPr>
          <w:rFonts w:ascii="宋体" w:hAnsi="宋体" w:cs="宋体" w:hint="eastAsia"/>
          <w:kern w:val="0"/>
          <w:sz w:val="28"/>
          <w:szCs w:val="28"/>
        </w:rPr>
        <w:t>日</w:t>
      </w:r>
      <w:r w:rsidRPr="00FA294E">
        <w:rPr>
          <w:rFonts w:ascii="宋体" w:hAnsi="宋体" w:cs="宋体" w:hint="eastAsia"/>
          <w:kern w:val="0"/>
          <w:sz w:val="28"/>
          <w:szCs w:val="28"/>
        </w:rPr>
        <w:t>起施行。</w:t>
      </w:r>
    </w:p>
    <w:p w:rsidR="006F15E6" w:rsidRDefault="006F15E6" w:rsidP="00C278D3">
      <w:pPr>
        <w:autoSpaceDE w:val="0"/>
        <w:autoSpaceDN w:val="0"/>
        <w:adjustRightInd w:val="0"/>
        <w:ind w:left="289" w:firstLine="420"/>
        <w:jc w:val="left"/>
        <w:rPr>
          <w:rFonts w:ascii="宋体" w:cs="Times New Roman"/>
          <w:kern w:val="0"/>
          <w:sz w:val="28"/>
          <w:szCs w:val="28"/>
        </w:rPr>
      </w:pPr>
    </w:p>
    <w:sectPr w:rsidR="006F15E6" w:rsidSect="003D2629">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5E6" w:rsidRDefault="006F15E6" w:rsidP="001D7517">
      <w:pPr>
        <w:rPr>
          <w:rFonts w:cs="Times New Roman"/>
        </w:rPr>
      </w:pPr>
      <w:r>
        <w:rPr>
          <w:rFonts w:cs="Times New Roman"/>
        </w:rPr>
        <w:separator/>
      </w:r>
    </w:p>
  </w:endnote>
  <w:endnote w:type="continuationSeparator" w:id="0">
    <w:p w:rsidR="006F15E6" w:rsidRDefault="006F15E6" w:rsidP="001D751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5E6" w:rsidRDefault="006F15E6">
    <w:pPr>
      <w:pStyle w:val="Footer"/>
      <w:jc w:val="center"/>
      <w:rPr>
        <w:rFonts w:cs="Times New Roman"/>
      </w:rPr>
    </w:pPr>
    <w:fldSimple w:instr=" PAGE   \* MERGEFORMAT ">
      <w:r w:rsidRPr="00D34682">
        <w:rPr>
          <w:noProof/>
          <w:lang w:val="zh-CN"/>
        </w:rPr>
        <w:t>1</w:t>
      </w:r>
    </w:fldSimple>
  </w:p>
  <w:p w:rsidR="006F15E6" w:rsidRDefault="006F15E6">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5E6" w:rsidRDefault="006F15E6" w:rsidP="001D7517">
      <w:pPr>
        <w:rPr>
          <w:rFonts w:cs="Times New Roman"/>
        </w:rPr>
      </w:pPr>
      <w:r>
        <w:rPr>
          <w:rFonts w:cs="Times New Roman"/>
        </w:rPr>
        <w:separator/>
      </w:r>
    </w:p>
  </w:footnote>
  <w:footnote w:type="continuationSeparator" w:id="0">
    <w:p w:rsidR="006F15E6" w:rsidRDefault="006F15E6" w:rsidP="001D7517">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5E6" w:rsidRDefault="006F15E6" w:rsidP="007D4822">
    <w:pPr>
      <w:pStyle w:val="Header"/>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10AC"/>
    <w:multiLevelType w:val="hybridMultilevel"/>
    <w:tmpl w:val="6D3047FA"/>
    <w:lvl w:ilvl="0" w:tplc="BCAEFD52">
      <w:start w:val="1"/>
      <w:numFmt w:val="japaneseCounting"/>
      <w:lvlText w:val="（%1）"/>
      <w:lvlJc w:val="left"/>
      <w:pPr>
        <w:ind w:left="1129" w:hanging="420"/>
      </w:pPr>
      <w:rPr>
        <w:rFonts w:hint="default"/>
      </w:rPr>
    </w:lvl>
    <w:lvl w:ilvl="1" w:tplc="04090019">
      <w:start w:val="1"/>
      <w:numFmt w:val="lowerLetter"/>
      <w:lvlText w:val="%2)"/>
      <w:lvlJc w:val="left"/>
      <w:pPr>
        <w:ind w:left="1549" w:hanging="420"/>
      </w:pPr>
    </w:lvl>
    <w:lvl w:ilvl="2" w:tplc="0409001B">
      <w:start w:val="1"/>
      <w:numFmt w:val="lowerRoman"/>
      <w:lvlText w:val="%3."/>
      <w:lvlJc w:val="right"/>
      <w:pPr>
        <w:ind w:left="1969" w:hanging="420"/>
      </w:pPr>
    </w:lvl>
    <w:lvl w:ilvl="3" w:tplc="0409000F">
      <w:start w:val="1"/>
      <w:numFmt w:val="decimal"/>
      <w:lvlText w:val="%4."/>
      <w:lvlJc w:val="left"/>
      <w:pPr>
        <w:ind w:left="2389" w:hanging="420"/>
      </w:pPr>
    </w:lvl>
    <w:lvl w:ilvl="4" w:tplc="04090019">
      <w:start w:val="1"/>
      <w:numFmt w:val="lowerLetter"/>
      <w:lvlText w:val="%5)"/>
      <w:lvlJc w:val="left"/>
      <w:pPr>
        <w:ind w:left="2809" w:hanging="420"/>
      </w:pPr>
    </w:lvl>
    <w:lvl w:ilvl="5" w:tplc="0409001B">
      <w:start w:val="1"/>
      <w:numFmt w:val="lowerRoman"/>
      <w:lvlText w:val="%6."/>
      <w:lvlJc w:val="right"/>
      <w:pPr>
        <w:ind w:left="3229" w:hanging="420"/>
      </w:pPr>
    </w:lvl>
    <w:lvl w:ilvl="6" w:tplc="0409000F">
      <w:start w:val="1"/>
      <w:numFmt w:val="decimal"/>
      <w:lvlText w:val="%7."/>
      <w:lvlJc w:val="left"/>
      <w:pPr>
        <w:ind w:left="3649" w:hanging="420"/>
      </w:pPr>
    </w:lvl>
    <w:lvl w:ilvl="7" w:tplc="04090019">
      <w:start w:val="1"/>
      <w:numFmt w:val="lowerLetter"/>
      <w:lvlText w:val="%8)"/>
      <w:lvlJc w:val="left"/>
      <w:pPr>
        <w:ind w:left="4069" w:hanging="420"/>
      </w:pPr>
    </w:lvl>
    <w:lvl w:ilvl="8" w:tplc="0409001B">
      <w:start w:val="1"/>
      <w:numFmt w:val="lowerRoman"/>
      <w:lvlText w:val="%9."/>
      <w:lvlJc w:val="right"/>
      <w:pPr>
        <w:ind w:left="4489" w:hanging="420"/>
      </w:pPr>
    </w:lvl>
  </w:abstractNum>
  <w:abstractNum w:abstractNumId="1">
    <w:nsid w:val="0D9B1D3A"/>
    <w:multiLevelType w:val="hybridMultilevel"/>
    <w:tmpl w:val="5B427F48"/>
    <w:lvl w:ilvl="0" w:tplc="66FE8A98">
      <w:start w:val="1"/>
      <w:numFmt w:val="chineseCountingThousand"/>
      <w:lvlText w:val="第%1条"/>
      <w:lvlJc w:val="left"/>
      <w:pPr>
        <w:ind w:left="3114" w:hanging="420"/>
      </w:pPr>
      <w:rPr>
        <w:rFonts w:hint="eastAsia"/>
        <w:b/>
        <w:bCs/>
        <w:i w:val="0"/>
        <w:iCs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0E422475"/>
    <w:multiLevelType w:val="hybridMultilevel"/>
    <w:tmpl w:val="2132062A"/>
    <w:lvl w:ilvl="0" w:tplc="EC3C6674">
      <w:start w:val="1"/>
      <w:numFmt w:val="chineseCountingThousand"/>
      <w:lvlText w:val="第%1条"/>
      <w:lvlJc w:val="left"/>
      <w:pPr>
        <w:ind w:left="3114" w:hanging="420"/>
      </w:pPr>
      <w:rPr>
        <w:rFonts w:hint="eastAsia"/>
        <w:b/>
        <w:bCs/>
        <w:i w:val="0"/>
        <w:iCs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A4F48FD"/>
    <w:multiLevelType w:val="hybridMultilevel"/>
    <w:tmpl w:val="8050F6F4"/>
    <w:lvl w:ilvl="0" w:tplc="EFB8F7D6">
      <w:start w:val="1"/>
      <w:numFmt w:val="japaneseCounting"/>
      <w:lvlText w:val="（%1）"/>
      <w:lvlJc w:val="left"/>
      <w:pPr>
        <w:ind w:left="1563" w:hanging="855"/>
      </w:pPr>
      <w:rPr>
        <w:rFonts w:hint="default"/>
      </w:rPr>
    </w:lvl>
    <w:lvl w:ilvl="1" w:tplc="04090019">
      <w:start w:val="1"/>
      <w:numFmt w:val="lowerLetter"/>
      <w:lvlText w:val="%2)"/>
      <w:lvlJc w:val="left"/>
      <w:pPr>
        <w:ind w:left="1548" w:hanging="420"/>
      </w:pPr>
    </w:lvl>
    <w:lvl w:ilvl="2" w:tplc="0409001B">
      <w:start w:val="1"/>
      <w:numFmt w:val="lowerRoman"/>
      <w:lvlText w:val="%3."/>
      <w:lvlJc w:val="right"/>
      <w:pPr>
        <w:ind w:left="1968" w:hanging="420"/>
      </w:pPr>
    </w:lvl>
    <w:lvl w:ilvl="3" w:tplc="0409000F">
      <w:start w:val="1"/>
      <w:numFmt w:val="decimal"/>
      <w:lvlText w:val="%4."/>
      <w:lvlJc w:val="left"/>
      <w:pPr>
        <w:ind w:left="2388" w:hanging="420"/>
      </w:pPr>
    </w:lvl>
    <w:lvl w:ilvl="4" w:tplc="04090019">
      <w:start w:val="1"/>
      <w:numFmt w:val="lowerLetter"/>
      <w:lvlText w:val="%5)"/>
      <w:lvlJc w:val="left"/>
      <w:pPr>
        <w:ind w:left="2808" w:hanging="420"/>
      </w:pPr>
    </w:lvl>
    <w:lvl w:ilvl="5" w:tplc="0409001B">
      <w:start w:val="1"/>
      <w:numFmt w:val="lowerRoman"/>
      <w:lvlText w:val="%6."/>
      <w:lvlJc w:val="right"/>
      <w:pPr>
        <w:ind w:left="3228" w:hanging="420"/>
      </w:pPr>
    </w:lvl>
    <w:lvl w:ilvl="6" w:tplc="0409000F">
      <w:start w:val="1"/>
      <w:numFmt w:val="decimal"/>
      <w:lvlText w:val="%7."/>
      <w:lvlJc w:val="left"/>
      <w:pPr>
        <w:ind w:left="3648" w:hanging="420"/>
      </w:pPr>
    </w:lvl>
    <w:lvl w:ilvl="7" w:tplc="04090019">
      <w:start w:val="1"/>
      <w:numFmt w:val="lowerLetter"/>
      <w:lvlText w:val="%8)"/>
      <w:lvlJc w:val="left"/>
      <w:pPr>
        <w:ind w:left="4068" w:hanging="420"/>
      </w:pPr>
    </w:lvl>
    <w:lvl w:ilvl="8" w:tplc="0409001B">
      <w:start w:val="1"/>
      <w:numFmt w:val="lowerRoman"/>
      <w:lvlText w:val="%9."/>
      <w:lvlJc w:val="right"/>
      <w:pPr>
        <w:ind w:left="4488" w:hanging="420"/>
      </w:pPr>
    </w:lvl>
  </w:abstractNum>
  <w:abstractNum w:abstractNumId="4">
    <w:nsid w:val="3E6D1B8F"/>
    <w:multiLevelType w:val="hybridMultilevel"/>
    <w:tmpl w:val="C6CE701E"/>
    <w:lvl w:ilvl="0" w:tplc="BCAEFD52">
      <w:start w:val="1"/>
      <w:numFmt w:val="japaneseCounting"/>
      <w:lvlText w:val="（%1）"/>
      <w:lvlJc w:val="left"/>
      <w:pPr>
        <w:ind w:left="1129" w:hanging="420"/>
      </w:pPr>
      <w:rPr>
        <w:rFonts w:hint="default"/>
      </w:rPr>
    </w:lvl>
    <w:lvl w:ilvl="1" w:tplc="04090019">
      <w:start w:val="1"/>
      <w:numFmt w:val="lowerLetter"/>
      <w:lvlText w:val="%2)"/>
      <w:lvlJc w:val="left"/>
      <w:pPr>
        <w:ind w:left="1549" w:hanging="420"/>
      </w:pPr>
    </w:lvl>
    <w:lvl w:ilvl="2" w:tplc="0409001B">
      <w:start w:val="1"/>
      <w:numFmt w:val="lowerRoman"/>
      <w:lvlText w:val="%3."/>
      <w:lvlJc w:val="right"/>
      <w:pPr>
        <w:ind w:left="1969" w:hanging="420"/>
      </w:pPr>
    </w:lvl>
    <w:lvl w:ilvl="3" w:tplc="0409000F">
      <w:start w:val="1"/>
      <w:numFmt w:val="decimal"/>
      <w:lvlText w:val="%4."/>
      <w:lvlJc w:val="left"/>
      <w:pPr>
        <w:ind w:left="2389" w:hanging="420"/>
      </w:pPr>
    </w:lvl>
    <w:lvl w:ilvl="4" w:tplc="04090019">
      <w:start w:val="1"/>
      <w:numFmt w:val="lowerLetter"/>
      <w:lvlText w:val="%5)"/>
      <w:lvlJc w:val="left"/>
      <w:pPr>
        <w:ind w:left="2809" w:hanging="420"/>
      </w:pPr>
    </w:lvl>
    <w:lvl w:ilvl="5" w:tplc="0409001B">
      <w:start w:val="1"/>
      <w:numFmt w:val="lowerRoman"/>
      <w:lvlText w:val="%6."/>
      <w:lvlJc w:val="right"/>
      <w:pPr>
        <w:ind w:left="3229" w:hanging="420"/>
      </w:pPr>
    </w:lvl>
    <w:lvl w:ilvl="6" w:tplc="0409000F">
      <w:start w:val="1"/>
      <w:numFmt w:val="decimal"/>
      <w:lvlText w:val="%7."/>
      <w:lvlJc w:val="left"/>
      <w:pPr>
        <w:ind w:left="3649" w:hanging="420"/>
      </w:pPr>
    </w:lvl>
    <w:lvl w:ilvl="7" w:tplc="04090019">
      <w:start w:val="1"/>
      <w:numFmt w:val="lowerLetter"/>
      <w:lvlText w:val="%8)"/>
      <w:lvlJc w:val="left"/>
      <w:pPr>
        <w:ind w:left="4069" w:hanging="420"/>
      </w:pPr>
    </w:lvl>
    <w:lvl w:ilvl="8" w:tplc="0409001B">
      <w:start w:val="1"/>
      <w:numFmt w:val="lowerRoman"/>
      <w:lvlText w:val="%9."/>
      <w:lvlJc w:val="right"/>
      <w:pPr>
        <w:ind w:left="4489" w:hanging="420"/>
      </w:pPr>
    </w:lvl>
  </w:abstractNum>
  <w:abstractNum w:abstractNumId="5">
    <w:nsid w:val="450C2941"/>
    <w:multiLevelType w:val="hybridMultilevel"/>
    <w:tmpl w:val="2132062A"/>
    <w:lvl w:ilvl="0" w:tplc="EC3C6674">
      <w:start w:val="1"/>
      <w:numFmt w:val="chineseCountingThousand"/>
      <w:lvlText w:val="第%1条"/>
      <w:lvlJc w:val="left"/>
      <w:pPr>
        <w:ind w:left="3114" w:hanging="420"/>
      </w:pPr>
      <w:rPr>
        <w:rFonts w:hint="eastAsia"/>
        <w:b/>
        <w:bCs/>
        <w:i w:val="0"/>
        <w:iCs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53940EF4"/>
    <w:multiLevelType w:val="hybridMultilevel"/>
    <w:tmpl w:val="967EE472"/>
    <w:lvl w:ilvl="0" w:tplc="BCAEFD52">
      <w:start w:val="1"/>
      <w:numFmt w:val="japaneseCounting"/>
      <w:lvlText w:val="（%1）"/>
      <w:lvlJc w:val="left"/>
      <w:pPr>
        <w:ind w:left="1129" w:hanging="420"/>
      </w:pPr>
      <w:rPr>
        <w:rFonts w:hint="default"/>
      </w:rPr>
    </w:lvl>
    <w:lvl w:ilvl="1" w:tplc="04090019">
      <w:start w:val="1"/>
      <w:numFmt w:val="lowerLetter"/>
      <w:lvlText w:val="%2)"/>
      <w:lvlJc w:val="left"/>
      <w:pPr>
        <w:ind w:left="1549" w:hanging="420"/>
      </w:pPr>
    </w:lvl>
    <w:lvl w:ilvl="2" w:tplc="0409001B">
      <w:start w:val="1"/>
      <w:numFmt w:val="lowerRoman"/>
      <w:lvlText w:val="%3."/>
      <w:lvlJc w:val="right"/>
      <w:pPr>
        <w:ind w:left="1969" w:hanging="420"/>
      </w:pPr>
    </w:lvl>
    <w:lvl w:ilvl="3" w:tplc="0409000F">
      <w:start w:val="1"/>
      <w:numFmt w:val="decimal"/>
      <w:lvlText w:val="%4."/>
      <w:lvlJc w:val="left"/>
      <w:pPr>
        <w:ind w:left="2389" w:hanging="420"/>
      </w:pPr>
    </w:lvl>
    <w:lvl w:ilvl="4" w:tplc="04090019">
      <w:start w:val="1"/>
      <w:numFmt w:val="lowerLetter"/>
      <w:lvlText w:val="%5)"/>
      <w:lvlJc w:val="left"/>
      <w:pPr>
        <w:ind w:left="2809" w:hanging="420"/>
      </w:pPr>
    </w:lvl>
    <w:lvl w:ilvl="5" w:tplc="0409001B">
      <w:start w:val="1"/>
      <w:numFmt w:val="lowerRoman"/>
      <w:lvlText w:val="%6."/>
      <w:lvlJc w:val="right"/>
      <w:pPr>
        <w:ind w:left="3229" w:hanging="420"/>
      </w:pPr>
    </w:lvl>
    <w:lvl w:ilvl="6" w:tplc="0409000F">
      <w:start w:val="1"/>
      <w:numFmt w:val="decimal"/>
      <w:lvlText w:val="%7."/>
      <w:lvlJc w:val="left"/>
      <w:pPr>
        <w:ind w:left="3649" w:hanging="420"/>
      </w:pPr>
    </w:lvl>
    <w:lvl w:ilvl="7" w:tplc="04090019">
      <w:start w:val="1"/>
      <w:numFmt w:val="lowerLetter"/>
      <w:lvlText w:val="%8)"/>
      <w:lvlJc w:val="left"/>
      <w:pPr>
        <w:ind w:left="4069" w:hanging="420"/>
      </w:pPr>
    </w:lvl>
    <w:lvl w:ilvl="8" w:tplc="0409001B">
      <w:start w:val="1"/>
      <w:numFmt w:val="lowerRoman"/>
      <w:lvlText w:val="%9."/>
      <w:lvlJc w:val="right"/>
      <w:pPr>
        <w:ind w:left="4489" w:hanging="420"/>
      </w:pPr>
    </w:lvl>
  </w:abstractNum>
  <w:abstractNum w:abstractNumId="7">
    <w:nsid w:val="6FBA7959"/>
    <w:multiLevelType w:val="hybridMultilevel"/>
    <w:tmpl w:val="2132062A"/>
    <w:lvl w:ilvl="0" w:tplc="EC3C6674">
      <w:start w:val="1"/>
      <w:numFmt w:val="chineseCountingThousand"/>
      <w:lvlText w:val="第%1条"/>
      <w:lvlJc w:val="left"/>
      <w:pPr>
        <w:ind w:left="3114" w:hanging="420"/>
      </w:pPr>
      <w:rPr>
        <w:rFonts w:hint="eastAsia"/>
        <w:b/>
        <w:bCs/>
        <w:i w:val="0"/>
        <w:iCs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700071B4"/>
    <w:multiLevelType w:val="hybridMultilevel"/>
    <w:tmpl w:val="A0CC23CE"/>
    <w:lvl w:ilvl="0" w:tplc="BCAEFD52">
      <w:start w:val="1"/>
      <w:numFmt w:val="japaneseCounting"/>
      <w:lvlText w:val="（%1）"/>
      <w:lvlJc w:val="left"/>
      <w:pPr>
        <w:ind w:left="1549" w:hanging="420"/>
      </w:pPr>
      <w:rPr>
        <w:rFonts w:hint="default"/>
      </w:rPr>
    </w:lvl>
    <w:lvl w:ilvl="1" w:tplc="04090019">
      <w:start w:val="1"/>
      <w:numFmt w:val="lowerLetter"/>
      <w:lvlText w:val="%2)"/>
      <w:lvlJc w:val="left"/>
      <w:pPr>
        <w:ind w:left="1969" w:hanging="420"/>
      </w:pPr>
    </w:lvl>
    <w:lvl w:ilvl="2" w:tplc="0409001B">
      <w:start w:val="1"/>
      <w:numFmt w:val="lowerRoman"/>
      <w:lvlText w:val="%3."/>
      <w:lvlJc w:val="right"/>
      <w:pPr>
        <w:ind w:left="2389" w:hanging="420"/>
      </w:pPr>
    </w:lvl>
    <w:lvl w:ilvl="3" w:tplc="0409000F">
      <w:start w:val="1"/>
      <w:numFmt w:val="decimal"/>
      <w:lvlText w:val="%4."/>
      <w:lvlJc w:val="left"/>
      <w:pPr>
        <w:ind w:left="2809" w:hanging="420"/>
      </w:pPr>
    </w:lvl>
    <w:lvl w:ilvl="4" w:tplc="04090019">
      <w:start w:val="1"/>
      <w:numFmt w:val="lowerLetter"/>
      <w:lvlText w:val="%5)"/>
      <w:lvlJc w:val="left"/>
      <w:pPr>
        <w:ind w:left="3229" w:hanging="420"/>
      </w:pPr>
    </w:lvl>
    <w:lvl w:ilvl="5" w:tplc="0409001B">
      <w:start w:val="1"/>
      <w:numFmt w:val="lowerRoman"/>
      <w:lvlText w:val="%6."/>
      <w:lvlJc w:val="right"/>
      <w:pPr>
        <w:ind w:left="3649" w:hanging="420"/>
      </w:pPr>
    </w:lvl>
    <w:lvl w:ilvl="6" w:tplc="0409000F">
      <w:start w:val="1"/>
      <w:numFmt w:val="decimal"/>
      <w:lvlText w:val="%7."/>
      <w:lvlJc w:val="left"/>
      <w:pPr>
        <w:ind w:left="4069" w:hanging="420"/>
      </w:pPr>
    </w:lvl>
    <w:lvl w:ilvl="7" w:tplc="04090019">
      <w:start w:val="1"/>
      <w:numFmt w:val="lowerLetter"/>
      <w:lvlText w:val="%8)"/>
      <w:lvlJc w:val="left"/>
      <w:pPr>
        <w:ind w:left="4489" w:hanging="420"/>
      </w:pPr>
    </w:lvl>
    <w:lvl w:ilvl="8" w:tplc="0409001B">
      <w:start w:val="1"/>
      <w:numFmt w:val="lowerRoman"/>
      <w:lvlText w:val="%9."/>
      <w:lvlJc w:val="right"/>
      <w:pPr>
        <w:ind w:left="4909" w:hanging="420"/>
      </w:pPr>
    </w:lvl>
  </w:abstractNum>
  <w:abstractNum w:abstractNumId="9">
    <w:nsid w:val="7D126DC3"/>
    <w:multiLevelType w:val="hybridMultilevel"/>
    <w:tmpl w:val="AA88C3A6"/>
    <w:lvl w:ilvl="0" w:tplc="ADE8177E">
      <w:start w:val="1"/>
      <w:numFmt w:val="japaneseCounting"/>
      <w:lvlText w:val="第%1条"/>
      <w:lvlJc w:val="left"/>
      <w:pPr>
        <w:ind w:left="2409" w:hanging="1700"/>
      </w:pPr>
      <w:rPr>
        <w:rFonts w:hint="default"/>
        <w:b/>
        <w:bCs/>
      </w:rPr>
    </w:lvl>
    <w:lvl w:ilvl="1" w:tplc="04090019">
      <w:start w:val="1"/>
      <w:numFmt w:val="lowerLetter"/>
      <w:lvlText w:val="%2)"/>
      <w:lvlJc w:val="left"/>
      <w:pPr>
        <w:ind w:left="1549" w:hanging="420"/>
      </w:pPr>
    </w:lvl>
    <w:lvl w:ilvl="2" w:tplc="0409001B">
      <w:start w:val="1"/>
      <w:numFmt w:val="lowerRoman"/>
      <w:lvlText w:val="%3."/>
      <w:lvlJc w:val="right"/>
      <w:pPr>
        <w:ind w:left="1969" w:hanging="420"/>
      </w:pPr>
    </w:lvl>
    <w:lvl w:ilvl="3" w:tplc="0409000F">
      <w:start w:val="1"/>
      <w:numFmt w:val="decimal"/>
      <w:lvlText w:val="%4."/>
      <w:lvlJc w:val="left"/>
      <w:pPr>
        <w:ind w:left="2389" w:hanging="420"/>
      </w:pPr>
    </w:lvl>
    <w:lvl w:ilvl="4" w:tplc="04090019">
      <w:start w:val="1"/>
      <w:numFmt w:val="lowerLetter"/>
      <w:lvlText w:val="%5)"/>
      <w:lvlJc w:val="left"/>
      <w:pPr>
        <w:ind w:left="2809" w:hanging="420"/>
      </w:pPr>
    </w:lvl>
    <w:lvl w:ilvl="5" w:tplc="0409001B">
      <w:start w:val="1"/>
      <w:numFmt w:val="lowerRoman"/>
      <w:lvlText w:val="%6."/>
      <w:lvlJc w:val="right"/>
      <w:pPr>
        <w:ind w:left="3229" w:hanging="420"/>
      </w:pPr>
    </w:lvl>
    <w:lvl w:ilvl="6" w:tplc="0409000F">
      <w:start w:val="1"/>
      <w:numFmt w:val="decimal"/>
      <w:lvlText w:val="%7."/>
      <w:lvlJc w:val="left"/>
      <w:pPr>
        <w:ind w:left="3649" w:hanging="420"/>
      </w:pPr>
    </w:lvl>
    <w:lvl w:ilvl="7" w:tplc="04090019">
      <w:start w:val="1"/>
      <w:numFmt w:val="lowerLetter"/>
      <w:lvlText w:val="%8)"/>
      <w:lvlJc w:val="left"/>
      <w:pPr>
        <w:ind w:left="4069" w:hanging="420"/>
      </w:pPr>
    </w:lvl>
    <w:lvl w:ilvl="8" w:tplc="0409001B">
      <w:start w:val="1"/>
      <w:numFmt w:val="lowerRoman"/>
      <w:lvlText w:val="%9."/>
      <w:lvlJc w:val="right"/>
      <w:pPr>
        <w:ind w:left="4489" w:hanging="420"/>
      </w:pPr>
    </w:lvl>
  </w:abstractNum>
  <w:num w:numId="1">
    <w:abstractNumId w:val="1"/>
  </w:num>
  <w:num w:numId="2">
    <w:abstractNumId w:val="9"/>
  </w:num>
  <w:num w:numId="3">
    <w:abstractNumId w:val="3"/>
  </w:num>
  <w:num w:numId="4">
    <w:abstractNumId w:val="4"/>
  </w:num>
  <w:num w:numId="5">
    <w:abstractNumId w:val="8"/>
  </w:num>
  <w:num w:numId="6">
    <w:abstractNumId w:val="6"/>
  </w:num>
  <w:num w:numId="7">
    <w:abstractNumId w:val="0"/>
  </w:num>
  <w:num w:numId="8">
    <w:abstractNumId w:val="5"/>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33D5"/>
    <w:rsid w:val="000027F4"/>
    <w:rsid w:val="00002EAE"/>
    <w:rsid w:val="00005586"/>
    <w:rsid w:val="00006B40"/>
    <w:rsid w:val="00013DAC"/>
    <w:rsid w:val="00022DBC"/>
    <w:rsid w:val="00024215"/>
    <w:rsid w:val="00031C69"/>
    <w:rsid w:val="000406CA"/>
    <w:rsid w:val="00047157"/>
    <w:rsid w:val="00073675"/>
    <w:rsid w:val="00074D49"/>
    <w:rsid w:val="000A3269"/>
    <w:rsid w:val="000A573B"/>
    <w:rsid w:val="000D0D9A"/>
    <w:rsid w:val="000D5EE5"/>
    <w:rsid w:val="000E264F"/>
    <w:rsid w:val="000E5F44"/>
    <w:rsid w:val="000F2F33"/>
    <w:rsid w:val="00106592"/>
    <w:rsid w:val="00110CE4"/>
    <w:rsid w:val="001149A9"/>
    <w:rsid w:val="00155D9A"/>
    <w:rsid w:val="001A2FBD"/>
    <w:rsid w:val="001C182D"/>
    <w:rsid w:val="001C6330"/>
    <w:rsid w:val="001D5616"/>
    <w:rsid w:val="001D700A"/>
    <w:rsid w:val="001D7517"/>
    <w:rsid w:val="001E075D"/>
    <w:rsid w:val="001E6E15"/>
    <w:rsid w:val="001F0DE2"/>
    <w:rsid w:val="001F4B61"/>
    <w:rsid w:val="0020212E"/>
    <w:rsid w:val="002073ED"/>
    <w:rsid w:val="00214E22"/>
    <w:rsid w:val="0021752E"/>
    <w:rsid w:val="00220702"/>
    <w:rsid w:val="00225D32"/>
    <w:rsid w:val="00235C4A"/>
    <w:rsid w:val="00237A76"/>
    <w:rsid w:val="00245D16"/>
    <w:rsid w:val="00247D37"/>
    <w:rsid w:val="00253445"/>
    <w:rsid w:val="00257554"/>
    <w:rsid w:val="00260E06"/>
    <w:rsid w:val="00282424"/>
    <w:rsid w:val="002941A0"/>
    <w:rsid w:val="002C7E2B"/>
    <w:rsid w:val="002E374A"/>
    <w:rsid w:val="002F1301"/>
    <w:rsid w:val="002F64B1"/>
    <w:rsid w:val="002F7F5F"/>
    <w:rsid w:val="0030798C"/>
    <w:rsid w:val="00310100"/>
    <w:rsid w:val="00310542"/>
    <w:rsid w:val="00317814"/>
    <w:rsid w:val="00333263"/>
    <w:rsid w:val="00337579"/>
    <w:rsid w:val="003511DB"/>
    <w:rsid w:val="00356CB6"/>
    <w:rsid w:val="00364A49"/>
    <w:rsid w:val="00366C5C"/>
    <w:rsid w:val="00377729"/>
    <w:rsid w:val="00381675"/>
    <w:rsid w:val="00385F8A"/>
    <w:rsid w:val="00387265"/>
    <w:rsid w:val="00390ADD"/>
    <w:rsid w:val="0039380F"/>
    <w:rsid w:val="003947AC"/>
    <w:rsid w:val="003A3F06"/>
    <w:rsid w:val="003A78B0"/>
    <w:rsid w:val="003B2681"/>
    <w:rsid w:val="003D1C15"/>
    <w:rsid w:val="003D2629"/>
    <w:rsid w:val="003F415B"/>
    <w:rsid w:val="003F6270"/>
    <w:rsid w:val="00411453"/>
    <w:rsid w:val="00411C0D"/>
    <w:rsid w:val="004227AF"/>
    <w:rsid w:val="004363F0"/>
    <w:rsid w:val="00437012"/>
    <w:rsid w:val="0043705D"/>
    <w:rsid w:val="004708D9"/>
    <w:rsid w:val="00477E83"/>
    <w:rsid w:val="00495B7F"/>
    <w:rsid w:val="004B6B86"/>
    <w:rsid w:val="004C1FCC"/>
    <w:rsid w:val="004E49F3"/>
    <w:rsid w:val="004F06F0"/>
    <w:rsid w:val="004F39BA"/>
    <w:rsid w:val="004F3F7A"/>
    <w:rsid w:val="004F4E35"/>
    <w:rsid w:val="00505B5C"/>
    <w:rsid w:val="00514D72"/>
    <w:rsid w:val="005226D8"/>
    <w:rsid w:val="00522DEF"/>
    <w:rsid w:val="00525FB3"/>
    <w:rsid w:val="00530CE8"/>
    <w:rsid w:val="00546782"/>
    <w:rsid w:val="0055000D"/>
    <w:rsid w:val="00554530"/>
    <w:rsid w:val="00560083"/>
    <w:rsid w:val="00565669"/>
    <w:rsid w:val="00567108"/>
    <w:rsid w:val="00580236"/>
    <w:rsid w:val="00581875"/>
    <w:rsid w:val="005A1446"/>
    <w:rsid w:val="005A60A6"/>
    <w:rsid w:val="005C04EB"/>
    <w:rsid w:val="005D55C0"/>
    <w:rsid w:val="005D7069"/>
    <w:rsid w:val="005D7748"/>
    <w:rsid w:val="005E5643"/>
    <w:rsid w:val="005F06D8"/>
    <w:rsid w:val="005F2F4A"/>
    <w:rsid w:val="00600FD5"/>
    <w:rsid w:val="00605A06"/>
    <w:rsid w:val="00606C1E"/>
    <w:rsid w:val="00615141"/>
    <w:rsid w:val="0062276B"/>
    <w:rsid w:val="0063157E"/>
    <w:rsid w:val="00634F5C"/>
    <w:rsid w:val="006622EC"/>
    <w:rsid w:val="00662D79"/>
    <w:rsid w:val="0066482C"/>
    <w:rsid w:val="00665AFB"/>
    <w:rsid w:val="006931E5"/>
    <w:rsid w:val="006949C2"/>
    <w:rsid w:val="006A0F31"/>
    <w:rsid w:val="006A6AC1"/>
    <w:rsid w:val="006B1B37"/>
    <w:rsid w:val="006C2C75"/>
    <w:rsid w:val="006C5ED1"/>
    <w:rsid w:val="006C7FD8"/>
    <w:rsid w:val="006F15E6"/>
    <w:rsid w:val="006F4A16"/>
    <w:rsid w:val="00715BA5"/>
    <w:rsid w:val="00722833"/>
    <w:rsid w:val="00737995"/>
    <w:rsid w:val="00737A2B"/>
    <w:rsid w:val="00740004"/>
    <w:rsid w:val="007453AE"/>
    <w:rsid w:val="00752DA0"/>
    <w:rsid w:val="007537CA"/>
    <w:rsid w:val="007640EF"/>
    <w:rsid w:val="00775D92"/>
    <w:rsid w:val="00783CA9"/>
    <w:rsid w:val="00787D2B"/>
    <w:rsid w:val="007963B6"/>
    <w:rsid w:val="007A43F7"/>
    <w:rsid w:val="007A7418"/>
    <w:rsid w:val="007B58EF"/>
    <w:rsid w:val="007B70E3"/>
    <w:rsid w:val="007C2AA9"/>
    <w:rsid w:val="007C599F"/>
    <w:rsid w:val="007D303A"/>
    <w:rsid w:val="007D4822"/>
    <w:rsid w:val="007E1822"/>
    <w:rsid w:val="00805D1A"/>
    <w:rsid w:val="008265F4"/>
    <w:rsid w:val="00833838"/>
    <w:rsid w:val="008417D2"/>
    <w:rsid w:val="00845198"/>
    <w:rsid w:val="00854CEB"/>
    <w:rsid w:val="00856D75"/>
    <w:rsid w:val="00863AA4"/>
    <w:rsid w:val="0086646A"/>
    <w:rsid w:val="00874025"/>
    <w:rsid w:val="0087560C"/>
    <w:rsid w:val="00883AD3"/>
    <w:rsid w:val="008C5F29"/>
    <w:rsid w:val="008C657E"/>
    <w:rsid w:val="008C782D"/>
    <w:rsid w:val="008E0001"/>
    <w:rsid w:val="008E7A14"/>
    <w:rsid w:val="009055D1"/>
    <w:rsid w:val="009162B4"/>
    <w:rsid w:val="009214DC"/>
    <w:rsid w:val="00925D6B"/>
    <w:rsid w:val="009306B5"/>
    <w:rsid w:val="009420FA"/>
    <w:rsid w:val="00942D85"/>
    <w:rsid w:val="009462AA"/>
    <w:rsid w:val="009579B3"/>
    <w:rsid w:val="009652C9"/>
    <w:rsid w:val="00971B5A"/>
    <w:rsid w:val="009807E1"/>
    <w:rsid w:val="00987729"/>
    <w:rsid w:val="009946D3"/>
    <w:rsid w:val="00995C07"/>
    <w:rsid w:val="009B65AD"/>
    <w:rsid w:val="009B6B88"/>
    <w:rsid w:val="009D49E5"/>
    <w:rsid w:val="009F2ABB"/>
    <w:rsid w:val="009F7B45"/>
    <w:rsid w:val="00A04BF6"/>
    <w:rsid w:val="00A1196B"/>
    <w:rsid w:val="00A23F48"/>
    <w:rsid w:val="00A25505"/>
    <w:rsid w:val="00A306D4"/>
    <w:rsid w:val="00A34AB9"/>
    <w:rsid w:val="00A353B1"/>
    <w:rsid w:val="00A36059"/>
    <w:rsid w:val="00A4042A"/>
    <w:rsid w:val="00A4179E"/>
    <w:rsid w:val="00A41F74"/>
    <w:rsid w:val="00A5560A"/>
    <w:rsid w:val="00A6129D"/>
    <w:rsid w:val="00A620BD"/>
    <w:rsid w:val="00A72699"/>
    <w:rsid w:val="00A732DC"/>
    <w:rsid w:val="00A8022C"/>
    <w:rsid w:val="00A86D5D"/>
    <w:rsid w:val="00AA1D5D"/>
    <w:rsid w:val="00AA3940"/>
    <w:rsid w:val="00AC3F4F"/>
    <w:rsid w:val="00AD6B44"/>
    <w:rsid w:val="00AF14C0"/>
    <w:rsid w:val="00B11031"/>
    <w:rsid w:val="00B11F7C"/>
    <w:rsid w:val="00B166A3"/>
    <w:rsid w:val="00B259EE"/>
    <w:rsid w:val="00B25CCE"/>
    <w:rsid w:val="00B359A0"/>
    <w:rsid w:val="00B400C7"/>
    <w:rsid w:val="00B44817"/>
    <w:rsid w:val="00B51B94"/>
    <w:rsid w:val="00B570A1"/>
    <w:rsid w:val="00B578E6"/>
    <w:rsid w:val="00B60365"/>
    <w:rsid w:val="00B815F3"/>
    <w:rsid w:val="00B84CCC"/>
    <w:rsid w:val="00B857BC"/>
    <w:rsid w:val="00B91851"/>
    <w:rsid w:val="00BA2EB5"/>
    <w:rsid w:val="00BB2571"/>
    <w:rsid w:val="00BC008E"/>
    <w:rsid w:val="00BC3CF0"/>
    <w:rsid w:val="00BC4033"/>
    <w:rsid w:val="00BC527D"/>
    <w:rsid w:val="00BD1830"/>
    <w:rsid w:val="00BE5DAC"/>
    <w:rsid w:val="00C01BC2"/>
    <w:rsid w:val="00C07609"/>
    <w:rsid w:val="00C278D3"/>
    <w:rsid w:val="00C43194"/>
    <w:rsid w:val="00C55F2F"/>
    <w:rsid w:val="00C63761"/>
    <w:rsid w:val="00C700A5"/>
    <w:rsid w:val="00C71F71"/>
    <w:rsid w:val="00C73002"/>
    <w:rsid w:val="00C733D5"/>
    <w:rsid w:val="00C9456A"/>
    <w:rsid w:val="00CA0016"/>
    <w:rsid w:val="00CA1BF6"/>
    <w:rsid w:val="00CA579B"/>
    <w:rsid w:val="00CA6133"/>
    <w:rsid w:val="00CB58F8"/>
    <w:rsid w:val="00CB706E"/>
    <w:rsid w:val="00CD1E97"/>
    <w:rsid w:val="00CE0845"/>
    <w:rsid w:val="00CE4689"/>
    <w:rsid w:val="00CE5395"/>
    <w:rsid w:val="00CE6EBC"/>
    <w:rsid w:val="00CF028A"/>
    <w:rsid w:val="00CF17F2"/>
    <w:rsid w:val="00CF4C6F"/>
    <w:rsid w:val="00CF6D21"/>
    <w:rsid w:val="00D10B3E"/>
    <w:rsid w:val="00D137F4"/>
    <w:rsid w:val="00D20FAD"/>
    <w:rsid w:val="00D25425"/>
    <w:rsid w:val="00D279E2"/>
    <w:rsid w:val="00D34682"/>
    <w:rsid w:val="00D364DC"/>
    <w:rsid w:val="00D41656"/>
    <w:rsid w:val="00D416FA"/>
    <w:rsid w:val="00D638C1"/>
    <w:rsid w:val="00D639BC"/>
    <w:rsid w:val="00D6642C"/>
    <w:rsid w:val="00D70343"/>
    <w:rsid w:val="00D73905"/>
    <w:rsid w:val="00D80B0E"/>
    <w:rsid w:val="00D83DF0"/>
    <w:rsid w:val="00D84D44"/>
    <w:rsid w:val="00D90068"/>
    <w:rsid w:val="00DA31F8"/>
    <w:rsid w:val="00DA4D2C"/>
    <w:rsid w:val="00DA6165"/>
    <w:rsid w:val="00DB520A"/>
    <w:rsid w:val="00DB6A7B"/>
    <w:rsid w:val="00DC0EB4"/>
    <w:rsid w:val="00DC4560"/>
    <w:rsid w:val="00DC6481"/>
    <w:rsid w:val="00DD4DD1"/>
    <w:rsid w:val="00DD5245"/>
    <w:rsid w:val="00DE1713"/>
    <w:rsid w:val="00DE3946"/>
    <w:rsid w:val="00DE6B42"/>
    <w:rsid w:val="00DF1288"/>
    <w:rsid w:val="00E014B3"/>
    <w:rsid w:val="00E130E9"/>
    <w:rsid w:val="00E26917"/>
    <w:rsid w:val="00E355E5"/>
    <w:rsid w:val="00E4551C"/>
    <w:rsid w:val="00E577A4"/>
    <w:rsid w:val="00E624C9"/>
    <w:rsid w:val="00E7006C"/>
    <w:rsid w:val="00E8633B"/>
    <w:rsid w:val="00EA0390"/>
    <w:rsid w:val="00EA231D"/>
    <w:rsid w:val="00EA2C29"/>
    <w:rsid w:val="00EB1F90"/>
    <w:rsid w:val="00EB47FC"/>
    <w:rsid w:val="00EB69B3"/>
    <w:rsid w:val="00ED025B"/>
    <w:rsid w:val="00ED4B9D"/>
    <w:rsid w:val="00ED592B"/>
    <w:rsid w:val="00ED5C87"/>
    <w:rsid w:val="00ED7CAE"/>
    <w:rsid w:val="00ED7F64"/>
    <w:rsid w:val="00EE1174"/>
    <w:rsid w:val="00EE6AB2"/>
    <w:rsid w:val="00EF1D21"/>
    <w:rsid w:val="00EF5D1A"/>
    <w:rsid w:val="00F10514"/>
    <w:rsid w:val="00F10AA0"/>
    <w:rsid w:val="00F1670C"/>
    <w:rsid w:val="00F232E7"/>
    <w:rsid w:val="00F3452D"/>
    <w:rsid w:val="00F35CE5"/>
    <w:rsid w:val="00F37CC6"/>
    <w:rsid w:val="00F8403A"/>
    <w:rsid w:val="00F84894"/>
    <w:rsid w:val="00F879AA"/>
    <w:rsid w:val="00F87FFC"/>
    <w:rsid w:val="00F930FE"/>
    <w:rsid w:val="00F96B87"/>
    <w:rsid w:val="00FA294E"/>
    <w:rsid w:val="00FC3204"/>
    <w:rsid w:val="00FC3668"/>
    <w:rsid w:val="00FC4807"/>
    <w:rsid w:val="00FD5BB5"/>
    <w:rsid w:val="00FE6F7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629"/>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40004"/>
    <w:pPr>
      <w:ind w:firstLineChars="200" w:firstLine="420"/>
    </w:pPr>
  </w:style>
  <w:style w:type="paragraph" w:styleId="BalloonText">
    <w:name w:val="Balloon Text"/>
    <w:basedOn w:val="Normal"/>
    <w:link w:val="BalloonTextChar"/>
    <w:uiPriority w:val="99"/>
    <w:semiHidden/>
    <w:rsid w:val="00EF5D1A"/>
    <w:rPr>
      <w:sz w:val="18"/>
      <w:szCs w:val="18"/>
    </w:rPr>
  </w:style>
  <w:style w:type="character" w:customStyle="1" w:styleId="BalloonTextChar">
    <w:name w:val="Balloon Text Char"/>
    <w:basedOn w:val="DefaultParagraphFont"/>
    <w:link w:val="BalloonText"/>
    <w:uiPriority w:val="99"/>
    <w:semiHidden/>
    <w:locked/>
    <w:rsid w:val="00EF5D1A"/>
    <w:rPr>
      <w:sz w:val="18"/>
      <w:szCs w:val="18"/>
    </w:rPr>
  </w:style>
  <w:style w:type="paragraph" w:styleId="Header">
    <w:name w:val="header"/>
    <w:basedOn w:val="Normal"/>
    <w:link w:val="HeaderChar"/>
    <w:uiPriority w:val="99"/>
    <w:semiHidden/>
    <w:rsid w:val="001D751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D7517"/>
    <w:rPr>
      <w:sz w:val="18"/>
      <w:szCs w:val="18"/>
    </w:rPr>
  </w:style>
  <w:style w:type="paragraph" w:styleId="Footer">
    <w:name w:val="footer"/>
    <w:basedOn w:val="Normal"/>
    <w:link w:val="FooterChar"/>
    <w:uiPriority w:val="99"/>
    <w:rsid w:val="001D751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D7517"/>
    <w:rPr>
      <w:sz w:val="18"/>
      <w:szCs w:val="18"/>
    </w:rPr>
  </w:style>
  <w:style w:type="paragraph" w:customStyle="1" w:styleId="reader-word-layer">
    <w:name w:val="reader-word-layer"/>
    <w:basedOn w:val="Normal"/>
    <w:uiPriority w:val="99"/>
    <w:rsid w:val="00E355E5"/>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07399059">
      <w:marLeft w:val="0"/>
      <w:marRight w:val="0"/>
      <w:marTop w:val="100"/>
      <w:marBottom w:val="100"/>
      <w:divBdr>
        <w:top w:val="none" w:sz="0" w:space="0" w:color="auto"/>
        <w:left w:val="none" w:sz="0" w:space="0" w:color="auto"/>
        <w:bottom w:val="none" w:sz="0" w:space="0" w:color="auto"/>
        <w:right w:val="none" w:sz="0" w:space="0" w:color="auto"/>
      </w:divBdr>
      <w:divsChild>
        <w:div w:id="2007399069">
          <w:marLeft w:val="0"/>
          <w:marRight w:val="0"/>
          <w:marTop w:val="0"/>
          <w:marBottom w:val="0"/>
          <w:divBdr>
            <w:top w:val="none" w:sz="0" w:space="0" w:color="auto"/>
            <w:left w:val="none" w:sz="0" w:space="0" w:color="auto"/>
            <w:bottom w:val="none" w:sz="0" w:space="0" w:color="auto"/>
            <w:right w:val="none" w:sz="0" w:space="0" w:color="auto"/>
          </w:divBdr>
          <w:divsChild>
            <w:div w:id="2007399058">
              <w:marLeft w:val="0"/>
              <w:marRight w:val="0"/>
              <w:marTop w:val="0"/>
              <w:marBottom w:val="0"/>
              <w:divBdr>
                <w:top w:val="none" w:sz="0" w:space="0" w:color="auto"/>
                <w:left w:val="none" w:sz="0" w:space="0" w:color="auto"/>
                <w:bottom w:val="none" w:sz="0" w:space="0" w:color="auto"/>
                <w:right w:val="none" w:sz="0" w:space="0" w:color="auto"/>
              </w:divBdr>
              <w:divsChild>
                <w:div w:id="2007399061">
                  <w:marLeft w:val="0"/>
                  <w:marRight w:val="0"/>
                  <w:marTop w:val="0"/>
                  <w:marBottom w:val="0"/>
                  <w:divBdr>
                    <w:top w:val="none" w:sz="0" w:space="0" w:color="auto"/>
                    <w:left w:val="none" w:sz="0" w:space="0" w:color="auto"/>
                    <w:bottom w:val="none" w:sz="0" w:space="0" w:color="auto"/>
                    <w:right w:val="none" w:sz="0" w:space="0" w:color="auto"/>
                  </w:divBdr>
                  <w:divsChild>
                    <w:div w:id="2007399066">
                      <w:marLeft w:val="0"/>
                      <w:marRight w:val="0"/>
                      <w:marTop w:val="150"/>
                      <w:marBottom w:val="0"/>
                      <w:divBdr>
                        <w:top w:val="none" w:sz="0" w:space="0" w:color="auto"/>
                        <w:left w:val="none" w:sz="0" w:space="0" w:color="auto"/>
                        <w:bottom w:val="none" w:sz="0" w:space="0" w:color="auto"/>
                        <w:right w:val="none" w:sz="0" w:space="0" w:color="auto"/>
                      </w:divBdr>
                      <w:divsChild>
                        <w:div w:id="2007399068">
                          <w:marLeft w:val="0"/>
                          <w:marRight w:val="0"/>
                          <w:marTop w:val="0"/>
                          <w:marBottom w:val="0"/>
                          <w:divBdr>
                            <w:top w:val="none" w:sz="0" w:space="0" w:color="auto"/>
                            <w:left w:val="none" w:sz="0" w:space="0" w:color="auto"/>
                            <w:bottom w:val="none" w:sz="0" w:space="0" w:color="auto"/>
                            <w:right w:val="none" w:sz="0" w:space="0" w:color="auto"/>
                          </w:divBdr>
                          <w:divsChild>
                            <w:div w:id="2007399062">
                              <w:marLeft w:val="0"/>
                              <w:marRight w:val="0"/>
                              <w:marTop w:val="0"/>
                              <w:marBottom w:val="0"/>
                              <w:divBdr>
                                <w:top w:val="none" w:sz="0" w:space="0" w:color="auto"/>
                                <w:left w:val="none" w:sz="0" w:space="0" w:color="auto"/>
                                <w:bottom w:val="none" w:sz="0" w:space="0" w:color="auto"/>
                                <w:right w:val="none" w:sz="0" w:space="0" w:color="auto"/>
                              </w:divBdr>
                              <w:divsChild>
                                <w:div w:id="2007399056">
                                  <w:marLeft w:val="0"/>
                                  <w:marRight w:val="0"/>
                                  <w:marTop w:val="0"/>
                                  <w:marBottom w:val="0"/>
                                  <w:divBdr>
                                    <w:top w:val="none" w:sz="0" w:space="0" w:color="auto"/>
                                    <w:left w:val="none" w:sz="0" w:space="0" w:color="auto"/>
                                    <w:bottom w:val="none" w:sz="0" w:space="0" w:color="auto"/>
                                    <w:right w:val="none" w:sz="0" w:space="0" w:color="auto"/>
                                  </w:divBdr>
                                  <w:divsChild>
                                    <w:div w:id="2007399064">
                                      <w:marLeft w:val="0"/>
                                      <w:marRight w:val="0"/>
                                      <w:marTop w:val="0"/>
                                      <w:marBottom w:val="0"/>
                                      <w:divBdr>
                                        <w:top w:val="none" w:sz="0" w:space="0" w:color="auto"/>
                                        <w:left w:val="none" w:sz="0" w:space="0" w:color="auto"/>
                                        <w:bottom w:val="none" w:sz="0" w:space="0" w:color="auto"/>
                                        <w:right w:val="none" w:sz="0" w:space="0" w:color="auto"/>
                                      </w:divBdr>
                                      <w:divsChild>
                                        <w:div w:id="2007399054">
                                          <w:marLeft w:val="0"/>
                                          <w:marRight w:val="0"/>
                                          <w:marTop w:val="0"/>
                                          <w:marBottom w:val="0"/>
                                          <w:divBdr>
                                            <w:top w:val="none" w:sz="0" w:space="0" w:color="auto"/>
                                            <w:left w:val="none" w:sz="0" w:space="0" w:color="auto"/>
                                            <w:bottom w:val="none" w:sz="0" w:space="0" w:color="auto"/>
                                            <w:right w:val="none" w:sz="0" w:space="0" w:color="auto"/>
                                          </w:divBdr>
                                          <w:divsChild>
                                            <w:div w:id="2007399071">
                                              <w:marLeft w:val="0"/>
                                              <w:marRight w:val="0"/>
                                              <w:marTop w:val="0"/>
                                              <w:marBottom w:val="0"/>
                                              <w:divBdr>
                                                <w:top w:val="none" w:sz="0" w:space="0" w:color="auto"/>
                                                <w:left w:val="none" w:sz="0" w:space="0" w:color="auto"/>
                                                <w:bottom w:val="none" w:sz="0" w:space="0" w:color="auto"/>
                                                <w:right w:val="none" w:sz="0" w:space="0" w:color="auto"/>
                                              </w:divBdr>
                                              <w:divsChild>
                                                <w:div w:id="2007399065">
                                                  <w:marLeft w:val="0"/>
                                                  <w:marRight w:val="0"/>
                                                  <w:marTop w:val="0"/>
                                                  <w:marBottom w:val="0"/>
                                                  <w:divBdr>
                                                    <w:top w:val="none" w:sz="0" w:space="0" w:color="auto"/>
                                                    <w:left w:val="none" w:sz="0" w:space="0" w:color="auto"/>
                                                    <w:bottom w:val="none" w:sz="0" w:space="0" w:color="auto"/>
                                                    <w:right w:val="none" w:sz="0" w:space="0" w:color="auto"/>
                                                  </w:divBdr>
                                                  <w:divsChild>
                                                    <w:div w:id="2007399072">
                                                      <w:marLeft w:val="0"/>
                                                      <w:marRight w:val="0"/>
                                                      <w:marTop w:val="0"/>
                                                      <w:marBottom w:val="0"/>
                                                      <w:divBdr>
                                                        <w:top w:val="none" w:sz="0" w:space="0" w:color="auto"/>
                                                        <w:left w:val="none" w:sz="0" w:space="0" w:color="auto"/>
                                                        <w:bottom w:val="none" w:sz="0" w:space="0" w:color="auto"/>
                                                        <w:right w:val="none" w:sz="0" w:space="0" w:color="auto"/>
                                                      </w:divBdr>
                                                      <w:divsChild>
                                                        <w:div w:id="2007399070">
                                                          <w:marLeft w:val="0"/>
                                                          <w:marRight w:val="0"/>
                                                          <w:marTop w:val="0"/>
                                                          <w:marBottom w:val="0"/>
                                                          <w:divBdr>
                                                            <w:top w:val="none" w:sz="0" w:space="0" w:color="auto"/>
                                                            <w:left w:val="none" w:sz="0" w:space="0" w:color="auto"/>
                                                            <w:bottom w:val="none" w:sz="0" w:space="0" w:color="auto"/>
                                                            <w:right w:val="none" w:sz="0" w:space="0" w:color="auto"/>
                                                          </w:divBdr>
                                                          <w:divsChild>
                                                            <w:div w:id="2007399060">
                                                              <w:marLeft w:val="0"/>
                                                              <w:marRight w:val="0"/>
                                                              <w:marTop w:val="0"/>
                                                              <w:marBottom w:val="0"/>
                                                              <w:divBdr>
                                                                <w:top w:val="none" w:sz="0" w:space="0" w:color="auto"/>
                                                                <w:left w:val="none" w:sz="0" w:space="0" w:color="auto"/>
                                                                <w:bottom w:val="none" w:sz="0" w:space="0" w:color="auto"/>
                                                                <w:right w:val="none" w:sz="0" w:space="0" w:color="auto"/>
                                                              </w:divBdr>
                                                              <w:divsChild>
                                                                <w:div w:id="2007399055">
                                                                  <w:marLeft w:val="0"/>
                                                                  <w:marRight w:val="0"/>
                                                                  <w:marTop w:val="0"/>
                                                                  <w:marBottom w:val="0"/>
                                                                  <w:divBdr>
                                                                    <w:top w:val="none" w:sz="0" w:space="0" w:color="auto"/>
                                                                    <w:left w:val="none" w:sz="0" w:space="0" w:color="auto"/>
                                                                    <w:bottom w:val="none" w:sz="0" w:space="0" w:color="auto"/>
                                                                    <w:right w:val="none" w:sz="0" w:space="0" w:color="auto"/>
                                                                  </w:divBdr>
                                                                  <w:divsChild>
                                                                    <w:div w:id="2007399067">
                                                                      <w:marLeft w:val="0"/>
                                                                      <w:marRight w:val="0"/>
                                                                      <w:marTop w:val="0"/>
                                                                      <w:marBottom w:val="0"/>
                                                                      <w:divBdr>
                                                                        <w:top w:val="none" w:sz="0" w:space="0" w:color="auto"/>
                                                                        <w:left w:val="none" w:sz="0" w:space="0" w:color="auto"/>
                                                                        <w:bottom w:val="none" w:sz="0" w:space="0" w:color="auto"/>
                                                                        <w:right w:val="none" w:sz="0" w:space="0" w:color="auto"/>
                                                                      </w:divBdr>
                                                                      <w:divsChild>
                                                                        <w:div w:id="2007399057">
                                                                          <w:marLeft w:val="0"/>
                                                                          <w:marRight w:val="0"/>
                                                                          <w:marTop w:val="0"/>
                                                                          <w:marBottom w:val="0"/>
                                                                          <w:divBdr>
                                                                            <w:top w:val="none" w:sz="0" w:space="0" w:color="auto"/>
                                                                            <w:left w:val="none" w:sz="0" w:space="0" w:color="auto"/>
                                                                            <w:bottom w:val="none" w:sz="0" w:space="0" w:color="auto"/>
                                                                            <w:right w:val="none" w:sz="0" w:space="0" w:color="auto"/>
                                                                          </w:divBdr>
                                                                          <w:divsChild>
                                                                            <w:div w:id="200739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497</Words>
  <Characters>2835</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subject/>
  <dc:creator>0302</dc:creator>
  <cp:keywords/>
  <dc:description/>
  <cp:lastModifiedBy>Sky123.Org</cp:lastModifiedBy>
  <cp:revision>2</cp:revision>
  <cp:lastPrinted>2017-01-05T01:22:00Z</cp:lastPrinted>
  <dcterms:created xsi:type="dcterms:W3CDTF">2017-03-09T03:28:00Z</dcterms:created>
  <dcterms:modified xsi:type="dcterms:W3CDTF">2017-03-09T03:28:00Z</dcterms:modified>
</cp:coreProperties>
</file>