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443CA">
      <w:pPr>
        <w:widowControl/>
        <w:shd w:val="clear" w:color="auto" w:fill="FFFFFF"/>
        <w:spacing w:line="600" w:lineRule="atLeast"/>
        <w:rPr>
          <w:rFonts w:eastAsia="仿宋_GB2312" w:hint="eastAsia"/>
          <w:spacing w:val="-2"/>
          <w:sz w:val="28"/>
          <w:szCs w:val="28"/>
        </w:rPr>
      </w:pPr>
    </w:p>
    <w:p w:rsidR="00000000" w:rsidRDefault="00E443CA">
      <w:pPr>
        <w:spacing w:line="600" w:lineRule="exact"/>
        <w:rPr>
          <w:rFonts w:eastAsia="黑体"/>
          <w:sz w:val="32"/>
          <w:szCs w:val="32"/>
        </w:rPr>
      </w:pPr>
    </w:p>
    <w:p w:rsidR="00000000" w:rsidRDefault="00E443CA">
      <w:pPr>
        <w:spacing w:line="600" w:lineRule="exact"/>
        <w:rPr>
          <w:rFonts w:eastAsia="黑体"/>
          <w:sz w:val="32"/>
          <w:szCs w:val="32"/>
        </w:rPr>
      </w:pPr>
    </w:p>
    <w:p w:rsidR="00000000" w:rsidRDefault="00E443CA">
      <w:pPr>
        <w:spacing w:line="600" w:lineRule="exact"/>
        <w:rPr>
          <w:rFonts w:eastAsia="黑体"/>
          <w:sz w:val="32"/>
          <w:szCs w:val="32"/>
        </w:rPr>
      </w:pPr>
    </w:p>
    <w:p w:rsidR="00000000" w:rsidRDefault="00E443CA">
      <w:pPr>
        <w:spacing w:line="600" w:lineRule="exact"/>
        <w:rPr>
          <w:rFonts w:eastAsia="黑体"/>
          <w:sz w:val="32"/>
          <w:szCs w:val="32"/>
        </w:rPr>
      </w:pPr>
    </w:p>
    <w:p w:rsidR="00000000" w:rsidRDefault="00E443CA">
      <w:pPr>
        <w:jc w:val="center"/>
        <w:rPr>
          <w:rFonts w:eastAsia="方正小标宋_GBK"/>
          <w:sz w:val="52"/>
          <w:szCs w:val="52"/>
        </w:rPr>
      </w:pPr>
      <w:r>
        <w:rPr>
          <w:rFonts w:eastAsia="方正小标宋_GBK"/>
          <w:sz w:val="52"/>
          <w:szCs w:val="52"/>
        </w:rPr>
        <w:t>2021</w:t>
      </w:r>
      <w:r>
        <w:rPr>
          <w:rFonts w:eastAsia="方正小标宋_GBK"/>
          <w:sz w:val="52"/>
          <w:szCs w:val="52"/>
        </w:rPr>
        <w:t>年度</w:t>
      </w:r>
      <w:r>
        <w:rPr>
          <w:rFonts w:eastAsia="方正小标宋_GBK" w:hint="eastAsia"/>
          <w:sz w:val="52"/>
          <w:szCs w:val="52"/>
        </w:rPr>
        <w:t>怀化市城市管理事务中心</w:t>
      </w:r>
      <w:r>
        <w:rPr>
          <w:rFonts w:eastAsia="方正小标宋_GBK"/>
          <w:sz w:val="52"/>
          <w:szCs w:val="52"/>
        </w:rPr>
        <w:t>整体支出绩效自评报告</w:t>
      </w:r>
    </w:p>
    <w:p w:rsidR="00000000" w:rsidRDefault="00E443CA">
      <w:pPr>
        <w:rPr>
          <w:rFonts w:eastAsia="楷体_GB2312"/>
          <w:b/>
          <w:sz w:val="32"/>
          <w:szCs w:val="32"/>
        </w:rPr>
      </w:pPr>
    </w:p>
    <w:p w:rsidR="00000000" w:rsidRDefault="00E443CA">
      <w:pPr>
        <w:jc w:val="center"/>
        <w:rPr>
          <w:rFonts w:eastAsia="黑体"/>
          <w:sz w:val="32"/>
          <w:szCs w:val="32"/>
        </w:rPr>
      </w:pPr>
    </w:p>
    <w:p w:rsidR="00000000" w:rsidRDefault="00E443CA">
      <w:pPr>
        <w:jc w:val="center"/>
        <w:rPr>
          <w:rFonts w:eastAsia="黑体"/>
          <w:sz w:val="32"/>
          <w:szCs w:val="32"/>
        </w:rPr>
      </w:pPr>
    </w:p>
    <w:p w:rsidR="00000000" w:rsidRDefault="00E443CA">
      <w:pPr>
        <w:jc w:val="center"/>
        <w:rPr>
          <w:rFonts w:eastAsia="黑体"/>
          <w:sz w:val="32"/>
          <w:szCs w:val="32"/>
        </w:rPr>
      </w:pPr>
    </w:p>
    <w:p w:rsidR="00000000" w:rsidRDefault="00E443CA">
      <w:pPr>
        <w:jc w:val="center"/>
        <w:rPr>
          <w:rFonts w:eastAsia="黑体"/>
          <w:sz w:val="32"/>
          <w:szCs w:val="32"/>
        </w:rPr>
      </w:pPr>
    </w:p>
    <w:p w:rsidR="00000000" w:rsidRDefault="00E443CA">
      <w:pPr>
        <w:jc w:val="center"/>
        <w:rPr>
          <w:rFonts w:eastAsia="黑体"/>
          <w:sz w:val="32"/>
          <w:szCs w:val="32"/>
        </w:rPr>
      </w:pPr>
    </w:p>
    <w:p w:rsidR="00000000" w:rsidRDefault="00E443CA">
      <w:pPr>
        <w:jc w:val="center"/>
        <w:rPr>
          <w:rFonts w:eastAsia="黑体"/>
          <w:sz w:val="32"/>
          <w:szCs w:val="32"/>
        </w:rPr>
      </w:pPr>
    </w:p>
    <w:p w:rsidR="00000000" w:rsidRDefault="00E443CA">
      <w:pPr>
        <w:rPr>
          <w:rFonts w:eastAsia="黑体"/>
          <w:sz w:val="32"/>
          <w:szCs w:val="32"/>
        </w:rPr>
      </w:pPr>
    </w:p>
    <w:p w:rsidR="00000000" w:rsidRDefault="00E443CA">
      <w:pPr>
        <w:jc w:val="center"/>
        <w:rPr>
          <w:rFonts w:eastAsia="黑体"/>
          <w:sz w:val="32"/>
          <w:szCs w:val="32"/>
        </w:rPr>
      </w:pPr>
    </w:p>
    <w:p w:rsidR="00000000" w:rsidRDefault="00E443CA">
      <w:pPr>
        <w:widowControl/>
        <w:shd w:val="clear" w:color="auto" w:fill="FFFFFF"/>
        <w:spacing w:line="600" w:lineRule="atLeast"/>
        <w:rPr>
          <w:rFonts w:eastAsia="仿宋_GB2312" w:hint="eastAsia"/>
          <w:b/>
          <w:spacing w:val="-2"/>
          <w:sz w:val="32"/>
          <w:szCs w:val="44"/>
        </w:rPr>
        <w:sectPr w:rsidR="00000000">
          <w:pgSz w:w="11906" w:h="16838"/>
          <w:pgMar w:top="1440" w:right="1800" w:bottom="1440" w:left="1800" w:header="851" w:footer="992" w:gutter="0"/>
          <w:pgNumType w:start="1"/>
          <w:cols w:space="720"/>
          <w:docGrid w:type="lines" w:linePitch="312"/>
        </w:sectPr>
      </w:pPr>
    </w:p>
    <w:p w:rsidR="00000000" w:rsidRDefault="00E443CA">
      <w:pPr>
        <w:pStyle w:val="2"/>
        <w:rPr>
          <w:rFonts w:hint="eastAsia"/>
        </w:rPr>
      </w:pPr>
    </w:p>
    <w:p w:rsidR="00000000" w:rsidRDefault="00E443CA">
      <w:pPr>
        <w:widowControl/>
        <w:shd w:val="clear" w:color="auto" w:fill="FFFFFF"/>
        <w:spacing w:line="600" w:lineRule="atLeast"/>
        <w:jc w:val="center"/>
        <w:rPr>
          <w:rFonts w:eastAsia="仿宋_GB2312" w:hint="eastAsia"/>
          <w:b/>
          <w:spacing w:val="-2"/>
          <w:sz w:val="44"/>
          <w:szCs w:val="44"/>
        </w:rPr>
      </w:pPr>
      <w:r>
        <w:rPr>
          <w:rFonts w:eastAsia="仿宋_GB2312"/>
          <w:b/>
          <w:spacing w:val="-2"/>
          <w:sz w:val="44"/>
          <w:szCs w:val="44"/>
        </w:rPr>
        <w:t>2021</w:t>
      </w:r>
      <w:r>
        <w:rPr>
          <w:rFonts w:eastAsia="仿宋_GB2312"/>
          <w:b/>
          <w:spacing w:val="-2"/>
          <w:sz w:val="44"/>
          <w:szCs w:val="44"/>
        </w:rPr>
        <w:t>年度</w:t>
      </w:r>
      <w:r>
        <w:rPr>
          <w:rFonts w:eastAsia="仿宋_GB2312" w:hint="eastAsia"/>
          <w:b/>
          <w:spacing w:val="-2"/>
          <w:sz w:val="44"/>
          <w:szCs w:val="44"/>
        </w:rPr>
        <w:t>怀化市城市管理事务中心</w:t>
      </w:r>
    </w:p>
    <w:p w:rsidR="00000000" w:rsidRDefault="00E443CA">
      <w:pPr>
        <w:widowControl/>
        <w:shd w:val="clear" w:color="auto" w:fill="FFFFFF"/>
        <w:spacing w:line="600" w:lineRule="atLeast"/>
        <w:jc w:val="center"/>
        <w:rPr>
          <w:rFonts w:eastAsia="仿宋_GB2312"/>
          <w:b/>
          <w:spacing w:val="-2"/>
          <w:sz w:val="44"/>
          <w:szCs w:val="44"/>
        </w:rPr>
      </w:pPr>
      <w:r>
        <w:rPr>
          <w:rFonts w:eastAsia="仿宋_GB2312"/>
          <w:b/>
          <w:spacing w:val="-2"/>
          <w:sz w:val="44"/>
          <w:szCs w:val="44"/>
        </w:rPr>
        <w:t>整体支出绩效自评报告</w:t>
      </w:r>
    </w:p>
    <w:p w:rsidR="00000000" w:rsidRDefault="00E443CA">
      <w:pPr>
        <w:widowControl/>
        <w:shd w:val="clear" w:color="auto" w:fill="FFFFFF"/>
        <w:spacing w:line="600" w:lineRule="atLeast"/>
        <w:ind w:firstLineChars="450" w:firstLine="1970"/>
        <w:jc w:val="center"/>
        <w:rPr>
          <w:rFonts w:eastAsia="仿宋_GB2312"/>
          <w:b/>
          <w:spacing w:val="-2"/>
          <w:sz w:val="44"/>
          <w:szCs w:val="44"/>
        </w:rPr>
      </w:pPr>
    </w:p>
    <w:p w:rsidR="00000000" w:rsidRDefault="00E443CA">
      <w:pPr>
        <w:widowControl/>
        <w:shd w:val="clear" w:color="auto" w:fill="FFFFFF"/>
        <w:spacing w:line="600" w:lineRule="atLeast"/>
        <w:ind w:firstLine="640"/>
        <w:rPr>
          <w:rFonts w:ascii="楷体" w:eastAsia="楷体" w:hAnsi="楷体"/>
          <w:b/>
          <w:spacing w:val="-2"/>
          <w:sz w:val="32"/>
          <w:szCs w:val="32"/>
        </w:rPr>
      </w:pPr>
    </w:p>
    <w:p w:rsidR="00000000" w:rsidRDefault="00E443CA">
      <w:pPr>
        <w:widowControl/>
        <w:shd w:val="clear" w:color="auto" w:fill="FFFFFF"/>
        <w:spacing w:line="600" w:lineRule="atLeast"/>
        <w:ind w:firstLine="640"/>
      </w:pPr>
      <w:r>
        <w:rPr>
          <w:rFonts w:ascii="仿宋" w:eastAsia="仿宋" w:hAnsi="仿宋" w:cs="仿宋" w:hint="eastAsia"/>
          <w:spacing w:val="-2"/>
          <w:sz w:val="32"/>
          <w:szCs w:val="21"/>
        </w:rPr>
        <w:t>根据《中华人民共和国预算法》、《中共湖南省委办公厅</w:t>
      </w:r>
      <w:r>
        <w:rPr>
          <w:rFonts w:ascii="仿宋" w:eastAsia="仿宋" w:hAnsi="仿宋" w:cs="仿宋" w:hint="eastAsia"/>
          <w:spacing w:val="-2"/>
          <w:sz w:val="32"/>
          <w:szCs w:val="21"/>
        </w:rPr>
        <w:t xml:space="preserve"> </w:t>
      </w:r>
      <w:r>
        <w:rPr>
          <w:rFonts w:ascii="仿宋" w:eastAsia="仿宋" w:hAnsi="仿宋" w:cs="仿宋" w:hint="eastAsia"/>
          <w:spacing w:val="-2"/>
          <w:sz w:val="32"/>
          <w:szCs w:val="21"/>
        </w:rPr>
        <w:t>湖南省人民政府办公厅关于全面实施预算绩效管理的实施意见》（湘办发〔</w:t>
      </w:r>
      <w:r>
        <w:rPr>
          <w:rFonts w:ascii="仿宋" w:eastAsia="仿宋" w:hAnsi="仿宋" w:cs="仿宋" w:hint="eastAsia"/>
          <w:spacing w:val="-2"/>
          <w:sz w:val="32"/>
          <w:szCs w:val="21"/>
        </w:rPr>
        <w:t>2019</w:t>
      </w:r>
      <w:r>
        <w:rPr>
          <w:rFonts w:ascii="仿宋" w:eastAsia="仿宋" w:hAnsi="仿宋" w:cs="仿宋" w:hint="eastAsia"/>
          <w:spacing w:val="-2"/>
          <w:sz w:val="32"/>
          <w:szCs w:val="21"/>
        </w:rPr>
        <w:t>〕</w:t>
      </w:r>
      <w:r>
        <w:rPr>
          <w:rFonts w:ascii="仿宋" w:eastAsia="仿宋" w:hAnsi="仿宋" w:cs="仿宋" w:hint="eastAsia"/>
          <w:spacing w:val="-2"/>
          <w:sz w:val="32"/>
          <w:szCs w:val="21"/>
        </w:rPr>
        <w:t>10</w:t>
      </w:r>
      <w:r>
        <w:rPr>
          <w:rFonts w:ascii="仿宋" w:eastAsia="仿宋" w:hAnsi="仿宋" w:cs="仿宋" w:hint="eastAsia"/>
          <w:spacing w:val="-2"/>
          <w:sz w:val="32"/>
          <w:szCs w:val="21"/>
        </w:rPr>
        <w:t>号）、《湖南省预算支出绩效评价管理办法》（湘财绩〔</w:t>
      </w:r>
      <w:r>
        <w:rPr>
          <w:rFonts w:ascii="仿宋" w:eastAsia="仿宋" w:hAnsi="仿宋" w:cs="仿宋" w:hint="eastAsia"/>
          <w:spacing w:val="-2"/>
          <w:sz w:val="32"/>
          <w:szCs w:val="21"/>
        </w:rPr>
        <w:t>2020</w:t>
      </w:r>
      <w:r>
        <w:rPr>
          <w:rFonts w:ascii="仿宋" w:eastAsia="仿宋" w:hAnsi="仿宋" w:cs="仿宋" w:hint="eastAsia"/>
          <w:spacing w:val="-2"/>
          <w:sz w:val="32"/>
          <w:szCs w:val="21"/>
        </w:rPr>
        <w:t>〕</w:t>
      </w:r>
      <w:r>
        <w:rPr>
          <w:rFonts w:ascii="仿宋" w:eastAsia="仿宋" w:hAnsi="仿宋" w:cs="仿宋" w:hint="eastAsia"/>
          <w:spacing w:val="-2"/>
          <w:sz w:val="32"/>
          <w:szCs w:val="21"/>
        </w:rPr>
        <w:t>7</w:t>
      </w:r>
      <w:r>
        <w:rPr>
          <w:rFonts w:ascii="仿宋" w:eastAsia="仿宋" w:hAnsi="仿宋" w:cs="仿宋" w:hint="eastAsia"/>
          <w:spacing w:val="-2"/>
          <w:sz w:val="32"/>
          <w:szCs w:val="21"/>
        </w:rPr>
        <w:t>号）及《怀化市财政局关于开展</w:t>
      </w:r>
      <w:r>
        <w:rPr>
          <w:rFonts w:ascii="仿宋" w:eastAsia="仿宋" w:hAnsi="仿宋" w:cs="仿宋" w:hint="eastAsia"/>
          <w:spacing w:val="-2"/>
          <w:sz w:val="32"/>
          <w:szCs w:val="21"/>
        </w:rPr>
        <w:t>2021</w:t>
      </w:r>
      <w:r>
        <w:rPr>
          <w:rFonts w:ascii="仿宋" w:eastAsia="仿宋" w:hAnsi="仿宋" w:cs="仿宋" w:hint="eastAsia"/>
          <w:spacing w:val="-2"/>
          <w:sz w:val="32"/>
          <w:szCs w:val="21"/>
        </w:rPr>
        <w:t>年度部门整体支出</w:t>
      </w:r>
      <w:r>
        <w:rPr>
          <w:rFonts w:ascii="仿宋" w:eastAsia="仿宋" w:hAnsi="仿宋" w:cs="仿宋" w:hint="eastAsia"/>
          <w:spacing w:val="-2"/>
          <w:sz w:val="32"/>
          <w:szCs w:val="21"/>
        </w:rPr>
        <w:t xml:space="preserve"> </w:t>
      </w:r>
      <w:r>
        <w:rPr>
          <w:rFonts w:ascii="仿宋" w:eastAsia="仿宋" w:hAnsi="仿宋" w:cs="仿宋" w:hint="eastAsia"/>
          <w:spacing w:val="-2"/>
          <w:sz w:val="32"/>
          <w:szCs w:val="21"/>
        </w:rPr>
        <w:t>专项资金绩效自评工作的通知》（怀财绩〔</w:t>
      </w:r>
      <w:r>
        <w:rPr>
          <w:rFonts w:ascii="仿宋" w:eastAsia="仿宋" w:hAnsi="仿宋" w:cs="仿宋" w:hint="eastAsia"/>
          <w:spacing w:val="-2"/>
          <w:sz w:val="32"/>
          <w:szCs w:val="21"/>
        </w:rPr>
        <w:t>2022</w:t>
      </w:r>
      <w:r>
        <w:rPr>
          <w:rFonts w:ascii="仿宋" w:eastAsia="仿宋" w:hAnsi="仿宋" w:cs="仿宋" w:hint="eastAsia"/>
          <w:spacing w:val="-2"/>
          <w:sz w:val="32"/>
          <w:szCs w:val="21"/>
        </w:rPr>
        <w:t>〕</w:t>
      </w:r>
      <w:r>
        <w:rPr>
          <w:rFonts w:ascii="仿宋" w:eastAsia="仿宋" w:hAnsi="仿宋" w:cs="仿宋" w:hint="eastAsia"/>
          <w:spacing w:val="-2"/>
          <w:sz w:val="32"/>
          <w:szCs w:val="21"/>
        </w:rPr>
        <w:t>51</w:t>
      </w:r>
      <w:r>
        <w:rPr>
          <w:rFonts w:ascii="仿宋" w:eastAsia="仿宋" w:hAnsi="仿宋" w:cs="仿宋" w:hint="eastAsia"/>
          <w:spacing w:val="-2"/>
          <w:sz w:val="32"/>
          <w:szCs w:val="21"/>
        </w:rPr>
        <w:t>号）等相关文件要求，我中心现将评价情况报告如下：</w:t>
      </w:r>
    </w:p>
    <w:p w:rsidR="00000000" w:rsidRDefault="00E443CA">
      <w:pPr>
        <w:widowControl/>
        <w:shd w:val="clear" w:color="auto" w:fill="FFFFFF"/>
        <w:spacing w:line="600" w:lineRule="atLeast"/>
        <w:ind w:firstLine="640"/>
        <w:rPr>
          <w:rFonts w:ascii="楷体" w:eastAsia="楷体" w:hAnsi="楷体"/>
          <w:b/>
          <w:spacing w:val="-2"/>
          <w:sz w:val="32"/>
          <w:szCs w:val="21"/>
        </w:rPr>
      </w:pPr>
      <w:r>
        <w:rPr>
          <w:rFonts w:ascii="楷体" w:eastAsia="楷体" w:hAnsi="楷体"/>
          <w:b/>
          <w:spacing w:val="-2"/>
          <w:sz w:val="32"/>
          <w:szCs w:val="32"/>
        </w:rPr>
        <w:t>一、部门概况</w:t>
      </w:r>
    </w:p>
    <w:p w:rsidR="00000000" w:rsidRDefault="00E443CA">
      <w:pPr>
        <w:widowControl/>
        <w:shd w:val="clear" w:color="auto" w:fill="FFFFFF"/>
        <w:spacing w:line="600" w:lineRule="atLeast"/>
        <w:ind w:firstLine="640"/>
        <w:rPr>
          <w:rFonts w:ascii="仿宋" w:eastAsia="仿宋" w:hAnsi="仿宋"/>
          <w:spacing w:val="-2"/>
          <w:sz w:val="32"/>
          <w:szCs w:val="32"/>
        </w:rPr>
      </w:pPr>
      <w:r>
        <w:rPr>
          <w:rFonts w:ascii="仿宋" w:eastAsia="仿宋" w:hAnsi="仿宋"/>
          <w:spacing w:val="-2"/>
          <w:sz w:val="32"/>
          <w:szCs w:val="32"/>
        </w:rPr>
        <w:t>（一）部门基本情况（包括部门的在职人员情况、机构设置、主要职能及重点工作计划等）。</w:t>
      </w:r>
    </w:p>
    <w:p w:rsidR="00000000" w:rsidRDefault="00E443CA">
      <w:pPr>
        <w:widowControl/>
        <w:shd w:val="clear" w:color="auto" w:fill="FFFFFF"/>
        <w:spacing w:line="600" w:lineRule="atLeast"/>
        <w:ind w:firstLine="640"/>
        <w:rPr>
          <w:rFonts w:ascii="仿宋" w:eastAsia="仿宋" w:hAnsi="仿宋" w:cs="仿宋" w:hint="eastAsia"/>
          <w:spacing w:val="-2"/>
          <w:sz w:val="32"/>
          <w:szCs w:val="21"/>
        </w:rPr>
      </w:pPr>
      <w:r>
        <w:rPr>
          <w:rFonts w:ascii="仿宋" w:eastAsia="仿宋" w:hAnsi="仿宋" w:cs="仿宋" w:hint="eastAsia"/>
          <w:spacing w:val="-2"/>
          <w:sz w:val="32"/>
          <w:szCs w:val="32"/>
        </w:rPr>
        <w:t>1</w:t>
      </w:r>
      <w:r>
        <w:rPr>
          <w:rFonts w:ascii="仿宋" w:eastAsia="仿宋" w:hAnsi="仿宋" w:cs="仿宋" w:hint="eastAsia"/>
          <w:spacing w:val="-2"/>
          <w:sz w:val="32"/>
          <w:szCs w:val="32"/>
        </w:rPr>
        <w:t>、在职人员情况。</w:t>
      </w:r>
      <w:r>
        <w:rPr>
          <w:rFonts w:ascii="仿宋" w:eastAsia="仿宋" w:hAnsi="仿宋" w:cs="仿宋" w:hint="eastAsia"/>
          <w:spacing w:val="-2"/>
          <w:sz w:val="32"/>
          <w:szCs w:val="21"/>
        </w:rPr>
        <w:t>《中共怀化市机构编制委员会办公室关于怀化市城市管理事务中心机构编制事项调整的通知》（怀编〔</w:t>
      </w:r>
      <w:r>
        <w:rPr>
          <w:rFonts w:ascii="仿宋" w:eastAsia="仿宋" w:hAnsi="仿宋" w:cs="仿宋" w:hint="eastAsia"/>
          <w:spacing w:val="-2"/>
          <w:sz w:val="32"/>
          <w:szCs w:val="21"/>
        </w:rPr>
        <w:t>2021</w:t>
      </w:r>
      <w:r>
        <w:rPr>
          <w:rFonts w:ascii="仿宋" w:eastAsia="仿宋" w:hAnsi="仿宋" w:cs="仿宋" w:hint="eastAsia"/>
          <w:spacing w:val="-2"/>
          <w:sz w:val="32"/>
          <w:szCs w:val="21"/>
        </w:rPr>
        <w:t>〕</w:t>
      </w:r>
      <w:r>
        <w:rPr>
          <w:rFonts w:ascii="仿宋" w:eastAsia="仿宋" w:hAnsi="仿宋" w:cs="仿宋" w:hint="eastAsia"/>
          <w:spacing w:val="-2"/>
          <w:sz w:val="32"/>
          <w:szCs w:val="21"/>
        </w:rPr>
        <w:t>69</w:t>
      </w:r>
      <w:r>
        <w:rPr>
          <w:rFonts w:ascii="仿宋" w:eastAsia="仿宋" w:hAnsi="仿宋" w:cs="仿宋" w:hint="eastAsia"/>
          <w:spacing w:val="-2"/>
          <w:sz w:val="32"/>
          <w:szCs w:val="21"/>
        </w:rPr>
        <w:t>号）批复怀化市城市管理事务中心的编制数</w:t>
      </w:r>
      <w:r>
        <w:rPr>
          <w:rFonts w:ascii="仿宋" w:eastAsia="仿宋" w:hAnsi="仿宋" w:cs="仿宋" w:hint="eastAsia"/>
          <w:spacing w:val="-2"/>
          <w:sz w:val="32"/>
          <w:szCs w:val="21"/>
        </w:rPr>
        <w:t>80</w:t>
      </w:r>
      <w:r>
        <w:rPr>
          <w:rFonts w:ascii="仿宋" w:eastAsia="仿宋" w:hAnsi="仿宋" w:cs="仿宋" w:hint="eastAsia"/>
          <w:spacing w:val="-2"/>
          <w:sz w:val="32"/>
          <w:szCs w:val="21"/>
        </w:rPr>
        <w:t>人，截止</w:t>
      </w:r>
      <w:r>
        <w:rPr>
          <w:rFonts w:ascii="仿宋" w:eastAsia="仿宋" w:hAnsi="仿宋" w:cs="仿宋" w:hint="eastAsia"/>
          <w:spacing w:val="-2"/>
          <w:sz w:val="32"/>
          <w:szCs w:val="21"/>
        </w:rPr>
        <w:t>2021</w:t>
      </w:r>
      <w:r>
        <w:rPr>
          <w:rFonts w:ascii="仿宋" w:eastAsia="仿宋" w:hAnsi="仿宋" w:cs="仿宋" w:hint="eastAsia"/>
          <w:spacing w:val="-2"/>
          <w:sz w:val="32"/>
          <w:szCs w:val="21"/>
        </w:rPr>
        <w:t>年末实际在岗人数</w:t>
      </w:r>
      <w:r>
        <w:rPr>
          <w:rFonts w:ascii="仿宋" w:eastAsia="仿宋" w:hAnsi="仿宋" w:cs="仿宋" w:hint="eastAsia"/>
          <w:spacing w:val="-2"/>
          <w:sz w:val="32"/>
          <w:szCs w:val="21"/>
        </w:rPr>
        <w:t>70</w:t>
      </w:r>
      <w:r>
        <w:rPr>
          <w:rFonts w:ascii="仿宋" w:eastAsia="仿宋" w:hAnsi="仿宋" w:cs="仿宋" w:hint="eastAsia"/>
          <w:spacing w:val="-2"/>
          <w:sz w:val="32"/>
          <w:szCs w:val="21"/>
        </w:rPr>
        <w:t>人</w:t>
      </w:r>
      <w:r>
        <w:rPr>
          <w:rFonts w:ascii="仿宋" w:eastAsia="仿宋" w:hAnsi="仿宋" w:cs="仿宋" w:hint="eastAsia"/>
          <w:spacing w:val="-2"/>
          <w:sz w:val="32"/>
          <w:szCs w:val="21"/>
        </w:rPr>
        <w:t>(</w:t>
      </w:r>
      <w:r>
        <w:rPr>
          <w:rFonts w:ascii="仿宋" w:eastAsia="仿宋" w:hAnsi="仿宋" w:cs="仿宋" w:hint="eastAsia"/>
          <w:spacing w:val="-2"/>
          <w:sz w:val="32"/>
          <w:szCs w:val="21"/>
        </w:rPr>
        <w:t>不含广告服务部和污水处理服务部</w:t>
      </w:r>
      <w:r>
        <w:rPr>
          <w:rFonts w:ascii="仿宋" w:eastAsia="仿宋" w:hAnsi="仿宋" w:cs="仿宋" w:hint="eastAsia"/>
          <w:spacing w:val="-2"/>
          <w:sz w:val="32"/>
          <w:szCs w:val="21"/>
        </w:rPr>
        <w:t>)</w:t>
      </w:r>
      <w:r>
        <w:rPr>
          <w:rFonts w:ascii="仿宋" w:eastAsia="仿宋" w:hAnsi="仿宋" w:cs="仿宋" w:hint="eastAsia"/>
          <w:spacing w:val="-2"/>
          <w:sz w:val="32"/>
          <w:szCs w:val="21"/>
        </w:rPr>
        <w:t>。</w:t>
      </w:r>
    </w:p>
    <w:p w:rsidR="00000000" w:rsidRDefault="00E443CA">
      <w:pPr>
        <w:pStyle w:val="a6"/>
        <w:widowControl/>
        <w:shd w:val="clear" w:color="auto" w:fill="FFFFFF"/>
        <w:spacing w:line="499" w:lineRule="auto"/>
        <w:ind w:firstLineChars="200" w:firstLine="640"/>
        <w:rPr>
          <w:rFonts w:ascii="仿宋" w:eastAsia="仿宋" w:hAnsi="仿宋" w:cs="仿宋" w:hint="eastAsia"/>
          <w:color w:val="333333"/>
          <w:sz w:val="32"/>
          <w:szCs w:val="32"/>
          <w:shd w:val="clear" w:color="auto" w:fill="FFFFFF"/>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、机构设置。</w:t>
      </w:r>
      <w:r>
        <w:rPr>
          <w:rFonts w:ascii="仿宋" w:eastAsia="仿宋" w:hAnsi="仿宋" w:cs="仿宋" w:hint="eastAsia"/>
          <w:spacing w:val="-2"/>
          <w:sz w:val="32"/>
          <w:szCs w:val="32"/>
        </w:rPr>
        <w:t>怀化市城市管理事务中心</w:t>
      </w:r>
      <w:r>
        <w:rPr>
          <w:rFonts w:ascii="仿宋" w:eastAsia="仿宋" w:hAnsi="仿宋" w:cs="仿宋" w:hint="eastAsia"/>
          <w:color w:val="333333"/>
          <w:sz w:val="32"/>
          <w:szCs w:val="32"/>
          <w:shd w:val="clear" w:color="auto" w:fill="FFFFFF"/>
        </w:rPr>
        <w:t>作为二级部门预算单位，内设部室有：办公室、人事教育培训部、财务部、</w:t>
      </w:r>
      <w:r>
        <w:rPr>
          <w:rFonts w:ascii="仿宋" w:eastAsia="仿宋" w:hAnsi="仿宋" w:cs="仿宋" w:hint="eastAsia"/>
          <w:color w:val="333333"/>
          <w:sz w:val="32"/>
          <w:szCs w:val="32"/>
          <w:shd w:val="clear" w:color="auto" w:fill="FFFFFF"/>
        </w:rPr>
        <w:lastRenderedPageBreak/>
        <w:t>环卫业务服务部、垃圾处理服务部、环卫基础设施建设服务部、环卫科技推广服务部、生活垃圾</w:t>
      </w:r>
      <w:r>
        <w:rPr>
          <w:rFonts w:ascii="仿宋" w:eastAsia="仿宋" w:hAnsi="仿宋" w:cs="仿宋" w:hint="eastAsia"/>
          <w:color w:val="333333"/>
          <w:sz w:val="32"/>
          <w:szCs w:val="32"/>
          <w:shd w:val="clear" w:color="auto" w:fill="FFFFFF"/>
        </w:rPr>
        <w:t>处理部、广告服务部、污水处理服务部。</w:t>
      </w:r>
    </w:p>
    <w:p w:rsidR="00000000" w:rsidRDefault="00E443CA">
      <w:pPr>
        <w:widowControl/>
        <w:shd w:val="clear" w:color="auto" w:fill="FFFFFF"/>
        <w:spacing w:line="600" w:lineRule="atLeast"/>
        <w:ind w:firstLine="640"/>
        <w:rPr>
          <w:rFonts w:ascii="仿宋" w:eastAsia="仿宋" w:hAnsi="仿宋" w:hint="eastAsia"/>
          <w:spacing w:val="-2"/>
          <w:sz w:val="32"/>
          <w:szCs w:val="32"/>
        </w:rPr>
      </w:pPr>
      <w:r>
        <w:rPr>
          <w:rFonts w:ascii="仿宋" w:eastAsia="仿宋" w:hAnsi="仿宋" w:hint="eastAsia"/>
          <w:spacing w:val="-2"/>
          <w:sz w:val="32"/>
          <w:szCs w:val="32"/>
        </w:rPr>
        <w:t>3</w:t>
      </w:r>
      <w:r>
        <w:rPr>
          <w:rFonts w:ascii="仿宋" w:eastAsia="仿宋" w:hAnsi="仿宋" w:hint="eastAsia"/>
          <w:spacing w:val="-2"/>
          <w:sz w:val="32"/>
          <w:szCs w:val="32"/>
        </w:rPr>
        <w:t>、主要职能。</w:t>
      </w:r>
    </w:p>
    <w:p w:rsidR="00000000" w:rsidRDefault="00E443CA">
      <w:pPr>
        <w:widowControl/>
        <w:shd w:val="clear" w:color="auto" w:fill="FFFFFF"/>
        <w:spacing w:line="600" w:lineRule="atLeast"/>
        <w:ind w:firstLine="640"/>
        <w:rPr>
          <w:rFonts w:ascii="仿宋" w:eastAsia="仿宋" w:hAnsi="仿宋"/>
          <w:spacing w:val="-2"/>
          <w:sz w:val="32"/>
          <w:szCs w:val="32"/>
        </w:rPr>
      </w:pPr>
      <w:r>
        <w:rPr>
          <w:rFonts w:ascii="仿宋" w:eastAsia="仿宋" w:hAnsi="仿宋" w:hint="eastAsia"/>
          <w:spacing w:val="-2"/>
          <w:sz w:val="32"/>
          <w:szCs w:val="32"/>
        </w:rPr>
        <w:t>（</w:t>
      </w:r>
      <w:r>
        <w:rPr>
          <w:rFonts w:ascii="仿宋" w:eastAsia="仿宋" w:hAnsi="仿宋" w:hint="eastAsia"/>
          <w:spacing w:val="-2"/>
          <w:sz w:val="32"/>
          <w:szCs w:val="32"/>
        </w:rPr>
        <w:t>1</w:t>
      </w:r>
      <w:r>
        <w:rPr>
          <w:rFonts w:ascii="仿宋" w:eastAsia="仿宋" w:hAnsi="仿宋" w:hint="eastAsia"/>
          <w:spacing w:val="-2"/>
          <w:sz w:val="32"/>
          <w:szCs w:val="32"/>
        </w:rPr>
        <w:t>）</w:t>
      </w:r>
      <w:r>
        <w:rPr>
          <w:rFonts w:ascii="仿宋" w:eastAsia="仿宋" w:hAnsi="仿宋"/>
          <w:spacing w:val="-2"/>
          <w:sz w:val="32"/>
          <w:szCs w:val="32"/>
        </w:rPr>
        <w:t>宣传和贯彻落实国家、省有关城市管理的方针政策和法律法规，为建设城市、经营城市、管理城市提供服务保障。</w:t>
      </w:r>
    </w:p>
    <w:p w:rsidR="00000000" w:rsidRDefault="00E443CA">
      <w:pPr>
        <w:widowControl/>
        <w:shd w:val="clear" w:color="auto" w:fill="FFFFFF"/>
        <w:spacing w:line="600" w:lineRule="atLeast"/>
        <w:ind w:firstLine="640"/>
        <w:rPr>
          <w:rFonts w:ascii="仿宋" w:eastAsia="仿宋" w:hAnsi="仿宋" w:hint="eastAsia"/>
          <w:spacing w:val="-2"/>
          <w:sz w:val="32"/>
          <w:szCs w:val="32"/>
        </w:rPr>
      </w:pPr>
      <w:r>
        <w:rPr>
          <w:rFonts w:ascii="仿宋" w:eastAsia="仿宋" w:hAnsi="仿宋" w:hint="eastAsia"/>
          <w:spacing w:val="-2"/>
          <w:sz w:val="32"/>
          <w:szCs w:val="32"/>
        </w:rPr>
        <w:t>（</w:t>
      </w:r>
      <w:r>
        <w:rPr>
          <w:rFonts w:ascii="仿宋" w:eastAsia="仿宋" w:hAnsi="仿宋" w:hint="eastAsia"/>
          <w:spacing w:val="-2"/>
          <w:sz w:val="32"/>
          <w:szCs w:val="32"/>
        </w:rPr>
        <w:t>2</w:t>
      </w:r>
      <w:r>
        <w:rPr>
          <w:rFonts w:ascii="仿宋" w:eastAsia="仿宋" w:hAnsi="仿宋" w:hint="eastAsia"/>
          <w:spacing w:val="-2"/>
          <w:sz w:val="32"/>
          <w:szCs w:val="32"/>
        </w:rPr>
        <w:t>）</w:t>
      </w:r>
      <w:r>
        <w:rPr>
          <w:rFonts w:ascii="仿宋" w:eastAsia="仿宋" w:hAnsi="仿宋"/>
          <w:spacing w:val="-2"/>
          <w:sz w:val="32"/>
          <w:szCs w:val="32"/>
        </w:rPr>
        <w:t>负责拟定市本级环境卫生行业中长期规划、年度计划和怀化市环境卫生行业作业规范及标准，并指导实施；负责拟定市本级城区环境卫生基础设施建设方案，并对环境卫生基础设施建设、改造提供技术指导服务；负责环境卫生行业基础数据采集及先进技术的引进和推广运用。</w:t>
      </w:r>
    </w:p>
    <w:p w:rsidR="00000000" w:rsidRDefault="00E443CA">
      <w:pPr>
        <w:widowControl/>
        <w:shd w:val="clear" w:color="auto" w:fill="FFFFFF"/>
        <w:spacing w:line="600" w:lineRule="atLeast"/>
        <w:ind w:firstLine="640"/>
        <w:rPr>
          <w:rFonts w:ascii="仿宋" w:eastAsia="仿宋" w:hAnsi="仿宋" w:hint="eastAsia"/>
          <w:spacing w:val="-2"/>
          <w:sz w:val="32"/>
          <w:szCs w:val="32"/>
        </w:rPr>
      </w:pPr>
      <w:r>
        <w:rPr>
          <w:rFonts w:ascii="仿宋" w:eastAsia="仿宋" w:hAnsi="仿宋" w:hint="eastAsia"/>
          <w:spacing w:val="-2"/>
          <w:sz w:val="32"/>
          <w:szCs w:val="32"/>
        </w:rPr>
        <w:t>（</w:t>
      </w:r>
      <w:r>
        <w:rPr>
          <w:rFonts w:ascii="仿宋" w:eastAsia="仿宋" w:hAnsi="仿宋" w:hint="eastAsia"/>
          <w:spacing w:val="-2"/>
          <w:sz w:val="32"/>
          <w:szCs w:val="32"/>
        </w:rPr>
        <w:t>3</w:t>
      </w:r>
      <w:r>
        <w:rPr>
          <w:rFonts w:ascii="仿宋" w:eastAsia="仿宋" w:hAnsi="仿宋" w:hint="eastAsia"/>
          <w:spacing w:val="-2"/>
          <w:sz w:val="32"/>
          <w:szCs w:val="32"/>
        </w:rPr>
        <w:t>）</w:t>
      </w:r>
      <w:r>
        <w:rPr>
          <w:rFonts w:ascii="仿宋" w:eastAsia="仿宋" w:hAnsi="仿宋"/>
          <w:spacing w:val="-2"/>
          <w:sz w:val="32"/>
          <w:szCs w:val="32"/>
        </w:rPr>
        <w:t>负责宣传普及城市环境卫生法律法规和环境卫生科学知识；指导全市环境卫生工作的开展和环境卫生作业社</w:t>
      </w:r>
      <w:r>
        <w:rPr>
          <w:rFonts w:ascii="仿宋" w:eastAsia="仿宋" w:hAnsi="仿宋"/>
          <w:spacing w:val="-2"/>
          <w:sz w:val="32"/>
          <w:szCs w:val="32"/>
        </w:rPr>
        <w:t>会化、市场化服务工作；负责全市环境卫生从业人员技能培训等工作。</w:t>
      </w:r>
    </w:p>
    <w:p w:rsidR="00000000" w:rsidRDefault="00E443CA">
      <w:pPr>
        <w:widowControl/>
        <w:shd w:val="clear" w:color="auto" w:fill="FFFFFF"/>
        <w:spacing w:line="600" w:lineRule="atLeast"/>
        <w:ind w:firstLine="640"/>
        <w:rPr>
          <w:rFonts w:ascii="仿宋" w:eastAsia="仿宋" w:hAnsi="仿宋" w:hint="eastAsia"/>
          <w:spacing w:val="-2"/>
          <w:sz w:val="32"/>
          <w:szCs w:val="32"/>
        </w:rPr>
      </w:pPr>
      <w:r>
        <w:rPr>
          <w:rFonts w:ascii="仿宋" w:eastAsia="仿宋" w:hAnsi="仿宋" w:hint="eastAsia"/>
          <w:spacing w:val="-2"/>
          <w:sz w:val="32"/>
          <w:szCs w:val="32"/>
        </w:rPr>
        <w:t>（</w:t>
      </w:r>
      <w:r>
        <w:rPr>
          <w:rFonts w:ascii="仿宋" w:eastAsia="仿宋" w:hAnsi="仿宋" w:hint="eastAsia"/>
          <w:spacing w:val="-2"/>
          <w:sz w:val="32"/>
          <w:szCs w:val="32"/>
        </w:rPr>
        <w:t>4</w:t>
      </w:r>
      <w:r>
        <w:rPr>
          <w:rFonts w:ascii="仿宋" w:eastAsia="仿宋" w:hAnsi="仿宋" w:hint="eastAsia"/>
          <w:spacing w:val="-2"/>
          <w:sz w:val="32"/>
          <w:szCs w:val="32"/>
        </w:rPr>
        <w:t>）承担</w:t>
      </w:r>
      <w:r>
        <w:rPr>
          <w:rFonts w:ascii="仿宋" w:eastAsia="仿宋" w:hAnsi="仿宋"/>
          <w:spacing w:val="-2"/>
          <w:sz w:val="32"/>
          <w:szCs w:val="32"/>
        </w:rPr>
        <w:t>市本级生活垃圾填埋处理日常事务工作；负责生活垃圾焚烧发电、餐厨垃圾处理的服务工作；负责指导各县市区开展生活垃圾、餐厨垃圾无害化处理工作。</w:t>
      </w:r>
    </w:p>
    <w:p w:rsidR="00000000" w:rsidRDefault="00E443CA">
      <w:pPr>
        <w:widowControl/>
        <w:shd w:val="clear" w:color="auto" w:fill="FFFFFF"/>
        <w:spacing w:line="600" w:lineRule="atLeast"/>
        <w:ind w:firstLine="640"/>
        <w:rPr>
          <w:rFonts w:ascii="仿宋" w:eastAsia="仿宋" w:hAnsi="仿宋" w:hint="eastAsia"/>
          <w:spacing w:val="-2"/>
          <w:sz w:val="32"/>
          <w:szCs w:val="32"/>
        </w:rPr>
      </w:pPr>
      <w:r>
        <w:rPr>
          <w:rFonts w:ascii="仿宋" w:eastAsia="仿宋" w:hAnsi="仿宋" w:hint="eastAsia"/>
          <w:spacing w:val="-2"/>
          <w:sz w:val="32"/>
          <w:szCs w:val="32"/>
        </w:rPr>
        <w:t>（</w:t>
      </w:r>
      <w:r>
        <w:rPr>
          <w:rFonts w:ascii="仿宋" w:eastAsia="仿宋" w:hAnsi="仿宋" w:hint="eastAsia"/>
          <w:spacing w:val="-2"/>
          <w:sz w:val="32"/>
          <w:szCs w:val="32"/>
        </w:rPr>
        <w:t>5</w:t>
      </w:r>
      <w:r>
        <w:rPr>
          <w:rFonts w:ascii="仿宋" w:eastAsia="仿宋" w:hAnsi="仿宋" w:hint="eastAsia"/>
          <w:spacing w:val="-2"/>
          <w:sz w:val="32"/>
          <w:szCs w:val="32"/>
        </w:rPr>
        <w:t>）承担</w:t>
      </w:r>
      <w:r>
        <w:rPr>
          <w:rFonts w:ascii="仿宋" w:eastAsia="仿宋" w:hAnsi="仿宋"/>
          <w:spacing w:val="-2"/>
          <w:sz w:val="32"/>
          <w:szCs w:val="32"/>
        </w:rPr>
        <w:t>跨区域生活垃圾、餐厨垃圾运输处理的指导服务工作</w:t>
      </w:r>
      <w:r>
        <w:rPr>
          <w:rFonts w:ascii="仿宋" w:eastAsia="仿宋" w:hAnsi="仿宋"/>
          <w:spacing w:val="-2"/>
          <w:sz w:val="32"/>
          <w:szCs w:val="32"/>
        </w:rPr>
        <w:t>;</w:t>
      </w:r>
      <w:r>
        <w:rPr>
          <w:rFonts w:ascii="仿宋" w:eastAsia="仿宋" w:hAnsi="仿宋"/>
          <w:spacing w:val="-2"/>
          <w:sz w:val="32"/>
          <w:szCs w:val="32"/>
        </w:rPr>
        <w:t>负责生活垃圾收集、清运、处置等许可的服务工作。</w:t>
      </w:r>
    </w:p>
    <w:p w:rsidR="00000000" w:rsidRDefault="00E443CA">
      <w:pPr>
        <w:widowControl/>
        <w:shd w:val="clear" w:color="auto" w:fill="FFFFFF"/>
        <w:spacing w:line="600" w:lineRule="atLeast"/>
        <w:ind w:firstLine="640"/>
        <w:rPr>
          <w:rFonts w:ascii="仿宋" w:eastAsia="仿宋" w:hAnsi="仿宋" w:hint="eastAsia"/>
          <w:spacing w:val="-2"/>
          <w:sz w:val="32"/>
          <w:szCs w:val="32"/>
        </w:rPr>
      </w:pPr>
      <w:r>
        <w:rPr>
          <w:rFonts w:ascii="仿宋" w:eastAsia="仿宋" w:hAnsi="仿宋" w:hint="eastAsia"/>
          <w:spacing w:val="-2"/>
          <w:sz w:val="32"/>
          <w:szCs w:val="32"/>
        </w:rPr>
        <w:lastRenderedPageBreak/>
        <w:t>（</w:t>
      </w:r>
      <w:r>
        <w:rPr>
          <w:rFonts w:ascii="仿宋" w:eastAsia="仿宋" w:hAnsi="仿宋" w:hint="eastAsia"/>
          <w:spacing w:val="-2"/>
          <w:sz w:val="32"/>
          <w:szCs w:val="32"/>
        </w:rPr>
        <w:t>6</w:t>
      </w:r>
      <w:r>
        <w:rPr>
          <w:rFonts w:ascii="仿宋" w:eastAsia="仿宋" w:hAnsi="仿宋" w:hint="eastAsia"/>
          <w:spacing w:val="-2"/>
          <w:sz w:val="32"/>
          <w:szCs w:val="32"/>
        </w:rPr>
        <w:t>）</w:t>
      </w:r>
      <w:r>
        <w:rPr>
          <w:rFonts w:ascii="仿宋" w:eastAsia="仿宋" w:hAnsi="仿宋"/>
          <w:spacing w:val="-2"/>
          <w:sz w:val="32"/>
          <w:szCs w:val="32"/>
        </w:rPr>
        <w:t>负责生活垃圾分类指导服务工作，协助主管部门指导、协调、监督建筑垃圾的处置工作。</w:t>
      </w:r>
    </w:p>
    <w:p w:rsidR="00000000" w:rsidRDefault="00E443CA">
      <w:pPr>
        <w:widowControl/>
        <w:shd w:val="clear" w:color="auto" w:fill="FFFFFF"/>
        <w:spacing w:line="600" w:lineRule="atLeast"/>
        <w:ind w:firstLine="640"/>
        <w:rPr>
          <w:rFonts w:ascii="仿宋" w:eastAsia="仿宋" w:hAnsi="仿宋" w:hint="eastAsia"/>
          <w:spacing w:val="-2"/>
          <w:sz w:val="32"/>
          <w:szCs w:val="32"/>
        </w:rPr>
      </w:pPr>
      <w:r>
        <w:rPr>
          <w:rFonts w:ascii="仿宋" w:eastAsia="仿宋" w:hAnsi="仿宋" w:hint="eastAsia"/>
          <w:spacing w:val="-2"/>
          <w:sz w:val="32"/>
          <w:szCs w:val="32"/>
        </w:rPr>
        <w:t>（</w:t>
      </w:r>
      <w:r>
        <w:rPr>
          <w:rFonts w:ascii="仿宋" w:eastAsia="仿宋" w:hAnsi="仿宋" w:hint="eastAsia"/>
          <w:spacing w:val="-2"/>
          <w:sz w:val="32"/>
          <w:szCs w:val="32"/>
        </w:rPr>
        <w:t>7</w:t>
      </w:r>
      <w:r>
        <w:rPr>
          <w:rFonts w:ascii="仿宋" w:eastAsia="仿宋" w:hAnsi="仿宋" w:hint="eastAsia"/>
          <w:spacing w:val="-2"/>
          <w:sz w:val="32"/>
          <w:szCs w:val="32"/>
        </w:rPr>
        <w:t>）</w:t>
      </w:r>
      <w:r>
        <w:rPr>
          <w:rFonts w:ascii="仿宋" w:eastAsia="仿宋" w:hAnsi="仿宋"/>
          <w:spacing w:val="-2"/>
          <w:sz w:val="32"/>
          <w:szCs w:val="32"/>
        </w:rPr>
        <w:t>指导怀化环境卫生协会工作。</w:t>
      </w:r>
    </w:p>
    <w:p w:rsidR="00000000" w:rsidRDefault="00E443CA">
      <w:pPr>
        <w:widowControl/>
        <w:shd w:val="clear" w:color="auto" w:fill="FFFFFF"/>
        <w:spacing w:line="600" w:lineRule="atLeast"/>
        <w:ind w:firstLine="640"/>
        <w:rPr>
          <w:rFonts w:ascii="仿宋" w:eastAsia="仿宋" w:hAnsi="仿宋" w:hint="eastAsia"/>
          <w:spacing w:val="-2"/>
          <w:sz w:val="32"/>
          <w:szCs w:val="32"/>
        </w:rPr>
      </w:pPr>
      <w:r>
        <w:rPr>
          <w:rFonts w:ascii="仿宋" w:eastAsia="仿宋" w:hAnsi="仿宋" w:hint="eastAsia"/>
          <w:spacing w:val="-2"/>
          <w:sz w:val="32"/>
          <w:szCs w:val="32"/>
        </w:rPr>
        <w:t>（</w:t>
      </w:r>
      <w:r>
        <w:rPr>
          <w:rFonts w:ascii="仿宋" w:eastAsia="仿宋" w:hAnsi="仿宋" w:hint="eastAsia"/>
          <w:spacing w:val="-2"/>
          <w:sz w:val="32"/>
          <w:szCs w:val="32"/>
        </w:rPr>
        <w:t>8</w:t>
      </w:r>
      <w:r>
        <w:rPr>
          <w:rFonts w:ascii="仿宋" w:eastAsia="仿宋" w:hAnsi="仿宋" w:hint="eastAsia"/>
          <w:spacing w:val="-2"/>
          <w:sz w:val="32"/>
          <w:szCs w:val="32"/>
        </w:rPr>
        <w:t>）</w:t>
      </w:r>
      <w:r>
        <w:rPr>
          <w:rFonts w:ascii="仿宋" w:eastAsia="仿宋" w:hAnsi="仿宋"/>
          <w:spacing w:val="-2"/>
          <w:sz w:val="32"/>
          <w:szCs w:val="32"/>
        </w:rPr>
        <w:t>承办市城市管理和综合执法局交办的其他</w:t>
      </w:r>
      <w:r>
        <w:rPr>
          <w:rFonts w:ascii="仿宋" w:eastAsia="仿宋" w:hAnsi="仿宋" w:hint="eastAsia"/>
          <w:spacing w:val="-2"/>
          <w:sz w:val="32"/>
          <w:szCs w:val="32"/>
        </w:rPr>
        <w:t>工作</w:t>
      </w:r>
      <w:r>
        <w:rPr>
          <w:rFonts w:ascii="仿宋" w:eastAsia="仿宋" w:hAnsi="仿宋"/>
          <w:spacing w:val="-2"/>
          <w:sz w:val="32"/>
          <w:szCs w:val="32"/>
        </w:rPr>
        <w:t>。</w:t>
      </w:r>
    </w:p>
    <w:p w:rsidR="00000000" w:rsidRDefault="00E443CA">
      <w:pPr>
        <w:widowControl/>
        <w:shd w:val="clear" w:color="auto" w:fill="FFFFFF"/>
        <w:spacing w:line="600" w:lineRule="atLeast"/>
        <w:ind w:firstLine="640"/>
        <w:rPr>
          <w:rFonts w:ascii="仿宋" w:eastAsia="仿宋" w:hAnsi="仿宋"/>
          <w:spacing w:val="-2"/>
          <w:sz w:val="32"/>
          <w:szCs w:val="32"/>
        </w:rPr>
      </w:pPr>
      <w:r>
        <w:rPr>
          <w:rFonts w:ascii="仿宋" w:eastAsia="仿宋" w:hAnsi="仿宋" w:hint="eastAsia"/>
          <w:spacing w:val="-2"/>
          <w:sz w:val="32"/>
          <w:szCs w:val="32"/>
        </w:rPr>
        <w:t>4</w:t>
      </w:r>
      <w:r>
        <w:rPr>
          <w:rFonts w:ascii="仿宋" w:eastAsia="仿宋" w:hAnsi="仿宋" w:hint="eastAsia"/>
          <w:spacing w:val="-2"/>
          <w:sz w:val="32"/>
          <w:szCs w:val="32"/>
        </w:rPr>
        <w:t>、重点工作计划。（</w:t>
      </w:r>
      <w:r>
        <w:rPr>
          <w:rFonts w:ascii="仿宋" w:eastAsia="仿宋" w:hAnsi="仿宋" w:hint="eastAsia"/>
          <w:spacing w:val="-2"/>
          <w:sz w:val="32"/>
          <w:szCs w:val="32"/>
        </w:rPr>
        <w:t>1</w:t>
      </w:r>
      <w:r>
        <w:rPr>
          <w:rFonts w:ascii="仿宋" w:eastAsia="仿宋" w:hAnsi="仿宋" w:hint="eastAsia"/>
          <w:spacing w:val="-2"/>
          <w:sz w:val="32"/>
          <w:szCs w:val="32"/>
        </w:rPr>
        <w:t>）</w:t>
      </w:r>
      <w:r>
        <w:rPr>
          <w:rFonts w:ascii="仿宋" w:eastAsia="仿宋" w:hAnsi="仿宋" w:hint="eastAsia"/>
          <w:spacing w:val="-2"/>
          <w:sz w:val="32"/>
          <w:szCs w:val="32"/>
        </w:rPr>
        <w:t>垃圾场运营管理规范，达到无害化处理要求；（</w:t>
      </w:r>
      <w:r>
        <w:rPr>
          <w:rFonts w:ascii="仿宋" w:eastAsia="仿宋" w:hAnsi="仿宋" w:hint="eastAsia"/>
          <w:spacing w:val="-2"/>
          <w:sz w:val="32"/>
          <w:szCs w:val="32"/>
        </w:rPr>
        <w:t>2</w:t>
      </w:r>
      <w:r>
        <w:rPr>
          <w:rFonts w:ascii="仿宋" w:eastAsia="仿宋" w:hAnsi="仿宋" w:hint="eastAsia"/>
          <w:spacing w:val="-2"/>
          <w:sz w:val="32"/>
          <w:szCs w:val="32"/>
        </w:rPr>
        <w:t>）全力推进生活垃圾分类工作的开展；（</w:t>
      </w:r>
      <w:r>
        <w:rPr>
          <w:rFonts w:ascii="仿宋" w:eastAsia="仿宋" w:hAnsi="仿宋" w:hint="eastAsia"/>
          <w:spacing w:val="-2"/>
          <w:sz w:val="32"/>
          <w:szCs w:val="32"/>
        </w:rPr>
        <w:t>3</w:t>
      </w:r>
      <w:r>
        <w:rPr>
          <w:rFonts w:ascii="仿宋" w:eastAsia="仿宋" w:hAnsi="仿宋" w:hint="eastAsia"/>
          <w:spacing w:val="-2"/>
          <w:sz w:val="32"/>
          <w:szCs w:val="32"/>
        </w:rPr>
        <w:t>）加快推进生活垃圾焚烧发电项目建设；（</w:t>
      </w:r>
      <w:r>
        <w:rPr>
          <w:rFonts w:ascii="仿宋" w:eastAsia="仿宋" w:hAnsi="仿宋" w:hint="eastAsia"/>
          <w:spacing w:val="-2"/>
          <w:sz w:val="32"/>
          <w:szCs w:val="32"/>
        </w:rPr>
        <w:t>4</w:t>
      </w:r>
      <w:r>
        <w:rPr>
          <w:rFonts w:ascii="仿宋" w:eastAsia="仿宋" w:hAnsi="仿宋" w:hint="eastAsia"/>
          <w:spacing w:val="-2"/>
          <w:sz w:val="32"/>
          <w:szCs w:val="32"/>
        </w:rPr>
        <w:t>）督促鹤城区环卫部门完成城区垃圾中转站公厕的建设与改造工作任务。</w:t>
      </w:r>
    </w:p>
    <w:p w:rsidR="00000000" w:rsidRDefault="00E443CA">
      <w:pPr>
        <w:widowControl/>
        <w:shd w:val="clear" w:color="auto" w:fill="FFFFFF"/>
        <w:spacing w:line="600" w:lineRule="atLeast"/>
        <w:ind w:firstLine="640"/>
        <w:rPr>
          <w:rFonts w:ascii="仿宋" w:eastAsia="仿宋" w:hAnsi="仿宋"/>
          <w:spacing w:val="-2"/>
          <w:sz w:val="32"/>
          <w:szCs w:val="32"/>
        </w:rPr>
      </w:pPr>
      <w:r>
        <w:rPr>
          <w:rFonts w:ascii="仿宋" w:eastAsia="仿宋" w:hAnsi="仿宋"/>
          <w:spacing w:val="-2"/>
          <w:sz w:val="32"/>
          <w:szCs w:val="32"/>
        </w:rPr>
        <w:t>（二）部门整体支出规模、使用方向和主要内容、涉及范围等。</w:t>
      </w:r>
    </w:p>
    <w:p w:rsidR="00000000" w:rsidRDefault="00E443CA">
      <w:pPr>
        <w:widowControl/>
        <w:shd w:val="clear" w:color="auto" w:fill="FFFFFF"/>
        <w:spacing w:line="600" w:lineRule="atLeast"/>
        <w:ind w:firstLine="640"/>
      </w:pPr>
      <w:r>
        <w:rPr>
          <w:rFonts w:ascii="仿宋" w:eastAsia="仿宋" w:hAnsi="仿宋" w:cs="仿宋" w:hint="eastAsia"/>
          <w:spacing w:val="-2"/>
          <w:sz w:val="32"/>
          <w:szCs w:val="21"/>
        </w:rPr>
        <w:t>1</w:t>
      </w:r>
      <w:r>
        <w:rPr>
          <w:rFonts w:ascii="仿宋" w:eastAsia="仿宋" w:hAnsi="仿宋" w:cs="仿宋" w:hint="eastAsia"/>
          <w:spacing w:val="-2"/>
          <w:sz w:val="32"/>
          <w:szCs w:val="21"/>
        </w:rPr>
        <w:t>、</w:t>
      </w:r>
      <w:r>
        <w:rPr>
          <w:rFonts w:ascii="仿宋" w:eastAsia="仿宋" w:hAnsi="仿宋" w:cs="仿宋" w:hint="eastAsia"/>
          <w:spacing w:val="-2"/>
          <w:sz w:val="32"/>
          <w:szCs w:val="21"/>
        </w:rPr>
        <w:t>2021</w:t>
      </w:r>
      <w:r>
        <w:rPr>
          <w:rFonts w:ascii="仿宋" w:eastAsia="仿宋" w:hAnsi="仿宋" w:cs="仿宋" w:hint="eastAsia"/>
          <w:spacing w:val="-2"/>
          <w:sz w:val="32"/>
          <w:szCs w:val="21"/>
        </w:rPr>
        <w:t>年部门预算情况</w:t>
      </w:r>
    </w:p>
    <w:p w:rsidR="00000000" w:rsidRDefault="00E443CA">
      <w:pPr>
        <w:widowControl/>
        <w:shd w:val="clear" w:color="auto" w:fill="FFFFFF"/>
        <w:spacing w:line="600" w:lineRule="atLeast"/>
        <w:ind w:firstLine="640"/>
        <w:rPr>
          <w:rFonts w:ascii="仿宋" w:eastAsia="仿宋" w:hAnsi="仿宋" w:cs="仿宋" w:hint="eastAsia"/>
          <w:spacing w:val="-2"/>
          <w:sz w:val="32"/>
          <w:szCs w:val="21"/>
        </w:rPr>
      </w:pPr>
      <w:r>
        <w:rPr>
          <w:rFonts w:ascii="仿宋" w:eastAsia="仿宋" w:hAnsi="仿宋" w:cs="仿宋" w:hint="eastAsia"/>
          <w:spacing w:val="-2"/>
          <w:sz w:val="32"/>
          <w:szCs w:val="21"/>
        </w:rPr>
        <w:t>依据怀财预（</w:t>
      </w:r>
      <w:r>
        <w:rPr>
          <w:rFonts w:ascii="仿宋" w:eastAsia="仿宋" w:hAnsi="仿宋" w:cs="仿宋" w:hint="eastAsia"/>
          <w:spacing w:val="-2"/>
          <w:sz w:val="32"/>
          <w:szCs w:val="21"/>
        </w:rPr>
        <w:t>2021</w:t>
      </w:r>
      <w:r>
        <w:rPr>
          <w:rFonts w:ascii="仿宋" w:eastAsia="仿宋" w:hAnsi="仿宋" w:cs="仿宋" w:hint="eastAsia"/>
          <w:spacing w:val="-2"/>
          <w:sz w:val="32"/>
          <w:szCs w:val="21"/>
        </w:rPr>
        <w:t>）</w:t>
      </w:r>
      <w:r>
        <w:rPr>
          <w:rFonts w:ascii="仿宋" w:eastAsia="仿宋" w:hAnsi="仿宋" w:cs="仿宋" w:hint="eastAsia"/>
          <w:b/>
          <w:bCs/>
          <w:spacing w:val="-2"/>
          <w:sz w:val="32"/>
          <w:szCs w:val="21"/>
        </w:rPr>
        <w:t>22</w:t>
      </w:r>
      <w:r>
        <w:rPr>
          <w:rFonts w:ascii="仿宋" w:eastAsia="仿宋" w:hAnsi="仿宋" w:cs="仿宋" w:hint="eastAsia"/>
          <w:b/>
          <w:bCs/>
          <w:spacing w:val="-2"/>
          <w:sz w:val="32"/>
          <w:szCs w:val="21"/>
        </w:rPr>
        <w:t>号</w:t>
      </w:r>
      <w:r>
        <w:rPr>
          <w:rFonts w:ascii="仿宋" w:eastAsia="仿宋" w:hAnsi="仿宋" w:cs="仿宋" w:hint="eastAsia"/>
          <w:spacing w:val="-2"/>
          <w:sz w:val="32"/>
          <w:szCs w:val="21"/>
        </w:rPr>
        <w:t>预算批复，我中心</w:t>
      </w:r>
      <w:r>
        <w:rPr>
          <w:rFonts w:ascii="仿宋" w:eastAsia="仿宋" w:hAnsi="仿宋" w:cs="仿宋" w:hint="eastAsia"/>
          <w:spacing w:val="-2"/>
          <w:sz w:val="32"/>
          <w:szCs w:val="21"/>
        </w:rPr>
        <w:t>2021</w:t>
      </w:r>
      <w:r>
        <w:rPr>
          <w:rFonts w:ascii="仿宋" w:eastAsia="仿宋" w:hAnsi="仿宋" w:cs="仿宋" w:hint="eastAsia"/>
          <w:spacing w:val="-2"/>
          <w:sz w:val="32"/>
          <w:szCs w:val="21"/>
        </w:rPr>
        <w:t>年年初支出总预算</w:t>
      </w:r>
      <w:r>
        <w:rPr>
          <w:rFonts w:ascii="仿宋" w:eastAsia="仿宋" w:hAnsi="仿宋" w:cs="仿宋" w:hint="eastAsia"/>
          <w:spacing w:val="-2"/>
          <w:sz w:val="32"/>
          <w:szCs w:val="21"/>
        </w:rPr>
        <w:t>2,017.72</w:t>
      </w:r>
      <w:r>
        <w:rPr>
          <w:rFonts w:ascii="仿宋" w:eastAsia="仿宋" w:hAnsi="仿宋" w:cs="仿宋" w:hint="eastAsia"/>
          <w:spacing w:val="-2"/>
          <w:sz w:val="32"/>
          <w:szCs w:val="21"/>
        </w:rPr>
        <w:t>万元，其中：基本支出</w:t>
      </w:r>
      <w:r>
        <w:rPr>
          <w:rFonts w:ascii="仿宋" w:eastAsia="仿宋" w:hAnsi="仿宋" w:cs="仿宋" w:hint="eastAsia"/>
          <w:spacing w:val="-2"/>
          <w:sz w:val="32"/>
          <w:szCs w:val="21"/>
        </w:rPr>
        <w:t>594.72</w:t>
      </w:r>
      <w:r>
        <w:rPr>
          <w:rFonts w:ascii="仿宋" w:eastAsia="仿宋" w:hAnsi="仿宋" w:cs="仿宋" w:hint="eastAsia"/>
          <w:spacing w:val="-2"/>
          <w:sz w:val="32"/>
          <w:szCs w:val="21"/>
        </w:rPr>
        <w:t>万元（工资福利支出</w:t>
      </w:r>
      <w:r>
        <w:rPr>
          <w:rFonts w:ascii="仿宋" w:eastAsia="仿宋" w:hAnsi="仿宋" w:cs="仿宋" w:hint="eastAsia"/>
          <w:spacing w:val="-2"/>
          <w:sz w:val="32"/>
          <w:szCs w:val="21"/>
        </w:rPr>
        <w:t>474.2</w:t>
      </w:r>
      <w:r>
        <w:rPr>
          <w:rFonts w:ascii="仿宋" w:eastAsia="仿宋" w:hAnsi="仿宋" w:cs="仿宋" w:hint="eastAsia"/>
          <w:spacing w:val="-2"/>
          <w:sz w:val="32"/>
          <w:szCs w:val="21"/>
        </w:rPr>
        <w:t>万元，商品和服务支出</w:t>
      </w:r>
      <w:r>
        <w:rPr>
          <w:rFonts w:ascii="仿宋" w:eastAsia="仿宋" w:hAnsi="仿宋" w:cs="仿宋" w:hint="eastAsia"/>
          <w:spacing w:val="-2"/>
          <w:sz w:val="32"/>
          <w:szCs w:val="21"/>
        </w:rPr>
        <w:t>94.78</w:t>
      </w:r>
      <w:r>
        <w:rPr>
          <w:rFonts w:ascii="仿宋" w:eastAsia="仿宋" w:hAnsi="仿宋" w:cs="仿宋" w:hint="eastAsia"/>
          <w:spacing w:val="-2"/>
          <w:sz w:val="32"/>
          <w:szCs w:val="21"/>
        </w:rPr>
        <w:t>万元，对个人和家庭的补助</w:t>
      </w:r>
      <w:r>
        <w:rPr>
          <w:rFonts w:ascii="仿宋" w:eastAsia="仿宋" w:hAnsi="仿宋" w:cs="仿宋" w:hint="eastAsia"/>
          <w:spacing w:val="-2"/>
          <w:sz w:val="32"/>
          <w:szCs w:val="21"/>
        </w:rPr>
        <w:t>25.74</w:t>
      </w:r>
      <w:r>
        <w:rPr>
          <w:rFonts w:ascii="仿宋" w:eastAsia="仿宋" w:hAnsi="仿宋" w:cs="仿宋" w:hint="eastAsia"/>
          <w:spacing w:val="-2"/>
          <w:sz w:val="32"/>
          <w:szCs w:val="21"/>
        </w:rPr>
        <w:t>万元）；项目支出</w:t>
      </w:r>
      <w:r>
        <w:rPr>
          <w:rFonts w:ascii="仿宋" w:eastAsia="仿宋" w:hAnsi="仿宋" w:cs="仿宋" w:hint="eastAsia"/>
          <w:spacing w:val="-2"/>
          <w:sz w:val="32"/>
          <w:szCs w:val="21"/>
        </w:rPr>
        <w:t>1,423.0</w:t>
      </w:r>
      <w:r>
        <w:rPr>
          <w:rFonts w:ascii="仿宋" w:eastAsia="仿宋" w:hAnsi="仿宋" w:cs="仿宋" w:hint="eastAsia"/>
          <w:spacing w:val="-2"/>
          <w:sz w:val="32"/>
          <w:szCs w:val="21"/>
        </w:rPr>
        <w:t>0</w:t>
      </w:r>
      <w:r>
        <w:rPr>
          <w:rFonts w:ascii="仿宋" w:eastAsia="仿宋" w:hAnsi="仿宋" w:cs="仿宋" w:hint="eastAsia"/>
          <w:spacing w:val="-2"/>
          <w:sz w:val="32"/>
          <w:szCs w:val="21"/>
        </w:rPr>
        <w:t>万元。</w:t>
      </w:r>
    </w:p>
    <w:p w:rsidR="00000000" w:rsidRDefault="00E443CA">
      <w:pPr>
        <w:widowControl/>
        <w:shd w:val="clear" w:color="auto" w:fill="FFFFFF"/>
        <w:spacing w:line="600" w:lineRule="atLeast"/>
        <w:ind w:firstLine="640"/>
        <w:rPr>
          <w:rFonts w:ascii="仿宋" w:eastAsia="仿宋" w:hAnsi="仿宋" w:cs="仿宋"/>
          <w:spacing w:val="-2"/>
          <w:sz w:val="32"/>
          <w:szCs w:val="32"/>
        </w:rPr>
      </w:pPr>
      <w:r>
        <w:rPr>
          <w:rFonts w:ascii="仿宋" w:eastAsia="仿宋" w:hAnsi="仿宋" w:cs="仿宋" w:hint="eastAsia"/>
          <w:spacing w:val="-2"/>
          <w:sz w:val="32"/>
          <w:szCs w:val="21"/>
        </w:rPr>
        <w:t>2021</w:t>
      </w:r>
      <w:r>
        <w:rPr>
          <w:rFonts w:ascii="仿宋" w:eastAsia="仿宋" w:hAnsi="仿宋" w:cs="仿宋" w:hint="eastAsia"/>
          <w:spacing w:val="-2"/>
          <w:sz w:val="32"/>
          <w:szCs w:val="21"/>
        </w:rPr>
        <w:t>年支出预算调整预算数</w:t>
      </w:r>
      <w:r>
        <w:rPr>
          <w:rFonts w:ascii="仿宋" w:eastAsia="仿宋" w:hAnsi="仿宋" w:cs="仿宋" w:hint="eastAsia"/>
          <w:spacing w:val="-2"/>
          <w:sz w:val="32"/>
          <w:szCs w:val="21"/>
        </w:rPr>
        <w:t>1,276.44</w:t>
      </w:r>
      <w:r>
        <w:rPr>
          <w:rFonts w:ascii="仿宋" w:eastAsia="仿宋" w:hAnsi="仿宋" w:cs="仿宋" w:hint="eastAsia"/>
          <w:spacing w:val="-2"/>
          <w:sz w:val="32"/>
          <w:szCs w:val="21"/>
        </w:rPr>
        <w:t>万元，与年初预算安排的差额主要是上年结转留用（预算批复）</w:t>
      </w:r>
      <w:r>
        <w:rPr>
          <w:rFonts w:ascii="仿宋" w:eastAsia="仿宋" w:hAnsi="仿宋" w:cs="仿宋" w:hint="eastAsia"/>
          <w:spacing w:val="-2"/>
          <w:sz w:val="32"/>
          <w:szCs w:val="21"/>
        </w:rPr>
        <w:t>575.35</w:t>
      </w:r>
      <w:r>
        <w:rPr>
          <w:rFonts w:ascii="仿宋" w:eastAsia="仿宋" w:hAnsi="仿宋" w:cs="仿宋" w:hint="eastAsia"/>
          <w:spacing w:val="-2"/>
          <w:sz w:val="32"/>
          <w:szCs w:val="21"/>
        </w:rPr>
        <w:t>万元、年中预算调整</w:t>
      </w:r>
      <w:r>
        <w:rPr>
          <w:rFonts w:ascii="仿宋" w:eastAsia="仿宋" w:hAnsi="仿宋" w:cs="仿宋" w:hint="eastAsia"/>
          <w:spacing w:val="-2"/>
          <w:sz w:val="32"/>
          <w:szCs w:val="21"/>
        </w:rPr>
        <w:t>701.09</w:t>
      </w:r>
      <w:r>
        <w:rPr>
          <w:rFonts w:ascii="仿宋" w:eastAsia="仿宋" w:hAnsi="仿宋" w:cs="仿宋" w:hint="eastAsia"/>
          <w:spacing w:val="-2"/>
          <w:sz w:val="32"/>
          <w:szCs w:val="21"/>
        </w:rPr>
        <w:t>万元。部门整体支出预算调整数中基本支出</w:t>
      </w:r>
      <w:r>
        <w:rPr>
          <w:rFonts w:ascii="仿宋" w:eastAsia="仿宋" w:hAnsi="仿宋" w:cs="仿宋" w:hint="eastAsia"/>
          <w:spacing w:val="-2"/>
          <w:sz w:val="32"/>
          <w:szCs w:val="21"/>
        </w:rPr>
        <w:t>572.61</w:t>
      </w:r>
      <w:r>
        <w:rPr>
          <w:rFonts w:ascii="仿宋" w:eastAsia="仿宋" w:hAnsi="仿宋" w:cs="仿宋" w:hint="eastAsia"/>
          <w:spacing w:val="-2"/>
          <w:sz w:val="32"/>
          <w:szCs w:val="21"/>
        </w:rPr>
        <w:t>万元（工资福利支出</w:t>
      </w:r>
      <w:r>
        <w:rPr>
          <w:rFonts w:ascii="仿宋" w:eastAsia="仿宋" w:hAnsi="仿宋" w:cs="仿宋" w:hint="eastAsia"/>
          <w:spacing w:val="-2"/>
          <w:sz w:val="32"/>
          <w:szCs w:val="21"/>
        </w:rPr>
        <w:t>289.97</w:t>
      </w:r>
      <w:r>
        <w:rPr>
          <w:rFonts w:ascii="仿宋" w:eastAsia="仿宋" w:hAnsi="仿宋" w:cs="仿宋" w:hint="eastAsia"/>
          <w:spacing w:val="-2"/>
          <w:sz w:val="32"/>
          <w:szCs w:val="21"/>
        </w:rPr>
        <w:t>万元，商品和服务支出</w:t>
      </w:r>
      <w:r>
        <w:rPr>
          <w:rFonts w:ascii="仿宋" w:eastAsia="仿宋" w:hAnsi="仿宋" w:cs="仿宋" w:hint="eastAsia"/>
          <w:spacing w:val="-2"/>
          <w:sz w:val="32"/>
          <w:szCs w:val="21"/>
        </w:rPr>
        <w:t>4.33</w:t>
      </w:r>
      <w:r>
        <w:rPr>
          <w:rFonts w:ascii="仿宋" w:eastAsia="仿宋" w:hAnsi="仿宋" w:cs="仿宋" w:hint="eastAsia"/>
          <w:spacing w:val="-2"/>
          <w:sz w:val="32"/>
          <w:szCs w:val="21"/>
        </w:rPr>
        <w:t>万元，对个人和家庭的补助支出</w:t>
      </w:r>
      <w:r>
        <w:rPr>
          <w:rFonts w:ascii="仿宋" w:eastAsia="仿宋" w:hAnsi="仿宋" w:cs="仿宋" w:hint="eastAsia"/>
          <w:spacing w:val="-2"/>
          <w:sz w:val="32"/>
          <w:szCs w:val="21"/>
        </w:rPr>
        <w:t>278.31</w:t>
      </w:r>
      <w:r>
        <w:rPr>
          <w:rFonts w:ascii="仿宋" w:eastAsia="仿宋" w:hAnsi="仿宋" w:cs="仿宋" w:hint="eastAsia"/>
          <w:spacing w:val="-2"/>
          <w:sz w:val="32"/>
          <w:szCs w:val="21"/>
        </w:rPr>
        <w:t>万元），项目支出</w:t>
      </w:r>
      <w:r>
        <w:rPr>
          <w:rFonts w:ascii="仿宋" w:eastAsia="仿宋" w:hAnsi="仿宋" w:cs="仿宋" w:hint="eastAsia"/>
          <w:spacing w:val="-2"/>
          <w:sz w:val="32"/>
          <w:szCs w:val="21"/>
        </w:rPr>
        <w:t>703.83</w:t>
      </w:r>
      <w:r>
        <w:rPr>
          <w:rFonts w:ascii="仿宋" w:eastAsia="仿宋" w:hAnsi="仿宋" w:cs="仿宋" w:hint="eastAsia"/>
          <w:spacing w:val="-2"/>
          <w:sz w:val="32"/>
          <w:szCs w:val="21"/>
        </w:rPr>
        <w:t>万元。</w:t>
      </w:r>
    </w:p>
    <w:p w:rsidR="00000000" w:rsidRDefault="00E443CA">
      <w:pPr>
        <w:widowControl/>
        <w:shd w:val="clear" w:color="auto" w:fill="FFFFFF"/>
        <w:spacing w:line="600" w:lineRule="atLeast"/>
        <w:ind w:firstLine="640"/>
        <w:rPr>
          <w:rFonts w:ascii="仿宋" w:eastAsia="仿宋" w:hAnsi="仿宋" w:cs="仿宋" w:hint="eastAsia"/>
          <w:spacing w:val="-2"/>
          <w:sz w:val="32"/>
          <w:szCs w:val="21"/>
        </w:rPr>
      </w:pPr>
    </w:p>
    <w:p w:rsidR="00000000" w:rsidRDefault="00E443CA">
      <w:pPr>
        <w:widowControl/>
        <w:shd w:val="clear" w:color="auto" w:fill="FFFFFF"/>
        <w:spacing w:line="600" w:lineRule="atLeast"/>
        <w:ind w:firstLine="640"/>
      </w:pPr>
      <w:r>
        <w:rPr>
          <w:rFonts w:ascii="仿宋" w:eastAsia="仿宋" w:hAnsi="仿宋" w:cs="仿宋"/>
          <w:spacing w:val="-2"/>
          <w:sz w:val="32"/>
          <w:szCs w:val="32"/>
        </w:rPr>
        <w:lastRenderedPageBreak/>
        <w:t>2</w:t>
      </w:r>
      <w:r>
        <w:rPr>
          <w:rFonts w:ascii="仿宋" w:eastAsia="仿宋" w:hAnsi="仿宋" w:cs="仿宋" w:hint="eastAsia"/>
          <w:spacing w:val="-2"/>
          <w:sz w:val="32"/>
          <w:szCs w:val="32"/>
        </w:rPr>
        <w:t>、</w:t>
      </w:r>
      <w:r>
        <w:rPr>
          <w:rFonts w:ascii="仿宋" w:eastAsia="仿宋" w:hAnsi="仿宋" w:cs="仿宋" w:hint="eastAsia"/>
          <w:spacing w:val="-2"/>
          <w:sz w:val="32"/>
          <w:szCs w:val="21"/>
        </w:rPr>
        <w:t>2021</w:t>
      </w:r>
      <w:r>
        <w:rPr>
          <w:rFonts w:ascii="仿宋" w:eastAsia="仿宋" w:hAnsi="仿宋" w:cs="仿宋" w:hint="eastAsia"/>
          <w:spacing w:val="-2"/>
          <w:sz w:val="32"/>
          <w:szCs w:val="21"/>
        </w:rPr>
        <w:t>年部门决算情况</w:t>
      </w:r>
    </w:p>
    <w:p w:rsidR="00000000" w:rsidRDefault="00E443CA">
      <w:pPr>
        <w:pStyle w:val="a6"/>
        <w:widowControl/>
        <w:spacing w:line="22" w:lineRule="atLeast"/>
        <w:ind w:right="-150" w:firstLineChars="200" w:firstLine="632"/>
        <w:jc w:val="both"/>
      </w:pPr>
      <w:r>
        <w:rPr>
          <w:rFonts w:ascii="仿宋" w:eastAsia="仿宋" w:hAnsi="仿宋" w:cs="仿宋" w:hint="eastAsia"/>
          <w:spacing w:val="-2"/>
          <w:sz w:val="32"/>
          <w:szCs w:val="21"/>
        </w:rPr>
        <w:t>20</w:t>
      </w:r>
      <w:r>
        <w:rPr>
          <w:rFonts w:ascii="仿宋" w:eastAsia="仿宋" w:hAnsi="仿宋" w:cs="仿宋" w:hint="eastAsia"/>
          <w:spacing w:val="-2"/>
          <w:kern w:val="2"/>
          <w:sz w:val="32"/>
          <w:szCs w:val="21"/>
        </w:rPr>
        <w:t>21</w:t>
      </w:r>
      <w:r>
        <w:rPr>
          <w:rFonts w:ascii="仿宋" w:eastAsia="仿宋" w:hAnsi="仿宋" w:cs="仿宋" w:hint="eastAsia"/>
          <w:spacing w:val="-2"/>
          <w:sz w:val="32"/>
          <w:szCs w:val="21"/>
        </w:rPr>
        <w:t>年度决算总支出</w:t>
      </w:r>
      <w:r>
        <w:rPr>
          <w:rFonts w:ascii="仿宋" w:eastAsia="仿宋" w:hAnsi="仿宋" w:cs="仿宋" w:hint="eastAsia"/>
          <w:spacing w:val="-2"/>
          <w:kern w:val="2"/>
          <w:sz w:val="32"/>
          <w:szCs w:val="21"/>
        </w:rPr>
        <w:t>3,294.16</w:t>
      </w:r>
      <w:r>
        <w:rPr>
          <w:rFonts w:ascii="仿宋" w:eastAsia="仿宋" w:hAnsi="仿宋" w:cs="仿宋" w:hint="eastAsia"/>
          <w:spacing w:val="-2"/>
          <w:sz w:val="32"/>
          <w:szCs w:val="21"/>
        </w:rPr>
        <w:t>万元，其中：基本支出</w:t>
      </w:r>
      <w:r>
        <w:rPr>
          <w:rFonts w:ascii="仿宋" w:eastAsia="仿宋" w:hAnsi="仿宋" w:cs="仿宋" w:hint="eastAsia"/>
          <w:spacing w:val="-2"/>
          <w:kern w:val="2"/>
          <w:sz w:val="32"/>
          <w:szCs w:val="21"/>
        </w:rPr>
        <w:t>1,167.33</w:t>
      </w:r>
      <w:r>
        <w:rPr>
          <w:rFonts w:ascii="仿宋" w:eastAsia="仿宋" w:hAnsi="仿宋" w:cs="仿宋" w:hint="eastAsia"/>
          <w:spacing w:val="-2"/>
          <w:sz w:val="32"/>
          <w:szCs w:val="21"/>
        </w:rPr>
        <w:t>万元，占总支出的</w:t>
      </w:r>
      <w:r>
        <w:rPr>
          <w:rFonts w:ascii="仿宋" w:eastAsia="仿宋" w:hAnsi="仿宋" w:cs="仿宋" w:hint="eastAsia"/>
          <w:spacing w:val="-2"/>
          <w:kern w:val="2"/>
          <w:sz w:val="32"/>
          <w:szCs w:val="21"/>
        </w:rPr>
        <w:t>35.44</w:t>
      </w:r>
      <w:r>
        <w:rPr>
          <w:rFonts w:ascii="仿宋" w:eastAsia="仿宋" w:hAnsi="仿宋" w:cs="仿宋" w:hint="eastAsia"/>
          <w:spacing w:val="-2"/>
          <w:sz w:val="32"/>
          <w:szCs w:val="21"/>
        </w:rPr>
        <w:t>%</w:t>
      </w:r>
      <w:r>
        <w:rPr>
          <w:rFonts w:ascii="仿宋" w:eastAsia="仿宋" w:hAnsi="仿宋" w:cs="仿宋" w:hint="eastAsia"/>
          <w:spacing w:val="-2"/>
          <w:sz w:val="32"/>
          <w:szCs w:val="21"/>
        </w:rPr>
        <w:t>，</w:t>
      </w:r>
      <w:r>
        <w:rPr>
          <w:rFonts w:ascii="仿宋" w:eastAsia="仿宋" w:hAnsi="仿宋" w:cs="仿宋" w:hint="eastAsia"/>
          <w:spacing w:val="-2"/>
          <w:kern w:val="2"/>
          <w:sz w:val="32"/>
          <w:szCs w:val="21"/>
        </w:rPr>
        <w:t>使用内容为人员经费和日常公用经费</w:t>
      </w:r>
      <w:r>
        <w:rPr>
          <w:rFonts w:ascii="仿宋" w:eastAsia="仿宋" w:hAnsi="仿宋" w:cs="仿宋" w:hint="eastAsia"/>
          <w:spacing w:val="-2"/>
          <w:sz w:val="32"/>
          <w:szCs w:val="21"/>
        </w:rPr>
        <w:t>；项目支出</w:t>
      </w:r>
      <w:r>
        <w:rPr>
          <w:rFonts w:ascii="仿宋" w:eastAsia="仿宋" w:hAnsi="仿宋" w:cs="仿宋" w:hint="eastAsia"/>
          <w:spacing w:val="-2"/>
          <w:kern w:val="2"/>
          <w:sz w:val="32"/>
          <w:szCs w:val="21"/>
        </w:rPr>
        <w:t>2,126.83</w:t>
      </w:r>
      <w:r>
        <w:rPr>
          <w:rFonts w:ascii="仿宋" w:eastAsia="仿宋" w:hAnsi="仿宋" w:cs="仿宋" w:hint="eastAsia"/>
          <w:spacing w:val="-2"/>
          <w:sz w:val="32"/>
          <w:szCs w:val="21"/>
        </w:rPr>
        <w:t>万元，占总支出的</w:t>
      </w:r>
      <w:r>
        <w:rPr>
          <w:rFonts w:ascii="仿宋" w:eastAsia="仿宋" w:hAnsi="仿宋" w:cs="仿宋" w:hint="eastAsia"/>
          <w:spacing w:val="-2"/>
          <w:kern w:val="2"/>
          <w:sz w:val="32"/>
          <w:szCs w:val="21"/>
        </w:rPr>
        <w:t>64.56</w:t>
      </w:r>
      <w:r>
        <w:rPr>
          <w:rFonts w:ascii="仿宋" w:eastAsia="仿宋" w:hAnsi="仿宋" w:cs="仿宋" w:hint="eastAsia"/>
          <w:spacing w:val="-2"/>
          <w:sz w:val="32"/>
          <w:szCs w:val="21"/>
        </w:rPr>
        <w:t>%</w:t>
      </w:r>
      <w:r>
        <w:rPr>
          <w:rFonts w:ascii="仿宋" w:eastAsia="仿宋" w:hAnsi="仿宋" w:cs="仿宋" w:hint="eastAsia"/>
          <w:spacing w:val="-2"/>
          <w:sz w:val="32"/>
          <w:szCs w:val="21"/>
        </w:rPr>
        <w:t>，</w:t>
      </w:r>
      <w:r>
        <w:rPr>
          <w:rFonts w:ascii="仿宋" w:eastAsia="仿宋" w:hAnsi="仿宋" w:cs="仿宋" w:hint="eastAsia"/>
          <w:spacing w:val="-2"/>
          <w:kern w:val="2"/>
          <w:sz w:val="32"/>
          <w:szCs w:val="21"/>
        </w:rPr>
        <w:t>主要用于棚户区垃圾中转站及公厕改造；二垃圾场推土机购置；二垃圾场临时道路加高工程；消化债务项目；二垃圾场渗滤液扩容等；二垃圾处理场运行经费等</w:t>
      </w:r>
      <w:r>
        <w:rPr>
          <w:rFonts w:ascii="仿宋" w:eastAsia="仿宋" w:hAnsi="仿宋" w:cs="仿宋" w:hint="eastAsia"/>
          <w:spacing w:val="-2"/>
          <w:sz w:val="32"/>
          <w:szCs w:val="21"/>
        </w:rPr>
        <w:t>。</w:t>
      </w:r>
    </w:p>
    <w:p w:rsidR="00000000" w:rsidRDefault="00E443CA">
      <w:pPr>
        <w:widowControl/>
        <w:shd w:val="clear" w:color="auto" w:fill="FFFFFF"/>
        <w:spacing w:line="600" w:lineRule="atLeast"/>
        <w:ind w:firstLine="640"/>
        <w:rPr>
          <w:rFonts w:ascii="楷体" w:eastAsia="楷体" w:hAnsi="楷体"/>
          <w:b/>
          <w:spacing w:val="-2"/>
          <w:sz w:val="32"/>
          <w:szCs w:val="21"/>
        </w:rPr>
      </w:pPr>
      <w:r>
        <w:rPr>
          <w:rFonts w:ascii="楷体" w:eastAsia="楷体" w:hAnsi="楷体"/>
          <w:b/>
          <w:spacing w:val="-2"/>
          <w:sz w:val="32"/>
          <w:szCs w:val="32"/>
        </w:rPr>
        <w:t>二、部门整体支出管理及使用情况</w:t>
      </w:r>
    </w:p>
    <w:p w:rsidR="00000000" w:rsidRDefault="00E443CA">
      <w:pPr>
        <w:widowControl/>
        <w:shd w:val="clear" w:color="auto" w:fill="FFFFFF"/>
        <w:spacing w:line="600" w:lineRule="atLeast"/>
        <w:ind w:firstLine="643"/>
        <w:rPr>
          <w:rFonts w:ascii="仿宋" w:eastAsia="仿宋" w:hAnsi="仿宋"/>
          <w:b/>
          <w:spacing w:val="-2"/>
          <w:sz w:val="32"/>
          <w:szCs w:val="21"/>
        </w:rPr>
      </w:pPr>
      <w:r>
        <w:rPr>
          <w:rFonts w:ascii="仿宋" w:eastAsia="仿宋" w:hAnsi="仿宋"/>
          <w:b/>
          <w:spacing w:val="-2"/>
          <w:sz w:val="32"/>
          <w:szCs w:val="32"/>
        </w:rPr>
        <w:t>（一）基本支出</w:t>
      </w:r>
    </w:p>
    <w:p w:rsidR="00000000" w:rsidRDefault="00E443CA">
      <w:pPr>
        <w:widowControl/>
        <w:shd w:val="clear" w:color="auto" w:fill="FFFFFF"/>
        <w:spacing w:line="600" w:lineRule="atLeast"/>
        <w:ind w:firstLine="640"/>
      </w:pPr>
      <w:r>
        <w:rPr>
          <w:rFonts w:ascii="仿宋" w:eastAsia="仿宋" w:hAnsi="仿宋" w:cs="仿宋"/>
          <w:spacing w:val="-2"/>
          <w:sz w:val="32"/>
          <w:szCs w:val="32"/>
        </w:rPr>
        <w:t>基本支出系保障</w:t>
      </w:r>
      <w:r>
        <w:rPr>
          <w:rFonts w:ascii="仿宋" w:eastAsia="仿宋" w:hAnsi="仿宋" w:cs="仿宋" w:hint="eastAsia"/>
          <w:spacing w:val="-2"/>
          <w:sz w:val="32"/>
          <w:szCs w:val="32"/>
        </w:rPr>
        <w:t>我中心</w:t>
      </w:r>
      <w:r>
        <w:rPr>
          <w:rFonts w:ascii="仿宋" w:eastAsia="仿宋" w:hAnsi="仿宋" w:cs="仿宋"/>
          <w:spacing w:val="-2"/>
          <w:sz w:val="32"/>
          <w:szCs w:val="32"/>
        </w:rPr>
        <w:t>正常运转、完成日常工作任务而发生的</w:t>
      </w:r>
      <w:r>
        <w:rPr>
          <w:rFonts w:ascii="仿宋" w:eastAsia="仿宋" w:hAnsi="仿宋" w:cs="仿宋" w:hint="eastAsia"/>
          <w:spacing w:val="-2"/>
          <w:sz w:val="32"/>
          <w:szCs w:val="21"/>
        </w:rPr>
        <w:t>人员经费和日常公用经费。具体包括：工资福利支出、对个人和家庭的补助、商品和服务支出、其他资本性支出。</w:t>
      </w:r>
      <w:r>
        <w:rPr>
          <w:rFonts w:ascii="仿宋" w:eastAsia="仿宋" w:hAnsi="仿宋" w:cs="仿宋"/>
          <w:spacing w:val="-2"/>
          <w:sz w:val="32"/>
          <w:szCs w:val="32"/>
        </w:rPr>
        <w:t>202</w:t>
      </w:r>
      <w:r>
        <w:rPr>
          <w:rFonts w:ascii="仿宋" w:eastAsia="仿宋" w:hAnsi="仿宋" w:cs="仿宋" w:hint="eastAsia"/>
          <w:spacing w:val="-2"/>
          <w:sz w:val="32"/>
          <w:szCs w:val="32"/>
        </w:rPr>
        <w:t>1</w:t>
      </w:r>
      <w:r>
        <w:rPr>
          <w:rFonts w:ascii="仿宋" w:eastAsia="仿宋" w:hAnsi="仿宋" w:cs="仿宋"/>
          <w:spacing w:val="-2"/>
          <w:sz w:val="32"/>
          <w:szCs w:val="32"/>
        </w:rPr>
        <w:t>年基本支出</w:t>
      </w:r>
      <w:r>
        <w:rPr>
          <w:rFonts w:ascii="仿宋" w:eastAsia="仿宋" w:hAnsi="仿宋" w:cs="仿宋" w:hint="eastAsia"/>
          <w:spacing w:val="-2"/>
          <w:sz w:val="32"/>
          <w:szCs w:val="21"/>
        </w:rPr>
        <w:t>1167.33</w:t>
      </w:r>
      <w:r>
        <w:rPr>
          <w:rFonts w:ascii="仿宋" w:eastAsia="仿宋" w:hAnsi="仿宋" w:cs="仿宋"/>
          <w:spacing w:val="-2"/>
          <w:sz w:val="32"/>
          <w:szCs w:val="32"/>
        </w:rPr>
        <w:t>万元较上年</w:t>
      </w:r>
      <w:r>
        <w:rPr>
          <w:rFonts w:ascii="仿宋" w:eastAsia="仿宋" w:hAnsi="仿宋" w:cs="仿宋" w:hint="eastAsia"/>
          <w:spacing w:val="-2"/>
          <w:sz w:val="32"/>
          <w:szCs w:val="32"/>
        </w:rPr>
        <w:t>增加</w:t>
      </w:r>
      <w:r>
        <w:rPr>
          <w:rFonts w:ascii="仿宋" w:eastAsia="仿宋" w:hAnsi="仿宋" w:cs="仿宋" w:hint="eastAsia"/>
          <w:spacing w:val="-2"/>
          <w:sz w:val="32"/>
          <w:szCs w:val="32"/>
        </w:rPr>
        <w:t>16.11</w:t>
      </w:r>
      <w:r>
        <w:rPr>
          <w:rFonts w:ascii="仿宋" w:eastAsia="仿宋" w:hAnsi="仿宋" w:cs="仿宋"/>
          <w:spacing w:val="-2"/>
          <w:sz w:val="32"/>
          <w:szCs w:val="32"/>
        </w:rPr>
        <w:t>万元，</w:t>
      </w:r>
      <w:r>
        <w:rPr>
          <w:rFonts w:ascii="仿宋" w:eastAsia="仿宋" w:hAnsi="仿宋" w:cs="仿宋" w:hint="eastAsia"/>
          <w:spacing w:val="-2"/>
          <w:sz w:val="32"/>
          <w:szCs w:val="32"/>
        </w:rPr>
        <w:t>增加</w:t>
      </w:r>
      <w:r>
        <w:rPr>
          <w:rFonts w:ascii="仿宋" w:eastAsia="仿宋" w:hAnsi="仿宋" w:cs="仿宋" w:hint="eastAsia"/>
          <w:spacing w:val="-2"/>
          <w:sz w:val="32"/>
          <w:szCs w:val="32"/>
        </w:rPr>
        <w:t>1.40</w:t>
      </w:r>
      <w:r>
        <w:rPr>
          <w:rFonts w:ascii="仿宋" w:eastAsia="仿宋" w:hAnsi="仿宋" w:cs="仿宋"/>
          <w:spacing w:val="-2"/>
          <w:sz w:val="32"/>
          <w:szCs w:val="32"/>
        </w:rPr>
        <w:t>%</w:t>
      </w:r>
      <w:r>
        <w:rPr>
          <w:rFonts w:ascii="仿宋" w:eastAsia="仿宋" w:hAnsi="仿宋" w:cs="仿宋"/>
          <w:spacing w:val="-2"/>
          <w:sz w:val="32"/>
          <w:szCs w:val="32"/>
        </w:rPr>
        <w:t>。</w:t>
      </w:r>
    </w:p>
    <w:p w:rsidR="00000000" w:rsidRDefault="00E443CA">
      <w:pPr>
        <w:widowControl/>
        <w:shd w:val="clear" w:color="auto" w:fill="FFFFFF"/>
        <w:spacing w:line="600" w:lineRule="atLeast"/>
        <w:ind w:firstLine="640"/>
      </w:pPr>
      <w:r>
        <w:rPr>
          <w:rFonts w:ascii="仿宋" w:eastAsia="仿宋" w:hAnsi="仿宋" w:cs="仿宋" w:hint="eastAsia"/>
          <w:spacing w:val="-2"/>
          <w:sz w:val="32"/>
          <w:szCs w:val="32"/>
        </w:rPr>
        <w:t>1</w:t>
      </w:r>
      <w:r>
        <w:rPr>
          <w:rFonts w:ascii="仿宋" w:eastAsia="仿宋" w:hAnsi="仿宋" w:cs="仿宋" w:hint="eastAsia"/>
          <w:spacing w:val="-2"/>
          <w:sz w:val="32"/>
          <w:szCs w:val="32"/>
        </w:rPr>
        <w:t>、人员经费。人员经费</w:t>
      </w:r>
      <w:r>
        <w:rPr>
          <w:rFonts w:ascii="仿宋" w:eastAsia="仿宋" w:hAnsi="仿宋" w:cs="仿宋" w:hint="eastAsia"/>
          <w:spacing w:val="-2"/>
          <w:sz w:val="32"/>
          <w:szCs w:val="32"/>
        </w:rPr>
        <w:t>1057.65</w:t>
      </w:r>
      <w:r>
        <w:rPr>
          <w:rFonts w:ascii="仿宋" w:eastAsia="仿宋" w:hAnsi="仿宋" w:cs="仿宋" w:hint="eastAsia"/>
          <w:spacing w:val="-2"/>
          <w:sz w:val="32"/>
          <w:szCs w:val="32"/>
        </w:rPr>
        <w:t>万元</w:t>
      </w:r>
      <w:r>
        <w:rPr>
          <w:rFonts w:ascii="仿宋" w:eastAsia="仿宋" w:hAnsi="仿宋" w:cs="仿宋" w:hint="eastAsia"/>
          <w:spacing w:val="-2"/>
          <w:sz w:val="32"/>
          <w:szCs w:val="32"/>
        </w:rPr>
        <w:t>，占基本支出的</w:t>
      </w:r>
      <w:r>
        <w:rPr>
          <w:rFonts w:ascii="仿宋" w:eastAsia="仿宋" w:hAnsi="仿宋" w:cs="仿宋" w:hint="eastAsia"/>
          <w:spacing w:val="-2"/>
          <w:sz w:val="32"/>
          <w:szCs w:val="32"/>
        </w:rPr>
        <w:t>90.60%</w:t>
      </w:r>
      <w:r>
        <w:rPr>
          <w:rFonts w:ascii="仿宋" w:eastAsia="仿宋" w:hAnsi="仿宋" w:cs="仿宋" w:hint="eastAsia"/>
          <w:spacing w:val="-2"/>
          <w:sz w:val="32"/>
          <w:szCs w:val="32"/>
        </w:rPr>
        <w:t>，较上年增加</w:t>
      </w:r>
      <w:r>
        <w:rPr>
          <w:rFonts w:ascii="仿宋" w:eastAsia="仿宋" w:hAnsi="仿宋" w:cs="仿宋" w:hint="eastAsia"/>
          <w:spacing w:val="-2"/>
          <w:sz w:val="32"/>
          <w:szCs w:val="32"/>
        </w:rPr>
        <w:t>1.17%</w:t>
      </w:r>
      <w:r>
        <w:rPr>
          <w:rFonts w:ascii="仿宋" w:eastAsia="仿宋" w:hAnsi="仿宋" w:cs="仿宋" w:hint="eastAsia"/>
          <w:spacing w:val="-2"/>
          <w:sz w:val="32"/>
          <w:szCs w:val="32"/>
        </w:rPr>
        <w:t>，主要是引进增加的人员经费。</w:t>
      </w:r>
    </w:p>
    <w:p w:rsidR="00000000" w:rsidRDefault="00E443CA">
      <w:pPr>
        <w:widowControl/>
        <w:shd w:val="clear" w:color="auto" w:fill="FFFFFF"/>
        <w:spacing w:line="600" w:lineRule="atLeast"/>
        <w:ind w:firstLine="640"/>
      </w:pPr>
      <w:r>
        <w:rPr>
          <w:rFonts w:ascii="仿宋" w:eastAsia="仿宋" w:hAnsi="仿宋" w:cs="仿宋" w:hint="eastAsia"/>
          <w:spacing w:val="-2"/>
          <w:sz w:val="32"/>
          <w:szCs w:val="32"/>
        </w:rPr>
        <w:t>（</w:t>
      </w:r>
      <w:r>
        <w:rPr>
          <w:rFonts w:ascii="仿宋" w:eastAsia="仿宋" w:hAnsi="仿宋" w:cs="仿宋" w:hint="eastAsia"/>
          <w:spacing w:val="-2"/>
          <w:sz w:val="32"/>
          <w:szCs w:val="32"/>
        </w:rPr>
        <w:t>1</w:t>
      </w:r>
      <w:r>
        <w:rPr>
          <w:rFonts w:ascii="仿宋" w:eastAsia="仿宋" w:hAnsi="仿宋" w:cs="仿宋" w:hint="eastAsia"/>
          <w:spacing w:val="-2"/>
          <w:sz w:val="32"/>
          <w:szCs w:val="32"/>
        </w:rPr>
        <w:t>）工资福利支出</w:t>
      </w:r>
      <w:r>
        <w:rPr>
          <w:rFonts w:ascii="仿宋" w:eastAsia="仿宋" w:hAnsi="仿宋" w:cs="仿宋" w:hint="eastAsia"/>
          <w:spacing w:val="-2"/>
          <w:sz w:val="32"/>
          <w:szCs w:val="32"/>
        </w:rPr>
        <w:t>764.18</w:t>
      </w:r>
      <w:r>
        <w:rPr>
          <w:rFonts w:ascii="仿宋" w:eastAsia="仿宋" w:hAnsi="仿宋" w:cs="仿宋" w:hint="eastAsia"/>
          <w:spacing w:val="-2"/>
          <w:sz w:val="32"/>
          <w:szCs w:val="32"/>
        </w:rPr>
        <w:t>万元，主要包括在职人员工资、津补贴、政策规定奖金、伙食补助、绩效工资、职业年金、基本养老保险、基本医疗保险、其他社会保障费和其他工资福利支出等支出。</w:t>
      </w:r>
    </w:p>
    <w:p w:rsidR="00000000" w:rsidRDefault="00E443CA">
      <w:pPr>
        <w:widowControl/>
        <w:shd w:val="clear" w:color="auto" w:fill="FFFFFF"/>
        <w:spacing w:line="600" w:lineRule="atLeast"/>
        <w:ind w:firstLine="640"/>
      </w:pPr>
      <w:r>
        <w:rPr>
          <w:rFonts w:ascii="仿宋" w:eastAsia="仿宋" w:hAnsi="仿宋" w:cs="仿宋" w:hint="eastAsia"/>
          <w:spacing w:val="-2"/>
          <w:sz w:val="32"/>
          <w:szCs w:val="32"/>
        </w:rPr>
        <w:lastRenderedPageBreak/>
        <w:t>（</w:t>
      </w:r>
      <w:r>
        <w:rPr>
          <w:rFonts w:ascii="仿宋" w:eastAsia="仿宋" w:hAnsi="仿宋" w:cs="仿宋" w:hint="eastAsia"/>
          <w:spacing w:val="-2"/>
          <w:sz w:val="32"/>
          <w:szCs w:val="32"/>
        </w:rPr>
        <w:t>2</w:t>
      </w:r>
      <w:r>
        <w:rPr>
          <w:rFonts w:ascii="仿宋" w:eastAsia="仿宋" w:hAnsi="仿宋" w:cs="仿宋" w:hint="eastAsia"/>
          <w:spacing w:val="-2"/>
          <w:sz w:val="32"/>
          <w:szCs w:val="32"/>
        </w:rPr>
        <w:t>）对个人和家庭补助支出</w:t>
      </w:r>
      <w:r>
        <w:rPr>
          <w:rFonts w:ascii="仿宋" w:eastAsia="仿宋" w:hAnsi="仿宋" w:cs="仿宋" w:hint="eastAsia"/>
          <w:spacing w:val="-2"/>
          <w:sz w:val="32"/>
          <w:szCs w:val="32"/>
        </w:rPr>
        <w:t>304.05</w:t>
      </w:r>
      <w:r>
        <w:rPr>
          <w:rFonts w:ascii="仿宋" w:eastAsia="仿宋" w:hAnsi="仿宋" w:cs="仿宋" w:hint="eastAsia"/>
          <w:spacing w:val="-2"/>
          <w:sz w:val="32"/>
          <w:szCs w:val="32"/>
        </w:rPr>
        <w:t>万元。主要包括抚恤金、春节一次性生活补助费、奖励金、其他对个人和家庭的补助等支出。</w:t>
      </w:r>
    </w:p>
    <w:p w:rsidR="00000000" w:rsidRDefault="00E443CA">
      <w:pPr>
        <w:widowControl/>
        <w:shd w:val="clear" w:color="auto" w:fill="FFFFFF"/>
        <w:spacing w:line="600" w:lineRule="atLeast"/>
        <w:ind w:firstLine="640"/>
      </w:pPr>
      <w:r>
        <w:rPr>
          <w:rFonts w:ascii="仿宋" w:eastAsia="仿宋" w:hAnsi="仿宋" w:cs="仿宋" w:hint="eastAsia"/>
          <w:spacing w:val="-2"/>
          <w:sz w:val="32"/>
          <w:szCs w:val="32"/>
        </w:rPr>
        <w:t>2</w:t>
      </w:r>
      <w:r>
        <w:rPr>
          <w:rFonts w:ascii="仿宋" w:eastAsia="仿宋" w:hAnsi="仿宋" w:cs="仿宋" w:hint="eastAsia"/>
          <w:spacing w:val="-2"/>
          <w:sz w:val="32"/>
          <w:szCs w:val="32"/>
        </w:rPr>
        <w:t>、日常公用经费。日常公用经费</w:t>
      </w:r>
      <w:r>
        <w:rPr>
          <w:rFonts w:ascii="仿宋" w:eastAsia="仿宋" w:hAnsi="仿宋" w:cs="仿宋" w:hint="eastAsia"/>
          <w:spacing w:val="-2"/>
          <w:sz w:val="32"/>
          <w:szCs w:val="32"/>
        </w:rPr>
        <w:t>109.67</w:t>
      </w:r>
      <w:r>
        <w:rPr>
          <w:rFonts w:ascii="仿宋" w:eastAsia="仿宋" w:hAnsi="仿宋" w:cs="仿宋" w:hint="eastAsia"/>
          <w:spacing w:val="-2"/>
          <w:sz w:val="32"/>
          <w:szCs w:val="32"/>
        </w:rPr>
        <w:t>万元，较上年增加</w:t>
      </w:r>
      <w:r>
        <w:rPr>
          <w:rFonts w:ascii="仿宋" w:eastAsia="仿宋" w:hAnsi="仿宋" w:cs="仿宋" w:hint="eastAsia"/>
          <w:spacing w:val="-2"/>
          <w:sz w:val="32"/>
          <w:szCs w:val="32"/>
        </w:rPr>
        <w:t>3.68%</w:t>
      </w:r>
      <w:r>
        <w:rPr>
          <w:rFonts w:ascii="仿宋" w:eastAsia="仿宋" w:hAnsi="仿宋" w:cs="仿宋" w:hint="eastAsia"/>
          <w:spacing w:val="-2"/>
          <w:sz w:val="32"/>
          <w:szCs w:val="32"/>
        </w:rPr>
        <w:t>，主要是运行增加的差旅费、培训费等。</w:t>
      </w:r>
    </w:p>
    <w:p w:rsidR="00000000" w:rsidRDefault="00E443CA">
      <w:pPr>
        <w:widowControl/>
        <w:shd w:val="clear" w:color="auto" w:fill="FFFFFF"/>
        <w:spacing w:line="600" w:lineRule="atLeast"/>
        <w:ind w:firstLine="640"/>
      </w:pPr>
      <w:r>
        <w:rPr>
          <w:rFonts w:ascii="仿宋" w:eastAsia="仿宋" w:hAnsi="仿宋" w:cs="仿宋" w:hint="eastAsia"/>
          <w:spacing w:val="-2"/>
          <w:sz w:val="32"/>
          <w:szCs w:val="32"/>
        </w:rPr>
        <w:t>（</w:t>
      </w:r>
      <w:r>
        <w:rPr>
          <w:rFonts w:ascii="仿宋" w:eastAsia="仿宋" w:hAnsi="仿宋" w:cs="仿宋" w:hint="eastAsia"/>
          <w:spacing w:val="-2"/>
          <w:sz w:val="32"/>
          <w:szCs w:val="32"/>
        </w:rPr>
        <w:t>1</w:t>
      </w:r>
      <w:r>
        <w:rPr>
          <w:rFonts w:ascii="仿宋" w:eastAsia="仿宋" w:hAnsi="仿宋" w:cs="仿宋" w:hint="eastAsia"/>
          <w:spacing w:val="-2"/>
          <w:sz w:val="32"/>
          <w:szCs w:val="32"/>
        </w:rPr>
        <w:t>）商品和服务支出</w:t>
      </w:r>
      <w:r>
        <w:rPr>
          <w:rFonts w:ascii="仿宋" w:eastAsia="仿宋" w:hAnsi="仿宋" w:cs="仿宋" w:hint="eastAsia"/>
          <w:spacing w:val="-2"/>
          <w:sz w:val="32"/>
          <w:szCs w:val="32"/>
        </w:rPr>
        <w:t>109</w:t>
      </w:r>
      <w:r>
        <w:rPr>
          <w:rFonts w:ascii="仿宋" w:eastAsia="仿宋" w:hAnsi="仿宋" w:cs="仿宋" w:hint="eastAsia"/>
          <w:spacing w:val="-2"/>
          <w:sz w:val="32"/>
          <w:szCs w:val="32"/>
        </w:rPr>
        <w:t>.03</w:t>
      </w:r>
      <w:r>
        <w:rPr>
          <w:rFonts w:ascii="仿宋" w:eastAsia="仿宋" w:hAnsi="仿宋" w:cs="仿宋" w:hint="eastAsia"/>
          <w:spacing w:val="-2"/>
          <w:sz w:val="32"/>
          <w:szCs w:val="32"/>
        </w:rPr>
        <w:t>万元。包括日常运行正常的办公费、印刷费、水电费、邮电费、物业管理费、差旅费、维修（护）费、租赁费、</w:t>
      </w:r>
      <w:r>
        <w:rPr>
          <w:rFonts w:ascii="仿宋" w:eastAsia="仿宋" w:hAnsi="仿宋" w:cs="仿宋" w:hint="eastAsia"/>
          <w:spacing w:val="-2"/>
          <w:sz w:val="32"/>
          <w:szCs w:val="32"/>
        </w:rPr>
        <w:t xml:space="preserve"> </w:t>
      </w:r>
      <w:r>
        <w:rPr>
          <w:rFonts w:ascii="仿宋" w:eastAsia="仿宋" w:hAnsi="仿宋" w:cs="仿宋" w:hint="eastAsia"/>
          <w:spacing w:val="-2"/>
          <w:sz w:val="32"/>
          <w:szCs w:val="32"/>
        </w:rPr>
        <w:t>培训费、“三公经费”、专用材料费、劳务费、委托业务费、工会经费、职工福利费、其他交通费、其他商品服务支出等。</w:t>
      </w:r>
    </w:p>
    <w:p w:rsidR="00000000" w:rsidRDefault="00E443CA">
      <w:pPr>
        <w:widowControl/>
        <w:shd w:val="clear" w:color="auto" w:fill="FFFFFF"/>
        <w:spacing w:line="600" w:lineRule="atLeast"/>
        <w:ind w:firstLine="640"/>
        <w:rPr>
          <w:rFonts w:ascii="仿宋" w:eastAsia="仿宋" w:hAnsi="仿宋" w:cs="仿宋" w:hint="eastAsia"/>
          <w:spacing w:val="-2"/>
          <w:sz w:val="32"/>
          <w:szCs w:val="32"/>
        </w:rPr>
      </w:pPr>
      <w:r>
        <w:rPr>
          <w:rFonts w:ascii="仿宋" w:eastAsia="仿宋" w:hAnsi="仿宋" w:cs="仿宋" w:hint="eastAsia"/>
          <w:spacing w:val="-2"/>
          <w:sz w:val="32"/>
          <w:szCs w:val="32"/>
        </w:rPr>
        <w:t>（</w:t>
      </w:r>
      <w:r>
        <w:rPr>
          <w:rFonts w:ascii="仿宋" w:eastAsia="仿宋" w:hAnsi="仿宋" w:cs="仿宋" w:hint="eastAsia"/>
          <w:spacing w:val="-2"/>
          <w:sz w:val="32"/>
          <w:szCs w:val="32"/>
        </w:rPr>
        <w:t>2</w:t>
      </w:r>
      <w:r>
        <w:rPr>
          <w:rFonts w:ascii="仿宋" w:eastAsia="仿宋" w:hAnsi="仿宋" w:cs="仿宋" w:hint="eastAsia"/>
          <w:spacing w:val="-2"/>
          <w:sz w:val="32"/>
          <w:szCs w:val="32"/>
        </w:rPr>
        <w:t>）“三公”经费支出</w:t>
      </w:r>
      <w:r>
        <w:rPr>
          <w:rFonts w:ascii="仿宋" w:eastAsia="仿宋" w:hAnsi="仿宋" w:cs="仿宋" w:hint="eastAsia"/>
          <w:spacing w:val="-2"/>
          <w:sz w:val="32"/>
          <w:szCs w:val="32"/>
        </w:rPr>
        <w:t>6.18</w:t>
      </w:r>
      <w:r>
        <w:rPr>
          <w:rFonts w:ascii="仿宋" w:eastAsia="仿宋" w:hAnsi="仿宋" w:cs="仿宋" w:hint="eastAsia"/>
          <w:spacing w:val="-2"/>
          <w:sz w:val="32"/>
          <w:szCs w:val="32"/>
        </w:rPr>
        <w:t>万元。“三公经费”总体支出比上年减少</w:t>
      </w:r>
      <w:r>
        <w:rPr>
          <w:rFonts w:ascii="仿宋" w:eastAsia="仿宋" w:hAnsi="仿宋" w:cs="仿宋" w:hint="eastAsia"/>
          <w:spacing w:val="-2"/>
          <w:sz w:val="32"/>
          <w:szCs w:val="32"/>
        </w:rPr>
        <w:t>5.81</w:t>
      </w:r>
      <w:r>
        <w:rPr>
          <w:rFonts w:ascii="仿宋" w:eastAsia="仿宋" w:hAnsi="仿宋" w:cs="仿宋" w:hint="eastAsia"/>
          <w:spacing w:val="-2"/>
          <w:sz w:val="32"/>
          <w:szCs w:val="32"/>
        </w:rPr>
        <w:t>万元，减少</w:t>
      </w:r>
      <w:r>
        <w:rPr>
          <w:rFonts w:ascii="仿宋" w:eastAsia="仿宋" w:hAnsi="仿宋" w:cs="仿宋" w:hint="eastAsia"/>
          <w:spacing w:val="-2"/>
          <w:sz w:val="32"/>
          <w:szCs w:val="32"/>
        </w:rPr>
        <w:t>48.32%</w:t>
      </w:r>
      <w:r>
        <w:rPr>
          <w:rFonts w:ascii="仿宋" w:eastAsia="仿宋" w:hAnsi="仿宋" w:cs="仿宋" w:hint="eastAsia"/>
          <w:spacing w:val="-2"/>
          <w:sz w:val="32"/>
          <w:szCs w:val="32"/>
        </w:rPr>
        <w:t>，是本年实际发生的支出数。其中公务用车运行维护费</w:t>
      </w:r>
      <w:r>
        <w:rPr>
          <w:rFonts w:ascii="仿宋" w:eastAsia="仿宋" w:hAnsi="仿宋" w:cs="仿宋" w:hint="eastAsia"/>
          <w:spacing w:val="-2"/>
          <w:sz w:val="32"/>
          <w:szCs w:val="32"/>
        </w:rPr>
        <w:t>6.12</w:t>
      </w:r>
      <w:r>
        <w:rPr>
          <w:rFonts w:ascii="仿宋" w:eastAsia="仿宋" w:hAnsi="仿宋" w:cs="仿宋" w:hint="eastAsia"/>
          <w:spacing w:val="-2"/>
          <w:sz w:val="32"/>
          <w:szCs w:val="32"/>
        </w:rPr>
        <w:t>万元，较上年减少</w:t>
      </w:r>
      <w:r>
        <w:rPr>
          <w:rFonts w:ascii="仿宋" w:eastAsia="仿宋" w:hAnsi="仿宋" w:cs="仿宋" w:hint="eastAsia"/>
          <w:spacing w:val="-2"/>
          <w:sz w:val="32"/>
          <w:szCs w:val="32"/>
        </w:rPr>
        <w:t>5.71</w:t>
      </w:r>
      <w:r>
        <w:rPr>
          <w:rFonts w:ascii="仿宋" w:eastAsia="仿宋" w:hAnsi="仿宋" w:cs="仿宋" w:hint="eastAsia"/>
          <w:spacing w:val="-2"/>
          <w:sz w:val="32"/>
          <w:szCs w:val="32"/>
        </w:rPr>
        <w:t>万元，减少</w:t>
      </w:r>
      <w:r>
        <w:rPr>
          <w:rFonts w:ascii="仿宋" w:eastAsia="仿宋" w:hAnsi="仿宋" w:cs="仿宋" w:hint="eastAsia"/>
          <w:spacing w:val="-2"/>
          <w:sz w:val="32"/>
          <w:szCs w:val="32"/>
        </w:rPr>
        <w:t>48.32%</w:t>
      </w:r>
      <w:r>
        <w:rPr>
          <w:rFonts w:ascii="仿宋" w:eastAsia="仿宋" w:hAnsi="仿宋" w:cs="仿宋" w:hint="eastAsia"/>
          <w:spacing w:val="-2"/>
          <w:sz w:val="32"/>
          <w:szCs w:val="32"/>
        </w:rPr>
        <w:t>，主要是公务用车用油积分消费，油料费大幅减少；公务接待费</w:t>
      </w:r>
      <w:r>
        <w:rPr>
          <w:rFonts w:ascii="仿宋" w:eastAsia="仿宋" w:hAnsi="仿宋" w:cs="仿宋" w:hint="eastAsia"/>
          <w:spacing w:val="-2"/>
          <w:sz w:val="32"/>
          <w:szCs w:val="32"/>
        </w:rPr>
        <w:t>0.06</w:t>
      </w:r>
      <w:r>
        <w:rPr>
          <w:rFonts w:ascii="仿宋" w:eastAsia="仿宋" w:hAnsi="仿宋" w:cs="仿宋" w:hint="eastAsia"/>
          <w:spacing w:val="-2"/>
          <w:sz w:val="32"/>
          <w:szCs w:val="32"/>
        </w:rPr>
        <w:t>万元，较上年减少</w:t>
      </w:r>
      <w:r>
        <w:rPr>
          <w:rFonts w:ascii="仿宋" w:eastAsia="仿宋" w:hAnsi="仿宋" w:cs="仿宋" w:hint="eastAsia"/>
          <w:spacing w:val="-2"/>
          <w:sz w:val="32"/>
          <w:szCs w:val="32"/>
        </w:rPr>
        <w:t>0.09</w:t>
      </w:r>
      <w:r>
        <w:rPr>
          <w:rFonts w:ascii="仿宋" w:eastAsia="仿宋" w:hAnsi="仿宋" w:cs="仿宋" w:hint="eastAsia"/>
          <w:spacing w:val="-2"/>
          <w:sz w:val="32"/>
          <w:szCs w:val="32"/>
        </w:rPr>
        <w:t>万元，减少</w:t>
      </w:r>
      <w:r>
        <w:rPr>
          <w:rFonts w:ascii="仿宋" w:eastAsia="仿宋" w:hAnsi="仿宋" w:cs="仿宋" w:hint="eastAsia"/>
          <w:spacing w:val="-2"/>
          <w:sz w:val="32"/>
          <w:szCs w:val="32"/>
        </w:rPr>
        <w:t>58.60%</w:t>
      </w:r>
      <w:r>
        <w:rPr>
          <w:rFonts w:ascii="仿宋" w:eastAsia="仿宋" w:hAnsi="仿宋" w:cs="仿宋" w:hint="eastAsia"/>
          <w:spacing w:val="-2"/>
          <w:sz w:val="32"/>
          <w:szCs w:val="32"/>
        </w:rPr>
        <w:t>。</w:t>
      </w:r>
    </w:p>
    <w:p w:rsidR="00000000" w:rsidRDefault="00E443CA">
      <w:pPr>
        <w:widowControl/>
        <w:shd w:val="clear" w:color="auto" w:fill="FFFFFF"/>
        <w:spacing w:line="600" w:lineRule="atLeast"/>
        <w:ind w:firstLine="640"/>
        <w:rPr>
          <w:rFonts w:ascii="仿宋" w:eastAsia="仿宋" w:hAnsi="仿宋" w:cs="仿宋" w:hint="eastAsia"/>
          <w:spacing w:val="-2"/>
          <w:sz w:val="32"/>
          <w:szCs w:val="32"/>
        </w:rPr>
      </w:pPr>
      <w:r>
        <w:rPr>
          <w:rFonts w:ascii="仿宋" w:eastAsia="仿宋" w:hAnsi="仿宋" w:cs="仿宋" w:hint="eastAsia"/>
          <w:spacing w:val="-2"/>
          <w:sz w:val="32"/>
          <w:szCs w:val="32"/>
        </w:rPr>
        <w:t>（</w:t>
      </w:r>
      <w:r>
        <w:rPr>
          <w:rFonts w:ascii="仿宋" w:eastAsia="仿宋" w:hAnsi="仿宋" w:cs="仿宋" w:hint="eastAsia"/>
          <w:spacing w:val="-2"/>
          <w:sz w:val="32"/>
          <w:szCs w:val="32"/>
        </w:rPr>
        <w:t>3</w:t>
      </w:r>
      <w:r>
        <w:rPr>
          <w:rFonts w:ascii="仿宋" w:eastAsia="仿宋" w:hAnsi="仿宋" w:cs="仿宋" w:hint="eastAsia"/>
          <w:spacing w:val="-2"/>
          <w:sz w:val="32"/>
          <w:szCs w:val="32"/>
        </w:rPr>
        <w:t>）会议费和培训费支出</w:t>
      </w:r>
      <w:r>
        <w:rPr>
          <w:rFonts w:ascii="仿宋" w:eastAsia="仿宋" w:hAnsi="仿宋" w:cs="仿宋" w:hint="eastAsia"/>
          <w:spacing w:val="-2"/>
          <w:sz w:val="32"/>
          <w:szCs w:val="32"/>
        </w:rPr>
        <w:t>1.96</w:t>
      </w:r>
      <w:r>
        <w:rPr>
          <w:rFonts w:ascii="仿宋" w:eastAsia="仿宋" w:hAnsi="仿宋" w:cs="仿宋" w:hint="eastAsia"/>
          <w:spacing w:val="-2"/>
          <w:sz w:val="32"/>
          <w:szCs w:val="32"/>
        </w:rPr>
        <w:t>万元。会议费</w:t>
      </w:r>
      <w:r>
        <w:rPr>
          <w:rFonts w:ascii="仿宋" w:eastAsia="仿宋" w:hAnsi="仿宋" w:cs="仿宋" w:hint="eastAsia"/>
          <w:spacing w:val="-2"/>
          <w:sz w:val="32"/>
          <w:szCs w:val="32"/>
        </w:rPr>
        <w:t>0</w:t>
      </w:r>
      <w:r>
        <w:rPr>
          <w:rFonts w:ascii="仿宋" w:eastAsia="仿宋" w:hAnsi="仿宋" w:cs="仿宋" w:hint="eastAsia"/>
          <w:spacing w:val="-2"/>
          <w:sz w:val="32"/>
          <w:szCs w:val="32"/>
        </w:rPr>
        <w:t>万元，发生培训费</w:t>
      </w:r>
      <w:r>
        <w:rPr>
          <w:rFonts w:ascii="仿宋" w:eastAsia="仿宋" w:hAnsi="仿宋" w:cs="仿宋" w:hint="eastAsia"/>
          <w:spacing w:val="-2"/>
          <w:sz w:val="32"/>
          <w:szCs w:val="32"/>
        </w:rPr>
        <w:t>1.96</w:t>
      </w:r>
      <w:r>
        <w:rPr>
          <w:rFonts w:ascii="仿宋" w:eastAsia="仿宋" w:hAnsi="仿宋" w:cs="仿宋" w:hint="eastAsia"/>
          <w:spacing w:val="-2"/>
          <w:sz w:val="32"/>
          <w:szCs w:val="32"/>
        </w:rPr>
        <w:t>万元，主要是排污许可证管理条例（</w:t>
      </w:r>
      <w:r>
        <w:rPr>
          <w:rFonts w:ascii="仿宋" w:eastAsia="仿宋" w:hAnsi="仿宋" w:cs="仿宋" w:hint="eastAsia"/>
          <w:spacing w:val="-2"/>
          <w:sz w:val="32"/>
          <w:szCs w:val="32"/>
        </w:rPr>
        <w:t>2</w:t>
      </w:r>
      <w:r>
        <w:rPr>
          <w:rFonts w:ascii="仿宋" w:eastAsia="仿宋" w:hAnsi="仿宋" w:cs="仿宋" w:hint="eastAsia"/>
          <w:spacing w:val="-2"/>
          <w:sz w:val="32"/>
          <w:szCs w:val="32"/>
        </w:rPr>
        <w:t>人）、</w:t>
      </w:r>
      <w:r>
        <w:rPr>
          <w:rFonts w:ascii="仿宋" w:eastAsia="仿宋" w:hAnsi="仿宋"/>
          <w:sz w:val="32"/>
          <w:szCs w:val="32"/>
        </w:rPr>
        <w:t>2021</w:t>
      </w:r>
      <w:r>
        <w:rPr>
          <w:rFonts w:ascii="仿宋" w:eastAsia="仿宋" w:hAnsi="仿宋" w:hint="eastAsia"/>
          <w:sz w:val="32"/>
          <w:szCs w:val="32"/>
        </w:rPr>
        <w:t>年湖南省住房和城乡建设行业</w:t>
      </w:r>
      <w:r>
        <w:rPr>
          <w:rFonts w:ascii="仿宋" w:eastAsia="仿宋" w:hAnsi="仿宋"/>
          <w:sz w:val="32"/>
          <w:szCs w:val="32"/>
        </w:rPr>
        <w:t>(</w:t>
      </w:r>
      <w:r>
        <w:rPr>
          <w:rFonts w:ascii="仿宋" w:eastAsia="仿宋" w:hAnsi="仿宋" w:hint="eastAsia"/>
          <w:sz w:val="32"/>
          <w:szCs w:val="32"/>
        </w:rPr>
        <w:t>机动清扫工</w:t>
      </w:r>
      <w:r>
        <w:rPr>
          <w:rFonts w:ascii="仿宋" w:eastAsia="仿宋" w:hAnsi="仿宋"/>
          <w:sz w:val="32"/>
          <w:szCs w:val="32"/>
        </w:rPr>
        <w:t>)</w:t>
      </w:r>
      <w:r>
        <w:rPr>
          <w:rFonts w:ascii="仿宋" w:eastAsia="仿宋" w:hAnsi="仿宋" w:hint="eastAsia"/>
          <w:sz w:val="32"/>
          <w:szCs w:val="32"/>
        </w:rPr>
        <w:t>职业技能大赛、</w:t>
      </w:r>
      <w:r>
        <w:rPr>
          <w:rFonts w:ascii="仿宋" w:eastAsia="仿宋" w:hAnsi="仿宋" w:cs="仿宋_GB2312" w:hint="eastAsia"/>
          <w:sz w:val="32"/>
          <w:szCs w:val="32"/>
        </w:rPr>
        <w:t>怀化市城市生活垃圾分类工作培训（约</w:t>
      </w:r>
      <w:r>
        <w:rPr>
          <w:rFonts w:ascii="仿宋" w:eastAsia="仿宋" w:hAnsi="仿宋" w:cs="仿宋_GB2312" w:hint="eastAsia"/>
          <w:sz w:val="32"/>
          <w:szCs w:val="32"/>
        </w:rPr>
        <w:t>200</w:t>
      </w:r>
      <w:r>
        <w:rPr>
          <w:rFonts w:ascii="仿宋" w:eastAsia="仿宋" w:hAnsi="仿宋" w:cs="仿宋_GB2312" w:hint="eastAsia"/>
          <w:sz w:val="32"/>
          <w:szCs w:val="32"/>
        </w:rPr>
        <w:t>人）</w:t>
      </w:r>
      <w:r>
        <w:rPr>
          <w:rFonts w:ascii="仿宋" w:eastAsia="仿宋" w:hAnsi="仿宋" w:cs="仿宋" w:hint="eastAsia"/>
          <w:spacing w:val="-2"/>
          <w:sz w:val="32"/>
          <w:szCs w:val="32"/>
        </w:rPr>
        <w:t>发生的培训支出。</w:t>
      </w:r>
    </w:p>
    <w:p w:rsidR="00000000" w:rsidRDefault="00E443CA">
      <w:pPr>
        <w:pStyle w:val="2"/>
      </w:pPr>
    </w:p>
    <w:p w:rsidR="00000000" w:rsidRDefault="00E443CA">
      <w:pPr>
        <w:widowControl/>
        <w:shd w:val="clear" w:color="auto" w:fill="FFFFFF"/>
        <w:spacing w:line="600" w:lineRule="atLeast"/>
        <w:ind w:firstLine="643"/>
        <w:rPr>
          <w:rFonts w:ascii="楷体" w:eastAsia="楷体" w:hAnsi="楷体"/>
          <w:b/>
          <w:spacing w:val="-2"/>
          <w:sz w:val="32"/>
          <w:szCs w:val="21"/>
        </w:rPr>
      </w:pPr>
      <w:r>
        <w:rPr>
          <w:rFonts w:ascii="楷体" w:eastAsia="楷体" w:hAnsi="楷体"/>
          <w:b/>
          <w:spacing w:val="-2"/>
          <w:sz w:val="32"/>
          <w:szCs w:val="32"/>
        </w:rPr>
        <w:lastRenderedPageBreak/>
        <w:t>（二）专项支出</w:t>
      </w:r>
    </w:p>
    <w:p w:rsidR="00000000" w:rsidRDefault="00E443CA">
      <w:pPr>
        <w:widowControl/>
        <w:shd w:val="clear" w:color="auto" w:fill="FFFFFF"/>
        <w:spacing w:line="600" w:lineRule="atLeast"/>
        <w:ind w:firstLine="640"/>
        <w:rPr>
          <w:rFonts w:ascii="仿宋" w:eastAsia="仿宋" w:hAnsi="仿宋"/>
          <w:spacing w:val="-2"/>
          <w:sz w:val="32"/>
          <w:szCs w:val="21"/>
        </w:rPr>
      </w:pPr>
      <w:r>
        <w:rPr>
          <w:rFonts w:ascii="仿宋" w:eastAsia="仿宋" w:hAnsi="仿宋"/>
          <w:spacing w:val="-2"/>
          <w:sz w:val="32"/>
          <w:szCs w:val="32"/>
        </w:rPr>
        <w:t>1</w:t>
      </w:r>
      <w:r>
        <w:rPr>
          <w:rFonts w:ascii="仿宋" w:eastAsia="仿宋" w:hAnsi="仿宋"/>
          <w:spacing w:val="-2"/>
          <w:sz w:val="32"/>
          <w:szCs w:val="32"/>
        </w:rPr>
        <w:t>、专项资金（包括财政资金、自筹资金等）安排落实、总投入等情况分析。</w:t>
      </w:r>
    </w:p>
    <w:p w:rsidR="00000000" w:rsidRDefault="00E443CA">
      <w:pPr>
        <w:widowControl/>
        <w:shd w:val="clear" w:color="auto" w:fill="FFFFFF"/>
        <w:spacing w:line="600" w:lineRule="atLeast"/>
        <w:ind w:firstLine="640"/>
        <w:rPr>
          <w:rFonts w:ascii="仿宋" w:eastAsia="仿宋" w:hAnsi="仿宋" w:cs="仿宋"/>
          <w:spacing w:val="-2"/>
          <w:sz w:val="32"/>
          <w:szCs w:val="32"/>
        </w:rPr>
      </w:pPr>
      <w:r>
        <w:rPr>
          <w:rFonts w:ascii="仿宋" w:eastAsia="仿宋" w:hAnsi="仿宋" w:cs="仿宋" w:hint="eastAsia"/>
          <w:spacing w:val="-2"/>
          <w:sz w:val="32"/>
          <w:szCs w:val="32"/>
        </w:rPr>
        <w:t>根据怀财预（</w:t>
      </w:r>
      <w:r>
        <w:rPr>
          <w:rFonts w:ascii="仿宋" w:eastAsia="仿宋" w:hAnsi="仿宋" w:cs="仿宋" w:hint="eastAsia"/>
          <w:spacing w:val="-2"/>
          <w:sz w:val="32"/>
          <w:szCs w:val="32"/>
        </w:rPr>
        <w:t>2021</w:t>
      </w:r>
      <w:r>
        <w:rPr>
          <w:rFonts w:ascii="仿宋" w:eastAsia="仿宋" w:hAnsi="仿宋" w:cs="仿宋" w:hint="eastAsia"/>
          <w:spacing w:val="-2"/>
          <w:sz w:val="32"/>
          <w:szCs w:val="32"/>
        </w:rPr>
        <w:t>）</w:t>
      </w:r>
      <w:r>
        <w:rPr>
          <w:rFonts w:ascii="仿宋" w:eastAsia="仿宋" w:hAnsi="仿宋" w:cs="仿宋" w:hint="eastAsia"/>
          <w:spacing w:val="-2"/>
          <w:sz w:val="32"/>
          <w:szCs w:val="32"/>
        </w:rPr>
        <w:t>22</w:t>
      </w:r>
      <w:r>
        <w:rPr>
          <w:rFonts w:ascii="仿宋" w:eastAsia="仿宋" w:hAnsi="仿宋" w:cs="仿宋" w:hint="eastAsia"/>
          <w:spacing w:val="-2"/>
          <w:sz w:val="32"/>
          <w:szCs w:val="32"/>
        </w:rPr>
        <w:t>号文件安排，</w:t>
      </w:r>
      <w:r>
        <w:rPr>
          <w:rFonts w:ascii="仿宋" w:eastAsia="仿宋" w:hAnsi="仿宋" w:cs="仿宋" w:hint="eastAsia"/>
          <w:spacing w:val="-2"/>
          <w:sz w:val="32"/>
          <w:szCs w:val="32"/>
        </w:rPr>
        <w:t>2021</w:t>
      </w:r>
      <w:r>
        <w:rPr>
          <w:rFonts w:ascii="仿宋" w:eastAsia="仿宋" w:hAnsi="仿宋" w:cs="仿宋" w:hint="eastAsia"/>
          <w:spacing w:val="-2"/>
          <w:sz w:val="32"/>
          <w:szCs w:val="32"/>
        </w:rPr>
        <w:t>年度市财政安排专项项目资金</w:t>
      </w:r>
      <w:r>
        <w:rPr>
          <w:rFonts w:ascii="仿宋" w:eastAsia="仿宋" w:hAnsi="仿宋" w:cs="仿宋" w:hint="eastAsia"/>
          <w:spacing w:val="-2"/>
          <w:sz w:val="32"/>
          <w:szCs w:val="32"/>
        </w:rPr>
        <w:t>2,126.83</w:t>
      </w:r>
      <w:r>
        <w:rPr>
          <w:rFonts w:ascii="仿宋" w:eastAsia="仿宋" w:hAnsi="仿宋" w:cs="仿宋" w:hint="eastAsia"/>
          <w:spacing w:val="-2"/>
          <w:sz w:val="32"/>
          <w:szCs w:val="32"/>
        </w:rPr>
        <w:t>万元（年初财政预算安排</w:t>
      </w:r>
      <w:r>
        <w:rPr>
          <w:rFonts w:ascii="仿宋" w:eastAsia="仿宋" w:hAnsi="仿宋" w:cs="仿宋" w:hint="eastAsia"/>
          <w:spacing w:val="-2"/>
          <w:sz w:val="32"/>
          <w:szCs w:val="32"/>
        </w:rPr>
        <w:t>1423.00</w:t>
      </w:r>
      <w:r>
        <w:rPr>
          <w:rFonts w:ascii="仿宋" w:eastAsia="仿宋" w:hAnsi="仿宋" w:cs="仿宋" w:hint="eastAsia"/>
          <w:spacing w:val="-2"/>
          <w:sz w:val="32"/>
          <w:szCs w:val="32"/>
        </w:rPr>
        <w:t>万元，上年财政拨款结转</w:t>
      </w:r>
      <w:r>
        <w:rPr>
          <w:rFonts w:ascii="仿宋" w:eastAsia="仿宋" w:hAnsi="仿宋" w:cs="仿宋" w:hint="eastAsia"/>
          <w:spacing w:val="-2"/>
          <w:sz w:val="32"/>
          <w:szCs w:val="32"/>
        </w:rPr>
        <w:t>575.33</w:t>
      </w:r>
      <w:r>
        <w:rPr>
          <w:rFonts w:ascii="仿宋" w:eastAsia="仿宋" w:hAnsi="仿宋" w:cs="仿宋" w:hint="eastAsia"/>
          <w:spacing w:val="-2"/>
          <w:sz w:val="32"/>
          <w:szCs w:val="32"/>
        </w:rPr>
        <w:t>万元，年中调整预</w:t>
      </w:r>
      <w:r>
        <w:rPr>
          <w:rFonts w:ascii="仿宋" w:eastAsia="仿宋" w:hAnsi="仿宋" w:cs="仿宋" w:hint="eastAsia"/>
          <w:spacing w:val="-2"/>
          <w:sz w:val="32"/>
          <w:szCs w:val="32"/>
        </w:rPr>
        <w:t>算</w:t>
      </w:r>
      <w:r>
        <w:rPr>
          <w:rFonts w:ascii="仿宋" w:eastAsia="仿宋" w:hAnsi="仿宋" w:cs="仿宋" w:hint="eastAsia"/>
          <w:spacing w:val="-2"/>
          <w:sz w:val="32"/>
          <w:szCs w:val="32"/>
        </w:rPr>
        <w:t>128.50</w:t>
      </w:r>
      <w:r>
        <w:rPr>
          <w:rFonts w:ascii="仿宋" w:eastAsia="仿宋" w:hAnsi="仿宋" w:cs="仿宋" w:hint="eastAsia"/>
          <w:spacing w:val="-2"/>
          <w:sz w:val="32"/>
          <w:szCs w:val="32"/>
        </w:rPr>
        <w:t>万元），资金到位率</w:t>
      </w:r>
      <w:r>
        <w:rPr>
          <w:rFonts w:ascii="仿宋" w:eastAsia="仿宋" w:hAnsi="仿宋" w:cs="仿宋" w:hint="eastAsia"/>
          <w:spacing w:val="-2"/>
          <w:sz w:val="32"/>
          <w:szCs w:val="32"/>
        </w:rPr>
        <w:t>100%</w:t>
      </w:r>
      <w:r>
        <w:rPr>
          <w:rFonts w:ascii="仿宋" w:eastAsia="仿宋" w:hAnsi="仿宋" w:cs="仿宋" w:hint="eastAsia"/>
          <w:spacing w:val="-2"/>
          <w:sz w:val="32"/>
          <w:szCs w:val="32"/>
        </w:rPr>
        <w:t>，其中商品和服务支出</w:t>
      </w:r>
      <w:r>
        <w:rPr>
          <w:rFonts w:ascii="仿宋" w:eastAsia="仿宋" w:hAnsi="仿宋" w:cs="仿宋" w:hint="eastAsia"/>
          <w:spacing w:val="-2"/>
          <w:sz w:val="32"/>
          <w:szCs w:val="32"/>
        </w:rPr>
        <w:t>1778.73</w:t>
      </w:r>
      <w:r>
        <w:rPr>
          <w:rFonts w:ascii="仿宋" w:eastAsia="仿宋" w:hAnsi="仿宋" w:cs="仿宋" w:hint="eastAsia"/>
          <w:spacing w:val="-2"/>
          <w:sz w:val="32"/>
          <w:szCs w:val="32"/>
        </w:rPr>
        <w:t>万元，对个人和家庭的补助</w:t>
      </w:r>
      <w:r>
        <w:rPr>
          <w:rFonts w:ascii="仿宋" w:eastAsia="仿宋" w:hAnsi="仿宋" w:cs="仿宋" w:hint="eastAsia"/>
          <w:spacing w:val="-2"/>
          <w:sz w:val="32"/>
          <w:szCs w:val="32"/>
        </w:rPr>
        <w:t>10.57</w:t>
      </w:r>
      <w:r>
        <w:rPr>
          <w:rFonts w:ascii="仿宋" w:eastAsia="仿宋" w:hAnsi="仿宋" w:cs="仿宋" w:hint="eastAsia"/>
          <w:spacing w:val="-2"/>
          <w:sz w:val="32"/>
          <w:szCs w:val="32"/>
        </w:rPr>
        <w:t>万元（遗属补助年初预算安排），资本性支出</w:t>
      </w:r>
      <w:r>
        <w:rPr>
          <w:rFonts w:ascii="仿宋" w:eastAsia="仿宋" w:hAnsi="仿宋" w:cs="仿宋" w:hint="eastAsia"/>
          <w:spacing w:val="-2"/>
          <w:sz w:val="32"/>
          <w:szCs w:val="32"/>
        </w:rPr>
        <w:t>337.53</w:t>
      </w:r>
      <w:r>
        <w:rPr>
          <w:rFonts w:ascii="仿宋" w:eastAsia="仿宋" w:hAnsi="仿宋" w:cs="仿宋" w:hint="eastAsia"/>
          <w:spacing w:val="-2"/>
          <w:sz w:val="32"/>
          <w:szCs w:val="32"/>
        </w:rPr>
        <w:t>万元。</w:t>
      </w:r>
    </w:p>
    <w:p w:rsidR="00000000" w:rsidRDefault="00E443CA">
      <w:pPr>
        <w:widowControl/>
        <w:shd w:val="clear" w:color="auto" w:fill="FFFFFF"/>
        <w:spacing w:line="600" w:lineRule="atLeast"/>
        <w:ind w:firstLine="640"/>
        <w:rPr>
          <w:rFonts w:ascii="仿宋" w:eastAsia="仿宋" w:hAnsi="仿宋"/>
          <w:spacing w:val="-2"/>
          <w:sz w:val="32"/>
          <w:szCs w:val="21"/>
        </w:rPr>
      </w:pPr>
      <w:r>
        <w:rPr>
          <w:rFonts w:ascii="仿宋" w:eastAsia="仿宋" w:hAnsi="仿宋"/>
          <w:spacing w:val="-2"/>
          <w:sz w:val="32"/>
          <w:szCs w:val="32"/>
        </w:rPr>
        <w:t>2</w:t>
      </w:r>
      <w:r>
        <w:rPr>
          <w:rFonts w:ascii="仿宋" w:eastAsia="仿宋" w:hAnsi="仿宋"/>
          <w:spacing w:val="-2"/>
          <w:sz w:val="32"/>
          <w:szCs w:val="32"/>
        </w:rPr>
        <w:t>、专项资金（主要指财政资金）实际使用情况分析。</w:t>
      </w:r>
    </w:p>
    <w:p w:rsidR="00000000" w:rsidRDefault="00E443CA">
      <w:pPr>
        <w:widowControl/>
        <w:shd w:val="clear" w:color="auto" w:fill="FFFFFF"/>
        <w:spacing w:line="600" w:lineRule="atLeast"/>
        <w:ind w:firstLine="640"/>
        <w:rPr>
          <w:rFonts w:ascii="仿宋" w:eastAsia="仿宋" w:hAnsi="仿宋" w:hint="eastAsia"/>
          <w:spacing w:val="-2"/>
          <w:sz w:val="32"/>
          <w:szCs w:val="32"/>
        </w:rPr>
      </w:pPr>
      <w:r>
        <w:rPr>
          <w:rFonts w:ascii="仿宋" w:eastAsia="仿宋" w:hAnsi="仿宋" w:hint="eastAsia"/>
          <w:spacing w:val="-2"/>
          <w:sz w:val="32"/>
          <w:szCs w:val="32"/>
        </w:rPr>
        <w:t>2021</w:t>
      </w:r>
      <w:r>
        <w:rPr>
          <w:rFonts w:ascii="仿宋" w:eastAsia="仿宋" w:hAnsi="仿宋" w:hint="eastAsia"/>
          <w:spacing w:val="-2"/>
          <w:sz w:val="32"/>
          <w:szCs w:val="32"/>
        </w:rPr>
        <w:t>年度我中心项目支出</w:t>
      </w:r>
      <w:r>
        <w:rPr>
          <w:rFonts w:ascii="仿宋" w:eastAsia="仿宋" w:hAnsi="仿宋" w:cs="仿宋" w:hint="eastAsia"/>
          <w:spacing w:val="-2"/>
          <w:sz w:val="32"/>
          <w:szCs w:val="32"/>
        </w:rPr>
        <w:t>2,126.83</w:t>
      </w:r>
      <w:r>
        <w:rPr>
          <w:rFonts w:ascii="仿宋" w:eastAsia="仿宋" w:hAnsi="仿宋" w:hint="eastAsia"/>
          <w:spacing w:val="-2"/>
          <w:sz w:val="32"/>
          <w:szCs w:val="32"/>
        </w:rPr>
        <w:t>万元，主要用于一般公共服务（类）其他一般公共服务支出、节能环保支出（类）其他污染防治支出、城乡社区支出（类）一般行政管理事务、城乡社区支出（类）其他城乡社区公共设施支出、城乡社区支出（类）城乡社区环境卫生、城乡社区支出（类）其他国有土地使用权出让收入安</w:t>
      </w:r>
      <w:r>
        <w:rPr>
          <w:rFonts w:ascii="仿宋" w:eastAsia="仿宋" w:hAnsi="仿宋" w:hint="eastAsia"/>
          <w:spacing w:val="-2"/>
          <w:sz w:val="32"/>
          <w:szCs w:val="32"/>
        </w:rPr>
        <w:t>排的支出、城乡社区支出（类）其他城市基础设施配套费安排的支出、城乡社区支出（类）城市环境卫生、城乡社区支出（类）其他城乡社区支出，其中：棚户区垃圾中转站及公厕改造</w:t>
      </w:r>
      <w:r>
        <w:rPr>
          <w:rFonts w:ascii="仿宋" w:eastAsia="仿宋" w:hAnsi="仿宋" w:hint="eastAsia"/>
          <w:spacing w:val="-2"/>
          <w:sz w:val="32"/>
          <w:szCs w:val="32"/>
        </w:rPr>
        <w:t>214.26</w:t>
      </w:r>
      <w:r>
        <w:rPr>
          <w:rFonts w:ascii="仿宋" w:eastAsia="仿宋" w:hAnsi="仿宋" w:hint="eastAsia"/>
          <w:spacing w:val="-2"/>
          <w:sz w:val="32"/>
          <w:szCs w:val="32"/>
        </w:rPr>
        <w:t>万元；债务消化</w:t>
      </w:r>
      <w:r>
        <w:rPr>
          <w:rFonts w:ascii="仿宋" w:eastAsia="仿宋" w:hAnsi="仿宋" w:hint="eastAsia"/>
          <w:spacing w:val="-2"/>
          <w:sz w:val="32"/>
          <w:szCs w:val="32"/>
        </w:rPr>
        <w:t>297.00</w:t>
      </w:r>
      <w:r>
        <w:rPr>
          <w:rFonts w:ascii="仿宋" w:eastAsia="仿宋" w:hAnsi="仿宋" w:hint="eastAsia"/>
          <w:spacing w:val="-2"/>
          <w:sz w:val="32"/>
          <w:szCs w:val="32"/>
        </w:rPr>
        <w:t>万元；二垃圾处理场后续建设临时道路加高工程</w:t>
      </w:r>
      <w:r>
        <w:rPr>
          <w:rFonts w:ascii="仿宋" w:eastAsia="仿宋" w:hAnsi="仿宋" w:hint="eastAsia"/>
          <w:spacing w:val="-2"/>
          <w:sz w:val="32"/>
          <w:szCs w:val="32"/>
        </w:rPr>
        <w:t>16.00</w:t>
      </w:r>
      <w:r>
        <w:rPr>
          <w:rFonts w:ascii="仿宋" w:eastAsia="仿宋" w:hAnsi="仿宋" w:hint="eastAsia"/>
          <w:spacing w:val="-2"/>
          <w:sz w:val="32"/>
          <w:szCs w:val="32"/>
        </w:rPr>
        <w:t>万元；二垃圾场推土机购置</w:t>
      </w:r>
      <w:r>
        <w:rPr>
          <w:rFonts w:ascii="仿宋" w:eastAsia="仿宋" w:hAnsi="仿宋" w:hint="eastAsia"/>
          <w:spacing w:val="-2"/>
          <w:sz w:val="32"/>
          <w:szCs w:val="32"/>
        </w:rPr>
        <w:t>95.50</w:t>
      </w:r>
      <w:r>
        <w:rPr>
          <w:rFonts w:ascii="仿宋" w:eastAsia="仿宋" w:hAnsi="仿宋" w:hint="eastAsia"/>
          <w:spacing w:val="-2"/>
          <w:sz w:val="32"/>
          <w:szCs w:val="32"/>
        </w:rPr>
        <w:t>万元；二垃圾场运行经费</w:t>
      </w:r>
      <w:r>
        <w:rPr>
          <w:rFonts w:ascii="仿宋" w:eastAsia="仿宋" w:hAnsi="仿宋" w:hint="eastAsia"/>
          <w:spacing w:val="-2"/>
          <w:sz w:val="32"/>
          <w:szCs w:val="32"/>
        </w:rPr>
        <w:t>1481.74</w:t>
      </w:r>
      <w:r>
        <w:rPr>
          <w:rFonts w:ascii="仿宋" w:eastAsia="仿宋" w:hAnsi="仿宋" w:hint="eastAsia"/>
          <w:spacing w:val="-2"/>
          <w:sz w:val="32"/>
          <w:szCs w:val="32"/>
        </w:rPr>
        <w:t>万元。</w:t>
      </w:r>
    </w:p>
    <w:p w:rsidR="00000000" w:rsidRDefault="00E443CA">
      <w:pPr>
        <w:widowControl/>
        <w:shd w:val="clear" w:color="auto" w:fill="FFFFFF"/>
        <w:spacing w:line="600" w:lineRule="atLeast"/>
        <w:ind w:firstLine="640"/>
        <w:rPr>
          <w:rFonts w:ascii="仿宋" w:eastAsia="仿宋" w:hAnsi="仿宋"/>
          <w:spacing w:val="-2"/>
          <w:sz w:val="32"/>
          <w:szCs w:val="32"/>
        </w:rPr>
      </w:pPr>
      <w:r>
        <w:rPr>
          <w:rFonts w:ascii="仿宋" w:eastAsia="仿宋" w:hAnsi="仿宋"/>
          <w:spacing w:val="-2"/>
          <w:sz w:val="32"/>
          <w:szCs w:val="32"/>
        </w:rPr>
        <w:lastRenderedPageBreak/>
        <w:t>3</w:t>
      </w:r>
      <w:r>
        <w:rPr>
          <w:rFonts w:ascii="仿宋" w:eastAsia="仿宋" w:hAnsi="仿宋"/>
          <w:spacing w:val="-2"/>
          <w:sz w:val="32"/>
          <w:szCs w:val="32"/>
        </w:rPr>
        <w:t>、专项资金管理情况分析，主要包括管理制度、办法的制订及执行情况。</w:t>
      </w:r>
    </w:p>
    <w:p w:rsidR="00000000" w:rsidRDefault="00E443CA">
      <w:pPr>
        <w:widowControl/>
        <w:shd w:val="clear" w:color="auto" w:fill="FFFFFF"/>
        <w:spacing w:line="600" w:lineRule="atLeast"/>
        <w:ind w:firstLine="640"/>
        <w:rPr>
          <w:rFonts w:ascii="仿宋" w:eastAsia="仿宋" w:hAnsi="仿宋" w:cs="仿宋" w:hint="eastAsia"/>
          <w:spacing w:val="-2"/>
          <w:sz w:val="32"/>
          <w:szCs w:val="32"/>
        </w:rPr>
      </w:pPr>
      <w:r>
        <w:rPr>
          <w:rFonts w:ascii="仿宋" w:eastAsia="仿宋" w:hAnsi="仿宋" w:hint="eastAsia"/>
          <w:spacing w:val="-2"/>
          <w:sz w:val="32"/>
          <w:szCs w:val="32"/>
        </w:rPr>
        <w:t>我中心制定了</w:t>
      </w:r>
      <w:r>
        <w:rPr>
          <w:rFonts w:ascii="仿宋" w:eastAsia="仿宋" w:hAnsi="仿宋" w:cs="仿宋" w:hint="eastAsia"/>
          <w:spacing w:val="-2"/>
          <w:sz w:val="32"/>
          <w:szCs w:val="32"/>
        </w:rPr>
        <w:t>《财务管理制度》、《专项资金管理办法》《合同管理制度》。专项资金的分配、使用、管理严格按制度执行，大额</w:t>
      </w:r>
      <w:r>
        <w:rPr>
          <w:rFonts w:ascii="仿宋" w:eastAsia="仿宋" w:hAnsi="仿宋" w:cs="仿宋" w:hint="eastAsia"/>
          <w:spacing w:val="-2"/>
          <w:sz w:val="32"/>
          <w:szCs w:val="32"/>
        </w:rPr>
        <w:t>资金支出实行“三重一大”集体决策机制，项目招标、评审、结算按政府采购管理办法等相关要求进行，确保资金使用公开、公正、科学、高效，专款专用、不被挤占、挪用、借用或随意调整。</w:t>
      </w:r>
    </w:p>
    <w:p w:rsidR="00000000" w:rsidRDefault="00E443CA">
      <w:pPr>
        <w:widowControl/>
        <w:shd w:val="clear" w:color="auto" w:fill="FFFFFF"/>
        <w:spacing w:line="600" w:lineRule="atLeast"/>
        <w:ind w:firstLine="640"/>
        <w:rPr>
          <w:rFonts w:ascii="楷体" w:eastAsia="楷体" w:hAnsi="楷体"/>
          <w:b/>
          <w:spacing w:val="-2"/>
          <w:sz w:val="32"/>
          <w:szCs w:val="21"/>
        </w:rPr>
      </w:pPr>
      <w:r>
        <w:rPr>
          <w:rFonts w:ascii="楷体" w:eastAsia="楷体" w:hAnsi="楷体"/>
          <w:b/>
          <w:spacing w:val="-2"/>
          <w:sz w:val="32"/>
          <w:szCs w:val="32"/>
        </w:rPr>
        <w:t>三、部门专项组织实施情况</w:t>
      </w:r>
    </w:p>
    <w:p w:rsidR="00000000" w:rsidRDefault="00E443CA">
      <w:pPr>
        <w:widowControl/>
        <w:shd w:val="clear" w:color="auto" w:fill="FFFFFF"/>
        <w:spacing w:line="600" w:lineRule="atLeast"/>
        <w:ind w:firstLine="640"/>
        <w:rPr>
          <w:rFonts w:ascii="仿宋" w:eastAsia="仿宋" w:hAnsi="仿宋"/>
          <w:spacing w:val="-2"/>
          <w:sz w:val="32"/>
          <w:szCs w:val="32"/>
        </w:rPr>
      </w:pPr>
      <w:r>
        <w:rPr>
          <w:rFonts w:ascii="仿宋" w:eastAsia="仿宋" w:hAnsi="仿宋"/>
          <w:spacing w:val="-2"/>
          <w:sz w:val="32"/>
          <w:szCs w:val="32"/>
        </w:rPr>
        <w:t>（一）专项组织情况分析，主要包括项目招投标、调整、竣工验收等情况。</w:t>
      </w:r>
    </w:p>
    <w:p w:rsidR="00000000" w:rsidRDefault="00E443CA">
      <w:pPr>
        <w:pStyle w:val="2"/>
        <w:ind w:leftChars="0" w:left="0" w:firstLineChars="200" w:firstLine="640"/>
        <w:rPr>
          <w:rFonts w:hint="eastAsia"/>
        </w:rPr>
      </w:pPr>
      <w:r>
        <w:rPr>
          <w:rFonts w:ascii="仿宋" w:eastAsia="仿宋" w:hAnsi="仿宋" w:hint="eastAsia"/>
          <w:sz w:val="32"/>
          <w:szCs w:val="32"/>
        </w:rPr>
        <w:t>生活垃圾填埋作业继续实行市场化运营管理，具体由湖南中技能源集团股份有限公司运营管理；</w:t>
      </w:r>
      <w:r>
        <w:rPr>
          <w:rFonts w:ascii="仿宋" w:eastAsia="仿宋" w:hAnsi="仿宋" w:hint="eastAsia"/>
          <w:spacing w:val="-2"/>
          <w:sz w:val="32"/>
          <w:szCs w:val="32"/>
        </w:rPr>
        <w:t>垃圾渗滤液处理营运项目通过招投标由湖南省迪亚环境工程有限公司运营管理。</w:t>
      </w:r>
    </w:p>
    <w:p w:rsidR="00000000" w:rsidRDefault="00E443CA">
      <w:pPr>
        <w:widowControl/>
        <w:shd w:val="clear" w:color="auto" w:fill="FFFFFF"/>
        <w:spacing w:line="600" w:lineRule="atLeast"/>
        <w:ind w:firstLine="640"/>
        <w:rPr>
          <w:rFonts w:ascii="仿宋" w:eastAsia="仿宋" w:hAnsi="仿宋"/>
          <w:spacing w:val="-2"/>
          <w:sz w:val="32"/>
          <w:szCs w:val="32"/>
        </w:rPr>
      </w:pPr>
      <w:r>
        <w:rPr>
          <w:rFonts w:ascii="仿宋" w:eastAsia="仿宋" w:hAnsi="仿宋"/>
          <w:spacing w:val="-2"/>
          <w:sz w:val="32"/>
          <w:szCs w:val="32"/>
        </w:rPr>
        <w:t>（二）专项管理情况分析，主要包括项目管理制度建设、日常检查监督管理等情况。</w:t>
      </w:r>
    </w:p>
    <w:p w:rsidR="00000000" w:rsidRDefault="00E443CA">
      <w:pPr>
        <w:widowControl/>
        <w:shd w:val="clear" w:color="auto" w:fill="FFFFFF"/>
        <w:spacing w:line="600" w:lineRule="atLeast"/>
        <w:ind w:firstLine="640"/>
        <w:rPr>
          <w:rFonts w:ascii="仿宋" w:eastAsia="仿宋" w:hAnsi="仿宋" w:hint="eastAsia"/>
          <w:spacing w:val="-2"/>
          <w:sz w:val="32"/>
          <w:szCs w:val="32"/>
        </w:rPr>
      </w:pPr>
      <w:r>
        <w:rPr>
          <w:rFonts w:ascii="仿宋" w:eastAsia="仿宋" w:hAnsi="仿宋" w:hint="eastAsia"/>
          <w:spacing w:val="-2"/>
          <w:sz w:val="32"/>
          <w:szCs w:val="32"/>
        </w:rPr>
        <w:t>制定了项目管理</w:t>
      </w:r>
      <w:r>
        <w:rPr>
          <w:rFonts w:ascii="仿宋" w:eastAsia="仿宋" w:hAnsi="仿宋" w:hint="eastAsia"/>
          <w:spacing w:val="-2"/>
          <w:sz w:val="32"/>
          <w:szCs w:val="32"/>
        </w:rPr>
        <w:t>制度，包括会议制度、二垃圾场运行管理办法、建设项目管理制度等。在项目实施过程中，工作人员能严格执行制度的相关规定，实施日常检查并建立了日常检查台账。</w:t>
      </w:r>
    </w:p>
    <w:p w:rsidR="00000000" w:rsidRDefault="00E443CA">
      <w:pPr>
        <w:widowControl/>
        <w:shd w:val="clear" w:color="auto" w:fill="FFFFFF"/>
        <w:spacing w:line="600" w:lineRule="atLeast"/>
        <w:ind w:firstLine="640"/>
        <w:rPr>
          <w:rFonts w:ascii="楷体" w:eastAsia="楷体" w:hAnsi="楷体"/>
          <w:b/>
          <w:spacing w:val="-2"/>
          <w:sz w:val="32"/>
          <w:szCs w:val="21"/>
        </w:rPr>
      </w:pPr>
      <w:r>
        <w:rPr>
          <w:rFonts w:ascii="楷体" w:eastAsia="楷体" w:hAnsi="楷体"/>
          <w:b/>
          <w:spacing w:val="-2"/>
          <w:sz w:val="32"/>
          <w:szCs w:val="32"/>
        </w:rPr>
        <w:t>四、资产管理情况</w:t>
      </w:r>
    </w:p>
    <w:p w:rsidR="00000000" w:rsidRDefault="00E443CA">
      <w:pPr>
        <w:widowControl/>
        <w:shd w:val="clear" w:color="auto" w:fill="FFFFFF"/>
        <w:spacing w:line="600" w:lineRule="atLeast"/>
        <w:ind w:firstLine="640"/>
        <w:rPr>
          <w:rFonts w:ascii="楷体" w:eastAsia="楷体" w:hAnsi="楷体"/>
          <w:b/>
          <w:spacing w:val="-2"/>
          <w:sz w:val="32"/>
          <w:szCs w:val="32"/>
        </w:rPr>
      </w:pPr>
      <w:r>
        <w:rPr>
          <w:rFonts w:ascii="仿宋" w:eastAsia="仿宋" w:hAnsi="仿宋" w:hint="eastAsia"/>
          <w:spacing w:val="-2"/>
          <w:sz w:val="32"/>
          <w:szCs w:val="32"/>
        </w:rPr>
        <w:lastRenderedPageBreak/>
        <w:t>我中心资产按照资产管理信息化的要求，建立了规范的固定资产台账，将全部资产录入资产信息管理系统并及时更新。资产的配置、购置、验收、入账、领用均按照《固定资产管理制度》执行，落实资产关键岗位、使用人员的职责。</w:t>
      </w:r>
      <w:r>
        <w:rPr>
          <w:rFonts w:ascii="仿宋" w:eastAsia="仿宋" w:hAnsi="仿宋" w:hint="eastAsia"/>
          <w:spacing w:val="-2"/>
          <w:sz w:val="32"/>
          <w:szCs w:val="32"/>
        </w:rPr>
        <w:t>2021</w:t>
      </w:r>
      <w:r>
        <w:rPr>
          <w:rFonts w:ascii="仿宋" w:eastAsia="仿宋" w:hAnsi="仿宋" w:hint="eastAsia"/>
          <w:spacing w:val="-2"/>
          <w:sz w:val="32"/>
          <w:szCs w:val="32"/>
        </w:rPr>
        <w:t>年末资产总额</w:t>
      </w:r>
      <w:r>
        <w:rPr>
          <w:rFonts w:ascii="仿宋" w:eastAsia="仿宋" w:hAnsi="仿宋" w:hint="eastAsia"/>
          <w:spacing w:val="-2"/>
          <w:sz w:val="32"/>
          <w:szCs w:val="32"/>
        </w:rPr>
        <w:t>925.66</w:t>
      </w:r>
      <w:r>
        <w:rPr>
          <w:rFonts w:ascii="仿宋" w:eastAsia="仿宋" w:hAnsi="仿宋" w:hint="eastAsia"/>
          <w:spacing w:val="-2"/>
          <w:sz w:val="32"/>
          <w:szCs w:val="32"/>
        </w:rPr>
        <w:t>万元，负债总额</w:t>
      </w:r>
      <w:r>
        <w:rPr>
          <w:rFonts w:ascii="仿宋" w:eastAsia="仿宋" w:hAnsi="仿宋" w:hint="eastAsia"/>
          <w:spacing w:val="-2"/>
          <w:sz w:val="32"/>
          <w:szCs w:val="32"/>
        </w:rPr>
        <w:t>154.46</w:t>
      </w:r>
      <w:r>
        <w:rPr>
          <w:rFonts w:ascii="仿宋" w:eastAsia="仿宋" w:hAnsi="仿宋" w:hint="eastAsia"/>
          <w:spacing w:val="-2"/>
          <w:sz w:val="32"/>
          <w:szCs w:val="32"/>
        </w:rPr>
        <w:t>万元，净资产</w:t>
      </w:r>
      <w:r>
        <w:rPr>
          <w:rFonts w:ascii="仿宋" w:eastAsia="仿宋" w:hAnsi="仿宋" w:hint="eastAsia"/>
          <w:spacing w:val="-2"/>
          <w:sz w:val="32"/>
          <w:szCs w:val="32"/>
        </w:rPr>
        <w:t>771.20</w:t>
      </w:r>
      <w:r>
        <w:rPr>
          <w:rFonts w:ascii="仿宋" w:eastAsia="仿宋" w:hAnsi="仿宋" w:hint="eastAsia"/>
          <w:spacing w:val="-2"/>
          <w:sz w:val="32"/>
          <w:szCs w:val="32"/>
        </w:rPr>
        <w:t>万元。与上年相比，资产减少</w:t>
      </w:r>
      <w:r>
        <w:rPr>
          <w:rFonts w:ascii="仿宋" w:eastAsia="仿宋" w:hAnsi="仿宋" w:hint="eastAsia"/>
          <w:spacing w:val="-2"/>
          <w:sz w:val="32"/>
          <w:szCs w:val="32"/>
        </w:rPr>
        <w:t>506.91</w:t>
      </w:r>
      <w:r>
        <w:rPr>
          <w:rFonts w:ascii="仿宋" w:eastAsia="仿宋" w:hAnsi="仿宋" w:hint="eastAsia"/>
          <w:spacing w:val="-2"/>
          <w:sz w:val="32"/>
          <w:szCs w:val="32"/>
        </w:rPr>
        <w:t>万元，负债减少</w:t>
      </w:r>
      <w:r>
        <w:rPr>
          <w:rFonts w:ascii="仿宋" w:eastAsia="仿宋" w:hAnsi="仿宋" w:hint="eastAsia"/>
          <w:spacing w:val="-2"/>
          <w:sz w:val="32"/>
          <w:szCs w:val="32"/>
        </w:rPr>
        <w:t>333</w:t>
      </w:r>
      <w:r>
        <w:rPr>
          <w:rFonts w:ascii="仿宋" w:eastAsia="仿宋" w:hAnsi="仿宋" w:hint="eastAsia"/>
          <w:spacing w:val="-2"/>
          <w:sz w:val="32"/>
          <w:szCs w:val="32"/>
        </w:rPr>
        <w:t>.71</w:t>
      </w:r>
      <w:r>
        <w:rPr>
          <w:rFonts w:ascii="仿宋" w:eastAsia="仿宋" w:hAnsi="仿宋" w:hint="eastAsia"/>
          <w:spacing w:val="-2"/>
          <w:sz w:val="32"/>
          <w:szCs w:val="32"/>
        </w:rPr>
        <w:t>万元，净资产</w:t>
      </w:r>
      <w:r>
        <w:rPr>
          <w:rFonts w:ascii="仿宋" w:eastAsia="仿宋" w:hAnsi="仿宋" w:hint="eastAsia"/>
          <w:spacing w:val="-2"/>
          <w:sz w:val="32"/>
          <w:szCs w:val="32"/>
        </w:rPr>
        <w:t>173.20</w:t>
      </w:r>
      <w:r>
        <w:rPr>
          <w:rFonts w:ascii="仿宋" w:eastAsia="仿宋" w:hAnsi="仿宋" w:hint="eastAsia"/>
          <w:spacing w:val="-2"/>
          <w:sz w:val="32"/>
          <w:szCs w:val="32"/>
        </w:rPr>
        <w:t>万元。</w:t>
      </w:r>
    </w:p>
    <w:p w:rsidR="00000000" w:rsidRDefault="00E443CA">
      <w:pPr>
        <w:widowControl/>
        <w:shd w:val="clear" w:color="auto" w:fill="FFFFFF"/>
        <w:spacing w:line="600" w:lineRule="atLeast"/>
        <w:ind w:firstLine="640"/>
        <w:rPr>
          <w:rFonts w:ascii="楷体" w:eastAsia="楷体" w:hAnsi="楷体"/>
          <w:b/>
          <w:spacing w:val="-2"/>
          <w:sz w:val="32"/>
          <w:szCs w:val="21"/>
        </w:rPr>
      </w:pPr>
      <w:r>
        <w:rPr>
          <w:rFonts w:ascii="楷体" w:eastAsia="楷体" w:hAnsi="楷体"/>
          <w:b/>
          <w:spacing w:val="-2"/>
          <w:sz w:val="32"/>
          <w:szCs w:val="32"/>
        </w:rPr>
        <w:t>五、部门整体支出绩效情况</w:t>
      </w:r>
    </w:p>
    <w:p w:rsidR="00000000" w:rsidRDefault="00E443CA">
      <w:pPr>
        <w:widowControl/>
        <w:shd w:val="clear" w:color="auto" w:fill="FFFFFF"/>
        <w:spacing w:line="600" w:lineRule="atLeast"/>
        <w:ind w:firstLine="640"/>
        <w:rPr>
          <w:rFonts w:ascii="仿宋" w:eastAsia="仿宋" w:hAnsi="仿宋" w:hint="eastAsia"/>
          <w:spacing w:val="-2"/>
          <w:sz w:val="32"/>
          <w:szCs w:val="32"/>
        </w:rPr>
      </w:pPr>
      <w:r>
        <w:rPr>
          <w:rFonts w:ascii="仿宋" w:eastAsia="仿宋" w:hAnsi="仿宋" w:cs="仿宋" w:hint="eastAsia"/>
          <w:spacing w:val="-2"/>
          <w:sz w:val="32"/>
          <w:szCs w:val="32"/>
        </w:rPr>
        <w:t>我中心在部门整体支出及专项资金支出中，严格按照年初预算安排，按照项目安排及时进行预算调整，强化经费监督，做到收支合理。在具体工作中依法合理有效的使用每一项资金，认真执行财政的制度，建立严格的资金支付流程，</w:t>
      </w:r>
      <w:r>
        <w:rPr>
          <w:rFonts w:ascii="仿宋" w:eastAsia="仿宋" w:hAnsi="仿宋" w:cs="仿宋" w:hint="eastAsia"/>
          <w:spacing w:val="-2"/>
          <w:sz w:val="32"/>
          <w:szCs w:val="32"/>
        </w:rPr>
        <w:t xml:space="preserve"> </w:t>
      </w:r>
      <w:r>
        <w:rPr>
          <w:rFonts w:ascii="仿宋" w:eastAsia="仿宋" w:hAnsi="仿宋" w:cs="仿宋" w:hint="eastAsia"/>
          <w:spacing w:val="-2"/>
          <w:sz w:val="32"/>
          <w:szCs w:val="32"/>
        </w:rPr>
        <w:t>专款专用。对照怀财绩〔</w:t>
      </w:r>
      <w:r>
        <w:rPr>
          <w:rFonts w:ascii="仿宋" w:eastAsia="仿宋" w:hAnsi="仿宋" w:cs="仿宋" w:hint="eastAsia"/>
          <w:spacing w:val="-2"/>
          <w:sz w:val="32"/>
          <w:szCs w:val="32"/>
        </w:rPr>
        <w:t>2022</w:t>
      </w:r>
      <w:r>
        <w:rPr>
          <w:rFonts w:ascii="仿宋" w:eastAsia="仿宋" w:hAnsi="仿宋" w:cs="仿宋" w:hint="eastAsia"/>
          <w:spacing w:val="-2"/>
          <w:sz w:val="32"/>
          <w:szCs w:val="32"/>
        </w:rPr>
        <w:t>〕</w:t>
      </w:r>
      <w:r>
        <w:rPr>
          <w:rFonts w:ascii="仿宋" w:eastAsia="仿宋" w:hAnsi="仿宋" w:cs="仿宋" w:hint="eastAsia"/>
          <w:spacing w:val="-2"/>
          <w:sz w:val="32"/>
          <w:szCs w:val="32"/>
        </w:rPr>
        <w:t>51</w:t>
      </w:r>
      <w:r>
        <w:rPr>
          <w:rFonts w:ascii="仿宋" w:eastAsia="仿宋" w:hAnsi="仿宋" w:cs="仿宋" w:hint="eastAsia"/>
          <w:spacing w:val="-2"/>
          <w:sz w:val="32"/>
          <w:szCs w:val="32"/>
        </w:rPr>
        <w:t>号文件规定的考核指标，从经济性、效率性、有效性和可持续性等对</w:t>
      </w:r>
      <w:r>
        <w:rPr>
          <w:rFonts w:ascii="仿宋" w:eastAsia="仿宋" w:hAnsi="仿宋" w:cs="仿宋" w:hint="eastAsia"/>
          <w:spacing w:val="-2"/>
          <w:sz w:val="32"/>
          <w:szCs w:val="32"/>
        </w:rPr>
        <w:t>2021</w:t>
      </w:r>
      <w:r>
        <w:rPr>
          <w:rFonts w:ascii="仿宋" w:eastAsia="仿宋" w:hAnsi="仿宋" w:cs="仿宋" w:hint="eastAsia"/>
          <w:spacing w:val="-2"/>
          <w:sz w:val="32"/>
          <w:szCs w:val="32"/>
        </w:rPr>
        <w:t>年部门整体支出绩效开展</w:t>
      </w:r>
      <w:r>
        <w:rPr>
          <w:rFonts w:ascii="仿宋" w:eastAsia="仿宋" w:hAnsi="仿宋" w:hint="eastAsia"/>
          <w:spacing w:val="-2"/>
          <w:sz w:val="32"/>
          <w:szCs w:val="32"/>
        </w:rPr>
        <w:t>了</w:t>
      </w:r>
      <w:r>
        <w:rPr>
          <w:rFonts w:ascii="仿宋" w:eastAsia="仿宋" w:hAnsi="仿宋" w:cs="仿宋" w:hint="eastAsia"/>
          <w:spacing w:val="-2"/>
          <w:sz w:val="32"/>
          <w:szCs w:val="32"/>
        </w:rPr>
        <w:t>评价，自评得分</w:t>
      </w:r>
      <w:r>
        <w:rPr>
          <w:rFonts w:ascii="仿宋" w:eastAsia="仿宋" w:hAnsi="仿宋" w:cs="仿宋" w:hint="eastAsia"/>
          <w:spacing w:val="-2"/>
          <w:sz w:val="32"/>
          <w:szCs w:val="32"/>
        </w:rPr>
        <w:t>180.49</w:t>
      </w:r>
      <w:r>
        <w:rPr>
          <w:rFonts w:ascii="仿宋" w:eastAsia="仿宋" w:hAnsi="仿宋" w:cs="仿宋" w:hint="eastAsia"/>
          <w:spacing w:val="-2"/>
          <w:sz w:val="32"/>
          <w:szCs w:val="32"/>
        </w:rPr>
        <w:t>分，其中部门整体支出绩效评价共性指标自评得分</w:t>
      </w:r>
      <w:r>
        <w:rPr>
          <w:rFonts w:ascii="仿宋" w:eastAsia="仿宋" w:hAnsi="仿宋" w:cs="仿宋" w:hint="eastAsia"/>
          <w:spacing w:val="-2"/>
          <w:sz w:val="32"/>
          <w:szCs w:val="32"/>
        </w:rPr>
        <w:t>83.49</w:t>
      </w:r>
      <w:r>
        <w:rPr>
          <w:rFonts w:ascii="仿宋" w:eastAsia="仿宋" w:hAnsi="仿宋" w:cs="仿宋" w:hint="eastAsia"/>
          <w:spacing w:val="-2"/>
          <w:sz w:val="32"/>
          <w:szCs w:val="32"/>
        </w:rPr>
        <w:t>分，部门整体支出绩效自评得分</w:t>
      </w:r>
      <w:r>
        <w:rPr>
          <w:rFonts w:ascii="仿宋" w:eastAsia="仿宋" w:hAnsi="仿宋" w:cs="仿宋" w:hint="eastAsia"/>
          <w:spacing w:val="-2"/>
          <w:sz w:val="32"/>
          <w:szCs w:val="32"/>
        </w:rPr>
        <w:t>97</w:t>
      </w:r>
      <w:r>
        <w:rPr>
          <w:rFonts w:ascii="仿宋" w:eastAsia="仿宋" w:hAnsi="仿宋" w:cs="仿宋" w:hint="eastAsia"/>
          <w:spacing w:val="-2"/>
          <w:sz w:val="32"/>
          <w:szCs w:val="32"/>
        </w:rPr>
        <w:t>分</w:t>
      </w:r>
      <w:r>
        <w:rPr>
          <w:rFonts w:ascii="仿宋" w:eastAsia="仿宋" w:hAnsi="仿宋" w:hint="eastAsia"/>
          <w:spacing w:val="-2"/>
          <w:sz w:val="32"/>
          <w:szCs w:val="32"/>
        </w:rPr>
        <w:t>，具体情况如下：</w:t>
      </w:r>
    </w:p>
    <w:p w:rsidR="00000000" w:rsidRDefault="00E443CA">
      <w:pPr>
        <w:widowControl/>
        <w:shd w:val="clear" w:color="auto" w:fill="FFFFFF"/>
        <w:spacing w:line="600" w:lineRule="atLeast"/>
        <w:ind w:firstLine="640"/>
        <w:rPr>
          <w:rFonts w:ascii="仿宋" w:eastAsia="仿宋" w:hAnsi="仿宋"/>
          <w:spacing w:val="-2"/>
          <w:sz w:val="32"/>
          <w:szCs w:val="32"/>
        </w:rPr>
      </w:pPr>
      <w:r>
        <w:rPr>
          <w:rFonts w:ascii="仿宋" w:eastAsia="仿宋" w:hAnsi="仿宋" w:hint="eastAsia"/>
          <w:spacing w:val="-2"/>
          <w:sz w:val="32"/>
          <w:szCs w:val="32"/>
        </w:rPr>
        <w:t>（一）经济性分析</w:t>
      </w:r>
    </w:p>
    <w:p w:rsidR="00000000" w:rsidRDefault="00E443CA">
      <w:pPr>
        <w:widowControl/>
        <w:shd w:val="clear" w:color="auto" w:fill="FFFFFF"/>
        <w:spacing w:line="600" w:lineRule="atLeast"/>
        <w:ind w:firstLine="640"/>
        <w:rPr>
          <w:rFonts w:ascii="仿宋" w:eastAsia="仿宋" w:hAnsi="仿宋" w:cs="仿宋" w:hint="eastAsia"/>
          <w:spacing w:val="-2"/>
          <w:sz w:val="32"/>
          <w:szCs w:val="32"/>
        </w:rPr>
      </w:pPr>
      <w:r>
        <w:rPr>
          <w:rFonts w:ascii="仿宋" w:eastAsia="仿宋" w:hAnsi="仿宋" w:cs="仿宋" w:hint="eastAsia"/>
          <w:spacing w:val="-2"/>
          <w:sz w:val="32"/>
          <w:szCs w:val="32"/>
        </w:rPr>
        <w:t>2021</w:t>
      </w:r>
      <w:r>
        <w:rPr>
          <w:rFonts w:ascii="仿宋" w:eastAsia="仿宋" w:hAnsi="仿宋" w:cs="仿宋" w:hint="eastAsia"/>
          <w:spacing w:val="-2"/>
          <w:sz w:val="32"/>
          <w:szCs w:val="32"/>
        </w:rPr>
        <w:t>年年初预算</w:t>
      </w:r>
      <w:r>
        <w:rPr>
          <w:rFonts w:ascii="仿宋" w:eastAsia="仿宋" w:hAnsi="仿宋" w:cs="仿宋" w:hint="eastAsia"/>
          <w:spacing w:val="-2"/>
          <w:sz w:val="32"/>
          <w:szCs w:val="32"/>
        </w:rPr>
        <w:t>2017.72</w:t>
      </w:r>
      <w:r>
        <w:rPr>
          <w:rFonts w:ascii="仿宋" w:eastAsia="仿宋" w:hAnsi="仿宋" w:cs="仿宋" w:hint="eastAsia"/>
          <w:spacing w:val="-2"/>
          <w:sz w:val="32"/>
          <w:szCs w:val="32"/>
        </w:rPr>
        <w:t>万元，剔除上年结转专项项目资金</w:t>
      </w:r>
      <w:r>
        <w:rPr>
          <w:rFonts w:ascii="仿宋" w:eastAsia="仿宋" w:hAnsi="仿宋" w:cs="仿宋" w:hint="eastAsia"/>
          <w:spacing w:val="-2"/>
          <w:sz w:val="32"/>
          <w:szCs w:val="32"/>
        </w:rPr>
        <w:t>575.35</w:t>
      </w:r>
      <w:r>
        <w:rPr>
          <w:rFonts w:ascii="仿宋" w:eastAsia="仿宋" w:hAnsi="仿宋" w:cs="仿宋" w:hint="eastAsia"/>
          <w:spacing w:val="-2"/>
          <w:sz w:val="32"/>
          <w:szCs w:val="32"/>
        </w:rPr>
        <w:t>万元及年初预算未安排的绩效奖、基本养老保险和基本医疗保险，年中追加、根据报告调整的棚户区垃圾中</w:t>
      </w:r>
      <w:r>
        <w:rPr>
          <w:rFonts w:ascii="仿宋" w:eastAsia="仿宋" w:hAnsi="仿宋" w:cs="仿宋" w:hint="eastAsia"/>
          <w:spacing w:val="-2"/>
          <w:sz w:val="32"/>
          <w:szCs w:val="32"/>
        </w:rPr>
        <w:lastRenderedPageBreak/>
        <w:t>转站及公厕改造、债务消化等项目预算</w:t>
      </w:r>
      <w:r>
        <w:rPr>
          <w:rFonts w:ascii="仿宋" w:eastAsia="仿宋" w:hAnsi="仿宋" w:cs="仿宋" w:hint="eastAsia"/>
          <w:spacing w:val="-2"/>
          <w:sz w:val="32"/>
          <w:szCs w:val="32"/>
        </w:rPr>
        <w:t>511.26</w:t>
      </w:r>
      <w:r>
        <w:rPr>
          <w:rFonts w:ascii="仿宋" w:eastAsia="仿宋" w:hAnsi="仿宋" w:cs="仿宋" w:hint="eastAsia"/>
          <w:spacing w:val="-2"/>
          <w:sz w:val="32"/>
          <w:szCs w:val="32"/>
        </w:rPr>
        <w:t>万元</w:t>
      </w:r>
      <w:r>
        <w:rPr>
          <w:rFonts w:ascii="仿宋" w:eastAsia="仿宋" w:hAnsi="仿宋" w:hint="eastAsia"/>
          <w:spacing w:val="-2"/>
          <w:sz w:val="32"/>
          <w:szCs w:val="32"/>
        </w:rPr>
        <w:t>。</w:t>
      </w:r>
      <w:r>
        <w:rPr>
          <w:rFonts w:ascii="仿宋" w:eastAsia="仿宋" w:hAnsi="仿宋" w:cs="仿宋" w:hint="eastAsia"/>
          <w:spacing w:val="-2"/>
          <w:sz w:val="32"/>
          <w:szCs w:val="32"/>
        </w:rPr>
        <w:t>通过财政资金的直接引导，我市环境卫生得到进一步提升。</w:t>
      </w:r>
    </w:p>
    <w:p w:rsidR="00000000" w:rsidRDefault="00E443CA">
      <w:pPr>
        <w:widowControl/>
        <w:shd w:val="clear" w:color="auto" w:fill="FFFFFF"/>
        <w:spacing w:line="600" w:lineRule="atLeast"/>
        <w:ind w:firstLine="640"/>
        <w:rPr>
          <w:rFonts w:ascii="仿宋" w:eastAsia="仿宋" w:hAnsi="仿宋" w:cs="仿宋" w:hint="eastAsia"/>
          <w:spacing w:val="-2"/>
          <w:sz w:val="32"/>
          <w:szCs w:val="32"/>
        </w:rPr>
      </w:pPr>
      <w:r>
        <w:rPr>
          <w:rFonts w:ascii="仿宋" w:eastAsia="仿宋" w:hAnsi="仿宋" w:cs="仿宋" w:hint="eastAsia"/>
          <w:spacing w:val="-2"/>
          <w:sz w:val="32"/>
          <w:szCs w:val="32"/>
        </w:rPr>
        <w:t>（二）效率性分析</w:t>
      </w:r>
    </w:p>
    <w:p w:rsidR="00000000" w:rsidRDefault="00E443CA">
      <w:pPr>
        <w:spacing w:line="560" w:lineRule="exact"/>
        <w:ind w:firstLineChars="200" w:firstLine="643"/>
        <w:rPr>
          <w:rFonts w:ascii="仿宋" w:eastAsia="仿宋" w:hAnsi="仿宋" w:cs="仿宋" w:hint="eastAsia"/>
          <w:sz w:val="32"/>
          <w:szCs w:val="32"/>
        </w:rPr>
      </w:pPr>
      <w:r>
        <w:rPr>
          <w:rFonts w:ascii="仿宋" w:eastAsia="仿宋" w:hAnsi="仿宋" w:hint="eastAsia"/>
          <w:b/>
          <w:sz w:val="32"/>
          <w:szCs w:val="32"/>
        </w:rPr>
        <w:t>1</w:t>
      </w:r>
      <w:r>
        <w:rPr>
          <w:rFonts w:ascii="仿宋" w:eastAsia="仿宋" w:hAnsi="仿宋" w:hint="eastAsia"/>
          <w:b/>
          <w:sz w:val="32"/>
          <w:szCs w:val="32"/>
        </w:rPr>
        <w:t>、二垃圾场管理规范有序。</w:t>
      </w:r>
      <w:r>
        <w:rPr>
          <w:rFonts w:ascii="仿宋" w:eastAsia="仿宋" w:hAnsi="仿宋" w:hint="eastAsia"/>
          <w:sz w:val="32"/>
          <w:szCs w:val="32"/>
        </w:rPr>
        <w:t>一是精确统计进场垃圾量，进场垃圾实行“一车一磅”计量，做到计量精细化，并建立专门规范化登记台账；二是继续实施生活垃圾填埋处理市场化运营管理，由湖南中技能源集团</w:t>
      </w:r>
      <w:r>
        <w:rPr>
          <w:rFonts w:ascii="仿宋" w:eastAsia="仿宋" w:hAnsi="仿宋" w:hint="eastAsia"/>
          <w:sz w:val="32"/>
          <w:szCs w:val="32"/>
        </w:rPr>
        <w:t>股份有限公司运营管理；三是继续加强渗滤液达标处理管理，对渗滤液处理招标价格重新进行财评，</w:t>
      </w:r>
      <w:r>
        <w:rPr>
          <w:rFonts w:ascii="仿宋" w:eastAsia="仿宋" w:hAnsi="仿宋" w:hint="eastAsia"/>
          <w:spacing w:val="-2"/>
          <w:sz w:val="32"/>
          <w:szCs w:val="32"/>
        </w:rPr>
        <w:t>湖南省迪亚环境工程有限公司中标</w:t>
      </w:r>
      <w:r>
        <w:rPr>
          <w:rFonts w:ascii="仿宋" w:eastAsia="仿宋" w:hAnsi="仿宋" w:hint="eastAsia"/>
          <w:sz w:val="32"/>
          <w:szCs w:val="32"/>
        </w:rPr>
        <w:t>负责渗滤液达标处理排放；四是加强沼气治理管理。按规范收集利用沼气，沼气年发电量达</w:t>
      </w:r>
      <w:r>
        <w:rPr>
          <w:rFonts w:ascii="仿宋_GB2312" w:eastAsia="仿宋_GB2312" w:hAnsi="仿宋_GB2312" w:cs="仿宋_GB2312"/>
          <w:sz w:val="32"/>
          <w:szCs w:val="32"/>
        </w:rPr>
        <w:t>18072280</w:t>
      </w:r>
      <w:r>
        <w:rPr>
          <w:rFonts w:ascii="仿宋" w:eastAsia="仿宋" w:hAnsi="仿宋" w:cs="仿宋_GB2312" w:hint="eastAsia"/>
          <w:sz w:val="30"/>
          <w:szCs w:val="30"/>
        </w:rPr>
        <w:t>度，日均</w:t>
      </w:r>
      <w:r>
        <w:rPr>
          <w:rFonts w:ascii="仿宋_GB2312" w:eastAsia="仿宋_GB2312" w:hAnsi="仿宋_GB2312" w:cs="仿宋_GB2312"/>
          <w:sz w:val="30"/>
          <w:szCs w:val="30"/>
        </w:rPr>
        <w:t>54109</w:t>
      </w:r>
      <w:r>
        <w:rPr>
          <w:rFonts w:ascii="仿宋" w:eastAsia="仿宋" w:hAnsi="仿宋" w:cs="仿宋_GB2312" w:hint="eastAsia"/>
          <w:sz w:val="30"/>
          <w:szCs w:val="30"/>
        </w:rPr>
        <w:t>度</w:t>
      </w:r>
      <w:r>
        <w:rPr>
          <w:rFonts w:ascii="仿宋" w:eastAsia="仿宋" w:hAnsi="仿宋" w:cs="仿宋" w:hint="eastAsia"/>
          <w:sz w:val="32"/>
          <w:szCs w:val="32"/>
        </w:rPr>
        <w:t>；</w:t>
      </w:r>
      <w:r>
        <w:rPr>
          <w:rFonts w:ascii="仿宋" w:eastAsia="仿宋" w:hAnsi="仿宋" w:hint="eastAsia"/>
          <w:sz w:val="32"/>
          <w:szCs w:val="32"/>
        </w:rPr>
        <w:t>五是场内安全生产工作常抓不懈，</w:t>
      </w:r>
      <w:r>
        <w:rPr>
          <w:rFonts w:ascii="仿宋" w:eastAsia="仿宋" w:hAnsi="仿宋" w:cs="仿宋" w:hint="eastAsia"/>
          <w:sz w:val="32"/>
          <w:szCs w:val="32"/>
        </w:rPr>
        <w:t>场内通过安装监控设备和安排人员巡查、值班值守等方式实施</w:t>
      </w:r>
      <w:r>
        <w:rPr>
          <w:rFonts w:ascii="仿宋" w:eastAsia="仿宋" w:hAnsi="仿宋" w:cs="仿宋" w:hint="eastAsia"/>
          <w:sz w:val="32"/>
          <w:szCs w:val="32"/>
        </w:rPr>
        <w:t>24</w:t>
      </w:r>
      <w:r>
        <w:rPr>
          <w:rFonts w:ascii="仿宋" w:eastAsia="仿宋" w:hAnsi="仿宋" w:cs="仿宋" w:hint="eastAsia"/>
          <w:sz w:val="32"/>
          <w:szCs w:val="32"/>
        </w:rPr>
        <w:t>小时安全监管，重点对场内渗滤液处理药液和沼气治理设备等危爆品实行严格管理，做到全年无安全事故发生。</w:t>
      </w:r>
      <w:r>
        <w:rPr>
          <w:rFonts w:ascii="仿宋" w:eastAsia="仿宋" w:hAnsi="仿宋" w:hint="eastAsia"/>
          <w:sz w:val="32"/>
          <w:szCs w:val="32"/>
        </w:rPr>
        <w:t>生活垃圾处理做到常态化、标准化、无害化，日均处理生活垃圾</w:t>
      </w:r>
      <w:r>
        <w:rPr>
          <w:rFonts w:ascii="仿宋" w:eastAsia="仿宋" w:hAnsi="仿宋" w:hint="eastAsia"/>
          <w:sz w:val="32"/>
          <w:szCs w:val="32"/>
        </w:rPr>
        <w:t>750</w:t>
      </w:r>
      <w:r>
        <w:rPr>
          <w:rFonts w:ascii="仿宋" w:eastAsia="仿宋" w:hAnsi="仿宋" w:hint="eastAsia"/>
          <w:sz w:val="32"/>
          <w:szCs w:val="32"/>
        </w:rPr>
        <w:t>吨，日均处理垃圾渗滤液</w:t>
      </w:r>
      <w:r>
        <w:rPr>
          <w:rFonts w:ascii="仿宋" w:eastAsia="仿宋" w:hAnsi="仿宋" w:hint="eastAsia"/>
          <w:sz w:val="32"/>
          <w:szCs w:val="32"/>
        </w:rPr>
        <w:t>500</w:t>
      </w:r>
      <w:r>
        <w:rPr>
          <w:rFonts w:ascii="仿宋" w:eastAsia="仿宋" w:hAnsi="仿宋" w:hint="eastAsia"/>
          <w:sz w:val="32"/>
          <w:szCs w:val="32"/>
        </w:rPr>
        <w:t>吨，生活垃圾无害化处理率达</w:t>
      </w:r>
      <w:r>
        <w:rPr>
          <w:rFonts w:ascii="仿宋" w:eastAsia="仿宋" w:hAnsi="仿宋" w:hint="eastAsia"/>
          <w:sz w:val="32"/>
          <w:szCs w:val="32"/>
        </w:rPr>
        <w:t>100%</w:t>
      </w:r>
      <w:r>
        <w:rPr>
          <w:rFonts w:ascii="仿宋" w:eastAsia="仿宋" w:hAnsi="仿宋" w:hint="eastAsia"/>
          <w:sz w:val="32"/>
          <w:szCs w:val="32"/>
        </w:rPr>
        <w:t>。</w:t>
      </w:r>
    </w:p>
    <w:p w:rsidR="00000000" w:rsidRDefault="00E443CA">
      <w:pPr>
        <w:spacing w:line="560" w:lineRule="exact"/>
        <w:ind w:firstLineChars="200" w:firstLine="643"/>
        <w:rPr>
          <w:rFonts w:ascii="仿宋" w:eastAsia="仿宋" w:hAnsi="仿宋"/>
          <w:sz w:val="32"/>
          <w:szCs w:val="32"/>
        </w:rPr>
      </w:pPr>
      <w:r>
        <w:rPr>
          <w:rFonts w:ascii="仿宋" w:eastAsia="仿宋" w:hAnsi="仿宋" w:hint="eastAsia"/>
          <w:b/>
          <w:sz w:val="32"/>
          <w:szCs w:val="32"/>
        </w:rPr>
        <w:t>2</w:t>
      </w:r>
      <w:r>
        <w:rPr>
          <w:rFonts w:ascii="仿宋" w:eastAsia="仿宋" w:hAnsi="仿宋" w:hint="eastAsia"/>
          <w:b/>
          <w:sz w:val="32"/>
          <w:szCs w:val="32"/>
        </w:rPr>
        <w:t>、怀化市生活垃圾焚烧发电项目稳步推进。</w:t>
      </w:r>
      <w:r>
        <w:rPr>
          <w:rFonts w:ascii="仿宋" w:eastAsia="仿宋" w:hAnsi="仿宋" w:hint="eastAsia"/>
          <w:sz w:val="32"/>
          <w:szCs w:val="32"/>
        </w:rPr>
        <w:t>一是完成了项目立项、“一方案两报告”、环评、节能评估、林地和土地报批、征地、水土保持方案评价、进场道路设计等项目建设前期工作。二是完成项目招标，依法确定了社会资本方，</w:t>
      </w:r>
      <w:r>
        <w:rPr>
          <w:rFonts w:ascii="仿宋" w:eastAsia="仿宋" w:hAnsi="仿宋"/>
          <w:sz w:val="32"/>
          <w:szCs w:val="32"/>
        </w:rPr>
        <w:t>6</w:t>
      </w:r>
      <w:r>
        <w:rPr>
          <w:rFonts w:ascii="仿宋" w:eastAsia="仿宋" w:hAnsi="仿宋" w:hint="eastAsia"/>
          <w:sz w:val="32"/>
          <w:szCs w:val="32"/>
        </w:rPr>
        <w:t>月，正式向湖南现代、上海康恒、湖南省六建联合体发出政府采购中标通知书。三是完成项目用地（</w:t>
      </w:r>
      <w:r>
        <w:rPr>
          <w:rFonts w:ascii="仿宋" w:eastAsia="仿宋" w:hAnsi="仿宋"/>
          <w:sz w:val="32"/>
          <w:szCs w:val="32"/>
        </w:rPr>
        <w:t>101</w:t>
      </w:r>
      <w:r>
        <w:rPr>
          <w:rFonts w:ascii="仿宋" w:eastAsia="仿宋" w:hAnsi="仿宋" w:hint="eastAsia"/>
          <w:sz w:val="32"/>
          <w:szCs w:val="32"/>
        </w:rPr>
        <w:t>亩）的征地工作，并签订协议，完成红线范围内用地腾地工作。四是完</w:t>
      </w:r>
      <w:r>
        <w:rPr>
          <w:rFonts w:ascii="仿宋" w:eastAsia="仿宋" w:hAnsi="仿宋" w:hint="eastAsia"/>
          <w:sz w:val="32"/>
          <w:szCs w:val="32"/>
        </w:rPr>
        <w:lastRenderedPageBreak/>
        <w:t>成项目公司组建。五是完成了</w:t>
      </w:r>
      <w:r>
        <w:rPr>
          <w:rFonts w:ascii="仿宋" w:eastAsia="仿宋" w:hAnsi="仿宋" w:hint="eastAsia"/>
          <w:sz w:val="32"/>
          <w:szCs w:val="32"/>
        </w:rPr>
        <w:t>PPP</w:t>
      </w:r>
      <w:r>
        <w:rPr>
          <w:rFonts w:ascii="仿宋" w:eastAsia="仿宋" w:hAnsi="仿宋" w:hint="eastAsia"/>
          <w:sz w:val="32"/>
          <w:szCs w:val="32"/>
        </w:rPr>
        <w:t>合同签订。通过多轮谈判，经市政府签批同意，与怀化现代康恒环保能源有限公司正式签</w:t>
      </w:r>
      <w:r>
        <w:rPr>
          <w:rFonts w:ascii="仿宋" w:eastAsia="仿宋" w:hAnsi="仿宋" w:hint="eastAsia"/>
          <w:sz w:val="32"/>
          <w:szCs w:val="32"/>
        </w:rPr>
        <w:t>订合同。协调项目资本方与市城投开展《股东协议》《公司章程》谈判；六是</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20</w:t>
      </w:r>
      <w:r>
        <w:rPr>
          <w:rFonts w:ascii="仿宋" w:eastAsia="仿宋" w:hAnsi="仿宋" w:hint="eastAsia"/>
          <w:sz w:val="32"/>
          <w:szCs w:val="32"/>
        </w:rPr>
        <w:t>日主体工程正式开工。</w:t>
      </w:r>
    </w:p>
    <w:p w:rsidR="00000000" w:rsidRDefault="00E443CA">
      <w:pPr>
        <w:spacing w:line="560" w:lineRule="exact"/>
        <w:ind w:firstLineChars="200" w:firstLine="643"/>
        <w:rPr>
          <w:rFonts w:ascii="仿宋" w:eastAsia="仿宋" w:hAnsi="仿宋" w:cs="仿宋"/>
          <w:sz w:val="32"/>
          <w:szCs w:val="32"/>
        </w:rPr>
      </w:pPr>
      <w:r>
        <w:rPr>
          <w:rFonts w:ascii="仿宋" w:eastAsia="仿宋" w:hAnsi="仿宋" w:hint="eastAsia"/>
          <w:b/>
          <w:sz w:val="32"/>
          <w:szCs w:val="32"/>
        </w:rPr>
        <w:t>3</w:t>
      </w:r>
      <w:r>
        <w:rPr>
          <w:rFonts w:ascii="仿宋" w:eastAsia="仿宋" w:hAnsi="仿宋" w:hint="eastAsia"/>
          <w:b/>
          <w:sz w:val="32"/>
          <w:szCs w:val="32"/>
        </w:rPr>
        <w:t>、生活垃圾分类工作强力推进。</w:t>
      </w: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）抽调专人参与到市垃圾分类工作专班，加强怀化市生活垃圾分类推进工作。（</w:t>
      </w:r>
      <w:r>
        <w:rPr>
          <w:rFonts w:ascii="仿宋" w:eastAsia="仿宋" w:hAnsi="仿宋" w:hint="eastAsia"/>
          <w:sz w:val="32"/>
          <w:szCs w:val="32"/>
        </w:rPr>
        <w:t>2</w:t>
      </w:r>
      <w:r>
        <w:rPr>
          <w:rFonts w:ascii="仿宋" w:eastAsia="仿宋" w:hAnsi="仿宋" w:hint="eastAsia"/>
          <w:sz w:val="32"/>
          <w:szCs w:val="32"/>
        </w:rPr>
        <w:t>）出台并下发了《怀化市</w:t>
      </w:r>
      <w:r>
        <w:rPr>
          <w:rFonts w:ascii="仿宋" w:eastAsia="仿宋" w:hAnsi="仿宋"/>
          <w:sz w:val="32"/>
          <w:szCs w:val="32"/>
        </w:rPr>
        <w:t>2021</w:t>
      </w:r>
      <w:r>
        <w:rPr>
          <w:rFonts w:ascii="仿宋" w:eastAsia="仿宋" w:hAnsi="仿宋" w:hint="eastAsia"/>
          <w:sz w:val="32"/>
          <w:szCs w:val="32"/>
        </w:rPr>
        <w:t>年生活垃圾分类工作实施方案》</w:t>
      </w:r>
      <w:r>
        <w:rPr>
          <w:rFonts w:ascii="仿宋" w:eastAsia="仿宋" w:hAnsi="仿宋" w:cs="仿宋_GB2312" w:hint="eastAsia"/>
          <w:sz w:val="32"/>
          <w:szCs w:val="32"/>
        </w:rPr>
        <w:t>《关于全面做好公共机构生活垃圾分类工作的通知》《</w:t>
      </w:r>
      <w:r>
        <w:rPr>
          <w:rFonts w:ascii="仿宋" w:eastAsia="仿宋" w:hAnsi="仿宋" w:cs="仿宋_GB2312"/>
          <w:sz w:val="32"/>
          <w:szCs w:val="32"/>
        </w:rPr>
        <w:t>2021</w:t>
      </w:r>
      <w:r>
        <w:rPr>
          <w:rFonts w:ascii="仿宋" w:eastAsia="仿宋" w:hAnsi="仿宋" w:cs="仿宋_GB2312" w:hint="eastAsia"/>
          <w:sz w:val="32"/>
          <w:szCs w:val="32"/>
        </w:rPr>
        <w:t>年怀化市城市生活垃圾分类工作考核评估办法》</w:t>
      </w:r>
      <w:r>
        <w:rPr>
          <w:rFonts w:ascii="仿宋" w:eastAsia="仿宋" w:hAnsi="仿宋" w:cs="仿宋_GB2312" w:hint="eastAsia"/>
          <w:bCs/>
          <w:sz w:val="32"/>
          <w:szCs w:val="32"/>
        </w:rPr>
        <w:t>《怀化市城市居民生活垃圾分类投放指南（试行）》《怀化市城市生活垃圾分类作业规范和设施设置标准》</w:t>
      </w:r>
      <w:r>
        <w:rPr>
          <w:rFonts w:ascii="仿宋" w:eastAsia="仿宋" w:hAnsi="仿宋" w:cs="仿宋_GB2312" w:hint="eastAsia"/>
          <w:sz w:val="32"/>
          <w:szCs w:val="32"/>
        </w:rPr>
        <w:t>《</w:t>
      </w:r>
      <w:r>
        <w:rPr>
          <w:rFonts w:ascii="仿宋" w:eastAsia="仿宋" w:hAnsi="仿宋" w:cs="仿宋_GB2312"/>
          <w:sz w:val="32"/>
          <w:szCs w:val="32"/>
        </w:rPr>
        <w:t>2021</w:t>
      </w:r>
      <w:r>
        <w:rPr>
          <w:rFonts w:ascii="仿宋" w:eastAsia="仿宋" w:hAnsi="仿宋" w:cs="仿宋_GB2312" w:hint="eastAsia"/>
          <w:sz w:val="32"/>
          <w:szCs w:val="32"/>
        </w:rPr>
        <w:t>年怀化市城市生活垃圾分类新闻宣传方案》等一系列</w:t>
      </w:r>
      <w:r>
        <w:rPr>
          <w:rFonts w:ascii="仿宋" w:eastAsia="仿宋" w:hAnsi="仿宋" w:cs="仿宋_GB2312" w:hint="eastAsia"/>
          <w:sz w:val="32"/>
          <w:szCs w:val="32"/>
        </w:rPr>
        <w:t>垃圾分类的文件，有效指导和督促各项工作的规范推进。（</w:t>
      </w:r>
      <w:r>
        <w:rPr>
          <w:rFonts w:ascii="仿宋" w:eastAsia="仿宋" w:hAnsi="仿宋" w:cs="仿宋_GB2312" w:hint="eastAsia"/>
          <w:sz w:val="32"/>
          <w:szCs w:val="32"/>
        </w:rPr>
        <w:t>3</w:t>
      </w:r>
      <w:r>
        <w:rPr>
          <w:rFonts w:ascii="仿宋" w:eastAsia="仿宋" w:hAnsi="仿宋" w:cs="仿宋_GB2312" w:hint="eastAsia"/>
          <w:sz w:val="32"/>
          <w:szCs w:val="32"/>
        </w:rPr>
        <w:t>）通过与宣传部门对接，加强各媒体对生活垃圾分类公益宣传。（</w:t>
      </w:r>
      <w:r>
        <w:rPr>
          <w:rFonts w:ascii="仿宋" w:eastAsia="仿宋" w:hAnsi="仿宋" w:cs="仿宋_GB2312" w:hint="eastAsia"/>
          <w:sz w:val="32"/>
          <w:szCs w:val="32"/>
        </w:rPr>
        <w:t>4</w:t>
      </w:r>
      <w:r>
        <w:rPr>
          <w:rFonts w:ascii="仿宋" w:eastAsia="仿宋" w:hAnsi="仿宋" w:cs="仿宋_GB2312" w:hint="eastAsia"/>
          <w:sz w:val="32"/>
          <w:szCs w:val="32"/>
        </w:rPr>
        <w:t>）生活垃圾分类培训与考察学习有效开展。</w:t>
      </w:r>
      <w:r>
        <w:rPr>
          <w:rFonts w:ascii="仿宋" w:eastAsia="仿宋" w:hAnsi="仿宋" w:cs="仿宋_GB2312"/>
          <w:sz w:val="32"/>
          <w:szCs w:val="32"/>
        </w:rPr>
        <w:t>2021</w:t>
      </w:r>
      <w:r>
        <w:rPr>
          <w:rFonts w:ascii="仿宋" w:eastAsia="仿宋" w:hAnsi="仿宋" w:cs="仿宋_GB2312" w:hint="eastAsia"/>
          <w:sz w:val="32"/>
          <w:szCs w:val="32"/>
        </w:rPr>
        <w:t>年</w:t>
      </w:r>
      <w:r>
        <w:rPr>
          <w:rFonts w:ascii="仿宋" w:eastAsia="仿宋" w:hAnsi="仿宋" w:cs="仿宋_GB2312"/>
          <w:sz w:val="32"/>
          <w:szCs w:val="32"/>
        </w:rPr>
        <w:t>4</w:t>
      </w:r>
      <w:r>
        <w:rPr>
          <w:rFonts w:ascii="仿宋" w:eastAsia="仿宋" w:hAnsi="仿宋" w:cs="仿宋_GB2312" w:hint="eastAsia"/>
          <w:sz w:val="32"/>
          <w:szCs w:val="32"/>
        </w:rPr>
        <w:t>月份组织各县市区、街道等相关人员参加省住建厅开展的生活垃圾分类宣讲师培训。</w:t>
      </w:r>
      <w:r>
        <w:rPr>
          <w:rFonts w:ascii="仿宋" w:eastAsia="仿宋" w:hAnsi="仿宋" w:cs="仿宋_GB2312"/>
          <w:sz w:val="32"/>
          <w:szCs w:val="32"/>
        </w:rPr>
        <w:t>2021</w:t>
      </w:r>
      <w:r>
        <w:rPr>
          <w:rFonts w:ascii="仿宋" w:eastAsia="仿宋" w:hAnsi="仿宋" w:cs="仿宋_GB2312" w:hint="eastAsia"/>
          <w:sz w:val="32"/>
          <w:szCs w:val="32"/>
        </w:rPr>
        <w:t>年</w:t>
      </w:r>
      <w:r>
        <w:rPr>
          <w:rFonts w:ascii="仿宋" w:eastAsia="仿宋" w:hAnsi="仿宋" w:cs="仿宋_GB2312"/>
          <w:sz w:val="32"/>
          <w:szCs w:val="32"/>
        </w:rPr>
        <w:t>6</w:t>
      </w:r>
      <w:r>
        <w:rPr>
          <w:rFonts w:ascii="仿宋" w:eastAsia="仿宋" w:hAnsi="仿宋" w:cs="仿宋_GB2312" w:hint="eastAsia"/>
          <w:sz w:val="32"/>
          <w:szCs w:val="32"/>
        </w:rPr>
        <w:t>月</w:t>
      </w:r>
      <w:r>
        <w:rPr>
          <w:rFonts w:ascii="仿宋" w:eastAsia="仿宋" w:hAnsi="仿宋" w:cs="仿宋_GB2312"/>
          <w:sz w:val="32"/>
          <w:szCs w:val="32"/>
        </w:rPr>
        <w:t>9</w:t>
      </w:r>
      <w:r>
        <w:rPr>
          <w:rFonts w:ascii="仿宋" w:eastAsia="仿宋" w:hAnsi="仿宋" w:cs="仿宋_GB2312" w:hint="eastAsia"/>
          <w:sz w:val="32"/>
          <w:szCs w:val="32"/>
        </w:rPr>
        <w:t>日，组织各县市区、市直各单位生活垃圾分类分管领导、工作专（兼）职人员，示范街道、社区垃圾分类工作管理员、宣讲员、督导员等共</w:t>
      </w:r>
      <w:r>
        <w:rPr>
          <w:rFonts w:ascii="仿宋" w:eastAsia="仿宋" w:hAnsi="仿宋" w:cs="仿宋_GB2312"/>
          <w:sz w:val="32"/>
          <w:szCs w:val="32"/>
        </w:rPr>
        <w:t>200</w:t>
      </w:r>
      <w:r>
        <w:rPr>
          <w:rFonts w:ascii="仿宋" w:eastAsia="仿宋" w:hAnsi="仿宋" w:cs="仿宋_GB2312" w:hint="eastAsia"/>
          <w:sz w:val="32"/>
          <w:szCs w:val="32"/>
        </w:rPr>
        <w:t>余人召开第一轮怀化市城市生活垃圾分类工作培训会；</w:t>
      </w:r>
      <w:r>
        <w:rPr>
          <w:rFonts w:ascii="仿宋" w:eastAsia="仿宋" w:hAnsi="仿宋" w:cs="仿宋_GB2312" w:hint="eastAsia"/>
          <w:sz w:val="32"/>
          <w:szCs w:val="32"/>
        </w:rPr>
        <w:t>11</w:t>
      </w:r>
      <w:r>
        <w:rPr>
          <w:rFonts w:ascii="仿宋" w:eastAsia="仿宋" w:hAnsi="仿宋" w:cs="仿宋_GB2312" w:hint="eastAsia"/>
          <w:sz w:val="32"/>
          <w:szCs w:val="32"/>
        </w:rPr>
        <w:t>月</w:t>
      </w:r>
      <w:r>
        <w:rPr>
          <w:rFonts w:ascii="仿宋_GB2312" w:eastAsia="仿宋_GB2312" w:hAnsi="仿宋_GB2312" w:cs="仿宋_GB2312" w:hint="eastAsia"/>
          <w:sz w:val="32"/>
          <w:szCs w:val="32"/>
        </w:rPr>
        <w:t>组织全市生活垃圾分类相关人员赴浙江省杭州市富阳区</w:t>
      </w:r>
      <w:r>
        <w:rPr>
          <w:rFonts w:ascii="仿宋" w:eastAsia="仿宋" w:hAnsi="仿宋" w:cs="仿宋" w:hint="eastAsia"/>
          <w:sz w:val="32"/>
          <w:szCs w:val="32"/>
        </w:rPr>
        <w:t>考察学习，与</w:t>
      </w:r>
      <w:r>
        <w:rPr>
          <w:rFonts w:ascii="仿宋_GB2312" w:eastAsia="仿宋_GB2312" w:hAnsi="仿宋_GB2312" w:cs="仿宋_GB2312" w:hint="eastAsia"/>
          <w:sz w:val="32"/>
          <w:szCs w:val="32"/>
        </w:rPr>
        <w:t>富阳区建立生活垃</w:t>
      </w:r>
      <w:r>
        <w:rPr>
          <w:rFonts w:ascii="仿宋_GB2312" w:eastAsia="仿宋_GB2312" w:hAnsi="仿宋_GB2312" w:cs="仿宋_GB2312" w:hint="eastAsia"/>
          <w:sz w:val="32"/>
          <w:szCs w:val="32"/>
        </w:rPr>
        <w:t>圾分类工作“</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对</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”交流协作</w:t>
      </w: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hint="eastAsia"/>
          <w:sz w:val="32"/>
          <w:szCs w:val="32"/>
        </w:rPr>
        <w:t>成功创建红星街道办事处、河西街道办事处（怀化经开区）生活垃圾分类示范片区，洪江市成功创建</w:t>
      </w:r>
      <w:r>
        <w:rPr>
          <w:rFonts w:ascii="仿宋" w:eastAsia="仿宋" w:hAnsi="仿宋"/>
          <w:sz w:val="32"/>
          <w:szCs w:val="32"/>
        </w:rPr>
        <w:t>1</w:t>
      </w:r>
      <w:r>
        <w:rPr>
          <w:rFonts w:ascii="仿宋" w:eastAsia="仿宋" w:hAnsi="仿宋" w:hint="eastAsia"/>
          <w:sz w:val="32"/>
          <w:szCs w:val="32"/>
        </w:rPr>
        <w:t>个街道生活垃圾</w:t>
      </w:r>
      <w:r>
        <w:rPr>
          <w:rFonts w:ascii="仿宋" w:eastAsia="仿宋" w:hAnsi="仿宋" w:hint="eastAsia"/>
          <w:sz w:val="32"/>
          <w:szCs w:val="32"/>
        </w:rPr>
        <w:lastRenderedPageBreak/>
        <w:t>分类示范区，其他各县市区都创建了</w:t>
      </w:r>
      <w:r>
        <w:rPr>
          <w:rFonts w:ascii="仿宋" w:eastAsia="仿宋" w:hAnsi="仿宋"/>
          <w:sz w:val="32"/>
          <w:szCs w:val="32"/>
        </w:rPr>
        <w:t>1</w:t>
      </w:r>
      <w:r>
        <w:rPr>
          <w:rFonts w:ascii="仿宋" w:eastAsia="仿宋" w:hAnsi="仿宋" w:hint="eastAsia"/>
          <w:sz w:val="32"/>
          <w:szCs w:val="32"/>
        </w:rPr>
        <w:t>个生活垃圾分类示范小区；主城区公共机构生活垃圾分类工作进一步巩固提高，各县市区公共机构生活垃圾分类工作正有条不紊地推进，做到基本覆盖。（</w:t>
      </w:r>
      <w:r>
        <w:rPr>
          <w:rFonts w:ascii="仿宋" w:eastAsia="仿宋" w:hAnsi="仿宋" w:hint="eastAsia"/>
          <w:sz w:val="32"/>
          <w:szCs w:val="32"/>
        </w:rPr>
        <w:t>6</w:t>
      </w:r>
      <w:r>
        <w:rPr>
          <w:rFonts w:ascii="仿宋" w:eastAsia="仿宋" w:hAnsi="仿宋" w:hint="eastAsia"/>
          <w:sz w:val="32"/>
          <w:szCs w:val="32"/>
        </w:rPr>
        <w:t>）</w:t>
      </w:r>
      <w:r>
        <w:rPr>
          <w:rFonts w:ascii="仿宋" w:eastAsia="仿宋" w:hAnsi="仿宋" w:cs="仿宋" w:hint="eastAsia"/>
          <w:sz w:val="32"/>
          <w:szCs w:val="32"/>
        </w:rPr>
        <w:t>对全市生活垃圾分类工作进行经常性业务检查指导，并集中开展了四次专项督查，对发现的问题及时进行指导与督促整改，确保生活垃圾分类工作按要求推进。</w:t>
      </w:r>
    </w:p>
    <w:p w:rsidR="00000000" w:rsidRDefault="00E443CA">
      <w:pPr>
        <w:spacing w:line="560" w:lineRule="exact"/>
        <w:ind w:firstLine="645"/>
        <w:rPr>
          <w:rFonts w:ascii="仿宋" w:eastAsia="仿宋" w:hAnsi="仿宋" w:cs="仿宋_GB2312" w:hint="eastAsia"/>
          <w:sz w:val="32"/>
          <w:szCs w:val="32"/>
        </w:rPr>
      </w:pPr>
      <w:r>
        <w:rPr>
          <w:rFonts w:ascii="仿宋" w:eastAsia="仿宋" w:hAnsi="仿宋" w:hint="eastAsia"/>
          <w:b/>
          <w:sz w:val="32"/>
          <w:szCs w:val="32"/>
        </w:rPr>
        <w:t>4</w:t>
      </w:r>
      <w:r>
        <w:rPr>
          <w:rFonts w:ascii="仿宋" w:eastAsia="仿宋" w:hAnsi="仿宋" w:hint="eastAsia"/>
          <w:b/>
          <w:sz w:val="32"/>
          <w:szCs w:val="32"/>
        </w:rPr>
        <w:t>、指导开展城区垃圾中转站公厕的新建改造工作。</w:t>
      </w:r>
      <w:r>
        <w:rPr>
          <w:rFonts w:ascii="仿宋" w:eastAsia="仿宋" w:hAnsi="仿宋" w:cs="仿宋_GB2312" w:hint="eastAsia"/>
          <w:sz w:val="32"/>
          <w:szCs w:val="32"/>
        </w:rPr>
        <w:t>鹤城区已完</w:t>
      </w:r>
      <w:r>
        <w:rPr>
          <w:rFonts w:ascii="仿宋" w:eastAsia="仿宋" w:hAnsi="仿宋" w:cs="仿宋_GB2312" w:hint="eastAsia"/>
          <w:sz w:val="32"/>
          <w:szCs w:val="32"/>
        </w:rPr>
        <w:t>成</w:t>
      </w:r>
      <w:r>
        <w:rPr>
          <w:rFonts w:ascii="仿宋" w:eastAsia="仿宋" w:hAnsi="仿宋" w:cs="仿宋_GB2312" w:hint="eastAsia"/>
          <w:sz w:val="32"/>
          <w:szCs w:val="32"/>
        </w:rPr>
        <w:t>31</w:t>
      </w:r>
      <w:r>
        <w:rPr>
          <w:rFonts w:ascii="仿宋" w:eastAsia="仿宋" w:hAnsi="仿宋" w:cs="仿宋_GB2312" w:hint="eastAsia"/>
          <w:sz w:val="32"/>
          <w:szCs w:val="32"/>
        </w:rPr>
        <w:t>座老旧公厕的升级改造，新建公厕</w:t>
      </w:r>
      <w:r>
        <w:rPr>
          <w:rFonts w:ascii="仿宋" w:eastAsia="仿宋" w:hAnsi="仿宋" w:cs="仿宋_GB2312" w:hint="eastAsia"/>
          <w:sz w:val="32"/>
          <w:szCs w:val="32"/>
        </w:rPr>
        <w:t>13</w:t>
      </w:r>
      <w:r>
        <w:rPr>
          <w:rFonts w:ascii="仿宋" w:eastAsia="仿宋" w:hAnsi="仿宋" w:cs="仿宋_GB2312" w:hint="eastAsia"/>
          <w:sz w:val="32"/>
          <w:szCs w:val="32"/>
        </w:rPr>
        <w:t>座。经开区新建公厕</w:t>
      </w:r>
      <w:r>
        <w:rPr>
          <w:rFonts w:ascii="仿宋" w:eastAsia="仿宋" w:hAnsi="仿宋" w:cs="仿宋_GB2312" w:hint="eastAsia"/>
          <w:sz w:val="32"/>
          <w:szCs w:val="32"/>
        </w:rPr>
        <w:t>6</w:t>
      </w:r>
      <w:r>
        <w:rPr>
          <w:rFonts w:ascii="仿宋" w:eastAsia="仿宋" w:hAnsi="仿宋" w:cs="仿宋_GB2312" w:hint="eastAsia"/>
          <w:sz w:val="32"/>
          <w:szCs w:val="32"/>
        </w:rPr>
        <w:t>座。</w:t>
      </w:r>
    </w:p>
    <w:p w:rsidR="00000000" w:rsidRDefault="00E443CA">
      <w:pPr>
        <w:spacing w:line="560" w:lineRule="exact"/>
        <w:ind w:firstLine="645"/>
        <w:rPr>
          <w:rFonts w:ascii="仿宋" w:eastAsia="仿宋" w:hAnsi="仿宋" w:cs="仿宋_GB2312" w:hint="eastAsia"/>
          <w:sz w:val="32"/>
          <w:szCs w:val="32"/>
        </w:rPr>
      </w:pPr>
      <w:r>
        <w:rPr>
          <w:rFonts w:ascii="仿宋" w:eastAsia="仿宋" w:hAnsi="仿宋" w:hint="eastAsia"/>
          <w:b/>
          <w:sz w:val="32"/>
          <w:szCs w:val="32"/>
        </w:rPr>
        <w:t>5</w:t>
      </w:r>
      <w:r>
        <w:rPr>
          <w:rFonts w:ascii="仿宋" w:eastAsia="仿宋" w:hAnsi="仿宋" w:hint="eastAsia"/>
          <w:b/>
          <w:sz w:val="32"/>
          <w:szCs w:val="32"/>
        </w:rPr>
        <w:t>、开展餐厨垃圾收集运输处理指导协调工作。</w:t>
      </w:r>
      <w:r>
        <w:rPr>
          <w:rFonts w:ascii="仿宋" w:eastAsia="仿宋" w:hAnsi="仿宋" w:cs="仿宋_GB2312" w:hint="eastAsia"/>
          <w:sz w:val="32"/>
          <w:szCs w:val="32"/>
        </w:rPr>
        <w:t>一是妥善处理好思源公司遗留问题。通过政府采购承担主城区餐厨垃圾临时处置工作，在高新区选址建设餐厨垃圾临时处置线，配备了临时处理设备。二是协调鹤城区环卫部门和华辉公司作好餐厨垃圾收集运输处理移交工作。根据市委市政府会议要求，</w:t>
      </w:r>
      <w:r>
        <w:rPr>
          <w:rFonts w:ascii="仿宋" w:eastAsia="仿宋" w:hAnsi="仿宋" w:cs="仿宋_GB2312"/>
          <w:sz w:val="32"/>
          <w:szCs w:val="32"/>
        </w:rPr>
        <w:t>6</w:t>
      </w:r>
      <w:r>
        <w:rPr>
          <w:rFonts w:ascii="仿宋" w:eastAsia="仿宋" w:hAnsi="仿宋" w:cs="仿宋_GB2312" w:hint="eastAsia"/>
          <w:sz w:val="32"/>
          <w:szCs w:val="32"/>
        </w:rPr>
        <w:t>月</w:t>
      </w:r>
      <w:r>
        <w:rPr>
          <w:rFonts w:ascii="仿宋" w:eastAsia="仿宋" w:hAnsi="仿宋" w:cs="仿宋_GB2312"/>
          <w:sz w:val="32"/>
          <w:szCs w:val="32"/>
        </w:rPr>
        <w:t>15</w:t>
      </w:r>
      <w:r>
        <w:rPr>
          <w:rFonts w:ascii="仿宋" w:eastAsia="仿宋" w:hAnsi="仿宋" w:cs="仿宋_GB2312" w:hint="eastAsia"/>
          <w:sz w:val="32"/>
          <w:szCs w:val="32"/>
        </w:rPr>
        <w:t>日，联合思源公司临时接管鹤城区、经开区餐厨垃圾收运处理工作，我中心协调鹤城区、经开区与联合思源公司做好工作交接。三是开展厨余垃圾长期收集运输处理和资源化综合利用项目政府采购招</w:t>
      </w:r>
      <w:r>
        <w:rPr>
          <w:rFonts w:ascii="仿宋" w:eastAsia="仿宋" w:hAnsi="仿宋" w:cs="仿宋_GB2312" w:hint="eastAsia"/>
          <w:sz w:val="32"/>
          <w:szCs w:val="32"/>
        </w:rPr>
        <w:t>标工作。</w:t>
      </w:r>
      <w:r>
        <w:rPr>
          <w:rFonts w:ascii="仿宋_GB2312" w:eastAsia="仿宋_GB2312" w:hint="eastAsia"/>
          <w:sz w:val="32"/>
          <w:szCs w:val="32"/>
        </w:rPr>
        <w:t>拟定了《怀化市厨余（含餐厨）垃圾收集、运输、处理和资源化利用工作方案》。</w:t>
      </w:r>
      <w:r>
        <w:rPr>
          <w:rFonts w:ascii="仿宋" w:eastAsia="仿宋" w:hAnsi="仿宋" w:cs="仿宋_GB2312" w:hint="eastAsia"/>
          <w:sz w:val="32"/>
          <w:szCs w:val="32"/>
        </w:rPr>
        <w:t>四是搞好餐厨垃圾收集、运输、处理信息收集上报工作。</w:t>
      </w:r>
    </w:p>
    <w:p w:rsidR="00000000" w:rsidRDefault="00E443CA">
      <w:pPr>
        <w:spacing w:line="560" w:lineRule="exact"/>
        <w:ind w:firstLine="645"/>
        <w:rPr>
          <w:rFonts w:ascii="仿宋" w:eastAsia="仿宋" w:hAnsi="仿宋" w:hint="eastAsia"/>
          <w:sz w:val="32"/>
          <w:szCs w:val="32"/>
        </w:rPr>
      </w:pPr>
      <w:r>
        <w:rPr>
          <w:rFonts w:ascii="仿宋" w:eastAsia="仿宋" w:hAnsi="仿宋" w:hint="eastAsia"/>
          <w:b/>
          <w:sz w:val="32"/>
          <w:szCs w:val="32"/>
        </w:rPr>
        <w:t>6</w:t>
      </w:r>
      <w:r>
        <w:rPr>
          <w:rFonts w:ascii="仿宋" w:eastAsia="仿宋" w:hAnsi="仿宋" w:hint="eastAsia"/>
          <w:b/>
          <w:sz w:val="32"/>
          <w:szCs w:val="32"/>
        </w:rPr>
        <w:t>、切实抓好安全生产工作。</w:t>
      </w:r>
      <w:r>
        <w:rPr>
          <w:rFonts w:ascii="仿宋" w:eastAsia="仿宋" w:hAnsi="仿宋" w:hint="eastAsia"/>
          <w:sz w:val="32"/>
          <w:szCs w:val="32"/>
        </w:rPr>
        <w:t>一是加强单位安全生产组织领导，健全安全生产领导小组，明确工作专干，制定安全</w:t>
      </w:r>
      <w:r>
        <w:rPr>
          <w:rFonts w:ascii="仿宋" w:eastAsia="仿宋" w:hAnsi="仿宋" w:hint="eastAsia"/>
          <w:sz w:val="32"/>
          <w:szCs w:val="32"/>
        </w:rPr>
        <w:lastRenderedPageBreak/>
        <w:t>生产工作方案。二是严格落实安全生产“一单四制”检查销号制。结合防冰冻、防汛、特别防护期等工作要求及时开展安全生产专项检查和隐患排查，发现问题及时处理，并建立相关台帐，确保问题得到及时整改。三是建立安全生产“一岗双责”制，各分管领导负责分管领域安全生产工作。特别是在防汛期间，加强了</w:t>
      </w:r>
      <w:r>
        <w:rPr>
          <w:rFonts w:ascii="仿宋" w:eastAsia="仿宋" w:hAnsi="仿宋" w:hint="eastAsia"/>
          <w:sz w:val="32"/>
          <w:szCs w:val="32"/>
        </w:rPr>
        <w:t>二垃圾场安全生产管理，制定了应急预案，安排了值班人员，加强了安全排查，确保二垃圾场的安全运行和城区生活垃圾的正常处理工作。</w:t>
      </w:r>
    </w:p>
    <w:p w:rsidR="00000000" w:rsidRDefault="00E443CA">
      <w:pPr>
        <w:spacing w:line="560" w:lineRule="exact"/>
        <w:ind w:firstLine="645"/>
        <w:rPr>
          <w:rFonts w:ascii="仿宋" w:eastAsia="仿宋" w:hAnsi="仿宋" w:hint="eastAsia"/>
          <w:sz w:val="32"/>
          <w:szCs w:val="32"/>
        </w:rPr>
      </w:pPr>
      <w:r>
        <w:rPr>
          <w:rFonts w:ascii="仿宋" w:eastAsia="仿宋" w:hAnsi="仿宋" w:hint="eastAsia"/>
          <w:b/>
          <w:sz w:val="32"/>
          <w:szCs w:val="32"/>
        </w:rPr>
        <w:t>7</w:t>
      </w:r>
      <w:r>
        <w:rPr>
          <w:rFonts w:ascii="仿宋" w:eastAsia="仿宋" w:hAnsi="仿宋" w:hint="eastAsia"/>
          <w:b/>
          <w:sz w:val="32"/>
          <w:szCs w:val="32"/>
        </w:rPr>
        <w:t>、搞好环卫业务指导工作。</w:t>
      </w:r>
      <w:r>
        <w:rPr>
          <w:rFonts w:ascii="仿宋" w:eastAsia="仿宋" w:hAnsi="仿宋" w:hint="eastAsia"/>
          <w:sz w:val="32"/>
          <w:szCs w:val="32"/>
        </w:rPr>
        <w:t>一是指导鹤城区、经开区环卫部门实施开展环卫市场化运行工作</w:t>
      </w:r>
      <w:r>
        <w:rPr>
          <w:rFonts w:ascii="仿宋" w:eastAsia="仿宋" w:hAnsi="仿宋" w:hint="eastAsia"/>
          <w:sz w:val="32"/>
          <w:szCs w:val="32"/>
        </w:rPr>
        <w:t>,</w:t>
      </w:r>
      <w:r>
        <w:rPr>
          <w:rFonts w:ascii="仿宋" w:eastAsia="仿宋" w:hAnsi="仿宋" w:hint="eastAsia"/>
          <w:sz w:val="32"/>
          <w:szCs w:val="32"/>
        </w:rPr>
        <w:t>通过考察学习，鹤城区环卫改革方案已制订，待市区两级领导研究通过后实施。二是指导督促鹤城区、经开区环卫部门开展环境卫生专项整治工作，清理城区卫生死角和积存垃圾。三是检查指导各县市区搞好生活垃圾场环保问题整改回头看工作。四是积极组织开展</w:t>
      </w:r>
      <w:r>
        <w:rPr>
          <w:rFonts w:ascii="仿宋" w:eastAsia="仿宋" w:hAnsi="仿宋"/>
          <w:sz w:val="32"/>
          <w:szCs w:val="32"/>
        </w:rPr>
        <w:t>2021</w:t>
      </w:r>
      <w:r>
        <w:rPr>
          <w:rFonts w:ascii="仿宋" w:eastAsia="仿宋" w:hAnsi="仿宋" w:hint="eastAsia"/>
          <w:sz w:val="32"/>
          <w:szCs w:val="32"/>
        </w:rPr>
        <w:t>年湖南省住房和城乡建设行业</w:t>
      </w:r>
      <w:r>
        <w:rPr>
          <w:rFonts w:ascii="仿宋" w:eastAsia="仿宋" w:hAnsi="仿宋"/>
          <w:sz w:val="32"/>
          <w:szCs w:val="32"/>
        </w:rPr>
        <w:t>(</w:t>
      </w:r>
      <w:r>
        <w:rPr>
          <w:rFonts w:ascii="仿宋" w:eastAsia="仿宋" w:hAnsi="仿宋" w:hint="eastAsia"/>
          <w:sz w:val="32"/>
          <w:szCs w:val="32"/>
        </w:rPr>
        <w:t>机动清扫工</w:t>
      </w:r>
      <w:r>
        <w:rPr>
          <w:rFonts w:ascii="仿宋" w:eastAsia="仿宋" w:hAnsi="仿宋"/>
          <w:sz w:val="32"/>
          <w:szCs w:val="32"/>
        </w:rPr>
        <w:t>)</w:t>
      </w:r>
      <w:r>
        <w:rPr>
          <w:rFonts w:ascii="仿宋" w:eastAsia="仿宋" w:hAnsi="仿宋" w:hint="eastAsia"/>
          <w:sz w:val="32"/>
          <w:szCs w:val="32"/>
        </w:rPr>
        <w:t>职业技能大赛怀化地区初赛</w:t>
      </w:r>
      <w:r>
        <w:rPr>
          <w:rFonts w:ascii="仿宋" w:eastAsia="仿宋" w:hAnsi="仿宋" w:hint="eastAsia"/>
          <w:sz w:val="32"/>
          <w:szCs w:val="32"/>
        </w:rPr>
        <w:t>，推荐优秀选手参加了省里决赛，并取得了团体三等奖的好成绩。五是协调指导靖州县开展水泥窑处理厂协同焚烧处理生活垃圾规划变更工作和溆浦县生活垃圾焚烧发电项目设备安装及点火运行工作，</w:t>
      </w: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月，溆浦生活垃圾焚烧发电厂正式点火运行。</w:t>
      </w:r>
    </w:p>
    <w:p w:rsidR="00000000" w:rsidRDefault="00E443CA">
      <w:pPr>
        <w:spacing w:line="560" w:lineRule="exact"/>
        <w:ind w:firstLine="645"/>
        <w:rPr>
          <w:rFonts w:ascii="仿宋" w:eastAsia="仿宋" w:hAnsi="仿宋" w:hint="eastAsia"/>
          <w:sz w:val="32"/>
          <w:szCs w:val="32"/>
        </w:rPr>
      </w:pPr>
      <w:r>
        <w:rPr>
          <w:rFonts w:ascii="仿宋" w:eastAsia="仿宋" w:hAnsi="仿宋" w:hint="eastAsia"/>
          <w:b/>
          <w:sz w:val="32"/>
          <w:szCs w:val="32"/>
        </w:rPr>
        <w:t>8</w:t>
      </w:r>
      <w:r>
        <w:rPr>
          <w:rFonts w:ascii="仿宋" w:eastAsia="仿宋" w:hAnsi="仿宋" w:hint="eastAsia"/>
          <w:b/>
          <w:sz w:val="32"/>
          <w:szCs w:val="32"/>
        </w:rPr>
        <w:t>、积极办理人大建议、政协提案。</w:t>
      </w:r>
      <w:r>
        <w:rPr>
          <w:rFonts w:ascii="仿宋" w:eastAsia="仿宋" w:hAnsi="仿宋" w:hint="eastAsia"/>
          <w:sz w:val="32"/>
          <w:szCs w:val="32"/>
        </w:rPr>
        <w:t>2021</w:t>
      </w:r>
      <w:r>
        <w:rPr>
          <w:rFonts w:ascii="仿宋" w:eastAsia="仿宋" w:hAnsi="仿宋" w:hint="eastAsia"/>
          <w:sz w:val="32"/>
          <w:szCs w:val="32"/>
        </w:rPr>
        <w:t>年我单位收到政协提案主办件</w:t>
      </w:r>
      <w:r>
        <w:rPr>
          <w:rFonts w:ascii="仿宋" w:eastAsia="仿宋" w:hAnsi="仿宋" w:hint="eastAsia"/>
          <w:sz w:val="32"/>
          <w:szCs w:val="32"/>
        </w:rPr>
        <w:t>2</w:t>
      </w:r>
      <w:r>
        <w:rPr>
          <w:rFonts w:ascii="仿宋" w:eastAsia="仿宋" w:hAnsi="仿宋" w:hint="eastAsia"/>
          <w:sz w:val="32"/>
          <w:szCs w:val="32"/>
        </w:rPr>
        <w:t>件。按照政协提案办理要求，我们安排专人与委员在</w:t>
      </w:r>
      <w:r>
        <w:rPr>
          <w:rFonts w:ascii="仿宋" w:eastAsia="仿宋" w:hAnsi="仿宋" w:hint="eastAsia"/>
          <w:sz w:val="32"/>
          <w:szCs w:val="32"/>
        </w:rPr>
        <w:t>5</w:t>
      </w:r>
      <w:r>
        <w:rPr>
          <w:rFonts w:ascii="仿宋" w:eastAsia="仿宋" w:hAnsi="仿宋" w:hint="eastAsia"/>
          <w:sz w:val="32"/>
          <w:szCs w:val="32"/>
        </w:rPr>
        <w:t>月底见面沟通和进一步征求委员意见，根据政协委员意见，结合我市城市生活垃圾分类工作推进要求，生</w:t>
      </w:r>
      <w:r>
        <w:rPr>
          <w:rFonts w:ascii="仿宋" w:eastAsia="仿宋" w:hAnsi="仿宋" w:hint="eastAsia"/>
          <w:sz w:val="32"/>
          <w:szCs w:val="32"/>
        </w:rPr>
        <w:lastRenderedPageBreak/>
        <w:t>活垃圾分类工作取得一定成效，我们形成答复件向委员进行回复，工作落实和办理</w:t>
      </w:r>
      <w:r>
        <w:rPr>
          <w:rFonts w:ascii="仿宋" w:eastAsia="仿宋" w:hAnsi="仿宋" w:hint="eastAsia"/>
          <w:sz w:val="32"/>
          <w:szCs w:val="32"/>
        </w:rPr>
        <w:t>态度都得到委员的高度认可与支持，政协提案办理做到了见面率</w:t>
      </w:r>
      <w:r>
        <w:rPr>
          <w:rFonts w:ascii="仿宋" w:eastAsia="仿宋" w:hAnsi="仿宋" w:hint="eastAsia"/>
          <w:sz w:val="32"/>
          <w:szCs w:val="32"/>
        </w:rPr>
        <w:t>100%</w:t>
      </w:r>
      <w:r>
        <w:rPr>
          <w:rFonts w:ascii="仿宋" w:eastAsia="仿宋" w:hAnsi="仿宋" w:hint="eastAsia"/>
          <w:sz w:val="32"/>
          <w:szCs w:val="32"/>
        </w:rPr>
        <w:t>，答复率</w:t>
      </w:r>
      <w:r>
        <w:rPr>
          <w:rFonts w:ascii="仿宋" w:eastAsia="仿宋" w:hAnsi="仿宋" w:hint="eastAsia"/>
          <w:sz w:val="32"/>
          <w:szCs w:val="32"/>
        </w:rPr>
        <w:t>100%</w:t>
      </w:r>
      <w:r>
        <w:rPr>
          <w:rFonts w:ascii="仿宋" w:eastAsia="仿宋" w:hAnsi="仿宋" w:hint="eastAsia"/>
          <w:sz w:val="32"/>
          <w:szCs w:val="32"/>
        </w:rPr>
        <w:t>，满意率</w:t>
      </w:r>
      <w:r>
        <w:rPr>
          <w:rFonts w:ascii="仿宋" w:eastAsia="仿宋" w:hAnsi="仿宋" w:hint="eastAsia"/>
          <w:sz w:val="32"/>
          <w:szCs w:val="32"/>
        </w:rPr>
        <w:t>100%</w:t>
      </w:r>
      <w:r>
        <w:rPr>
          <w:rFonts w:ascii="仿宋" w:eastAsia="仿宋" w:hAnsi="仿宋" w:hint="eastAsia"/>
          <w:sz w:val="32"/>
          <w:szCs w:val="32"/>
        </w:rPr>
        <w:t>。</w:t>
      </w:r>
    </w:p>
    <w:p w:rsidR="00000000" w:rsidRDefault="00E443CA">
      <w:pPr>
        <w:spacing w:line="560" w:lineRule="exact"/>
        <w:ind w:firstLine="645"/>
        <w:rPr>
          <w:rFonts w:ascii="仿宋" w:eastAsia="仿宋" w:hAnsi="仿宋" w:hint="eastAsia"/>
          <w:sz w:val="32"/>
          <w:szCs w:val="32"/>
        </w:rPr>
      </w:pPr>
      <w:r>
        <w:rPr>
          <w:rFonts w:ascii="仿宋" w:eastAsia="仿宋" w:hAnsi="仿宋" w:hint="eastAsia"/>
          <w:b/>
          <w:sz w:val="32"/>
          <w:szCs w:val="32"/>
        </w:rPr>
        <w:t>9</w:t>
      </w:r>
      <w:r>
        <w:rPr>
          <w:rFonts w:ascii="仿宋" w:eastAsia="仿宋" w:hAnsi="仿宋" w:hint="eastAsia"/>
          <w:b/>
          <w:sz w:val="32"/>
          <w:szCs w:val="32"/>
        </w:rPr>
        <w:t>、扎实开展乡村振兴工作。</w:t>
      </w:r>
      <w:r>
        <w:rPr>
          <w:rFonts w:ascii="仿宋" w:eastAsia="仿宋" w:hAnsi="仿宋" w:hint="eastAsia"/>
          <w:sz w:val="32"/>
          <w:szCs w:val="32"/>
        </w:rPr>
        <w:t>一是做好扶贫攻坚工作扫尾和移交工作。二是抽调专人负责乡村振兴工作，我单位负责配合市政法委在新晃县凉水井镇开展乡村振兴工作，为切实搞好乡村振兴工作，安排专人</w:t>
      </w:r>
      <w:r>
        <w:rPr>
          <w:rFonts w:ascii="仿宋" w:eastAsia="仿宋" w:hAnsi="仿宋" w:hint="eastAsia"/>
          <w:sz w:val="32"/>
          <w:szCs w:val="32"/>
        </w:rPr>
        <w:t>2</w:t>
      </w:r>
      <w:r>
        <w:rPr>
          <w:rFonts w:ascii="仿宋" w:eastAsia="仿宋" w:hAnsi="仿宋" w:hint="eastAsia"/>
          <w:sz w:val="32"/>
          <w:szCs w:val="32"/>
        </w:rPr>
        <w:t>人脱产参与乡村振兴驻村工作。三是切实落实乡村振兴帮扶工作要求，我单位负责</w:t>
      </w:r>
      <w:r>
        <w:rPr>
          <w:rFonts w:ascii="仿宋" w:eastAsia="仿宋" w:hAnsi="仿宋" w:hint="eastAsia"/>
          <w:sz w:val="32"/>
          <w:szCs w:val="32"/>
        </w:rPr>
        <w:t xml:space="preserve"> </w:t>
      </w:r>
      <w:r>
        <w:rPr>
          <w:rFonts w:ascii="仿宋" w:eastAsia="仿宋" w:hAnsi="仿宋" w:hint="eastAsia"/>
          <w:sz w:val="32"/>
          <w:szCs w:val="32"/>
        </w:rPr>
        <w:t>“五个到户”户</w:t>
      </w:r>
      <w:r>
        <w:rPr>
          <w:rFonts w:ascii="仿宋" w:eastAsia="仿宋" w:hAnsi="仿宋" w:hint="eastAsia"/>
          <w:sz w:val="32"/>
          <w:szCs w:val="32"/>
        </w:rPr>
        <w:t>20</w:t>
      </w:r>
      <w:r>
        <w:rPr>
          <w:rFonts w:ascii="仿宋" w:eastAsia="仿宋" w:hAnsi="仿宋" w:hint="eastAsia"/>
          <w:sz w:val="32"/>
          <w:szCs w:val="32"/>
        </w:rPr>
        <w:t>户和结对帮扶户</w:t>
      </w:r>
      <w:r>
        <w:rPr>
          <w:rFonts w:ascii="仿宋" w:eastAsia="仿宋" w:hAnsi="仿宋" w:hint="eastAsia"/>
          <w:sz w:val="32"/>
          <w:szCs w:val="32"/>
        </w:rPr>
        <w:t>45</w:t>
      </w:r>
      <w:r>
        <w:rPr>
          <w:rFonts w:ascii="仿宋" w:eastAsia="仿宋" w:hAnsi="仿宋" w:hint="eastAsia"/>
          <w:sz w:val="32"/>
          <w:szCs w:val="32"/>
        </w:rPr>
        <w:t>户，全部落实到具体责任人结对帮扶，并按要求进行了走访。四是做好乡村振兴经费保障工作。根据工作需要，在经费相当困难的情况下</w:t>
      </w:r>
      <w:r>
        <w:rPr>
          <w:rFonts w:ascii="仿宋" w:eastAsia="仿宋" w:hAnsi="仿宋" w:hint="eastAsia"/>
          <w:sz w:val="32"/>
          <w:szCs w:val="32"/>
        </w:rPr>
        <w:t>，我单位安排乡村振兴专项经费</w:t>
      </w:r>
      <w:r>
        <w:rPr>
          <w:rFonts w:ascii="仿宋" w:eastAsia="仿宋" w:hAnsi="仿宋" w:hint="eastAsia"/>
          <w:sz w:val="32"/>
          <w:szCs w:val="32"/>
        </w:rPr>
        <w:t>6.5</w:t>
      </w:r>
      <w:r>
        <w:rPr>
          <w:rFonts w:ascii="仿宋" w:eastAsia="仿宋" w:hAnsi="仿宋" w:hint="eastAsia"/>
          <w:sz w:val="32"/>
          <w:szCs w:val="32"/>
        </w:rPr>
        <w:t>万元用于改善振兴点人居环境。</w:t>
      </w:r>
    </w:p>
    <w:p w:rsidR="00000000" w:rsidRDefault="00E443CA">
      <w:pPr>
        <w:spacing w:line="560" w:lineRule="exact"/>
        <w:ind w:firstLine="645"/>
        <w:rPr>
          <w:rFonts w:ascii="仿宋" w:eastAsia="仿宋" w:hAnsi="仿宋" w:hint="eastAsia"/>
          <w:sz w:val="32"/>
          <w:szCs w:val="32"/>
        </w:rPr>
      </w:pPr>
      <w:r>
        <w:rPr>
          <w:rFonts w:ascii="仿宋" w:eastAsia="仿宋" w:hAnsi="仿宋" w:hint="eastAsia"/>
          <w:b/>
          <w:sz w:val="32"/>
          <w:szCs w:val="32"/>
        </w:rPr>
        <w:t>10</w:t>
      </w:r>
      <w:r>
        <w:rPr>
          <w:rFonts w:ascii="仿宋" w:eastAsia="仿宋" w:hAnsi="仿宋" w:hint="eastAsia"/>
          <w:b/>
          <w:sz w:val="32"/>
          <w:szCs w:val="32"/>
        </w:rPr>
        <w:t>、认真做好新冠疫情防控工作。</w:t>
      </w:r>
      <w:r>
        <w:rPr>
          <w:rFonts w:ascii="仿宋" w:eastAsia="仿宋" w:hAnsi="仿宋" w:hint="eastAsia"/>
          <w:sz w:val="32"/>
          <w:szCs w:val="32"/>
        </w:rPr>
        <w:t>一是加强组织领导，明确疫情防控责任领导与责任人，确保工作有人抓有人管。二是做好单位职工疫苗接种工作，督促单位职工和市场化运营企业人员及时进行疫苗接种，接种率达</w:t>
      </w:r>
      <w:r>
        <w:rPr>
          <w:rFonts w:ascii="仿宋" w:eastAsia="仿宋" w:hAnsi="仿宋" w:hint="eastAsia"/>
          <w:sz w:val="32"/>
          <w:szCs w:val="32"/>
        </w:rPr>
        <w:t>99%</w:t>
      </w:r>
      <w:r>
        <w:rPr>
          <w:rFonts w:ascii="仿宋" w:eastAsia="仿宋" w:hAnsi="仿宋" w:hint="eastAsia"/>
          <w:sz w:val="32"/>
          <w:szCs w:val="32"/>
        </w:rPr>
        <w:t>。三是做好疫情防控值班值勤工作。单位抽调</w:t>
      </w:r>
      <w:r>
        <w:rPr>
          <w:rFonts w:ascii="仿宋" w:eastAsia="仿宋" w:hAnsi="仿宋" w:hint="eastAsia"/>
          <w:sz w:val="32"/>
          <w:szCs w:val="32"/>
        </w:rPr>
        <w:t>6</w:t>
      </w:r>
      <w:r>
        <w:rPr>
          <w:rFonts w:ascii="仿宋" w:eastAsia="仿宋" w:hAnsi="仿宋" w:hint="eastAsia"/>
          <w:sz w:val="32"/>
          <w:szCs w:val="32"/>
        </w:rPr>
        <w:t>名职工轮流值班，专门负责单位办公楼和机关院内疫情防控值勤工作，确保疫情防控到位。四是搞好信息收集上报。及时按要求收集疫情防控信息，并上报到相关部门。五是加强经费保障和疫情防控物质保障。单位安排专项经费</w:t>
      </w:r>
      <w:r>
        <w:rPr>
          <w:rFonts w:ascii="仿宋" w:eastAsia="仿宋" w:hAnsi="仿宋" w:hint="eastAsia"/>
          <w:sz w:val="32"/>
          <w:szCs w:val="32"/>
        </w:rPr>
        <w:t>1</w:t>
      </w:r>
      <w:r>
        <w:rPr>
          <w:rFonts w:ascii="仿宋" w:eastAsia="仿宋" w:hAnsi="仿宋" w:hint="eastAsia"/>
          <w:sz w:val="32"/>
          <w:szCs w:val="32"/>
        </w:rPr>
        <w:t>万余元采</w:t>
      </w:r>
      <w:r>
        <w:rPr>
          <w:rFonts w:ascii="仿宋" w:eastAsia="仿宋" w:hAnsi="仿宋" w:hint="eastAsia"/>
          <w:sz w:val="32"/>
          <w:szCs w:val="32"/>
        </w:rPr>
        <w:t>购了酒精、口罩、手套、消毒液等疫情防控物质，保障单位疫情防控需要，并对办公楼和机关院内进行多次消毒。</w:t>
      </w:r>
    </w:p>
    <w:p w:rsidR="00000000" w:rsidRDefault="00E443CA">
      <w:pPr>
        <w:ind w:firstLineChars="200" w:firstLine="643"/>
        <w:rPr>
          <w:rFonts w:ascii="仿宋" w:eastAsia="仿宋" w:hAnsi="仿宋" w:hint="eastAsia"/>
          <w:sz w:val="32"/>
          <w:szCs w:val="32"/>
        </w:rPr>
      </w:pPr>
      <w:r>
        <w:rPr>
          <w:rFonts w:ascii="仿宋" w:eastAsia="仿宋" w:hAnsi="仿宋" w:hint="eastAsia"/>
          <w:b/>
          <w:sz w:val="32"/>
          <w:szCs w:val="32"/>
        </w:rPr>
        <w:lastRenderedPageBreak/>
        <w:t>11</w:t>
      </w:r>
      <w:r>
        <w:rPr>
          <w:rFonts w:ascii="仿宋" w:eastAsia="仿宋" w:hAnsi="仿宋" w:hint="eastAsia"/>
          <w:b/>
          <w:sz w:val="32"/>
          <w:szCs w:val="32"/>
        </w:rPr>
        <w:t>、扎实开展党建工作。</w:t>
      </w: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）认真组织开展党委中心组集中学习和党员干部教育学习。（</w:t>
      </w: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 xml:space="preserve"> </w:t>
      </w:r>
      <w:r>
        <w:rPr>
          <w:rFonts w:ascii="仿宋" w:eastAsia="仿宋" w:hAnsi="仿宋" w:hint="eastAsia"/>
          <w:sz w:val="32"/>
          <w:szCs w:val="32"/>
        </w:rPr>
        <w:t>扎实开展党史学习教育活动。严格按照党史学习教育活动“</w:t>
      </w:r>
      <w:r>
        <w:rPr>
          <w:rFonts w:ascii="仿宋" w:eastAsia="仿宋" w:hAnsi="仿宋"/>
          <w:sz w:val="32"/>
          <w:szCs w:val="32"/>
        </w:rPr>
        <w:t>学史明理、学史增信、学史崇德、学史力行</w:t>
      </w:r>
      <w:r>
        <w:rPr>
          <w:rFonts w:ascii="仿宋" w:eastAsia="仿宋" w:hAnsi="仿宋" w:hint="eastAsia"/>
          <w:sz w:val="32"/>
          <w:szCs w:val="32"/>
        </w:rPr>
        <w:t>”的主题学习要求</w:t>
      </w:r>
      <w:r>
        <w:rPr>
          <w:rFonts w:ascii="仿宋" w:eastAsia="仿宋" w:hAnsi="仿宋"/>
          <w:sz w:val="32"/>
          <w:szCs w:val="32"/>
        </w:rPr>
        <w:t>，</w:t>
      </w:r>
      <w:r>
        <w:rPr>
          <w:rFonts w:ascii="仿宋" w:eastAsia="仿宋" w:hAnsi="仿宋" w:hint="eastAsia"/>
          <w:sz w:val="32"/>
          <w:szCs w:val="32"/>
        </w:rPr>
        <w:t>开展党史学习，做到</w:t>
      </w:r>
      <w:r>
        <w:rPr>
          <w:rFonts w:ascii="仿宋" w:eastAsia="仿宋" w:hAnsi="仿宋"/>
          <w:sz w:val="32"/>
          <w:szCs w:val="32"/>
        </w:rPr>
        <w:t>学党史、悟思想、办实事、开新局</w:t>
      </w: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）进一步规范和完善“五个一”建设。在市直工委的大力支持下，改造升级了支部党建阵地、创建了党建书屋，为单位职工提供了一个阅读学习的场</w:t>
      </w:r>
      <w:r>
        <w:rPr>
          <w:rFonts w:ascii="仿宋" w:eastAsia="仿宋" w:hAnsi="仿宋" w:hint="eastAsia"/>
          <w:sz w:val="32"/>
          <w:szCs w:val="32"/>
        </w:rPr>
        <w:t xml:space="preserve"> </w:t>
      </w:r>
      <w:r>
        <w:rPr>
          <w:rFonts w:ascii="仿宋" w:eastAsia="仿宋" w:hAnsi="仿宋" w:hint="eastAsia"/>
          <w:sz w:val="32"/>
          <w:szCs w:val="32"/>
        </w:rPr>
        <w:t>所。开展了模范机关创建活动，</w:t>
      </w:r>
      <w:r>
        <w:rPr>
          <w:rFonts w:ascii="仿宋" w:eastAsia="仿宋" w:hAnsi="仿宋" w:hint="eastAsia"/>
          <w:sz w:val="32"/>
          <w:szCs w:val="32"/>
        </w:rPr>
        <w:t>改善机关办事效率与办事作风。加强党支部的建设与管理，充分发挥基层党组织的战斗保垒作用。开展了</w:t>
      </w:r>
      <w:r>
        <w:rPr>
          <w:rFonts w:ascii="仿宋_GB2312" w:eastAsia="仿宋_GB2312" w:hAnsi="仿宋_GB2312" w:cs="仿宋_GB2312" w:hint="eastAsia"/>
          <w:sz w:val="32"/>
          <w:szCs w:val="32"/>
        </w:rPr>
        <w:t>“点亮微心愿、党群圆梦行”公益慈善募捐</w:t>
      </w:r>
      <w:r>
        <w:rPr>
          <w:rFonts w:ascii="仿宋" w:eastAsia="仿宋" w:hAnsi="仿宋" w:hint="eastAsia"/>
          <w:sz w:val="32"/>
          <w:szCs w:val="32"/>
        </w:rPr>
        <w:t>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99</w:t>
      </w:r>
      <w:r>
        <w:rPr>
          <w:rFonts w:ascii="仿宋_GB2312" w:eastAsia="仿宋_GB2312" w:hAnsi="仿宋_GB2312" w:cs="仿宋_GB2312" w:hint="eastAsia"/>
          <w:sz w:val="32"/>
          <w:szCs w:val="32"/>
        </w:rPr>
        <w:t>公益日点燃受灾群众新希望”捐款活动</w:t>
      </w:r>
      <w:r>
        <w:rPr>
          <w:rFonts w:ascii="仿宋" w:eastAsia="仿宋" w:hAnsi="仿宋" w:hint="eastAsia"/>
          <w:sz w:val="32"/>
          <w:szCs w:val="32"/>
        </w:rPr>
        <w:t>，</w:t>
      </w:r>
      <w:r>
        <w:rPr>
          <w:rFonts w:ascii="仿宋_GB2312" w:eastAsia="仿宋_GB2312" w:hAnsi="仿宋_GB2312" w:cs="仿宋_GB2312" w:hint="eastAsia"/>
          <w:sz w:val="32"/>
          <w:szCs w:val="32"/>
        </w:rPr>
        <w:t>64</w:t>
      </w:r>
      <w:r>
        <w:rPr>
          <w:rFonts w:ascii="仿宋_GB2312" w:eastAsia="仿宋_GB2312" w:hAnsi="仿宋_GB2312" w:cs="仿宋_GB2312" w:hint="eastAsia"/>
          <w:sz w:val="32"/>
          <w:szCs w:val="32"/>
        </w:rPr>
        <w:t>名在职党员干部职工共捐款</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万余元。</w:t>
      </w:r>
    </w:p>
    <w:p w:rsidR="00000000" w:rsidRDefault="00E443CA">
      <w:pPr>
        <w:widowControl/>
        <w:shd w:val="clear" w:color="auto" w:fill="FFFFFF"/>
        <w:spacing w:line="600" w:lineRule="atLeast"/>
        <w:ind w:firstLine="640"/>
        <w:rPr>
          <w:rFonts w:ascii="仿宋" w:eastAsia="仿宋" w:hAnsi="仿宋" w:hint="eastAsia"/>
          <w:spacing w:val="-2"/>
          <w:sz w:val="32"/>
          <w:szCs w:val="32"/>
        </w:rPr>
      </w:pPr>
      <w:r>
        <w:rPr>
          <w:rFonts w:ascii="仿宋" w:eastAsia="仿宋" w:hAnsi="仿宋" w:hint="eastAsia"/>
          <w:spacing w:val="-2"/>
          <w:sz w:val="32"/>
          <w:szCs w:val="32"/>
        </w:rPr>
        <w:t>（三）有效性分析</w:t>
      </w:r>
    </w:p>
    <w:p w:rsidR="00000000" w:rsidRDefault="00E443CA">
      <w:pPr>
        <w:spacing w:line="640" w:lineRule="exact"/>
        <w:ind w:firstLine="632"/>
        <w:rPr>
          <w:rFonts w:ascii="仿宋" w:eastAsia="仿宋" w:hAnsi="仿宋" w:cs="仿宋"/>
          <w:spacing w:val="-2"/>
          <w:sz w:val="32"/>
          <w:szCs w:val="32"/>
        </w:rPr>
      </w:pPr>
      <w:r>
        <w:rPr>
          <w:rFonts w:ascii="仿宋" w:eastAsia="仿宋" w:hAnsi="仿宋" w:cs="仿宋" w:hint="eastAsia"/>
          <w:spacing w:val="-2"/>
          <w:sz w:val="32"/>
          <w:szCs w:val="32"/>
        </w:rPr>
        <w:t>1</w:t>
      </w:r>
      <w:r>
        <w:rPr>
          <w:rFonts w:ascii="仿宋" w:eastAsia="仿宋" w:hAnsi="仿宋" w:cs="仿宋" w:hint="eastAsia"/>
          <w:spacing w:val="-2"/>
          <w:sz w:val="32"/>
          <w:szCs w:val="32"/>
        </w:rPr>
        <w:t>、财政供应人员配置控制率。</w:t>
      </w:r>
      <w:r>
        <w:rPr>
          <w:rFonts w:ascii="仿宋" w:eastAsia="仿宋" w:hAnsi="仿宋" w:cs="仿宋" w:hint="eastAsia"/>
          <w:spacing w:val="-2"/>
          <w:sz w:val="32"/>
          <w:szCs w:val="32"/>
        </w:rPr>
        <w:t>2021</w:t>
      </w:r>
      <w:r>
        <w:rPr>
          <w:rFonts w:ascii="仿宋" w:eastAsia="仿宋" w:hAnsi="仿宋" w:cs="仿宋" w:hint="eastAsia"/>
          <w:spacing w:val="-2"/>
          <w:sz w:val="32"/>
          <w:szCs w:val="32"/>
        </w:rPr>
        <w:t>年度编制人数</w:t>
      </w:r>
      <w:r>
        <w:rPr>
          <w:rFonts w:ascii="仿宋" w:eastAsia="仿宋" w:hAnsi="仿宋" w:cs="仿宋" w:hint="eastAsia"/>
          <w:spacing w:val="-2"/>
          <w:sz w:val="32"/>
          <w:szCs w:val="32"/>
        </w:rPr>
        <w:t>80</w:t>
      </w:r>
      <w:r>
        <w:rPr>
          <w:rFonts w:ascii="仿宋" w:eastAsia="仿宋" w:hAnsi="仿宋" w:cs="仿宋" w:hint="eastAsia"/>
          <w:spacing w:val="-2"/>
          <w:sz w:val="32"/>
          <w:szCs w:val="32"/>
        </w:rPr>
        <w:t>人，年末实际在岗在编人数</w:t>
      </w:r>
      <w:r>
        <w:rPr>
          <w:rFonts w:ascii="仿宋" w:eastAsia="仿宋" w:hAnsi="仿宋" w:cs="仿宋" w:hint="eastAsia"/>
          <w:spacing w:val="-2"/>
          <w:sz w:val="32"/>
          <w:szCs w:val="32"/>
        </w:rPr>
        <w:t>70</w:t>
      </w:r>
      <w:r>
        <w:rPr>
          <w:rFonts w:ascii="仿宋" w:eastAsia="仿宋" w:hAnsi="仿宋" w:cs="仿宋" w:hint="eastAsia"/>
          <w:spacing w:val="-2"/>
          <w:sz w:val="32"/>
          <w:szCs w:val="32"/>
        </w:rPr>
        <w:t>人，财政供养人员控制率</w:t>
      </w:r>
      <w:r>
        <w:rPr>
          <w:rFonts w:ascii="仿宋" w:eastAsia="仿宋" w:hAnsi="仿宋" w:cs="仿宋" w:hint="eastAsia"/>
          <w:spacing w:val="-2"/>
          <w:sz w:val="32"/>
          <w:szCs w:val="32"/>
        </w:rPr>
        <w:t>87.50%</w:t>
      </w:r>
      <w:r>
        <w:rPr>
          <w:rFonts w:ascii="仿宋" w:eastAsia="仿宋" w:hAnsi="仿宋" w:cs="仿宋" w:hint="eastAsia"/>
          <w:spacing w:val="-2"/>
          <w:sz w:val="32"/>
          <w:szCs w:val="32"/>
        </w:rPr>
        <w:t>。</w:t>
      </w:r>
    </w:p>
    <w:p w:rsidR="00000000" w:rsidRDefault="00E443CA">
      <w:pPr>
        <w:spacing w:line="640" w:lineRule="exact"/>
        <w:ind w:firstLine="632"/>
      </w:pPr>
      <w:r>
        <w:rPr>
          <w:rFonts w:ascii="仿宋" w:eastAsia="仿宋" w:hAnsi="仿宋" w:cs="仿宋" w:hint="eastAsia"/>
          <w:spacing w:val="-2"/>
          <w:sz w:val="32"/>
          <w:szCs w:val="32"/>
        </w:rPr>
        <w:t>2</w:t>
      </w:r>
      <w:r>
        <w:rPr>
          <w:rFonts w:ascii="仿宋" w:eastAsia="仿宋" w:hAnsi="仿宋" w:cs="仿宋" w:hint="eastAsia"/>
          <w:spacing w:val="-2"/>
          <w:sz w:val="32"/>
          <w:szCs w:val="32"/>
        </w:rPr>
        <w:t>、预算完成率。</w:t>
      </w:r>
      <w:r>
        <w:rPr>
          <w:rFonts w:ascii="仿宋" w:eastAsia="仿宋" w:hAnsi="仿宋" w:cs="仿宋" w:hint="eastAsia"/>
          <w:spacing w:val="-2"/>
          <w:sz w:val="32"/>
          <w:szCs w:val="32"/>
        </w:rPr>
        <w:t>2021</w:t>
      </w:r>
      <w:r>
        <w:rPr>
          <w:rFonts w:ascii="仿宋" w:eastAsia="仿宋" w:hAnsi="仿宋" w:cs="仿宋" w:hint="eastAsia"/>
          <w:spacing w:val="-2"/>
          <w:sz w:val="32"/>
          <w:szCs w:val="32"/>
        </w:rPr>
        <w:t>年上年结转</w:t>
      </w:r>
      <w:r>
        <w:rPr>
          <w:rFonts w:ascii="仿宋" w:eastAsia="仿宋" w:hAnsi="仿宋" w:cs="仿宋" w:hint="eastAsia"/>
          <w:spacing w:val="-2"/>
          <w:sz w:val="32"/>
          <w:szCs w:val="32"/>
        </w:rPr>
        <w:t>575.35</w:t>
      </w:r>
      <w:r>
        <w:rPr>
          <w:rFonts w:ascii="仿宋" w:eastAsia="仿宋" w:hAnsi="仿宋" w:cs="仿宋" w:hint="eastAsia"/>
          <w:spacing w:val="-2"/>
          <w:sz w:val="32"/>
          <w:szCs w:val="32"/>
        </w:rPr>
        <w:t>万元，年初预算</w:t>
      </w:r>
      <w:r>
        <w:rPr>
          <w:rFonts w:ascii="仿宋" w:eastAsia="仿宋" w:hAnsi="仿宋" w:cs="仿宋" w:hint="eastAsia"/>
          <w:spacing w:val="-2"/>
          <w:sz w:val="32"/>
          <w:szCs w:val="32"/>
        </w:rPr>
        <w:t>2017.72</w:t>
      </w:r>
      <w:r>
        <w:rPr>
          <w:rFonts w:ascii="仿宋" w:eastAsia="仿宋" w:hAnsi="仿宋" w:cs="仿宋" w:hint="eastAsia"/>
          <w:spacing w:val="-2"/>
          <w:sz w:val="32"/>
          <w:szCs w:val="32"/>
        </w:rPr>
        <w:t>万元，调整预算</w:t>
      </w:r>
      <w:r>
        <w:rPr>
          <w:rFonts w:ascii="仿宋" w:eastAsia="仿宋" w:hAnsi="仿宋" w:cs="仿宋" w:hint="eastAsia"/>
          <w:spacing w:val="-2"/>
          <w:sz w:val="32"/>
          <w:szCs w:val="32"/>
        </w:rPr>
        <w:t>701.09</w:t>
      </w:r>
      <w:r>
        <w:rPr>
          <w:rFonts w:ascii="仿宋" w:eastAsia="仿宋" w:hAnsi="仿宋" w:cs="仿宋" w:hint="eastAsia"/>
          <w:spacing w:val="-2"/>
          <w:sz w:val="32"/>
          <w:szCs w:val="32"/>
        </w:rPr>
        <w:t>万元，年末结转</w:t>
      </w:r>
      <w:r>
        <w:rPr>
          <w:rFonts w:ascii="仿宋" w:eastAsia="仿宋" w:hAnsi="仿宋" w:cs="仿宋" w:hint="eastAsia"/>
          <w:spacing w:val="-2"/>
          <w:sz w:val="32"/>
          <w:szCs w:val="32"/>
        </w:rPr>
        <w:t>0</w:t>
      </w:r>
      <w:r>
        <w:rPr>
          <w:rFonts w:ascii="仿宋" w:eastAsia="仿宋" w:hAnsi="仿宋" w:cs="仿宋" w:hint="eastAsia"/>
          <w:spacing w:val="-2"/>
          <w:sz w:val="32"/>
          <w:szCs w:val="32"/>
        </w:rPr>
        <w:t>万元，预算完成率</w:t>
      </w:r>
      <w:r>
        <w:rPr>
          <w:rFonts w:ascii="仿宋" w:eastAsia="仿宋" w:hAnsi="仿宋" w:cs="仿宋" w:hint="eastAsia"/>
          <w:spacing w:val="-2"/>
          <w:sz w:val="32"/>
          <w:szCs w:val="32"/>
        </w:rPr>
        <w:t>100.00%</w:t>
      </w:r>
      <w:r>
        <w:rPr>
          <w:rFonts w:ascii="仿宋" w:eastAsia="仿宋" w:hAnsi="仿宋" w:cs="仿宋" w:hint="eastAsia"/>
          <w:spacing w:val="-2"/>
          <w:sz w:val="32"/>
          <w:szCs w:val="32"/>
        </w:rPr>
        <w:t>。</w:t>
      </w:r>
    </w:p>
    <w:p w:rsidR="00000000" w:rsidRDefault="00E443CA">
      <w:pPr>
        <w:spacing w:line="640" w:lineRule="exact"/>
        <w:ind w:firstLine="632"/>
      </w:pPr>
      <w:r>
        <w:rPr>
          <w:rFonts w:ascii="仿宋" w:eastAsia="仿宋" w:hAnsi="仿宋" w:cs="仿宋" w:hint="eastAsia"/>
          <w:spacing w:val="-2"/>
          <w:sz w:val="32"/>
          <w:szCs w:val="32"/>
        </w:rPr>
        <w:t>3</w:t>
      </w:r>
      <w:r>
        <w:rPr>
          <w:rFonts w:ascii="仿宋" w:eastAsia="仿宋" w:hAnsi="仿宋" w:cs="仿宋" w:hint="eastAsia"/>
          <w:spacing w:val="-2"/>
          <w:sz w:val="32"/>
          <w:szCs w:val="32"/>
        </w:rPr>
        <w:t>、预算控制率。</w:t>
      </w:r>
      <w:r>
        <w:rPr>
          <w:rFonts w:ascii="仿宋" w:eastAsia="仿宋" w:hAnsi="仿宋" w:cs="仿宋" w:hint="eastAsia"/>
          <w:spacing w:val="-2"/>
          <w:sz w:val="32"/>
          <w:szCs w:val="32"/>
        </w:rPr>
        <w:t>202</w:t>
      </w:r>
      <w:r>
        <w:rPr>
          <w:rFonts w:ascii="仿宋" w:eastAsia="仿宋" w:hAnsi="仿宋" w:cs="仿宋" w:hint="eastAsia"/>
          <w:spacing w:val="-2"/>
          <w:sz w:val="32"/>
          <w:szCs w:val="32"/>
        </w:rPr>
        <w:t>1</w:t>
      </w:r>
      <w:r>
        <w:rPr>
          <w:rFonts w:ascii="仿宋" w:eastAsia="仿宋" w:hAnsi="仿宋" w:cs="仿宋" w:hint="eastAsia"/>
          <w:spacing w:val="-2"/>
          <w:sz w:val="32"/>
          <w:szCs w:val="32"/>
        </w:rPr>
        <w:t>年本年预算调整</w:t>
      </w:r>
      <w:r>
        <w:rPr>
          <w:rFonts w:ascii="仿宋" w:eastAsia="仿宋" w:hAnsi="仿宋" w:cs="仿宋" w:hint="eastAsia"/>
          <w:spacing w:val="-2"/>
          <w:sz w:val="32"/>
          <w:szCs w:val="32"/>
        </w:rPr>
        <w:t>701.09</w:t>
      </w:r>
      <w:r>
        <w:rPr>
          <w:rFonts w:ascii="仿宋" w:eastAsia="仿宋" w:hAnsi="仿宋" w:cs="仿宋" w:hint="eastAsia"/>
          <w:spacing w:val="-2"/>
          <w:sz w:val="32"/>
          <w:szCs w:val="32"/>
        </w:rPr>
        <w:t>万元，预算控制率</w:t>
      </w:r>
      <w:r>
        <w:rPr>
          <w:rFonts w:ascii="仿宋" w:eastAsia="仿宋" w:hAnsi="仿宋" w:cs="仿宋" w:hint="eastAsia"/>
          <w:spacing w:val="-2"/>
          <w:sz w:val="32"/>
          <w:szCs w:val="32"/>
        </w:rPr>
        <w:t>34.74%</w:t>
      </w:r>
      <w:r>
        <w:rPr>
          <w:rFonts w:ascii="仿宋" w:eastAsia="仿宋" w:hAnsi="仿宋" w:cs="仿宋" w:hint="eastAsia"/>
          <w:spacing w:val="-2"/>
          <w:sz w:val="32"/>
          <w:szCs w:val="32"/>
        </w:rPr>
        <w:t>，预算控制未达到预期目标。</w:t>
      </w:r>
    </w:p>
    <w:p w:rsidR="00000000" w:rsidRDefault="00E443CA">
      <w:pPr>
        <w:spacing w:line="640" w:lineRule="exact"/>
        <w:ind w:firstLine="632"/>
      </w:pPr>
      <w:r>
        <w:rPr>
          <w:rFonts w:ascii="仿宋" w:eastAsia="仿宋" w:hAnsi="仿宋" w:cs="仿宋" w:hint="eastAsia"/>
          <w:spacing w:val="-2"/>
          <w:sz w:val="32"/>
          <w:szCs w:val="32"/>
        </w:rPr>
        <w:t>4</w:t>
      </w:r>
      <w:r>
        <w:rPr>
          <w:rFonts w:ascii="仿宋" w:eastAsia="仿宋" w:hAnsi="仿宋" w:cs="仿宋" w:hint="eastAsia"/>
          <w:spacing w:val="-2"/>
          <w:sz w:val="32"/>
          <w:szCs w:val="32"/>
        </w:rPr>
        <w:t>、新建楼堂馆所面积和投资概算控制率。无新建楼堂管所情况。</w:t>
      </w:r>
    </w:p>
    <w:p w:rsidR="00000000" w:rsidRDefault="00E443CA">
      <w:pPr>
        <w:spacing w:line="640" w:lineRule="exact"/>
        <w:ind w:firstLine="632"/>
      </w:pPr>
      <w:r>
        <w:rPr>
          <w:rFonts w:ascii="仿宋" w:eastAsia="仿宋" w:hAnsi="仿宋" w:cs="仿宋" w:hint="eastAsia"/>
          <w:spacing w:val="-2"/>
          <w:sz w:val="32"/>
          <w:szCs w:val="32"/>
        </w:rPr>
        <w:lastRenderedPageBreak/>
        <w:t>5</w:t>
      </w:r>
      <w:r>
        <w:rPr>
          <w:rFonts w:ascii="仿宋" w:eastAsia="仿宋" w:hAnsi="仿宋" w:cs="仿宋" w:hint="eastAsia"/>
          <w:spacing w:val="-2"/>
          <w:sz w:val="32"/>
          <w:szCs w:val="32"/>
        </w:rPr>
        <w:t>、公用经费控制率。</w:t>
      </w:r>
      <w:r>
        <w:rPr>
          <w:rFonts w:ascii="仿宋" w:eastAsia="仿宋" w:hAnsi="仿宋" w:cs="仿宋" w:hint="eastAsia"/>
          <w:spacing w:val="-2"/>
          <w:sz w:val="32"/>
          <w:szCs w:val="32"/>
        </w:rPr>
        <w:t>2021</w:t>
      </w:r>
      <w:r>
        <w:rPr>
          <w:rFonts w:ascii="仿宋" w:eastAsia="仿宋" w:hAnsi="仿宋" w:cs="仿宋" w:hint="eastAsia"/>
          <w:spacing w:val="-2"/>
          <w:sz w:val="32"/>
          <w:szCs w:val="32"/>
        </w:rPr>
        <w:t>年度我中心日常公用经费实际支出公用经费总额</w:t>
      </w:r>
      <w:r>
        <w:rPr>
          <w:rFonts w:ascii="仿宋" w:eastAsia="仿宋" w:hAnsi="仿宋" w:cs="仿宋" w:hint="eastAsia"/>
          <w:spacing w:val="-2"/>
          <w:sz w:val="32"/>
          <w:szCs w:val="32"/>
        </w:rPr>
        <w:t>109.03</w:t>
      </w:r>
      <w:r>
        <w:rPr>
          <w:rFonts w:ascii="仿宋" w:eastAsia="仿宋" w:hAnsi="仿宋" w:cs="仿宋" w:hint="eastAsia"/>
          <w:spacing w:val="-2"/>
          <w:sz w:val="32"/>
          <w:szCs w:val="32"/>
        </w:rPr>
        <w:t>万元（不包括资本性支出），预算安排公用经费总额</w:t>
      </w:r>
      <w:r>
        <w:rPr>
          <w:rFonts w:ascii="仿宋" w:eastAsia="仿宋" w:hAnsi="仿宋" w:cs="仿宋" w:hint="eastAsia"/>
          <w:spacing w:val="-2"/>
          <w:sz w:val="32"/>
          <w:szCs w:val="32"/>
        </w:rPr>
        <w:t>94.78</w:t>
      </w:r>
      <w:r>
        <w:rPr>
          <w:rFonts w:ascii="仿宋" w:eastAsia="仿宋" w:hAnsi="仿宋" w:cs="仿宋" w:hint="eastAsia"/>
          <w:spacing w:val="-2"/>
          <w:sz w:val="32"/>
          <w:szCs w:val="32"/>
        </w:rPr>
        <w:t>万元，公用经费控制率</w:t>
      </w:r>
      <w:r>
        <w:rPr>
          <w:rFonts w:ascii="仿宋" w:eastAsia="仿宋" w:hAnsi="仿宋" w:cs="仿宋" w:hint="eastAsia"/>
          <w:spacing w:val="-2"/>
          <w:sz w:val="32"/>
          <w:szCs w:val="32"/>
        </w:rPr>
        <w:t>115.03%</w:t>
      </w:r>
      <w:r>
        <w:rPr>
          <w:rFonts w:ascii="仿宋" w:eastAsia="仿宋" w:hAnsi="仿宋" w:cs="仿宋" w:hint="eastAsia"/>
          <w:spacing w:val="-2"/>
          <w:sz w:val="32"/>
          <w:szCs w:val="32"/>
        </w:rPr>
        <w:t>，公用经费控制未达到预期目标。</w:t>
      </w:r>
    </w:p>
    <w:p w:rsidR="00000000" w:rsidRDefault="00E443CA">
      <w:pPr>
        <w:spacing w:line="640" w:lineRule="exact"/>
        <w:ind w:firstLine="632"/>
      </w:pPr>
      <w:r>
        <w:rPr>
          <w:rFonts w:ascii="仿宋" w:eastAsia="仿宋" w:hAnsi="仿宋" w:cs="仿宋" w:hint="eastAsia"/>
          <w:spacing w:val="-2"/>
          <w:sz w:val="32"/>
          <w:szCs w:val="32"/>
        </w:rPr>
        <w:t>6</w:t>
      </w:r>
      <w:r>
        <w:rPr>
          <w:rFonts w:ascii="仿宋" w:eastAsia="仿宋" w:hAnsi="仿宋" w:cs="仿宋" w:hint="eastAsia"/>
          <w:spacing w:val="-2"/>
          <w:sz w:val="32"/>
          <w:szCs w:val="32"/>
        </w:rPr>
        <w:t>、“三公经费”控制率。“三公经费”实际支出数为</w:t>
      </w:r>
      <w:r>
        <w:rPr>
          <w:rFonts w:ascii="仿宋" w:eastAsia="仿宋" w:hAnsi="仿宋" w:cs="仿宋" w:hint="eastAsia"/>
          <w:spacing w:val="-2"/>
          <w:sz w:val="32"/>
          <w:szCs w:val="32"/>
        </w:rPr>
        <w:t>6.18</w:t>
      </w:r>
      <w:r>
        <w:rPr>
          <w:rFonts w:ascii="仿宋" w:eastAsia="仿宋" w:hAnsi="仿宋" w:cs="仿宋" w:hint="eastAsia"/>
          <w:spacing w:val="-2"/>
          <w:sz w:val="32"/>
          <w:szCs w:val="32"/>
        </w:rPr>
        <w:t>万元，预算安排</w:t>
      </w:r>
      <w:r>
        <w:rPr>
          <w:rFonts w:ascii="仿宋" w:eastAsia="仿宋" w:hAnsi="仿宋" w:cs="仿宋" w:hint="eastAsia"/>
          <w:spacing w:val="-2"/>
          <w:sz w:val="32"/>
          <w:szCs w:val="32"/>
        </w:rPr>
        <w:t>43.34</w:t>
      </w:r>
      <w:r>
        <w:rPr>
          <w:rFonts w:ascii="仿宋" w:eastAsia="仿宋" w:hAnsi="仿宋" w:cs="仿宋" w:hint="eastAsia"/>
          <w:spacing w:val="-2"/>
          <w:sz w:val="32"/>
          <w:szCs w:val="32"/>
        </w:rPr>
        <w:t>万元，“三公经费”控制率为</w:t>
      </w:r>
      <w:r>
        <w:rPr>
          <w:rFonts w:ascii="仿宋" w:eastAsia="仿宋" w:hAnsi="仿宋" w:cs="仿宋" w:hint="eastAsia"/>
          <w:spacing w:val="-2"/>
          <w:sz w:val="32"/>
          <w:szCs w:val="32"/>
        </w:rPr>
        <w:t>14.25%</w:t>
      </w:r>
      <w:r>
        <w:rPr>
          <w:rFonts w:ascii="仿宋" w:eastAsia="仿宋" w:hAnsi="仿宋" w:cs="仿宋" w:hint="eastAsia"/>
          <w:spacing w:val="-2"/>
          <w:sz w:val="32"/>
          <w:szCs w:val="32"/>
        </w:rPr>
        <w:t>，三公经费控制到位。</w:t>
      </w:r>
    </w:p>
    <w:p w:rsidR="00000000" w:rsidRDefault="00E443CA">
      <w:pPr>
        <w:spacing w:line="640" w:lineRule="exact"/>
        <w:ind w:firstLine="632"/>
      </w:pPr>
      <w:r>
        <w:rPr>
          <w:rFonts w:ascii="仿宋" w:eastAsia="仿宋" w:hAnsi="仿宋" w:cs="仿宋" w:hint="eastAsia"/>
          <w:spacing w:val="-2"/>
          <w:sz w:val="32"/>
          <w:szCs w:val="32"/>
        </w:rPr>
        <w:t>7</w:t>
      </w:r>
      <w:r>
        <w:rPr>
          <w:rFonts w:ascii="仿宋" w:eastAsia="仿宋" w:hAnsi="仿宋" w:cs="仿宋" w:hint="eastAsia"/>
          <w:spacing w:val="-2"/>
          <w:sz w:val="32"/>
          <w:szCs w:val="32"/>
        </w:rPr>
        <w:t>、政府采购执行率。政府</w:t>
      </w:r>
      <w:r>
        <w:rPr>
          <w:rFonts w:ascii="仿宋" w:eastAsia="仿宋" w:hAnsi="仿宋" w:cs="仿宋" w:hint="eastAsia"/>
          <w:spacing w:val="-2"/>
          <w:sz w:val="32"/>
          <w:szCs w:val="32"/>
        </w:rPr>
        <w:t>采购预算</w:t>
      </w:r>
      <w:r>
        <w:rPr>
          <w:rFonts w:ascii="仿宋" w:eastAsia="仿宋" w:hAnsi="仿宋" w:cs="仿宋" w:hint="eastAsia"/>
          <w:spacing w:val="-2"/>
          <w:sz w:val="32"/>
          <w:szCs w:val="32"/>
        </w:rPr>
        <w:t>1407</w:t>
      </w:r>
      <w:r>
        <w:rPr>
          <w:rFonts w:ascii="仿宋" w:eastAsia="仿宋" w:hAnsi="仿宋" w:cs="仿宋" w:hint="eastAsia"/>
          <w:spacing w:val="-2"/>
          <w:sz w:val="32"/>
          <w:szCs w:val="32"/>
        </w:rPr>
        <w:t>万元，实际政府采购金额</w:t>
      </w:r>
      <w:r>
        <w:rPr>
          <w:rFonts w:ascii="仿宋" w:eastAsia="仿宋" w:hAnsi="仿宋" w:cs="仿宋" w:hint="eastAsia"/>
          <w:spacing w:val="-2"/>
          <w:sz w:val="32"/>
          <w:szCs w:val="32"/>
        </w:rPr>
        <w:t>1707.80</w:t>
      </w:r>
      <w:r>
        <w:rPr>
          <w:rFonts w:ascii="仿宋" w:eastAsia="仿宋" w:hAnsi="仿宋" w:cs="仿宋" w:hint="eastAsia"/>
          <w:spacing w:val="-2"/>
          <w:sz w:val="32"/>
          <w:szCs w:val="32"/>
        </w:rPr>
        <w:t>万元，未按照预算执行</w:t>
      </w:r>
      <w:r>
        <w:rPr>
          <w:rFonts w:ascii="仿宋" w:eastAsia="仿宋" w:hAnsi="仿宋" w:cs="仿宋" w:hint="eastAsia"/>
          <w:spacing w:val="-2"/>
          <w:sz w:val="32"/>
          <w:szCs w:val="32"/>
        </w:rPr>
        <w:t>,</w:t>
      </w:r>
      <w:r>
        <w:rPr>
          <w:rFonts w:ascii="仿宋" w:eastAsia="仿宋" w:hAnsi="仿宋" w:cs="仿宋" w:hint="eastAsia"/>
          <w:spacing w:val="-2"/>
          <w:sz w:val="32"/>
          <w:szCs w:val="32"/>
        </w:rPr>
        <w:t>政府采购控制未达到预期目标。</w:t>
      </w:r>
    </w:p>
    <w:p w:rsidR="00000000" w:rsidRDefault="00E443CA">
      <w:pPr>
        <w:spacing w:line="640" w:lineRule="exact"/>
        <w:ind w:firstLine="632"/>
      </w:pPr>
      <w:r>
        <w:rPr>
          <w:rFonts w:ascii="仿宋" w:eastAsia="仿宋" w:hAnsi="仿宋" w:cs="仿宋" w:hint="eastAsia"/>
          <w:spacing w:val="-2"/>
          <w:sz w:val="32"/>
          <w:szCs w:val="32"/>
        </w:rPr>
        <w:t>8</w:t>
      </w:r>
      <w:r>
        <w:rPr>
          <w:rFonts w:ascii="仿宋" w:eastAsia="仿宋" w:hAnsi="仿宋" w:cs="仿宋" w:hint="eastAsia"/>
          <w:spacing w:val="-2"/>
          <w:sz w:val="32"/>
          <w:szCs w:val="32"/>
        </w:rPr>
        <w:t>、管理制度健全性。严格落实《财务管理办法》等有关管理制度，规范财务审批程序，推行公务卡结算，严格差旅费和接待费支出标准、范围和程序的审核，购买中介机构服务的支出按统一的标准和审批程序执行。</w:t>
      </w:r>
    </w:p>
    <w:p w:rsidR="00000000" w:rsidRDefault="00E443CA">
      <w:pPr>
        <w:spacing w:line="640" w:lineRule="exact"/>
        <w:ind w:firstLine="632"/>
      </w:pPr>
      <w:r>
        <w:rPr>
          <w:rFonts w:ascii="仿宋" w:eastAsia="仿宋" w:hAnsi="仿宋" w:cs="仿宋" w:hint="eastAsia"/>
          <w:spacing w:val="-2"/>
          <w:sz w:val="32"/>
          <w:szCs w:val="32"/>
        </w:rPr>
        <w:t>9</w:t>
      </w:r>
      <w:r>
        <w:rPr>
          <w:rFonts w:ascii="仿宋" w:eastAsia="仿宋" w:hAnsi="仿宋" w:cs="仿宋" w:hint="eastAsia"/>
          <w:spacing w:val="-2"/>
          <w:sz w:val="32"/>
          <w:szCs w:val="32"/>
        </w:rPr>
        <w:t>、资金使用合规性。严格落实中央八项规定和有关公务支出标准。加强经费合法合规性审核和预算控制，严格按制度政策办事，资金使用合法合规，支出手续齐全，程序到位。</w:t>
      </w:r>
    </w:p>
    <w:p w:rsidR="00000000" w:rsidRDefault="00E443CA">
      <w:pPr>
        <w:widowControl/>
        <w:shd w:val="clear" w:color="auto" w:fill="FFFFFF"/>
        <w:spacing w:line="640" w:lineRule="exact"/>
        <w:ind w:firstLine="632"/>
      </w:pPr>
      <w:r>
        <w:rPr>
          <w:rFonts w:ascii="仿宋" w:eastAsia="仿宋" w:hAnsi="仿宋" w:cs="仿宋" w:hint="eastAsia"/>
          <w:spacing w:val="-2"/>
          <w:sz w:val="32"/>
          <w:szCs w:val="32"/>
        </w:rPr>
        <w:t>10</w:t>
      </w:r>
      <w:r>
        <w:rPr>
          <w:rFonts w:ascii="仿宋" w:eastAsia="仿宋" w:hAnsi="仿宋" w:cs="仿宋" w:hint="eastAsia"/>
          <w:spacing w:val="-2"/>
          <w:sz w:val="32"/>
          <w:szCs w:val="32"/>
        </w:rPr>
        <w:t>、预决算信息公开性。真实准确编制部门预算和决算，按时上</w:t>
      </w:r>
      <w:r>
        <w:rPr>
          <w:rFonts w:ascii="仿宋" w:eastAsia="仿宋" w:hAnsi="仿宋" w:cs="仿宋" w:hint="eastAsia"/>
          <w:spacing w:val="-2"/>
          <w:sz w:val="32"/>
          <w:szCs w:val="32"/>
        </w:rPr>
        <w:t>报基础数据资料。对上年度部门整体支出进行了绩效评价，对标找差距。按规定时限和规定内容公开</w:t>
      </w:r>
      <w:r>
        <w:rPr>
          <w:rFonts w:ascii="仿宋" w:eastAsia="仿宋" w:hAnsi="仿宋" w:cs="仿宋" w:hint="eastAsia"/>
          <w:spacing w:val="-2"/>
          <w:sz w:val="32"/>
          <w:szCs w:val="32"/>
        </w:rPr>
        <w:t>2021</w:t>
      </w:r>
      <w:r>
        <w:rPr>
          <w:rFonts w:ascii="仿宋" w:eastAsia="仿宋" w:hAnsi="仿宋" w:cs="仿宋" w:hint="eastAsia"/>
          <w:spacing w:val="-2"/>
          <w:sz w:val="32"/>
          <w:szCs w:val="32"/>
        </w:rPr>
        <w:t>年预算、</w:t>
      </w:r>
      <w:r>
        <w:rPr>
          <w:rFonts w:ascii="仿宋" w:eastAsia="仿宋" w:hAnsi="仿宋" w:cs="仿宋" w:hint="eastAsia"/>
          <w:spacing w:val="-2"/>
          <w:sz w:val="32"/>
          <w:szCs w:val="32"/>
        </w:rPr>
        <w:t>2020</w:t>
      </w:r>
      <w:r>
        <w:rPr>
          <w:rFonts w:ascii="仿宋" w:eastAsia="仿宋" w:hAnsi="仿宋" w:cs="仿宋" w:hint="eastAsia"/>
          <w:spacing w:val="-2"/>
          <w:sz w:val="32"/>
          <w:szCs w:val="32"/>
        </w:rPr>
        <w:t>年决算。</w:t>
      </w:r>
    </w:p>
    <w:p w:rsidR="00000000" w:rsidRDefault="00E443CA">
      <w:pPr>
        <w:widowControl/>
        <w:shd w:val="clear" w:color="auto" w:fill="FFFFFF"/>
        <w:spacing w:line="640" w:lineRule="exact"/>
        <w:ind w:firstLine="632"/>
        <w:rPr>
          <w:rFonts w:ascii="仿宋" w:eastAsia="仿宋" w:hAnsi="仿宋" w:cs="仿宋" w:hint="eastAsia"/>
          <w:spacing w:val="-2"/>
          <w:sz w:val="32"/>
          <w:szCs w:val="32"/>
        </w:rPr>
      </w:pPr>
      <w:r>
        <w:rPr>
          <w:rFonts w:ascii="仿宋" w:eastAsia="仿宋" w:hAnsi="仿宋" w:cs="仿宋" w:hint="eastAsia"/>
          <w:spacing w:val="-2"/>
          <w:sz w:val="32"/>
          <w:szCs w:val="32"/>
        </w:rPr>
        <w:lastRenderedPageBreak/>
        <w:t>11</w:t>
      </w:r>
      <w:r>
        <w:rPr>
          <w:rFonts w:ascii="仿宋" w:eastAsia="仿宋" w:hAnsi="仿宋" w:cs="仿宋" w:hint="eastAsia"/>
          <w:spacing w:val="-2"/>
          <w:sz w:val="32"/>
          <w:szCs w:val="32"/>
        </w:rPr>
        <w:t>、重点工作实际完成率。根据中共怀化市委办</w:t>
      </w:r>
      <w:r>
        <w:rPr>
          <w:rFonts w:ascii="仿宋" w:eastAsia="仿宋" w:hAnsi="仿宋" w:cs="仿宋" w:hint="eastAsia"/>
          <w:spacing w:val="-2"/>
          <w:sz w:val="32"/>
          <w:szCs w:val="32"/>
        </w:rPr>
        <w:t xml:space="preserve">  </w:t>
      </w:r>
      <w:r>
        <w:rPr>
          <w:rFonts w:ascii="仿宋" w:eastAsia="仿宋" w:hAnsi="仿宋" w:cs="仿宋" w:hint="eastAsia"/>
          <w:spacing w:val="-2"/>
          <w:sz w:val="32"/>
          <w:szCs w:val="32"/>
        </w:rPr>
        <w:t>怀化市人民政府办公室关于</w:t>
      </w:r>
      <w:r>
        <w:rPr>
          <w:rFonts w:ascii="仿宋" w:eastAsia="仿宋" w:hAnsi="仿宋" w:cs="仿宋" w:hint="eastAsia"/>
          <w:spacing w:val="-2"/>
          <w:sz w:val="32"/>
          <w:szCs w:val="32"/>
        </w:rPr>
        <w:t>2021</w:t>
      </w:r>
      <w:r>
        <w:rPr>
          <w:rFonts w:ascii="仿宋" w:eastAsia="仿宋" w:hAnsi="仿宋" w:cs="仿宋" w:hint="eastAsia"/>
          <w:spacing w:val="-2"/>
          <w:sz w:val="32"/>
          <w:szCs w:val="32"/>
        </w:rPr>
        <w:t>年绩效评估结果的通报》（怀办〔</w:t>
      </w:r>
      <w:r>
        <w:rPr>
          <w:rFonts w:ascii="仿宋" w:eastAsia="仿宋" w:hAnsi="仿宋" w:cs="仿宋" w:hint="eastAsia"/>
          <w:spacing w:val="-2"/>
          <w:sz w:val="32"/>
          <w:szCs w:val="32"/>
        </w:rPr>
        <w:t>2022</w:t>
      </w:r>
      <w:r>
        <w:rPr>
          <w:rFonts w:ascii="仿宋" w:eastAsia="仿宋" w:hAnsi="仿宋" w:cs="仿宋" w:hint="eastAsia"/>
          <w:spacing w:val="-2"/>
          <w:sz w:val="32"/>
          <w:szCs w:val="32"/>
        </w:rPr>
        <w:t>〕</w:t>
      </w:r>
      <w:r>
        <w:rPr>
          <w:rFonts w:ascii="仿宋" w:eastAsia="仿宋" w:hAnsi="仿宋" w:cs="仿宋" w:hint="eastAsia"/>
          <w:spacing w:val="-2"/>
          <w:sz w:val="32"/>
          <w:szCs w:val="32"/>
        </w:rPr>
        <w:t>15</w:t>
      </w:r>
      <w:r>
        <w:rPr>
          <w:rFonts w:ascii="仿宋" w:eastAsia="仿宋" w:hAnsi="仿宋" w:cs="仿宋" w:hint="eastAsia"/>
          <w:spacing w:val="-2"/>
          <w:sz w:val="32"/>
          <w:szCs w:val="32"/>
        </w:rPr>
        <w:t>号），考核得分</w:t>
      </w:r>
      <w:r>
        <w:rPr>
          <w:rFonts w:ascii="仿宋" w:eastAsia="仿宋" w:hAnsi="仿宋" w:cs="仿宋" w:hint="eastAsia"/>
          <w:spacing w:val="-2"/>
          <w:sz w:val="32"/>
          <w:szCs w:val="32"/>
        </w:rPr>
        <w:t>93.64</w:t>
      </w:r>
      <w:r>
        <w:rPr>
          <w:rFonts w:ascii="仿宋" w:eastAsia="仿宋" w:hAnsi="仿宋" w:cs="仿宋" w:hint="eastAsia"/>
          <w:spacing w:val="-2"/>
          <w:sz w:val="32"/>
          <w:szCs w:val="32"/>
        </w:rPr>
        <w:t>分，考核等次为优秀。</w:t>
      </w:r>
    </w:p>
    <w:p w:rsidR="00000000" w:rsidRDefault="00E443CA">
      <w:pPr>
        <w:widowControl/>
        <w:shd w:val="clear" w:color="auto" w:fill="FFFFFF"/>
        <w:spacing w:line="640" w:lineRule="exact"/>
        <w:ind w:firstLine="632"/>
        <w:rPr>
          <w:rFonts w:ascii="仿宋" w:eastAsia="仿宋" w:hAnsi="仿宋" w:cs="仿宋" w:hint="eastAsia"/>
          <w:spacing w:val="-2"/>
          <w:sz w:val="32"/>
          <w:szCs w:val="32"/>
        </w:rPr>
      </w:pPr>
      <w:r>
        <w:rPr>
          <w:rFonts w:ascii="仿宋" w:eastAsia="仿宋" w:hAnsi="仿宋" w:cs="仿宋" w:hint="eastAsia"/>
          <w:spacing w:val="-2"/>
          <w:sz w:val="32"/>
          <w:szCs w:val="32"/>
        </w:rPr>
        <w:t>12</w:t>
      </w:r>
      <w:r>
        <w:rPr>
          <w:rFonts w:ascii="仿宋" w:eastAsia="仿宋" w:hAnsi="仿宋" w:cs="仿宋" w:hint="eastAsia"/>
          <w:spacing w:val="-2"/>
          <w:sz w:val="32"/>
          <w:szCs w:val="32"/>
        </w:rPr>
        <w:t>、满意度在</w:t>
      </w:r>
      <w:r>
        <w:rPr>
          <w:rFonts w:ascii="仿宋" w:eastAsia="仿宋" w:hAnsi="仿宋" w:cs="仿宋" w:hint="eastAsia"/>
          <w:spacing w:val="-2"/>
          <w:sz w:val="32"/>
          <w:szCs w:val="32"/>
        </w:rPr>
        <w:t>95%</w:t>
      </w:r>
      <w:r>
        <w:rPr>
          <w:rFonts w:ascii="仿宋" w:eastAsia="仿宋" w:hAnsi="仿宋" w:cs="仿宋" w:hint="eastAsia"/>
          <w:spacing w:val="-2"/>
          <w:sz w:val="32"/>
          <w:szCs w:val="32"/>
        </w:rPr>
        <w:t>以上。通过实施二垃圾场环保运行等保障了怀化市鹤城区内环境卫生，满意度</w:t>
      </w:r>
      <w:r>
        <w:rPr>
          <w:rFonts w:ascii="仿宋" w:eastAsia="仿宋" w:hAnsi="仿宋" w:cs="仿宋" w:hint="eastAsia"/>
          <w:spacing w:val="-2"/>
          <w:sz w:val="32"/>
          <w:szCs w:val="32"/>
        </w:rPr>
        <w:t>95%</w:t>
      </w:r>
      <w:r>
        <w:rPr>
          <w:rFonts w:ascii="仿宋" w:eastAsia="仿宋" w:hAnsi="仿宋" w:cs="仿宋" w:hint="eastAsia"/>
          <w:spacing w:val="-2"/>
          <w:sz w:val="32"/>
          <w:szCs w:val="32"/>
        </w:rPr>
        <w:t>以上。</w:t>
      </w:r>
    </w:p>
    <w:p w:rsidR="00000000" w:rsidRDefault="00E443CA">
      <w:pPr>
        <w:pStyle w:val="2"/>
        <w:ind w:leftChars="0" w:left="0" w:firstLineChars="200" w:firstLine="632"/>
      </w:pPr>
      <w:r>
        <w:rPr>
          <w:rFonts w:ascii="仿宋" w:eastAsia="仿宋" w:hAnsi="仿宋" w:cs="仿宋" w:hint="eastAsia"/>
          <w:spacing w:val="-2"/>
          <w:sz w:val="32"/>
          <w:szCs w:val="32"/>
        </w:rPr>
        <w:t>13</w:t>
      </w:r>
      <w:r>
        <w:rPr>
          <w:rFonts w:ascii="仿宋" w:eastAsia="仿宋" w:hAnsi="仿宋" w:cs="仿宋" w:hint="eastAsia"/>
          <w:spacing w:val="-2"/>
          <w:sz w:val="32"/>
          <w:szCs w:val="32"/>
        </w:rPr>
        <w:t>、年初绩效目标实际完成好。对标年初部门整体绩效目标，细化三级考核目标和分解权重，考评得分</w:t>
      </w:r>
      <w:r>
        <w:rPr>
          <w:rFonts w:ascii="仿宋" w:eastAsia="仿宋" w:hAnsi="仿宋" w:cs="仿宋" w:hint="eastAsia"/>
          <w:spacing w:val="-2"/>
          <w:sz w:val="32"/>
          <w:szCs w:val="32"/>
        </w:rPr>
        <w:t>98</w:t>
      </w:r>
      <w:r>
        <w:rPr>
          <w:rFonts w:ascii="仿宋" w:eastAsia="仿宋" w:hAnsi="仿宋" w:cs="仿宋" w:hint="eastAsia"/>
          <w:spacing w:val="-2"/>
          <w:sz w:val="32"/>
          <w:szCs w:val="32"/>
        </w:rPr>
        <w:t>分。</w:t>
      </w:r>
    </w:p>
    <w:p w:rsidR="00000000" w:rsidRDefault="00E443CA">
      <w:pPr>
        <w:widowControl/>
        <w:shd w:val="clear" w:color="auto" w:fill="FFFFFF"/>
        <w:spacing w:line="600" w:lineRule="atLeast"/>
        <w:ind w:firstLine="640"/>
        <w:rPr>
          <w:rFonts w:ascii="仿宋" w:eastAsia="仿宋" w:hAnsi="仿宋" w:hint="eastAsia"/>
          <w:spacing w:val="-2"/>
          <w:sz w:val="32"/>
          <w:szCs w:val="32"/>
        </w:rPr>
      </w:pPr>
      <w:r>
        <w:rPr>
          <w:rFonts w:ascii="仿宋" w:eastAsia="仿宋" w:hAnsi="仿宋" w:hint="eastAsia"/>
          <w:spacing w:val="-2"/>
          <w:sz w:val="32"/>
          <w:szCs w:val="32"/>
        </w:rPr>
        <w:t>（四）可持续性分</w:t>
      </w:r>
      <w:r>
        <w:rPr>
          <w:rFonts w:ascii="仿宋" w:eastAsia="仿宋" w:hAnsi="仿宋" w:hint="eastAsia"/>
          <w:spacing w:val="-2"/>
          <w:sz w:val="32"/>
          <w:szCs w:val="32"/>
        </w:rPr>
        <w:t>析</w:t>
      </w:r>
    </w:p>
    <w:p w:rsidR="00000000" w:rsidRDefault="00E443CA">
      <w:pPr>
        <w:widowControl/>
        <w:shd w:val="clear" w:color="auto" w:fill="FFFFFF"/>
        <w:spacing w:line="640" w:lineRule="exact"/>
        <w:ind w:firstLine="632"/>
        <w:rPr>
          <w:rFonts w:ascii="仿宋" w:eastAsia="仿宋" w:hAnsi="仿宋" w:cs="仿宋" w:hint="eastAsia"/>
          <w:spacing w:val="-2"/>
          <w:sz w:val="32"/>
          <w:szCs w:val="32"/>
        </w:rPr>
      </w:pPr>
      <w:r>
        <w:rPr>
          <w:rFonts w:ascii="仿宋" w:eastAsia="仿宋" w:hAnsi="仿宋" w:cs="仿宋" w:hint="eastAsia"/>
          <w:spacing w:val="-2"/>
          <w:sz w:val="32"/>
          <w:szCs w:val="32"/>
        </w:rPr>
        <w:t>通过前述对我中心整体支出的分析，尚需要：</w:t>
      </w:r>
    </w:p>
    <w:p w:rsidR="00000000" w:rsidRDefault="00E443CA">
      <w:pPr>
        <w:spacing w:line="560" w:lineRule="exact"/>
        <w:ind w:firstLineChars="196" w:firstLine="627"/>
        <w:rPr>
          <w:rFonts w:ascii="仿宋_GB2312" w:eastAsia="仿宋_GB2312" w:hAnsi="仿宋" w:hint="eastAsia"/>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_GB2312" w:eastAsia="仿宋_GB2312" w:hAnsi="仿宋" w:hint="eastAsia"/>
          <w:sz w:val="32"/>
          <w:szCs w:val="32"/>
        </w:rPr>
        <w:t>我单位属于全额拨款的公益一类事业单位，</w:t>
      </w:r>
      <w:r>
        <w:rPr>
          <w:rFonts w:eastAsia="仿宋_GB2312"/>
          <w:sz w:val="32"/>
          <w:szCs w:val="32"/>
        </w:rPr>
        <w:t xml:space="preserve"> 2015</w:t>
      </w:r>
      <w:r>
        <w:rPr>
          <w:rFonts w:eastAsia="仿宋_GB2312"/>
          <w:sz w:val="32"/>
          <w:szCs w:val="32"/>
        </w:rPr>
        <w:t>年因城管体制改革，</w:t>
      </w:r>
      <w:r>
        <w:rPr>
          <w:rFonts w:eastAsia="仿宋_GB2312" w:hint="eastAsia"/>
          <w:sz w:val="32"/>
          <w:szCs w:val="32"/>
        </w:rPr>
        <w:t>原</w:t>
      </w:r>
      <w:r>
        <w:rPr>
          <w:rFonts w:eastAsia="仿宋_GB2312"/>
          <w:sz w:val="32"/>
          <w:szCs w:val="32"/>
        </w:rPr>
        <w:t>市环卫处</w:t>
      </w:r>
      <w:r>
        <w:rPr>
          <w:rFonts w:eastAsia="仿宋_GB2312"/>
          <w:sz w:val="32"/>
          <w:szCs w:val="32"/>
        </w:rPr>
        <w:t>150</w:t>
      </w:r>
      <w:r>
        <w:rPr>
          <w:rFonts w:eastAsia="仿宋_GB2312"/>
          <w:sz w:val="32"/>
          <w:szCs w:val="32"/>
        </w:rPr>
        <w:t>名退休职工全部保留在我单位。</w:t>
      </w:r>
      <w:r>
        <w:rPr>
          <w:rFonts w:eastAsia="仿宋_GB2312" w:hint="eastAsia"/>
          <w:sz w:val="32"/>
          <w:szCs w:val="32"/>
        </w:rPr>
        <w:t>截止到</w:t>
      </w:r>
      <w:r>
        <w:rPr>
          <w:rFonts w:eastAsia="仿宋_GB2312" w:hint="eastAsia"/>
          <w:sz w:val="32"/>
          <w:szCs w:val="32"/>
        </w:rPr>
        <w:t>2021</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sz w:val="32"/>
          <w:szCs w:val="32"/>
        </w:rPr>
        <w:t>我单位实有退休职工</w:t>
      </w:r>
      <w:r>
        <w:rPr>
          <w:rFonts w:eastAsia="仿宋_GB2312"/>
          <w:sz w:val="32"/>
          <w:szCs w:val="32"/>
        </w:rPr>
        <w:t>15</w:t>
      </w:r>
      <w:r>
        <w:rPr>
          <w:rFonts w:eastAsia="仿宋_GB2312" w:hint="eastAsia"/>
          <w:sz w:val="32"/>
          <w:szCs w:val="32"/>
        </w:rPr>
        <w:t>1</w:t>
      </w:r>
      <w:r>
        <w:rPr>
          <w:rFonts w:eastAsia="仿宋_GB2312"/>
          <w:sz w:val="32"/>
          <w:szCs w:val="32"/>
        </w:rPr>
        <w:t>人，退休职工的死亡抚恤金和丧葬费</w:t>
      </w:r>
      <w:r>
        <w:rPr>
          <w:rFonts w:eastAsia="仿宋_GB2312" w:hint="eastAsia"/>
          <w:sz w:val="32"/>
          <w:szCs w:val="32"/>
        </w:rPr>
        <w:t>、</w:t>
      </w:r>
      <w:r>
        <w:rPr>
          <w:rFonts w:eastAsia="仿宋_GB2312"/>
          <w:sz w:val="32"/>
          <w:szCs w:val="32"/>
        </w:rPr>
        <w:t>伤残保健金、体检</w:t>
      </w:r>
      <w:r>
        <w:rPr>
          <w:rFonts w:eastAsia="仿宋_GB2312" w:hint="eastAsia"/>
          <w:sz w:val="32"/>
          <w:szCs w:val="32"/>
        </w:rPr>
        <w:t>费</w:t>
      </w:r>
      <w:r>
        <w:rPr>
          <w:rFonts w:eastAsia="仿宋_GB2312"/>
          <w:sz w:val="32"/>
          <w:szCs w:val="32"/>
        </w:rPr>
        <w:t>、住院慰问等费用</w:t>
      </w:r>
      <w:r>
        <w:rPr>
          <w:rFonts w:eastAsia="仿宋_GB2312" w:hint="eastAsia"/>
          <w:sz w:val="32"/>
          <w:szCs w:val="32"/>
        </w:rPr>
        <w:t>也需单位承担，</w:t>
      </w:r>
      <w:r>
        <w:rPr>
          <w:rFonts w:eastAsia="仿宋_GB2312"/>
          <w:sz w:val="32"/>
          <w:szCs w:val="32"/>
        </w:rPr>
        <w:t>每年</w:t>
      </w:r>
      <w:r>
        <w:rPr>
          <w:rFonts w:eastAsia="仿宋_GB2312" w:hint="eastAsia"/>
          <w:sz w:val="32"/>
          <w:szCs w:val="32"/>
        </w:rPr>
        <w:t>约</w:t>
      </w:r>
      <w:r>
        <w:rPr>
          <w:rFonts w:eastAsia="仿宋_GB2312" w:hint="eastAsia"/>
          <w:sz w:val="32"/>
          <w:szCs w:val="32"/>
        </w:rPr>
        <w:t>50</w:t>
      </w:r>
      <w:r>
        <w:rPr>
          <w:rFonts w:eastAsia="仿宋_GB2312"/>
          <w:sz w:val="32"/>
          <w:szCs w:val="32"/>
        </w:rPr>
        <w:t>万元。</w:t>
      </w:r>
      <w:r>
        <w:rPr>
          <w:rFonts w:ascii="仿宋_GB2312" w:eastAsia="仿宋_GB2312" w:hAnsi="仿宋" w:hint="eastAsia"/>
          <w:sz w:val="32"/>
          <w:szCs w:val="32"/>
        </w:rPr>
        <w:t>这意味着</w:t>
      </w:r>
      <w:r>
        <w:rPr>
          <w:rFonts w:ascii="仿宋_GB2312" w:eastAsia="仿宋_GB2312" w:hAnsi="仿宋" w:hint="eastAsia"/>
          <w:sz w:val="32"/>
          <w:szCs w:val="32"/>
        </w:rPr>
        <w:t>1</w:t>
      </w:r>
      <w:r>
        <w:rPr>
          <w:rFonts w:ascii="仿宋_GB2312" w:eastAsia="仿宋_GB2312" w:hAnsi="仿宋" w:hint="eastAsia"/>
          <w:sz w:val="32"/>
          <w:szCs w:val="32"/>
        </w:rPr>
        <w:t>名在职人员要背负</w:t>
      </w:r>
      <w:r>
        <w:rPr>
          <w:rFonts w:ascii="仿宋_GB2312" w:eastAsia="仿宋_GB2312" w:hAnsi="仿宋" w:hint="eastAsia"/>
          <w:sz w:val="32"/>
          <w:szCs w:val="32"/>
        </w:rPr>
        <w:t>2</w:t>
      </w:r>
      <w:r>
        <w:rPr>
          <w:rFonts w:ascii="仿宋_GB2312" w:eastAsia="仿宋_GB2312" w:hAnsi="仿宋" w:hint="eastAsia"/>
          <w:sz w:val="32"/>
          <w:szCs w:val="32"/>
        </w:rPr>
        <w:t>名退休人员的经费支出，而在职人员的公用经费只能勉强维持日常工作运转，压力非常大，单位经费也非常困难。</w:t>
      </w:r>
    </w:p>
    <w:p w:rsidR="00000000" w:rsidRDefault="00E443CA">
      <w:pPr>
        <w:pStyle w:val="2"/>
        <w:ind w:leftChars="0" w:left="0" w:firstLineChars="200" w:firstLine="640"/>
        <w:rPr>
          <w:rFonts w:ascii="仿宋" w:eastAsia="仿宋" w:hAnsi="仿宋" w:cs="仿宋" w:hint="eastAsia"/>
          <w:sz w:val="32"/>
          <w:szCs w:val="32"/>
        </w:rPr>
      </w:pPr>
      <w:r>
        <w:rPr>
          <w:rFonts w:ascii="仿宋" w:eastAsia="仿宋" w:hAnsi="仿宋" w:cs="仿宋" w:hint="eastAsia"/>
          <w:sz w:val="32"/>
          <w:szCs w:val="32"/>
        </w:rPr>
        <w:t>2</w:t>
      </w:r>
      <w:r>
        <w:rPr>
          <w:rFonts w:ascii="仿宋" w:eastAsia="仿宋" w:hAnsi="仿宋" w:cs="仿宋" w:hint="eastAsia"/>
          <w:sz w:val="32"/>
          <w:szCs w:val="32"/>
        </w:rPr>
        <w:t>、我单位办公大楼年代久远，办公楼多处遇雨漏水，主体急需维护，而公用经费有限</w:t>
      </w:r>
      <w:r>
        <w:rPr>
          <w:rFonts w:ascii="仿宋" w:eastAsia="仿宋" w:hAnsi="仿宋" w:cs="仿宋" w:hint="eastAsia"/>
          <w:sz w:val="32"/>
          <w:szCs w:val="32"/>
        </w:rPr>
        <w:t>，维修维护一直解决不到位。</w:t>
      </w:r>
    </w:p>
    <w:p w:rsidR="00000000" w:rsidRDefault="00E443CA">
      <w:pPr>
        <w:widowControl/>
        <w:shd w:val="clear" w:color="auto" w:fill="FFFFFF"/>
        <w:spacing w:line="600" w:lineRule="atLeast"/>
        <w:ind w:firstLine="640"/>
        <w:rPr>
          <w:rFonts w:ascii="楷体" w:eastAsia="楷体" w:hAnsi="楷体"/>
          <w:b/>
          <w:spacing w:val="-2"/>
          <w:sz w:val="32"/>
          <w:szCs w:val="21"/>
        </w:rPr>
      </w:pPr>
      <w:r>
        <w:rPr>
          <w:rFonts w:ascii="楷体" w:eastAsia="楷体" w:hAnsi="楷体"/>
          <w:b/>
          <w:spacing w:val="-2"/>
          <w:sz w:val="32"/>
          <w:szCs w:val="32"/>
        </w:rPr>
        <w:t>六、存在的主要问题</w:t>
      </w:r>
    </w:p>
    <w:p w:rsidR="00000000" w:rsidRDefault="00E443CA">
      <w:pPr>
        <w:widowControl/>
        <w:shd w:val="clear" w:color="auto" w:fill="FFFFFF"/>
        <w:spacing w:line="600" w:lineRule="atLeast"/>
        <w:ind w:firstLine="640"/>
      </w:pPr>
      <w:r>
        <w:rPr>
          <w:rFonts w:ascii="仿宋" w:eastAsia="仿宋" w:hAnsi="仿宋" w:cs="仿宋" w:hint="eastAsia"/>
          <w:spacing w:val="-2"/>
          <w:sz w:val="32"/>
          <w:szCs w:val="21"/>
        </w:rPr>
        <w:t>1</w:t>
      </w:r>
      <w:r>
        <w:rPr>
          <w:rFonts w:ascii="仿宋" w:eastAsia="仿宋" w:hAnsi="仿宋" w:cs="仿宋" w:hint="eastAsia"/>
          <w:spacing w:val="-2"/>
          <w:sz w:val="32"/>
          <w:szCs w:val="21"/>
        </w:rPr>
        <w:t>、绩效管理跟踪不到位</w:t>
      </w:r>
    </w:p>
    <w:p w:rsidR="00000000" w:rsidRDefault="00E443CA">
      <w:pPr>
        <w:widowControl/>
        <w:shd w:val="clear" w:color="auto" w:fill="FFFFFF"/>
        <w:spacing w:line="600" w:lineRule="atLeast"/>
        <w:ind w:firstLine="640"/>
        <w:rPr>
          <w:rFonts w:ascii="仿宋" w:eastAsia="仿宋" w:hAnsi="仿宋" w:cs="仿宋" w:hint="eastAsia"/>
          <w:spacing w:val="-2"/>
          <w:sz w:val="32"/>
          <w:szCs w:val="32"/>
        </w:rPr>
      </w:pPr>
      <w:r>
        <w:rPr>
          <w:rFonts w:ascii="仿宋" w:eastAsia="仿宋" w:hAnsi="仿宋" w:cs="仿宋" w:hint="eastAsia"/>
          <w:spacing w:val="-2"/>
          <w:sz w:val="32"/>
          <w:szCs w:val="32"/>
        </w:rPr>
        <w:lastRenderedPageBreak/>
        <w:t>绩效管理理念不足，宣导力度不够，各部室使用资金时对绩效目标概念认识不足，导致专项资金项目预算实施有偏差。</w:t>
      </w:r>
    </w:p>
    <w:p w:rsidR="00000000" w:rsidRDefault="00E443CA">
      <w:pPr>
        <w:widowControl/>
        <w:shd w:val="clear" w:color="auto" w:fill="FFFFFF"/>
        <w:spacing w:line="600" w:lineRule="atLeast"/>
        <w:ind w:firstLine="640"/>
        <w:rPr>
          <w:rFonts w:ascii="仿宋" w:eastAsia="仿宋" w:hAnsi="仿宋"/>
          <w:spacing w:val="-2"/>
          <w:sz w:val="32"/>
          <w:szCs w:val="32"/>
        </w:rPr>
      </w:pPr>
      <w:r>
        <w:rPr>
          <w:rFonts w:ascii="仿宋" w:eastAsia="仿宋" w:hAnsi="仿宋" w:hint="eastAsia"/>
          <w:spacing w:val="-2"/>
          <w:sz w:val="32"/>
          <w:szCs w:val="32"/>
        </w:rPr>
        <w:t>2</w:t>
      </w:r>
      <w:r>
        <w:rPr>
          <w:rFonts w:ascii="仿宋" w:eastAsia="仿宋" w:hAnsi="仿宋" w:hint="eastAsia"/>
          <w:spacing w:val="-2"/>
          <w:sz w:val="32"/>
          <w:szCs w:val="32"/>
        </w:rPr>
        <w:t>、</w:t>
      </w:r>
      <w:r>
        <w:rPr>
          <w:rFonts w:ascii="仿宋" w:eastAsia="仿宋" w:hAnsi="仿宋"/>
          <w:spacing w:val="-2"/>
          <w:sz w:val="32"/>
          <w:szCs w:val="32"/>
        </w:rPr>
        <w:t>预算控制率有待降低</w:t>
      </w:r>
      <w:r>
        <w:rPr>
          <w:rFonts w:ascii="仿宋" w:eastAsia="仿宋" w:hAnsi="仿宋"/>
          <w:spacing w:val="-2"/>
          <w:sz w:val="32"/>
          <w:szCs w:val="32"/>
        </w:rPr>
        <w:t> </w:t>
      </w:r>
    </w:p>
    <w:p w:rsidR="00000000" w:rsidRDefault="00E443CA">
      <w:pPr>
        <w:widowControl/>
        <w:shd w:val="clear" w:color="auto" w:fill="FFFFFF"/>
        <w:spacing w:line="600" w:lineRule="atLeast"/>
        <w:ind w:firstLineChars="200" w:firstLine="632"/>
        <w:rPr>
          <w:rFonts w:ascii="仿宋" w:eastAsia="仿宋" w:hAnsi="仿宋"/>
          <w:spacing w:val="-2"/>
          <w:sz w:val="32"/>
          <w:szCs w:val="32"/>
        </w:rPr>
      </w:pPr>
      <w:r>
        <w:rPr>
          <w:rFonts w:ascii="仿宋" w:eastAsia="仿宋" w:hAnsi="仿宋"/>
          <w:spacing w:val="-2"/>
          <w:sz w:val="32"/>
          <w:szCs w:val="32"/>
        </w:rPr>
        <w:t>受年中追加经费影响，预算控制率为</w:t>
      </w:r>
      <w:r>
        <w:rPr>
          <w:rFonts w:ascii="仿宋" w:eastAsia="仿宋" w:hAnsi="仿宋" w:hint="eastAsia"/>
          <w:spacing w:val="-2"/>
          <w:sz w:val="32"/>
          <w:szCs w:val="32"/>
        </w:rPr>
        <w:t>34.74</w:t>
      </w:r>
      <w:r>
        <w:rPr>
          <w:rFonts w:ascii="仿宋" w:eastAsia="仿宋" w:hAnsi="仿宋"/>
          <w:spacing w:val="-2"/>
          <w:sz w:val="32"/>
          <w:szCs w:val="32"/>
        </w:rPr>
        <w:t>%</w:t>
      </w:r>
      <w:r>
        <w:rPr>
          <w:rFonts w:ascii="仿宋" w:eastAsia="仿宋" w:hAnsi="仿宋"/>
          <w:spacing w:val="-2"/>
          <w:sz w:val="32"/>
          <w:szCs w:val="32"/>
        </w:rPr>
        <w:t>，</w:t>
      </w:r>
      <w:r>
        <w:rPr>
          <w:rFonts w:ascii="仿宋" w:eastAsia="仿宋" w:hAnsi="仿宋" w:hint="eastAsia"/>
          <w:spacing w:val="-2"/>
          <w:sz w:val="32"/>
          <w:szCs w:val="32"/>
        </w:rPr>
        <w:t>日常公用经费控制率</w:t>
      </w:r>
      <w:r>
        <w:rPr>
          <w:rFonts w:ascii="仿宋" w:eastAsia="仿宋" w:hAnsi="仿宋" w:hint="eastAsia"/>
          <w:spacing w:val="-2"/>
          <w:sz w:val="32"/>
          <w:szCs w:val="32"/>
        </w:rPr>
        <w:t>115.03%</w:t>
      </w:r>
      <w:r>
        <w:rPr>
          <w:rFonts w:ascii="仿宋" w:eastAsia="仿宋" w:hAnsi="仿宋" w:hint="eastAsia"/>
          <w:spacing w:val="-2"/>
          <w:sz w:val="32"/>
          <w:szCs w:val="32"/>
        </w:rPr>
        <w:t>，</w:t>
      </w:r>
      <w:r>
        <w:rPr>
          <w:rFonts w:ascii="仿宋" w:eastAsia="仿宋" w:hAnsi="仿宋"/>
          <w:spacing w:val="-2"/>
          <w:sz w:val="32"/>
          <w:szCs w:val="32"/>
        </w:rPr>
        <w:t>没有实现零追加。应在</w:t>
      </w:r>
      <w:r>
        <w:rPr>
          <w:rFonts w:ascii="仿宋" w:eastAsia="仿宋" w:hAnsi="仿宋" w:hint="eastAsia"/>
          <w:spacing w:val="-2"/>
          <w:sz w:val="32"/>
          <w:szCs w:val="32"/>
        </w:rPr>
        <w:t>以后年度</w:t>
      </w:r>
      <w:r>
        <w:rPr>
          <w:rFonts w:ascii="仿宋" w:eastAsia="仿宋" w:hAnsi="仿宋"/>
          <w:spacing w:val="-2"/>
          <w:sz w:val="32"/>
          <w:szCs w:val="32"/>
        </w:rPr>
        <w:t>加以重视，尽量减少追加资金，逐步降低预算控制率。</w:t>
      </w:r>
    </w:p>
    <w:p w:rsidR="00000000" w:rsidRDefault="00E443CA">
      <w:pPr>
        <w:widowControl/>
        <w:shd w:val="clear" w:color="auto" w:fill="FFFFFF"/>
        <w:spacing w:line="600" w:lineRule="atLeast"/>
        <w:ind w:firstLineChars="200" w:firstLine="632"/>
        <w:rPr>
          <w:rFonts w:ascii="仿宋" w:eastAsia="仿宋" w:hAnsi="仿宋" w:hint="eastAsia"/>
          <w:spacing w:val="-2"/>
          <w:sz w:val="32"/>
          <w:szCs w:val="32"/>
        </w:rPr>
      </w:pPr>
      <w:r>
        <w:rPr>
          <w:rFonts w:ascii="仿宋" w:eastAsia="仿宋" w:hAnsi="仿宋" w:hint="eastAsia"/>
          <w:spacing w:val="-2"/>
          <w:sz w:val="32"/>
          <w:szCs w:val="32"/>
        </w:rPr>
        <w:t>3</w:t>
      </w:r>
      <w:r>
        <w:rPr>
          <w:rFonts w:ascii="仿宋" w:eastAsia="仿宋" w:hAnsi="仿宋" w:hint="eastAsia"/>
          <w:spacing w:val="-2"/>
          <w:sz w:val="32"/>
          <w:szCs w:val="32"/>
        </w:rPr>
        <w:t>、政府采购预算管理不到位</w:t>
      </w:r>
    </w:p>
    <w:p w:rsidR="00000000" w:rsidRDefault="00E443CA">
      <w:pPr>
        <w:widowControl/>
        <w:shd w:val="clear" w:color="auto" w:fill="FFFFFF"/>
        <w:spacing w:line="600" w:lineRule="atLeast"/>
        <w:ind w:firstLineChars="200" w:firstLine="632"/>
        <w:rPr>
          <w:rFonts w:ascii="楷体" w:eastAsia="楷体" w:hAnsi="楷体"/>
          <w:b/>
          <w:spacing w:val="-2"/>
          <w:sz w:val="32"/>
          <w:szCs w:val="32"/>
        </w:rPr>
      </w:pPr>
      <w:r>
        <w:rPr>
          <w:rFonts w:ascii="仿宋" w:eastAsia="仿宋" w:hAnsi="仿宋" w:hint="eastAsia"/>
          <w:spacing w:val="-2"/>
          <w:sz w:val="32"/>
          <w:szCs w:val="32"/>
        </w:rPr>
        <w:t>受决算口径的影响，二垃圾场运行费和棚户区垃圾中转站及公厕改造未纳入政府采购预算，政府采购执行率高达</w:t>
      </w:r>
      <w:r>
        <w:rPr>
          <w:rFonts w:ascii="仿宋" w:eastAsia="仿宋" w:hAnsi="仿宋" w:hint="eastAsia"/>
          <w:spacing w:val="-2"/>
          <w:sz w:val="32"/>
          <w:szCs w:val="32"/>
        </w:rPr>
        <w:t>419.61%</w:t>
      </w:r>
      <w:r>
        <w:rPr>
          <w:rFonts w:ascii="仿宋" w:eastAsia="仿宋" w:hAnsi="仿宋" w:hint="eastAsia"/>
          <w:spacing w:val="-2"/>
          <w:sz w:val="32"/>
          <w:szCs w:val="32"/>
        </w:rPr>
        <w:t>。</w:t>
      </w:r>
    </w:p>
    <w:p w:rsidR="00000000" w:rsidRDefault="00E443CA">
      <w:pPr>
        <w:widowControl/>
        <w:shd w:val="clear" w:color="auto" w:fill="FFFFFF"/>
        <w:spacing w:line="600" w:lineRule="atLeast"/>
        <w:ind w:firstLine="640"/>
        <w:rPr>
          <w:rFonts w:ascii="楷体" w:eastAsia="楷体" w:hAnsi="楷体"/>
          <w:b/>
          <w:spacing w:val="-2"/>
          <w:sz w:val="32"/>
          <w:szCs w:val="21"/>
        </w:rPr>
      </w:pPr>
      <w:r>
        <w:rPr>
          <w:rFonts w:ascii="楷体" w:eastAsia="楷体" w:hAnsi="楷体"/>
          <w:b/>
          <w:spacing w:val="-2"/>
          <w:sz w:val="32"/>
          <w:szCs w:val="32"/>
        </w:rPr>
        <w:t>七、改</w:t>
      </w:r>
      <w:r>
        <w:rPr>
          <w:rFonts w:ascii="楷体" w:eastAsia="楷体" w:hAnsi="楷体"/>
          <w:b/>
          <w:spacing w:val="-2"/>
          <w:sz w:val="32"/>
          <w:szCs w:val="32"/>
        </w:rPr>
        <w:t>进措施和有关建议</w:t>
      </w:r>
    </w:p>
    <w:p w:rsidR="00000000" w:rsidRDefault="00E443CA">
      <w:pPr>
        <w:widowControl/>
        <w:shd w:val="clear" w:color="auto" w:fill="FFFFFF"/>
        <w:spacing w:line="600" w:lineRule="atLeast"/>
        <w:ind w:firstLine="640"/>
      </w:pPr>
      <w:r>
        <w:rPr>
          <w:rFonts w:ascii="仿宋" w:eastAsia="仿宋" w:hAnsi="仿宋" w:cs="仿宋" w:hint="eastAsia"/>
          <w:spacing w:val="-2"/>
          <w:sz w:val="32"/>
          <w:szCs w:val="21"/>
        </w:rPr>
        <w:t>1</w:t>
      </w:r>
      <w:r>
        <w:rPr>
          <w:rFonts w:ascii="仿宋" w:eastAsia="仿宋" w:hAnsi="仿宋" w:cs="仿宋" w:hint="eastAsia"/>
          <w:spacing w:val="-2"/>
          <w:sz w:val="32"/>
          <w:szCs w:val="21"/>
        </w:rPr>
        <w:t>、强化绩效跟踪管理</w:t>
      </w:r>
    </w:p>
    <w:p w:rsidR="00000000" w:rsidRDefault="00E443CA">
      <w:pPr>
        <w:widowControl/>
        <w:shd w:val="clear" w:color="auto" w:fill="FFFFFF"/>
        <w:spacing w:line="600" w:lineRule="atLeast"/>
        <w:ind w:firstLine="640"/>
        <w:rPr>
          <w:rFonts w:ascii="仿宋" w:eastAsia="仿宋" w:hAnsi="仿宋" w:cs="仿宋" w:hint="eastAsia"/>
          <w:spacing w:val="-2"/>
          <w:sz w:val="32"/>
          <w:szCs w:val="21"/>
        </w:rPr>
      </w:pPr>
      <w:r>
        <w:rPr>
          <w:rFonts w:ascii="仿宋" w:eastAsia="仿宋" w:hAnsi="仿宋" w:cs="仿宋" w:hint="eastAsia"/>
          <w:spacing w:val="-2"/>
          <w:sz w:val="32"/>
          <w:szCs w:val="21"/>
        </w:rPr>
        <w:t>加强绩效管理工作的宣传力度，更新观念，强化资金使用和绩效目标意识，提高各项工作绩效，不断提高职工工作能力和专项项目建设工作精准度。</w:t>
      </w:r>
    </w:p>
    <w:p w:rsidR="00000000" w:rsidRDefault="00E443CA">
      <w:pPr>
        <w:widowControl/>
        <w:shd w:val="clear" w:color="auto" w:fill="FFFFFF"/>
        <w:spacing w:line="600" w:lineRule="atLeast"/>
        <w:ind w:firstLine="640"/>
        <w:rPr>
          <w:rFonts w:ascii="仿宋" w:eastAsia="仿宋" w:hAnsi="仿宋" w:cs="仿宋" w:hint="eastAsia"/>
          <w:spacing w:val="-2"/>
          <w:sz w:val="32"/>
          <w:szCs w:val="21"/>
        </w:rPr>
      </w:pPr>
      <w:r>
        <w:rPr>
          <w:rFonts w:ascii="仿宋" w:eastAsia="仿宋" w:hAnsi="仿宋" w:cs="仿宋" w:hint="eastAsia"/>
          <w:spacing w:val="-2"/>
          <w:sz w:val="32"/>
          <w:szCs w:val="21"/>
        </w:rPr>
        <w:t>2</w:t>
      </w:r>
      <w:r>
        <w:rPr>
          <w:rFonts w:ascii="仿宋" w:eastAsia="仿宋" w:hAnsi="仿宋" w:cs="仿宋" w:hint="eastAsia"/>
          <w:spacing w:val="-2"/>
          <w:sz w:val="32"/>
          <w:szCs w:val="21"/>
        </w:rPr>
        <w:t>、强化预算约束</w:t>
      </w:r>
    </w:p>
    <w:p w:rsidR="00000000" w:rsidRDefault="00E443CA">
      <w:pPr>
        <w:widowControl/>
        <w:shd w:val="clear" w:color="auto" w:fill="FFFFFF"/>
        <w:spacing w:line="600" w:lineRule="atLeast"/>
        <w:ind w:firstLine="640"/>
        <w:rPr>
          <w:rFonts w:ascii="仿宋" w:eastAsia="仿宋" w:hAnsi="仿宋" w:cs="仿宋" w:hint="eastAsia"/>
          <w:spacing w:val="-2"/>
          <w:sz w:val="32"/>
          <w:szCs w:val="21"/>
        </w:rPr>
      </w:pPr>
      <w:r>
        <w:rPr>
          <w:rFonts w:ascii="仿宋" w:eastAsia="仿宋" w:hAnsi="仿宋" w:cs="仿宋" w:hint="eastAsia"/>
          <w:spacing w:val="-2"/>
          <w:sz w:val="32"/>
          <w:szCs w:val="21"/>
        </w:rPr>
        <w:t>各部室合力加速流程管理，确保</w:t>
      </w:r>
      <w:r>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年度加快项目进度及专项项目资金的支付，</w:t>
      </w:r>
      <w:r>
        <w:rPr>
          <w:rFonts w:ascii="仿宋" w:eastAsia="仿宋" w:hAnsi="仿宋" w:cs="仿宋" w:hint="eastAsia"/>
          <w:spacing w:val="-2"/>
          <w:sz w:val="32"/>
          <w:szCs w:val="21"/>
        </w:rPr>
        <w:t>强化预算执行的严肃性。</w:t>
      </w:r>
    </w:p>
    <w:p w:rsidR="00000000" w:rsidRDefault="00E443CA">
      <w:pPr>
        <w:pStyle w:val="2"/>
        <w:numPr>
          <w:ilvl w:val="0"/>
          <w:numId w:val="1"/>
        </w:numPr>
        <w:rPr>
          <w:rFonts w:ascii="仿宋" w:eastAsia="仿宋" w:hAnsi="仿宋" w:cs="仿宋" w:hint="eastAsia"/>
          <w:spacing w:val="-2"/>
          <w:sz w:val="32"/>
          <w:szCs w:val="21"/>
        </w:rPr>
      </w:pPr>
      <w:r>
        <w:rPr>
          <w:rFonts w:ascii="仿宋" w:eastAsia="仿宋" w:hAnsi="仿宋" w:cs="仿宋" w:hint="eastAsia"/>
          <w:spacing w:val="-2"/>
          <w:sz w:val="32"/>
          <w:szCs w:val="21"/>
        </w:rPr>
        <w:t>加强政府采购预算管理</w:t>
      </w:r>
    </w:p>
    <w:p w:rsidR="00000000" w:rsidRDefault="00E443CA">
      <w:pPr>
        <w:pStyle w:val="2"/>
        <w:ind w:leftChars="0" w:left="0" w:firstLineChars="200" w:firstLine="632"/>
        <w:rPr>
          <w:rFonts w:ascii="仿宋" w:eastAsia="仿宋" w:hAnsi="仿宋" w:cs="仿宋"/>
          <w:spacing w:val="-2"/>
          <w:sz w:val="32"/>
          <w:szCs w:val="21"/>
        </w:rPr>
      </w:pPr>
      <w:r>
        <w:rPr>
          <w:rFonts w:ascii="仿宋" w:eastAsia="仿宋" w:hAnsi="仿宋" w:cs="仿宋" w:hint="eastAsia"/>
          <w:spacing w:val="-2"/>
          <w:sz w:val="32"/>
          <w:szCs w:val="21"/>
        </w:rPr>
        <w:t>严格按照预算和政府采购管理要求，实施政府采购项目。</w:t>
      </w:r>
    </w:p>
    <w:p w:rsidR="00E443CA" w:rsidRDefault="00E443CA"/>
    <w:sectPr w:rsidR="00E443CA">
      <w:footerReference w:type="default" r:id="rId7"/>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3CA" w:rsidRDefault="00E443CA">
      <w:r>
        <w:separator/>
      </w:r>
    </w:p>
  </w:endnote>
  <w:endnote w:type="continuationSeparator" w:id="0">
    <w:p w:rsidR="00E443CA" w:rsidRDefault="00E44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443CA">
    <w:pPr>
      <w:pStyle w:val="a4"/>
    </w:pPr>
    <w:r>
      <w:pict>
        <v:shapetype id="_x0000_t202" coordsize="21600,21600" o:spt="202" path="m,l,21600r21600,l21600,xe">
          <v:stroke joinstyle="miter"/>
          <v:path gradientshapeok="t" o:connecttype="rect"/>
        </v:shapetype>
        <v:shape id="文本框 2" o:spid="_x0000_s2050" type="#_x0000_t202" style="position:absolute;margin-left:0;margin-top:0;width:2in;height:2in;z-index:251657728;mso-wrap-style:none;mso-position-horizontal:center;mso-position-horizontal-relative:margin" filled="f" stroked="f">
          <v:textbox style="mso-fit-shape-to-text:t" inset="0,0,0,0">
            <w:txbxContent>
              <w:p w:rsidR="00000000" w:rsidRDefault="00E443CA">
                <w:pPr>
                  <w:pStyle w:val="a4"/>
                </w:pPr>
                <w:r>
                  <w:fldChar w:fldCharType="begin"/>
                </w:r>
                <w:r>
                  <w:instrText xml:space="preserve"> PAGE  \* MERGEFORMAT </w:instrText>
                </w:r>
                <w:r>
                  <w:fldChar w:fldCharType="separate"/>
                </w:r>
                <w:r w:rsidR="00367AD5" w:rsidRPr="00367AD5">
                  <w:rPr>
                    <w:noProof/>
                    <w:lang w:val="en-US" w:eastAsia="zh-CN"/>
                  </w:rPr>
                  <w:t>17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3CA" w:rsidRDefault="00E443CA">
      <w:r>
        <w:separator/>
      </w:r>
    </w:p>
  </w:footnote>
  <w:footnote w:type="continuationSeparator" w:id="0">
    <w:p w:rsidR="00E443CA" w:rsidRDefault="00E443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9B6F2"/>
    <w:multiLevelType w:val="singleLevel"/>
    <w:tmpl w:val="3609B6F2"/>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420"/>
  <w:drawingGridVerticalSpacing w:val="156"/>
  <w:noPunctuationKerning/>
  <w:characterSpacingControl w:val="compressPunctuation"/>
  <w:hdrShapeDefaults>
    <o:shapedefaults v:ext="edit" spidmax="307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M1MjEzMmNiOGU2YmUxNzQ2NzczNjFkNGY3YmEyNjUifQ=="/>
  </w:docVars>
  <w:rsids>
    <w:rsidRoot w:val="004E0CA8"/>
    <w:rsid w:val="00064FB7"/>
    <w:rsid w:val="00176396"/>
    <w:rsid w:val="001F7DBC"/>
    <w:rsid w:val="00270C89"/>
    <w:rsid w:val="00312260"/>
    <w:rsid w:val="00367090"/>
    <w:rsid w:val="00367AD5"/>
    <w:rsid w:val="003F43B9"/>
    <w:rsid w:val="004E0CA8"/>
    <w:rsid w:val="0050478F"/>
    <w:rsid w:val="00544AED"/>
    <w:rsid w:val="0056769B"/>
    <w:rsid w:val="005F7C14"/>
    <w:rsid w:val="006614CD"/>
    <w:rsid w:val="00737A0F"/>
    <w:rsid w:val="007E34CA"/>
    <w:rsid w:val="00801044"/>
    <w:rsid w:val="00952DC6"/>
    <w:rsid w:val="00964437"/>
    <w:rsid w:val="00A12BA5"/>
    <w:rsid w:val="00A242CD"/>
    <w:rsid w:val="00B53FCF"/>
    <w:rsid w:val="00BF15E4"/>
    <w:rsid w:val="00C1707C"/>
    <w:rsid w:val="00C81E2D"/>
    <w:rsid w:val="00C95294"/>
    <w:rsid w:val="00CD7D62"/>
    <w:rsid w:val="00DA7C1E"/>
    <w:rsid w:val="00DF0353"/>
    <w:rsid w:val="00DF5667"/>
    <w:rsid w:val="00E443CA"/>
    <w:rsid w:val="00E6791D"/>
    <w:rsid w:val="00EA4F54"/>
    <w:rsid w:val="00EA503B"/>
    <w:rsid w:val="00EB55B9"/>
    <w:rsid w:val="00F43F3F"/>
    <w:rsid w:val="00F60360"/>
    <w:rsid w:val="00FA6DD0"/>
    <w:rsid w:val="00FD584E"/>
    <w:rsid w:val="07A70367"/>
    <w:rsid w:val="085529C3"/>
    <w:rsid w:val="09115878"/>
    <w:rsid w:val="0A374CD8"/>
    <w:rsid w:val="0FB0003A"/>
    <w:rsid w:val="16300397"/>
    <w:rsid w:val="170759A2"/>
    <w:rsid w:val="18BA466B"/>
    <w:rsid w:val="18D506DB"/>
    <w:rsid w:val="1A223E6C"/>
    <w:rsid w:val="1F483033"/>
    <w:rsid w:val="2147263C"/>
    <w:rsid w:val="22291BD3"/>
    <w:rsid w:val="276B79E0"/>
    <w:rsid w:val="2CAC09AD"/>
    <w:rsid w:val="307B4BB7"/>
    <w:rsid w:val="317A69D8"/>
    <w:rsid w:val="339B7340"/>
    <w:rsid w:val="38833B1A"/>
    <w:rsid w:val="38B022CE"/>
    <w:rsid w:val="395E0F06"/>
    <w:rsid w:val="3C2143F0"/>
    <w:rsid w:val="44305BA4"/>
    <w:rsid w:val="44517F22"/>
    <w:rsid w:val="49FD70E2"/>
    <w:rsid w:val="4CE03B68"/>
    <w:rsid w:val="4E1B0DDF"/>
    <w:rsid w:val="503C087A"/>
    <w:rsid w:val="54AD4386"/>
    <w:rsid w:val="57E85A9A"/>
    <w:rsid w:val="586D1466"/>
    <w:rsid w:val="5BA5226D"/>
    <w:rsid w:val="5D4E70DE"/>
    <w:rsid w:val="5DF346EC"/>
    <w:rsid w:val="60997A39"/>
    <w:rsid w:val="610053F2"/>
    <w:rsid w:val="61510042"/>
    <w:rsid w:val="62F612BA"/>
    <w:rsid w:val="64211327"/>
    <w:rsid w:val="65D20D36"/>
    <w:rsid w:val="6A512934"/>
    <w:rsid w:val="775510BE"/>
    <w:rsid w:val="79687682"/>
    <w:rsid w:val="7AAB062B"/>
    <w:rsid w:val="7C11541F"/>
    <w:rsid w:val="7E1011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420"/>
    </w:pPr>
  </w:style>
  <w:style w:type="paragraph" w:styleId="a3">
    <w:name w:val="Body Text Indent"/>
    <w:basedOn w:val="a"/>
    <w:uiPriority w:val="99"/>
    <w:unhideWhenUsed/>
    <w:qFormat/>
    <w:pPr>
      <w:spacing w:after="120"/>
      <w:ind w:leftChars="200" w:left="420"/>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pPr>
      <w:jc w:val="left"/>
    </w:pPr>
    <w:rPr>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style>
  <w:style w:type="character" w:styleId="a9">
    <w:name w:val="FollowedHyperlink"/>
    <w:basedOn w:val="a0"/>
    <w:rPr>
      <w:color w:val="333333"/>
      <w:u w:val="none"/>
    </w:rPr>
  </w:style>
  <w:style w:type="character" w:styleId="aa">
    <w:name w:val="Emphasis"/>
    <w:basedOn w:val="a0"/>
    <w:qFormat/>
    <w:rPr>
      <w:b w:val="0"/>
      <w:bCs w:val="0"/>
      <w:i w:val="0"/>
      <w:iCs w:val="0"/>
    </w:rPr>
  </w:style>
  <w:style w:type="character" w:styleId="HTML">
    <w:name w:val="HTML Definition"/>
    <w:basedOn w:val="a0"/>
    <w:rPr>
      <w:b w:val="0"/>
      <w:bCs w:val="0"/>
      <w:i w:val="0"/>
      <w:iCs w:val="0"/>
    </w:rPr>
  </w:style>
  <w:style w:type="character" w:styleId="HTML0">
    <w:name w:val="HTML Acronym"/>
    <w:basedOn w:val="a0"/>
  </w:style>
  <w:style w:type="character" w:styleId="HTML1">
    <w:name w:val="HTML Variable"/>
    <w:basedOn w:val="a0"/>
    <w:rPr>
      <w:b w:val="0"/>
      <w:bCs w:val="0"/>
      <w:i w:val="0"/>
      <w:iCs w:val="0"/>
    </w:rPr>
  </w:style>
  <w:style w:type="character" w:styleId="ab">
    <w:name w:val="Hyperlink"/>
    <w:basedOn w:val="a0"/>
    <w:rPr>
      <w:color w:val="333333"/>
      <w:u w:val="none"/>
    </w:rPr>
  </w:style>
  <w:style w:type="character" w:styleId="HTML2">
    <w:name w:val="HTML Code"/>
    <w:basedOn w:val="a0"/>
    <w:rPr>
      <w:rFonts w:ascii="Courier New" w:hAnsi="Courier New"/>
      <w:b w:val="0"/>
      <w:bCs w:val="0"/>
      <w:i w:val="0"/>
      <w:iCs w:val="0"/>
      <w:sz w:val="20"/>
    </w:rPr>
  </w:style>
  <w:style w:type="character" w:styleId="HTML3">
    <w:name w:val="HTML Cite"/>
    <w:basedOn w:val="a0"/>
    <w:rPr>
      <w:b w:val="0"/>
      <w:bCs w:val="0"/>
      <w:i w:val="0"/>
      <w:iCs w:val="0"/>
    </w:rPr>
  </w:style>
  <w:style w:type="character" w:customStyle="1" w:styleId="docinfotitle">
    <w:name w:val="docinfo_title"/>
    <w:basedOn w:val="a0"/>
    <w:rPr>
      <w:b/>
      <w:bCs/>
    </w:rPr>
  </w:style>
  <w:style w:type="character" w:customStyle="1" w:styleId="wx-space">
    <w:name w:val="wx-space"/>
    <w:basedOn w:val="a0"/>
  </w:style>
  <w:style w:type="character" w:customStyle="1" w:styleId="wx-space1">
    <w:name w:val="wx-space1"/>
    <w:basedOn w:val="a0"/>
  </w:style>
  <w:style w:type="character" w:customStyle="1" w:styleId="hover">
    <w:name w:val="hover"/>
    <w:basedOn w:val="a0"/>
  </w:style>
  <w:style w:type="character" w:customStyle="1" w:styleId="hover1">
    <w:name w:val="hover1"/>
    <w:basedOn w:val="a0"/>
    <w:rPr>
      <w:color w:val="000000"/>
      <w:shd w:val="clear" w:color="auto" w:fill="FFFFFF"/>
    </w:rPr>
  </w:style>
  <w:style w:type="character" w:customStyle="1" w:styleId="last-child">
    <w:name w:val="last-child"/>
    <w:basedOn w:val="a0"/>
    <w:rPr>
      <w:color w:val="4389C6"/>
    </w:rPr>
  </w:style>
  <w:style w:type="character" w:customStyle="1" w:styleId="hover8">
    <w:name w:val="hover8"/>
    <w:basedOn w:val="a0"/>
  </w:style>
  <w:style w:type="character" w:customStyle="1" w:styleId="hover9">
    <w:name w:val="hover9"/>
    <w:basedOn w:val="a0"/>
    <w:rPr>
      <w:color w:val="000000"/>
      <w:shd w:val="clear" w:color="auto" w:fill="FFFFFF"/>
    </w:rPr>
  </w:style>
  <w:style w:type="paragraph" w:customStyle="1" w:styleId="21">
    <w:name w:val="正文首行缩进 21"/>
    <w:basedOn w:val="1"/>
    <w:qFormat/>
    <w:pPr>
      <w:ind w:firstLineChars="200" w:firstLine="420"/>
    </w:pPr>
  </w:style>
  <w:style w:type="paragraph" w:customStyle="1" w:styleId="1">
    <w:name w:val="正文文本缩进1"/>
    <w:basedOn w:val="a"/>
    <w:qFormat/>
    <w:pPr>
      <w:ind w:leftChars="200" w:left="420"/>
    </w:pPr>
  </w:style>
  <w:style w:type="paragraph" w:customStyle="1" w:styleId="CharChar1">
    <w:name w:val=" Char Char1"/>
    <w:basedOn w:val="a"/>
    <w:qFormat/>
    <w:pPr>
      <w:tabs>
        <w:tab w:val="left" w:pos="360"/>
      </w:tabs>
      <w:spacing w:line="360" w:lineRule="auto"/>
      <w:ind w:firstLineChars="200" w:firstLine="200"/>
    </w:pPr>
    <w:rPr>
      <w:sz w:val="24"/>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1327</Words>
  <Characters>7567</Characters>
  <Application>Microsoft Office Word</Application>
  <DocSecurity>0</DocSecurity>
  <Lines>63</Lines>
  <Paragraphs>17</Paragraphs>
  <ScaleCrop>false</ScaleCrop>
  <Company/>
  <LinksUpToDate>false</LinksUpToDate>
  <CharactersWithSpaces>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附件8:</dc:title>
  <dc:creator>Administrator</dc:creator>
  <cp:lastModifiedBy>Administrator</cp:lastModifiedBy>
  <cp:revision>2</cp:revision>
  <cp:lastPrinted>2022-07-12T03:11:00Z</cp:lastPrinted>
  <dcterms:created xsi:type="dcterms:W3CDTF">2022-10-08T07:50:00Z</dcterms:created>
  <dcterms:modified xsi:type="dcterms:W3CDTF">2022-10-08T07:50:00Z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1468F83837224D4BA643F9A375FE66B9</vt:lpwstr>
  </property>
</Properties>
</file>